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BEC52" w14:textId="4980F3EF" w:rsidR="00797315" w:rsidRDefault="00061380" w:rsidP="00B74261">
      <w:r>
        <w:rPr>
          <w:noProof/>
        </w:rPr>
        <w:drawing>
          <wp:anchor distT="0" distB="0" distL="114300" distR="114300" simplePos="0" relativeHeight="251665408" behindDoc="0" locked="0" layoutInCell="1" allowOverlap="1" wp14:anchorId="5A6F46D4" wp14:editId="5AF92D8F">
            <wp:simplePos x="0" y="0"/>
            <wp:positionH relativeFrom="column">
              <wp:posOffset>-636104</wp:posOffset>
            </wp:positionH>
            <wp:positionV relativeFrom="paragraph">
              <wp:posOffset>-699715</wp:posOffset>
            </wp:positionV>
            <wp:extent cx="7200182" cy="9686511"/>
            <wp:effectExtent l="0" t="0" r="1270" b="0"/>
            <wp:wrapNone/>
            <wp:docPr id="688933640" name="Picture 6" descr="A cover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33640" name="Picture 6" descr="A cover of a colleg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242992" cy="9744104"/>
                    </a:xfrm>
                    <a:prstGeom prst="rect">
                      <a:avLst/>
                    </a:prstGeom>
                  </pic:spPr>
                </pic:pic>
              </a:graphicData>
            </a:graphic>
            <wp14:sizeRelH relativeFrom="margin">
              <wp14:pctWidth>0</wp14:pctWidth>
            </wp14:sizeRelH>
            <wp14:sizeRelV relativeFrom="margin">
              <wp14:pctHeight>0</wp14:pctHeight>
            </wp14:sizeRelV>
          </wp:anchor>
        </w:drawing>
      </w:r>
    </w:p>
    <w:p w14:paraId="6CCFA1D8" w14:textId="7FA61CDA" w:rsidR="009775DC" w:rsidRPr="009775DC" w:rsidRDefault="009775DC" w:rsidP="009775DC"/>
    <w:p w14:paraId="09590557" w14:textId="051E5F47" w:rsidR="003E764A" w:rsidRPr="002F3B5C" w:rsidRDefault="00F01295" w:rsidP="00F01295">
      <w:r>
        <w:br w:type="page"/>
      </w:r>
    </w:p>
    <w:p w14:paraId="521F7504" w14:textId="163A2D10" w:rsidR="00C3295E" w:rsidRPr="003A4BA4" w:rsidRDefault="00797315" w:rsidP="00F41164">
      <w:pPr>
        <w:pStyle w:val="Heading1"/>
        <w:rPr>
          <w:rFonts w:asciiTheme="minorHAnsi" w:hAnsiTheme="minorHAnsi"/>
          <w:sz w:val="20"/>
          <w:szCs w:val="20"/>
        </w:rPr>
        <w:sectPr w:rsidR="00C3295E" w:rsidRPr="003A4BA4" w:rsidSect="002252B6">
          <w:footerReference w:type="default" r:id="rId9"/>
          <w:footerReference w:type="first" r:id="rId10"/>
          <w:pgSz w:w="12240" w:h="15840"/>
          <w:pgMar w:top="1440" w:right="1440" w:bottom="1440" w:left="1440" w:header="720" w:footer="720" w:gutter="0"/>
          <w:pgBorders w:offsetFrom="page">
            <w:top w:val="single" w:sz="4" w:space="24" w:color="7030A0"/>
            <w:left w:val="single" w:sz="4" w:space="24" w:color="7030A0"/>
            <w:bottom w:val="single" w:sz="4" w:space="24" w:color="7030A0"/>
            <w:right w:val="single" w:sz="4" w:space="24" w:color="7030A0"/>
          </w:pgBorders>
          <w:pgNumType w:start="0"/>
          <w:cols w:space="720"/>
          <w:titlePg/>
          <w:docGrid w:linePitch="360"/>
        </w:sectPr>
      </w:pPr>
      <w:bookmarkStart w:id="0" w:name="_Toc210047524"/>
      <w:r w:rsidRPr="00DE6600">
        <w:lastRenderedPageBreak/>
        <w:t>TABLE OF CONTENTS</w:t>
      </w:r>
      <w:bookmarkEnd w:id="0"/>
    </w:p>
    <w:p w14:paraId="550288FD" w14:textId="7B942626" w:rsidR="00614D4D" w:rsidRDefault="00BC516B">
      <w:pPr>
        <w:pStyle w:val="TOC1"/>
        <w:rPr>
          <w:rFonts w:eastAsiaTheme="minorEastAsia" w:cstheme="minorBidi"/>
          <w:b w:val="0"/>
          <w:caps w:val="0"/>
          <w:noProof/>
          <w:color w:val="auto"/>
          <w:sz w:val="24"/>
          <w:szCs w:val="24"/>
          <w:u w:val="none"/>
        </w:rPr>
      </w:pPr>
      <w:r>
        <w:rPr>
          <w:b w:val="0"/>
          <w:bCs/>
          <w:caps w:val="0"/>
          <w:szCs w:val="20"/>
        </w:rPr>
        <w:fldChar w:fldCharType="begin"/>
      </w:r>
      <w:r>
        <w:rPr>
          <w:b w:val="0"/>
          <w:bCs/>
          <w:caps w:val="0"/>
          <w:szCs w:val="20"/>
        </w:rPr>
        <w:instrText xml:space="preserve"> TOC \o "1-3" \h \z \u </w:instrText>
      </w:r>
      <w:r>
        <w:rPr>
          <w:b w:val="0"/>
          <w:bCs/>
          <w:caps w:val="0"/>
          <w:szCs w:val="20"/>
        </w:rPr>
        <w:fldChar w:fldCharType="separate"/>
      </w:r>
      <w:hyperlink w:anchor="_Toc210047524" w:history="1">
        <w:r w:rsidR="00614D4D" w:rsidRPr="006B186B">
          <w:rPr>
            <w:rStyle w:val="Hyperlink"/>
            <w:noProof/>
          </w:rPr>
          <w:t>TABLE OF CONTENTS</w:t>
        </w:r>
        <w:r w:rsidR="00614D4D">
          <w:rPr>
            <w:noProof/>
            <w:webHidden/>
          </w:rPr>
          <w:tab/>
        </w:r>
        <w:r w:rsidR="00614D4D">
          <w:rPr>
            <w:noProof/>
            <w:webHidden/>
          </w:rPr>
          <w:fldChar w:fldCharType="begin"/>
        </w:r>
        <w:r w:rsidR="00614D4D">
          <w:rPr>
            <w:noProof/>
            <w:webHidden/>
          </w:rPr>
          <w:instrText xml:space="preserve"> PAGEREF _Toc210047524 \h </w:instrText>
        </w:r>
        <w:r w:rsidR="00614D4D">
          <w:rPr>
            <w:noProof/>
            <w:webHidden/>
          </w:rPr>
        </w:r>
        <w:r w:rsidR="00614D4D">
          <w:rPr>
            <w:noProof/>
            <w:webHidden/>
          </w:rPr>
          <w:fldChar w:fldCharType="separate"/>
        </w:r>
        <w:r w:rsidR="00614D4D">
          <w:rPr>
            <w:noProof/>
            <w:webHidden/>
          </w:rPr>
          <w:t>1</w:t>
        </w:r>
        <w:r w:rsidR="00614D4D">
          <w:rPr>
            <w:noProof/>
            <w:webHidden/>
          </w:rPr>
          <w:fldChar w:fldCharType="end"/>
        </w:r>
      </w:hyperlink>
    </w:p>
    <w:p w14:paraId="5D4E2C46" w14:textId="7772EC2E" w:rsidR="00614D4D" w:rsidRDefault="00614D4D">
      <w:pPr>
        <w:pStyle w:val="TOC1"/>
        <w:rPr>
          <w:rFonts w:eastAsiaTheme="minorEastAsia" w:cstheme="minorBidi"/>
          <w:b w:val="0"/>
          <w:caps w:val="0"/>
          <w:noProof/>
          <w:color w:val="auto"/>
          <w:sz w:val="24"/>
          <w:szCs w:val="24"/>
          <w:u w:val="none"/>
        </w:rPr>
      </w:pPr>
      <w:hyperlink w:anchor="_Toc210047525" w:history="1">
        <w:r w:rsidRPr="006B186B">
          <w:rPr>
            <w:rStyle w:val="Hyperlink"/>
            <w:noProof/>
          </w:rPr>
          <w:t>Security Report Overview</w:t>
        </w:r>
        <w:r>
          <w:rPr>
            <w:noProof/>
            <w:webHidden/>
          </w:rPr>
          <w:tab/>
        </w:r>
        <w:r>
          <w:rPr>
            <w:noProof/>
            <w:webHidden/>
          </w:rPr>
          <w:fldChar w:fldCharType="begin"/>
        </w:r>
        <w:r>
          <w:rPr>
            <w:noProof/>
            <w:webHidden/>
          </w:rPr>
          <w:instrText xml:space="preserve"> PAGEREF _Toc210047525 \h </w:instrText>
        </w:r>
        <w:r>
          <w:rPr>
            <w:noProof/>
            <w:webHidden/>
          </w:rPr>
        </w:r>
        <w:r>
          <w:rPr>
            <w:noProof/>
            <w:webHidden/>
          </w:rPr>
          <w:fldChar w:fldCharType="separate"/>
        </w:r>
        <w:r>
          <w:rPr>
            <w:noProof/>
            <w:webHidden/>
          </w:rPr>
          <w:t>3</w:t>
        </w:r>
        <w:r>
          <w:rPr>
            <w:noProof/>
            <w:webHidden/>
          </w:rPr>
          <w:fldChar w:fldCharType="end"/>
        </w:r>
      </w:hyperlink>
    </w:p>
    <w:p w14:paraId="1B055585" w14:textId="182F5FFC" w:rsidR="00614D4D" w:rsidRDefault="00614D4D">
      <w:pPr>
        <w:pStyle w:val="TOC1"/>
        <w:rPr>
          <w:rFonts w:eastAsiaTheme="minorEastAsia" w:cstheme="minorBidi"/>
          <w:b w:val="0"/>
          <w:caps w:val="0"/>
          <w:noProof/>
          <w:color w:val="auto"/>
          <w:sz w:val="24"/>
          <w:szCs w:val="24"/>
          <w:u w:val="none"/>
        </w:rPr>
      </w:pPr>
      <w:hyperlink w:anchor="_Toc210047526" w:history="1">
        <w:r w:rsidRPr="006B186B">
          <w:rPr>
            <w:rStyle w:val="Hyperlink"/>
            <w:noProof/>
          </w:rPr>
          <w:t>Contact Campus Safety</w:t>
        </w:r>
        <w:r>
          <w:rPr>
            <w:noProof/>
            <w:webHidden/>
          </w:rPr>
          <w:tab/>
        </w:r>
        <w:r>
          <w:rPr>
            <w:noProof/>
            <w:webHidden/>
          </w:rPr>
          <w:fldChar w:fldCharType="begin"/>
        </w:r>
        <w:r>
          <w:rPr>
            <w:noProof/>
            <w:webHidden/>
          </w:rPr>
          <w:instrText xml:space="preserve"> PAGEREF _Toc210047526 \h </w:instrText>
        </w:r>
        <w:r>
          <w:rPr>
            <w:noProof/>
            <w:webHidden/>
          </w:rPr>
        </w:r>
        <w:r>
          <w:rPr>
            <w:noProof/>
            <w:webHidden/>
          </w:rPr>
          <w:fldChar w:fldCharType="separate"/>
        </w:r>
        <w:r>
          <w:rPr>
            <w:noProof/>
            <w:webHidden/>
          </w:rPr>
          <w:t>3</w:t>
        </w:r>
        <w:r>
          <w:rPr>
            <w:noProof/>
            <w:webHidden/>
          </w:rPr>
          <w:fldChar w:fldCharType="end"/>
        </w:r>
      </w:hyperlink>
    </w:p>
    <w:p w14:paraId="36AE8BDC" w14:textId="53F3CC3C" w:rsidR="00614D4D" w:rsidRDefault="00614D4D">
      <w:pPr>
        <w:pStyle w:val="TOC1"/>
        <w:rPr>
          <w:rFonts w:eastAsiaTheme="minorEastAsia" w:cstheme="minorBidi"/>
          <w:b w:val="0"/>
          <w:caps w:val="0"/>
          <w:noProof/>
          <w:color w:val="auto"/>
          <w:sz w:val="24"/>
          <w:szCs w:val="24"/>
          <w:u w:val="none"/>
        </w:rPr>
      </w:pPr>
      <w:hyperlink w:anchor="_Toc210047527" w:history="1">
        <w:r w:rsidRPr="006B186B">
          <w:rPr>
            <w:rStyle w:val="Hyperlink"/>
            <w:noProof/>
          </w:rPr>
          <w:t>Policy Statements</w:t>
        </w:r>
        <w:r>
          <w:rPr>
            <w:noProof/>
            <w:webHidden/>
          </w:rPr>
          <w:tab/>
        </w:r>
        <w:r>
          <w:rPr>
            <w:noProof/>
            <w:webHidden/>
          </w:rPr>
          <w:fldChar w:fldCharType="begin"/>
        </w:r>
        <w:r>
          <w:rPr>
            <w:noProof/>
            <w:webHidden/>
          </w:rPr>
          <w:instrText xml:space="preserve"> PAGEREF _Toc210047527 \h </w:instrText>
        </w:r>
        <w:r>
          <w:rPr>
            <w:noProof/>
            <w:webHidden/>
          </w:rPr>
        </w:r>
        <w:r>
          <w:rPr>
            <w:noProof/>
            <w:webHidden/>
          </w:rPr>
          <w:fldChar w:fldCharType="separate"/>
        </w:r>
        <w:r>
          <w:rPr>
            <w:noProof/>
            <w:webHidden/>
          </w:rPr>
          <w:t>3</w:t>
        </w:r>
        <w:r>
          <w:rPr>
            <w:noProof/>
            <w:webHidden/>
          </w:rPr>
          <w:fldChar w:fldCharType="end"/>
        </w:r>
      </w:hyperlink>
    </w:p>
    <w:p w14:paraId="613847C5" w14:textId="4E446C05" w:rsidR="00614D4D" w:rsidRDefault="00614D4D">
      <w:pPr>
        <w:pStyle w:val="TOC1"/>
        <w:rPr>
          <w:rFonts w:eastAsiaTheme="minorEastAsia" w:cstheme="minorBidi"/>
          <w:b w:val="0"/>
          <w:caps w:val="0"/>
          <w:noProof/>
          <w:color w:val="auto"/>
          <w:sz w:val="24"/>
          <w:szCs w:val="24"/>
          <w:u w:val="none"/>
        </w:rPr>
      </w:pPr>
      <w:hyperlink w:anchor="_Toc210047528" w:history="1">
        <w:r w:rsidRPr="006B186B">
          <w:rPr>
            <w:rStyle w:val="Hyperlink"/>
            <w:noProof/>
          </w:rPr>
          <w:t>Daily Crime Log</w:t>
        </w:r>
        <w:r>
          <w:rPr>
            <w:noProof/>
            <w:webHidden/>
          </w:rPr>
          <w:tab/>
        </w:r>
        <w:r>
          <w:rPr>
            <w:noProof/>
            <w:webHidden/>
          </w:rPr>
          <w:fldChar w:fldCharType="begin"/>
        </w:r>
        <w:r>
          <w:rPr>
            <w:noProof/>
            <w:webHidden/>
          </w:rPr>
          <w:instrText xml:space="preserve"> PAGEREF _Toc210047528 \h </w:instrText>
        </w:r>
        <w:r>
          <w:rPr>
            <w:noProof/>
            <w:webHidden/>
          </w:rPr>
        </w:r>
        <w:r>
          <w:rPr>
            <w:noProof/>
            <w:webHidden/>
          </w:rPr>
          <w:fldChar w:fldCharType="separate"/>
        </w:r>
        <w:r>
          <w:rPr>
            <w:noProof/>
            <w:webHidden/>
          </w:rPr>
          <w:t>3</w:t>
        </w:r>
        <w:r>
          <w:rPr>
            <w:noProof/>
            <w:webHidden/>
          </w:rPr>
          <w:fldChar w:fldCharType="end"/>
        </w:r>
      </w:hyperlink>
    </w:p>
    <w:p w14:paraId="47262A08" w14:textId="0226FE57" w:rsidR="00614D4D" w:rsidRDefault="00614D4D">
      <w:pPr>
        <w:pStyle w:val="TOC1"/>
        <w:rPr>
          <w:rFonts w:eastAsiaTheme="minorEastAsia" w:cstheme="minorBidi"/>
          <w:b w:val="0"/>
          <w:caps w:val="0"/>
          <w:noProof/>
          <w:color w:val="auto"/>
          <w:sz w:val="24"/>
          <w:szCs w:val="24"/>
          <w:u w:val="none"/>
        </w:rPr>
      </w:pPr>
      <w:hyperlink w:anchor="_Toc210047529" w:history="1">
        <w:r w:rsidRPr="006B186B">
          <w:rPr>
            <w:rStyle w:val="Hyperlink"/>
            <w:noProof/>
          </w:rPr>
          <w:t>Non-Discrimination Statement</w:t>
        </w:r>
        <w:r>
          <w:rPr>
            <w:noProof/>
            <w:webHidden/>
          </w:rPr>
          <w:tab/>
        </w:r>
        <w:r>
          <w:rPr>
            <w:noProof/>
            <w:webHidden/>
          </w:rPr>
          <w:fldChar w:fldCharType="begin"/>
        </w:r>
        <w:r>
          <w:rPr>
            <w:noProof/>
            <w:webHidden/>
          </w:rPr>
          <w:instrText xml:space="preserve"> PAGEREF _Toc210047529 \h </w:instrText>
        </w:r>
        <w:r>
          <w:rPr>
            <w:noProof/>
            <w:webHidden/>
          </w:rPr>
        </w:r>
        <w:r>
          <w:rPr>
            <w:noProof/>
            <w:webHidden/>
          </w:rPr>
          <w:fldChar w:fldCharType="separate"/>
        </w:r>
        <w:r>
          <w:rPr>
            <w:noProof/>
            <w:webHidden/>
          </w:rPr>
          <w:t>4</w:t>
        </w:r>
        <w:r>
          <w:rPr>
            <w:noProof/>
            <w:webHidden/>
          </w:rPr>
          <w:fldChar w:fldCharType="end"/>
        </w:r>
      </w:hyperlink>
    </w:p>
    <w:p w14:paraId="1E274A1A" w14:textId="432D7C33" w:rsidR="00614D4D" w:rsidRDefault="00614D4D">
      <w:pPr>
        <w:pStyle w:val="TOC1"/>
        <w:rPr>
          <w:rFonts w:eastAsiaTheme="minorEastAsia" w:cstheme="minorBidi"/>
          <w:b w:val="0"/>
          <w:caps w:val="0"/>
          <w:noProof/>
          <w:color w:val="auto"/>
          <w:sz w:val="24"/>
          <w:szCs w:val="24"/>
          <w:u w:val="none"/>
        </w:rPr>
      </w:pPr>
      <w:hyperlink w:anchor="_Toc210047530" w:history="1">
        <w:r w:rsidRPr="006B186B">
          <w:rPr>
            <w:rStyle w:val="Hyperlink"/>
            <w:noProof/>
          </w:rPr>
          <w:t xml:space="preserve"> About Whittier College</w:t>
        </w:r>
        <w:r>
          <w:rPr>
            <w:noProof/>
            <w:webHidden/>
          </w:rPr>
          <w:tab/>
        </w:r>
        <w:r>
          <w:rPr>
            <w:noProof/>
            <w:webHidden/>
          </w:rPr>
          <w:fldChar w:fldCharType="begin"/>
        </w:r>
        <w:r>
          <w:rPr>
            <w:noProof/>
            <w:webHidden/>
          </w:rPr>
          <w:instrText xml:space="preserve"> PAGEREF _Toc210047530 \h </w:instrText>
        </w:r>
        <w:r>
          <w:rPr>
            <w:noProof/>
            <w:webHidden/>
          </w:rPr>
        </w:r>
        <w:r>
          <w:rPr>
            <w:noProof/>
            <w:webHidden/>
          </w:rPr>
          <w:fldChar w:fldCharType="separate"/>
        </w:r>
        <w:r>
          <w:rPr>
            <w:noProof/>
            <w:webHidden/>
          </w:rPr>
          <w:t>5</w:t>
        </w:r>
        <w:r>
          <w:rPr>
            <w:noProof/>
            <w:webHidden/>
          </w:rPr>
          <w:fldChar w:fldCharType="end"/>
        </w:r>
      </w:hyperlink>
    </w:p>
    <w:p w14:paraId="64528F13" w14:textId="50EB07B2" w:rsidR="00614D4D" w:rsidRDefault="00614D4D">
      <w:pPr>
        <w:pStyle w:val="TOC1"/>
        <w:rPr>
          <w:rFonts w:eastAsiaTheme="minorEastAsia" w:cstheme="minorBidi"/>
          <w:b w:val="0"/>
          <w:caps w:val="0"/>
          <w:noProof/>
          <w:color w:val="auto"/>
          <w:sz w:val="24"/>
          <w:szCs w:val="24"/>
          <w:u w:val="none"/>
        </w:rPr>
      </w:pPr>
      <w:hyperlink w:anchor="_Toc210047531" w:history="1">
        <w:r w:rsidRPr="006B186B">
          <w:rPr>
            <w:rStyle w:val="Hyperlink"/>
            <w:noProof/>
          </w:rPr>
          <w:t>Important Phone Numbers on Campus</w:t>
        </w:r>
        <w:r>
          <w:rPr>
            <w:noProof/>
            <w:webHidden/>
          </w:rPr>
          <w:tab/>
        </w:r>
        <w:r>
          <w:rPr>
            <w:noProof/>
            <w:webHidden/>
          </w:rPr>
          <w:fldChar w:fldCharType="begin"/>
        </w:r>
        <w:r>
          <w:rPr>
            <w:noProof/>
            <w:webHidden/>
          </w:rPr>
          <w:instrText xml:space="preserve"> PAGEREF _Toc210047531 \h </w:instrText>
        </w:r>
        <w:r>
          <w:rPr>
            <w:noProof/>
            <w:webHidden/>
          </w:rPr>
        </w:r>
        <w:r>
          <w:rPr>
            <w:noProof/>
            <w:webHidden/>
          </w:rPr>
          <w:fldChar w:fldCharType="separate"/>
        </w:r>
        <w:r>
          <w:rPr>
            <w:noProof/>
            <w:webHidden/>
          </w:rPr>
          <w:t>6</w:t>
        </w:r>
        <w:r>
          <w:rPr>
            <w:noProof/>
            <w:webHidden/>
          </w:rPr>
          <w:fldChar w:fldCharType="end"/>
        </w:r>
      </w:hyperlink>
    </w:p>
    <w:p w14:paraId="4E47BE9E" w14:textId="1AF1009A" w:rsidR="00614D4D" w:rsidRDefault="00614D4D">
      <w:pPr>
        <w:pStyle w:val="TOC1"/>
        <w:rPr>
          <w:rFonts w:eastAsiaTheme="minorEastAsia" w:cstheme="minorBidi"/>
          <w:b w:val="0"/>
          <w:caps w:val="0"/>
          <w:noProof/>
          <w:color w:val="auto"/>
          <w:sz w:val="24"/>
          <w:szCs w:val="24"/>
          <w:u w:val="none"/>
        </w:rPr>
      </w:pPr>
      <w:hyperlink w:anchor="_Toc210047532" w:history="1">
        <w:r w:rsidRPr="006B186B">
          <w:rPr>
            <w:rStyle w:val="Hyperlink"/>
            <w:noProof/>
          </w:rPr>
          <w:t>Preparation of the Annual Security Report</w:t>
        </w:r>
        <w:r>
          <w:rPr>
            <w:noProof/>
            <w:webHidden/>
          </w:rPr>
          <w:tab/>
        </w:r>
        <w:r>
          <w:rPr>
            <w:noProof/>
            <w:webHidden/>
          </w:rPr>
          <w:fldChar w:fldCharType="begin"/>
        </w:r>
        <w:r>
          <w:rPr>
            <w:noProof/>
            <w:webHidden/>
          </w:rPr>
          <w:instrText xml:space="preserve"> PAGEREF _Toc210047532 \h </w:instrText>
        </w:r>
        <w:r>
          <w:rPr>
            <w:noProof/>
            <w:webHidden/>
          </w:rPr>
        </w:r>
        <w:r>
          <w:rPr>
            <w:noProof/>
            <w:webHidden/>
          </w:rPr>
          <w:fldChar w:fldCharType="separate"/>
        </w:r>
        <w:r>
          <w:rPr>
            <w:noProof/>
            <w:webHidden/>
          </w:rPr>
          <w:t>7</w:t>
        </w:r>
        <w:r>
          <w:rPr>
            <w:noProof/>
            <w:webHidden/>
          </w:rPr>
          <w:fldChar w:fldCharType="end"/>
        </w:r>
      </w:hyperlink>
    </w:p>
    <w:p w14:paraId="316890C3" w14:textId="59F0B6A4" w:rsidR="00614D4D" w:rsidRDefault="00614D4D">
      <w:pPr>
        <w:pStyle w:val="TOC1"/>
        <w:rPr>
          <w:rFonts w:eastAsiaTheme="minorEastAsia" w:cstheme="minorBidi"/>
          <w:b w:val="0"/>
          <w:caps w:val="0"/>
          <w:noProof/>
          <w:color w:val="auto"/>
          <w:sz w:val="24"/>
          <w:szCs w:val="24"/>
          <w:u w:val="none"/>
        </w:rPr>
      </w:pPr>
      <w:hyperlink w:anchor="_Toc210047533" w:history="1">
        <w:r w:rsidRPr="006B186B">
          <w:rPr>
            <w:rStyle w:val="Hyperlink"/>
            <w:noProof/>
          </w:rPr>
          <w:t>Department of Campus Safety</w:t>
        </w:r>
        <w:r>
          <w:rPr>
            <w:noProof/>
            <w:webHidden/>
          </w:rPr>
          <w:tab/>
        </w:r>
        <w:r>
          <w:rPr>
            <w:noProof/>
            <w:webHidden/>
          </w:rPr>
          <w:fldChar w:fldCharType="begin"/>
        </w:r>
        <w:r>
          <w:rPr>
            <w:noProof/>
            <w:webHidden/>
          </w:rPr>
          <w:instrText xml:space="preserve"> PAGEREF _Toc210047533 \h </w:instrText>
        </w:r>
        <w:r>
          <w:rPr>
            <w:noProof/>
            <w:webHidden/>
          </w:rPr>
        </w:r>
        <w:r>
          <w:rPr>
            <w:noProof/>
            <w:webHidden/>
          </w:rPr>
          <w:fldChar w:fldCharType="separate"/>
        </w:r>
        <w:r>
          <w:rPr>
            <w:noProof/>
            <w:webHidden/>
          </w:rPr>
          <w:t>8</w:t>
        </w:r>
        <w:r>
          <w:rPr>
            <w:noProof/>
            <w:webHidden/>
          </w:rPr>
          <w:fldChar w:fldCharType="end"/>
        </w:r>
      </w:hyperlink>
    </w:p>
    <w:p w14:paraId="138648C2" w14:textId="23B37FE2" w:rsidR="00614D4D" w:rsidRDefault="00614D4D">
      <w:pPr>
        <w:pStyle w:val="TOC1"/>
        <w:rPr>
          <w:rFonts w:eastAsiaTheme="minorEastAsia" w:cstheme="minorBidi"/>
          <w:b w:val="0"/>
          <w:caps w:val="0"/>
          <w:noProof/>
          <w:color w:val="auto"/>
          <w:sz w:val="24"/>
          <w:szCs w:val="24"/>
          <w:u w:val="none"/>
        </w:rPr>
      </w:pPr>
      <w:hyperlink w:anchor="_Toc210047534" w:history="1">
        <w:r w:rsidRPr="006B186B">
          <w:rPr>
            <w:rStyle w:val="Hyperlink"/>
            <w:noProof/>
          </w:rPr>
          <w:t>Authority, Jurisdiction, and Responsibility (Section 101.05)</w:t>
        </w:r>
        <w:r>
          <w:rPr>
            <w:noProof/>
            <w:webHidden/>
          </w:rPr>
          <w:tab/>
        </w:r>
        <w:r>
          <w:rPr>
            <w:noProof/>
            <w:webHidden/>
          </w:rPr>
          <w:fldChar w:fldCharType="begin"/>
        </w:r>
        <w:r>
          <w:rPr>
            <w:noProof/>
            <w:webHidden/>
          </w:rPr>
          <w:instrText xml:space="preserve"> PAGEREF _Toc210047534 \h </w:instrText>
        </w:r>
        <w:r>
          <w:rPr>
            <w:noProof/>
            <w:webHidden/>
          </w:rPr>
        </w:r>
        <w:r>
          <w:rPr>
            <w:noProof/>
            <w:webHidden/>
          </w:rPr>
          <w:fldChar w:fldCharType="separate"/>
        </w:r>
        <w:r>
          <w:rPr>
            <w:noProof/>
            <w:webHidden/>
          </w:rPr>
          <w:t>8</w:t>
        </w:r>
        <w:r>
          <w:rPr>
            <w:noProof/>
            <w:webHidden/>
          </w:rPr>
          <w:fldChar w:fldCharType="end"/>
        </w:r>
      </w:hyperlink>
    </w:p>
    <w:p w14:paraId="21A1EBA2" w14:textId="33B849C2" w:rsidR="00614D4D" w:rsidRDefault="00614D4D">
      <w:pPr>
        <w:pStyle w:val="TOC1"/>
        <w:rPr>
          <w:rFonts w:eastAsiaTheme="minorEastAsia" w:cstheme="minorBidi"/>
          <w:b w:val="0"/>
          <w:caps w:val="0"/>
          <w:noProof/>
          <w:color w:val="auto"/>
          <w:sz w:val="24"/>
          <w:szCs w:val="24"/>
          <w:u w:val="none"/>
        </w:rPr>
      </w:pPr>
      <w:hyperlink w:anchor="_Toc210047535" w:history="1">
        <w:r w:rsidRPr="006B186B">
          <w:rPr>
            <w:rStyle w:val="Hyperlink"/>
            <w:noProof/>
          </w:rPr>
          <w:t>Campus Safety Officer Certificates:</w:t>
        </w:r>
        <w:r>
          <w:rPr>
            <w:noProof/>
            <w:webHidden/>
          </w:rPr>
          <w:tab/>
        </w:r>
        <w:r>
          <w:rPr>
            <w:noProof/>
            <w:webHidden/>
          </w:rPr>
          <w:fldChar w:fldCharType="begin"/>
        </w:r>
        <w:r>
          <w:rPr>
            <w:noProof/>
            <w:webHidden/>
          </w:rPr>
          <w:instrText xml:space="preserve"> PAGEREF _Toc210047535 \h </w:instrText>
        </w:r>
        <w:r>
          <w:rPr>
            <w:noProof/>
            <w:webHidden/>
          </w:rPr>
        </w:r>
        <w:r>
          <w:rPr>
            <w:noProof/>
            <w:webHidden/>
          </w:rPr>
          <w:fldChar w:fldCharType="separate"/>
        </w:r>
        <w:r>
          <w:rPr>
            <w:noProof/>
            <w:webHidden/>
          </w:rPr>
          <w:t>8</w:t>
        </w:r>
        <w:r>
          <w:rPr>
            <w:noProof/>
            <w:webHidden/>
          </w:rPr>
          <w:fldChar w:fldCharType="end"/>
        </w:r>
      </w:hyperlink>
    </w:p>
    <w:p w14:paraId="5BD95F52" w14:textId="5256C915" w:rsidR="00614D4D" w:rsidRDefault="00614D4D">
      <w:pPr>
        <w:pStyle w:val="TOC1"/>
        <w:rPr>
          <w:rFonts w:eastAsiaTheme="minorEastAsia" w:cstheme="minorBidi"/>
          <w:b w:val="0"/>
          <w:caps w:val="0"/>
          <w:noProof/>
          <w:color w:val="auto"/>
          <w:sz w:val="24"/>
          <w:szCs w:val="24"/>
          <w:u w:val="none"/>
        </w:rPr>
      </w:pPr>
      <w:hyperlink w:anchor="_Toc210047536" w:history="1">
        <w:r w:rsidRPr="006B186B">
          <w:rPr>
            <w:rStyle w:val="Hyperlink"/>
            <w:noProof/>
          </w:rPr>
          <w:t>Campus Safety Department’s Interagency Relationships</w:t>
        </w:r>
        <w:r>
          <w:rPr>
            <w:noProof/>
            <w:webHidden/>
          </w:rPr>
          <w:tab/>
        </w:r>
        <w:r>
          <w:rPr>
            <w:noProof/>
            <w:webHidden/>
          </w:rPr>
          <w:fldChar w:fldCharType="begin"/>
        </w:r>
        <w:r>
          <w:rPr>
            <w:noProof/>
            <w:webHidden/>
          </w:rPr>
          <w:instrText xml:space="preserve"> PAGEREF _Toc210047536 \h </w:instrText>
        </w:r>
        <w:r>
          <w:rPr>
            <w:noProof/>
            <w:webHidden/>
          </w:rPr>
        </w:r>
        <w:r>
          <w:rPr>
            <w:noProof/>
            <w:webHidden/>
          </w:rPr>
          <w:fldChar w:fldCharType="separate"/>
        </w:r>
        <w:r>
          <w:rPr>
            <w:noProof/>
            <w:webHidden/>
          </w:rPr>
          <w:t>9</w:t>
        </w:r>
        <w:r>
          <w:rPr>
            <w:noProof/>
            <w:webHidden/>
          </w:rPr>
          <w:fldChar w:fldCharType="end"/>
        </w:r>
      </w:hyperlink>
    </w:p>
    <w:p w14:paraId="3D2AB2D8" w14:textId="7E1ACF3B" w:rsidR="00614D4D" w:rsidRDefault="00614D4D">
      <w:pPr>
        <w:pStyle w:val="TOC1"/>
        <w:rPr>
          <w:rFonts w:eastAsiaTheme="minorEastAsia" w:cstheme="minorBidi"/>
          <w:b w:val="0"/>
          <w:caps w:val="0"/>
          <w:noProof/>
          <w:color w:val="auto"/>
          <w:sz w:val="24"/>
          <w:szCs w:val="24"/>
          <w:u w:val="none"/>
        </w:rPr>
      </w:pPr>
      <w:hyperlink w:anchor="_Toc210047537" w:history="1">
        <w:r w:rsidRPr="006B186B">
          <w:rPr>
            <w:rStyle w:val="Hyperlink"/>
            <w:noProof/>
          </w:rPr>
          <w:t>Memorandum of Understanding (M.O.U.) with Whittier Police Department</w:t>
        </w:r>
        <w:r>
          <w:rPr>
            <w:noProof/>
            <w:webHidden/>
          </w:rPr>
          <w:tab/>
        </w:r>
        <w:r>
          <w:rPr>
            <w:noProof/>
            <w:webHidden/>
          </w:rPr>
          <w:fldChar w:fldCharType="begin"/>
        </w:r>
        <w:r>
          <w:rPr>
            <w:noProof/>
            <w:webHidden/>
          </w:rPr>
          <w:instrText xml:space="preserve"> PAGEREF _Toc210047537 \h </w:instrText>
        </w:r>
        <w:r>
          <w:rPr>
            <w:noProof/>
            <w:webHidden/>
          </w:rPr>
        </w:r>
        <w:r>
          <w:rPr>
            <w:noProof/>
            <w:webHidden/>
          </w:rPr>
          <w:fldChar w:fldCharType="separate"/>
        </w:r>
        <w:r>
          <w:rPr>
            <w:noProof/>
            <w:webHidden/>
          </w:rPr>
          <w:t>9</w:t>
        </w:r>
        <w:r>
          <w:rPr>
            <w:noProof/>
            <w:webHidden/>
          </w:rPr>
          <w:fldChar w:fldCharType="end"/>
        </w:r>
      </w:hyperlink>
    </w:p>
    <w:p w14:paraId="2A1BCB15" w14:textId="6C823C1E" w:rsidR="00614D4D" w:rsidRDefault="00614D4D">
      <w:pPr>
        <w:pStyle w:val="TOC1"/>
        <w:rPr>
          <w:rFonts w:eastAsiaTheme="minorEastAsia" w:cstheme="minorBidi"/>
          <w:b w:val="0"/>
          <w:caps w:val="0"/>
          <w:noProof/>
          <w:color w:val="auto"/>
          <w:sz w:val="24"/>
          <w:szCs w:val="24"/>
          <w:u w:val="none"/>
        </w:rPr>
      </w:pPr>
      <w:hyperlink w:anchor="_Toc210047538" w:history="1">
        <w:r w:rsidRPr="006B186B">
          <w:rPr>
            <w:rStyle w:val="Hyperlink"/>
            <w:noProof/>
          </w:rPr>
          <w:t>Monitoring and Recording of Criminal Activity</w:t>
        </w:r>
        <w:r>
          <w:rPr>
            <w:noProof/>
            <w:webHidden/>
          </w:rPr>
          <w:tab/>
        </w:r>
        <w:r>
          <w:rPr>
            <w:noProof/>
            <w:webHidden/>
          </w:rPr>
          <w:fldChar w:fldCharType="begin"/>
        </w:r>
        <w:r>
          <w:rPr>
            <w:noProof/>
            <w:webHidden/>
          </w:rPr>
          <w:instrText xml:space="preserve"> PAGEREF _Toc210047538 \h </w:instrText>
        </w:r>
        <w:r>
          <w:rPr>
            <w:noProof/>
            <w:webHidden/>
          </w:rPr>
        </w:r>
        <w:r>
          <w:rPr>
            <w:noProof/>
            <w:webHidden/>
          </w:rPr>
          <w:fldChar w:fldCharType="separate"/>
        </w:r>
        <w:r>
          <w:rPr>
            <w:noProof/>
            <w:webHidden/>
          </w:rPr>
          <w:t>10</w:t>
        </w:r>
        <w:r>
          <w:rPr>
            <w:noProof/>
            <w:webHidden/>
          </w:rPr>
          <w:fldChar w:fldCharType="end"/>
        </w:r>
      </w:hyperlink>
    </w:p>
    <w:p w14:paraId="074AAA77" w14:textId="24436818" w:rsidR="00614D4D" w:rsidRDefault="00614D4D" w:rsidP="00614D4D">
      <w:pPr>
        <w:pStyle w:val="TOC1"/>
        <w:rPr>
          <w:rFonts w:eastAsiaTheme="minorEastAsia" w:cstheme="minorBidi"/>
          <w:b w:val="0"/>
          <w:caps w:val="0"/>
          <w:noProof/>
          <w:color w:val="auto"/>
          <w:sz w:val="24"/>
          <w:szCs w:val="24"/>
          <w:u w:val="none"/>
        </w:rPr>
      </w:pPr>
      <w:hyperlink w:anchor="_Toc210047539" w:history="1">
        <w:r w:rsidRPr="006B186B">
          <w:rPr>
            <w:rStyle w:val="Hyperlink"/>
            <w:noProof/>
          </w:rPr>
          <w:t>Reporting Crimes</w:t>
        </w:r>
        <w:r>
          <w:rPr>
            <w:noProof/>
            <w:webHidden/>
          </w:rPr>
          <w:tab/>
        </w:r>
        <w:r>
          <w:rPr>
            <w:noProof/>
            <w:webHidden/>
          </w:rPr>
          <w:fldChar w:fldCharType="begin"/>
        </w:r>
        <w:r>
          <w:rPr>
            <w:noProof/>
            <w:webHidden/>
          </w:rPr>
          <w:instrText xml:space="preserve"> PAGEREF _Toc210047539 \h </w:instrText>
        </w:r>
        <w:r>
          <w:rPr>
            <w:noProof/>
            <w:webHidden/>
          </w:rPr>
        </w:r>
        <w:r>
          <w:rPr>
            <w:noProof/>
            <w:webHidden/>
          </w:rPr>
          <w:fldChar w:fldCharType="separate"/>
        </w:r>
        <w:r>
          <w:rPr>
            <w:noProof/>
            <w:webHidden/>
          </w:rPr>
          <w:t>10</w:t>
        </w:r>
        <w:r>
          <w:rPr>
            <w:noProof/>
            <w:webHidden/>
          </w:rPr>
          <w:fldChar w:fldCharType="end"/>
        </w:r>
      </w:hyperlink>
    </w:p>
    <w:p w14:paraId="567A55CB" w14:textId="354676ED" w:rsidR="00614D4D" w:rsidRDefault="00614D4D">
      <w:pPr>
        <w:pStyle w:val="TOC1"/>
        <w:rPr>
          <w:rFonts w:eastAsiaTheme="minorEastAsia" w:cstheme="minorBidi"/>
          <w:b w:val="0"/>
          <w:caps w:val="0"/>
          <w:noProof/>
          <w:color w:val="auto"/>
          <w:sz w:val="24"/>
          <w:szCs w:val="24"/>
          <w:u w:val="none"/>
        </w:rPr>
      </w:pPr>
      <w:hyperlink w:anchor="_Toc210047540" w:history="1">
        <w:r w:rsidRPr="006B186B">
          <w:rPr>
            <w:rStyle w:val="Hyperlink"/>
            <w:noProof/>
          </w:rPr>
          <w:t>Reporting of Criminal Offenses to Campus Safety</w:t>
        </w:r>
        <w:r>
          <w:rPr>
            <w:noProof/>
            <w:webHidden/>
          </w:rPr>
          <w:tab/>
        </w:r>
        <w:r>
          <w:rPr>
            <w:noProof/>
            <w:webHidden/>
          </w:rPr>
          <w:fldChar w:fldCharType="begin"/>
        </w:r>
        <w:r>
          <w:rPr>
            <w:noProof/>
            <w:webHidden/>
          </w:rPr>
          <w:instrText xml:space="preserve"> PAGEREF _Toc210047540 \h </w:instrText>
        </w:r>
        <w:r>
          <w:rPr>
            <w:noProof/>
            <w:webHidden/>
          </w:rPr>
        </w:r>
        <w:r>
          <w:rPr>
            <w:noProof/>
            <w:webHidden/>
          </w:rPr>
          <w:fldChar w:fldCharType="separate"/>
        </w:r>
        <w:r>
          <w:rPr>
            <w:noProof/>
            <w:webHidden/>
          </w:rPr>
          <w:t>12</w:t>
        </w:r>
        <w:r>
          <w:rPr>
            <w:noProof/>
            <w:webHidden/>
          </w:rPr>
          <w:fldChar w:fldCharType="end"/>
        </w:r>
      </w:hyperlink>
    </w:p>
    <w:p w14:paraId="2E3A4049" w14:textId="09834015" w:rsidR="00614D4D" w:rsidRDefault="00614D4D">
      <w:pPr>
        <w:pStyle w:val="TOC1"/>
        <w:rPr>
          <w:rFonts w:eastAsiaTheme="minorEastAsia" w:cstheme="minorBidi"/>
          <w:b w:val="0"/>
          <w:caps w:val="0"/>
          <w:noProof/>
          <w:color w:val="auto"/>
          <w:sz w:val="24"/>
          <w:szCs w:val="24"/>
          <w:u w:val="none"/>
        </w:rPr>
      </w:pPr>
      <w:hyperlink w:anchor="_Toc210047541" w:history="1">
        <w:r w:rsidRPr="006B186B">
          <w:rPr>
            <w:rStyle w:val="Hyperlink"/>
            <w:rFonts w:eastAsia="Calibri"/>
            <w:noProof/>
          </w:rPr>
          <w:t>General Complaint Policies and Procedures</w:t>
        </w:r>
        <w:r>
          <w:rPr>
            <w:noProof/>
            <w:webHidden/>
          </w:rPr>
          <w:tab/>
        </w:r>
        <w:r>
          <w:rPr>
            <w:noProof/>
            <w:webHidden/>
          </w:rPr>
          <w:fldChar w:fldCharType="begin"/>
        </w:r>
        <w:r>
          <w:rPr>
            <w:noProof/>
            <w:webHidden/>
          </w:rPr>
          <w:instrText xml:space="preserve"> PAGEREF _Toc210047541 \h </w:instrText>
        </w:r>
        <w:r>
          <w:rPr>
            <w:noProof/>
            <w:webHidden/>
          </w:rPr>
        </w:r>
        <w:r>
          <w:rPr>
            <w:noProof/>
            <w:webHidden/>
          </w:rPr>
          <w:fldChar w:fldCharType="separate"/>
        </w:r>
        <w:r>
          <w:rPr>
            <w:noProof/>
            <w:webHidden/>
          </w:rPr>
          <w:t>12</w:t>
        </w:r>
        <w:r>
          <w:rPr>
            <w:noProof/>
            <w:webHidden/>
          </w:rPr>
          <w:fldChar w:fldCharType="end"/>
        </w:r>
      </w:hyperlink>
    </w:p>
    <w:p w14:paraId="0BC10DCF" w14:textId="6AA05818" w:rsidR="00614D4D" w:rsidRDefault="00614D4D">
      <w:pPr>
        <w:pStyle w:val="TOC1"/>
        <w:rPr>
          <w:rFonts w:eastAsiaTheme="minorEastAsia" w:cstheme="minorBidi"/>
          <w:b w:val="0"/>
          <w:caps w:val="0"/>
          <w:noProof/>
          <w:color w:val="auto"/>
          <w:sz w:val="24"/>
          <w:szCs w:val="24"/>
          <w:u w:val="none"/>
        </w:rPr>
      </w:pPr>
      <w:hyperlink w:anchor="_Toc210047542" w:history="1">
        <w:r w:rsidRPr="006B186B">
          <w:rPr>
            <w:rStyle w:val="Hyperlink"/>
            <w:rFonts w:eastAsia="Calibri"/>
            <w:noProof/>
          </w:rPr>
          <w:t>Filing a Campus Safety Complaint</w:t>
        </w:r>
        <w:r>
          <w:rPr>
            <w:noProof/>
            <w:webHidden/>
          </w:rPr>
          <w:tab/>
        </w:r>
        <w:r>
          <w:rPr>
            <w:noProof/>
            <w:webHidden/>
          </w:rPr>
          <w:fldChar w:fldCharType="begin"/>
        </w:r>
        <w:r>
          <w:rPr>
            <w:noProof/>
            <w:webHidden/>
          </w:rPr>
          <w:instrText xml:space="preserve"> PAGEREF _Toc210047542 \h </w:instrText>
        </w:r>
        <w:r>
          <w:rPr>
            <w:noProof/>
            <w:webHidden/>
          </w:rPr>
        </w:r>
        <w:r>
          <w:rPr>
            <w:noProof/>
            <w:webHidden/>
          </w:rPr>
          <w:fldChar w:fldCharType="separate"/>
        </w:r>
        <w:r>
          <w:rPr>
            <w:noProof/>
            <w:webHidden/>
          </w:rPr>
          <w:t>13</w:t>
        </w:r>
        <w:r>
          <w:rPr>
            <w:noProof/>
            <w:webHidden/>
          </w:rPr>
          <w:fldChar w:fldCharType="end"/>
        </w:r>
      </w:hyperlink>
    </w:p>
    <w:p w14:paraId="083B7726" w14:textId="2811BA7E" w:rsidR="00614D4D" w:rsidRDefault="00614D4D">
      <w:pPr>
        <w:pStyle w:val="TOC1"/>
        <w:rPr>
          <w:rFonts w:eastAsiaTheme="minorEastAsia" w:cstheme="minorBidi"/>
          <w:b w:val="0"/>
          <w:caps w:val="0"/>
          <w:noProof/>
          <w:color w:val="auto"/>
          <w:sz w:val="24"/>
          <w:szCs w:val="24"/>
          <w:u w:val="none"/>
        </w:rPr>
      </w:pPr>
      <w:hyperlink w:anchor="_Toc210047543" w:history="1">
        <w:r w:rsidRPr="006B186B">
          <w:rPr>
            <w:rStyle w:val="Hyperlink"/>
            <w:noProof/>
          </w:rPr>
          <w:t>Residence Hall Safety &amp; Security</w:t>
        </w:r>
        <w:r>
          <w:rPr>
            <w:noProof/>
            <w:webHidden/>
          </w:rPr>
          <w:tab/>
        </w:r>
        <w:r>
          <w:rPr>
            <w:noProof/>
            <w:webHidden/>
          </w:rPr>
          <w:fldChar w:fldCharType="begin"/>
        </w:r>
        <w:r>
          <w:rPr>
            <w:noProof/>
            <w:webHidden/>
          </w:rPr>
          <w:instrText xml:space="preserve"> PAGEREF _Toc210047543 \h </w:instrText>
        </w:r>
        <w:r>
          <w:rPr>
            <w:noProof/>
            <w:webHidden/>
          </w:rPr>
        </w:r>
        <w:r>
          <w:rPr>
            <w:noProof/>
            <w:webHidden/>
          </w:rPr>
          <w:fldChar w:fldCharType="separate"/>
        </w:r>
        <w:r>
          <w:rPr>
            <w:noProof/>
            <w:webHidden/>
          </w:rPr>
          <w:t>14</w:t>
        </w:r>
        <w:r>
          <w:rPr>
            <w:noProof/>
            <w:webHidden/>
          </w:rPr>
          <w:fldChar w:fldCharType="end"/>
        </w:r>
      </w:hyperlink>
    </w:p>
    <w:p w14:paraId="6C56A214" w14:textId="7D2057E9" w:rsidR="00614D4D" w:rsidRDefault="00614D4D">
      <w:pPr>
        <w:pStyle w:val="TOC1"/>
        <w:rPr>
          <w:rFonts w:eastAsiaTheme="minorEastAsia" w:cstheme="minorBidi"/>
          <w:b w:val="0"/>
          <w:caps w:val="0"/>
          <w:noProof/>
          <w:color w:val="auto"/>
          <w:sz w:val="24"/>
          <w:szCs w:val="24"/>
          <w:u w:val="none"/>
        </w:rPr>
      </w:pPr>
      <w:hyperlink w:anchor="_Toc210047544" w:history="1">
        <w:r w:rsidRPr="006B186B">
          <w:rPr>
            <w:rStyle w:val="Hyperlink"/>
            <w:noProof/>
          </w:rPr>
          <w:t>Access to Campus Facilities</w:t>
        </w:r>
        <w:r>
          <w:rPr>
            <w:noProof/>
            <w:webHidden/>
          </w:rPr>
          <w:tab/>
        </w:r>
        <w:r>
          <w:rPr>
            <w:noProof/>
            <w:webHidden/>
          </w:rPr>
          <w:fldChar w:fldCharType="begin"/>
        </w:r>
        <w:r>
          <w:rPr>
            <w:noProof/>
            <w:webHidden/>
          </w:rPr>
          <w:instrText xml:space="preserve"> PAGEREF _Toc210047544 \h </w:instrText>
        </w:r>
        <w:r>
          <w:rPr>
            <w:noProof/>
            <w:webHidden/>
          </w:rPr>
        </w:r>
        <w:r>
          <w:rPr>
            <w:noProof/>
            <w:webHidden/>
          </w:rPr>
          <w:fldChar w:fldCharType="separate"/>
        </w:r>
        <w:r>
          <w:rPr>
            <w:noProof/>
            <w:webHidden/>
          </w:rPr>
          <w:t>14</w:t>
        </w:r>
        <w:r>
          <w:rPr>
            <w:noProof/>
            <w:webHidden/>
          </w:rPr>
          <w:fldChar w:fldCharType="end"/>
        </w:r>
      </w:hyperlink>
    </w:p>
    <w:p w14:paraId="5294B8B9" w14:textId="20C55E03" w:rsidR="00614D4D" w:rsidRDefault="00614D4D">
      <w:pPr>
        <w:pStyle w:val="TOC1"/>
        <w:rPr>
          <w:rFonts w:eastAsiaTheme="minorEastAsia" w:cstheme="minorBidi"/>
          <w:b w:val="0"/>
          <w:caps w:val="0"/>
          <w:noProof/>
          <w:color w:val="auto"/>
          <w:sz w:val="24"/>
          <w:szCs w:val="24"/>
          <w:u w:val="none"/>
        </w:rPr>
      </w:pPr>
      <w:hyperlink w:anchor="_Toc210047545" w:history="1">
        <w:r w:rsidRPr="006B186B">
          <w:rPr>
            <w:rStyle w:val="Hyperlink"/>
            <w:noProof/>
          </w:rPr>
          <w:t>Contractor, Vendor, &amp; Visitor Policy</w:t>
        </w:r>
        <w:r>
          <w:rPr>
            <w:noProof/>
            <w:webHidden/>
          </w:rPr>
          <w:tab/>
        </w:r>
        <w:r>
          <w:rPr>
            <w:noProof/>
            <w:webHidden/>
          </w:rPr>
          <w:fldChar w:fldCharType="begin"/>
        </w:r>
        <w:r>
          <w:rPr>
            <w:noProof/>
            <w:webHidden/>
          </w:rPr>
          <w:instrText xml:space="preserve"> PAGEREF _Toc210047545 \h </w:instrText>
        </w:r>
        <w:r>
          <w:rPr>
            <w:noProof/>
            <w:webHidden/>
          </w:rPr>
        </w:r>
        <w:r>
          <w:rPr>
            <w:noProof/>
            <w:webHidden/>
          </w:rPr>
          <w:fldChar w:fldCharType="separate"/>
        </w:r>
        <w:r>
          <w:rPr>
            <w:noProof/>
            <w:webHidden/>
          </w:rPr>
          <w:t>15</w:t>
        </w:r>
        <w:r>
          <w:rPr>
            <w:noProof/>
            <w:webHidden/>
          </w:rPr>
          <w:fldChar w:fldCharType="end"/>
        </w:r>
      </w:hyperlink>
    </w:p>
    <w:p w14:paraId="2E7F7AEF" w14:textId="772EF9BB" w:rsidR="00614D4D" w:rsidRDefault="00614D4D">
      <w:pPr>
        <w:pStyle w:val="TOC1"/>
        <w:rPr>
          <w:rFonts w:eastAsiaTheme="minorEastAsia" w:cstheme="minorBidi"/>
          <w:b w:val="0"/>
          <w:caps w:val="0"/>
          <w:noProof/>
          <w:color w:val="auto"/>
          <w:sz w:val="24"/>
          <w:szCs w:val="24"/>
          <w:u w:val="none"/>
        </w:rPr>
      </w:pPr>
      <w:hyperlink w:anchor="_Toc210047546" w:history="1">
        <w:r w:rsidRPr="006B186B">
          <w:rPr>
            <w:rStyle w:val="Hyperlink"/>
            <w:noProof/>
          </w:rPr>
          <w:t>Identification &amp; Access Cards</w:t>
        </w:r>
        <w:r>
          <w:rPr>
            <w:noProof/>
            <w:webHidden/>
          </w:rPr>
          <w:tab/>
        </w:r>
        <w:r>
          <w:rPr>
            <w:noProof/>
            <w:webHidden/>
          </w:rPr>
          <w:fldChar w:fldCharType="begin"/>
        </w:r>
        <w:r>
          <w:rPr>
            <w:noProof/>
            <w:webHidden/>
          </w:rPr>
          <w:instrText xml:space="preserve"> PAGEREF _Toc210047546 \h </w:instrText>
        </w:r>
        <w:r>
          <w:rPr>
            <w:noProof/>
            <w:webHidden/>
          </w:rPr>
        </w:r>
        <w:r>
          <w:rPr>
            <w:noProof/>
            <w:webHidden/>
          </w:rPr>
          <w:fldChar w:fldCharType="separate"/>
        </w:r>
        <w:r>
          <w:rPr>
            <w:noProof/>
            <w:webHidden/>
          </w:rPr>
          <w:t>16</w:t>
        </w:r>
        <w:r>
          <w:rPr>
            <w:noProof/>
            <w:webHidden/>
          </w:rPr>
          <w:fldChar w:fldCharType="end"/>
        </w:r>
      </w:hyperlink>
    </w:p>
    <w:p w14:paraId="6B9BE19D" w14:textId="17B6697F" w:rsidR="00614D4D" w:rsidRDefault="00614D4D">
      <w:pPr>
        <w:pStyle w:val="TOC1"/>
        <w:rPr>
          <w:rFonts w:eastAsiaTheme="minorEastAsia" w:cstheme="minorBidi"/>
          <w:b w:val="0"/>
          <w:caps w:val="0"/>
          <w:noProof/>
          <w:color w:val="auto"/>
          <w:sz w:val="24"/>
          <w:szCs w:val="24"/>
          <w:u w:val="none"/>
        </w:rPr>
      </w:pPr>
      <w:hyperlink w:anchor="_Toc210047547" w:history="1">
        <w:r w:rsidRPr="006B186B">
          <w:rPr>
            <w:rStyle w:val="Hyperlink"/>
            <w:noProof/>
          </w:rPr>
          <w:t>Timely Warning</w:t>
        </w:r>
        <w:r>
          <w:rPr>
            <w:noProof/>
            <w:webHidden/>
          </w:rPr>
          <w:tab/>
        </w:r>
        <w:r>
          <w:rPr>
            <w:noProof/>
            <w:webHidden/>
          </w:rPr>
          <w:fldChar w:fldCharType="begin"/>
        </w:r>
        <w:r>
          <w:rPr>
            <w:noProof/>
            <w:webHidden/>
          </w:rPr>
          <w:instrText xml:space="preserve"> PAGEREF _Toc210047547 \h </w:instrText>
        </w:r>
        <w:r>
          <w:rPr>
            <w:noProof/>
            <w:webHidden/>
          </w:rPr>
        </w:r>
        <w:r>
          <w:rPr>
            <w:noProof/>
            <w:webHidden/>
          </w:rPr>
          <w:fldChar w:fldCharType="separate"/>
        </w:r>
        <w:r>
          <w:rPr>
            <w:noProof/>
            <w:webHidden/>
          </w:rPr>
          <w:t>16</w:t>
        </w:r>
        <w:r>
          <w:rPr>
            <w:noProof/>
            <w:webHidden/>
          </w:rPr>
          <w:fldChar w:fldCharType="end"/>
        </w:r>
      </w:hyperlink>
    </w:p>
    <w:p w14:paraId="562B261E" w14:textId="4FBFAF74" w:rsidR="00614D4D" w:rsidRDefault="00614D4D">
      <w:pPr>
        <w:pStyle w:val="TOC1"/>
        <w:rPr>
          <w:rFonts w:eastAsiaTheme="minorEastAsia" w:cstheme="minorBidi"/>
          <w:b w:val="0"/>
          <w:caps w:val="0"/>
          <w:noProof/>
          <w:color w:val="auto"/>
          <w:sz w:val="24"/>
          <w:szCs w:val="24"/>
          <w:u w:val="none"/>
        </w:rPr>
      </w:pPr>
      <w:hyperlink w:anchor="_Toc210047548" w:history="1">
        <w:r w:rsidRPr="006B186B">
          <w:rPr>
            <w:rStyle w:val="Hyperlink"/>
            <w:noProof/>
          </w:rPr>
          <w:t>Emergency Call Box System</w:t>
        </w:r>
        <w:r>
          <w:rPr>
            <w:noProof/>
            <w:webHidden/>
          </w:rPr>
          <w:tab/>
        </w:r>
        <w:r>
          <w:rPr>
            <w:noProof/>
            <w:webHidden/>
          </w:rPr>
          <w:fldChar w:fldCharType="begin"/>
        </w:r>
        <w:r>
          <w:rPr>
            <w:noProof/>
            <w:webHidden/>
          </w:rPr>
          <w:instrText xml:space="preserve"> PAGEREF _Toc210047548 \h </w:instrText>
        </w:r>
        <w:r>
          <w:rPr>
            <w:noProof/>
            <w:webHidden/>
          </w:rPr>
        </w:r>
        <w:r>
          <w:rPr>
            <w:noProof/>
            <w:webHidden/>
          </w:rPr>
          <w:fldChar w:fldCharType="separate"/>
        </w:r>
        <w:r>
          <w:rPr>
            <w:noProof/>
            <w:webHidden/>
          </w:rPr>
          <w:t>18</w:t>
        </w:r>
        <w:r>
          <w:rPr>
            <w:noProof/>
            <w:webHidden/>
          </w:rPr>
          <w:fldChar w:fldCharType="end"/>
        </w:r>
      </w:hyperlink>
    </w:p>
    <w:p w14:paraId="50621DE5" w14:textId="2308375A" w:rsidR="00614D4D" w:rsidRDefault="00614D4D">
      <w:pPr>
        <w:pStyle w:val="TOC1"/>
        <w:rPr>
          <w:rFonts w:eastAsiaTheme="minorEastAsia" w:cstheme="minorBidi"/>
          <w:b w:val="0"/>
          <w:caps w:val="0"/>
          <w:noProof/>
          <w:color w:val="auto"/>
          <w:sz w:val="24"/>
          <w:szCs w:val="24"/>
          <w:u w:val="none"/>
        </w:rPr>
      </w:pPr>
      <w:hyperlink w:anchor="_Toc210047549" w:history="1">
        <w:r w:rsidRPr="006B186B">
          <w:rPr>
            <w:rStyle w:val="Hyperlink"/>
            <w:noProof/>
          </w:rPr>
          <w:t>Emergency Response and Evacuation Procedures</w:t>
        </w:r>
        <w:r>
          <w:rPr>
            <w:noProof/>
            <w:webHidden/>
          </w:rPr>
          <w:tab/>
        </w:r>
        <w:r>
          <w:rPr>
            <w:noProof/>
            <w:webHidden/>
          </w:rPr>
          <w:fldChar w:fldCharType="begin"/>
        </w:r>
        <w:r>
          <w:rPr>
            <w:noProof/>
            <w:webHidden/>
          </w:rPr>
          <w:instrText xml:space="preserve"> PAGEREF _Toc210047549 \h </w:instrText>
        </w:r>
        <w:r>
          <w:rPr>
            <w:noProof/>
            <w:webHidden/>
          </w:rPr>
        </w:r>
        <w:r>
          <w:rPr>
            <w:noProof/>
            <w:webHidden/>
          </w:rPr>
          <w:fldChar w:fldCharType="separate"/>
        </w:r>
        <w:r>
          <w:rPr>
            <w:noProof/>
            <w:webHidden/>
          </w:rPr>
          <w:t>19</w:t>
        </w:r>
        <w:r>
          <w:rPr>
            <w:noProof/>
            <w:webHidden/>
          </w:rPr>
          <w:fldChar w:fldCharType="end"/>
        </w:r>
      </w:hyperlink>
    </w:p>
    <w:p w14:paraId="5F21C197" w14:textId="73C79181" w:rsidR="00614D4D" w:rsidRDefault="00614D4D">
      <w:pPr>
        <w:pStyle w:val="TOC1"/>
        <w:rPr>
          <w:rFonts w:eastAsiaTheme="minorEastAsia" w:cstheme="minorBidi"/>
          <w:b w:val="0"/>
          <w:caps w:val="0"/>
          <w:noProof/>
          <w:color w:val="auto"/>
          <w:sz w:val="24"/>
          <w:szCs w:val="24"/>
          <w:u w:val="none"/>
        </w:rPr>
      </w:pPr>
      <w:hyperlink w:anchor="_Toc210047550" w:history="1">
        <w:r w:rsidRPr="006B186B">
          <w:rPr>
            <w:rStyle w:val="Hyperlink"/>
            <w:noProof/>
          </w:rPr>
          <w:t>Emergency Preparedness Training and Exercises</w:t>
        </w:r>
        <w:r>
          <w:rPr>
            <w:noProof/>
            <w:webHidden/>
          </w:rPr>
          <w:tab/>
        </w:r>
        <w:r>
          <w:rPr>
            <w:noProof/>
            <w:webHidden/>
          </w:rPr>
          <w:fldChar w:fldCharType="begin"/>
        </w:r>
        <w:r>
          <w:rPr>
            <w:noProof/>
            <w:webHidden/>
          </w:rPr>
          <w:instrText xml:space="preserve"> PAGEREF _Toc210047550 \h </w:instrText>
        </w:r>
        <w:r>
          <w:rPr>
            <w:noProof/>
            <w:webHidden/>
          </w:rPr>
        </w:r>
        <w:r>
          <w:rPr>
            <w:noProof/>
            <w:webHidden/>
          </w:rPr>
          <w:fldChar w:fldCharType="separate"/>
        </w:r>
        <w:r>
          <w:rPr>
            <w:noProof/>
            <w:webHidden/>
          </w:rPr>
          <w:t>19</w:t>
        </w:r>
        <w:r>
          <w:rPr>
            <w:noProof/>
            <w:webHidden/>
          </w:rPr>
          <w:fldChar w:fldCharType="end"/>
        </w:r>
      </w:hyperlink>
    </w:p>
    <w:p w14:paraId="2D0CB12C" w14:textId="2DC887C2" w:rsidR="00614D4D" w:rsidRDefault="00614D4D">
      <w:pPr>
        <w:pStyle w:val="TOC1"/>
        <w:rPr>
          <w:rFonts w:eastAsiaTheme="minorEastAsia" w:cstheme="minorBidi"/>
          <w:b w:val="0"/>
          <w:caps w:val="0"/>
          <w:noProof/>
          <w:color w:val="auto"/>
          <w:sz w:val="24"/>
          <w:szCs w:val="24"/>
          <w:u w:val="none"/>
        </w:rPr>
      </w:pPr>
      <w:hyperlink w:anchor="_Toc210047551" w:history="1">
        <w:r w:rsidRPr="006B186B">
          <w:rPr>
            <w:rStyle w:val="Hyperlink"/>
            <w:noProof/>
          </w:rPr>
          <w:t>Everbridge Emergency Alert Notification System</w:t>
        </w:r>
        <w:r>
          <w:rPr>
            <w:noProof/>
            <w:webHidden/>
          </w:rPr>
          <w:tab/>
        </w:r>
        <w:r>
          <w:rPr>
            <w:noProof/>
            <w:webHidden/>
          </w:rPr>
          <w:fldChar w:fldCharType="begin"/>
        </w:r>
        <w:r>
          <w:rPr>
            <w:noProof/>
            <w:webHidden/>
          </w:rPr>
          <w:instrText xml:space="preserve"> PAGEREF _Toc210047551 \h </w:instrText>
        </w:r>
        <w:r>
          <w:rPr>
            <w:noProof/>
            <w:webHidden/>
          </w:rPr>
        </w:r>
        <w:r>
          <w:rPr>
            <w:noProof/>
            <w:webHidden/>
          </w:rPr>
          <w:fldChar w:fldCharType="separate"/>
        </w:r>
        <w:r>
          <w:rPr>
            <w:noProof/>
            <w:webHidden/>
          </w:rPr>
          <w:t>19</w:t>
        </w:r>
        <w:r>
          <w:rPr>
            <w:noProof/>
            <w:webHidden/>
          </w:rPr>
          <w:fldChar w:fldCharType="end"/>
        </w:r>
      </w:hyperlink>
    </w:p>
    <w:p w14:paraId="5AF5AD5D" w14:textId="64E104FD" w:rsidR="00614D4D" w:rsidRDefault="00614D4D">
      <w:pPr>
        <w:pStyle w:val="TOC1"/>
        <w:rPr>
          <w:rFonts w:eastAsiaTheme="minorEastAsia" w:cstheme="minorBidi"/>
          <w:b w:val="0"/>
          <w:caps w:val="0"/>
          <w:noProof/>
          <w:color w:val="auto"/>
          <w:sz w:val="24"/>
          <w:szCs w:val="24"/>
          <w:u w:val="none"/>
        </w:rPr>
      </w:pPr>
      <w:hyperlink w:anchor="_Toc210047552" w:history="1">
        <w:r w:rsidRPr="006B186B">
          <w:rPr>
            <w:rStyle w:val="Hyperlink"/>
            <w:noProof/>
          </w:rPr>
          <w:t>Critical Incident Management Plan</w:t>
        </w:r>
        <w:r>
          <w:rPr>
            <w:noProof/>
            <w:webHidden/>
          </w:rPr>
          <w:tab/>
        </w:r>
        <w:r>
          <w:rPr>
            <w:noProof/>
            <w:webHidden/>
          </w:rPr>
          <w:fldChar w:fldCharType="begin"/>
        </w:r>
        <w:r>
          <w:rPr>
            <w:noProof/>
            <w:webHidden/>
          </w:rPr>
          <w:instrText xml:space="preserve"> PAGEREF _Toc210047552 \h </w:instrText>
        </w:r>
        <w:r>
          <w:rPr>
            <w:noProof/>
            <w:webHidden/>
          </w:rPr>
        </w:r>
        <w:r>
          <w:rPr>
            <w:noProof/>
            <w:webHidden/>
          </w:rPr>
          <w:fldChar w:fldCharType="separate"/>
        </w:r>
        <w:r>
          <w:rPr>
            <w:noProof/>
            <w:webHidden/>
          </w:rPr>
          <w:t>20</w:t>
        </w:r>
        <w:r>
          <w:rPr>
            <w:noProof/>
            <w:webHidden/>
          </w:rPr>
          <w:fldChar w:fldCharType="end"/>
        </w:r>
      </w:hyperlink>
    </w:p>
    <w:p w14:paraId="1E08B476" w14:textId="5B7C40B7" w:rsidR="00614D4D" w:rsidRDefault="00614D4D">
      <w:pPr>
        <w:pStyle w:val="TOC1"/>
        <w:rPr>
          <w:rFonts w:eastAsiaTheme="minorEastAsia" w:cstheme="minorBidi"/>
          <w:b w:val="0"/>
          <w:caps w:val="0"/>
          <w:noProof/>
          <w:color w:val="auto"/>
          <w:sz w:val="24"/>
          <w:szCs w:val="24"/>
          <w:u w:val="none"/>
        </w:rPr>
      </w:pPr>
      <w:hyperlink w:anchor="_Toc210047553" w:history="1">
        <w:r w:rsidRPr="006B186B">
          <w:rPr>
            <w:rStyle w:val="Hyperlink"/>
            <w:noProof/>
          </w:rPr>
          <w:t>Great California Shakeout Drill</w:t>
        </w:r>
        <w:r>
          <w:rPr>
            <w:noProof/>
            <w:webHidden/>
          </w:rPr>
          <w:tab/>
        </w:r>
        <w:r>
          <w:rPr>
            <w:noProof/>
            <w:webHidden/>
          </w:rPr>
          <w:fldChar w:fldCharType="begin"/>
        </w:r>
        <w:r>
          <w:rPr>
            <w:noProof/>
            <w:webHidden/>
          </w:rPr>
          <w:instrText xml:space="preserve"> PAGEREF _Toc210047553 \h </w:instrText>
        </w:r>
        <w:r>
          <w:rPr>
            <w:noProof/>
            <w:webHidden/>
          </w:rPr>
        </w:r>
        <w:r>
          <w:rPr>
            <w:noProof/>
            <w:webHidden/>
          </w:rPr>
          <w:fldChar w:fldCharType="separate"/>
        </w:r>
        <w:r>
          <w:rPr>
            <w:noProof/>
            <w:webHidden/>
          </w:rPr>
          <w:t>23</w:t>
        </w:r>
        <w:r>
          <w:rPr>
            <w:noProof/>
            <w:webHidden/>
          </w:rPr>
          <w:fldChar w:fldCharType="end"/>
        </w:r>
      </w:hyperlink>
    </w:p>
    <w:p w14:paraId="4EFFC704" w14:textId="42BECB88" w:rsidR="00614D4D" w:rsidRDefault="00614D4D">
      <w:pPr>
        <w:pStyle w:val="TOC1"/>
        <w:rPr>
          <w:rFonts w:eastAsiaTheme="minorEastAsia" w:cstheme="minorBidi"/>
          <w:b w:val="0"/>
          <w:caps w:val="0"/>
          <w:noProof/>
          <w:color w:val="auto"/>
          <w:sz w:val="24"/>
          <w:szCs w:val="24"/>
          <w:u w:val="none"/>
        </w:rPr>
      </w:pPr>
      <w:hyperlink w:anchor="_Toc210047554" w:history="1">
        <w:r w:rsidRPr="006B186B">
          <w:rPr>
            <w:rStyle w:val="Hyperlink"/>
            <w:noProof/>
          </w:rPr>
          <w:t>Residence Hall Fire Drills</w:t>
        </w:r>
        <w:r>
          <w:rPr>
            <w:noProof/>
            <w:webHidden/>
          </w:rPr>
          <w:tab/>
        </w:r>
        <w:r>
          <w:rPr>
            <w:noProof/>
            <w:webHidden/>
          </w:rPr>
          <w:fldChar w:fldCharType="begin"/>
        </w:r>
        <w:r>
          <w:rPr>
            <w:noProof/>
            <w:webHidden/>
          </w:rPr>
          <w:instrText xml:space="preserve"> PAGEREF _Toc210047554 \h </w:instrText>
        </w:r>
        <w:r>
          <w:rPr>
            <w:noProof/>
            <w:webHidden/>
          </w:rPr>
        </w:r>
        <w:r>
          <w:rPr>
            <w:noProof/>
            <w:webHidden/>
          </w:rPr>
          <w:fldChar w:fldCharType="separate"/>
        </w:r>
        <w:r>
          <w:rPr>
            <w:noProof/>
            <w:webHidden/>
          </w:rPr>
          <w:t>23</w:t>
        </w:r>
        <w:r>
          <w:rPr>
            <w:noProof/>
            <w:webHidden/>
          </w:rPr>
          <w:fldChar w:fldCharType="end"/>
        </w:r>
      </w:hyperlink>
    </w:p>
    <w:p w14:paraId="4582CE7A" w14:textId="1BE7E7F6" w:rsidR="00614D4D" w:rsidRDefault="00614D4D">
      <w:pPr>
        <w:pStyle w:val="TOC1"/>
        <w:rPr>
          <w:rFonts w:eastAsiaTheme="minorEastAsia" w:cstheme="minorBidi"/>
          <w:b w:val="0"/>
          <w:caps w:val="0"/>
          <w:noProof/>
          <w:color w:val="auto"/>
          <w:sz w:val="24"/>
          <w:szCs w:val="24"/>
          <w:u w:val="none"/>
        </w:rPr>
      </w:pPr>
      <w:hyperlink w:anchor="_Toc210047555" w:history="1">
        <w:r w:rsidRPr="006B186B">
          <w:rPr>
            <w:rStyle w:val="Hyperlink"/>
            <w:noProof/>
          </w:rPr>
          <w:t>Crime Awareness and Security</w:t>
        </w:r>
        <w:r>
          <w:rPr>
            <w:noProof/>
            <w:webHidden/>
          </w:rPr>
          <w:tab/>
        </w:r>
        <w:r>
          <w:rPr>
            <w:noProof/>
            <w:webHidden/>
          </w:rPr>
          <w:fldChar w:fldCharType="begin"/>
        </w:r>
        <w:r>
          <w:rPr>
            <w:noProof/>
            <w:webHidden/>
          </w:rPr>
          <w:instrText xml:space="preserve"> PAGEREF _Toc210047555 \h </w:instrText>
        </w:r>
        <w:r>
          <w:rPr>
            <w:noProof/>
            <w:webHidden/>
          </w:rPr>
        </w:r>
        <w:r>
          <w:rPr>
            <w:noProof/>
            <w:webHidden/>
          </w:rPr>
          <w:fldChar w:fldCharType="separate"/>
        </w:r>
        <w:r>
          <w:rPr>
            <w:noProof/>
            <w:webHidden/>
          </w:rPr>
          <w:t>24</w:t>
        </w:r>
        <w:r>
          <w:rPr>
            <w:noProof/>
            <w:webHidden/>
          </w:rPr>
          <w:fldChar w:fldCharType="end"/>
        </w:r>
      </w:hyperlink>
    </w:p>
    <w:p w14:paraId="4637F8FC" w14:textId="4FC3586A" w:rsidR="00614D4D" w:rsidRDefault="00614D4D">
      <w:pPr>
        <w:pStyle w:val="TOC1"/>
        <w:rPr>
          <w:rFonts w:eastAsiaTheme="minorEastAsia" w:cstheme="minorBidi"/>
          <w:b w:val="0"/>
          <w:caps w:val="0"/>
          <w:noProof/>
          <w:color w:val="auto"/>
          <w:sz w:val="24"/>
          <w:szCs w:val="24"/>
          <w:u w:val="none"/>
        </w:rPr>
      </w:pPr>
      <w:hyperlink w:anchor="_Toc210047556" w:history="1">
        <w:r w:rsidRPr="006B186B">
          <w:rPr>
            <w:rStyle w:val="Hyperlink"/>
            <w:noProof/>
          </w:rPr>
          <w:t>Security Awareness &amp; Crime Prevention Programs</w:t>
        </w:r>
        <w:r>
          <w:rPr>
            <w:noProof/>
            <w:webHidden/>
          </w:rPr>
          <w:tab/>
        </w:r>
        <w:r>
          <w:rPr>
            <w:noProof/>
            <w:webHidden/>
          </w:rPr>
          <w:fldChar w:fldCharType="begin"/>
        </w:r>
        <w:r>
          <w:rPr>
            <w:noProof/>
            <w:webHidden/>
          </w:rPr>
          <w:instrText xml:space="preserve"> PAGEREF _Toc210047556 \h </w:instrText>
        </w:r>
        <w:r>
          <w:rPr>
            <w:noProof/>
            <w:webHidden/>
          </w:rPr>
        </w:r>
        <w:r>
          <w:rPr>
            <w:noProof/>
            <w:webHidden/>
          </w:rPr>
          <w:fldChar w:fldCharType="separate"/>
        </w:r>
        <w:r>
          <w:rPr>
            <w:noProof/>
            <w:webHidden/>
          </w:rPr>
          <w:t>24</w:t>
        </w:r>
        <w:r>
          <w:rPr>
            <w:noProof/>
            <w:webHidden/>
          </w:rPr>
          <w:fldChar w:fldCharType="end"/>
        </w:r>
      </w:hyperlink>
    </w:p>
    <w:p w14:paraId="6C57AD24" w14:textId="3B1AB15D" w:rsidR="00614D4D" w:rsidRDefault="00614D4D">
      <w:pPr>
        <w:pStyle w:val="TOC1"/>
        <w:rPr>
          <w:rFonts w:eastAsiaTheme="minorEastAsia" w:cstheme="minorBidi"/>
          <w:b w:val="0"/>
          <w:caps w:val="0"/>
          <w:noProof/>
          <w:color w:val="auto"/>
          <w:sz w:val="24"/>
          <w:szCs w:val="24"/>
          <w:u w:val="none"/>
        </w:rPr>
      </w:pPr>
      <w:hyperlink w:anchor="_Toc210047557" w:history="1">
        <w:r w:rsidRPr="006B186B">
          <w:rPr>
            <w:rStyle w:val="Hyperlink"/>
            <w:noProof/>
          </w:rPr>
          <w:t>Safety Committee</w:t>
        </w:r>
        <w:r>
          <w:rPr>
            <w:noProof/>
            <w:webHidden/>
          </w:rPr>
          <w:tab/>
        </w:r>
        <w:r>
          <w:rPr>
            <w:noProof/>
            <w:webHidden/>
          </w:rPr>
          <w:fldChar w:fldCharType="begin"/>
        </w:r>
        <w:r>
          <w:rPr>
            <w:noProof/>
            <w:webHidden/>
          </w:rPr>
          <w:instrText xml:space="preserve"> PAGEREF _Toc210047557 \h </w:instrText>
        </w:r>
        <w:r>
          <w:rPr>
            <w:noProof/>
            <w:webHidden/>
          </w:rPr>
        </w:r>
        <w:r>
          <w:rPr>
            <w:noProof/>
            <w:webHidden/>
          </w:rPr>
          <w:fldChar w:fldCharType="separate"/>
        </w:r>
        <w:r>
          <w:rPr>
            <w:noProof/>
            <w:webHidden/>
          </w:rPr>
          <w:t>24</w:t>
        </w:r>
        <w:r>
          <w:rPr>
            <w:noProof/>
            <w:webHidden/>
          </w:rPr>
          <w:fldChar w:fldCharType="end"/>
        </w:r>
      </w:hyperlink>
    </w:p>
    <w:p w14:paraId="7A9A36DC" w14:textId="1888D31C" w:rsidR="00614D4D" w:rsidRDefault="00614D4D">
      <w:pPr>
        <w:pStyle w:val="TOC1"/>
        <w:rPr>
          <w:rFonts w:eastAsiaTheme="minorEastAsia" w:cstheme="minorBidi"/>
          <w:b w:val="0"/>
          <w:caps w:val="0"/>
          <w:noProof/>
          <w:color w:val="auto"/>
          <w:sz w:val="24"/>
          <w:szCs w:val="24"/>
          <w:u w:val="none"/>
        </w:rPr>
      </w:pPr>
      <w:hyperlink w:anchor="_Toc210047558" w:history="1">
        <w:r w:rsidRPr="006B186B">
          <w:rPr>
            <w:rStyle w:val="Hyperlink"/>
            <w:noProof/>
          </w:rPr>
          <w:t>Active Shooter Training (H.E.R.O.)</w:t>
        </w:r>
        <w:r>
          <w:rPr>
            <w:noProof/>
            <w:webHidden/>
          </w:rPr>
          <w:tab/>
        </w:r>
        <w:r>
          <w:rPr>
            <w:noProof/>
            <w:webHidden/>
          </w:rPr>
          <w:fldChar w:fldCharType="begin"/>
        </w:r>
        <w:r>
          <w:rPr>
            <w:noProof/>
            <w:webHidden/>
          </w:rPr>
          <w:instrText xml:space="preserve"> PAGEREF _Toc210047558 \h </w:instrText>
        </w:r>
        <w:r>
          <w:rPr>
            <w:noProof/>
            <w:webHidden/>
          </w:rPr>
        </w:r>
        <w:r>
          <w:rPr>
            <w:noProof/>
            <w:webHidden/>
          </w:rPr>
          <w:fldChar w:fldCharType="separate"/>
        </w:r>
        <w:r>
          <w:rPr>
            <w:noProof/>
            <w:webHidden/>
          </w:rPr>
          <w:t>24</w:t>
        </w:r>
        <w:r>
          <w:rPr>
            <w:noProof/>
            <w:webHidden/>
          </w:rPr>
          <w:fldChar w:fldCharType="end"/>
        </w:r>
      </w:hyperlink>
    </w:p>
    <w:p w14:paraId="09378EA3" w14:textId="2AA31E21" w:rsidR="00614D4D" w:rsidRDefault="00614D4D">
      <w:pPr>
        <w:pStyle w:val="TOC1"/>
        <w:rPr>
          <w:rFonts w:eastAsiaTheme="minorEastAsia" w:cstheme="minorBidi"/>
          <w:b w:val="0"/>
          <w:caps w:val="0"/>
          <w:noProof/>
          <w:color w:val="auto"/>
          <w:sz w:val="24"/>
          <w:szCs w:val="24"/>
          <w:u w:val="none"/>
        </w:rPr>
      </w:pPr>
      <w:hyperlink w:anchor="_Toc210047559" w:history="1">
        <w:r w:rsidRPr="006B186B">
          <w:rPr>
            <w:rStyle w:val="Hyperlink"/>
            <w:noProof/>
          </w:rPr>
          <w:t>Women’s Self Defense Program</w:t>
        </w:r>
        <w:r>
          <w:rPr>
            <w:noProof/>
            <w:webHidden/>
          </w:rPr>
          <w:tab/>
        </w:r>
        <w:r>
          <w:rPr>
            <w:noProof/>
            <w:webHidden/>
          </w:rPr>
          <w:fldChar w:fldCharType="begin"/>
        </w:r>
        <w:r>
          <w:rPr>
            <w:noProof/>
            <w:webHidden/>
          </w:rPr>
          <w:instrText xml:space="preserve"> PAGEREF _Toc210047559 \h </w:instrText>
        </w:r>
        <w:r>
          <w:rPr>
            <w:noProof/>
            <w:webHidden/>
          </w:rPr>
        </w:r>
        <w:r>
          <w:rPr>
            <w:noProof/>
            <w:webHidden/>
          </w:rPr>
          <w:fldChar w:fldCharType="separate"/>
        </w:r>
        <w:r>
          <w:rPr>
            <w:noProof/>
            <w:webHidden/>
          </w:rPr>
          <w:t>24</w:t>
        </w:r>
        <w:r>
          <w:rPr>
            <w:noProof/>
            <w:webHidden/>
          </w:rPr>
          <w:fldChar w:fldCharType="end"/>
        </w:r>
      </w:hyperlink>
    </w:p>
    <w:p w14:paraId="3367A84E" w14:textId="59A295DD" w:rsidR="00614D4D" w:rsidRDefault="00614D4D">
      <w:pPr>
        <w:pStyle w:val="TOC1"/>
        <w:rPr>
          <w:rFonts w:eastAsiaTheme="minorEastAsia" w:cstheme="minorBidi"/>
          <w:b w:val="0"/>
          <w:caps w:val="0"/>
          <w:noProof/>
          <w:color w:val="auto"/>
          <w:sz w:val="24"/>
          <w:szCs w:val="24"/>
          <w:u w:val="none"/>
        </w:rPr>
      </w:pPr>
      <w:hyperlink w:anchor="_Toc210047560" w:history="1">
        <w:r w:rsidRPr="006B186B">
          <w:rPr>
            <w:rStyle w:val="Hyperlink"/>
            <w:noProof/>
          </w:rPr>
          <w:t>Student Transportation Policy</w:t>
        </w:r>
        <w:r>
          <w:rPr>
            <w:noProof/>
            <w:webHidden/>
          </w:rPr>
          <w:tab/>
        </w:r>
        <w:r>
          <w:rPr>
            <w:noProof/>
            <w:webHidden/>
          </w:rPr>
          <w:fldChar w:fldCharType="begin"/>
        </w:r>
        <w:r>
          <w:rPr>
            <w:noProof/>
            <w:webHidden/>
          </w:rPr>
          <w:instrText xml:space="preserve"> PAGEREF _Toc210047560 \h </w:instrText>
        </w:r>
        <w:r>
          <w:rPr>
            <w:noProof/>
            <w:webHidden/>
          </w:rPr>
        </w:r>
        <w:r>
          <w:rPr>
            <w:noProof/>
            <w:webHidden/>
          </w:rPr>
          <w:fldChar w:fldCharType="separate"/>
        </w:r>
        <w:r>
          <w:rPr>
            <w:noProof/>
            <w:webHidden/>
          </w:rPr>
          <w:t>25</w:t>
        </w:r>
        <w:r>
          <w:rPr>
            <w:noProof/>
            <w:webHidden/>
          </w:rPr>
          <w:fldChar w:fldCharType="end"/>
        </w:r>
      </w:hyperlink>
    </w:p>
    <w:p w14:paraId="2AB08ECE" w14:textId="6513C611" w:rsidR="00614D4D" w:rsidRDefault="00614D4D">
      <w:pPr>
        <w:pStyle w:val="TOC1"/>
        <w:rPr>
          <w:rFonts w:eastAsiaTheme="minorEastAsia" w:cstheme="minorBidi"/>
          <w:b w:val="0"/>
          <w:caps w:val="0"/>
          <w:noProof/>
          <w:color w:val="auto"/>
          <w:sz w:val="24"/>
          <w:szCs w:val="24"/>
          <w:u w:val="none"/>
        </w:rPr>
      </w:pPr>
      <w:hyperlink w:anchor="_Toc210047561" w:history="1">
        <w:r w:rsidRPr="006B186B">
          <w:rPr>
            <w:rStyle w:val="Hyperlink"/>
            <w:noProof/>
          </w:rPr>
          <w:t>Safety Tours</w:t>
        </w:r>
        <w:r>
          <w:rPr>
            <w:noProof/>
            <w:webHidden/>
          </w:rPr>
          <w:tab/>
        </w:r>
        <w:r>
          <w:rPr>
            <w:noProof/>
            <w:webHidden/>
          </w:rPr>
          <w:fldChar w:fldCharType="begin"/>
        </w:r>
        <w:r>
          <w:rPr>
            <w:noProof/>
            <w:webHidden/>
          </w:rPr>
          <w:instrText xml:space="preserve"> PAGEREF _Toc210047561 \h </w:instrText>
        </w:r>
        <w:r>
          <w:rPr>
            <w:noProof/>
            <w:webHidden/>
          </w:rPr>
        </w:r>
        <w:r>
          <w:rPr>
            <w:noProof/>
            <w:webHidden/>
          </w:rPr>
          <w:fldChar w:fldCharType="separate"/>
        </w:r>
        <w:r>
          <w:rPr>
            <w:noProof/>
            <w:webHidden/>
          </w:rPr>
          <w:t>25</w:t>
        </w:r>
        <w:r>
          <w:rPr>
            <w:noProof/>
            <w:webHidden/>
          </w:rPr>
          <w:fldChar w:fldCharType="end"/>
        </w:r>
      </w:hyperlink>
    </w:p>
    <w:p w14:paraId="52633FD7" w14:textId="69EDDE92" w:rsidR="00614D4D" w:rsidRDefault="00614D4D">
      <w:pPr>
        <w:pStyle w:val="TOC1"/>
        <w:rPr>
          <w:rFonts w:eastAsiaTheme="minorEastAsia" w:cstheme="minorBidi"/>
          <w:b w:val="0"/>
          <w:caps w:val="0"/>
          <w:noProof/>
          <w:color w:val="auto"/>
          <w:sz w:val="24"/>
          <w:szCs w:val="24"/>
          <w:u w:val="none"/>
        </w:rPr>
      </w:pPr>
      <w:hyperlink w:anchor="_Toc210047562" w:history="1">
        <w:r w:rsidRPr="006B186B">
          <w:rPr>
            <w:rStyle w:val="Hyperlink"/>
            <w:noProof/>
          </w:rPr>
          <w:t>First Aid, C.P.R. &amp; AED Training</w:t>
        </w:r>
        <w:r>
          <w:rPr>
            <w:noProof/>
            <w:webHidden/>
          </w:rPr>
          <w:tab/>
        </w:r>
        <w:r>
          <w:rPr>
            <w:noProof/>
            <w:webHidden/>
          </w:rPr>
          <w:fldChar w:fldCharType="begin"/>
        </w:r>
        <w:r>
          <w:rPr>
            <w:noProof/>
            <w:webHidden/>
          </w:rPr>
          <w:instrText xml:space="preserve"> PAGEREF _Toc210047562 \h </w:instrText>
        </w:r>
        <w:r>
          <w:rPr>
            <w:noProof/>
            <w:webHidden/>
          </w:rPr>
        </w:r>
        <w:r>
          <w:rPr>
            <w:noProof/>
            <w:webHidden/>
          </w:rPr>
          <w:fldChar w:fldCharType="separate"/>
        </w:r>
        <w:r>
          <w:rPr>
            <w:noProof/>
            <w:webHidden/>
          </w:rPr>
          <w:t>25</w:t>
        </w:r>
        <w:r>
          <w:rPr>
            <w:noProof/>
            <w:webHidden/>
          </w:rPr>
          <w:fldChar w:fldCharType="end"/>
        </w:r>
      </w:hyperlink>
    </w:p>
    <w:p w14:paraId="4494EE20" w14:textId="0A7019A3" w:rsidR="00614D4D" w:rsidRDefault="00614D4D">
      <w:pPr>
        <w:pStyle w:val="TOC1"/>
        <w:rPr>
          <w:rFonts w:eastAsiaTheme="minorEastAsia" w:cstheme="minorBidi"/>
          <w:b w:val="0"/>
          <w:caps w:val="0"/>
          <w:noProof/>
          <w:color w:val="auto"/>
          <w:sz w:val="24"/>
          <w:szCs w:val="24"/>
          <w:u w:val="none"/>
        </w:rPr>
      </w:pPr>
      <w:hyperlink w:anchor="_Toc210047563" w:history="1">
        <w:r w:rsidRPr="006B186B">
          <w:rPr>
            <w:rStyle w:val="Hyperlink"/>
            <w:noProof/>
          </w:rPr>
          <w:t>Lost and Found</w:t>
        </w:r>
        <w:r>
          <w:rPr>
            <w:noProof/>
            <w:webHidden/>
          </w:rPr>
          <w:tab/>
        </w:r>
        <w:r>
          <w:rPr>
            <w:noProof/>
            <w:webHidden/>
          </w:rPr>
          <w:fldChar w:fldCharType="begin"/>
        </w:r>
        <w:r>
          <w:rPr>
            <w:noProof/>
            <w:webHidden/>
          </w:rPr>
          <w:instrText xml:space="preserve"> PAGEREF _Toc210047563 \h </w:instrText>
        </w:r>
        <w:r>
          <w:rPr>
            <w:noProof/>
            <w:webHidden/>
          </w:rPr>
        </w:r>
        <w:r>
          <w:rPr>
            <w:noProof/>
            <w:webHidden/>
          </w:rPr>
          <w:fldChar w:fldCharType="separate"/>
        </w:r>
        <w:r>
          <w:rPr>
            <w:noProof/>
            <w:webHidden/>
          </w:rPr>
          <w:t>26</w:t>
        </w:r>
        <w:r>
          <w:rPr>
            <w:noProof/>
            <w:webHidden/>
          </w:rPr>
          <w:fldChar w:fldCharType="end"/>
        </w:r>
      </w:hyperlink>
    </w:p>
    <w:p w14:paraId="2080255B" w14:textId="153020BC" w:rsidR="00614D4D" w:rsidRDefault="00614D4D">
      <w:pPr>
        <w:pStyle w:val="TOC1"/>
        <w:rPr>
          <w:rFonts w:eastAsiaTheme="minorEastAsia" w:cstheme="minorBidi"/>
          <w:b w:val="0"/>
          <w:caps w:val="0"/>
          <w:noProof/>
          <w:color w:val="auto"/>
          <w:sz w:val="24"/>
          <w:szCs w:val="24"/>
          <w:u w:val="none"/>
        </w:rPr>
      </w:pPr>
      <w:hyperlink w:anchor="_Toc210047564" w:history="1">
        <w:r w:rsidRPr="006B186B">
          <w:rPr>
            <w:rStyle w:val="Hyperlink"/>
            <w:noProof/>
          </w:rPr>
          <w:t>Student Support and Early Intervention</w:t>
        </w:r>
        <w:r>
          <w:rPr>
            <w:noProof/>
            <w:webHidden/>
          </w:rPr>
          <w:tab/>
        </w:r>
        <w:r>
          <w:rPr>
            <w:noProof/>
            <w:webHidden/>
          </w:rPr>
          <w:fldChar w:fldCharType="begin"/>
        </w:r>
        <w:r>
          <w:rPr>
            <w:noProof/>
            <w:webHidden/>
          </w:rPr>
          <w:instrText xml:space="preserve"> PAGEREF _Toc210047564 \h </w:instrText>
        </w:r>
        <w:r>
          <w:rPr>
            <w:noProof/>
            <w:webHidden/>
          </w:rPr>
        </w:r>
        <w:r>
          <w:rPr>
            <w:noProof/>
            <w:webHidden/>
          </w:rPr>
          <w:fldChar w:fldCharType="separate"/>
        </w:r>
        <w:r>
          <w:rPr>
            <w:noProof/>
            <w:webHidden/>
          </w:rPr>
          <w:t>26</w:t>
        </w:r>
        <w:r>
          <w:rPr>
            <w:noProof/>
            <w:webHidden/>
          </w:rPr>
          <w:fldChar w:fldCharType="end"/>
        </w:r>
      </w:hyperlink>
    </w:p>
    <w:p w14:paraId="6F25E4D4" w14:textId="1704C3E5" w:rsidR="00614D4D" w:rsidRDefault="00614D4D">
      <w:pPr>
        <w:pStyle w:val="TOC1"/>
        <w:rPr>
          <w:rFonts w:eastAsiaTheme="minorEastAsia" w:cstheme="minorBidi"/>
          <w:b w:val="0"/>
          <w:caps w:val="0"/>
          <w:noProof/>
          <w:color w:val="auto"/>
          <w:sz w:val="24"/>
          <w:szCs w:val="24"/>
          <w:u w:val="none"/>
        </w:rPr>
      </w:pPr>
      <w:hyperlink w:anchor="_Toc210047565" w:history="1">
        <w:r w:rsidRPr="006B186B">
          <w:rPr>
            <w:rStyle w:val="Hyperlink"/>
            <w:noProof/>
          </w:rPr>
          <w:t>Identifying &amp; Reporting Concerning Behaviors</w:t>
        </w:r>
        <w:r>
          <w:rPr>
            <w:noProof/>
            <w:webHidden/>
          </w:rPr>
          <w:tab/>
        </w:r>
        <w:r>
          <w:rPr>
            <w:noProof/>
            <w:webHidden/>
          </w:rPr>
          <w:fldChar w:fldCharType="begin"/>
        </w:r>
        <w:r>
          <w:rPr>
            <w:noProof/>
            <w:webHidden/>
          </w:rPr>
          <w:instrText xml:space="preserve"> PAGEREF _Toc210047565 \h </w:instrText>
        </w:r>
        <w:r>
          <w:rPr>
            <w:noProof/>
            <w:webHidden/>
          </w:rPr>
        </w:r>
        <w:r>
          <w:rPr>
            <w:noProof/>
            <w:webHidden/>
          </w:rPr>
          <w:fldChar w:fldCharType="separate"/>
        </w:r>
        <w:r>
          <w:rPr>
            <w:noProof/>
            <w:webHidden/>
          </w:rPr>
          <w:t>26</w:t>
        </w:r>
        <w:r>
          <w:rPr>
            <w:noProof/>
            <w:webHidden/>
          </w:rPr>
          <w:fldChar w:fldCharType="end"/>
        </w:r>
      </w:hyperlink>
    </w:p>
    <w:p w14:paraId="1BC891E1" w14:textId="0A55F77C" w:rsidR="00614D4D" w:rsidRDefault="00614D4D">
      <w:pPr>
        <w:pStyle w:val="TOC1"/>
        <w:rPr>
          <w:rFonts w:eastAsiaTheme="minorEastAsia" w:cstheme="minorBidi"/>
          <w:b w:val="0"/>
          <w:caps w:val="0"/>
          <w:noProof/>
          <w:color w:val="auto"/>
          <w:sz w:val="24"/>
          <w:szCs w:val="24"/>
          <w:u w:val="none"/>
        </w:rPr>
      </w:pPr>
      <w:hyperlink w:anchor="_Toc210047566" w:history="1">
        <w:r w:rsidRPr="006B186B">
          <w:rPr>
            <w:rStyle w:val="Hyperlink"/>
            <w:noProof/>
          </w:rPr>
          <w:t>Missing Student Notification Policy</w:t>
        </w:r>
        <w:r>
          <w:rPr>
            <w:noProof/>
            <w:webHidden/>
          </w:rPr>
          <w:tab/>
        </w:r>
        <w:r>
          <w:rPr>
            <w:noProof/>
            <w:webHidden/>
          </w:rPr>
          <w:fldChar w:fldCharType="begin"/>
        </w:r>
        <w:r>
          <w:rPr>
            <w:noProof/>
            <w:webHidden/>
          </w:rPr>
          <w:instrText xml:space="preserve"> PAGEREF _Toc210047566 \h </w:instrText>
        </w:r>
        <w:r>
          <w:rPr>
            <w:noProof/>
            <w:webHidden/>
          </w:rPr>
        </w:r>
        <w:r>
          <w:rPr>
            <w:noProof/>
            <w:webHidden/>
          </w:rPr>
          <w:fldChar w:fldCharType="separate"/>
        </w:r>
        <w:r>
          <w:rPr>
            <w:noProof/>
            <w:webHidden/>
          </w:rPr>
          <w:t>27</w:t>
        </w:r>
        <w:r>
          <w:rPr>
            <w:noProof/>
            <w:webHidden/>
          </w:rPr>
          <w:fldChar w:fldCharType="end"/>
        </w:r>
      </w:hyperlink>
    </w:p>
    <w:p w14:paraId="789117C3" w14:textId="797DAC89" w:rsidR="00614D4D" w:rsidRDefault="00614D4D">
      <w:pPr>
        <w:pStyle w:val="TOC1"/>
        <w:rPr>
          <w:rFonts w:eastAsiaTheme="minorEastAsia" w:cstheme="minorBidi"/>
          <w:b w:val="0"/>
          <w:caps w:val="0"/>
          <w:noProof/>
          <w:color w:val="auto"/>
          <w:sz w:val="24"/>
          <w:szCs w:val="24"/>
          <w:u w:val="none"/>
        </w:rPr>
      </w:pPr>
      <w:hyperlink w:anchor="_Toc210047567" w:history="1">
        <w:r w:rsidRPr="006B186B">
          <w:rPr>
            <w:rStyle w:val="Hyperlink"/>
            <w:noProof/>
          </w:rPr>
          <w:t>“Megan’s Law” and Sex Offender Registrant Information</w:t>
        </w:r>
        <w:r>
          <w:rPr>
            <w:noProof/>
            <w:webHidden/>
          </w:rPr>
          <w:tab/>
        </w:r>
        <w:r>
          <w:rPr>
            <w:noProof/>
            <w:webHidden/>
          </w:rPr>
          <w:fldChar w:fldCharType="begin"/>
        </w:r>
        <w:r>
          <w:rPr>
            <w:noProof/>
            <w:webHidden/>
          </w:rPr>
          <w:instrText xml:space="preserve"> PAGEREF _Toc210047567 \h </w:instrText>
        </w:r>
        <w:r>
          <w:rPr>
            <w:noProof/>
            <w:webHidden/>
          </w:rPr>
        </w:r>
        <w:r>
          <w:rPr>
            <w:noProof/>
            <w:webHidden/>
          </w:rPr>
          <w:fldChar w:fldCharType="separate"/>
        </w:r>
        <w:r>
          <w:rPr>
            <w:noProof/>
            <w:webHidden/>
          </w:rPr>
          <w:t>28</w:t>
        </w:r>
        <w:r>
          <w:rPr>
            <w:noProof/>
            <w:webHidden/>
          </w:rPr>
          <w:fldChar w:fldCharType="end"/>
        </w:r>
      </w:hyperlink>
    </w:p>
    <w:p w14:paraId="7149886D" w14:textId="7034B7A6" w:rsidR="00614D4D" w:rsidRDefault="00614D4D">
      <w:pPr>
        <w:pStyle w:val="TOC1"/>
        <w:rPr>
          <w:rFonts w:eastAsiaTheme="minorEastAsia" w:cstheme="minorBidi"/>
          <w:b w:val="0"/>
          <w:caps w:val="0"/>
          <w:noProof/>
          <w:color w:val="auto"/>
          <w:sz w:val="24"/>
          <w:szCs w:val="24"/>
          <w:u w:val="none"/>
        </w:rPr>
      </w:pPr>
      <w:hyperlink w:anchor="_Toc210047568" w:history="1">
        <w:r w:rsidRPr="006B186B">
          <w:rPr>
            <w:rStyle w:val="Hyperlink"/>
            <w:noProof/>
          </w:rPr>
          <w:t>Campus Policies and Statements</w:t>
        </w:r>
        <w:r>
          <w:rPr>
            <w:noProof/>
            <w:webHidden/>
          </w:rPr>
          <w:tab/>
        </w:r>
        <w:r>
          <w:rPr>
            <w:noProof/>
            <w:webHidden/>
          </w:rPr>
          <w:fldChar w:fldCharType="begin"/>
        </w:r>
        <w:r>
          <w:rPr>
            <w:noProof/>
            <w:webHidden/>
          </w:rPr>
          <w:instrText xml:space="preserve"> PAGEREF _Toc210047568 \h </w:instrText>
        </w:r>
        <w:r>
          <w:rPr>
            <w:noProof/>
            <w:webHidden/>
          </w:rPr>
        </w:r>
        <w:r>
          <w:rPr>
            <w:noProof/>
            <w:webHidden/>
          </w:rPr>
          <w:fldChar w:fldCharType="separate"/>
        </w:r>
        <w:r>
          <w:rPr>
            <w:noProof/>
            <w:webHidden/>
          </w:rPr>
          <w:t>28</w:t>
        </w:r>
        <w:r>
          <w:rPr>
            <w:noProof/>
            <w:webHidden/>
          </w:rPr>
          <w:fldChar w:fldCharType="end"/>
        </w:r>
      </w:hyperlink>
    </w:p>
    <w:p w14:paraId="2D03AFB7" w14:textId="23F203F0" w:rsidR="00614D4D" w:rsidRDefault="00614D4D">
      <w:pPr>
        <w:pStyle w:val="TOC1"/>
        <w:rPr>
          <w:rFonts w:eastAsiaTheme="minorEastAsia" w:cstheme="minorBidi"/>
          <w:b w:val="0"/>
          <w:caps w:val="0"/>
          <w:noProof/>
          <w:color w:val="auto"/>
          <w:sz w:val="24"/>
          <w:szCs w:val="24"/>
          <w:u w:val="none"/>
        </w:rPr>
      </w:pPr>
      <w:hyperlink w:anchor="_Toc210047569" w:history="1">
        <w:r w:rsidRPr="006B186B">
          <w:rPr>
            <w:rStyle w:val="Hyperlink"/>
            <w:noProof/>
          </w:rPr>
          <w:t>Tobacco-Free Policy</w:t>
        </w:r>
        <w:r>
          <w:rPr>
            <w:noProof/>
            <w:webHidden/>
          </w:rPr>
          <w:tab/>
        </w:r>
        <w:r>
          <w:rPr>
            <w:noProof/>
            <w:webHidden/>
          </w:rPr>
          <w:fldChar w:fldCharType="begin"/>
        </w:r>
        <w:r>
          <w:rPr>
            <w:noProof/>
            <w:webHidden/>
          </w:rPr>
          <w:instrText xml:space="preserve"> PAGEREF _Toc210047569 \h </w:instrText>
        </w:r>
        <w:r>
          <w:rPr>
            <w:noProof/>
            <w:webHidden/>
          </w:rPr>
        </w:r>
        <w:r>
          <w:rPr>
            <w:noProof/>
            <w:webHidden/>
          </w:rPr>
          <w:fldChar w:fldCharType="separate"/>
        </w:r>
        <w:r>
          <w:rPr>
            <w:noProof/>
            <w:webHidden/>
          </w:rPr>
          <w:t>28</w:t>
        </w:r>
        <w:r>
          <w:rPr>
            <w:noProof/>
            <w:webHidden/>
          </w:rPr>
          <w:fldChar w:fldCharType="end"/>
        </w:r>
      </w:hyperlink>
    </w:p>
    <w:p w14:paraId="0178CB89" w14:textId="5C7E4C8D" w:rsidR="00614D4D" w:rsidRDefault="00614D4D">
      <w:pPr>
        <w:pStyle w:val="TOC1"/>
        <w:rPr>
          <w:rFonts w:eastAsiaTheme="minorEastAsia" w:cstheme="minorBidi"/>
          <w:b w:val="0"/>
          <w:caps w:val="0"/>
          <w:noProof/>
          <w:color w:val="auto"/>
          <w:sz w:val="24"/>
          <w:szCs w:val="24"/>
          <w:u w:val="none"/>
        </w:rPr>
      </w:pPr>
      <w:hyperlink w:anchor="_Toc210047570" w:history="1">
        <w:r w:rsidRPr="006B186B">
          <w:rPr>
            <w:rStyle w:val="Hyperlink"/>
            <w:noProof/>
          </w:rPr>
          <w:t>Smoking Cessation Resources</w:t>
        </w:r>
        <w:r>
          <w:rPr>
            <w:noProof/>
            <w:webHidden/>
          </w:rPr>
          <w:tab/>
        </w:r>
        <w:r>
          <w:rPr>
            <w:noProof/>
            <w:webHidden/>
          </w:rPr>
          <w:fldChar w:fldCharType="begin"/>
        </w:r>
        <w:r>
          <w:rPr>
            <w:noProof/>
            <w:webHidden/>
          </w:rPr>
          <w:instrText xml:space="preserve"> PAGEREF _Toc210047570 \h </w:instrText>
        </w:r>
        <w:r>
          <w:rPr>
            <w:noProof/>
            <w:webHidden/>
          </w:rPr>
        </w:r>
        <w:r>
          <w:rPr>
            <w:noProof/>
            <w:webHidden/>
          </w:rPr>
          <w:fldChar w:fldCharType="separate"/>
        </w:r>
        <w:r>
          <w:rPr>
            <w:noProof/>
            <w:webHidden/>
          </w:rPr>
          <w:t>29</w:t>
        </w:r>
        <w:r>
          <w:rPr>
            <w:noProof/>
            <w:webHidden/>
          </w:rPr>
          <w:fldChar w:fldCharType="end"/>
        </w:r>
      </w:hyperlink>
    </w:p>
    <w:p w14:paraId="12250843" w14:textId="1461E1CE" w:rsidR="00614D4D" w:rsidRDefault="00614D4D">
      <w:pPr>
        <w:pStyle w:val="TOC1"/>
        <w:rPr>
          <w:rFonts w:eastAsiaTheme="minorEastAsia" w:cstheme="minorBidi"/>
          <w:b w:val="0"/>
          <w:caps w:val="0"/>
          <w:noProof/>
          <w:color w:val="auto"/>
          <w:sz w:val="24"/>
          <w:szCs w:val="24"/>
          <w:u w:val="none"/>
        </w:rPr>
      </w:pPr>
      <w:hyperlink w:anchor="_Toc210047571" w:history="1">
        <w:r w:rsidRPr="006B186B">
          <w:rPr>
            <w:rStyle w:val="Hyperlink"/>
            <w:noProof/>
          </w:rPr>
          <w:t>Campus Resources for Students:</w:t>
        </w:r>
        <w:r>
          <w:rPr>
            <w:noProof/>
            <w:webHidden/>
          </w:rPr>
          <w:tab/>
        </w:r>
        <w:r>
          <w:rPr>
            <w:noProof/>
            <w:webHidden/>
          </w:rPr>
          <w:fldChar w:fldCharType="begin"/>
        </w:r>
        <w:r>
          <w:rPr>
            <w:noProof/>
            <w:webHidden/>
          </w:rPr>
          <w:instrText xml:space="preserve"> PAGEREF _Toc210047571 \h </w:instrText>
        </w:r>
        <w:r>
          <w:rPr>
            <w:noProof/>
            <w:webHidden/>
          </w:rPr>
        </w:r>
        <w:r>
          <w:rPr>
            <w:noProof/>
            <w:webHidden/>
          </w:rPr>
          <w:fldChar w:fldCharType="separate"/>
        </w:r>
        <w:r>
          <w:rPr>
            <w:noProof/>
            <w:webHidden/>
          </w:rPr>
          <w:t>29</w:t>
        </w:r>
        <w:r>
          <w:rPr>
            <w:noProof/>
            <w:webHidden/>
          </w:rPr>
          <w:fldChar w:fldCharType="end"/>
        </w:r>
      </w:hyperlink>
    </w:p>
    <w:p w14:paraId="31BA9C61" w14:textId="1552F8F1" w:rsidR="00614D4D" w:rsidRDefault="00614D4D">
      <w:pPr>
        <w:pStyle w:val="TOC1"/>
        <w:rPr>
          <w:rFonts w:eastAsiaTheme="minorEastAsia" w:cstheme="minorBidi"/>
          <w:b w:val="0"/>
          <w:caps w:val="0"/>
          <w:noProof/>
          <w:color w:val="auto"/>
          <w:sz w:val="24"/>
          <w:szCs w:val="24"/>
          <w:u w:val="none"/>
        </w:rPr>
      </w:pPr>
      <w:hyperlink w:anchor="_Toc210047572" w:history="1">
        <w:r w:rsidRPr="006B186B">
          <w:rPr>
            <w:rStyle w:val="Hyperlink"/>
            <w:noProof/>
          </w:rPr>
          <w:t>Off-Campus Resources for Everyone</w:t>
        </w:r>
        <w:r>
          <w:rPr>
            <w:noProof/>
            <w:webHidden/>
          </w:rPr>
          <w:tab/>
        </w:r>
        <w:r>
          <w:rPr>
            <w:noProof/>
            <w:webHidden/>
          </w:rPr>
          <w:fldChar w:fldCharType="begin"/>
        </w:r>
        <w:r>
          <w:rPr>
            <w:noProof/>
            <w:webHidden/>
          </w:rPr>
          <w:instrText xml:space="preserve"> PAGEREF _Toc210047572 \h </w:instrText>
        </w:r>
        <w:r>
          <w:rPr>
            <w:noProof/>
            <w:webHidden/>
          </w:rPr>
        </w:r>
        <w:r>
          <w:rPr>
            <w:noProof/>
            <w:webHidden/>
          </w:rPr>
          <w:fldChar w:fldCharType="separate"/>
        </w:r>
        <w:r>
          <w:rPr>
            <w:noProof/>
            <w:webHidden/>
          </w:rPr>
          <w:t>30</w:t>
        </w:r>
        <w:r>
          <w:rPr>
            <w:noProof/>
            <w:webHidden/>
          </w:rPr>
          <w:fldChar w:fldCharType="end"/>
        </w:r>
      </w:hyperlink>
    </w:p>
    <w:p w14:paraId="5F0DF065" w14:textId="45FA95F3" w:rsidR="00614D4D" w:rsidRDefault="00614D4D">
      <w:pPr>
        <w:pStyle w:val="TOC1"/>
        <w:rPr>
          <w:rFonts w:eastAsiaTheme="minorEastAsia" w:cstheme="minorBidi"/>
          <w:b w:val="0"/>
          <w:caps w:val="0"/>
          <w:noProof/>
          <w:color w:val="auto"/>
          <w:sz w:val="24"/>
          <w:szCs w:val="24"/>
          <w:u w:val="none"/>
        </w:rPr>
      </w:pPr>
      <w:hyperlink w:anchor="_Toc210047573" w:history="1">
        <w:r w:rsidRPr="006B186B">
          <w:rPr>
            <w:rStyle w:val="Hyperlink"/>
            <w:noProof/>
          </w:rPr>
          <w:t>Alcohol &amp; Other Drug Policy</w:t>
        </w:r>
        <w:r>
          <w:rPr>
            <w:noProof/>
            <w:webHidden/>
          </w:rPr>
          <w:tab/>
        </w:r>
        <w:r>
          <w:rPr>
            <w:noProof/>
            <w:webHidden/>
          </w:rPr>
          <w:fldChar w:fldCharType="begin"/>
        </w:r>
        <w:r>
          <w:rPr>
            <w:noProof/>
            <w:webHidden/>
          </w:rPr>
          <w:instrText xml:space="preserve"> PAGEREF _Toc210047573 \h </w:instrText>
        </w:r>
        <w:r>
          <w:rPr>
            <w:noProof/>
            <w:webHidden/>
          </w:rPr>
        </w:r>
        <w:r>
          <w:rPr>
            <w:noProof/>
            <w:webHidden/>
          </w:rPr>
          <w:fldChar w:fldCharType="separate"/>
        </w:r>
        <w:r>
          <w:rPr>
            <w:noProof/>
            <w:webHidden/>
          </w:rPr>
          <w:t>32</w:t>
        </w:r>
        <w:r>
          <w:rPr>
            <w:noProof/>
            <w:webHidden/>
          </w:rPr>
          <w:fldChar w:fldCharType="end"/>
        </w:r>
      </w:hyperlink>
    </w:p>
    <w:p w14:paraId="34CC28E6" w14:textId="6B0DE7B4" w:rsidR="00614D4D" w:rsidRDefault="00614D4D">
      <w:pPr>
        <w:pStyle w:val="TOC1"/>
        <w:rPr>
          <w:rFonts w:eastAsiaTheme="minorEastAsia" w:cstheme="minorBidi"/>
          <w:b w:val="0"/>
          <w:caps w:val="0"/>
          <w:noProof/>
          <w:color w:val="auto"/>
          <w:sz w:val="24"/>
          <w:szCs w:val="24"/>
          <w:u w:val="none"/>
        </w:rPr>
      </w:pPr>
      <w:hyperlink w:anchor="_Toc210047574" w:history="1">
        <w:r w:rsidRPr="006B186B">
          <w:rPr>
            <w:rStyle w:val="Hyperlink"/>
            <w:noProof/>
          </w:rPr>
          <w:t>Drug-Free Schools and Communities Act</w:t>
        </w:r>
        <w:r>
          <w:rPr>
            <w:noProof/>
            <w:webHidden/>
          </w:rPr>
          <w:tab/>
        </w:r>
        <w:r>
          <w:rPr>
            <w:noProof/>
            <w:webHidden/>
          </w:rPr>
          <w:fldChar w:fldCharType="begin"/>
        </w:r>
        <w:r>
          <w:rPr>
            <w:noProof/>
            <w:webHidden/>
          </w:rPr>
          <w:instrText xml:space="preserve"> PAGEREF _Toc210047574 \h </w:instrText>
        </w:r>
        <w:r>
          <w:rPr>
            <w:noProof/>
            <w:webHidden/>
          </w:rPr>
        </w:r>
        <w:r>
          <w:rPr>
            <w:noProof/>
            <w:webHidden/>
          </w:rPr>
          <w:fldChar w:fldCharType="separate"/>
        </w:r>
        <w:r>
          <w:rPr>
            <w:noProof/>
            <w:webHidden/>
          </w:rPr>
          <w:t>34</w:t>
        </w:r>
        <w:r>
          <w:rPr>
            <w:noProof/>
            <w:webHidden/>
          </w:rPr>
          <w:fldChar w:fldCharType="end"/>
        </w:r>
      </w:hyperlink>
    </w:p>
    <w:p w14:paraId="1749C564" w14:textId="0F3A4DD1" w:rsidR="00614D4D" w:rsidRDefault="00614D4D">
      <w:pPr>
        <w:pStyle w:val="TOC1"/>
        <w:rPr>
          <w:rFonts w:eastAsiaTheme="minorEastAsia" w:cstheme="minorBidi"/>
          <w:b w:val="0"/>
          <w:caps w:val="0"/>
          <w:noProof/>
          <w:color w:val="auto"/>
          <w:sz w:val="24"/>
          <w:szCs w:val="24"/>
          <w:u w:val="none"/>
        </w:rPr>
      </w:pPr>
      <w:hyperlink w:anchor="_Toc210047575" w:history="1">
        <w:r w:rsidRPr="006B186B">
          <w:rPr>
            <w:rStyle w:val="Hyperlink"/>
            <w:noProof/>
          </w:rPr>
          <w:t>Sexual Misconduct</w:t>
        </w:r>
        <w:r>
          <w:rPr>
            <w:noProof/>
            <w:webHidden/>
          </w:rPr>
          <w:tab/>
        </w:r>
        <w:r>
          <w:rPr>
            <w:noProof/>
            <w:webHidden/>
          </w:rPr>
          <w:fldChar w:fldCharType="begin"/>
        </w:r>
        <w:r>
          <w:rPr>
            <w:noProof/>
            <w:webHidden/>
          </w:rPr>
          <w:instrText xml:space="preserve"> PAGEREF _Toc210047575 \h </w:instrText>
        </w:r>
        <w:r>
          <w:rPr>
            <w:noProof/>
            <w:webHidden/>
          </w:rPr>
        </w:r>
        <w:r>
          <w:rPr>
            <w:noProof/>
            <w:webHidden/>
          </w:rPr>
          <w:fldChar w:fldCharType="separate"/>
        </w:r>
        <w:r>
          <w:rPr>
            <w:noProof/>
            <w:webHidden/>
          </w:rPr>
          <w:t>38</w:t>
        </w:r>
        <w:r>
          <w:rPr>
            <w:noProof/>
            <w:webHidden/>
          </w:rPr>
          <w:fldChar w:fldCharType="end"/>
        </w:r>
      </w:hyperlink>
    </w:p>
    <w:p w14:paraId="04264BE6" w14:textId="781548F4" w:rsidR="00614D4D" w:rsidRDefault="00614D4D">
      <w:pPr>
        <w:pStyle w:val="TOC1"/>
        <w:rPr>
          <w:rFonts w:eastAsiaTheme="minorEastAsia" w:cstheme="minorBidi"/>
          <w:b w:val="0"/>
          <w:caps w:val="0"/>
          <w:noProof/>
          <w:color w:val="auto"/>
          <w:sz w:val="24"/>
          <w:szCs w:val="24"/>
          <w:u w:val="none"/>
        </w:rPr>
      </w:pPr>
      <w:hyperlink w:anchor="_Toc210047576" w:history="1">
        <w:r w:rsidRPr="006B186B">
          <w:rPr>
            <w:rStyle w:val="Hyperlink"/>
            <w:noProof/>
          </w:rPr>
          <w:t>Whittier College: Title IX, Equal Opportunity, Harassment, and Nondiscrimination Policy for All Faculty, Students, Employees, and Third Parties</w:t>
        </w:r>
        <w:r>
          <w:rPr>
            <w:noProof/>
            <w:webHidden/>
          </w:rPr>
          <w:tab/>
        </w:r>
        <w:r>
          <w:rPr>
            <w:noProof/>
            <w:webHidden/>
          </w:rPr>
          <w:fldChar w:fldCharType="begin"/>
        </w:r>
        <w:r>
          <w:rPr>
            <w:noProof/>
            <w:webHidden/>
          </w:rPr>
          <w:instrText xml:space="preserve"> PAGEREF _Toc210047576 \h </w:instrText>
        </w:r>
        <w:r>
          <w:rPr>
            <w:noProof/>
            <w:webHidden/>
          </w:rPr>
        </w:r>
        <w:r>
          <w:rPr>
            <w:noProof/>
            <w:webHidden/>
          </w:rPr>
          <w:fldChar w:fldCharType="separate"/>
        </w:r>
        <w:r>
          <w:rPr>
            <w:noProof/>
            <w:webHidden/>
          </w:rPr>
          <w:t>39</w:t>
        </w:r>
        <w:r>
          <w:rPr>
            <w:noProof/>
            <w:webHidden/>
          </w:rPr>
          <w:fldChar w:fldCharType="end"/>
        </w:r>
      </w:hyperlink>
    </w:p>
    <w:p w14:paraId="4C3A5D5E" w14:textId="0E2FAB02" w:rsidR="00614D4D" w:rsidRDefault="00614D4D">
      <w:pPr>
        <w:pStyle w:val="TOC1"/>
        <w:rPr>
          <w:rFonts w:eastAsiaTheme="minorEastAsia" w:cstheme="minorBidi"/>
          <w:b w:val="0"/>
          <w:caps w:val="0"/>
          <w:noProof/>
          <w:color w:val="auto"/>
          <w:sz w:val="24"/>
          <w:szCs w:val="24"/>
          <w:u w:val="none"/>
        </w:rPr>
      </w:pPr>
      <w:hyperlink w:anchor="_Toc210047577" w:history="1">
        <w:r w:rsidRPr="006B186B">
          <w:rPr>
            <w:rStyle w:val="Hyperlink"/>
            <w:noProof/>
          </w:rPr>
          <w:t>Title</w:t>
        </w:r>
        <w:r w:rsidRPr="006B186B">
          <w:rPr>
            <w:rStyle w:val="Hyperlink"/>
            <w:noProof/>
            <w:spacing w:val="-11"/>
          </w:rPr>
          <w:t xml:space="preserve"> </w:t>
        </w:r>
        <w:r w:rsidRPr="006B186B">
          <w:rPr>
            <w:rStyle w:val="Hyperlink"/>
            <w:noProof/>
          </w:rPr>
          <w:t>IX</w:t>
        </w:r>
        <w:r w:rsidRPr="006B186B">
          <w:rPr>
            <w:rStyle w:val="Hyperlink"/>
            <w:noProof/>
            <w:spacing w:val="-10"/>
          </w:rPr>
          <w:t xml:space="preserve"> </w:t>
        </w:r>
        <w:r w:rsidRPr="006B186B">
          <w:rPr>
            <w:rStyle w:val="Hyperlink"/>
            <w:noProof/>
          </w:rPr>
          <w:t>Coordinator</w:t>
        </w:r>
        <w:r w:rsidRPr="006B186B">
          <w:rPr>
            <w:rStyle w:val="Hyperlink"/>
            <w:noProof/>
            <w:spacing w:val="-10"/>
          </w:rPr>
          <w:t xml:space="preserve"> </w:t>
        </w:r>
        <w:r w:rsidRPr="006B186B">
          <w:rPr>
            <w:rStyle w:val="Hyperlink"/>
            <w:noProof/>
          </w:rPr>
          <w:t>and</w:t>
        </w:r>
        <w:r w:rsidRPr="006B186B">
          <w:rPr>
            <w:rStyle w:val="Hyperlink"/>
            <w:noProof/>
            <w:spacing w:val="-11"/>
          </w:rPr>
          <w:t xml:space="preserve"> </w:t>
        </w:r>
        <w:r w:rsidRPr="006B186B">
          <w:rPr>
            <w:rStyle w:val="Hyperlink"/>
            <w:noProof/>
          </w:rPr>
          <w:t>Nondiscrimination</w:t>
        </w:r>
        <w:r w:rsidRPr="006B186B">
          <w:rPr>
            <w:rStyle w:val="Hyperlink"/>
            <w:noProof/>
            <w:spacing w:val="-10"/>
          </w:rPr>
          <w:t xml:space="preserve"> </w:t>
        </w:r>
        <w:r w:rsidRPr="006B186B">
          <w:rPr>
            <w:rStyle w:val="Hyperlink"/>
            <w:noProof/>
          </w:rPr>
          <w:t>Team</w:t>
        </w:r>
        <w:r w:rsidRPr="006B186B">
          <w:rPr>
            <w:rStyle w:val="Hyperlink"/>
            <w:noProof/>
            <w:spacing w:val="-10"/>
          </w:rPr>
          <w:t xml:space="preserve"> </w:t>
        </w:r>
        <w:r w:rsidRPr="006B186B">
          <w:rPr>
            <w:rStyle w:val="Hyperlink"/>
            <w:noProof/>
            <w:spacing w:val="-2"/>
          </w:rPr>
          <w:t>Contacts</w:t>
        </w:r>
        <w:r>
          <w:rPr>
            <w:noProof/>
            <w:webHidden/>
          </w:rPr>
          <w:tab/>
        </w:r>
        <w:r>
          <w:rPr>
            <w:noProof/>
            <w:webHidden/>
          </w:rPr>
          <w:fldChar w:fldCharType="begin"/>
        </w:r>
        <w:r>
          <w:rPr>
            <w:noProof/>
            <w:webHidden/>
          </w:rPr>
          <w:instrText xml:space="preserve"> PAGEREF _Toc210047577 \h </w:instrText>
        </w:r>
        <w:r>
          <w:rPr>
            <w:noProof/>
            <w:webHidden/>
          </w:rPr>
        </w:r>
        <w:r>
          <w:rPr>
            <w:noProof/>
            <w:webHidden/>
          </w:rPr>
          <w:fldChar w:fldCharType="separate"/>
        </w:r>
        <w:r>
          <w:rPr>
            <w:noProof/>
            <w:webHidden/>
          </w:rPr>
          <w:t>42</w:t>
        </w:r>
        <w:r>
          <w:rPr>
            <w:noProof/>
            <w:webHidden/>
          </w:rPr>
          <w:fldChar w:fldCharType="end"/>
        </w:r>
      </w:hyperlink>
    </w:p>
    <w:p w14:paraId="761CBC6E" w14:textId="49F7D758" w:rsidR="00614D4D" w:rsidRDefault="00614D4D">
      <w:pPr>
        <w:pStyle w:val="TOC1"/>
        <w:rPr>
          <w:rFonts w:eastAsiaTheme="minorEastAsia" w:cstheme="minorBidi"/>
          <w:b w:val="0"/>
          <w:caps w:val="0"/>
          <w:noProof/>
          <w:color w:val="auto"/>
          <w:sz w:val="24"/>
          <w:szCs w:val="24"/>
          <w:u w:val="none"/>
        </w:rPr>
      </w:pPr>
      <w:hyperlink w:anchor="_Toc210047578" w:history="1">
        <w:r w:rsidRPr="006B186B">
          <w:rPr>
            <w:rStyle w:val="Hyperlink"/>
            <w:noProof/>
          </w:rPr>
          <w:t>Notice/Complaints</w:t>
        </w:r>
        <w:r w:rsidRPr="006B186B">
          <w:rPr>
            <w:rStyle w:val="Hyperlink"/>
            <w:noProof/>
            <w:spacing w:val="-11"/>
          </w:rPr>
          <w:t xml:space="preserve"> </w:t>
        </w:r>
        <w:r w:rsidRPr="006B186B">
          <w:rPr>
            <w:rStyle w:val="Hyperlink"/>
            <w:noProof/>
          </w:rPr>
          <w:t>of</w:t>
        </w:r>
        <w:r w:rsidRPr="006B186B">
          <w:rPr>
            <w:rStyle w:val="Hyperlink"/>
            <w:noProof/>
            <w:spacing w:val="-10"/>
          </w:rPr>
          <w:t xml:space="preserve"> </w:t>
        </w:r>
        <w:r w:rsidRPr="006B186B">
          <w:rPr>
            <w:rStyle w:val="Hyperlink"/>
            <w:noProof/>
          </w:rPr>
          <w:t>Discrimination,</w:t>
        </w:r>
        <w:r w:rsidRPr="006B186B">
          <w:rPr>
            <w:rStyle w:val="Hyperlink"/>
            <w:noProof/>
            <w:spacing w:val="-10"/>
          </w:rPr>
          <w:t xml:space="preserve"> </w:t>
        </w:r>
        <w:r w:rsidRPr="006B186B">
          <w:rPr>
            <w:rStyle w:val="Hyperlink"/>
            <w:noProof/>
          </w:rPr>
          <w:t>Harassment,</w:t>
        </w:r>
        <w:r w:rsidRPr="006B186B">
          <w:rPr>
            <w:rStyle w:val="Hyperlink"/>
            <w:noProof/>
            <w:spacing w:val="-10"/>
          </w:rPr>
          <w:t xml:space="preserve"> </w:t>
        </w:r>
        <w:r w:rsidRPr="006B186B">
          <w:rPr>
            <w:rStyle w:val="Hyperlink"/>
            <w:noProof/>
          </w:rPr>
          <w:t>and/or</w:t>
        </w:r>
        <w:r w:rsidRPr="006B186B">
          <w:rPr>
            <w:rStyle w:val="Hyperlink"/>
            <w:noProof/>
            <w:spacing w:val="-10"/>
          </w:rPr>
          <w:t xml:space="preserve"> </w:t>
        </w:r>
        <w:r w:rsidRPr="006B186B">
          <w:rPr>
            <w:rStyle w:val="Hyperlink"/>
            <w:noProof/>
            <w:spacing w:val="-2"/>
          </w:rPr>
          <w:t>Retaliation</w:t>
        </w:r>
        <w:r>
          <w:rPr>
            <w:noProof/>
            <w:webHidden/>
          </w:rPr>
          <w:tab/>
        </w:r>
        <w:r>
          <w:rPr>
            <w:noProof/>
            <w:webHidden/>
          </w:rPr>
          <w:fldChar w:fldCharType="begin"/>
        </w:r>
        <w:r>
          <w:rPr>
            <w:noProof/>
            <w:webHidden/>
          </w:rPr>
          <w:instrText xml:space="preserve"> PAGEREF _Toc210047578 \h </w:instrText>
        </w:r>
        <w:r>
          <w:rPr>
            <w:noProof/>
            <w:webHidden/>
          </w:rPr>
        </w:r>
        <w:r>
          <w:rPr>
            <w:noProof/>
            <w:webHidden/>
          </w:rPr>
          <w:fldChar w:fldCharType="separate"/>
        </w:r>
        <w:r>
          <w:rPr>
            <w:noProof/>
            <w:webHidden/>
          </w:rPr>
          <w:t>45</w:t>
        </w:r>
        <w:r>
          <w:rPr>
            <w:noProof/>
            <w:webHidden/>
          </w:rPr>
          <w:fldChar w:fldCharType="end"/>
        </w:r>
      </w:hyperlink>
    </w:p>
    <w:p w14:paraId="4775CDA2" w14:textId="44DFE6AD" w:rsidR="00614D4D" w:rsidRDefault="00614D4D">
      <w:pPr>
        <w:pStyle w:val="TOC1"/>
        <w:rPr>
          <w:rFonts w:eastAsiaTheme="minorEastAsia" w:cstheme="minorBidi"/>
          <w:b w:val="0"/>
          <w:caps w:val="0"/>
          <w:noProof/>
          <w:color w:val="auto"/>
          <w:sz w:val="24"/>
          <w:szCs w:val="24"/>
          <w:u w:val="none"/>
        </w:rPr>
      </w:pPr>
      <w:hyperlink w:anchor="_Toc210047579" w:history="1">
        <w:r w:rsidRPr="006B186B">
          <w:rPr>
            <w:rStyle w:val="Hyperlink"/>
            <w:noProof/>
          </w:rPr>
          <w:t>Supportive</w:t>
        </w:r>
        <w:r w:rsidRPr="006B186B">
          <w:rPr>
            <w:rStyle w:val="Hyperlink"/>
            <w:noProof/>
            <w:spacing w:val="-10"/>
          </w:rPr>
          <w:t xml:space="preserve"> </w:t>
        </w:r>
        <w:r w:rsidRPr="006B186B">
          <w:rPr>
            <w:rStyle w:val="Hyperlink"/>
            <w:noProof/>
            <w:spacing w:val="-2"/>
          </w:rPr>
          <w:t>Measures</w:t>
        </w:r>
        <w:r>
          <w:rPr>
            <w:noProof/>
            <w:webHidden/>
          </w:rPr>
          <w:tab/>
        </w:r>
        <w:r>
          <w:rPr>
            <w:noProof/>
            <w:webHidden/>
          </w:rPr>
          <w:fldChar w:fldCharType="begin"/>
        </w:r>
        <w:r>
          <w:rPr>
            <w:noProof/>
            <w:webHidden/>
          </w:rPr>
          <w:instrText xml:space="preserve"> PAGEREF _Toc210047579 \h </w:instrText>
        </w:r>
        <w:r>
          <w:rPr>
            <w:noProof/>
            <w:webHidden/>
          </w:rPr>
        </w:r>
        <w:r>
          <w:rPr>
            <w:noProof/>
            <w:webHidden/>
          </w:rPr>
          <w:fldChar w:fldCharType="separate"/>
        </w:r>
        <w:r>
          <w:rPr>
            <w:noProof/>
            <w:webHidden/>
          </w:rPr>
          <w:t>46</w:t>
        </w:r>
        <w:r>
          <w:rPr>
            <w:noProof/>
            <w:webHidden/>
          </w:rPr>
          <w:fldChar w:fldCharType="end"/>
        </w:r>
      </w:hyperlink>
    </w:p>
    <w:p w14:paraId="0D5E9B7E" w14:textId="34B6500D" w:rsidR="00614D4D" w:rsidRDefault="00614D4D">
      <w:pPr>
        <w:pStyle w:val="TOC1"/>
        <w:rPr>
          <w:rFonts w:eastAsiaTheme="minorEastAsia" w:cstheme="minorBidi"/>
          <w:b w:val="0"/>
          <w:caps w:val="0"/>
          <w:noProof/>
          <w:color w:val="auto"/>
          <w:sz w:val="24"/>
          <w:szCs w:val="24"/>
          <w:u w:val="none"/>
        </w:rPr>
      </w:pPr>
      <w:hyperlink w:anchor="_Toc210047580" w:history="1">
        <w:r w:rsidRPr="006B186B">
          <w:rPr>
            <w:rStyle w:val="Hyperlink"/>
            <w:noProof/>
          </w:rPr>
          <w:t>Emergency</w:t>
        </w:r>
        <w:r w:rsidRPr="006B186B">
          <w:rPr>
            <w:rStyle w:val="Hyperlink"/>
            <w:noProof/>
            <w:spacing w:val="-4"/>
          </w:rPr>
          <w:t xml:space="preserve"> </w:t>
        </w:r>
        <w:r w:rsidRPr="006B186B">
          <w:rPr>
            <w:rStyle w:val="Hyperlink"/>
            <w:noProof/>
            <w:spacing w:val="-2"/>
          </w:rPr>
          <w:t>Removal</w:t>
        </w:r>
        <w:r>
          <w:rPr>
            <w:noProof/>
            <w:webHidden/>
          </w:rPr>
          <w:tab/>
        </w:r>
        <w:r>
          <w:rPr>
            <w:noProof/>
            <w:webHidden/>
          </w:rPr>
          <w:fldChar w:fldCharType="begin"/>
        </w:r>
        <w:r>
          <w:rPr>
            <w:noProof/>
            <w:webHidden/>
          </w:rPr>
          <w:instrText xml:space="preserve"> PAGEREF _Toc210047580 \h </w:instrText>
        </w:r>
        <w:r>
          <w:rPr>
            <w:noProof/>
            <w:webHidden/>
          </w:rPr>
        </w:r>
        <w:r>
          <w:rPr>
            <w:noProof/>
            <w:webHidden/>
          </w:rPr>
          <w:fldChar w:fldCharType="separate"/>
        </w:r>
        <w:r>
          <w:rPr>
            <w:noProof/>
            <w:webHidden/>
          </w:rPr>
          <w:t>47</w:t>
        </w:r>
        <w:r>
          <w:rPr>
            <w:noProof/>
            <w:webHidden/>
          </w:rPr>
          <w:fldChar w:fldCharType="end"/>
        </w:r>
      </w:hyperlink>
    </w:p>
    <w:p w14:paraId="017FE9DF" w14:textId="4A5EDBC2" w:rsidR="00614D4D" w:rsidRDefault="00614D4D">
      <w:pPr>
        <w:pStyle w:val="TOC1"/>
        <w:rPr>
          <w:rFonts w:eastAsiaTheme="minorEastAsia" w:cstheme="minorBidi"/>
          <w:b w:val="0"/>
          <w:caps w:val="0"/>
          <w:noProof/>
          <w:color w:val="auto"/>
          <w:sz w:val="24"/>
          <w:szCs w:val="24"/>
          <w:u w:val="none"/>
        </w:rPr>
      </w:pPr>
      <w:hyperlink w:anchor="_Toc210047581" w:history="1">
        <w:r w:rsidRPr="006B186B">
          <w:rPr>
            <w:rStyle w:val="Hyperlink"/>
            <w:noProof/>
          </w:rPr>
          <w:t>Confidentiality/Privacy</w:t>
        </w:r>
        <w:r>
          <w:rPr>
            <w:noProof/>
            <w:webHidden/>
          </w:rPr>
          <w:tab/>
        </w:r>
        <w:r>
          <w:rPr>
            <w:noProof/>
            <w:webHidden/>
          </w:rPr>
          <w:fldChar w:fldCharType="begin"/>
        </w:r>
        <w:r>
          <w:rPr>
            <w:noProof/>
            <w:webHidden/>
          </w:rPr>
          <w:instrText xml:space="preserve"> PAGEREF _Toc210047581 \h </w:instrText>
        </w:r>
        <w:r>
          <w:rPr>
            <w:noProof/>
            <w:webHidden/>
          </w:rPr>
        </w:r>
        <w:r>
          <w:rPr>
            <w:noProof/>
            <w:webHidden/>
          </w:rPr>
          <w:fldChar w:fldCharType="separate"/>
        </w:r>
        <w:r>
          <w:rPr>
            <w:noProof/>
            <w:webHidden/>
          </w:rPr>
          <w:t>48</w:t>
        </w:r>
        <w:r>
          <w:rPr>
            <w:noProof/>
            <w:webHidden/>
          </w:rPr>
          <w:fldChar w:fldCharType="end"/>
        </w:r>
      </w:hyperlink>
    </w:p>
    <w:p w14:paraId="233BD339" w14:textId="01B5D8EC" w:rsidR="00614D4D" w:rsidRDefault="00614D4D">
      <w:pPr>
        <w:pStyle w:val="TOC1"/>
        <w:rPr>
          <w:rFonts w:eastAsiaTheme="minorEastAsia" w:cstheme="minorBidi"/>
          <w:b w:val="0"/>
          <w:caps w:val="0"/>
          <w:noProof/>
          <w:color w:val="auto"/>
          <w:sz w:val="24"/>
          <w:szCs w:val="24"/>
          <w:u w:val="none"/>
        </w:rPr>
      </w:pPr>
      <w:hyperlink w:anchor="_Toc210047582" w:history="1">
        <w:r w:rsidRPr="006B186B">
          <w:rPr>
            <w:rStyle w:val="Hyperlink"/>
            <w:noProof/>
          </w:rPr>
          <w:t>Jurisdiction</w:t>
        </w:r>
        <w:r>
          <w:rPr>
            <w:noProof/>
            <w:webHidden/>
          </w:rPr>
          <w:tab/>
        </w:r>
        <w:r>
          <w:rPr>
            <w:noProof/>
            <w:webHidden/>
          </w:rPr>
          <w:fldChar w:fldCharType="begin"/>
        </w:r>
        <w:r>
          <w:rPr>
            <w:noProof/>
            <w:webHidden/>
          </w:rPr>
          <w:instrText xml:space="preserve"> PAGEREF _Toc210047582 \h </w:instrText>
        </w:r>
        <w:r>
          <w:rPr>
            <w:noProof/>
            <w:webHidden/>
          </w:rPr>
        </w:r>
        <w:r>
          <w:rPr>
            <w:noProof/>
            <w:webHidden/>
          </w:rPr>
          <w:fldChar w:fldCharType="separate"/>
        </w:r>
        <w:r>
          <w:rPr>
            <w:noProof/>
            <w:webHidden/>
          </w:rPr>
          <w:t>48</w:t>
        </w:r>
        <w:r>
          <w:rPr>
            <w:noProof/>
            <w:webHidden/>
          </w:rPr>
          <w:fldChar w:fldCharType="end"/>
        </w:r>
      </w:hyperlink>
    </w:p>
    <w:p w14:paraId="492308ED" w14:textId="5FF07B8A" w:rsidR="00614D4D" w:rsidRDefault="00614D4D">
      <w:pPr>
        <w:pStyle w:val="TOC1"/>
        <w:rPr>
          <w:rFonts w:eastAsiaTheme="minorEastAsia" w:cstheme="minorBidi"/>
          <w:b w:val="0"/>
          <w:caps w:val="0"/>
          <w:noProof/>
          <w:color w:val="auto"/>
          <w:sz w:val="24"/>
          <w:szCs w:val="24"/>
          <w:u w:val="none"/>
        </w:rPr>
      </w:pPr>
      <w:hyperlink w:anchor="_Toc210047583" w:history="1">
        <w:r w:rsidRPr="006B186B">
          <w:rPr>
            <w:rStyle w:val="Hyperlink"/>
            <w:noProof/>
          </w:rPr>
          <w:t>Time</w:t>
        </w:r>
        <w:r w:rsidRPr="006B186B">
          <w:rPr>
            <w:rStyle w:val="Hyperlink"/>
            <w:noProof/>
            <w:spacing w:val="-6"/>
          </w:rPr>
          <w:t xml:space="preserve"> </w:t>
        </w:r>
        <w:r w:rsidRPr="006B186B">
          <w:rPr>
            <w:rStyle w:val="Hyperlink"/>
            <w:noProof/>
          </w:rPr>
          <w:t>Limits</w:t>
        </w:r>
        <w:r w:rsidRPr="006B186B">
          <w:rPr>
            <w:rStyle w:val="Hyperlink"/>
            <w:noProof/>
            <w:spacing w:val="-5"/>
          </w:rPr>
          <w:t xml:space="preserve"> </w:t>
        </w:r>
        <w:r w:rsidRPr="006B186B">
          <w:rPr>
            <w:rStyle w:val="Hyperlink"/>
            <w:noProof/>
          </w:rPr>
          <w:t>on</w:t>
        </w:r>
        <w:r w:rsidRPr="006B186B">
          <w:rPr>
            <w:rStyle w:val="Hyperlink"/>
            <w:noProof/>
            <w:spacing w:val="-5"/>
          </w:rPr>
          <w:t xml:space="preserve"> </w:t>
        </w:r>
        <w:r w:rsidRPr="006B186B">
          <w:rPr>
            <w:rStyle w:val="Hyperlink"/>
            <w:noProof/>
            <w:spacing w:val="-2"/>
          </w:rPr>
          <w:t>Reporting</w:t>
        </w:r>
        <w:r>
          <w:rPr>
            <w:noProof/>
            <w:webHidden/>
          </w:rPr>
          <w:tab/>
        </w:r>
        <w:r>
          <w:rPr>
            <w:noProof/>
            <w:webHidden/>
          </w:rPr>
          <w:fldChar w:fldCharType="begin"/>
        </w:r>
        <w:r>
          <w:rPr>
            <w:noProof/>
            <w:webHidden/>
          </w:rPr>
          <w:instrText xml:space="preserve"> PAGEREF _Toc210047583 \h </w:instrText>
        </w:r>
        <w:r>
          <w:rPr>
            <w:noProof/>
            <w:webHidden/>
          </w:rPr>
        </w:r>
        <w:r>
          <w:rPr>
            <w:noProof/>
            <w:webHidden/>
          </w:rPr>
          <w:fldChar w:fldCharType="separate"/>
        </w:r>
        <w:r>
          <w:rPr>
            <w:noProof/>
            <w:webHidden/>
          </w:rPr>
          <w:t>49</w:t>
        </w:r>
        <w:r>
          <w:rPr>
            <w:noProof/>
            <w:webHidden/>
          </w:rPr>
          <w:fldChar w:fldCharType="end"/>
        </w:r>
      </w:hyperlink>
    </w:p>
    <w:p w14:paraId="601A3B8F" w14:textId="141AFF5B" w:rsidR="00614D4D" w:rsidRDefault="00614D4D">
      <w:pPr>
        <w:pStyle w:val="TOC1"/>
        <w:rPr>
          <w:rFonts w:eastAsiaTheme="minorEastAsia" w:cstheme="minorBidi"/>
          <w:b w:val="0"/>
          <w:caps w:val="0"/>
          <w:noProof/>
          <w:color w:val="auto"/>
          <w:sz w:val="24"/>
          <w:szCs w:val="24"/>
          <w:u w:val="none"/>
        </w:rPr>
      </w:pPr>
      <w:hyperlink w:anchor="_Toc210047584" w:history="1">
        <w:r w:rsidRPr="006B186B">
          <w:rPr>
            <w:rStyle w:val="Hyperlink"/>
            <w:noProof/>
          </w:rPr>
          <w:t>Online</w:t>
        </w:r>
        <w:r w:rsidRPr="006B186B">
          <w:rPr>
            <w:rStyle w:val="Hyperlink"/>
            <w:noProof/>
            <w:spacing w:val="-7"/>
          </w:rPr>
          <w:t xml:space="preserve"> </w:t>
        </w:r>
        <w:r w:rsidRPr="006B186B">
          <w:rPr>
            <w:rStyle w:val="Hyperlink"/>
            <w:noProof/>
          </w:rPr>
          <w:t>Harassment</w:t>
        </w:r>
        <w:r w:rsidRPr="006B186B">
          <w:rPr>
            <w:rStyle w:val="Hyperlink"/>
            <w:noProof/>
            <w:spacing w:val="-6"/>
          </w:rPr>
          <w:t xml:space="preserve"> </w:t>
        </w:r>
        <w:r w:rsidRPr="006B186B">
          <w:rPr>
            <w:rStyle w:val="Hyperlink"/>
            <w:noProof/>
          </w:rPr>
          <w:t>and</w:t>
        </w:r>
        <w:r w:rsidRPr="006B186B">
          <w:rPr>
            <w:rStyle w:val="Hyperlink"/>
            <w:noProof/>
            <w:spacing w:val="-6"/>
          </w:rPr>
          <w:t xml:space="preserve"> </w:t>
        </w:r>
        <w:r w:rsidRPr="006B186B">
          <w:rPr>
            <w:rStyle w:val="Hyperlink"/>
            <w:noProof/>
            <w:spacing w:val="-2"/>
          </w:rPr>
          <w:t>Misconduct</w:t>
        </w:r>
        <w:r>
          <w:rPr>
            <w:noProof/>
            <w:webHidden/>
          </w:rPr>
          <w:tab/>
        </w:r>
        <w:r>
          <w:rPr>
            <w:noProof/>
            <w:webHidden/>
          </w:rPr>
          <w:fldChar w:fldCharType="begin"/>
        </w:r>
        <w:r>
          <w:rPr>
            <w:noProof/>
            <w:webHidden/>
          </w:rPr>
          <w:instrText xml:space="preserve"> PAGEREF _Toc210047584 \h </w:instrText>
        </w:r>
        <w:r>
          <w:rPr>
            <w:noProof/>
            <w:webHidden/>
          </w:rPr>
        </w:r>
        <w:r>
          <w:rPr>
            <w:noProof/>
            <w:webHidden/>
          </w:rPr>
          <w:fldChar w:fldCharType="separate"/>
        </w:r>
        <w:r>
          <w:rPr>
            <w:noProof/>
            <w:webHidden/>
          </w:rPr>
          <w:t>50</w:t>
        </w:r>
        <w:r>
          <w:rPr>
            <w:noProof/>
            <w:webHidden/>
          </w:rPr>
          <w:fldChar w:fldCharType="end"/>
        </w:r>
      </w:hyperlink>
    </w:p>
    <w:p w14:paraId="696BBBCE" w14:textId="56E5B7AE" w:rsidR="00614D4D" w:rsidRDefault="00614D4D">
      <w:pPr>
        <w:pStyle w:val="TOC1"/>
        <w:rPr>
          <w:rFonts w:eastAsiaTheme="minorEastAsia" w:cstheme="minorBidi"/>
          <w:b w:val="0"/>
          <w:caps w:val="0"/>
          <w:noProof/>
          <w:color w:val="auto"/>
          <w:sz w:val="24"/>
          <w:szCs w:val="24"/>
          <w:u w:val="none"/>
        </w:rPr>
      </w:pPr>
      <w:hyperlink w:anchor="_Toc210047585" w:history="1">
        <w:r w:rsidRPr="006B186B">
          <w:rPr>
            <w:rStyle w:val="Hyperlink"/>
            <w:noProof/>
          </w:rPr>
          <w:t>Policy</w:t>
        </w:r>
        <w:r w:rsidRPr="006B186B">
          <w:rPr>
            <w:rStyle w:val="Hyperlink"/>
            <w:noProof/>
            <w:spacing w:val="1"/>
          </w:rPr>
          <w:t xml:space="preserve"> </w:t>
        </w:r>
        <w:r w:rsidRPr="006B186B">
          <w:rPr>
            <w:rStyle w:val="Hyperlink"/>
            <w:noProof/>
          </w:rPr>
          <w:t>on</w:t>
        </w:r>
        <w:r w:rsidRPr="006B186B">
          <w:rPr>
            <w:rStyle w:val="Hyperlink"/>
            <w:noProof/>
            <w:spacing w:val="-3"/>
          </w:rPr>
          <w:t xml:space="preserve"> </w:t>
        </w:r>
        <w:r w:rsidRPr="006B186B">
          <w:rPr>
            <w:rStyle w:val="Hyperlink"/>
            <w:noProof/>
          </w:rPr>
          <w:t>Nondiscrimination</w:t>
        </w:r>
        <w:r>
          <w:rPr>
            <w:noProof/>
            <w:webHidden/>
          </w:rPr>
          <w:tab/>
        </w:r>
        <w:r>
          <w:rPr>
            <w:noProof/>
            <w:webHidden/>
          </w:rPr>
          <w:fldChar w:fldCharType="begin"/>
        </w:r>
        <w:r>
          <w:rPr>
            <w:noProof/>
            <w:webHidden/>
          </w:rPr>
          <w:instrText xml:space="preserve"> PAGEREF _Toc210047585 \h </w:instrText>
        </w:r>
        <w:r>
          <w:rPr>
            <w:noProof/>
            <w:webHidden/>
          </w:rPr>
        </w:r>
        <w:r>
          <w:rPr>
            <w:noProof/>
            <w:webHidden/>
          </w:rPr>
          <w:fldChar w:fldCharType="separate"/>
        </w:r>
        <w:r>
          <w:rPr>
            <w:noProof/>
            <w:webHidden/>
          </w:rPr>
          <w:t>50</w:t>
        </w:r>
        <w:r>
          <w:rPr>
            <w:noProof/>
            <w:webHidden/>
          </w:rPr>
          <w:fldChar w:fldCharType="end"/>
        </w:r>
      </w:hyperlink>
    </w:p>
    <w:p w14:paraId="6510CC63" w14:textId="1B5146F7" w:rsidR="00614D4D" w:rsidRDefault="00614D4D">
      <w:pPr>
        <w:pStyle w:val="TOC1"/>
        <w:rPr>
          <w:rFonts w:eastAsiaTheme="minorEastAsia" w:cstheme="minorBidi"/>
          <w:b w:val="0"/>
          <w:caps w:val="0"/>
          <w:noProof/>
          <w:color w:val="auto"/>
          <w:sz w:val="24"/>
          <w:szCs w:val="24"/>
          <w:u w:val="none"/>
        </w:rPr>
      </w:pPr>
      <w:hyperlink w:anchor="_Toc210047586" w:history="1">
        <w:r w:rsidRPr="006B186B">
          <w:rPr>
            <w:rStyle w:val="Hyperlink"/>
            <w:noProof/>
          </w:rPr>
          <w:t>Inclusion</w:t>
        </w:r>
        <w:r w:rsidRPr="006B186B">
          <w:rPr>
            <w:rStyle w:val="Hyperlink"/>
            <w:noProof/>
            <w:spacing w:val="-6"/>
          </w:rPr>
          <w:t xml:space="preserve"> </w:t>
        </w:r>
        <w:r w:rsidRPr="006B186B">
          <w:rPr>
            <w:rStyle w:val="Hyperlink"/>
            <w:noProof/>
          </w:rPr>
          <w:t>Related</w:t>
        </w:r>
        <w:r w:rsidRPr="006B186B">
          <w:rPr>
            <w:rStyle w:val="Hyperlink"/>
            <w:noProof/>
            <w:spacing w:val="-6"/>
          </w:rPr>
          <w:t xml:space="preserve"> </w:t>
        </w:r>
        <w:r w:rsidRPr="006B186B">
          <w:rPr>
            <w:rStyle w:val="Hyperlink"/>
            <w:noProof/>
          </w:rPr>
          <w:t>to</w:t>
        </w:r>
        <w:r w:rsidRPr="006B186B">
          <w:rPr>
            <w:rStyle w:val="Hyperlink"/>
            <w:noProof/>
            <w:spacing w:val="-6"/>
          </w:rPr>
          <w:t xml:space="preserve"> </w:t>
        </w:r>
        <w:r w:rsidRPr="006B186B">
          <w:rPr>
            <w:rStyle w:val="Hyperlink"/>
            <w:noProof/>
          </w:rPr>
          <w:t>Gender</w:t>
        </w:r>
        <w:r w:rsidRPr="006B186B">
          <w:rPr>
            <w:rStyle w:val="Hyperlink"/>
            <w:noProof/>
            <w:spacing w:val="-6"/>
          </w:rPr>
          <w:t xml:space="preserve"> </w:t>
        </w:r>
        <w:r w:rsidRPr="006B186B">
          <w:rPr>
            <w:rStyle w:val="Hyperlink"/>
            <w:noProof/>
            <w:spacing w:val="-2"/>
          </w:rPr>
          <w:t>Identity/Expression</w:t>
        </w:r>
        <w:r>
          <w:rPr>
            <w:noProof/>
            <w:webHidden/>
          </w:rPr>
          <w:tab/>
        </w:r>
        <w:r>
          <w:rPr>
            <w:noProof/>
            <w:webHidden/>
          </w:rPr>
          <w:fldChar w:fldCharType="begin"/>
        </w:r>
        <w:r>
          <w:rPr>
            <w:noProof/>
            <w:webHidden/>
          </w:rPr>
          <w:instrText xml:space="preserve"> PAGEREF _Toc210047586 \h </w:instrText>
        </w:r>
        <w:r>
          <w:rPr>
            <w:noProof/>
            <w:webHidden/>
          </w:rPr>
        </w:r>
        <w:r>
          <w:rPr>
            <w:noProof/>
            <w:webHidden/>
          </w:rPr>
          <w:fldChar w:fldCharType="separate"/>
        </w:r>
        <w:r>
          <w:rPr>
            <w:noProof/>
            <w:webHidden/>
          </w:rPr>
          <w:t>51</w:t>
        </w:r>
        <w:r>
          <w:rPr>
            <w:noProof/>
            <w:webHidden/>
          </w:rPr>
          <w:fldChar w:fldCharType="end"/>
        </w:r>
      </w:hyperlink>
    </w:p>
    <w:p w14:paraId="507DEA26" w14:textId="0D899460" w:rsidR="00614D4D" w:rsidRDefault="00614D4D">
      <w:pPr>
        <w:pStyle w:val="TOC1"/>
        <w:rPr>
          <w:rFonts w:eastAsiaTheme="minorEastAsia" w:cstheme="minorBidi"/>
          <w:b w:val="0"/>
          <w:caps w:val="0"/>
          <w:noProof/>
          <w:color w:val="auto"/>
          <w:sz w:val="24"/>
          <w:szCs w:val="24"/>
          <w:u w:val="none"/>
        </w:rPr>
      </w:pPr>
      <w:hyperlink w:anchor="_Toc210047587" w:history="1">
        <w:r w:rsidRPr="006B186B">
          <w:rPr>
            <w:rStyle w:val="Hyperlink"/>
            <w:noProof/>
          </w:rPr>
          <w:t>Prohibited</w:t>
        </w:r>
        <w:r w:rsidRPr="006B186B">
          <w:rPr>
            <w:rStyle w:val="Hyperlink"/>
            <w:noProof/>
            <w:spacing w:val="-10"/>
          </w:rPr>
          <w:t xml:space="preserve"> </w:t>
        </w:r>
        <w:r w:rsidRPr="006B186B">
          <w:rPr>
            <w:rStyle w:val="Hyperlink"/>
            <w:noProof/>
            <w:spacing w:val="-2"/>
          </w:rPr>
          <w:t>Conduct</w:t>
        </w:r>
        <w:r>
          <w:rPr>
            <w:noProof/>
            <w:webHidden/>
          </w:rPr>
          <w:tab/>
        </w:r>
        <w:r>
          <w:rPr>
            <w:noProof/>
            <w:webHidden/>
          </w:rPr>
          <w:fldChar w:fldCharType="begin"/>
        </w:r>
        <w:r>
          <w:rPr>
            <w:noProof/>
            <w:webHidden/>
          </w:rPr>
          <w:instrText xml:space="preserve"> PAGEREF _Toc210047587 \h </w:instrText>
        </w:r>
        <w:r>
          <w:rPr>
            <w:noProof/>
            <w:webHidden/>
          </w:rPr>
        </w:r>
        <w:r>
          <w:rPr>
            <w:noProof/>
            <w:webHidden/>
          </w:rPr>
          <w:fldChar w:fldCharType="separate"/>
        </w:r>
        <w:r>
          <w:rPr>
            <w:noProof/>
            <w:webHidden/>
          </w:rPr>
          <w:t>53</w:t>
        </w:r>
        <w:r>
          <w:rPr>
            <w:noProof/>
            <w:webHidden/>
          </w:rPr>
          <w:fldChar w:fldCharType="end"/>
        </w:r>
      </w:hyperlink>
    </w:p>
    <w:p w14:paraId="098C9B22" w14:textId="1736CF1D" w:rsidR="00614D4D" w:rsidRDefault="00614D4D">
      <w:pPr>
        <w:pStyle w:val="TOC1"/>
        <w:rPr>
          <w:rFonts w:eastAsiaTheme="minorEastAsia" w:cstheme="minorBidi"/>
          <w:b w:val="0"/>
          <w:caps w:val="0"/>
          <w:noProof/>
          <w:color w:val="auto"/>
          <w:sz w:val="24"/>
          <w:szCs w:val="24"/>
          <w:u w:val="none"/>
        </w:rPr>
      </w:pPr>
      <w:hyperlink w:anchor="_Toc210047588" w:history="1">
        <w:r w:rsidRPr="006B186B">
          <w:rPr>
            <w:rStyle w:val="Hyperlink"/>
            <w:noProof/>
          </w:rPr>
          <w:t>Discrimination</w:t>
        </w:r>
        <w:r>
          <w:rPr>
            <w:noProof/>
            <w:webHidden/>
          </w:rPr>
          <w:tab/>
        </w:r>
        <w:r>
          <w:rPr>
            <w:noProof/>
            <w:webHidden/>
          </w:rPr>
          <w:fldChar w:fldCharType="begin"/>
        </w:r>
        <w:r>
          <w:rPr>
            <w:noProof/>
            <w:webHidden/>
          </w:rPr>
          <w:instrText xml:space="preserve"> PAGEREF _Toc210047588 \h </w:instrText>
        </w:r>
        <w:r>
          <w:rPr>
            <w:noProof/>
            <w:webHidden/>
          </w:rPr>
        </w:r>
        <w:r>
          <w:rPr>
            <w:noProof/>
            <w:webHidden/>
          </w:rPr>
          <w:fldChar w:fldCharType="separate"/>
        </w:r>
        <w:r>
          <w:rPr>
            <w:noProof/>
            <w:webHidden/>
          </w:rPr>
          <w:t>53</w:t>
        </w:r>
        <w:r>
          <w:rPr>
            <w:noProof/>
            <w:webHidden/>
          </w:rPr>
          <w:fldChar w:fldCharType="end"/>
        </w:r>
      </w:hyperlink>
    </w:p>
    <w:p w14:paraId="72282D55" w14:textId="1B3B183F" w:rsidR="00614D4D" w:rsidRDefault="00614D4D">
      <w:pPr>
        <w:pStyle w:val="TOC1"/>
        <w:rPr>
          <w:rFonts w:eastAsiaTheme="minorEastAsia" w:cstheme="minorBidi"/>
          <w:b w:val="0"/>
          <w:caps w:val="0"/>
          <w:noProof/>
          <w:color w:val="auto"/>
          <w:sz w:val="24"/>
          <w:szCs w:val="24"/>
          <w:u w:val="none"/>
        </w:rPr>
      </w:pPr>
      <w:hyperlink w:anchor="_Toc210047589" w:history="1">
        <w:r w:rsidRPr="006B186B">
          <w:rPr>
            <w:rStyle w:val="Hyperlink"/>
            <w:noProof/>
          </w:rPr>
          <w:t>Sexual</w:t>
        </w:r>
        <w:r w:rsidRPr="006B186B">
          <w:rPr>
            <w:rStyle w:val="Hyperlink"/>
            <w:noProof/>
            <w:spacing w:val="-6"/>
          </w:rPr>
          <w:t xml:space="preserve"> </w:t>
        </w:r>
        <w:r w:rsidRPr="006B186B">
          <w:rPr>
            <w:rStyle w:val="Hyperlink"/>
            <w:noProof/>
          </w:rPr>
          <w:t>Harassment</w:t>
        </w:r>
        <w:r>
          <w:rPr>
            <w:noProof/>
            <w:webHidden/>
          </w:rPr>
          <w:tab/>
        </w:r>
        <w:r>
          <w:rPr>
            <w:noProof/>
            <w:webHidden/>
          </w:rPr>
          <w:fldChar w:fldCharType="begin"/>
        </w:r>
        <w:r>
          <w:rPr>
            <w:noProof/>
            <w:webHidden/>
          </w:rPr>
          <w:instrText xml:space="preserve"> PAGEREF _Toc210047589 \h </w:instrText>
        </w:r>
        <w:r>
          <w:rPr>
            <w:noProof/>
            <w:webHidden/>
          </w:rPr>
        </w:r>
        <w:r>
          <w:rPr>
            <w:noProof/>
            <w:webHidden/>
          </w:rPr>
          <w:fldChar w:fldCharType="separate"/>
        </w:r>
        <w:r>
          <w:rPr>
            <w:noProof/>
            <w:webHidden/>
          </w:rPr>
          <w:t>54</w:t>
        </w:r>
        <w:r>
          <w:rPr>
            <w:noProof/>
            <w:webHidden/>
          </w:rPr>
          <w:fldChar w:fldCharType="end"/>
        </w:r>
      </w:hyperlink>
    </w:p>
    <w:p w14:paraId="0A6008BF" w14:textId="262B66FE" w:rsidR="00614D4D" w:rsidRDefault="00614D4D">
      <w:pPr>
        <w:pStyle w:val="TOC1"/>
        <w:rPr>
          <w:rFonts w:eastAsiaTheme="minorEastAsia" w:cstheme="minorBidi"/>
          <w:b w:val="0"/>
          <w:caps w:val="0"/>
          <w:noProof/>
          <w:color w:val="auto"/>
          <w:sz w:val="24"/>
          <w:szCs w:val="24"/>
          <w:u w:val="none"/>
        </w:rPr>
      </w:pPr>
      <w:hyperlink w:anchor="_Toc210047590" w:history="1">
        <w:r w:rsidRPr="006B186B">
          <w:rPr>
            <w:rStyle w:val="Hyperlink"/>
            <w:noProof/>
          </w:rPr>
          <w:t>Sexual</w:t>
        </w:r>
        <w:r w:rsidRPr="006B186B">
          <w:rPr>
            <w:rStyle w:val="Hyperlink"/>
            <w:noProof/>
            <w:spacing w:val="-14"/>
          </w:rPr>
          <w:t xml:space="preserve"> </w:t>
        </w:r>
        <w:r w:rsidRPr="006B186B">
          <w:rPr>
            <w:rStyle w:val="Hyperlink"/>
            <w:noProof/>
          </w:rPr>
          <w:t>Assault:</w:t>
        </w:r>
        <w:r>
          <w:rPr>
            <w:noProof/>
            <w:webHidden/>
          </w:rPr>
          <w:tab/>
        </w:r>
        <w:r>
          <w:rPr>
            <w:noProof/>
            <w:webHidden/>
          </w:rPr>
          <w:fldChar w:fldCharType="begin"/>
        </w:r>
        <w:r>
          <w:rPr>
            <w:noProof/>
            <w:webHidden/>
          </w:rPr>
          <w:instrText xml:space="preserve"> PAGEREF _Toc210047590 \h </w:instrText>
        </w:r>
        <w:r>
          <w:rPr>
            <w:noProof/>
            <w:webHidden/>
          </w:rPr>
        </w:r>
        <w:r>
          <w:rPr>
            <w:noProof/>
            <w:webHidden/>
          </w:rPr>
          <w:fldChar w:fldCharType="separate"/>
        </w:r>
        <w:r>
          <w:rPr>
            <w:noProof/>
            <w:webHidden/>
          </w:rPr>
          <w:t>55</w:t>
        </w:r>
        <w:r>
          <w:rPr>
            <w:noProof/>
            <w:webHidden/>
          </w:rPr>
          <w:fldChar w:fldCharType="end"/>
        </w:r>
      </w:hyperlink>
    </w:p>
    <w:p w14:paraId="213C4C66" w14:textId="2579DB8F" w:rsidR="00614D4D" w:rsidRDefault="00614D4D">
      <w:pPr>
        <w:pStyle w:val="TOC1"/>
        <w:rPr>
          <w:rFonts w:eastAsiaTheme="minorEastAsia" w:cstheme="minorBidi"/>
          <w:b w:val="0"/>
          <w:caps w:val="0"/>
          <w:noProof/>
          <w:color w:val="auto"/>
          <w:sz w:val="24"/>
          <w:szCs w:val="24"/>
          <w:u w:val="none"/>
        </w:rPr>
      </w:pPr>
      <w:hyperlink w:anchor="_Toc210047591" w:history="1">
        <w:r w:rsidRPr="006B186B">
          <w:rPr>
            <w:rStyle w:val="Hyperlink"/>
            <w:noProof/>
          </w:rPr>
          <w:t>Dating</w:t>
        </w:r>
        <w:r w:rsidRPr="006B186B">
          <w:rPr>
            <w:rStyle w:val="Hyperlink"/>
            <w:noProof/>
            <w:spacing w:val="-6"/>
          </w:rPr>
          <w:t xml:space="preserve"> </w:t>
        </w:r>
        <w:r w:rsidRPr="006B186B">
          <w:rPr>
            <w:rStyle w:val="Hyperlink"/>
            <w:noProof/>
          </w:rPr>
          <w:t>Violence:</w:t>
        </w:r>
        <w:r>
          <w:rPr>
            <w:noProof/>
            <w:webHidden/>
          </w:rPr>
          <w:tab/>
        </w:r>
        <w:r>
          <w:rPr>
            <w:noProof/>
            <w:webHidden/>
          </w:rPr>
          <w:fldChar w:fldCharType="begin"/>
        </w:r>
        <w:r>
          <w:rPr>
            <w:noProof/>
            <w:webHidden/>
          </w:rPr>
          <w:instrText xml:space="preserve"> PAGEREF _Toc210047591 \h </w:instrText>
        </w:r>
        <w:r>
          <w:rPr>
            <w:noProof/>
            <w:webHidden/>
          </w:rPr>
        </w:r>
        <w:r>
          <w:rPr>
            <w:noProof/>
            <w:webHidden/>
          </w:rPr>
          <w:fldChar w:fldCharType="separate"/>
        </w:r>
        <w:r>
          <w:rPr>
            <w:noProof/>
            <w:webHidden/>
          </w:rPr>
          <w:t>56</w:t>
        </w:r>
        <w:r>
          <w:rPr>
            <w:noProof/>
            <w:webHidden/>
          </w:rPr>
          <w:fldChar w:fldCharType="end"/>
        </w:r>
      </w:hyperlink>
    </w:p>
    <w:p w14:paraId="214BA3B2" w14:textId="5004546C" w:rsidR="00614D4D" w:rsidRDefault="00614D4D">
      <w:pPr>
        <w:pStyle w:val="TOC1"/>
        <w:rPr>
          <w:rFonts w:eastAsiaTheme="minorEastAsia" w:cstheme="minorBidi"/>
          <w:b w:val="0"/>
          <w:caps w:val="0"/>
          <w:noProof/>
          <w:color w:val="auto"/>
          <w:sz w:val="24"/>
          <w:szCs w:val="24"/>
          <w:u w:val="none"/>
        </w:rPr>
      </w:pPr>
      <w:hyperlink w:anchor="_Toc210047592" w:history="1">
        <w:r w:rsidRPr="006B186B">
          <w:rPr>
            <w:rStyle w:val="Hyperlink"/>
            <w:noProof/>
          </w:rPr>
          <w:t>Domestic</w:t>
        </w:r>
        <w:r w:rsidRPr="006B186B">
          <w:rPr>
            <w:rStyle w:val="Hyperlink"/>
            <w:noProof/>
            <w:spacing w:val="-8"/>
          </w:rPr>
          <w:t xml:space="preserve"> </w:t>
        </w:r>
        <w:r w:rsidRPr="006B186B">
          <w:rPr>
            <w:rStyle w:val="Hyperlink"/>
            <w:noProof/>
          </w:rPr>
          <w:t>Violence:</w:t>
        </w:r>
        <w:r>
          <w:rPr>
            <w:noProof/>
            <w:webHidden/>
          </w:rPr>
          <w:tab/>
        </w:r>
        <w:r>
          <w:rPr>
            <w:noProof/>
            <w:webHidden/>
          </w:rPr>
          <w:fldChar w:fldCharType="begin"/>
        </w:r>
        <w:r>
          <w:rPr>
            <w:noProof/>
            <w:webHidden/>
          </w:rPr>
          <w:instrText xml:space="preserve"> PAGEREF _Toc210047592 \h </w:instrText>
        </w:r>
        <w:r>
          <w:rPr>
            <w:noProof/>
            <w:webHidden/>
          </w:rPr>
        </w:r>
        <w:r>
          <w:rPr>
            <w:noProof/>
            <w:webHidden/>
          </w:rPr>
          <w:fldChar w:fldCharType="separate"/>
        </w:r>
        <w:r>
          <w:rPr>
            <w:noProof/>
            <w:webHidden/>
          </w:rPr>
          <w:t>57</w:t>
        </w:r>
        <w:r>
          <w:rPr>
            <w:noProof/>
            <w:webHidden/>
          </w:rPr>
          <w:fldChar w:fldCharType="end"/>
        </w:r>
      </w:hyperlink>
    </w:p>
    <w:p w14:paraId="6DD3B7CE" w14:textId="78F3BA30" w:rsidR="00614D4D" w:rsidRDefault="00614D4D">
      <w:pPr>
        <w:pStyle w:val="TOC1"/>
        <w:rPr>
          <w:rFonts w:eastAsiaTheme="minorEastAsia" w:cstheme="minorBidi"/>
          <w:b w:val="0"/>
          <w:caps w:val="0"/>
          <w:noProof/>
          <w:color w:val="auto"/>
          <w:sz w:val="24"/>
          <w:szCs w:val="24"/>
          <w:u w:val="none"/>
        </w:rPr>
      </w:pPr>
      <w:hyperlink w:anchor="_Toc210047593" w:history="1">
        <w:r w:rsidRPr="006B186B">
          <w:rPr>
            <w:rStyle w:val="Hyperlink"/>
            <w:noProof/>
          </w:rPr>
          <w:t>Stalking:</w:t>
        </w:r>
        <w:r>
          <w:rPr>
            <w:noProof/>
            <w:webHidden/>
          </w:rPr>
          <w:tab/>
        </w:r>
        <w:r>
          <w:rPr>
            <w:noProof/>
            <w:webHidden/>
          </w:rPr>
          <w:fldChar w:fldCharType="begin"/>
        </w:r>
        <w:r>
          <w:rPr>
            <w:noProof/>
            <w:webHidden/>
          </w:rPr>
          <w:instrText xml:space="preserve"> PAGEREF _Toc210047593 \h </w:instrText>
        </w:r>
        <w:r>
          <w:rPr>
            <w:noProof/>
            <w:webHidden/>
          </w:rPr>
        </w:r>
        <w:r>
          <w:rPr>
            <w:noProof/>
            <w:webHidden/>
          </w:rPr>
          <w:fldChar w:fldCharType="separate"/>
        </w:r>
        <w:r>
          <w:rPr>
            <w:noProof/>
            <w:webHidden/>
          </w:rPr>
          <w:t>57</w:t>
        </w:r>
        <w:r>
          <w:rPr>
            <w:noProof/>
            <w:webHidden/>
          </w:rPr>
          <w:fldChar w:fldCharType="end"/>
        </w:r>
      </w:hyperlink>
    </w:p>
    <w:p w14:paraId="6E3F595D" w14:textId="1C3715EF" w:rsidR="00614D4D" w:rsidRDefault="00614D4D">
      <w:pPr>
        <w:pStyle w:val="TOC1"/>
        <w:rPr>
          <w:rFonts w:eastAsiaTheme="minorEastAsia" w:cstheme="minorBidi"/>
          <w:b w:val="0"/>
          <w:caps w:val="0"/>
          <w:noProof/>
          <w:color w:val="auto"/>
          <w:sz w:val="24"/>
          <w:szCs w:val="24"/>
          <w:u w:val="none"/>
        </w:rPr>
      </w:pPr>
      <w:hyperlink w:anchor="_Toc210047594" w:history="1">
        <w:r w:rsidRPr="006B186B">
          <w:rPr>
            <w:rStyle w:val="Hyperlink"/>
            <w:noProof/>
          </w:rPr>
          <w:t>Consent,</w:t>
        </w:r>
        <w:r w:rsidRPr="006B186B">
          <w:rPr>
            <w:rStyle w:val="Hyperlink"/>
            <w:noProof/>
            <w:spacing w:val="-6"/>
          </w:rPr>
          <w:t xml:space="preserve"> </w:t>
        </w:r>
        <w:r w:rsidRPr="006B186B">
          <w:rPr>
            <w:rStyle w:val="Hyperlink"/>
            <w:noProof/>
          </w:rPr>
          <w:t>Force,</w:t>
        </w:r>
        <w:r w:rsidRPr="006B186B">
          <w:rPr>
            <w:rStyle w:val="Hyperlink"/>
            <w:noProof/>
            <w:spacing w:val="-6"/>
          </w:rPr>
          <w:t xml:space="preserve"> </w:t>
        </w:r>
        <w:r w:rsidRPr="006B186B">
          <w:rPr>
            <w:rStyle w:val="Hyperlink"/>
            <w:noProof/>
          </w:rPr>
          <w:t>and</w:t>
        </w:r>
        <w:r w:rsidRPr="006B186B">
          <w:rPr>
            <w:rStyle w:val="Hyperlink"/>
            <w:noProof/>
            <w:spacing w:val="-5"/>
          </w:rPr>
          <w:t xml:space="preserve"> </w:t>
        </w:r>
        <w:r w:rsidRPr="006B186B">
          <w:rPr>
            <w:rStyle w:val="Hyperlink"/>
            <w:noProof/>
            <w:spacing w:val="-2"/>
          </w:rPr>
          <w:t>Incapacitation</w:t>
        </w:r>
        <w:r>
          <w:rPr>
            <w:noProof/>
            <w:webHidden/>
          </w:rPr>
          <w:tab/>
        </w:r>
        <w:r>
          <w:rPr>
            <w:noProof/>
            <w:webHidden/>
          </w:rPr>
          <w:fldChar w:fldCharType="begin"/>
        </w:r>
        <w:r>
          <w:rPr>
            <w:noProof/>
            <w:webHidden/>
          </w:rPr>
          <w:instrText xml:space="preserve"> PAGEREF _Toc210047594 \h </w:instrText>
        </w:r>
        <w:r>
          <w:rPr>
            <w:noProof/>
            <w:webHidden/>
          </w:rPr>
        </w:r>
        <w:r>
          <w:rPr>
            <w:noProof/>
            <w:webHidden/>
          </w:rPr>
          <w:fldChar w:fldCharType="separate"/>
        </w:r>
        <w:r>
          <w:rPr>
            <w:noProof/>
            <w:webHidden/>
          </w:rPr>
          <w:t>57</w:t>
        </w:r>
        <w:r>
          <w:rPr>
            <w:noProof/>
            <w:webHidden/>
          </w:rPr>
          <w:fldChar w:fldCharType="end"/>
        </w:r>
      </w:hyperlink>
    </w:p>
    <w:p w14:paraId="0F54249F" w14:textId="2E978F8C" w:rsidR="00614D4D" w:rsidRDefault="00614D4D">
      <w:pPr>
        <w:pStyle w:val="TOC1"/>
        <w:rPr>
          <w:rFonts w:eastAsiaTheme="minorEastAsia" w:cstheme="minorBidi"/>
          <w:b w:val="0"/>
          <w:caps w:val="0"/>
          <w:noProof/>
          <w:color w:val="auto"/>
          <w:sz w:val="24"/>
          <w:szCs w:val="24"/>
          <w:u w:val="none"/>
        </w:rPr>
      </w:pPr>
      <w:hyperlink w:anchor="_Toc210047595" w:history="1">
        <w:r w:rsidRPr="006B186B">
          <w:rPr>
            <w:rStyle w:val="Hyperlink"/>
            <w:noProof/>
          </w:rPr>
          <w:t>Policy</w:t>
        </w:r>
        <w:r w:rsidRPr="006B186B">
          <w:rPr>
            <w:rStyle w:val="Hyperlink"/>
            <w:noProof/>
            <w:spacing w:val="-7"/>
          </w:rPr>
          <w:t xml:space="preserve"> </w:t>
        </w:r>
        <w:r w:rsidRPr="006B186B">
          <w:rPr>
            <w:rStyle w:val="Hyperlink"/>
            <w:noProof/>
          </w:rPr>
          <w:t>on</w:t>
        </w:r>
        <w:r w:rsidRPr="006B186B">
          <w:rPr>
            <w:rStyle w:val="Hyperlink"/>
            <w:noProof/>
            <w:spacing w:val="-7"/>
          </w:rPr>
          <w:t xml:space="preserve"> </w:t>
        </w:r>
        <w:r w:rsidRPr="006B186B">
          <w:rPr>
            <w:rStyle w:val="Hyperlink"/>
            <w:noProof/>
          </w:rPr>
          <w:t>Sexual/Romantic</w:t>
        </w:r>
        <w:r w:rsidRPr="006B186B">
          <w:rPr>
            <w:rStyle w:val="Hyperlink"/>
            <w:noProof/>
            <w:spacing w:val="-7"/>
          </w:rPr>
          <w:t xml:space="preserve"> </w:t>
        </w:r>
        <w:r w:rsidRPr="006B186B">
          <w:rPr>
            <w:rStyle w:val="Hyperlink"/>
            <w:noProof/>
          </w:rPr>
          <w:t>Relationships</w:t>
        </w:r>
        <w:r w:rsidRPr="006B186B">
          <w:rPr>
            <w:rStyle w:val="Hyperlink"/>
            <w:noProof/>
            <w:spacing w:val="-7"/>
          </w:rPr>
          <w:t xml:space="preserve"> </w:t>
        </w:r>
        <w:r w:rsidRPr="006B186B">
          <w:rPr>
            <w:rStyle w:val="Hyperlink"/>
            <w:noProof/>
          </w:rPr>
          <w:t>Between</w:t>
        </w:r>
        <w:r w:rsidRPr="006B186B">
          <w:rPr>
            <w:rStyle w:val="Hyperlink"/>
            <w:noProof/>
            <w:spacing w:val="-7"/>
          </w:rPr>
          <w:t xml:space="preserve"> </w:t>
        </w:r>
        <w:r w:rsidRPr="006B186B">
          <w:rPr>
            <w:rStyle w:val="Hyperlink"/>
            <w:noProof/>
          </w:rPr>
          <w:t>Employees</w:t>
        </w:r>
        <w:r w:rsidRPr="006B186B">
          <w:rPr>
            <w:rStyle w:val="Hyperlink"/>
            <w:noProof/>
            <w:spacing w:val="-7"/>
          </w:rPr>
          <w:t xml:space="preserve"> </w:t>
        </w:r>
        <w:r w:rsidRPr="006B186B">
          <w:rPr>
            <w:rStyle w:val="Hyperlink"/>
            <w:noProof/>
          </w:rPr>
          <w:t>and</w:t>
        </w:r>
        <w:r w:rsidRPr="006B186B">
          <w:rPr>
            <w:rStyle w:val="Hyperlink"/>
            <w:noProof/>
            <w:spacing w:val="-7"/>
          </w:rPr>
          <w:t xml:space="preserve"> </w:t>
        </w:r>
        <w:r w:rsidRPr="006B186B">
          <w:rPr>
            <w:rStyle w:val="Hyperlink"/>
            <w:noProof/>
            <w:spacing w:val="-2"/>
          </w:rPr>
          <w:t>Students</w:t>
        </w:r>
        <w:r>
          <w:rPr>
            <w:noProof/>
            <w:webHidden/>
          </w:rPr>
          <w:tab/>
        </w:r>
        <w:r>
          <w:rPr>
            <w:noProof/>
            <w:webHidden/>
          </w:rPr>
          <w:fldChar w:fldCharType="begin"/>
        </w:r>
        <w:r>
          <w:rPr>
            <w:noProof/>
            <w:webHidden/>
          </w:rPr>
          <w:instrText xml:space="preserve"> PAGEREF _Toc210047595 \h </w:instrText>
        </w:r>
        <w:r>
          <w:rPr>
            <w:noProof/>
            <w:webHidden/>
          </w:rPr>
        </w:r>
        <w:r>
          <w:rPr>
            <w:noProof/>
            <w:webHidden/>
          </w:rPr>
          <w:fldChar w:fldCharType="separate"/>
        </w:r>
        <w:r>
          <w:rPr>
            <w:noProof/>
            <w:webHidden/>
          </w:rPr>
          <w:t>62</w:t>
        </w:r>
        <w:r>
          <w:rPr>
            <w:noProof/>
            <w:webHidden/>
          </w:rPr>
          <w:fldChar w:fldCharType="end"/>
        </w:r>
      </w:hyperlink>
    </w:p>
    <w:p w14:paraId="2A0DA787" w14:textId="25709BBA" w:rsidR="00614D4D" w:rsidRDefault="00614D4D">
      <w:pPr>
        <w:pStyle w:val="TOC1"/>
        <w:rPr>
          <w:rFonts w:eastAsiaTheme="minorEastAsia" w:cstheme="minorBidi"/>
          <w:b w:val="0"/>
          <w:caps w:val="0"/>
          <w:noProof/>
          <w:color w:val="auto"/>
          <w:sz w:val="24"/>
          <w:szCs w:val="24"/>
          <w:u w:val="none"/>
        </w:rPr>
      </w:pPr>
      <w:hyperlink w:anchor="_Toc210047596" w:history="1">
        <w:r w:rsidRPr="006B186B">
          <w:rPr>
            <w:rStyle w:val="Hyperlink"/>
            <w:noProof/>
          </w:rPr>
          <w:t>Retaliation</w:t>
        </w:r>
        <w:r>
          <w:rPr>
            <w:noProof/>
            <w:webHidden/>
          </w:rPr>
          <w:tab/>
        </w:r>
        <w:r>
          <w:rPr>
            <w:noProof/>
            <w:webHidden/>
          </w:rPr>
          <w:fldChar w:fldCharType="begin"/>
        </w:r>
        <w:r>
          <w:rPr>
            <w:noProof/>
            <w:webHidden/>
          </w:rPr>
          <w:instrText xml:space="preserve"> PAGEREF _Toc210047596 \h </w:instrText>
        </w:r>
        <w:r>
          <w:rPr>
            <w:noProof/>
            <w:webHidden/>
          </w:rPr>
        </w:r>
        <w:r>
          <w:rPr>
            <w:noProof/>
            <w:webHidden/>
          </w:rPr>
          <w:fldChar w:fldCharType="separate"/>
        </w:r>
        <w:r>
          <w:rPr>
            <w:noProof/>
            <w:webHidden/>
          </w:rPr>
          <w:t>63</w:t>
        </w:r>
        <w:r>
          <w:rPr>
            <w:noProof/>
            <w:webHidden/>
          </w:rPr>
          <w:fldChar w:fldCharType="end"/>
        </w:r>
      </w:hyperlink>
    </w:p>
    <w:p w14:paraId="68E0AF9F" w14:textId="3116D73D" w:rsidR="00614D4D" w:rsidRDefault="00614D4D">
      <w:pPr>
        <w:pStyle w:val="TOC1"/>
        <w:rPr>
          <w:rFonts w:eastAsiaTheme="minorEastAsia" w:cstheme="minorBidi"/>
          <w:b w:val="0"/>
          <w:caps w:val="0"/>
          <w:noProof/>
          <w:color w:val="auto"/>
          <w:sz w:val="24"/>
          <w:szCs w:val="24"/>
          <w:u w:val="none"/>
        </w:rPr>
      </w:pPr>
      <w:hyperlink w:anchor="_Toc210047597" w:history="1">
        <w:r w:rsidRPr="006B186B">
          <w:rPr>
            <w:rStyle w:val="Hyperlink"/>
            <w:noProof/>
          </w:rPr>
          <w:t>Mandated</w:t>
        </w:r>
        <w:r w:rsidRPr="006B186B">
          <w:rPr>
            <w:rStyle w:val="Hyperlink"/>
            <w:noProof/>
            <w:spacing w:val="-8"/>
          </w:rPr>
          <w:t xml:space="preserve"> </w:t>
        </w:r>
        <w:r w:rsidRPr="006B186B">
          <w:rPr>
            <w:rStyle w:val="Hyperlink"/>
            <w:noProof/>
            <w:spacing w:val="-2"/>
          </w:rPr>
          <w:t>Reporting</w:t>
        </w:r>
        <w:r>
          <w:rPr>
            <w:noProof/>
            <w:webHidden/>
          </w:rPr>
          <w:tab/>
        </w:r>
        <w:r>
          <w:rPr>
            <w:noProof/>
            <w:webHidden/>
          </w:rPr>
          <w:fldChar w:fldCharType="begin"/>
        </w:r>
        <w:r>
          <w:rPr>
            <w:noProof/>
            <w:webHidden/>
          </w:rPr>
          <w:instrText xml:space="preserve"> PAGEREF _Toc210047597 \h </w:instrText>
        </w:r>
        <w:r>
          <w:rPr>
            <w:noProof/>
            <w:webHidden/>
          </w:rPr>
        </w:r>
        <w:r>
          <w:rPr>
            <w:noProof/>
            <w:webHidden/>
          </w:rPr>
          <w:fldChar w:fldCharType="separate"/>
        </w:r>
        <w:r>
          <w:rPr>
            <w:noProof/>
            <w:webHidden/>
          </w:rPr>
          <w:t>63</w:t>
        </w:r>
        <w:r>
          <w:rPr>
            <w:noProof/>
            <w:webHidden/>
          </w:rPr>
          <w:fldChar w:fldCharType="end"/>
        </w:r>
      </w:hyperlink>
    </w:p>
    <w:p w14:paraId="0EBE4ED7" w14:textId="0764DB4C" w:rsidR="00614D4D" w:rsidRDefault="00614D4D">
      <w:pPr>
        <w:pStyle w:val="TOC1"/>
        <w:rPr>
          <w:rFonts w:eastAsiaTheme="minorEastAsia" w:cstheme="minorBidi"/>
          <w:b w:val="0"/>
          <w:caps w:val="0"/>
          <w:noProof/>
          <w:color w:val="auto"/>
          <w:sz w:val="24"/>
          <w:szCs w:val="24"/>
          <w:u w:val="none"/>
        </w:rPr>
      </w:pPr>
      <w:hyperlink w:anchor="_Toc210047598" w:history="1">
        <w:r w:rsidRPr="006B186B">
          <w:rPr>
            <w:rStyle w:val="Hyperlink"/>
            <w:noProof/>
          </w:rPr>
          <w:t>Confidential</w:t>
        </w:r>
        <w:r w:rsidRPr="006B186B">
          <w:rPr>
            <w:rStyle w:val="Hyperlink"/>
            <w:noProof/>
            <w:spacing w:val="-12"/>
          </w:rPr>
          <w:t xml:space="preserve"> </w:t>
        </w:r>
        <w:r w:rsidRPr="006B186B">
          <w:rPr>
            <w:rStyle w:val="Hyperlink"/>
            <w:noProof/>
            <w:spacing w:val="-2"/>
          </w:rPr>
          <w:t>Resources</w:t>
        </w:r>
        <w:r>
          <w:rPr>
            <w:noProof/>
            <w:webHidden/>
          </w:rPr>
          <w:tab/>
        </w:r>
        <w:r>
          <w:rPr>
            <w:noProof/>
            <w:webHidden/>
          </w:rPr>
          <w:fldChar w:fldCharType="begin"/>
        </w:r>
        <w:r>
          <w:rPr>
            <w:noProof/>
            <w:webHidden/>
          </w:rPr>
          <w:instrText xml:space="preserve"> PAGEREF _Toc210047598 \h </w:instrText>
        </w:r>
        <w:r>
          <w:rPr>
            <w:noProof/>
            <w:webHidden/>
          </w:rPr>
        </w:r>
        <w:r>
          <w:rPr>
            <w:noProof/>
            <w:webHidden/>
          </w:rPr>
          <w:fldChar w:fldCharType="separate"/>
        </w:r>
        <w:r>
          <w:rPr>
            <w:noProof/>
            <w:webHidden/>
          </w:rPr>
          <w:t>64</w:t>
        </w:r>
        <w:r>
          <w:rPr>
            <w:noProof/>
            <w:webHidden/>
          </w:rPr>
          <w:fldChar w:fldCharType="end"/>
        </w:r>
      </w:hyperlink>
    </w:p>
    <w:p w14:paraId="35E34D0C" w14:textId="2C6D4A72" w:rsidR="00614D4D" w:rsidRDefault="00614D4D">
      <w:pPr>
        <w:pStyle w:val="TOC1"/>
        <w:rPr>
          <w:rFonts w:eastAsiaTheme="minorEastAsia" w:cstheme="minorBidi"/>
          <w:b w:val="0"/>
          <w:caps w:val="0"/>
          <w:noProof/>
          <w:color w:val="auto"/>
          <w:sz w:val="24"/>
          <w:szCs w:val="24"/>
          <w:u w:val="none"/>
        </w:rPr>
      </w:pPr>
      <w:hyperlink w:anchor="_Toc210047599" w:history="1">
        <w:r w:rsidRPr="006B186B">
          <w:rPr>
            <w:rStyle w:val="Hyperlink"/>
            <w:noProof/>
          </w:rPr>
          <w:t>Mandated</w:t>
        </w:r>
        <w:r w:rsidRPr="006B186B">
          <w:rPr>
            <w:rStyle w:val="Hyperlink"/>
            <w:noProof/>
            <w:spacing w:val="-9"/>
          </w:rPr>
          <w:t xml:space="preserve"> </w:t>
        </w:r>
        <w:r w:rsidRPr="006B186B">
          <w:rPr>
            <w:rStyle w:val="Hyperlink"/>
            <w:noProof/>
          </w:rPr>
          <w:t>Reporters</w:t>
        </w:r>
        <w:r w:rsidRPr="006B186B">
          <w:rPr>
            <w:rStyle w:val="Hyperlink"/>
            <w:noProof/>
            <w:spacing w:val="-6"/>
          </w:rPr>
          <w:t xml:space="preserve"> </w:t>
        </w:r>
        <w:r w:rsidRPr="006B186B">
          <w:rPr>
            <w:rStyle w:val="Hyperlink"/>
            <w:noProof/>
          </w:rPr>
          <w:t>and</w:t>
        </w:r>
        <w:r w:rsidRPr="006B186B">
          <w:rPr>
            <w:rStyle w:val="Hyperlink"/>
            <w:noProof/>
            <w:spacing w:val="-7"/>
          </w:rPr>
          <w:t xml:space="preserve"> </w:t>
        </w:r>
        <w:r w:rsidRPr="006B186B">
          <w:rPr>
            <w:rStyle w:val="Hyperlink"/>
            <w:noProof/>
          </w:rPr>
          <w:t>Formal</w:t>
        </w:r>
        <w:r w:rsidRPr="006B186B">
          <w:rPr>
            <w:rStyle w:val="Hyperlink"/>
            <w:noProof/>
            <w:spacing w:val="-6"/>
          </w:rPr>
          <w:t xml:space="preserve"> </w:t>
        </w:r>
        <w:r w:rsidRPr="006B186B">
          <w:rPr>
            <w:rStyle w:val="Hyperlink"/>
            <w:noProof/>
            <w:spacing w:val="-2"/>
          </w:rPr>
          <w:t>Notice/Complaints</w:t>
        </w:r>
        <w:r>
          <w:rPr>
            <w:noProof/>
            <w:webHidden/>
          </w:rPr>
          <w:tab/>
        </w:r>
        <w:r>
          <w:rPr>
            <w:noProof/>
            <w:webHidden/>
          </w:rPr>
          <w:fldChar w:fldCharType="begin"/>
        </w:r>
        <w:r>
          <w:rPr>
            <w:noProof/>
            <w:webHidden/>
          </w:rPr>
          <w:instrText xml:space="preserve"> PAGEREF _Toc210047599 \h </w:instrText>
        </w:r>
        <w:r>
          <w:rPr>
            <w:noProof/>
            <w:webHidden/>
          </w:rPr>
        </w:r>
        <w:r>
          <w:rPr>
            <w:noProof/>
            <w:webHidden/>
          </w:rPr>
          <w:fldChar w:fldCharType="separate"/>
        </w:r>
        <w:r>
          <w:rPr>
            <w:noProof/>
            <w:webHidden/>
          </w:rPr>
          <w:t>64</w:t>
        </w:r>
        <w:r>
          <w:rPr>
            <w:noProof/>
            <w:webHidden/>
          </w:rPr>
          <w:fldChar w:fldCharType="end"/>
        </w:r>
      </w:hyperlink>
    </w:p>
    <w:p w14:paraId="6C0F8F03" w14:textId="2B5219C6" w:rsidR="00614D4D" w:rsidRDefault="00614D4D">
      <w:pPr>
        <w:pStyle w:val="TOC1"/>
        <w:rPr>
          <w:rFonts w:eastAsiaTheme="minorEastAsia" w:cstheme="minorBidi"/>
          <w:b w:val="0"/>
          <w:caps w:val="0"/>
          <w:noProof/>
          <w:color w:val="auto"/>
          <w:sz w:val="24"/>
          <w:szCs w:val="24"/>
          <w:u w:val="none"/>
        </w:rPr>
      </w:pPr>
      <w:hyperlink w:anchor="_Toc210047600" w:history="1">
        <w:r w:rsidRPr="006B186B">
          <w:rPr>
            <w:rStyle w:val="Hyperlink"/>
            <w:noProof/>
          </w:rPr>
          <w:t>Federal</w:t>
        </w:r>
        <w:r w:rsidRPr="006B186B">
          <w:rPr>
            <w:rStyle w:val="Hyperlink"/>
            <w:noProof/>
            <w:spacing w:val="-10"/>
          </w:rPr>
          <w:t xml:space="preserve"> </w:t>
        </w:r>
        <w:r w:rsidRPr="006B186B">
          <w:rPr>
            <w:rStyle w:val="Hyperlink"/>
            <w:noProof/>
          </w:rPr>
          <w:t>Statistical</w:t>
        </w:r>
        <w:r w:rsidRPr="006B186B">
          <w:rPr>
            <w:rStyle w:val="Hyperlink"/>
            <w:noProof/>
            <w:spacing w:val="-10"/>
          </w:rPr>
          <w:t xml:space="preserve"> </w:t>
        </w:r>
        <w:r w:rsidRPr="006B186B">
          <w:rPr>
            <w:rStyle w:val="Hyperlink"/>
            <w:noProof/>
          </w:rPr>
          <w:t>Reporting</w:t>
        </w:r>
        <w:r w:rsidRPr="006B186B">
          <w:rPr>
            <w:rStyle w:val="Hyperlink"/>
            <w:noProof/>
            <w:spacing w:val="-1"/>
          </w:rPr>
          <w:t xml:space="preserve"> </w:t>
        </w:r>
        <w:r w:rsidRPr="006B186B">
          <w:rPr>
            <w:rStyle w:val="Hyperlink"/>
            <w:noProof/>
            <w:spacing w:val="-2"/>
          </w:rPr>
          <w:t>Obligations</w:t>
        </w:r>
        <w:r>
          <w:rPr>
            <w:noProof/>
            <w:webHidden/>
          </w:rPr>
          <w:tab/>
        </w:r>
        <w:r>
          <w:rPr>
            <w:noProof/>
            <w:webHidden/>
          </w:rPr>
          <w:fldChar w:fldCharType="begin"/>
        </w:r>
        <w:r>
          <w:rPr>
            <w:noProof/>
            <w:webHidden/>
          </w:rPr>
          <w:instrText xml:space="preserve"> PAGEREF _Toc210047600 \h </w:instrText>
        </w:r>
        <w:r>
          <w:rPr>
            <w:noProof/>
            <w:webHidden/>
          </w:rPr>
        </w:r>
        <w:r>
          <w:rPr>
            <w:noProof/>
            <w:webHidden/>
          </w:rPr>
          <w:fldChar w:fldCharType="separate"/>
        </w:r>
        <w:r>
          <w:rPr>
            <w:noProof/>
            <w:webHidden/>
          </w:rPr>
          <w:t>68</w:t>
        </w:r>
        <w:r>
          <w:rPr>
            <w:noProof/>
            <w:webHidden/>
          </w:rPr>
          <w:fldChar w:fldCharType="end"/>
        </w:r>
      </w:hyperlink>
    </w:p>
    <w:p w14:paraId="2BEE5523" w14:textId="0D4E6B62" w:rsidR="00614D4D" w:rsidRDefault="00614D4D">
      <w:pPr>
        <w:pStyle w:val="TOC1"/>
        <w:rPr>
          <w:rFonts w:eastAsiaTheme="minorEastAsia" w:cstheme="minorBidi"/>
          <w:b w:val="0"/>
          <w:caps w:val="0"/>
          <w:noProof/>
          <w:color w:val="auto"/>
          <w:sz w:val="24"/>
          <w:szCs w:val="24"/>
          <w:u w:val="none"/>
        </w:rPr>
      </w:pPr>
      <w:hyperlink w:anchor="_Toc210047601" w:history="1">
        <w:r w:rsidRPr="006B186B">
          <w:rPr>
            <w:rStyle w:val="Hyperlink"/>
            <w:noProof/>
          </w:rPr>
          <w:t>Resolution</w:t>
        </w:r>
        <w:r w:rsidRPr="006B186B">
          <w:rPr>
            <w:rStyle w:val="Hyperlink"/>
            <w:noProof/>
            <w:spacing w:val="-7"/>
          </w:rPr>
          <w:t xml:space="preserve"> </w:t>
        </w:r>
        <w:r w:rsidRPr="006B186B">
          <w:rPr>
            <w:rStyle w:val="Hyperlink"/>
            <w:noProof/>
          </w:rPr>
          <w:t>Process</w:t>
        </w:r>
        <w:r w:rsidRPr="006B186B">
          <w:rPr>
            <w:rStyle w:val="Hyperlink"/>
            <w:noProof/>
            <w:spacing w:val="-7"/>
          </w:rPr>
          <w:t xml:space="preserve"> </w:t>
        </w:r>
        <w:r w:rsidRPr="006B186B">
          <w:rPr>
            <w:rStyle w:val="Hyperlink"/>
            <w:noProof/>
          </w:rPr>
          <w:t>for</w:t>
        </w:r>
        <w:r w:rsidRPr="006B186B">
          <w:rPr>
            <w:rStyle w:val="Hyperlink"/>
            <w:noProof/>
            <w:spacing w:val="-14"/>
          </w:rPr>
          <w:t xml:space="preserve"> </w:t>
        </w:r>
        <w:r w:rsidRPr="006B186B">
          <w:rPr>
            <w:rStyle w:val="Hyperlink"/>
            <w:noProof/>
          </w:rPr>
          <w:t>Alleged</w:t>
        </w:r>
        <w:r w:rsidRPr="006B186B">
          <w:rPr>
            <w:rStyle w:val="Hyperlink"/>
            <w:noProof/>
            <w:spacing w:val="-7"/>
          </w:rPr>
          <w:t xml:space="preserve"> </w:t>
        </w:r>
        <w:r w:rsidRPr="006B186B">
          <w:rPr>
            <w:rStyle w:val="Hyperlink"/>
            <w:noProof/>
          </w:rPr>
          <w:t>Violations</w:t>
        </w:r>
        <w:r w:rsidRPr="006B186B">
          <w:rPr>
            <w:rStyle w:val="Hyperlink"/>
            <w:noProof/>
            <w:spacing w:val="-7"/>
          </w:rPr>
          <w:t xml:space="preserve"> </w:t>
        </w:r>
        <w:r w:rsidRPr="006B186B">
          <w:rPr>
            <w:rStyle w:val="Hyperlink"/>
            <w:noProof/>
          </w:rPr>
          <w:t>of</w:t>
        </w:r>
        <w:r w:rsidRPr="006B186B">
          <w:rPr>
            <w:rStyle w:val="Hyperlink"/>
            <w:noProof/>
            <w:spacing w:val="-7"/>
          </w:rPr>
          <w:t xml:space="preserve"> </w:t>
        </w:r>
        <w:r w:rsidRPr="006B186B">
          <w:rPr>
            <w:rStyle w:val="Hyperlink"/>
            <w:noProof/>
          </w:rPr>
          <w:t>the</w:t>
        </w:r>
        <w:r w:rsidRPr="006B186B">
          <w:rPr>
            <w:rStyle w:val="Hyperlink"/>
            <w:noProof/>
            <w:spacing w:val="-6"/>
          </w:rPr>
          <w:t xml:space="preserve"> </w:t>
        </w:r>
        <w:r w:rsidRPr="006B186B">
          <w:rPr>
            <w:rStyle w:val="Hyperlink"/>
            <w:noProof/>
          </w:rPr>
          <w:t>Title</w:t>
        </w:r>
        <w:r w:rsidRPr="006B186B">
          <w:rPr>
            <w:rStyle w:val="Hyperlink"/>
            <w:noProof/>
            <w:spacing w:val="-7"/>
          </w:rPr>
          <w:t xml:space="preserve"> </w:t>
        </w:r>
        <w:r w:rsidRPr="006B186B">
          <w:rPr>
            <w:rStyle w:val="Hyperlink"/>
            <w:noProof/>
          </w:rPr>
          <w:t>IX</w:t>
        </w:r>
        <w:r w:rsidRPr="006B186B">
          <w:rPr>
            <w:rStyle w:val="Hyperlink"/>
            <w:noProof/>
            <w:spacing w:val="-14"/>
          </w:rPr>
          <w:t xml:space="preserve"> </w:t>
        </w:r>
        <w:r w:rsidRPr="006B186B">
          <w:rPr>
            <w:rStyle w:val="Hyperlink"/>
            <w:noProof/>
          </w:rPr>
          <w:t>and Nondiscrimination Policy (Known As Process “A”)</w:t>
        </w:r>
        <w:r>
          <w:rPr>
            <w:noProof/>
            <w:webHidden/>
          </w:rPr>
          <w:tab/>
        </w:r>
        <w:r>
          <w:rPr>
            <w:noProof/>
            <w:webHidden/>
          </w:rPr>
          <w:fldChar w:fldCharType="begin"/>
        </w:r>
        <w:r>
          <w:rPr>
            <w:noProof/>
            <w:webHidden/>
          </w:rPr>
          <w:instrText xml:space="preserve"> PAGEREF _Toc210047601 \h </w:instrText>
        </w:r>
        <w:r>
          <w:rPr>
            <w:noProof/>
            <w:webHidden/>
          </w:rPr>
        </w:r>
        <w:r>
          <w:rPr>
            <w:noProof/>
            <w:webHidden/>
          </w:rPr>
          <w:fldChar w:fldCharType="separate"/>
        </w:r>
        <w:r>
          <w:rPr>
            <w:noProof/>
            <w:webHidden/>
          </w:rPr>
          <w:t>70</w:t>
        </w:r>
        <w:r>
          <w:rPr>
            <w:noProof/>
            <w:webHidden/>
          </w:rPr>
          <w:fldChar w:fldCharType="end"/>
        </w:r>
      </w:hyperlink>
    </w:p>
    <w:p w14:paraId="7144DAAE" w14:textId="334573EB" w:rsidR="00614D4D" w:rsidRDefault="00614D4D">
      <w:pPr>
        <w:pStyle w:val="TOC1"/>
        <w:tabs>
          <w:tab w:val="left" w:pos="438"/>
        </w:tabs>
        <w:rPr>
          <w:rFonts w:eastAsiaTheme="minorEastAsia" w:cstheme="minorBidi"/>
          <w:b w:val="0"/>
          <w:caps w:val="0"/>
          <w:noProof/>
          <w:color w:val="auto"/>
          <w:sz w:val="24"/>
          <w:szCs w:val="24"/>
          <w:u w:val="none"/>
        </w:rPr>
      </w:pPr>
      <w:hyperlink w:anchor="_Toc210047602" w:history="1">
        <w:r w:rsidRPr="006B186B">
          <w:rPr>
            <w:rStyle w:val="Hyperlink"/>
            <w:rFonts w:ascii="Arial" w:eastAsia="Arial" w:hAnsi="Arial" w:cs="Arial"/>
            <w:noProof/>
            <w:spacing w:val="-1"/>
          </w:rPr>
          <w:t>A.</w:t>
        </w:r>
        <w:r>
          <w:rPr>
            <w:rFonts w:eastAsiaTheme="minorEastAsia" w:cstheme="minorBidi"/>
            <w:b w:val="0"/>
            <w:caps w:val="0"/>
            <w:noProof/>
            <w:color w:val="auto"/>
            <w:sz w:val="24"/>
            <w:szCs w:val="24"/>
            <w:u w:val="none"/>
          </w:rPr>
          <w:tab/>
        </w:r>
        <w:r w:rsidRPr="006B186B">
          <w:rPr>
            <w:rStyle w:val="Hyperlink"/>
            <w:noProof/>
          </w:rPr>
          <w:t>Student</w:t>
        </w:r>
        <w:r w:rsidRPr="006B186B">
          <w:rPr>
            <w:rStyle w:val="Hyperlink"/>
            <w:noProof/>
            <w:spacing w:val="-7"/>
          </w:rPr>
          <w:t xml:space="preserve"> </w:t>
        </w:r>
        <w:r w:rsidRPr="006B186B">
          <w:rPr>
            <w:rStyle w:val="Hyperlink"/>
            <w:noProof/>
          </w:rPr>
          <w:t>Sanctions</w:t>
        </w:r>
        <w:r>
          <w:rPr>
            <w:noProof/>
            <w:webHidden/>
          </w:rPr>
          <w:tab/>
        </w:r>
        <w:r>
          <w:rPr>
            <w:noProof/>
            <w:webHidden/>
          </w:rPr>
          <w:fldChar w:fldCharType="begin"/>
        </w:r>
        <w:r>
          <w:rPr>
            <w:noProof/>
            <w:webHidden/>
          </w:rPr>
          <w:instrText xml:space="preserve"> PAGEREF _Toc210047602 \h </w:instrText>
        </w:r>
        <w:r>
          <w:rPr>
            <w:noProof/>
            <w:webHidden/>
          </w:rPr>
        </w:r>
        <w:r>
          <w:rPr>
            <w:noProof/>
            <w:webHidden/>
          </w:rPr>
          <w:fldChar w:fldCharType="separate"/>
        </w:r>
        <w:r>
          <w:rPr>
            <w:noProof/>
            <w:webHidden/>
          </w:rPr>
          <w:t>96</w:t>
        </w:r>
        <w:r>
          <w:rPr>
            <w:noProof/>
            <w:webHidden/>
          </w:rPr>
          <w:fldChar w:fldCharType="end"/>
        </w:r>
      </w:hyperlink>
    </w:p>
    <w:p w14:paraId="79864389" w14:textId="71BBEA15" w:rsidR="00614D4D" w:rsidRDefault="00614D4D">
      <w:pPr>
        <w:pStyle w:val="TOC1"/>
        <w:tabs>
          <w:tab w:val="left" w:pos="438"/>
        </w:tabs>
        <w:rPr>
          <w:rFonts w:eastAsiaTheme="minorEastAsia" w:cstheme="minorBidi"/>
          <w:b w:val="0"/>
          <w:caps w:val="0"/>
          <w:noProof/>
          <w:color w:val="auto"/>
          <w:sz w:val="24"/>
          <w:szCs w:val="24"/>
          <w:u w:val="none"/>
        </w:rPr>
      </w:pPr>
      <w:hyperlink w:anchor="_Toc210047603" w:history="1">
        <w:r w:rsidRPr="006B186B">
          <w:rPr>
            <w:rStyle w:val="Hyperlink"/>
            <w:rFonts w:ascii="Arial" w:eastAsia="Arial" w:hAnsi="Arial" w:cs="Arial"/>
            <w:noProof/>
            <w:spacing w:val="-1"/>
          </w:rPr>
          <w:t>B.</w:t>
        </w:r>
        <w:r>
          <w:rPr>
            <w:rFonts w:eastAsiaTheme="minorEastAsia" w:cstheme="minorBidi"/>
            <w:b w:val="0"/>
            <w:caps w:val="0"/>
            <w:noProof/>
            <w:color w:val="auto"/>
            <w:sz w:val="24"/>
            <w:szCs w:val="24"/>
            <w:u w:val="none"/>
          </w:rPr>
          <w:tab/>
        </w:r>
        <w:r w:rsidRPr="006B186B">
          <w:rPr>
            <w:rStyle w:val="Hyperlink"/>
            <w:noProof/>
          </w:rPr>
          <w:t>Student</w:t>
        </w:r>
        <w:r w:rsidRPr="006B186B">
          <w:rPr>
            <w:rStyle w:val="Hyperlink"/>
            <w:noProof/>
            <w:spacing w:val="-10"/>
          </w:rPr>
          <w:t xml:space="preserve"> </w:t>
        </w:r>
        <w:r w:rsidRPr="006B186B">
          <w:rPr>
            <w:rStyle w:val="Hyperlink"/>
            <w:noProof/>
          </w:rPr>
          <w:t>Organization</w:t>
        </w:r>
        <w:r w:rsidRPr="006B186B">
          <w:rPr>
            <w:rStyle w:val="Hyperlink"/>
            <w:noProof/>
            <w:spacing w:val="-9"/>
          </w:rPr>
          <w:t xml:space="preserve"> </w:t>
        </w:r>
        <w:r w:rsidRPr="006B186B">
          <w:rPr>
            <w:rStyle w:val="Hyperlink"/>
            <w:noProof/>
            <w:spacing w:val="-2"/>
          </w:rPr>
          <w:t>Sanctions</w:t>
        </w:r>
        <w:r>
          <w:rPr>
            <w:noProof/>
            <w:webHidden/>
          </w:rPr>
          <w:tab/>
        </w:r>
        <w:r>
          <w:rPr>
            <w:noProof/>
            <w:webHidden/>
          </w:rPr>
          <w:fldChar w:fldCharType="begin"/>
        </w:r>
        <w:r>
          <w:rPr>
            <w:noProof/>
            <w:webHidden/>
          </w:rPr>
          <w:instrText xml:space="preserve"> PAGEREF _Toc210047603 \h </w:instrText>
        </w:r>
        <w:r>
          <w:rPr>
            <w:noProof/>
            <w:webHidden/>
          </w:rPr>
        </w:r>
        <w:r>
          <w:rPr>
            <w:noProof/>
            <w:webHidden/>
          </w:rPr>
          <w:fldChar w:fldCharType="separate"/>
        </w:r>
        <w:r>
          <w:rPr>
            <w:noProof/>
            <w:webHidden/>
          </w:rPr>
          <w:t>97</w:t>
        </w:r>
        <w:r>
          <w:rPr>
            <w:noProof/>
            <w:webHidden/>
          </w:rPr>
          <w:fldChar w:fldCharType="end"/>
        </w:r>
      </w:hyperlink>
    </w:p>
    <w:p w14:paraId="2ED9E890" w14:textId="6FC456F0" w:rsidR="00614D4D" w:rsidRDefault="00614D4D">
      <w:pPr>
        <w:pStyle w:val="TOC1"/>
        <w:tabs>
          <w:tab w:val="left" w:pos="438"/>
        </w:tabs>
        <w:rPr>
          <w:rFonts w:eastAsiaTheme="minorEastAsia" w:cstheme="minorBidi"/>
          <w:b w:val="0"/>
          <w:caps w:val="0"/>
          <w:noProof/>
          <w:color w:val="auto"/>
          <w:sz w:val="24"/>
          <w:szCs w:val="24"/>
          <w:u w:val="none"/>
        </w:rPr>
      </w:pPr>
      <w:hyperlink w:anchor="_Toc210047604" w:history="1">
        <w:r w:rsidRPr="006B186B">
          <w:rPr>
            <w:rStyle w:val="Hyperlink"/>
            <w:rFonts w:ascii="Arial" w:eastAsia="Arial" w:hAnsi="Arial" w:cs="Arial"/>
            <w:noProof/>
            <w:spacing w:val="-1"/>
          </w:rPr>
          <w:t>C.</w:t>
        </w:r>
        <w:r>
          <w:rPr>
            <w:rFonts w:eastAsiaTheme="minorEastAsia" w:cstheme="minorBidi"/>
            <w:b w:val="0"/>
            <w:caps w:val="0"/>
            <w:noProof/>
            <w:color w:val="auto"/>
            <w:sz w:val="24"/>
            <w:szCs w:val="24"/>
            <w:u w:val="none"/>
          </w:rPr>
          <w:tab/>
        </w:r>
        <w:r w:rsidRPr="006B186B">
          <w:rPr>
            <w:rStyle w:val="Hyperlink"/>
            <w:noProof/>
          </w:rPr>
          <w:t>Employee</w:t>
        </w:r>
        <w:r w:rsidRPr="006B186B">
          <w:rPr>
            <w:rStyle w:val="Hyperlink"/>
            <w:noProof/>
            <w:spacing w:val="-8"/>
          </w:rPr>
          <w:t xml:space="preserve"> </w:t>
        </w:r>
        <w:r w:rsidRPr="006B186B">
          <w:rPr>
            <w:rStyle w:val="Hyperlink"/>
            <w:noProof/>
            <w:spacing w:val="-2"/>
          </w:rPr>
          <w:t>Sanctions</w:t>
        </w:r>
        <w:r>
          <w:rPr>
            <w:noProof/>
            <w:webHidden/>
          </w:rPr>
          <w:tab/>
        </w:r>
        <w:r>
          <w:rPr>
            <w:noProof/>
            <w:webHidden/>
          </w:rPr>
          <w:fldChar w:fldCharType="begin"/>
        </w:r>
        <w:r>
          <w:rPr>
            <w:noProof/>
            <w:webHidden/>
          </w:rPr>
          <w:instrText xml:space="preserve"> PAGEREF _Toc210047604 \h </w:instrText>
        </w:r>
        <w:r>
          <w:rPr>
            <w:noProof/>
            <w:webHidden/>
          </w:rPr>
        </w:r>
        <w:r>
          <w:rPr>
            <w:noProof/>
            <w:webHidden/>
          </w:rPr>
          <w:fldChar w:fldCharType="separate"/>
        </w:r>
        <w:r>
          <w:rPr>
            <w:noProof/>
            <w:webHidden/>
          </w:rPr>
          <w:t>98</w:t>
        </w:r>
        <w:r>
          <w:rPr>
            <w:noProof/>
            <w:webHidden/>
          </w:rPr>
          <w:fldChar w:fldCharType="end"/>
        </w:r>
      </w:hyperlink>
    </w:p>
    <w:p w14:paraId="78BBB7A6" w14:textId="1F886B40" w:rsidR="00614D4D" w:rsidRDefault="00614D4D">
      <w:pPr>
        <w:pStyle w:val="TOC1"/>
        <w:tabs>
          <w:tab w:val="left" w:pos="438"/>
        </w:tabs>
        <w:rPr>
          <w:rFonts w:eastAsiaTheme="minorEastAsia" w:cstheme="minorBidi"/>
          <w:b w:val="0"/>
          <w:caps w:val="0"/>
          <w:noProof/>
          <w:color w:val="auto"/>
          <w:sz w:val="24"/>
          <w:szCs w:val="24"/>
          <w:u w:val="none"/>
        </w:rPr>
      </w:pPr>
      <w:hyperlink w:anchor="_Toc210047605" w:history="1">
        <w:r w:rsidRPr="006B186B">
          <w:rPr>
            <w:rStyle w:val="Hyperlink"/>
            <w:rFonts w:ascii="Arial" w:eastAsia="Arial" w:hAnsi="Arial" w:cs="Arial"/>
            <w:noProof/>
            <w:spacing w:val="-1"/>
          </w:rPr>
          <w:t>D.</w:t>
        </w:r>
        <w:r>
          <w:rPr>
            <w:rFonts w:eastAsiaTheme="minorEastAsia" w:cstheme="minorBidi"/>
            <w:b w:val="0"/>
            <w:caps w:val="0"/>
            <w:noProof/>
            <w:color w:val="auto"/>
            <w:sz w:val="24"/>
            <w:szCs w:val="24"/>
            <w:u w:val="none"/>
          </w:rPr>
          <w:tab/>
        </w:r>
        <w:r w:rsidRPr="006B186B">
          <w:rPr>
            <w:rStyle w:val="Hyperlink"/>
            <w:noProof/>
          </w:rPr>
          <w:t>Faculty</w:t>
        </w:r>
        <w:r w:rsidRPr="006B186B">
          <w:rPr>
            <w:rStyle w:val="Hyperlink"/>
            <w:noProof/>
            <w:spacing w:val="-7"/>
          </w:rPr>
          <w:t xml:space="preserve"> </w:t>
        </w:r>
        <w:r w:rsidRPr="006B186B">
          <w:rPr>
            <w:rStyle w:val="Hyperlink"/>
            <w:noProof/>
          </w:rPr>
          <w:t>Sanctions</w:t>
        </w:r>
        <w:r>
          <w:rPr>
            <w:noProof/>
            <w:webHidden/>
          </w:rPr>
          <w:tab/>
        </w:r>
        <w:r>
          <w:rPr>
            <w:noProof/>
            <w:webHidden/>
          </w:rPr>
          <w:fldChar w:fldCharType="begin"/>
        </w:r>
        <w:r>
          <w:rPr>
            <w:noProof/>
            <w:webHidden/>
          </w:rPr>
          <w:instrText xml:space="preserve"> PAGEREF _Toc210047605 \h </w:instrText>
        </w:r>
        <w:r>
          <w:rPr>
            <w:noProof/>
            <w:webHidden/>
          </w:rPr>
        </w:r>
        <w:r>
          <w:rPr>
            <w:noProof/>
            <w:webHidden/>
          </w:rPr>
          <w:fldChar w:fldCharType="separate"/>
        </w:r>
        <w:r>
          <w:rPr>
            <w:noProof/>
            <w:webHidden/>
          </w:rPr>
          <w:t>98</w:t>
        </w:r>
        <w:r>
          <w:rPr>
            <w:noProof/>
            <w:webHidden/>
          </w:rPr>
          <w:fldChar w:fldCharType="end"/>
        </w:r>
      </w:hyperlink>
    </w:p>
    <w:p w14:paraId="54814541" w14:textId="145D7C70" w:rsidR="00614D4D" w:rsidRDefault="00614D4D">
      <w:pPr>
        <w:pStyle w:val="TOC1"/>
        <w:rPr>
          <w:rFonts w:eastAsiaTheme="minorEastAsia" w:cstheme="minorBidi"/>
          <w:b w:val="0"/>
          <w:caps w:val="0"/>
          <w:noProof/>
          <w:color w:val="auto"/>
          <w:sz w:val="24"/>
          <w:szCs w:val="24"/>
          <w:u w:val="none"/>
        </w:rPr>
      </w:pPr>
      <w:hyperlink w:anchor="_Toc210047606" w:history="1">
        <w:r w:rsidRPr="006B186B">
          <w:rPr>
            <w:rStyle w:val="Hyperlink"/>
            <w:noProof/>
          </w:rPr>
          <w:t>Resolution</w:t>
        </w:r>
        <w:r w:rsidRPr="006B186B">
          <w:rPr>
            <w:rStyle w:val="Hyperlink"/>
            <w:noProof/>
            <w:spacing w:val="-7"/>
          </w:rPr>
          <w:t xml:space="preserve"> </w:t>
        </w:r>
        <w:r w:rsidRPr="006B186B">
          <w:rPr>
            <w:rStyle w:val="Hyperlink"/>
            <w:noProof/>
          </w:rPr>
          <w:t>Process</w:t>
        </w:r>
        <w:r w:rsidRPr="006B186B">
          <w:rPr>
            <w:rStyle w:val="Hyperlink"/>
            <w:noProof/>
            <w:vertAlign w:val="superscript"/>
          </w:rPr>
          <w:t xml:space="preserve"> </w:t>
        </w:r>
        <w:r w:rsidRPr="006B186B">
          <w:rPr>
            <w:rStyle w:val="Hyperlink"/>
            <w:noProof/>
          </w:rPr>
          <w:t>for</w:t>
        </w:r>
        <w:r w:rsidRPr="006B186B">
          <w:rPr>
            <w:rStyle w:val="Hyperlink"/>
            <w:noProof/>
            <w:spacing w:val="-14"/>
          </w:rPr>
          <w:t xml:space="preserve"> </w:t>
        </w:r>
        <w:r w:rsidRPr="006B186B">
          <w:rPr>
            <w:rStyle w:val="Hyperlink"/>
            <w:noProof/>
          </w:rPr>
          <w:t>Alleged</w:t>
        </w:r>
        <w:r w:rsidRPr="006B186B">
          <w:rPr>
            <w:rStyle w:val="Hyperlink"/>
            <w:noProof/>
            <w:spacing w:val="-7"/>
          </w:rPr>
          <w:t xml:space="preserve"> </w:t>
        </w:r>
        <w:r w:rsidRPr="006B186B">
          <w:rPr>
            <w:rStyle w:val="Hyperlink"/>
            <w:noProof/>
          </w:rPr>
          <w:t>Violations</w:t>
        </w:r>
        <w:r w:rsidRPr="006B186B">
          <w:rPr>
            <w:rStyle w:val="Hyperlink"/>
            <w:noProof/>
            <w:spacing w:val="-7"/>
          </w:rPr>
          <w:t xml:space="preserve"> </w:t>
        </w:r>
        <w:r w:rsidRPr="006B186B">
          <w:rPr>
            <w:rStyle w:val="Hyperlink"/>
            <w:noProof/>
          </w:rPr>
          <w:t>of</w:t>
        </w:r>
        <w:r w:rsidRPr="006B186B">
          <w:rPr>
            <w:rStyle w:val="Hyperlink"/>
            <w:noProof/>
            <w:spacing w:val="-7"/>
          </w:rPr>
          <w:t xml:space="preserve"> </w:t>
        </w:r>
        <w:r w:rsidRPr="006B186B">
          <w:rPr>
            <w:rStyle w:val="Hyperlink"/>
            <w:noProof/>
          </w:rPr>
          <w:t>the</w:t>
        </w:r>
        <w:r w:rsidRPr="006B186B">
          <w:rPr>
            <w:rStyle w:val="Hyperlink"/>
            <w:noProof/>
            <w:spacing w:val="-7"/>
          </w:rPr>
          <w:t xml:space="preserve"> </w:t>
        </w:r>
        <w:r w:rsidRPr="006B186B">
          <w:rPr>
            <w:rStyle w:val="Hyperlink"/>
            <w:noProof/>
          </w:rPr>
          <w:t>Title</w:t>
        </w:r>
        <w:r w:rsidRPr="006B186B">
          <w:rPr>
            <w:rStyle w:val="Hyperlink"/>
            <w:noProof/>
            <w:spacing w:val="-7"/>
          </w:rPr>
          <w:t xml:space="preserve"> </w:t>
        </w:r>
        <w:r w:rsidRPr="006B186B">
          <w:rPr>
            <w:rStyle w:val="Hyperlink"/>
            <w:noProof/>
          </w:rPr>
          <w:t>IX</w:t>
        </w:r>
        <w:r w:rsidRPr="006B186B">
          <w:rPr>
            <w:rStyle w:val="Hyperlink"/>
            <w:noProof/>
            <w:spacing w:val="-14"/>
          </w:rPr>
          <w:t xml:space="preserve"> </w:t>
        </w:r>
        <w:r w:rsidRPr="006B186B">
          <w:rPr>
            <w:rStyle w:val="Hyperlink"/>
            <w:noProof/>
          </w:rPr>
          <w:t>and Nondiscrimination Policy (“Process B”)</w:t>
        </w:r>
        <w:r>
          <w:rPr>
            <w:noProof/>
            <w:webHidden/>
          </w:rPr>
          <w:tab/>
        </w:r>
        <w:r>
          <w:rPr>
            <w:noProof/>
            <w:webHidden/>
          </w:rPr>
          <w:fldChar w:fldCharType="begin"/>
        </w:r>
        <w:r>
          <w:rPr>
            <w:noProof/>
            <w:webHidden/>
          </w:rPr>
          <w:instrText xml:space="preserve"> PAGEREF _Toc210047606 \h </w:instrText>
        </w:r>
        <w:r>
          <w:rPr>
            <w:noProof/>
            <w:webHidden/>
          </w:rPr>
        </w:r>
        <w:r>
          <w:rPr>
            <w:noProof/>
            <w:webHidden/>
          </w:rPr>
          <w:fldChar w:fldCharType="separate"/>
        </w:r>
        <w:r>
          <w:rPr>
            <w:noProof/>
            <w:webHidden/>
          </w:rPr>
          <w:t>104</w:t>
        </w:r>
        <w:r>
          <w:rPr>
            <w:noProof/>
            <w:webHidden/>
          </w:rPr>
          <w:fldChar w:fldCharType="end"/>
        </w:r>
      </w:hyperlink>
    </w:p>
    <w:p w14:paraId="7E4AA274" w14:textId="5AF866DE" w:rsidR="00614D4D" w:rsidRDefault="00614D4D">
      <w:pPr>
        <w:pStyle w:val="TOC1"/>
        <w:rPr>
          <w:rFonts w:eastAsiaTheme="minorEastAsia" w:cstheme="minorBidi"/>
          <w:b w:val="0"/>
          <w:caps w:val="0"/>
          <w:noProof/>
          <w:color w:val="auto"/>
          <w:sz w:val="24"/>
          <w:szCs w:val="24"/>
          <w:u w:val="none"/>
        </w:rPr>
      </w:pPr>
      <w:hyperlink w:anchor="_Toc210047607" w:history="1">
        <w:r w:rsidRPr="006B186B">
          <w:rPr>
            <w:rStyle w:val="Hyperlink"/>
            <w:noProof/>
          </w:rPr>
          <w:t>APPENDIX</w:t>
        </w:r>
        <w:r w:rsidRPr="006B186B">
          <w:rPr>
            <w:rStyle w:val="Hyperlink"/>
            <w:noProof/>
            <w:spacing w:val="-17"/>
          </w:rPr>
          <w:t xml:space="preserve"> </w:t>
        </w:r>
        <w:r w:rsidRPr="006B186B">
          <w:rPr>
            <w:rStyle w:val="Hyperlink"/>
            <w:noProof/>
          </w:rPr>
          <w:t>A:</w:t>
        </w:r>
        <w:r w:rsidRPr="006B186B">
          <w:rPr>
            <w:rStyle w:val="Hyperlink"/>
            <w:noProof/>
            <w:spacing w:val="-7"/>
          </w:rPr>
          <w:t xml:space="preserve"> </w:t>
        </w:r>
        <w:r w:rsidRPr="006B186B">
          <w:rPr>
            <w:rStyle w:val="Hyperlink"/>
            <w:noProof/>
          </w:rPr>
          <w:t>PROHIBITED</w:t>
        </w:r>
        <w:r w:rsidRPr="006B186B">
          <w:rPr>
            <w:rStyle w:val="Hyperlink"/>
            <w:noProof/>
            <w:spacing w:val="-7"/>
          </w:rPr>
          <w:t xml:space="preserve"> </w:t>
        </w:r>
        <w:r w:rsidRPr="006B186B">
          <w:rPr>
            <w:rStyle w:val="Hyperlink"/>
            <w:noProof/>
          </w:rPr>
          <w:t>CONDUCT</w:t>
        </w:r>
        <w:r w:rsidRPr="006B186B">
          <w:rPr>
            <w:rStyle w:val="Hyperlink"/>
            <w:noProof/>
            <w:spacing w:val="-7"/>
          </w:rPr>
          <w:t xml:space="preserve"> </w:t>
        </w:r>
        <w:r w:rsidRPr="006B186B">
          <w:rPr>
            <w:rStyle w:val="Hyperlink"/>
            <w:noProof/>
          </w:rPr>
          <w:t>EXAMPLES</w:t>
        </w:r>
        <w:r w:rsidRPr="006B186B">
          <w:rPr>
            <w:rStyle w:val="Hyperlink"/>
            <w:noProof/>
            <w:spacing w:val="-7"/>
          </w:rPr>
          <w:t xml:space="preserve"> </w:t>
        </w:r>
        <w:r w:rsidRPr="006B186B">
          <w:rPr>
            <w:rStyle w:val="Hyperlink"/>
            <w:noProof/>
          </w:rPr>
          <w:t>(TITLE</w:t>
        </w:r>
        <w:r w:rsidRPr="006B186B">
          <w:rPr>
            <w:rStyle w:val="Hyperlink"/>
            <w:noProof/>
            <w:spacing w:val="-6"/>
          </w:rPr>
          <w:t xml:space="preserve"> </w:t>
        </w:r>
        <w:r w:rsidRPr="006B186B">
          <w:rPr>
            <w:rStyle w:val="Hyperlink"/>
            <w:noProof/>
            <w:spacing w:val="-5"/>
          </w:rPr>
          <w:t>IX)</w:t>
        </w:r>
        <w:r>
          <w:rPr>
            <w:noProof/>
            <w:webHidden/>
          </w:rPr>
          <w:tab/>
        </w:r>
        <w:r>
          <w:rPr>
            <w:noProof/>
            <w:webHidden/>
          </w:rPr>
          <w:fldChar w:fldCharType="begin"/>
        </w:r>
        <w:r>
          <w:rPr>
            <w:noProof/>
            <w:webHidden/>
          </w:rPr>
          <w:instrText xml:space="preserve"> PAGEREF _Toc210047607 \h </w:instrText>
        </w:r>
        <w:r>
          <w:rPr>
            <w:noProof/>
            <w:webHidden/>
          </w:rPr>
        </w:r>
        <w:r>
          <w:rPr>
            <w:noProof/>
            <w:webHidden/>
          </w:rPr>
          <w:fldChar w:fldCharType="separate"/>
        </w:r>
        <w:r>
          <w:rPr>
            <w:noProof/>
            <w:webHidden/>
          </w:rPr>
          <w:t>130</w:t>
        </w:r>
        <w:r>
          <w:rPr>
            <w:noProof/>
            <w:webHidden/>
          </w:rPr>
          <w:fldChar w:fldCharType="end"/>
        </w:r>
      </w:hyperlink>
    </w:p>
    <w:p w14:paraId="10474629" w14:textId="411D0161" w:rsidR="00614D4D" w:rsidRDefault="00614D4D">
      <w:pPr>
        <w:pStyle w:val="TOC1"/>
        <w:rPr>
          <w:rFonts w:eastAsiaTheme="minorEastAsia" w:cstheme="minorBidi"/>
          <w:b w:val="0"/>
          <w:caps w:val="0"/>
          <w:noProof/>
          <w:color w:val="auto"/>
          <w:sz w:val="24"/>
          <w:szCs w:val="24"/>
          <w:u w:val="none"/>
        </w:rPr>
      </w:pPr>
      <w:hyperlink w:anchor="_Toc210047608" w:history="1">
        <w:r w:rsidRPr="006B186B">
          <w:rPr>
            <w:rStyle w:val="Hyperlink"/>
            <w:noProof/>
          </w:rPr>
          <w:t>APPENDIX</w:t>
        </w:r>
        <w:r w:rsidRPr="006B186B">
          <w:rPr>
            <w:rStyle w:val="Hyperlink"/>
            <w:noProof/>
            <w:spacing w:val="-12"/>
          </w:rPr>
          <w:t xml:space="preserve"> </w:t>
        </w:r>
        <w:r w:rsidRPr="006B186B">
          <w:rPr>
            <w:rStyle w:val="Hyperlink"/>
            <w:noProof/>
          </w:rPr>
          <w:t>B:</w:t>
        </w:r>
        <w:r w:rsidRPr="006B186B">
          <w:rPr>
            <w:rStyle w:val="Hyperlink"/>
            <w:noProof/>
            <w:spacing w:val="-9"/>
          </w:rPr>
          <w:t xml:space="preserve"> </w:t>
        </w:r>
        <w:r w:rsidRPr="006B186B">
          <w:rPr>
            <w:rStyle w:val="Hyperlink"/>
            <w:noProof/>
          </w:rPr>
          <w:t>STATEMENT</w:t>
        </w:r>
        <w:r w:rsidRPr="006B186B">
          <w:rPr>
            <w:rStyle w:val="Hyperlink"/>
            <w:noProof/>
            <w:spacing w:val="-9"/>
          </w:rPr>
          <w:t xml:space="preserve"> </w:t>
        </w:r>
        <w:r w:rsidRPr="006B186B">
          <w:rPr>
            <w:rStyle w:val="Hyperlink"/>
            <w:noProof/>
          </w:rPr>
          <w:t>OF</w:t>
        </w:r>
        <w:r w:rsidRPr="006B186B">
          <w:rPr>
            <w:rStyle w:val="Hyperlink"/>
            <w:noProof/>
            <w:spacing w:val="-9"/>
          </w:rPr>
          <w:t xml:space="preserve"> </w:t>
        </w:r>
        <w:r w:rsidRPr="006B186B">
          <w:rPr>
            <w:rStyle w:val="Hyperlink"/>
            <w:noProof/>
          </w:rPr>
          <w:t>RIGHTS</w:t>
        </w:r>
        <w:r w:rsidRPr="006B186B">
          <w:rPr>
            <w:rStyle w:val="Hyperlink"/>
            <w:noProof/>
            <w:spacing w:val="-9"/>
          </w:rPr>
          <w:t xml:space="preserve"> </w:t>
        </w:r>
        <w:r w:rsidRPr="006B186B">
          <w:rPr>
            <w:rStyle w:val="Hyperlink"/>
            <w:noProof/>
          </w:rPr>
          <w:t>OF</w:t>
        </w:r>
        <w:r w:rsidRPr="006B186B">
          <w:rPr>
            <w:rStyle w:val="Hyperlink"/>
            <w:noProof/>
            <w:spacing w:val="-9"/>
          </w:rPr>
          <w:t xml:space="preserve"> </w:t>
        </w:r>
        <w:r w:rsidRPr="006B186B">
          <w:rPr>
            <w:rStyle w:val="Hyperlink"/>
            <w:noProof/>
          </w:rPr>
          <w:t>THE</w:t>
        </w:r>
        <w:r w:rsidRPr="006B186B">
          <w:rPr>
            <w:rStyle w:val="Hyperlink"/>
            <w:noProof/>
            <w:spacing w:val="-9"/>
          </w:rPr>
          <w:t xml:space="preserve"> </w:t>
        </w:r>
        <w:r w:rsidRPr="006B186B">
          <w:rPr>
            <w:rStyle w:val="Hyperlink"/>
            <w:noProof/>
            <w:spacing w:val="-2"/>
          </w:rPr>
          <w:t>PARTIES</w:t>
        </w:r>
        <w:r>
          <w:rPr>
            <w:noProof/>
            <w:webHidden/>
          </w:rPr>
          <w:tab/>
        </w:r>
        <w:r>
          <w:rPr>
            <w:noProof/>
            <w:webHidden/>
          </w:rPr>
          <w:fldChar w:fldCharType="begin"/>
        </w:r>
        <w:r>
          <w:rPr>
            <w:noProof/>
            <w:webHidden/>
          </w:rPr>
          <w:instrText xml:space="preserve"> PAGEREF _Toc210047608 \h </w:instrText>
        </w:r>
        <w:r>
          <w:rPr>
            <w:noProof/>
            <w:webHidden/>
          </w:rPr>
        </w:r>
        <w:r>
          <w:rPr>
            <w:noProof/>
            <w:webHidden/>
          </w:rPr>
          <w:fldChar w:fldCharType="separate"/>
        </w:r>
        <w:r>
          <w:rPr>
            <w:noProof/>
            <w:webHidden/>
          </w:rPr>
          <w:t>133</w:t>
        </w:r>
        <w:r>
          <w:rPr>
            <w:noProof/>
            <w:webHidden/>
          </w:rPr>
          <w:fldChar w:fldCharType="end"/>
        </w:r>
      </w:hyperlink>
    </w:p>
    <w:p w14:paraId="195B5CDA" w14:textId="4D45F04A" w:rsidR="00614D4D" w:rsidRDefault="00614D4D">
      <w:pPr>
        <w:pStyle w:val="TOC1"/>
        <w:rPr>
          <w:rFonts w:eastAsiaTheme="minorEastAsia" w:cstheme="minorBidi"/>
          <w:b w:val="0"/>
          <w:caps w:val="0"/>
          <w:noProof/>
          <w:color w:val="auto"/>
          <w:sz w:val="24"/>
          <w:szCs w:val="24"/>
          <w:u w:val="none"/>
        </w:rPr>
      </w:pPr>
      <w:hyperlink w:anchor="_Toc210047609" w:history="1">
        <w:r w:rsidRPr="006B186B">
          <w:rPr>
            <w:rStyle w:val="Hyperlink"/>
            <w:noProof/>
          </w:rPr>
          <w:t>APPENDIX</w:t>
        </w:r>
        <w:r w:rsidRPr="006B186B">
          <w:rPr>
            <w:rStyle w:val="Hyperlink"/>
            <w:noProof/>
            <w:spacing w:val="-7"/>
          </w:rPr>
          <w:t xml:space="preserve"> </w:t>
        </w:r>
        <w:r w:rsidRPr="006B186B">
          <w:rPr>
            <w:rStyle w:val="Hyperlink"/>
            <w:noProof/>
          </w:rPr>
          <w:t>C:</w:t>
        </w:r>
        <w:r w:rsidRPr="006B186B">
          <w:rPr>
            <w:rStyle w:val="Hyperlink"/>
            <w:noProof/>
            <w:spacing w:val="-7"/>
          </w:rPr>
          <w:t xml:space="preserve"> </w:t>
        </w:r>
        <w:r w:rsidRPr="006B186B">
          <w:rPr>
            <w:rStyle w:val="Hyperlink"/>
            <w:noProof/>
          </w:rPr>
          <w:t>VIOLENCE</w:t>
        </w:r>
        <w:r w:rsidRPr="006B186B">
          <w:rPr>
            <w:rStyle w:val="Hyperlink"/>
            <w:noProof/>
            <w:spacing w:val="-6"/>
          </w:rPr>
          <w:t xml:space="preserve"> </w:t>
        </w:r>
        <w:r w:rsidRPr="006B186B">
          <w:rPr>
            <w:rStyle w:val="Hyperlink"/>
            <w:noProof/>
          </w:rPr>
          <w:t>RISK</w:t>
        </w:r>
        <w:r w:rsidRPr="006B186B">
          <w:rPr>
            <w:rStyle w:val="Hyperlink"/>
            <w:noProof/>
            <w:spacing w:val="-14"/>
          </w:rPr>
          <w:t xml:space="preserve"> </w:t>
        </w:r>
        <w:r w:rsidRPr="006B186B">
          <w:rPr>
            <w:rStyle w:val="Hyperlink"/>
            <w:noProof/>
          </w:rPr>
          <w:t>ASSESSMENT</w:t>
        </w:r>
        <w:r w:rsidRPr="006B186B">
          <w:rPr>
            <w:rStyle w:val="Hyperlink"/>
            <w:noProof/>
            <w:spacing w:val="-6"/>
          </w:rPr>
          <w:t xml:space="preserve"> </w:t>
        </w:r>
        <w:r w:rsidRPr="006B186B">
          <w:rPr>
            <w:rStyle w:val="Hyperlink"/>
            <w:noProof/>
            <w:spacing w:val="-2"/>
          </w:rPr>
          <w:t>(VRA)</w:t>
        </w:r>
        <w:r>
          <w:rPr>
            <w:noProof/>
            <w:webHidden/>
          </w:rPr>
          <w:tab/>
        </w:r>
        <w:r>
          <w:rPr>
            <w:noProof/>
            <w:webHidden/>
          </w:rPr>
          <w:fldChar w:fldCharType="begin"/>
        </w:r>
        <w:r>
          <w:rPr>
            <w:noProof/>
            <w:webHidden/>
          </w:rPr>
          <w:instrText xml:space="preserve"> PAGEREF _Toc210047609 \h </w:instrText>
        </w:r>
        <w:r>
          <w:rPr>
            <w:noProof/>
            <w:webHidden/>
          </w:rPr>
        </w:r>
        <w:r>
          <w:rPr>
            <w:noProof/>
            <w:webHidden/>
          </w:rPr>
          <w:fldChar w:fldCharType="separate"/>
        </w:r>
        <w:r>
          <w:rPr>
            <w:noProof/>
            <w:webHidden/>
          </w:rPr>
          <w:t>136</w:t>
        </w:r>
        <w:r>
          <w:rPr>
            <w:noProof/>
            <w:webHidden/>
          </w:rPr>
          <w:fldChar w:fldCharType="end"/>
        </w:r>
      </w:hyperlink>
    </w:p>
    <w:p w14:paraId="6105D562" w14:textId="612C2D01" w:rsidR="00614D4D" w:rsidRDefault="00614D4D">
      <w:pPr>
        <w:pStyle w:val="TOC1"/>
        <w:rPr>
          <w:rFonts w:eastAsiaTheme="minorEastAsia" w:cstheme="minorBidi"/>
          <w:b w:val="0"/>
          <w:caps w:val="0"/>
          <w:noProof/>
          <w:color w:val="auto"/>
          <w:sz w:val="24"/>
          <w:szCs w:val="24"/>
          <w:u w:val="none"/>
        </w:rPr>
      </w:pPr>
      <w:hyperlink w:anchor="_Toc210047610" w:history="1">
        <w:r w:rsidRPr="006B186B">
          <w:rPr>
            <w:rStyle w:val="Hyperlink"/>
            <w:noProof/>
          </w:rPr>
          <w:t>APPENDIX</w:t>
        </w:r>
        <w:r w:rsidRPr="006B186B">
          <w:rPr>
            <w:rStyle w:val="Hyperlink"/>
            <w:noProof/>
            <w:spacing w:val="-9"/>
          </w:rPr>
          <w:t xml:space="preserve"> </w:t>
        </w:r>
        <w:r w:rsidRPr="006B186B">
          <w:rPr>
            <w:rStyle w:val="Hyperlink"/>
            <w:noProof/>
          </w:rPr>
          <w:t>D:</w:t>
        </w:r>
        <w:r w:rsidRPr="006B186B">
          <w:rPr>
            <w:rStyle w:val="Hyperlink"/>
            <w:noProof/>
            <w:spacing w:val="-15"/>
          </w:rPr>
          <w:t xml:space="preserve"> </w:t>
        </w:r>
        <w:r w:rsidRPr="006B186B">
          <w:rPr>
            <w:rStyle w:val="Hyperlink"/>
            <w:noProof/>
          </w:rPr>
          <w:t>ATIXA</w:t>
        </w:r>
        <w:r w:rsidRPr="006B186B">
          <w:rPr>
            <w:rStyle w:val="Hyperlink"/>
            <w:noProof/>
            <w:spacing w:val="-16"/>
          </w:rPr>
          <w:t xml:space="preserve"> </w:t>
        </w:r>
        <w:r w:rsidRPr="006B186B">
          <w:rPr>
            <w:rStyle w:val="Hyperlink"/>
            <w:noProof/>
          </w:rPr>
          <w:t>RECORD</w:t>
        </w:r>
        <w:r w:rsidRPr="006B186B">
          <w:rPr>
            <w:rStyle w:val="Hyperlink"/>
            <w:noProof/>
            <w:spacing w:val="-8"/>
          </w:rPr>
          <w:t xml:space="preserve"> </w:t>
        </w:r>
        <w:r w:rsidRPr="006B186B">
          <w:rPr>
            <w:rStyle w:val="Hyperlink"/>
            <w:noProof/>
          </w:rPr>
          <w:t>MAINTENANCE</w:t>
        </w:r>
        <w:r w:rsidRPr="006B186B">
          <w:rPr>
            <w:rStyle w:val="Hyperlink"/>
            <w:noProof/>
            <w:spacing w:val="-15"/>
          </w:rPr>
          <w:t xml:space="preserve"> </w:t>
        </w:r>
        <w:r w:rsidRPr="006B186B">
          <w:rPr>
            <w:rStyle w:val="Hyperlink"/>
            <w:noProof/>
          </w:rPr>
          <w:t>AND</w:t>
        </w:r>
        <w:r w:rsidRPr="006B186B">
          <w:rPr>
            <w:rStyle w:val="Hyperlink"/>
            <w:noProof/>
            <w:spacing w:val="-15"/>
          </w:rPr>
          <w:t xml:space="preserve"> </w:t>
        </w:r>
        <w:r w:rsidRPr="006B186B">
          <w:rPr>
            <w:rStyle w:val="Hyperlink"/>
            <w:noProof/>
          </w:rPr>
          <w:t>ACCESS</w:t>
        </w:r>
        <w:r w:rsidRPr="006B186B">
          <w:rPr>
            <w:rStyle w:val="Hyperlink"/>
            <w:noProof/>
            <w:spacing w:val="-9"/>
          </w:rPr>
          <w:t xml:space="preserve"> </w:t>
        </w:r>
        <w:r w:rsidRPr="006B186B">
          <w:rPr>
            <w:rStyle w:val="Hyperlink"/>
            <w:noProof/>
          </w:rPr>
          <w:t>MODEL</w:t>
        </w:r>
        <w:r w:rsidRPr="006B186B">
          <w:rPr>
            <w:rStyle w:val="Hyperlink"/>
            <w:noProof/>
            <w:spacing w:val="-11"/>
          </w:rPr>
          <w:t xml:space="preserve"> </w:t>
        </w:r>
        <w:r w:rsidRPr="006B186B">
          <w:rPr>
            <w:rStyle w:val="Hyperlink"/>
            <w:noProof/>
            <w:spacing w:val="-2"/>
          </w:rPr>
          <w:t>POLICY</w:t>
        </w:r>
        <w:r>
          <w:rPr>
            <w:noProof/>
            <w:webHidden/>
          </w:rPr>
          <w:tab/>
        </w:r>
        <w:r>
          <w:rPr>
            <w:noProof/>
            <w:webHidden/>
          </w:rPr>
          <w:fldChar w:fldCharType="begin"/>
        </w:r>
        <w:r>
          <w:rPr>
            <w:noProof/>
            <w:webHidden/>
          </w:rPr>
          <w:instrText xml:space="preserve"> PAGEREF _Toc210047610 \h </w:instrText>
        </w:r>
        <w:r>
          <w:rPr>
            <w:noProof/>
            <w:webHidden/>
          </w:rPr>
        </w:r>
        <w:r>
          <w:rPr>
            <w:noProof/>
            <w:webHidden/>
          </w:rPr>
          <w:fldChar w:fldCharType="separate"/>
        </w:r>
        <w:r>
          <w:rPr>
            <w:noProof/>
            <w:webHidden/>
          </w:rPr>
          <w:t>137</w:t>
        </w:r>
        <w:r>
          <w:rPr>
            <w:noProof/>
            <w:webHidden/>
          </w:rPr>
          <w:fldChar w:fldCharType="end"/>
        </w:r>
      </w:hyperlink>
    </w:p>
    <w:p w14:paraId="37D807AA" w14:textId="59B5C60D" w:rsidR="00614D4D" w:rsidRDefault="00614D4D">
      <w:pPr>
        <w:pStyle w:val="TOC1"/>
        <w:rPr>
          <w:rFonts w:eastAsiaTheme="minorEastAsia" w:cstheme="minorBidi"/>
          <w:b w:val="0"/>
          <w:caps w:val="0"/>
          <w:noProof/>
          <w:color w:val="auto"/>
          <w:sz w:val="24"/>
          <w:szCs w:val="24"/>
          <w:u w:val="none"/>
        </w:rPr>
      </w:pPr>
      <w:hyperlink w:anchor="_Toc210047611" w:history="1">
        <w:r w:rsidRPr="006B186B">
          <w:rPr>
            <w:rStyle w:val="Hyperlink"/>
            <w:noProof/>
          </w:rPr>
          <w:t>Record Retention</w:t>
        </w:r>
        <w:r>
          <w:rPr>
            <w:noProof/>
            <w:webHidden/>
          </w:rPr>
          <w:tab/>
        </w:r>
        <w:r>
          <w:rPr>
            <w:noProof/>
            <w:webHidden/>
          </w:rPr>
          <w:fldChar w:fldCharType="begin"/>
        </w:r>
        <w:r>
          <w:rPr>
            <w:noProof/>
            <w:webHidden/>
          </w:rPr>
          <w:instrText xml:space="preserve"> PAGEREF _Toc210047611 \h </w:instrText>
        </w:r>
        <w:r>
          <w:rPr>
            <w:noProof/>
            <w:webHidden/>
          </w:rPr>
        </w:r>
        <w:r>
          <w:rPr>
            <w:noProof/>
            <w:webHidden/>
          </w:rPr>
          <w:fldChar w:fldCharType="separate"/>
        </w:r>
        <w:r>
          <w:rPr>
            <w:noProof/>
            <w:webHidden/>
          </w:rPr>
          <w:t>139</w:t>
        </w:r>
        <w:r>
          <w:rPr>
            <w:noProof/>
            <w:webHidden/>
          </w:rPr>
          <w:fldChar w:fldCharType="end"/>
        </w:r>
      </w:hyperlink>
    </w:p>
    <w:p w14:paraId="75AAD048" w14:textId="01295B89" w:rsidR="00614D4D" w:rsidRDefault="00614D4D">
      <w:pPr>
        <w:pStyle w:val="TOC1"/>
        <w:rPr>
          <w:rFonts w:eastAsiaTheme="minorEastAsia" w:cstheme="minorBidi"/>
          <w:b w:val="0"/>
          <w:caps w:val="0"/>
          <w:noProof/>
          <w:color w:val="auto"/>
          <w:sz w:val="24"/>
          <w:szCs w:val="24"/>
          <w:u w:val="none"/>
        </w:rPr>
      </w:pPr>
      <w:hyperlink w:anchor="_Toc210047612" w:history="1">
        <w:r w:rsidRPr="006B186B">
          <w:rPr>
            <w:rStyle w:val="Hyperlink"/>
            <w:noProof/>
          </w:rPr>
          <w:t>Student Code of Conduct and Guide to Rights &amp; Responsibilities</w:t>
        </w:r>
        <w:r>
          <w:rPr>
            <w:noProof/>
            <w:webHidden/>
          </w:rPr>
          <w:tab/>
        </w:r>
        <w:r>
          <w:rPr>
            <w:noProof/>
            <w:webHidden/>
          </w:rPr>
          <w:fldChar w:fldCharType="begin"/>
        </w:r>
        <w:r>
          <w:rPr>
            <w:noProof/>
            <w:webHidden/>
          </w:rPr>
          <w:instrText xml:space="preserve"> PAGEREF _Toc210047612 \h </w:instrText>
        </w:r>
        <w:r>
          <w:rPr>
            <w:noProof/>
            <w:webHidden/>
          </w:rPr>
        </w:r>
        <w:r>
          <w:rPr>
            <w:noProof/>
            <w:webHidden/>
          </w:rPr>
          <w:fldChar w:fldCharType="separate"/>
        </w:r>
        <w:r>
          <w:rPr>
            <w:noProof/>
            <w:webHidden/>
          </w:rPr>
          <w:t>140</w:t>
        </w:r>
        <w:r>
          <w:rPr>
            <w:noProof/>
            <w:webHidden/>
          </w:rPr>
          <w:fldChar w:fldCharType="end"/>
        </w:r>
      </w:hyperlink>
    </w:p>
    <w:p w14:paraId="35055DF5" w14:textId="3D9D4D06" w:rsidR="00614D4D" w:rsidRDefault="00614D4D">
      <w:pPr>
        <w:pStyle w:val="TOC1"/>
        <w:rPr>
          <w:rFonts w:eastAsiaTheme="minorEastAsia" w:cstheme="minorBidi"/>
          <w:b w:val="0"/>
          <w:caps w:val="0"/>
          <w:noProof/>
          <w:color w:val="auto"/>
          <w:sz w:val="24"/>
          <w:szCs w:val="24"/>
          <w:u w:val="none"/>
        </w:rPr>
      </w:pPr>
      <w:hyperlink w:anchor="_Toc210047613" w:history="1">
        <w:r w:rsidRPr="006B186B">
          <w:rPr>
            <w:rStyle w:val="Hyperlink"/>
            <w:noProof/>
          </w:rPr>
          <w:t>Housing &amp; Residential Life Policies</w:t>
        </w:r>
        <w:r>
          <w:rPr>
            <w:noProof/>
            <w:webHidden/>
          </w:rPr>
          <w:tab/>
        </w:r>
        <w:r>
          <w:rPr>
            <w:noProof/>
            <w:webHidden/>
          </w:rPr>
          <w:fldChar w:fldCharType="begin"/>
        </w:r>
        <w:r>
          <w:rPr>
            <w:noProof/>
            <w:webHidden/>
          </w:rPr>
          <w:instrText xml:space="preserve"> PAGEREF _Toc210047613 \h </w:instrText>
        </w:r>
        <w:r>
          <w:rPr>
            <w:noProof/>
            <w:webHidden/>
          </w:rPr>
        </w:r>
        <w:r>
          <w:rPr>
            <w:noProof/>
            <w:webHidden/>
          </w:rPr>
          <w:fldChar w:fldCharType="separate"/>
        </w:r>
        <w:r>
          <w:rPr>
            <w:noProof/>
            <w:webHidden/>
          </w:rPr>
          <w:t>140</w:t>
        </w:r>
        <w:r>
          <w:rPr>
            <w:noProof/>
            <w:webHidden/>
          </w:rPr>
          <w:fldChar w:fldCharType="end"/>
        </w:r>
      </w:hyperlink>
    </w:p>
    <w:p w14:paraId="29F246F6" w14:textId="6D6427EB" w:rsidR="00614D4D" w:rsidRDefault="00614D4D">
      <w:pPr>
        <w:pStyle w:val="TOC1"/>
        <w:rPr>
          <w:rFonts w:eastAsiaTheme="minorEastAsia" w:cstheme="minorBidi"/>
          <w:b w:val="0"/>
          <w:caps w:val="0"/>
          <w:noProof/>
          <w:color w:val="auto"/>
          <w:sz w:val="24"/>
          <w:szCs w:val="24"/>
          <w:u w:val="none"/>
        </w:rPr>
      </w:pPr>
      <w:hyperlink w:anchor="_Toc210047614" w:history="1">
        <w:r w:rsidRPr="006B186B">
          <w:rPr>
            <w:rStyle w:val="Hyperlink"/>
            <w:noProof/>
          </w:rPr>
          <w:t>Firearms and Weapons Policy</w:t>
        </w:r>
        <w:r>
          <w:rPr>
            <w:noProof/>
            <w:webHidden/>
          </w:rPr>
          <w:tab/>
        </w:r>
        <w:r>
          <w:rPr>
            <w:noProof/>
            <w:webHidden/>
          </w:rPr>
          <w:fldChar w:fldCharType="begin"/>
        </w:r>
        <w:r>
          <w:rPr>
            <w:noProof/>
            <w:webHidden/>
          </w:rPr>
          <w:instrText xml:space="preserve"> PAGEREF _Toc210047614 \h </w:instrText>
        </w:r>
        <w:r>
          <w:rPr>
            <w:noProof/>
            <w:webHidden/>
          </w:rPr>
        </w:r>
        <w:r>
          <w:rPr>
            <w:noProof/>
            <w:webHidden/>
          </w:rPr>
          <w:fldChar w:fldCharType="separate"/>
        </w:r>
        <w:r>
          <w:rPr>
            <w:noProof/>
            <w:webHidden/>
          </w:rPr>
          <w:t>140</w:t>
        </w:r>
        <w:r>
          <w:rPr>
            <w:noProof/>
            <w:webHidden/>
          </w:rPr>
          <w:fldChar w:fldCharType="end"/>
        </w:r>
      </w:hyperlink>
    </w:p>
    <w:p w14:paraId="4E9925BB" w14:textId="0E86D273" w:rsidR="00614D4D" w:rsidRDefault="00614D4D">
      <w:pPr>
        <w:pStyle w:val="TOC1"/>
        <w:rPr>
          <w:rFonts w:eastAsiaTheme="minorEastAsia" w:cstheme="minorBidi"/>
          <w:b w:val="0"/>
          <w:caps w:val="0"/>
          <w:noProof/>
          <w:color w:val="auto"/>
          <w:sz w:val="24"/>
          <w:szCs w:val="24"/>
          <w:u w:val="none"/>
        </w:rPr>
      </w:pPr>
      <w:hyperlink w:anchor="_Toc210047615" w:history="1">
        <w:r w:rsidRPr="006B186B">
          <w:rPr>
            <w:rStyle w:val="Hyperlink"/>
            <w:noProof/>
          </w:rPr>
          <w:t>Annual Disclosure of Crime Statistics</w:t>
        </w:r>
        <w:r>
          <w:rPr>
            <w:noProof/>
            <w:webHidden/>
          </w:rPr>
          <w:tab/>
        </w:r>
        <w:r>
          <w:rPr>
            <w:noProof/>
            <w:webHidden/>
          </w:rPr>
          <w:fldChar w:fldCharType="begin"/>
        </w:r>
        <w:r>
          <w:rPr>
            <w:noProof/>
            <w:webHidden/>
          </w:rPr>
          <w:instrText xml:space="preserve"> PAGEREF _Toc210047615 \h </w:instrText>
        </w:r>
        <w:r>
          <w:rPr>
            <w:noProof/>
            <w:webHidden/>
          </w:rPr>
        </w:r>
        <w:r>
          <w:rPr>
            <w:noProof/>
            <w:webHidden/>
          </w:rPr>
          <w:fldChar w:fldCharType="separate"/>
        </w:r>
        <w:r>
          <w:rPr>
            <w:noProof/>
            <w:webHidden/>
          </w:rPr>
          <w:t>142</w:t>
        </w:r>
        <w:r>
          <w:rPr>
            <w:noProof/>
            <w:webHidden/>
          </w:rPr>
          <w:fldChar w:fldCharType="end"/>
        </w:r>
      </w:hyperlink>
    </w:p>
    <w:p w14:paraId="64495305" w14:textId="0649994C" w:rsidR="00614D4D" w:rsidRDefault="00614D4D">
      <w:pPr>
        <w:pStyle w:val="TOC1"/>
        <w:rPr>
          <w:rFonts w:eastAsiaTheme="minorEastAsia" w:cstheme="minorBidi"/>
          <w:b w:val="0"/>
          <w:caps w:val="0"/>
          <w:noProof/>
          <w:color w:val="auto"/>
          <w:sz w:val="24"/>
          <w:szCs w:val="24"/>
          <w:u w:val="none"/>
        </w:rPr>
      </w:pPr>
      <w:hyperlink w:anchor="_Toc210047616" w:history="1">
        <w:r w:rsidRPr="006B186B">
          <w:rPr>
            <w:rStyle w:val="Hyperlink"/>
            <w:noProof/>
          </w:rPr>
          <w:t>Clery Defined Geography</w:t>
        </w:r>
        <w:r>
          <w:rPr>
            <w:noProof/>
            <w:webHidden/>
          </w:rPr>
          <w:tab/>
        </w:r>
        <w:r>
          <w:rPr>
            <w:noProof/>
            <w:webHidden/>
          </w:rPr>
          <w:fldChar w:fldCharType="begin"/>
        </w:r>
        <w:r>
          <w:rPr>
            <w:noProof/>
            <w:webHidden/>
          </w:rPr>
          <w:instrText xml:space="preserve"> PAGEREF _Toc210047616 \h </w:instrText>
        </w:r>
        <w:r>
          <w:rPr>
            <w:noProof/>
            <w:webHidden/>
          </w:rPr>
        </w:r>
        <w:r>
          <w:rPr>
            <w:noProof/>
            <w:webHidden/>
          </w:rPr>
          <w:fldChar w:fldCharType="separate"/>
        </w:r>
        <w:r>
          <w:rPr>
            <w:noProof/>
            <w:webHidden/>
          </w:rPr>
          <w:t>143</w:t>
        </w:r>
        <w:r>
          <w:rPr>
            <w:noProof/>
            <w:webHidden/>
          </w:rPr>
          <w:fldChar w:fldCharType="end"/>
        </w:r>
      </w:hyperlink>
    </w:p>
    <w:p w14:paraId="6C02C9B8" w14:textId="7226C31A" w:rsidR="00614D4D" w:rsidRDefault="00614D4D">
      <w:pPr>
        <w:pStyle w:val="TOC1"/>
        <w:rPr>
          <w:rFonts w:eastAsiaTheme="minorEastAsia" w:cstheme="minorBidi"/>
          <w:b w:val="0"/>
          <w:caps w:val="0"/>
          <w:noProof/>
          <w:color w:val="auto"/>
          <w:sz w:val="24"/>
          <w:szCs w:val="24"/>
          <w:u w:val="none"/>
        </w:rPr>
      </w:pPr>
      <w:hyperlink w:anchor="_Toc210047617" w:history="1">
        <w:r w:rsidRPr="006B186B">
          <w:rPr>
            <w:rStyle w:val="Hyperlink"/>
            <w:noProof/>
          </w:rPr>
          <w:t>Criminal and VAWA Offenses:</w:t>
        </w:r>
        <w:r>
          <w:rPr>
            <w:noProof/>
            <w:webHidden/>
          </w:rPr>
          <w:tab/>
        </w:r>
        <w:r>
          <w:rPr>
            <w:noProof/>
            <w:webHidden/>
          </w:rPr>
          <w:fldChar w:fldCharType="begin"/>
        </w:r>
        <w:r>
          <w:rPr>
            <w:noProof/>
            <w:webHidden/>
          </w:rPr>
          <w:instrText xml:space="preserve"> PAGEREF _Toc210047617 \h </w:instrText>
        </w:r>
        <w:r>
          <w:rPr>
            <w:noProof/>
            <w:webHidden/>
          </w:rPr>
        </w:r>
        <w:r>
          <w:rPr>
            <w:noProof/>
            <w:webHidden/>
          </w:rPr>
          <w:fldChar w:fldCharType="separate"/>
        </w:r>
        <w:r>
          <w:rPr>
            <w:noProof/>
            <w:webHidden/>
          </w:rPr>
          <w:t>144</w:t>
        </w:r>
        <w:r>
          <w:rPr>
            <w:noProof/>
            <w:webHidden/>
          </w:rPr>
          <w:fldChar w:fldCharType="end"/>
        </w:r>
      </w:hyperlink>
    </w:p>
    <w:p w14:paraId="42018F0E" w14:textId="2CB2E93B" w:rsidR="00614D4D" w:rsidRDefault="00614D4D">
      <w:pPr>
        <w:pStyle w:val="TOC1"/>
        <w:rPr>
          <w:rFonts w:eastAsiaTheme="minorEastAsia" w:cstheme="minorBidi"/>
          <w:b w:val="0"/>
          <w:caps w:val="0"/>
          <w:noProof/>
          <w:color w:val="auto"/>
          <w:sz w:val="24"/>
          <w:szCs w:val="24"/>
          <w:u w:val="none"/>
        </w:rPr>
      </w:pPr>
      <w:hyperlink w:anchor="_Toc210047618" w:history="1">
        <w:r w:rsidRPr="006B186B">
          <w:rPr>
            <w:rStyle w:val="Hyperlink"/>
            <w:noProof/>
          </w:rPr>
          <w:t>Arrest:</w:t>
        </w:r>
        <w:r>
          <w:rPr>
            <w:noProof/>
            <w:webHidden/>
          </w:rPr>
          <w:tab/>
        </w:r>
        <w:r>
          <w:rPr>
            <w:noProof/>
            <w:webHidden/>
          </w:rPr>
          <w:fldChar w:fldCharType="begin"/>
        </w:r>
        <w:r>
          <w:rPr>
            <w:noProof/>
            <w:webHidden/>
          </w:rPr>
          <w:instrText xml:space="preserve"> PAGEREF _Toc210047618 \h </w:instrText>
        </w:r>
        <w:r>
          <w:rPr>
            <w:noProof/>
            <w:webHidden/>
          </w:rPr>
        </w:r>
        <w:r>
          <w:rPr>
            <w:noProof/>
            <w:webHidden/>
          </w:rPr>
          <w:fldChar w:fldCharType="separate"/>
        </w:r>
        <w:r>
          <w:rPr>
            <w:noProof/>
            <w:webHidden/>
          </w:rPr>
          <w:t>145</w:t>
        </w:r>
        <w:r>
          <w:rPr>
            <w:noProof/>
            <w:webHidden/>
          </w:rPr>
          <w:fldChar w:fldCharType="end"/>
        </w:r>
      </w:hyperlink>
    </w:p>
    <w:p w14:paraId="50D9E5A0" w14:textId="2BE85934" w:rsidR="00614D4D" w:rsidRDefault="00614D4D">
      <w:pPr>
        <w:pStyle w:val="TOC1"/>
        <w:rPr>
          <w:rFonts w:eastAsiaTheme="minorEastAsia" w:cstheme="minorBidi"/>
          <w:b w:val="0"/>
          <w:caps w:val="0"/>
          <w:noProof/>
          <w:color w:val="auto"/>
          <w:sz w:val="24"/>
          <w:szCs w:val="24"/>
          <w:u w:val="none"/>
        </w:rPr>
      </w:pPr>
      <w:hyperlink w:anchor="_Toc210047619" w:history="1">
        <w:r w:rsidRPr="006B186B">
          <w:rPr>
            <w:rStyle w:val="Hyperlink"/>
            <w:noProof/>
          </w:rPr>
          <w:t>Disciplinary Actions</w:t>
        </w:r>
        <w:r>
          <w:rPr>
            <w:noProof/>
            <w:webHidden/>
          </w:rPr>
          <w:tab/>
        </w:r>
        <w:r>
          <w:rPr>
            <w:noProof/>
            <w:webHidden/>
          </w:rPr>
          <w:fldChar w:fldCharType="begin"/>
        </w:r>
        <w:r>
          <w:rPr>
            <w:noProof/>
            <w:webHidden/>
          </w:rPr>
          <w:instrText xml:space="preserve"> PAGEREF _Toc210047619 \h </w:instrText>
        </w:r>
        <w:r>
          <w:rPr>
            <w:noProof/>
            <w:webHidden/>
          </w:rPr>
        </w:r>
        <w:r>
          <w:rPr>
            <w:noProof/>
            <w:webHidden/>
          </w:rPr>
          <w:fldChar w:fldCharType="separate"/>
        </w:r>
        <w:r>
          <w:rPr>
            <w:noProof/>
            <w:webHidden/>
          </w:rPr>
          <w:t>146</w:t>
        </w:r>
        <w:r>
          <w:rPr>
            <w:noProof/>
            <w:webHidden/>
          </w:rPr>
          <w:fldChar w:fldCharType="end"/>
        </w:r>
      </w:hyperlink>
    </w:p>
    <w:p w14:paraId="524B0749" w14:textId="69F2C5D2" w:rsidR="00614D4D" w:rsidRDefault="00614D4D">
      <w:pPr>
        <w:pStyle w:val="TOC1"/>
        <w:rPr>
          <w:rFonts w:eastAsiaTheme="minorEastAsia" w:cstheme="minorBidi"/>
          <w:b w:val="0"/>
          <w:caps w:val="0"/>
          <w:noProof/>
          <w:color w:val="auto"/>
          <w:sz w:val="24"/>
          <w:szCs w:val="24"/>
          <w:u w:val="none"/>
        </w:rPr>
      </w:pPr>
      <w:hyperlink w:anchor="_Toc210047620" w:history="1">
        <w:r w:rsidRPr="006B186B">
          <w:rPr>
            <w:rStyle w:val="Hyperlink"/>
            <w:noProof/>
          </w:rPr>
          <w:t>Hate Crimes</w:t>
        </w:r>
        <w:r>
          <w:rPr>
            <w:noProof/>
            <w:webHidden/>
          </w:rPr>
          <w:tab/>
        </w:r>
        <w:r>
          <w:rPr>
            <w:noProof/>
            <w:webHidden/>
          </w:rPr>
          <w:fldChar w:fldCharType="begin"/>
        </w:r>
        <w:r>
          <w:rPr>
            <w:noProof/>
            <w:webHidden/>
          </w:rPr>
          <w:instrText xml:space="preserve"> PAGEREF _Toc210047620 \h </w:instrText>
        </w:r>
        <w:r>
          <w:rPr>
            <w:noProof/>
            <w:webHidden/>
          </w:rPr>
        </w:r>
        <w:r>
          <w:rPr>
            <w:noProof/>
            <w:webHidden/>
          </w:rPr>
          <w:fldChar w:fldCharType="separate"/>
        </w:r>
        <w:r>
          <w:rPr>
            <w:noProof/>
            <w:webHidden/>
          </w:rPr>
          <w:t>146</w:t>
        </w:r>
        <w:r>
          <w:rPr>
            <w:noProof/>
            <w:webHidden/>
          </w:rPr>
          <w:fldChar w:fldCharType="end"/>
        </w:r>
      </w:hyperlink>
    </w:p>
    <w:p w14:paraId="23636565" w14:textId="79C61CB6" w:rsidR="00614D4D" w:rsidRDefault="00614D4D">
      <w:pPr>
        <w:pStyle w:val="TOC1"/>
        <w:rPr>
          <w:rFonts w:eastAsiaTheme="minorEastAsia" w:cstheme="minorBidi"/>
          <w:b w:val="0"/>
          <w:caps w:val="0"/>
          <w:noProof/>
          <w:color w:val="auto"/>
          <w:sz w:val="24"/>
          <w:szCs w:val="24"/>
          <w:u w:val="none"/>
        </w:rPr>
      </w:pPr>
      <w:hyperlink w:anchor="_Toc210047621" w:history="1">
        <w:r w:rsidRPr="006B186B">
          <w:rPr>
            <w:rStyle w:val="Hyperlink"/>
            <w:noProof/>
          </w:rPr>
          <w:t>Whittier College Fire Safety Report</w:t>
        </w:r>
        <w:r>
          <w:rPr>
            <w:noProof/>
            <w:webHidden/>
          </w:rPr>
          <w:tab/>
        </w:r>
        <w:r>
          <w:rPr>
            <w:noProof/>
            <w:webHidden/>
          </w:rPr>
          <w:fldChar w:fldCharType="begin"/>
        </w:r>
        <w:r>
          <w:rPr>
            <w:noProof/>
            <w:webHidden/>
          </w:rPr>
          <w:instrText xml:space="preserve"> PAGEREF _Toc210047621 \h </w:instrText>
        </w:r>
        <w:r>
          <w:rPr>
            <w:noProof/>
            <w:webHidden/>
          </w:rPr>
        </w:r>
        <w:r>
          <w:rPr>
            <w:noProof/>
            <w:webHidden/>
          </w:rPr>
          <w:fldChar w:fldCharType="separate"/>
        </w:r>
        <w:r>
          <w:rPr>
            <w:noProof/>
            <w:webHidden/>
          </w:rPr>
          <w:t>147</w:t>
        </w:r>
        <w:r>
          <w:rPr>
            <w:noProof/>
            <w:webHidden/>
          </w:rPr>
          <w:fldChar w:fldCharType="end"/>
        </w:r>
      </w:hyperlink>
    </w:p>
    <w:p w14:paraId="3735A06B" w14:textId="33A7845F" w:rsidR="00614D4D" w:rsidRDefault="00614D4D">
      <w:pPr>
        <w:pStyle w:val="TOC1"/>
        <w:rPr>
          <w:rFonts w:eastAsiaTheme="minorEastAsia" w:cstheme="minorBidi"/>
          <w:b w:val="0"/>
          <w:caps w:val="0"/>
          <w:noProof/>
          <w:color w:val="auto"/>
          <w:sz w:val="24"/>
          <w:szCs w:val="24"/>
          <w:u w:val="none"/>
        </w:rPr>
      </w:pPr>
      <w:hyperlink w:anchor="_Toc210047622" w:history="1">
        <w:r w:rsidRPr="006B186B">
          <w:rPr>
            <w:rStyle w:val="Hyperlink"/>
            <w:noProof/>
          </w:rPr>
          <w:t>Building Evacuation Procedures</w:t>
        </w:r>
        <w:r>
          <w:rPr>
            <w:noProof/>
            <w:webHidden/>
          </w:rPr>
          <w:tab/>
        </w:r>
        <w:r>
          <w:rPr>
            <w:noProof/>
            <w:webHidden/>
          </w:rPr>
          <w:fldChar w:fldCharType="begin"/>
        </w:r>
        <w:r>
          <w:rPr>
            <w:noProof/>
            <w:webHidden/>
          </w:rPr>
          <w:instrText xml:space="preserve"> PAGEREF _Toc210047622 \h </w:instrText>
        </w:r>
        <w:r>
          <w:rPr>
            <w:noProof/>
            <w:webHidden/>
          </w:rPr>
        </w:r>
        <w:r>
          <w:rPr>
            <w:noProof/>
            <w:webHidden/>
          </w:rPr>
          <w:fldChar w:fldCharType="separate"/>
        </w:r>
        <w:r>
          <w:rPr>
            <w:noProof/>
            <w:webHidden/>
          </w:rPr>
          <w:t>148</w:t>
        </w:r>
        <w:r>
          <w:rPr>
            <w:noProof/>
            <w:webHidden/>
          </w:rPr>
          <w:fldChar w:fldCharType="end"/>
        </w:r>
      </w:hyperlink>
    </w:p>
    <w:p w14:paraId="1F5802B6" w14:textId="2E3EA6BE" w:rsidR="00614D4D" w:rsidRDefault="00614D4D">
      <w:pPr>
        <w:pStyle w:val="TOC1"/>
        <w:rPr>
          <w:rFonts w:eastAsiaTheme="minorEastAsia" w:cstheme="minorBidi"/>
          <w:b w:val="0"/>
          <w:caps w:val="0"/>
          <w:noProof/>
          <w:color w:val="auto"/>
          <w:sz w:val="24"/>
          <w:szCs w:val="24"/>
          <w:u w:val="none"/>
        </w:rPr>
      </w:pPr>
      <w:hyperlink w:anchor="_Toc210047623" w:history="1">
        <w:r w:rsidRPr="006B186B">
          <w:rPr>
            <w:rStyle w:val="Hyperlink"/>
            <w:noProof/>
          </w:rPr>
          <w:t>Reporting of Fires</w:t>
        </w:r>
        <w:r>
          <w:rPr>
            <w:noProof/>
            <w:webHidden/>
          </w:rPr>
          <w:tab/>
        </w:r>
        <w:r>
          <w:rPr>
            <w:noProof/>
            <w:webHidden/>
          </w:rPr>
          <w:fldChar w:fldCharType="begin"/>
        </w:r>
        <w:r>
          <w:rPr>
            <w:noProof/>
            <w:webHidden/>
          </w:rPr>
          <w:instrText xml:space="preserve"> PAGEREF _Toc210047623 \h </w:instrText>
        </w:r>
        <w:r>
          <w:rPr>
            <w:noProof/>
            <w:webHidden/>
          </w:rPr>
        </w:r>
        <w:r>
          <w:rPr>
            <w:noProof/>
            <w:webHidden/>
          </w:rPr>
          <w:fldChar w:fldCharType="separate"/>
        </w:r>
        <w:r>
          <w:rPr>
            <w:noProof/>
            <w:webHidden/>
          </w:rPr>
          <w:t>149</w:t>
        </w:r>
        <w:r>
          <w:rPr>
            <w:noProof/>
            <w:webHidden/>
          </w:rPr>
          <w:fldChar w:fldCharType="end"/>
        </w:r>
      </w:hyperlink>
    </w:p>
    <w:p w14:paraId="0E6CD1CB" w14:textId="02A58C49" w:rsidR="00614D4D" w:rsidRDefault="00614D4D">
      <w:pPr>
        <w:pStyle w:val="TOC1"/>
        <w:rPr>
          <w:rFonts w:eastAsiaTheme="minorEastAsia" w:cstheme="minorBidi"/>
          <w:b w:val="0"/>
          <w:caps w:val="0"/>
          <w:noProof/>
          <w:color w:val="auto"/>
          <w:sz w:val="24"/>
          <w:szCs w:val="24"/>
          <w:u w:val="none"/>
        </w:rPr>
      </w:pPr>
      <w:hyperlink w:anchor="_Toc210047624" w:history="1">
        <w:r w:rsidRPr="006B186B">
          <w:rPr>
            <w:rStyle w:val="Hyperlink"/>
            <w:noProof/>
          </w:rPr>
          <w:t>Fire Protection Systems</w:t>
        </w:r>
        <w:r>
          <w:rPr>
            <w:noProof/>
            <w:webHidden/>
          </w:rPr>
          <w:tab/>
        </w:r>
        <w:r>
          <w:rPr>
            <w:noProof/>
            <w:webHidden/>
          </w:rPr>
          <w:fldChar w:fldCharType="begin"/>
        </w:r>
        <w:r>
          <w:rPr>
            <w:noProof/>
            <w:webHidden/>
          </w:rPr>
          <w:instrText xml:space="preserve"> PAGEREF _Toc210047624 \h </w:instrText>
        </w:r>
        <w:r>
          <w:rPr>
            <w:noProof/>
            <w:webHidden/>
          </w:rPr>
        </w:r>
        <w:r>
          <w:rPr>
            <w:noProof/>
            <w:webHidden/>
          </w:rPr>
          <w:fldChar w:fldCharType="separate"/>
        </w:r>
        <w:r>
          <w:rPr>
            <w:noProof/>
            <w:webHidden/>
          </w:rPr>
          <w:t>149</w:t>
        </w:r>
        <w:r>
          <w:rPr>
            <w:noProof/>
            <w:webHidden/>
          </w:rPr>
          <w:fldChar w:fldCharType="end"/>
        </w:r>
      </w:hyperlink>
    </w:p>
    <w:p w14:paraId="7FB90BC5" w14:textId="32866B84" w:rsidR="00614D4D" w:rsidRDefault="00614D4D">
      <w:pPr>
        <w:pStyle w:val="TOC1"/>
        <w:rPr>
          <w:rFonts w:eastAsiaTheme="minorEastAsia" w:cstheme="minorBidi"/>
          <w:b w:val="0"/>
          <w:caps w:val="0"/>
          <w:noProof/>
          <w:color w:val="auto"/>
          <w:sz w:val="24"/>
          <w:szCs w:val="24"/>
          <w:u w:val="none"/>
        </w:rPr>
      </w:pPr>
      <w:hyperlink w:anchor="_Toc210047625" w:history="1">
        <w:r w:rsidRPr="006B186B">
          <w:rPr>
            <w:rStyle w:val="Hyperlink"/>
            <w:noProof/>
          </w:rPr>
          <w:t>Fire Safety Policy</w:t>
        </w:r>
        <w:r>
          <w:rPr>
            <w:noProof/>
            <w:webHidden/>
          </w:rPr>
          <w:tab/>
        </w:r>
        <w:r>
          <w:rPr>
            <w:noProof/>
            <w:webHidden/>
          </w:rPr>
          <w:fldChar w:fldCharType="begin"/>
        </w:r>
        <w:r>
          <w:rPr>
            <w:noProof/>
            <w:webHidden/>
          </w:rPr>
          <w:instrText xml:space="preserve"> PAGEREF _Toc210047625 \h </w:instrText>
        </w:r>
        <w:r>
          <w:rPr>
            <w:noProof/>
            <w:webHidden/>
          </w:rPr>
        </w:r>
        <w:r>
          <w:rPr>
            <w:noProof/>
            <w:webHidden/>
          </w:rPr>
          <w:fldChar w:fldCharType="separate"/>
        </w:r>
        <w:r>
          <w:rPr>
            <w:noProof/>
            <w:webHidden/>
          </w:rPr>
          <w:t>150</w:t>
        </w:r>
        <w:r>
          <w:rPr>
            <w:noProof/>
            <w:webHidden/>
          </w:rPr>
          <w:fldChar w:fldCharType="end"/>
        </w:r>
      </w:hyperlink>
    </w:p>
    <w:p w14:paraId="79057927" w14:textId="07A36964" w:rsidR="00614D4D" w:rsidRDefault="00614D4D">
      <w:pPr>
        <w:pStyle w:val="TOC1"/>
        <w:rPr>
          <w:rFonts w:eastAsiaTheme="minorEastAsia" w:cstheme="minorBidi"/>
          <w:b w:val="0"/>
          <w:caps w:val="0"/>
          <w:noProof/>
          <w:color w:val="auto"/>
          <w:sz w:val="24"/>
          <w:szCs w:val="24"/>
          <w:u w:val="none"/>
        </w:rPr>
      </w:pPr>
      <w:hyperlink w:anchor="_Toc210047626" w:history="1">
        <w:r w:rsidRPr="006B186B">
          <w:rPr>
            <w:rStyle w:val="Hyperlink"/>
            <w:noProof/>
          </w:rPr>
          <w:t>Fire Safety Training</w:t>
        </w:r>
        <w:r>
          <w:rPr>
            <w:noProof/>
            <w:webHidden/>
          </w:rPr>
          <w:tab/>
        </w:r>
        <w:r>
          <w:rPr>
            <w:noProof/>
            <w:webHidden/>
          </w:rPr>
          <w:fldChar w:fldCharType="begin"/>
        </w:r>
        <w:r>
          <w:rPr>
            <w:noProof/>
            <w:webHidden/>
          </w:rPr>
          <w:instrText xml:space="preserve"> PAGEREF _Toc210047626 \h </w:instrText>
        </w:r>
        <w:r>
          <w:rPr>
            <w:noProof/>
            <w:webHidden/>
          </w:rPr>
        </w:r>
        <w:r>
          <w:rPr>
            <w:noProof/>
            <w:webHidden/>
          </w:rPr>
          <w:fldChar w:fldCharType="separate"/>
        </w:r>
        <w:r>
          <w:rPr>
            <w:noProof/>
            <w:webHidden/>
          </w:rPr>
          <w:t>151</w:t>
        </w:r>
        <w:r>
          <w:rPr>
            <w:noProof/>
            <w:webHidden/>
          </w:rPr>
          <w:fldChar w:fldCharType="end"/>
        </w:r>
      </w:hyperlink>
    </w:p>
    <w:p w14:paraId="6205BF48" w14:textId="0DF7D2A1" w:rsidR="00614D4D" w:rsidRDefault="00614D4D">
      <w:pPr>
        <w:pStyle w:val="TOC1"/>
        <w:rPr>
          <w:rFonts w:eastAsiaTheme="minorEastAsia" w:cstheme="minorBidi"/>
          <w:b w:val="0"/>
          <w:caps w:val="0"/>
          <w:noProof/>
          <w:color w:val="auto"/>
          <w:sz w:val="24"/>
          <w:szCs w:val="24"/>
          <w:u w:val="none"/>
        </w:rPr>
      </w:pPr>
      <w:hyperlink w:anchor="_Toc210047627" w:history="1">
        <w:r w:rsidRPr="006B186B">
          <w:rPr>
            <w:rStyle w:val="Hyperlink"/>
            <w:noProof/>
          </w:rPr>
          <w:t>Fire Statistics (2022, 2023, &amp; 2024)</w:t>
        </w:r>
        <w:r>
          <w:rPr>
            <w:noProof/>
            <w:webHidden/>
          </w:rPr>
          <w:tab/>
        </w:r>
        <w:r>
          <w:rPr>
            <w:noProof/>
            <w:webHidden/>
          </w:rPr>
          <w:fldChar w:fldCharType="begin"/>
        </w:r>
        <w:r>
          <w:rPr>
            <w:noProof/>
            <w:webHidden/>
          </w:rPr>
          <w:instrText xml:space="preserve"> PAGEREF _Toc210047627 \h </w:instrText>
        </w:r>
        <w:r>
          <w:rPr>
            <w:noProof/>
            <w:webHidden/>
          </w:rPr>
        </w:r>
        <w:r>
          <w:rPr>
            <w:noProof/>
            <w:webHidden/>
          </w:rPr>
          <w:fldChar w:fldCharType="separate"/>
        </w:r>
        <w:r>
          <w:rPr>
            <w:noProof/>
            <w:webHidden/>
          </w:rPr>
          <w:t>151</w:t>
        </w:r>
        <w:r>
          <w:rPr>
            <w:noProof/>
            <w:webHidden/>
          </w:rPr>
          <w:fldChar w:fldCharType="end"/>
        </w:r>
      </w:hyperlink>
    </w:p>
    <w:p w14:paraId="11881F93" w14:textId="099C68C1" w:rsidR="00614D4D" w:rsidRDefault="00614D4D">
      <w:pPr>
        <w:pStyle w:val="TOC1"/>
        <w:rPr>
          <w:rFonts w:eastAsiaTheme="minorEastAsia" w:cstheme="minorBidi"/>
          <w:b w:val="0"/>
          <w:caps w:val="0"/>
          <w:noProof/>
          <w:color w:val="auto"/>
          <w:sz w:val="24"/>
          <w:szCs w:val="24"/>
          <w:u w:val="none"/>
        </w:rPr>
      </w:pPr>
      <w:hyperlink w:anchor="_Toc210047628" w:history="1">
        <w:r w:rsidRPr="006B186B">
          <w:rPr>
            <w:rStyle w:val="Hyperlink"/>
            <w:noProof/>
          </w:rPr>
          <w:t>2024 Fire Statistics Residential Facilities</w:t>
        </w:r>
        <w:r>
          <w:rPr>
            <w:noProof/>
            <w:webHidden/>
          </w:rPr>
          <w:tab/>
        </w:r>
        <w:r>
          <w:rPr>
            <w:noProof/>
            <w:webHidden/>
          </w:rPr>
          <w:fldChar w:fldCharType="begin"/>
        </w:r>
        <w:r>
          <w:rPr>
            <w:noProof/>
            <w:webHidden/>
          </w:rPr>
          <w:instrText xml:space="preserve"> PAGEREF _Toc210047628 \h </w:instrText>
        </w:r>
        <w:r>
          <w:rPr>
            <w:noProof/>
            <w:webHidden/>
          </w:rPr>
        </w:r>
        <w:r>
          <w:rPr>
            <w:noProof/>
            <w:webHidden/>
          </w:rPr>
          <w:fldChar w:fldCharType="separate"/>
        </w:r>
        <w:r>
          <w:rPr>
            <w:noProof/>
            <w:webHidden/>
          </w:rPr>
          <w:t>151</w:t>
        </w:r>
        <w:r>
          <w:rPr>
            <w:noProof/>
            <w:webHidden/>
          </w:rPr>
          <w:fldChar w:fldCharType="end"/>
        </w:r>
      </w:hyperlink>
    </w:p>
    <w:p w14:paraId="2E300BE4" w14:textId="411078F2" w:rsidR="00614D4D" w:rsidRDefault="00614D4D">
      <w:pPr>
        <w:pStyle w:val="TOC1"/>
        <w:rPr>
          <w:rFonts w:eastAsiaTheme="minorEastAsia" w:cstheme="minorBidi"/>
          <w:b w:val="0"/>
          <w:caps w:val="0"/>
          <w:noProof/>
          <w:color w:val="auto"/>
          <w:sz w:val="24"/>
          <w:szCs w:val="24"/>
          <w:u w:val="none"/>
        </w:rPr>
      </w:pPr>
      <w:hyperlink w:anchor="_Toc210047629" w:history="1">
        <w:r w:rsidRPr="006B186B">
          <w:rPr>
            <w:rStyle w:val="Hyperlink"/>
            <w:noProof/>
          </w:rPr>
          <w:t>2023 Fire Statistics:  Residential Facilities</w:t>
        </w:r>
        <w:r>
          <w:rPr>
            <w:noProof/>
            <w:webHidden/>
          </w:rPr>
          <w:tab/>
        </w:r>
        <w:r>
          <w:rPr>
            <w:noProof/>
            <w:webHidden/>
          </w:rPr>
          <w:fldChar w:fldCharType="begin"/>
        </w:r>
        <w:r>
          <w:rPr>
            <w:noProof/>
            <w:webHidden/>
          </w:rPr>
          <w:instrText xml:space="preserve"> PAGEREF _Toc210047629 \h </w:instrText>
        </w:r>
        <w:r>
          <w:rPr>
            <w:noProof/>
            <w:webHidden/>
          </w:rPr>
        </w:r>
        <w:r>
          <w:rPr>
            <w:noProof/>
            <w:webHidden/>
          </w:rPr>
          <w:fldChar w:fldCharType="separate"/>
        </w:r>
        <w:r>
          <w:rPr>
            <w:noProof/>
            <w:webHidden/>
          </w:rPr>
          <w:t>152</w:t>
        </w:r>
        <w:r>
          <w:rPr>
            <w:noProof/>
            <w:webHidden/>
          </w:rPr>
          <w:fldChar w:fldCharType="end"/>
        </w:r>
      </w:hyperlink>
    </w:p>
    <w:p w14:paraId="0444FA3B" w14:textId="0B76CE91" w:rsidR="00614D4D" w:rsidRDefault="00614D4D">
      <w:pPr>
        <w:pStyle w:val="TOC1"/>
        <w:rPr>
          <w:rFonts w:eastAsiaTheme="minorEastAsia" w:cstheme="minorBidi"/>
          <w:b w:val="0"/>
          <w:caps w:val="0"/>
          <w:noProof/>
          <w:color w:val="auto"/>
          <w:sz w:val="24"/>
          <w:szCs w:val="24"/>
          <w:u w:val="none"/>
        </w:rPr>
      </w:pPr>
      <w:hyperlink w:anchor="_Toc210047630" w:history="1">
        <w:r w:rsidRPr="006B186B">
          <w:rPr>
            <w:rStyle w:val="Hyperlink"/>
            <w:noProof/>
          </w:rPr>
          <w:t>2022 Fire Statistics:</w:t>
        </w:r>
        <w:r>
          <w:rPr>
            <w:noProof/>
            <w:webHidden/>
          </w:rPr>
          <w:tab/>
        </w:r>
        <w:r>
          <w:rPr>
            <w:noProof/>
            <w:webHidden/>
          </w:rPr>
          <w:fldChar w:fldCharType="begin"/>
        </w:r>
        <w:r>
          <w:rPr>
            <w:noProof/>
            <w:webHidden/>
          </w:rPr>
          <w:instrText xml:space="preserve"> PAGEREF _Toc210047630 \h </w:instrText>
        </w:r>
        <w:r>
          <w:rPr>
            <w:noProof/>
            <w:webHidden/>
          </w:rPr>
        </w:r>
        <w:r>
          <w:rPr>
            <w:noProof/>
            <w:webHidden/>
          </w:rPr>
          <w:fldChar w:fldCharType="separate"/>
        </w:r>
        <w:r>
          <w:rPr>
            <w:noProof/>
            <w:webHidden/>
          </w:rPr>
          <w:t>153</w:t>
        </w:r>
        <w:r>
          <w:rPr>
            <w:noProof/>
            <w:webHidden/>
          </w:rPr>
          <w:fldChar w:fldCharType="end"/>
        </w:r>
      </w:hyperlink>
    </w:p>
    <w:p w14:paraId="172E6B9A" w14:textId="65405916" w:rsidR="005D4477" w:rsidRDefault="00BC516B" w:rsidP="00C373BC">
      <w:r>
        <w:rPr>
          <w:b/>
          <w:bCs w:val="0"/>
          <w:caps/>
          <w:sz w:val="20"/>
          <w:szCs w:val="20"/>
          <w:u w:val="single"/>
        </w:rPr>
        <w:fldChar w:fldCharType="end"/>
      </w:r>
    </w:p>
    <w:p w14:paraId="7385C594" w14:textId="054299E2" w:rsidR="00797315" w:rsidRDefault="005D4477" w:rsidP="00B74261">
      <w:r>
        <w:br w:type="page"/>
      </w:r>
    </w:p>
    <w:p w14:paraId="1BD8F26C" w14:textId="77777777" w:rsidR="00C3295E" w:rsidRDefault="00C3295E" w:rsidP="00F41164">
      <w:pPr>
        <w:pStyle w:val="Heading1"/>
        <w:sectPr w:rsidR="00C3295E" w:rsidSect="002252B6">
          <w:type w:val="continuous"/>
          <w:pgSz w:w="12240" w:h="15840"/>
          <w:pgMar w:top="1440" w:right="1440" w:bottom="1440" w:left="1440" w:header="720" w:footer="720" w:gutter="0"/>
          <w:pgBorders w:offsetFrom="page">
            <w:top w:val="single" w:sz="4" w:space="24" w:color="7030A0"/>
            <w:left w:val="single" w:sz="4" w:space="24" w:color="7030A0"/>
            <w:bottom w:val="single" w:sz="4" w:space="24" w:color="7030A0"/>
            <w:right w:val="single" w:sz="4" w:space="24" w:color="7030A0"/>
          </w:pgBorders>
          <w:cols w:num="2" w:space="720"/>
          <w:titlePg/>
          <w:docGrid w:linePitch="360"/>
        </w:sectPr>
      </w:pPr>
    </w:p>
    <w:p w14:paraId="170202A2" w14:textId="77AC0E79" w:rsidR="00F04037" w:rsidRPr="00F04037" w:rsidRDefault="00CD0A07" w:rsidP="00F41164">
      <w:pPr>
        <w:pStyle w:val="Heading1"/>
      </w:pPr>
      <w:bookmarkStart w:id="1" w:name="_Toc210047525"/>
      <w:r w:rsidRPr="00D4340B">
        <w:lastRenderedPageBreak/>
        <w:t>Secu</w:t>
      </w:r>
      <w:r w:rsidR="001A718D" w:rsidRPr="00D4340B">
        <w:t>rity Report Overview</w:t>
      </w:r>
      <w:bookmarkEnd w:id="1"/>
    </w:p>
    <w:p w14:paraId="024E4934" w14:textId="3653FC3C" w:rsidR="006254E8" w:rsidRPr="00E337B7" w:rsidRDefault="006254E8" w:rsidP="00B74261">
      <w:r w:rsidRPr="00E337B7">
        <w:t xml:space="preserve">The “Annual Security and Fire Safety Report” is published every year, in compliance with the “Jeanne Clery Disclosure of Campus Security Policy and Campus Crime Statistics Act of 1998,” by the Department of Campus Safety at Whittier College. The purpose of this report is to provide current and prospective students, faculty, and staff with safety and security information about Whittier College. This report is also available online at: </w:t>
      </w:r>
      <w:hyperlink r:id="rId11" w:history="1">
        <w:r w:rsidR="00C97E07">
          <w:rPr>
            <w:rStyle w:val="Hyperlink"/>
          </w:rPr>
          <w:t>Campus Safety Website</w:t>
        </w:r>
      </w:hyperlink>
      <w:r w:rsidR="00C97E07">
        <w:t xml:space="preserve">. </w:t>
      </w:r>
    </w:p>
    <w:p w14:paraId="5EB7B85C" w14:textId="100032D5" w:rsidR="00B01E65" w:rsidRDefault="00B01E65" w:rsidP="00F41164">
      <w:pPr>
        <w:pStyle w:val="Heading1"/>
      </w:pPr>
      <w:bookmarkStart w:id="2" w:name="_Toc210047526"/>
      <w:r>
        <w:t>Contact</w:t>
      </w:r>
      <w:r w:rsidR="00DF10DD">
        <w:t xml:space="preserve"> Campus Safety</w:t>
      </w:r>
      <w:bookmarkEnd w:id="2"/>
    </w:p>
    <w:p w14:paraId="244B1962" w14:textId="28A32ACF" w:rsidR="00B01E65" w:rsidRDefault="00B01E65" w:rsidP="00B74261">
      <w:r>
        <w:t>Address: 7022 Haverhill Park R</w:t>
      </w:r>
      <w:r w:rsidR="009E267E">
        <w:t>d.</w:t>
      </w:r>
      <w:r w:rsidR="00282CC8">
        <w:t xml:space="preserve"> </w:t>
      </w:r>
      <w:r>
        <w:t xml:space="preserve">Whittier, CA 90602 </w:t>
      </w:r>
    </w:p>
    <w:p w14:paraId="70198004" w14:textId="347DE276" w:rsidR="00B01E65" w:rsidRDefault="00154ADA" w:rsidP="00B74261">
      <w:r>
        <w:t>Dispatch Center</w:t>
      </w:r>
      <w:r w:rsidR="00B01E65">
        <w:t>: 5</w:t>
      </w:r>
      <w:r>
        <w:t>6</w:t>
      </w:r>
      <w:r w:rsidR="00B01E65">
        <w:t>2-907-4211</w:t>
      </w:r>
      <w:r w:rsidR="000E6B1B">
        <w:t xml:space="preserve"> </w:t>
      </w:r>
    </w:p>
    <w:p w14:paraId="1D511B3B" w14:textId="77777777" w:rsidR="00B01E65" w:rsidRDefault="00B01E65" w:rsidP="00B74261">
      <w:r>
        <w:t xml:space="preserve">Emergencies: 562-907-4911 or </w:t>
      </w:r>
      <w:r w:rsidRPr="00691FF4">
        <w:rPr>
          <w:color w:val="FF0000"/>
        </w:rPr>
        <w:t>911</w:t>
      </w:r>
    </w:p>
    <w:p w14:paraId="4B8E70FD" w14:textId="77777777" w:rsidR="00B01E65" w:rsidRDefault="00B01E65" w:rsidP="00B74261">
      <w:r>
        <w:t>Dispatch Email: dispatch@whittier.edu</w:t>
      </w:r>
    </w:p>
    <w:p w14:paraId="3291697C" w14:textId="1ED7652A" w:rsidR="00B01E65" w:rsidRDefault="00B01E65" w:rsidP="00B74261">
      <w:r>
        <w:t>C</w:t>
      </w:r>
      <w:r w:rsidR="00DF10DD">
        <w:t xml:space="preserve">ampus </w:t>
      </w:r>
      <w:r>
        <w:t>S</w:t>
      </w:r>
      <w:r w:rsidR="00DF10DD">
        <w:t>afety</w:t>
      </w:r>
      <w:r>
        <w:t xml:space="preserve"> Email: campussafety@whittier.edu</w:t>
      </w:r>
    </w:p>
    <w:p w14:paraId="0F889025" w14:textId="77777777" w:rsidR="00B01E65" w:rsidRDefault="00B01E65" w:rsidP="00B74261">
      <w:r>
        <w:t>Clery Email: Clery@whittier.edu</w:t>
      </w:r>
    </w:p>
    <w:p w14:paraId="050E839B" w14:textId="6F31B796" w:rsidR="00B01E65" w:rsidRDefault="00B01E65" w:rsidP="00B74261">
      <w:r>
        <w:t xml:space="preserve">Website: </w:t>
      </w:r>
      <w:hyperlink r:id="rId12" w:history="1">
        <w:r w:rsidR="00DF10DD" w:rsidRPr="005D5A3E">
          <w:rPr>
            <w:rStyle w:val="Hyperlink"/>
          </w:rPr>
          <w:t>www.whittier.edu/campussafety</w:t>
        </w:r>
      </w:hyperlink>
      <w:r w:rsidR="00DF10DD">
        <w:t xml:space="preserve"> </w:t>
      </w:r>
    </w:p>
    <w:p w14:paraId="18DB9293" w14:textId="77777777" w:rsidR="00B01E65" w:rsidRDefault="00B01E65" w:rsidP="00F41164">
      <w:pPr>
        <w:pStyle w:val="Heading1"/>
      </w:pPr>
      <w:bookmarkStart w:id="3" w:name="_Toc210047527"/>
      <w:r>
        <w:t>Policy Statements</w:t>
      </w:r>
      <w:bookmarkEnd w:id="3"/>
    </w:p>
    <w:p w14:paraId="2BB16575" w14:textId="2C54759F" w:rsidR="00EC4F71" w:rsidRDefault="00B01E65" w:rsidP="00B74261">
      <w:r>
        <w:t xml:space="preserve">These policy statements provide information regarding Whittier College’s security and fire safety policies, safety regulations, Campus Safety services, and other information on Campus Safety can be found on </w:t>
      </w:r>
      <w:hyperlink r:id="rId13" w:history="1">
        <w:r w:rsidR="005E6307">
          <w:rPr>
            <w:rStyle w:val="Hyperlink"/>
          </w:rPr>
          <w:t xml:space="preserve">the Campus Safety Website. </w:t>
        </w:r>
      </w:hyperlink>
      <w:r w:rsidR="00980869">
        <w:t xml:space="preserve"> </w:t>
      </w:r>
    </w:p>
    <w:p w14:paraId="4F8E0BED" w14:textId="77777777" w:rsidR="00EC4F71" w:rsidRDefault="00EC4F71" w:rsidP="00F41164">
      <w:pPr>
        <w:pStyle w:val="Heading1"/>
      </w:pPr>
      <w:bookmarkStart w:id="4" w:name="_Toc210047528"/>
      <w:r>
        <w:t>Daily Crime Log</w:t>
      </w:r>
      <w:bookmarkEnd w:id="4"/>
    </w:p>
    <w:p w14:paraId="176C5572" w14:textId="77777777" w:rsidR="00EC4F71" w:rsidRDefault="00EC4F71" w:rsidP="00B74261">
      <w:r w:rsidRPr="00E61B29">
        <w:t xml:space="preserve">The Whittier College Department of Campus Safety updates the Daily Crime Log within two business days and includes all crimes reported to Campus Safety. It is available 24 hours a day, 7 days a week at 7022 Haverhill Park Rd., Whittier, CA 90602. </w:t>
      </w:r>
    </w:p>
    <w:p w14:paraId="060BDE78" w14:textId="36D4D841" w:rsidR="001F0B8C" w:rsidRDefault="001F0B8C" w:rsidP="00B74261">
      <w:r>
        <w:br w:type="page"/>
      </w:r>
    </w:p>
    <w:p w14:paraId="0FD606AA" w14:textId="09B64EE6" w:rsidR="005E19B8" w:rsidRPr="0023543C" w:rsidRDefault="005E19B8" w:rsidP="00F41164">
      <w:pPr>
        <w:pStyle w:val="Heading1"/>
      </w:pPr>
      <w:bookmarkStart w:id="5" w:name="_Toc210047529"/>
      <w:r>
        <w:lastRenderedPageBreak/>
        <w:t>N</w:t>
      </w:r>
      <w:r w:rsidR="005E3DB6">
        <w:t>on-Discrimination Statement</w:t>
      </w:r>
      <w:bookmarkEnd w:id="5"/>
    </w:p>
    <w:p w14:paraId="4232A8D9" w14:textId="64B1A63C" w:rsidR="00CC28E4" w:rsidRDefault="006709A6" w:rsidP="00FD41B3">
      <w:pPr>
        <w:rPr>
          <w:rFonts w:eastAsiaTheme="minorHAnsi"/>
        </w:rPr>
      </w:pPr>
      <w:r w:rsidRPr="006709A6">
        <w:rPr>
          <w:rFonts w:eastAsiaTheme="minorHAnsi"/>
        </w:rPr>
        <w:t>Whittier College is a community of students, faculty, staff and administrators dedicated to teaching, learning, service and scholarship.</w:t>
      </w:r>
      <w:r w:rsidR="00D907C2">
        <w:br/>
      </w:r>
      <w:r>
        <w:br/>
      </w:r>
      <w:r w:rsidRPr="006709A6">
        <w:rPr>
          <w:rFonts w:eastAsiaTheme="minorHAnsi"/>
        </w:rPr>
        <w:t xml:space="preserve">The College encourages intellectual exploration in the context of a supportive and </w:t>
      </w:r>
      <w:r w:rsidRPr="00FC3221">
        <w:t>respectful</w:t>
      </w:r>
      <w:r w:rsidRPr="006709A6">
        <w:rPr>
          <w:rFonts w:eastAsiaTheme="minorHAnsi"/>
        </w:rPr>
        <w:t xml:space="preserve"> community in which students, faculty, staff and administrators can pursue their education and work free from discrimination, harassment, coercion, intimidation and exploitation. To accomplish this goal, the College seeks to create and maintain an environment free of this conduct.</w:t>
      </w:r>
    </w:p>
    <w:p w14:paraId="67A29D07" w14:textId="77777777" w:rsidR="00F265F2" w:rsidRPr="00945F44" w:rsidRDefault="00F265F2" w:rsidP="00FD41B3">
      <w:pPr>
        <w:rPr>
          <w:rFonts w:eastAsiaTheme="minorHAnsi"/>
        </w:rPr>
      </w:pPr>
    </w:p>
    <w:p w14:paraId="769B7809" w14:textId="0E432CFB" w:rsidR="002252B6" w:rsidRDefault="002252B6" w:rsidP="00B74261">
      <w:pPr>
        <w:rPr>
          <w:color w:val="auto"/>
        </w:rPr>
      </w:pPr>
      <w:r w:rsidRPr="0023543C">
        <w:rPr>
          <w:noProof/>
        </w:rPr>
        <w:drawing>
          <wp:anchor distT="0" distB="0" distL="114300" distR="114300" simplePos="0" relativeHeight="251668480" behindDoc="1" locked="0" layoutInCell="1" allowOverlap="1" wp14:anchorId="20CA60DB" wp14:editId="4ABDD27B">
            <wp:simplePos x="0" y="0"/>
            <wp:positionH relativeFrom="column">
              <wp:posOffset>209550</wp:posOffset>
            </wp:positionH>
            <wp:positionV relativeFrom="paragraph">
              <wp:posOffset>27940</wp:posOffset>
            </wp:positionV>
            <wp:extent cx="5863590" cy="4311650"/>
            <wp:effectExtent l="0" t="0" r="3810" b="0"/>
            <wp:wrapTight wrapText="bothSides">
              <wp:wrapPolygon edited="0">
                <wp:start x="0" y="0"/>
                <wp:lineTo x="0" y="21473"/>
                <wp:lineTo x="21544" y="21473"/>
                <wp:lineTo x="21544" y="0"/>
                <wp:lineTo x="0" y="0"/>
              </wp:wrapPolygon>
            </wp:wrapTight>
            <wp:docPr id="2084509121" name="Picture 3" descr="A green lawn with a white building and red roof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4834" name="Picture 3" descr="A green lawn with a white building and red roofs&#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923" t="29005" r="404" b="26288"/>
                    <a:stretch/>
                  </pic:blipFill>
                  <pic:spPr bwMode="auto">
                    <a:xfrm>
                      <a:off x="0" y="0"/>
                      <a:ext cx="5863590" cy="431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884D7" w14:textId="77777777" w:rsidR="002252B6" w:rsidRDefault="002252B6" w:rsidP="00B74261">
      <w:pPr>
        <w:rPr>
          <w:color w:val="auto"/>
        </w:rPr>
      </w:pPr>
    </w:p>
    <w:p w14:paraId="6507DE83" w14:textId="77777777" w:rsidR="002252B6" w:rsidRDefault="002252B6" w:rsidP="002252B6">
      <w:pPr>
        <w:rPr>
          <w:color w:val="auto"/>
        </w:rPr>
      </w:pPr>
    </w:p>
    <w:p w14:paraId="6843CA1F" w14:textId="306D1D40" w:rsidR="00CC28E4" w:rsidRPr="00F265F2" w:rsidRDefault="00CC28E4" w:rsidP="002252B6">
      <w:pPr>
        <w:rPr>
          <w:color w:val="auto"/>
        </w:rPr>
      </w:pPr>
      <w:r w:rsidRPr="00F265F2">
        <w:rPr>
          <w:color w:val="auto"/>
        </w:rPr>
        <w:t>Whittier College prohibits discrimination and harassment on the basis of race, color, creed or religion, national/ethnic origin, marital, pregnancy or parenting status, age, sex, sexual orientation, gender identity/gender expression, military status, disability in the school environment, or on the basis of any other characteristic protected under local, state or federal law, including all academic, educational and extra-curricular activities and programs administered, operated or sponsored by, or related to the College.</w:t>
      </w:r>
      <w:r w:rsidR="00D907C2" w:rsidRPr="00F265F2">
        <w:rPr>
          <w:color w:val="auto"/>
        </w:rPr>
        <w:t xml:space="preserve"> </w:t>
      </w:r>
    </w:p>
    <w:p w14:paraId="3BE79C82" w14:textId="77777777" w:rsidR="00425BC3" w:rsidRDefault="00425BC3" w:rsidP="00B74261">
      <w:r>
        <w:t xml:space="preserve"> </w:t>
      </w:r>
    </w:p>
    <w:p w14:paraId="589F99CD" w14:textId="7F7403A7" w:rsidR="00CC28E4" w:rsidRPr="00CC28E4" w:rsidRDefault="00425BC3" w:rsidP="00B74261">
      <w:r>
        <w:t xml:space="preserve">You may locate the full policy </w:t>
      </w:r>
      <w:r w:rsidR="00C06429">
        <w:t>of</w:t>
      </w:r>
      <w:r>
        <w:t xml:space="preserve"> Non-Discrimination on </w:t>
      </w:r>
      <w:hyperlink r:id="rId15" w:history="1">
        <w:r w:rsidR="00C06429">
          <w:rPr>
            <w:rStyle w:val="Hyperlink"/>
          </w:rPr>
          <w:t xml:space="preserve">Whittier College’s Website. </w:t>
        </w:r>
      </w:hyperlink>
      <w:r>
        <w:t xml:space="preserve"> </w:t>
      </w:r>
      <w:r w:rsidR="0045551F">
        <w:br w:type="page"/>
      </w:r>
    </w:p>
    <w:p w14:paraId="772E1A62" w14:textId="2E7A9F2F" w:rsidR="0023543C" w:rsidRPr="0023543C" w:rsidRDefault="00AC60F8" w:rsidP="00F41164">
      <w:pPr>
        <w:pStyle w:val="Heading1"/>
      </w:pPr>
      <w:bookmarkStart w:id="6" w:name="_Toc210047530"/>
      <w:r>
        <w:rPr>
          <w:noProof/>
        </w:rPr>
        <w:lastRenderedPageBreak/>
        <w:drawing>
          <wp:anchor distT="0" distB="0" distL="114300" distR="114300" simplePos="0" relativeHeight="251694080" behindDoc="0" locked="0" layoutInCell="1" allowOverlap="1" wp14:anchorId="17B72DA7" wp14:editId="60163037">
            <wp:simplePos x="647700" y="3886200"/>
            <wp:positionH relativeFrom="margin">
              <wp:align>right</wp:align>
            </wp:positionH>
            <wp:positionV relativeFrom="margin">
              <wp:align>top</wp:align>
            </wp:positionV>
            <wp:extent cx="3810000" cy="3206750"/>
            <wp:effectExtent l="0" t="0" r="0" b="0"/>
            <wp:wrapSquare wrapText="bothSides"/>
            <wp:docPr id="792904354" name="Picture 10" descr="A white building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04354" name="Picture 10" descr="A white building with a red roof&#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810000" cy="3206750"/>
                    </a:xfrm>
                    <a:prstGeom prst="rect">
                      <a:avLst/>
                    </a:prstGeom>
                  </pic:spPr>
                </pic:pic>
              </a:graphicData>
            </a:graphic>
            <wp14:sizeRelH relativeFrom="page">
              <wp14:pctWidth>0</wp14:pctWidth>
            </wp14:sizeRelH>
            <wp14:sizeRelV relativeFrom="page">
              <wp14:pctHeight>0</wp14:pctHeight>
            </wp14:sizeRelV>
          </wp:anchor>
        </w:drawing>
      </w:r>
      <w:r w:rsidR="00867798">
        <w:rPr>
          <w:noProof/>
        </w:rPr>
        <w:t xml:space="preserve"> </w:t>
      </w:r>
      <w:r w:rsidR="002F6A5A" w:rsidRPr="0023543C">
        <w:t>About Whittier College</w:t>
      </w:r>
      <w:bookmarkEnd w:id="6"/>
    </w:p>
    <w:p w14:paraId="3F4EFB8E" w14:textId="4AAAE903" w:rsidR="0005651F" w:rsidRDefault="00FF115A" w:rsidP="00B74261">
      <w:r w:rsidRPr="0045551F">
        <w:t xml:space="preserve">Whittier College is a residential four-year liberal arts institution that prepares students from diverse backgrounds to excel in a complex global society. Through challenging, interactive courses, taught by accomplished professors, students learn to make connections across disciplines, understand cultural perspectives, and integrate learning with practical application. Inspired by a Quaker heritage, the Whittier education equips students to be active citizens and effective communicators who embrace diversity and act with integrity. </w:t>
      </w:r>
      <w:r w:rsidR="002F6A76" w:rsidRPr="0045551F">
        <w:br/>
      </w:r>
    </w:p>
    <w:p w14:paraId="0CFECF16" w14:textId="77777777" w:rsidR="00FC4932" w:rsidRDefault="00FF115A" w:rsidP="00B74261">
      <w:r w:rsidRPr="00FC3221">
        <w:t>Whittier is a place where students become actively involved in the local community as they explore their role in the global community, too. Our residential nature is a key component in defining who we are, as students and professors live and learn in close proximity to one another, fostering an atmosphere where knowledge can be pursued 24/7. This is a community where individuality is valued, tolerance is cherished, and the things that make each of us unique are seen as invaluable tools in seeking greater knowledge and understanding.</w:t>
      </w:r>
      <w:r w:rsidR="00F01295">
        <w:t xml:space="preserve"> </w:t>
      </w:r>
    </w:p>
    <w:p w14:paraId="13447BED" w14:textId="41EA1494" w:rsidR="00FC4932" w:rsidRDefault="00FC4932" w:rsidP="00B74261"/>
    <w:p w14:paraId="571AE0F6" w14:textId="0861E429" w:rsidR="001A718D" w:rsidRPr="008D2F26" w:rsidRDefault="001A718D" w:rsidP="00B74261">
      <w:r w:rsidRPr="008D2F26">
        <w:br w:type="page"/>
      </w:r>
    </w:p>
    <w:p w14:paraId="72524570" w14:textId="68BEF83A" w:rsidR="002F6A5A" w:rsidRDefault="00B07D0C" w:rsidP="00F41164">
      <w:pPr>
        <w:pStyle w:val="Heading1"/>
      </w:pPr>
      <w:bookmarkStart w:id="7" w:name="_Toc210047531"/>
      <w:r>
        <w:lastRenderedPageBreak/>
        <w:t xml:space="preserve">Important Phone Numbers </w:t>
      </w:r>
      <w:r w:rsidR="006C41F2">
        <w:t>on Campus</w:t>
      </w:r>
      <w:bookmarkEnd w:id="7"/>
    </w:p>
    <w:p w14:paraId="2D2F69B8" w14:textId="6A65E33A" w:rsidR="0087637C" w:rsidRPr="007C241F" w:rsidRDefault="007C241F" w:rsidP="00896D5F">
      <w:pPr>
        <w:rPr>
          <w:b/>
          <w:bCs w:val="0"/>
          <w:sz w:val="28"/>
          <w:szCs w:val="28"/>
          <w:u w:val="single"/>
        </w:rPr>
      </w:pPr>
      <w:r>
        <w:rPr>
          <w:b/>
          <w:bCs w:val="0"/>
          <w:sz w:val="28"/>
          <w:szCs w:val="28"/>
          <w:u w:val="single"/>
        </w:rPr>
        <w:br/>
      </w:r>
      <w:r w:rsidRPr="007C241F">
        <w:rPr>
          <w:b/>
          <w:bCs w:val="0"/>
          <w:sz w:val="28"/>
          <w:szCs w:val="28"/>
          <w:u w:val="single"/>
        </w:rPr>
        <w:t>President’s Office</w:t>
      </w:r>
    </w:p>
    <w:p w14:paraId="469820B7" w14:textId="1CC8E085" w:rsidR="007C241F" w:rsidRDefault="007C241F" w:rsidP="00896D5F">
      <w:pPr>
        <w:rPr>
          <w:sz w:val="28"/>
          <w:szCs w:val="28"/>
        </w:rPr>
      </w:pPr>
      <w:r w:rsidRPr="007C241F">
        <w:rPr>
          <w:sz w:val="28"/>
          <w:szCs w:val="28"/>
        </w:rPr>
        <w:t>562</w:t>
      </w:r>
      <w:r w:rsidR="00AE78AB">
        <w:rPr>
          <w:sz w:val="28"/>
          <w:szCs w:val="28"/>
        </w:rPr>
        <w:t>-</w:t>
      </w:r>
      <w:r w:rsidRPr="007C241F">
        <w:rPr>
          <w:sz w:val="28"/>
          <w:szCs w:val="28"/>
        </w:rPr>
        <w:t>907</w:t>
      </w:r>
      <w:r w:rsidR="00AE78AB">
        <w:rPr>
          <w:sz w:val="28"/>
          <w:szCs w:val="28"/>
        </w:rPr>
        <w:t>-</w:t>
      </w:r>
      <w:r w:rsidRPr="007C241F">
        <w:rPr>
          <w:sz w:val="28"/>
          <w:szCs w:val="28"/>
        </w:rPr>
        <w:t>4201</w:t>
      </w:r>
    </w:p>
    <w:p w14:paraId="60ECEA1E" w14:textId="730E095D" w:rsidR="00DE6600" w:rsidRDefault="00DE6600" w:rsidP="00896D5F">
      <w:pPr>
        <w:rPr>
          <w:sz w:val="28"/>
          <w:szCs w:val="28"/>
        </w:rPr>
      </w:pPr>
      <w:hyperlink r:id="rId17" w:history="1">
        <w:r w:rsidRPr="00BC07E4">
          <w:rPr>
            <w:rStyle w:val="Hyperlink"/>
            <w:sz w:val="28"/>
            <w:szCs w:val="28"/>
          </w:rPr>
          <w:t>President@whittier.edu</w:t>
        </w:r>
      </w:hyperlink>
      <w:r>
        <w:rPr>
          <w:sz w:val="28"/>
          <w:szCs w:val="28"/>
        </w:rPr>
        <w:t xml:space="preserve"> </w:t>
      </w:r>
    </w:p>
    <w:p w14:paraId="18FA89F0" w14:textId="77777777" w:rsidR="007C241F" w:rsidRPr="007C241F" w:rsidRDefault="007C241F" w:rsidP="00896D5F">
      <w:pPr>
        <w:rPr>
          <w:sz w:val="28"/>
          <w:szCs w:val="28"/>
        </w:rPr>
      </w:pPr>
    </w:p>
    <w:p w14:paraId="334DCD73" w14:textId="4DFCE8B6" w:rsidR="008B2268" w:rsidRPr="0079619E" w:rsidRDefault="006C41F2" w:rsidP="00896D5F">
      <w:pPr>
        <w:rPr>
          <w:sz w:val="28"/>
          <w:szCs w:val="28"/>
        </w:rPr>
      </w:pPr>
      <w:r w:rsidRPr="0079619E">
        <w:rPr>
          <w:b/>
          <w:bCs w:val="0"/>
          <w:sz w:val="28"/>
          <w:szCs w:val="28"/>
          <w:u w:val="single"/>
        </w:rPr>
        <w:t>Campus Safety</w:t>
      </w:r>
      <w:r w:rsidR="008B2268" w:rsidRPr="0079619E">
        <w:rPr>
          <w:sz w:val="28"/>
          <w:szCs w:val="28"/>
        </w:rPr>
        <w:br/>
      </w:r>
      <w:r w:rsidRPr="0079619E">
        <w:rPr>
          <w:sz w:val="28"/>
          <w:szCs w:val="28"/>
        </w:rPr>
        <w:t>562</w:t>
      </w:r>
      <w:r w:rsidR="00AE78AB">
        <w:rPr>
          <w:sz w:val="28"/>
          <w:szCs w:val="28"/>
        </w:rPr>
        <w:t>-</w:t>
      </w:r>
      <w:r w:rsidRPr="0079619E">
        <w:rPr>
          <w:sz w:val="28"/>
          <w:szCs w:val="28"/>
        </w:rPr>
        <w:t>907</w:t>
      </w:r>
      <w:r w:rsidR="00AE78AB">
        <w:rPr>
          <w:sz w:val="28"/>
          <w:szCs w:val="28"/>
        </w:rPr>
        <w:t>-</w:t>
      </w:r>
      <w:r w:rsidRPr="0079619E">
        <w:rPr>
          <w:sz w:val="28"/>
          <w:szCs w:val="28"/>
        </w:rPr>
        <w:t>4211</w:t>
      </w:r>
      <w:r w:rsidR="008B2268" w:rsidRPr="0079619E">
        <w:rPr>
          <w:sz w:val="28"/>
          <w:szCs w:val="28"/>
        </w:rPr>
        <w:br/>
      </w:r>
      <w:hyperlink r:id="rId18" w:history="1">
        <w:r w:rsidR="008B2268" w:rsidRPr="0079619E">
          <w:rPr>
            <w:rStyle w:val="Hyperlink"/>
            <w:sz w:val="28"/>
            <w:szCs w:val="28"/>
          </w:rPr>
          <w:t>campussafety@whittier.edu</w:t>
        </w:r>
      </w:hyperlink>
      <w:r w:rsidR="008B2268" w:rsidRPr="0079619E">
        <w:rPr>
          <w:sz w:val="28"/>
          <w:szCs w:val="28"/>
        </w:rPr>
        <w:t xml:space="preserve"> </w:t>
      </w:r>
    </w:p>
    <w:p w14:paraId="0E48447D" w14:textId="6382EDF1" w:rsidR="00EA152F" w:rsidRPr="0079619E" w:rsidRDefault="008B2268" w:rsidP="00896D5F">
      <w:pPr>
        <w:rPr>
          <w:b/>
          <w:bCs w:val="0"/>
          <w:sz w:val="28"/>
          <w:szCs w:val="28"/>
          <w:u w:val="single"/>
        </w:rPr>
      </w:pPr>
      <w:hyperlink r:id="rId19" w:history="1">
        <w:r w:rsidRPr="0079619E">
          <w:rPr>
            <w:rStyle w:val="Hyperlink"/>
            <w:sz w:val="28"/>
            <w:szCs w:val="28"/>
          </w:rPr>
          <w:t>dispatch@whittier.edu</w:t>
        </w:r>
      </w:hyperlink>
      <w:r w:rsidRPr="0079619E">
        <w:rPr>
          <w:sz w:val="28"/>
          <w:szCs w:val="28"/>
        </w:rPr>
        <w:t xml:space="preserve"> </w:t>
      </w:r>
      <w:r w:rsidRPr="0079619E">
        <w:rPr>
          <w:sz w:val="28"/>
          <w:szCs w:val="28"/>
        </w:rPr>
        <w:br/>
      </w:r>
    </w:p>
    <w:p w14:paraId="057C391B" w14:textId="73390276" w:rsidR="002C4C38" w:rsidRDefault="00EA152F" w:rsidP="00896D5F">
      <w:pPr>
        <w:rPr>
          <w:sz w:val="28"/>
          <w:szCs w:val="28"/>
        </w:rPr>
      </w:pPr>
      <w:r w:rsidRPr="0079619E">
        <w:rPr>
          <w:b/>
          <w:bCs w:val="0"/>
          <w:sz w:val="28"/>
          <w:szCs w:val="28"/>
          <w:u w:val="single"/>
        </w:rPr>
        <w:t>Counseling Center</w:t>
      </w:r>
      <w:r w:rsidR="004339F1" w:rsidRPr="0079619E">
        <w:rPr>
          <w:sz w:val="28"/>
          <w:szCs w:val="28"/>
        </w:rPr>
        <w:br/>
        <w:t>562</w:t>
      </w:r>
      <w:r w:rsidR="00AE78AB">
        <w:rPr>
          <w:sz w:val="28"/>
          <w:szCs w:val="28"/>
        </w:rPr>
        <w:t>-</w:t>
      </w:r>
      <w:r w:rsidR="004339F1" w:rsidRPr="0079619E">
        <w:rPr>
          <w:sz w:val="28"/>
          <w:szCs w:val="28"/>
        </w:rPr>
        <w:t>907</w:t>
      </w:r>
      <w:r w:rsidR="00AE78AB">
        <w:rPr>
          <w:sz w:val="28"/>
          <w:szCs w:val="28"/>
        </w:rPr>
        <w:t>-</w:t>
      </w:r>
      <w:r w:rsidR="004339F1" w:rsidRPr="0079619E">
        <w:rPr>
          <w:sz w:val="28"/>
          <w:szCs w:val="28"/>
        </w:rPr>
        <w:t>4239</w:t>
      </w:r>
      <w:r w:rsidR="004339F1" w:rsidRPr="0079619E">
        <w:rPr>
          <w:sz w:val="28"/>
          <w:szCs w:val="28"/>
        </w:rPr>
        <w:br/>
      </w:r>
      <w:hyperlink r:id="rId20" w:history="1">
        <w:r w:rsidR="008B2268" w:rsidRPr="0079619E">
          <w:rPr>
            <w:rStyle w:val="Hyperlink"/>
            <w:sz w:val="28"/>
            <w:szCs w:val="28"/>
          </w:rPr>
          <w:t>counselingcenter@whittier.edu</w:t>
        </w:r>
      </w:hyperlink>
      <w:r w:rsidR="008B2268" w:rsidRPr="0079619E">
        <w:rPr>
          <w:sz w:val="28"/>
          <w:szCs w:val="28"/>
        </w:rPr>
        <w:t xml:space="preserve"> </w:t>
      </w:r>
    </w:p>
    <w:p w14:paraId="074CA828" w14:textId="77777777" w:rsidR="007C241F" w:rsidRPr="0079619E" w:rsidRDefault="007C241F" w:rsidP="00896D5F">
      <w:pPr>
        <w:rPr>
          <w:sz w:val="28"/>
          <w:szCs w:val="28"/>
        </w:rPr>
      </w:pPr>
    </w:p>
    <w:p w14:paraId="47B712C3" w14:textId="07CD7B98" w:rsidR="00896D5F" w:rsidRPr="0079619E" w:rsidRDefault="00C66C89" w:rsidP="00896D5F">
      <w:pPr>
        <w:rPr>
          <w:sz w:val="28"/>
          <w:szCs w:val="28"/>
        </w:rPr>
      </w:pPr>
      <w:r w:rsidRPr="0079619E">
        <w:rPr>
          <w:b/>
          <w:bCs w:val="0"/>
          <w:sz w:val="28"/>
          <w:szCs w:val="28"/>
          <w:u w:val="single"/>
        </w:rPr>
        <w:t>Dean of Students</w:t>
      </w:r>
      <w:r w:rsidRPr="0079619E">
        <w:rPr>
          <w:b/>
          <w:bCs w:val="0"/>
          <w:sz w:val="28"/>
          <w:szCs w:val="28"/>
          <w:u w:val="single"/>
        </w:rPr>
        <w:br/>
      </w:r>
      <w:r w:rsidR="00896D5F" w:rsidRPr="0079619E">
        <w:rPr>
          <w:sz w:val="28"/>
          <w:szCs w:val="28"/>
        </w:rPr>
        <w:t>562</w:t>
      </w:r>
      <w:r w:rsidR="00AE78AB">
        <w:rPr>
          <w:sz w:val="28"/>
          <w:szCs w:val="28"/>
        </w:rPr>
        <w:t>-</w:t>
      </w:r>
      <w:r w:rsidR="00896D5F" w:rsidRPr="0079619E">
        <w:rPr>
          <w:sz w:val="28"/>
          <w:szCs w:val="28"/>
        </w:rPr>
        <w:t>907</w:t>
      </w:r>
      <w:r w:rsidR="00AE78AB">
        <w:rPr>
          <w:sz w:val="28"/>
          <w:szCs w:val="28"/>
        </w:rPr>
        <w:t>-</w:t>
      </w:r>
      <w:r w:rsidR="00896D5F" w:rsidRPr="0079619E">
        <w:rPr>
          <w:sz w:val="28"/>
          <w:szCs w:val="28"/>
        </w:rPr>
        <w:t>4233 </w:t>
      </w:r>
    </w:p>
    <w:p w14:paraId="37FB273B" w14:textId="6CAEE98F" w:rsidR="00C66C89" w:rsidRPr="0079619E" w:rsidRDefault="00896D5F" w:rsidP="00896D5F">
      <w:pPr>
        <w:rPr>
          <w:bCs w:val="0"/>
          <w:sz w:val="28"/>
          <w:szCs w:val="28"/>
        </w:rPr>
      </w:pPr>
      <w:hyperlink r:id="rId21" w:history="1">
        <w:r w:rsidRPr="0079619E">
          <w:rPr>
            <w:rStyle w:val="Hyperlink"/>
            <w:bCs w:val="0"/>
            <w:sz w:val="28"/>
            <w:szCs w:val="28"/>
          </w:rPr>
          <w:t>deanofstudents@whittier.edu</w:t>
        </w:r>
      </w:hyperlink>
      <w:r w:rsidRPr="0079619E">
        <w:rPr>
          <w:bCs w:val="0"/>
          <w:sz w:val="28"/>
          <w:szCs w:val="28"/>
        </w:rPr>
        <w:t> </w:t>
      </w:r>
    </w:p>
    <w:p w14:paraId="22ED9E98" w14:textId="77777777" w:rsidR="00C66C89" w:rsidRPr="0079619E" w:rsidRDefault="00C66C89" w:rsidP="3E35D65D">
      <w:pPr>
        <w:rPr>
          <w:sz w:val="28"/>
          <w:szCs w:val="28"/>
        </w:rPr>
      </w:pPr>
    </w:p>
    <w:p w14:paraId="6E5B1144" w14:textId="77777777" w:rsidR="00C66C89" w:rsidRPr="0079619E" w:rsidRDefault="00C66C89" w:rsidP="3E35D65D">
      <w:pPr>
        <w:rPr>
          <w:b/>
          <w:bCs w:val="0"/>
          <w:sz w:val="28"/>
          <w:szCs w:val="28"/>
          <w:u w:val="single"/>
        </w:rPr>
      </w:pPr>
      <w:r w:rsidRPr="0079619E">
        <w:rPr>
          <w:b/>
          <w:bCs w:val="0"/>
          <w:sz w:val="28"/>
          <w:szCs w:val="28"/>
          <w:u w:val="single"/>
        </w:rPr>
        <w:t xml:space="preserve">Residential Life </w:t>
      </w:r>
    </w:p>
    <w:p w14:paraId="3105F864" w14:textId="0ACEE07C" w:rsidR="0087637C" w:rsidRPr="0079619E" w:rsidRDefault="0087637C" w:rsidP="3E35D65D">
      <w:pPr>
        <w:rPr>
          <w:sz w:val="28"/>
          <w:szCs w:val="28"/>
        </w:rPr>
      </w:pPr>
      <w:r w:rsidRPr="0079619E">
        <w:rPr>
          <w:sz w:val="28"/>
          <w:szCs w:val="28"/>
        </w:rPr>
        <w:t>562</w:t>
      </w:r>
      <w:r w:rsidR="00AE78AB">
        <w:rPr>
          <w:sz w:val="28"/>
          <w:szCs w:val="28"/>
        </w:rPr>
        <w:t>-</w:t>
      </w:r>
      <w:r w:rsidRPr="0079619E">
        <w:rPr>
          <w:sz w:val="28"/>
          <w:szCs w:val="28"/>
        </w:rPr>
        <w:t>907</w:t>
      </w:r>
      <w:r w:rsidR="00AE78AB">
        <w:rPr>
          <w:sz w:val="28"/>
          <w:szCs w:val="28"/>
        </w:rPr>
        <w:t>-</w:t>
      </w:r>
      <w:r w:rsidRPr="0079619E">
        <w:rPr>
          <w:sz w:val="28"/>
          <w:szCs w:val="28"/>
        </w:rPr>
        <w:t>4</w:t>
      </w:r>
      <w:r w:rsidR="002F1AE8">
        <w:rPr>
          <w:sz w:val="28"/>
          <w:szCs w:val="28"/>
        </w:rPr>
        <w:t>986</w:t>
      </w:r>
    </w:p>
    <w:p w14:paraId="486C3177" w14:textId="77777777" w:rsidR="0087637C" w:rsidRPr="0079619E" w:rsidRDefault="0087637C" w:rsidP="3E35D65D">
      <w:pPr>
        <w:rPr>
          <w:sz w:val="28"/>
          <w:szCs w:val="28"/>
        </w:rPr>
      </w:pPr>
      <w:hyperlink r:id="rId22" w:history="1">
        <w:r w:rsidRPr="0079619E">
          <w:rPr>
            <w:rStyle w:val="Hyperlink"/>
            <w:sz w:val="28"/>
            <w:szCs w:val="28"/>
          </w:rPr>
          <w:t>residentiallife@whittier.edu</w:t>
        </w:r>
      </w:hyperlink>
      <w:r w:rsidRPr="0079619E">
        <w:rPr>
          <w:sz w:val="28"/>
          <w:szCs w:val="28"/>
        </w:rPr>
        <w:br/>
      </w:r>
    </w:p>
    <w:p w14:paraId="47E38D7A" w14:textId="04FFC807" w:rsidR="007C241F" w:rsidRDefault="00753180" w:rsidP="3E35D65D">
      <w:pPr>
        <w:rPr>
          <w:sz w:val="28"/>
          <w:szCs w:val="28"/>
        </w:rPr>
      </w:pPr>
      <w:r w:rsidRPr="00753180">
        <w:rPr>
          <w:b/>
          <w:bCs w:val="0"/>
          <w:sz w:val="28"/>
          <w:szCs w:val="28"/>
        </w:rPr>
        <w:t>Human Resources</w:t>
      </w:r>
      <w:r w:rsidRPr="00753180">
        <w:rPr>
          <w:sz w:val="28"/>
          <w:szCs w:val="28"/>
        </w:rPr>
        <w:t xml:space="preserve"> </w:t>
      </w:r>
      <w:r w:rsidRPr="00753180">
        <w:rPr>
          <w:sz w:val="28"/>
          <w:szCs w:val="28"/>
        </w:rPr>
        <w:br/>
        <w:t>562</w:t>
      </w:r>
      <w:r w:rsidR="00AE78AB">
        <w:rPr>
          <w:sz w:val="28"/>
          <w:szCs w:val="28"/>
        </w:rPr>
        <w:t>-</w:t>
      </w:r>
      <w:r w:rsidRPr="00753180">
        <w:rPr>
          <w:sz w:val="28"/>
          <w:szCs w:val="28"/>
        </w:rPr>
        <w:t>907</w:t>
      </w:r>
      <w:r w:rsidR="00AE78AB">
        <w:rPr>
          <w:sz w:val="28"/>
          <w:szCs w:val="28"/>
        </w:rPr>
        <w:t>-</w:t>
      </w:r>
      <w:r w:rsidRPr="00753180">
        <w:rPr>
          <w:sz w:val="28"/>
          <w:szCs w:val="28"/>
        </w:rPr>
        <w:t>4208</w:t>
      </w:r>
      <w:r w:rsidRPr="00753180">
        <w:rPr>
          <w:sz w:val="28"/>
          <w:szCs w:val="28"/>
        </w:rPr>
        <w:br/>
      </w:r>
      <w:hyperlink r:id="rId23" w:history="1">
        <w:r w:rsidRPr="00753180">
          <w:rPr>
            <w:rStyle w:val="Hyperlink"/>
            <w:sz w:val="28"/>
            <w:szCs w:val="28"/>
          </w:rPr>
          <w:t>whittierhr@whittier.edu</w:t>
        </w:r>
      </w:hyperlink>
      <w:r w:rsidRPr="00753180">
        <w:rPr>
          <w:sz w:val="28"/>
          <w:szCs w:val="28"/>
        </w:rPr>
        <w:t> </w:t>
      </w:r>
    </w:p>
    <w:p w14:paraId="35BB81E4" w14:textId="77777777" w:rsidR="007C241F" w:rsidRDefault="007C241F" w:rsidP="3E35D65D">
      <w:pPr>
        <w:rPr>
          <w:sz w:val="28"/>
          <w:szCs w:val="28"/>
        </w:rPr>
      </w:pPr>
    </w:p>
    <w:p w14:paraId="3FFC197F" w14:textId="7FB74ABF" w:rsidR="002F6A5A" w:rsidRPr="00753180" w:rsidRDefault="002F6A5A" w:rsidP="3E35D65D">
      <w:pPr>
        <w:rPr>
          <w:sz w:val="28"/>
          <w:szCs w:val="28"/>
        </w:rPr>
      </w:pPr>
      <w:r w:rsidRPr="00753180">
        <w:rPr>
          <w:sz w:val="28"/>
          <w:szCs w:val="28"/>
        </w:rPr>
        <w:br w:type="page"/>
      </w:r>
    </w:p>
    <w:p w14:paraId="67D8D59F" w14:textId="1553CCC1" w:rsidR="000658FD" w:rsidRDefault="002F6A5A" w:rsidP="00F41164">
      <w:pPr>
        <w:pStyle w:val="Heading1"/>
      </w:pPr>
      <w:bookmarkStart w:id="8" w:name="_Toc210047532"/>
      <w:r>
        <w:lastRenderedPageBreak/>
        <w:t>Preparation of the Annual Security Report</w:t>
      </w:r>
      <w:bookmarkEnd w:id="8"/>
      <w:r>
        <w:t xml:space="preserve"> </w:t>
      </w:r>
    </w:p>
    <w:p w14:paraId="4232F4A8" w14:textId="2AB8A2C3" w:rsidR="00D426C7" w:rsidRDefault="000658FD" w:rsidP="00B74261">
      <w:r w:rsidRPr="000658FD">
        <w:t>In compliance with the Jeanne Clery Disclosure of Campus Security Policy and Crime Statistics Act [20 USC, Section 1092(f)], Whittier College publishes this Annual Security and Fire Safety Report to inform the College community about campus security policies, initiatives, and programs aimed at preventing and responding to crimes and emergencies, and to disclose crime and fire statistics.</w:t>
      </w:r>
      <w:r w:rsidRPr="000658FD">
        <w:br/>
      </w:r>
      <w:r w:rsidRPr="000658FD">
        <w:br/>
        <w:t>The Clery Act requires colleges and universities to have emergency notification and evacuation procedures, issue timely warnings, maintain a crime and fire log, collect crime reports from Campus Security Authorities, request crime statistics from local law enforcement, submit crime and fire statistics to the Department of Education, have a missing student notification procedure, and publish an annual security and fire safety report.</w:t>
      </w:r>
      <w:r w:rsidRPr="000658FD">
        <w:br/>
      </w:r>
      <w:r w:rsidRPr="000658FD">
        <w:br/>
        <w:t>This report contains three years’ worth of crime statistics, as well as certain policy statements including sexual assault and misconduct policies. Like the Clery Act, the Higher Education Opportunity Act (HEOA) of 2008 requires colleges and universities that have on-campus housing to report and submit fire safety information and statistics annually. This information includes the disclosure of fire safety policy and procedures, as well as fire statistics for on-campus housing facilities, from the previous three years.</w:t>
      </w:r>
      <w:r w:rsidRPr="000658FD">
        <w:br/>
      </w:r>
      <w:r w:rsidRPr="000658FD">
        <w:br/>
        <w:t xml:space="preserve">The information in this report is compiled by the </w:t>
      </w:r>
      <w:r w:rsidR="00045052">
        <w:t>Department of Campus Safety</w:t>
      </w:r>
      <w:r w:rsidRPr="000658FD">
        <w:t>, with assistance from the Office of Residential Life, Human Resources, and the Dean of Students’ Office. Statistical information is gathered from the Whittier Police Department, the Department of Campus Safety, the Dean of Students’ Office, and those individuals identified as Campus Security Authorities (CSAs).</w:t>
      </w:r>
      <w:r w:rsidRPr="000658FD">
        <w:br/>
      </w:r>
      <w:r w:rsidRPr="000658FD">
        <w:br/>
        <w:t>The policies and statements provided in this report are updated annually and include the most current information. The Annual Security and Fire Safety Report is published by October 1st of each year and can be found at:</w:t>
      </w:r>
      <w:r w:rsidR="00D426C7">
        <w:t xml:space="preserve"> </w:t>
      </w:r>
      <w:hyperlink r:id="rId24" w:history="1">
        <w:r w:rsidR="00FE04F5">
          <w:rPr>
            <w:rStyle w:val="Hyperlink"/>
          </w:rPr>
          <w:t>The Campus Safety Website.</w:t>
        </w:r>
      </w:hyperlink>
    </w:p>
    <w:p w14:paraId="6F342CB9" w14:textId="4594B7BF" w:rsidR="002F6A5A" w:rsidRPr="0017211B" w:rsidRDefault="00D426C7" w:rsidP="00B74261">
      <w:pPr>
        <w:rPr>
          <w:rFonts w:eastAsiaTheme="minorHAnsi"/>
        </w:rPr>
      </w:pPr>
      <w:r w:rsidRPr="00E61B29">
        <w:t>The report can also be found on the Admissions Website and the Human Resource Department Website. Each member of the Whittier College community receives an email that describes the report and provides its web address. For a paper copy, contact the Department of Campus Safety at 7022 Haverhill Park Rd., Whittier, CA 90602 or 562</w:t>
      </w:r>
      <w:r w:rsidR="008307F0">
        <w:t>-</w:t>
      </w:r>
      <w:r w:rsidRPr="00E61B29">
        <w:t>907</w:t>
      </w:r>
      <w:r w:rsidR="008307F0">
        <w:t>-</w:t>
      </w:r>
      <w:r w:rsidRPr="00E61B29">
        <w:t xml:space="preserve">4211. </w:t>
      </w:r>
    </w:p>
    <w:tbl>
      <w:tblPr>
        <w:tblStyle w:val="TableGrid0"/>
        <w:tblpPr w:leftFromText="180" w:rightFromText="180" w:vertAnchor="text" w:horzAnchor="page" w:tblpX="5540" w:tblpY="2220"/>
        <w:tblW w:w="6375" w:type="dxa"/>
        <w:tblInd w:w="0" w:type="dxa"/>
        <w:tblCellMar>
          <w:top w:w="12" w:type="dxa"/>
        </w:tblCellMar>
        <w:tblLook w:val="04A0" w:firstRow="1" w:lastRow="0" w:firstColumn="1" w:lastColumn="0" w:noHBand="0" w:noVBand="1"/>
      </w:tblPr>
      <w:tblGrid>
        <w:gridCol w:w="6"/>
        <w:gridCol w:w="6369"/>
      </w:tblGrid>
      <w:tr w:rsidR="00B74261" w:rsidRPr="00934236" w14:paraId="4A165EF2" w14:textId="77777777" w:rsidTr="00483D17">
        <w:trPr>
          <w:trHeight w:val="2761"/>
        </w:trPr>
        <w:tc>
          <w:tcPr>
            <w:tcW w:w="0" w:type="auto"/>
            <w:tcBorders>
              <w:top w:val="nil"/>
              <w:left w:val="nil"/>
              <w:bottom w:val="nil"/>
              <w:right w:val="nil"/>
            </w:tcBorders>
            <w:vAlign w:val="center"/>
          </w:tcPr>
          <w:p w14:paraId="345FCE46" w14:textId="77777777" w:rsidR="00EF28ED" w:rsidRPr="00934236" w:rsidRDefault="00EF28ED" w:rsidP="00B74261">
            <w:pPr>
              <w:rPr>
                <w:sz w:val="24"/>
                <w:szCs w:val="24"/>
              </w:rPr>
            </w:pPr>
          </w:p>
        </w:tc>
        <w:tc>
          <w:tcPr>
            <w:tcW w:w="0" w:type="auto"/>
            <w:tcBorders>
              <w:top w:val="nil"/>
              <w:left w:val="nil"/>
              <w:bottom w:val="nil"/>
              <w:right w:val="nil"/>
            </w:tcBorders>
            <w:vAlign w:val="center"/>
          </w:tcPr>
          <w:p w14:paraId="38C8C121" w14:textId="4439D572" w:rsidR="00EF28ED" w:rsidRPr="00934236" w:rsidRDefault="00EF28ED" w:rsidP="009F4F96">
            <w:pPr>
              <w:pStyle w:val="ListParagraph"/>
              <w:numPr>
                <w:ilvl w:val="0"/>
                <w:numId w:val="11"/>
              </w:numPr>
              <w:rPr>
                <w:rFonts w:eastAsiaTheme="minorEastAsia"/>
                <w:sz w:val="24"/>
                <w:szCs w:val="24"/>
              </w:rPr>
            </w:pPr>
            <w:r w:rsidRPr="00934236">
              <w:rPr>
                <w:rFonts w:eastAsiaTheme="minorEastAsia"/>
                <w:sz w:val="24"/>
                <w:szCs w:val="24"/>
              </w:rPr>
              <w:t>Performing campus safety inspections</w:t>
            </w:r>
          </w:p>
          <w:p w14:paraId="5A7927CC" w14:textId="00FE59D4" w:rsidR="00EF28ED" w:rsidRPr="00934236" w:rsidRDefault="00EF28ED" w:rsidP="009F4F96">
            <w:pPr>
              <w:pStyle w:val="ListParagraph"/>
              <w:numPr>
                <w:ilvl w:val="0"/>
                <w:numId w:val="11"/>
              </w:numPr>
              <w:rPr>
                <w:sz w:val="24"/>
                <w:szCs w:val="24"/>
              </w:rPr>
            </w:pPr>
            <w:r w:rsidRPr="00934236">
              <w:rPr>
                <w:rFonts w:eastAsiaTheme="minorEastAsia"/>
                <w:sz w:val="24"/>
                <w:szCs w:val="24"/>
              </w:rPr>
              <w:t>Coordination of Electronic Door Access</w:t>
            </w:r>
            <w:r w:rsidRPr="00934236">
              <w:rPr>
                <w:sz w:val="24"/>
                <w:szCs w:val="24"/>
              </w:rPr>
              <w:t xml:space="preserve"> </w:t>
            </w:r>
            <w:r w:rsidRPr="00934236">
              <w:rPr>
                <w:rFonts w:eastAsiaTheme="minorEastAsia"/>
                <w:sz w:val="24"/>
                <w:szCs w:val="24"/>
              </w:rPr>
              <w:t>(Card access)</w:t>
            </w:r>
          </w:p>
          <w:p w14:paraId="74F8AB2D" w14:textId="77777777" w:rsidR="00EF28ED" w:rsidRPr="00934236" w:rsidRDefault="00EF28ED" w:rsidP="009F4F96">
            <w:pPr>
              <w:pStyle w:val="ListParagraph"/>
              <w:numPr>
                <w:ilvl w:val="0"/>
                <w:numId w:val="11"/>
              </w:numPr>
              <w:rPr>
                <w:sz w:val="24"/>
                <w:szCs w:val="24"/>
              </w:rPr>
            </w:pPr>
            <w:r w:rsidRPr="00934236">
              <w:rPr>
                <w:rFonts w:eastAsiaTheme="minorEastAsia"/>
                <w:sz w:val="24"/>
                <w:szCs w:val="24"/>
              </w:rPr>
              <w:t>Providing an escort service</w:t>
            </w:r>
          </w:p>
          <w:p w14:paraId="02CBD709" w14:textId="77777777" w:rsidR="00EF28ED" w:rsidRPr="00934236" w:rsidRDefault="00EF28ED" w:rsidP="009F4F96">
            <w:pPr>
              <w:pStyle w:val="ListParagraph"/>
              <w:numPr>
                <w:ilvl w:val="0"/>
                <w:numId w:val="11"/>
              </w:numPr>
              <w:rPr>
                <w:sz w:val="24"/>
                <w:szCs w:val="24"/>
              </w:rPr>
            </w:pPr>
            <w:r w:rsidRPr="00934236">
              <w:rPr>
                <w:rFonts w:eastAsiaTheme="minorEastAsia"/>
                <w:sz w:val="24"/>
                <w:szCs w:val="24"/>
              </w:rPr>
              <w:t>Coordination of key access (key control)</w:t>
            </w:r>
          </w:p>
          <w:p w14:paraId="61052725" w14:textId="0D9F2088" w:rsidR="00EF28ED" w:rsidRPr="00934236" w:rsidRDefault="00EF28ED" w:rsidP="009F4F96">
            <w:pPr>
              <w:pStyle w:val="ListParagraph"/>
              <w:numPr>
                <w:ilvl w:val="0"/>
                <w:numId w:val="11"/>
              </w:numPr>
              <w:rPr>
                <w:sz w:val="24"/>
                <w:szCs w:val="24"/>
              </w:rPr>
            </w:pPr>
            <w:r w:rsidRPr="00934236">
              <w:rPr>
                <w:rFonts w:eastAsiaTheme="minorEastAsia"/>
                <w:sz w:val="24"/>
                <w:szCs w:val="24"/>
              </w:rPr>
              <w:t xml:space="preserve">Instituting campus watch programs and operation </w:t>
            </w:r>
            <w:r w:rsidRPr="00934236">
              <w:rPr>
                <w:sz w:val="24"/>
                <w:szCs w:val="24"/>
              </w:rPr>
              <w:t>identification</w:t>
            </w:r>
            <w:r w:rsidRPr="00934236">
              <w:rPr>
                <w:rFonts w:eastAsiaTheme="minorEastAsia"/>
                <w:sz w:val="24"/>
                <w:szCs w:val="24"/>
              </w:rPr>
              <w:t>.</w:t>
            </w:r>
          </w:p>
          <w:p w14:paraId="1DBB9D19" w14:textId="77777777" w:rsidR="00EF28ED" w:rsidRPr="00934236" w:rsidRDefault="00EF28ED" w:rsidP="009F4F96">
            <w:pPr>
              <w:pStyle w:val="ListParagraph"/>
              <w:numPr>
                <w:ilvl w:val="0"/>
                <w:numId w:val="11"/>
              </w:numPr>
              <w:rPr>
                <w:sz w:val="24"/>
                <w:szCs w:val="24"/>
              </w:rPr>
            </w:pPr>
            <w:r w:rsidRPr="00934236">
              <w:rPr>
                <w:rFonts w:eastAsiaTheme="minorEastAsia"/>
                <w:sz w:val="24"/>
                <w:szCs w:val="24"/>
              </w:rPr>
              <w:t>Monitoring station for fire and intrusion alarms</w:t>
            </w:r>
          </w:p>
          <w:p w14:paraId="41868CB7" w14:textId="77777777" w:rsidR="00EF28ED" w:rsidRPr="00934236" w:rsidRDefault="00EF28ED" w:rsidP="009F4F96">
            <w:pPr>
              <w:pStyle w:val="ListParagraph"/>
              <w:numPr>
                <w:ilvl w:val="0"/>
                <w:numId w:val="11"/>
              </w:numPr>
              <w:rPr>
                <w:sz w:val="24"/>
                <w:szCs w:val="24"/>
              </w:rPr>
            </w:pPr>
            <w:r w:rsidRPr="00934236">
              <w:rPr>
                <w:rFonts w:eastAsiaTheme="minorEastAsia"/>
                <w:sz w:val="24"/>
                <w:szCs w:val="24"/>
              </w:rPr>
              <w:t>Controlling crowds at major events</w:t>
            </w:r>
          </w:p>
          <w:p w14:paraId="61D13101" w14:textId="77777777" w:rsidR="00EF28ED" w:rsidRPr="00934236" w:rsidRDefault="00EF28ED" w:rsidP="009F4F96">
            <w:pPr>
              <w:pStyle w:val="ListParagraph"/>
              <w:numPr>
                <w:ilvl w:val="0"/>
                <w:numId w:val="11"/>
              </w:numPr>
              <w:rPr>
                <w:rFonts w:eastAsiaTheme="minorEastAsia"/>
                <w:sz w:val="24"/>
                <w:szCs w:val="24"/>
              </w:rPr>
            </w:pPr>
            <w:r w:rsidRPr="00934236">
              <w:rPr>
                <w:rFonts w:eastAsiaTheme="minorEastAsia"/>
                <w:sz w:val="24"/>
                <w:szCs w:val="24"/>
              </w:rPr>
              <w:t>Monitoring station for CCTV</w:t>
            </w:r>
          </w:p>
          <w:p w14:paraId="3151DC1D" w14:textId="77777777" w:rsidR="00EF28ED" w:rsidRPr="00934236" w:rsidRDefault="00EF28ED" w:rsidP="00B74261">
            <w:pPr>
              <w:rPr>
                <w:sz w:val="24"/>
                <w:szCs w:val="24"/>
              </w:rPr>
            </w:pPr>
          </w:p>
          <w:p w14:paraId="4062DAD1" w14:textId="77777777" w:rsidR="00EF28ED" w:rsidRDefault="00EF28ED" w:rsidP="00B74261">
            <w:pPr>
              <w:rPr>
                <w:sz w:val="24"/>
                <w:szCs w:val="24"/>
              </w:rPr>
            </w:pPr>
          </w:p>
          <w:p w14:paraId="2C761BD4" w14:textId="77777777" w:rsidR="00934236" w:rsidRPr="00934236" w:rsidRDefault="00934236" w:rsidP="00B74261">
            <w:pPr>
              <w:rPr>
                <w:sz w:val="24"/>
                <w:szCs w:val="24"/>
              </w:rPr>
            </w:pPr>
          </w:p>
        </w:tc>
      </w:tr>
    </w:tbl>
    <w:p w14:paraId="7A59551A" w14:textId="0DD95E4A" w:rsidR="009F3CFF" w:rsidRPr="009F3CFF" w:rsidRDefault="0068480F" w:rsidP="00F41164">
      <w:pPr>
        <w:pStyle w:val="Heading1"/>
      </w:pPr>
      <w:bookmarkStart w:id="9" w:name="_Toc210047533"/>
      <w:r w:rsidRPr="009F3CFF">
        <w:rPr>
          <w:rStyle w:val="Heading1Char"/>
          <w:b/>
          <w:bCs/>
        </w:rPr>
        <w:t>Department of Campus Safety</w:t>
      </w:r>
      <w:bookmarkEnd w:id="9"/>
      <w:r w:rsidRPr="009F3CFF">
        <w:t xml:space="preserve"> </w:t>
      </w:r>
    </w:p>
    <w:p w14:paraId="3B1421E4" w14:textId="037819E7" w:rsidR="0068480F" w:rsidRDefault="00211007" w:rsidP="00B74261">
      <w:r>
        <w:t>T</w:t>
      </w:r>
      <w:r w:rsidRPr="0045551F">
        <w:t>he College authorizes the Department of Campus Safety</w:t>
      </w:r>
      <w:r w:rsidR="0068480F" w:rsidRPr="0045551F">
        <w:t xml:space="preserve"> to protect the campus community and campus property and strives to make the campus safe for Whittier students and employees. Campus Safety patrols the campus 24 hours a day, seven days a week. Officers perform safety and security functions on property owned and operated by the College, such as: </w:t>
      </w:r>
      <w:r w:rsidR="00A37E09">
        <w:br/>
      </w:r>
    </w:p>
    <w:p w14:paraId="21D31CA1" w14:textId="505B425C" w:rsidR="00705FDC" w:rsidRPr="00303BF9" w:rsidRDefault="00705FDC" w:rsidP="009F4F96">
      <w:pPr>
        <w:pStyle w:val="ListParagraph"/>
        <w:numPr>
          <w:ilvl w:val="0"/>
          <w:numId w:val="10"/>
        </w:numPr>
        <w:rPr>
          <w:rFonts w:eastAsiaTheme="minorEastAsia"/>
        </w:rPr>
      </w:pPr>
      <w:r w:rsidRPr="00303BF9">
        <w:rPr>
          <w:rFonts w:eastAsiaTheme="minorEastAsia"/>
        </w:rPr>
        <w:t>Answering calls for service and emergencies</w:t>
      </w:r>
    </w:p>
    <w:p w14:paraId="3AFE01D6" w14:textId="77777777" w:rsidR="00705FDC" w:rsidRPr="00303BF9" w:rsidRDefault="00705FDC" w:rsidP="009F4F96">
      <w:pPr>
        <w:pStyle w:val="ListParagraph"/>
        <w:numPr>
          <w:ilvl w:val="0"/>
          <w:numId w:val="10"/>
        </w:numPr>
        <w:rPr>
          <w:rFonts w:eastAsiaTheme="minorEastAsia"/>
        </w:rPr>
      </w:pPr>
      <w:r w:rsidRPr="00303BF9">
        <w:rPr>
          <w:rFonts w:eastAsiaTheme="minorEastAsia"/>
        </w:rPr>
        <w:t>Enforcing traffic and parking regulations</w:t>
      </w:r>
    </w:p>
    <w:p w14:paraId="3D99552B" w14:textId="77777777" w:rsidR="00705FDC" w:rsidRPr="00303BF9" w:rsidRDefault="00705FDC" w:rsidP="009F4F96">
      <w:pPr>
        <w:pStyle w:val="ListParagraph"/>
        <w:numPr>
          <w:ilvl w:val="0"/>
          <w:numId w:val="10"/>
        </w:numPr>
        <w:rPr>
          <w:rFonts w:eastAsiaTheme="minorEastAsia"/>
        </w:rPr>
      </w:pPr>
      <w:r w:rsidRPr="00303BF9">
        <w:rPr>
          <w:rFonts w:eastAsiaTheme="minorEastAsia"/>
        </w:rPr>
        <w:t>Securing buildings</w:t>
      </w:r>
    </w:p>
    <w:p w14:paraId="3E653813" w14:textId="77777777" w:rsidR="00705FDC" w:rsidRPr="00303BF9" w:rsidRDefault="00705FDC" w:rsidP="009F4F96">
      <w:pPr>
        <w:pStyle w:val="ListParagraph"/>
        <w:numPr>
          <w:ilvl w:val="0"/>
          <w:numId w:val="10"/>
        </w:numPr>
        <w:rPr>
          <w:rFonts w:eastAsiaTheme="minorEastAsia"/>
        </w:rPr>
      </w:pPr>
      <w:r w:rsidRPr="00303BF9">
        <w:rPr>
          <w:rFonts w:eastAsiaTheme="minorEastAsia"/>
        </w:rPr>
        <w:t>Providing educational programs</w:t>
      </w:r>
    </w:p>
    <w:p w14:paraId="4C25087E" w14:textId="77777777" w:rsidR="00705FDC" w:rsidRPr="00303BF9" w:rsidRDefault="00705FDC" w:rsidP="009F4F96">
      <w:pPr>
        <w:pStyle w:val="ListParagraph"/>
        <w:numPr>
          <w:ilvl w:val="0"/>
          <w:numId w:val="10"/>
        </w:numPr>
        <w:rPr>
          <w:rFonts w:eastAsiaTheme="minorEastAsia"/>
        </w:rPr>
      </w:pPr>
      <w:r w:rsidRPr="00303BF9">
        <w:rPr>
          <w:rFonts w:eastAsiaTheme="minorEastAsia"/>
        </w:rPr>
        <w:t>Registering bicycles and vehicles</w:t>
      </w:r>
    </w:p>
    <w:p w14:paraId="43C3B093" w14:textId="77777777" w:rsidR="00705FDC" w:rsidRPr="00303BF9" w:rsidRDefault="00705FDC" w:rsidP="009F4F96">
      <w:pPr>
        <w:pStyle w:val="ListParagraph"/>
        <w:numPr>
          <w:ilvl w:val="0"/>
          <w:numId w:val="10"/>
        </w:numPr>
        <w:rPr>
          <w:rFonts w:eastAsiaTheme="minorEastAsia"/>
        </w:rPr>
      </w:pPr>
      <w:r w:rsidRPr="00303BF9">
        <w:rPr>
          <w:rFonts w:eastAsiaTheme="minorEastAsia"/>
        </w:rPr>
        <w:t>Issuing Whittier College Identification Cards</w:t>
      </w:r>
    </w:p>
    <w:p w14:paraId="07FAA493" w14:textId="77777777" w:rsidR="00483D17" w:rsidRDefault="00483D17" w:rsidP="00B74261"/>
    <w:p w14:paraId="0AE039B6" w14:textId="77777777" w:rsidR="00AC60F8" w:rsidRPr="00EB5AEA" w:rsidRDefault="00AC60F8" w:rsidP="00B74261"/>
    <w:p w14:paraId="4340D69B" w14:textId="5F17D559" w:rsidR="0068480F" w:rsidRPr="00EB5AEA" w:rsidRDefault="00783F01" w:rsidP="00F41164">
      <w:pPr>
        <w:pStyle w:val="Heading1"/>
      </w:pPr>
      <w:bookmarkStart w:id="10" w:name="_Toc210047534"/>
      <w:r w:rsidRPr="00783F01">
        <w:t>Authority, Jurisdiction</w:t>
      </w:r>
      <w:r w:rsidR="00777BA9">
        <w:t>,</w:t>
      </w:r>
      <w:r w:rsidRPr="00783F01">
        <w:t xml:space="preserve"> and</w:t>
      </w:r>
      <w:r w:rsidR="001B7282">
        <w:t xml:space="preserve"> </w:t>
      </w:r>
      <w:r w:rsidRPr="00783F01">
        <w:t xml:space="preserve">Responsibility </w:t>
      </w:r>
      <w:r w:rsidR="0068480F" w:rsidRPr="00EB5AEA">
        <w:t>(Section 101.05)</w:t>
      </w:r>
      <w:bookmarkEnd w:id="10"/>
    </w:p>
    <w:p w14:paraId="7CF4B9F1" w14:textId="77777777" w:rsidR="00CF097C" w:rsidRDefault="00CF097C" w:rsidP="00CF097C">
      <w:r>
        <w:t>(a)</w:t>
      </w:r>
      <w:r>
        <w:tab/>
        <w:t>Each employee assigned an area of responsibility shall have authority commensurate with their responsibility.  The authority of the Department of Campus Public Safety to enforce Whittier College policy is established by the Board of Trustees. When and if the need arises, Campus Public Safety officers are authorized to make a citizen’s arrest, in accordance of California Penal Code Section 837, of any and all persons committing or attempting a crime such as disturbances against the general peace, interfering with the security of campus facilities or grounds, or interfering with, or disturbing, the safety and general welfare of the college community. When such a citizen’s arrest as necessary, the Department of Campus Public Safety shall, as promptly as possible, notify the Whittier Police Department to come and render assistance as needed and necessary.</w:t>
      </w:r>
    </w:p>
    <w:p w14:paraId="538E41E5" w14:textId="77777777" w:rsidR="00CF097C" w:rsidRDefault="00CF097C" w:rsidP="00CF097C"/>
    <w:p w14:paraId="575A20E9" w14:textId="5833133B" w:rsidR="00CF097C" w:rsidRDefault="00CF097C" w:rsidP="00CF097C">
      <w:r>
        <w:t>The patrol division of the Department of Campus Public Safety is primarily responsible for handling all emergency calls and crimes in progress except for crimes involving firearms. Ultimately, the main jurisdiction for investigating crimes on campus lies with the Whittier police Department. However, the Department of Campus Public Safety assists in investigating non-violent property crimes that occur at the college. All crime victims and witnesses should immediately report crimes to the Department of Campus Public Safety and or the Whittier Police Department. Prompt reporting will aid in the apprehension of the offender and ensure timely warning notices and disclosure of crime statistics.</w:t>
      </w:r>
    </w:p>
    <w:p w14:paraId="2C77D420" w14:textId="35FE5A1D" w:rsidR="00943686" w:rsidRDefault="00A56B07" w:rsidP="00F41164">
      <w:pPr>
        <w:pStyle w:val="Heading1"/>
      </w:pPr>
      <w:bookmarkStart w:id="11" w:name="_Toc210047535"/>
      <w:r>
        <w:t xml:space="preserve">Campus Safety Officer </w:t>
      </w:r>
      <w:r w:rsidR="005C0CA0">
        <w:t>Certificat</w:t>
      </w:r>
      <w:r w:rsidR="00943686">
        <w:t>es:</w:t>
      </w:r>
      <w:bookmarkEnd w:id="11"/>
    </w:p>
    <w:p w14:paraId="29738F2E" w14:textId="53BD9E89" w:rsidR="005C0CA0" w:rsidRDefault="005C0CA0" w:rsidP="005C0CA0">
      <w:r>
        <w:t>Campus Public Safety employees from the rank of Director to Officer will at all times maintain and keep current certifications. These certifications at minimum include:</w:t>
      </w:r>
    </w:p>
    <w:p w14:paraId="51489779" w14:textId="77777777" w:rsidR="005C0CA0" w:rsidRDefault="005C0CA0" w:rsidP="005C0CA0">
      <w:r>
        <w:t xml:space="preserve">     </w:t>
      </w:r>
    </w:p>
    <w:p w14:paraId="673F5A18" w14:textId="34F84CF4" w:rsidR="00943686" w:rsidRDefault="00E7606D" w:rsidP="009F4F96">
      <w:pPr>
        <w:pStyle w:val="ListParagraph"/>
        <w:numPr>
          <w:ilvl w:val="0"/>
          <w:numId w:val="12"/>
        </w:numPr>
      </w:pPr>
      <w:r w:rsidRPr="00E7606D">
        <w:lastRenderedPageBreak/>
        <w:t xml:space="preserve">Many officers have </w:t>
      </w:r>
      <w:r w:rsidR="00C648B9" w:rsidRPr="00E7606D">
        <w:t>full</w:t>
      </w:r>
      <w:r w:rsidRPr="00E7606D">
        <w:t>-time Police Academy training and at a minimum, PC832 (</w:t>
      </w:r>
      <w:r w:rsidR="004F2045" w:rsidRPr="00E7606D">
        <w:t>40-hour</w:t>
      </w:r>
      <w:r w:rsidRPr="00E7606D">
        <w:t xml:space="preserve"> Power to Arrest Course).</w:t>
      </w:r>
      <w:r w:rsidR="005C0CA0">
        <w:t xml:space="preserve"> </w:t>
      </w:r>
    </w:p>
    <w:p w14:paraId="50430B66" w14:textId="77777777" w:rsidR="00943686" w:rsidRDefault="005C0CA0" w:rsidP="009F4F96">
      <w:pPr>
        <w:pStyle w:val="ListParagraph"/>
        <w:numPr>
          <w:ilvl w:val="0"/>
          <w:numId w:val="12"/>
        </w:numPr>
      </w:pPr>
      <w:r>
        <w:t>Baton Certificate (BSIS or POST)</w:t>
      </w:r>
    </w:p>
    <w:p w14:paraId="4353386C" w14:textId="77777777" w:rsidR="00943686" w:rsidRDefault="005C0CA0" w:rsidP="009F4F96">
      <w:pPr>
        <w:pStyle w:val="ListParagraph"/>
        <w:numPr>
          <w:ilvl w:val="0"/>
          <w:numId w:val="12"/>
        </w:numPr>
      </w:pPr>
      <w:r>
        <w:t>First Aid Card</w:t>
      </w:r>
    </w:p>
    <w:p w14:paraId="428E65FB" w14:textId="77777777" w:rsidR="00943686" w:rsidRDefault="005C0CA0" w:rsidP="009F4F96">
      <w:pPr>
        <w:pStyle w:val="ListParagraph"/>
        <w:numPr>
          <w:ilvl w:val="0"/>
          <w:numId w:val="12"/>
        </w:numPr>
      </w:pPr>
      <w:r>
        <w:t>C.P.R. Card</w:t>
      </w:r>
    </w:p>
    <w:p w14:paraId="21DF9FFA" w14:textId="77777777" w:rsidR="00943686" w:rsidRDefault="005C0CA0" w:rsidP="009F4F96">
      <w:pPr>
        <w:pStyle w:val="ListParagraph"/>
        <w:numPr>
          <w:ilvl w:val="0"/>
          <w:numId w:val="12"/>
        </w:numPr>
      </w:pPr>
      <w:r>
        <w:t>Chemical Agents Card (BSIS or POST)</w:t>
      </w:r>
    </w:p>
    <w:p w14:paraId="3A25CA82" w14:textId="44F69B11" w:rsidR="00B90265" w:rsidRDefault="00943686" w:rsidP="009F4F96">
      <w:pPr>
        <w:pStyle w:val="ListParagraph"/>
        <w:numPr>
          <w:ilvl w:val="0"/>
          <w:numId w:val="12"/>
        </w:numPr>
      </w:pPr>
      <w:r>
        <w:t>V</w:t>
      </w:r>
      <w:r w:rsidR="005C0CA0">
        <w:t>alid State of California BSIS Guard registration card</w:t>
      </w:r>
    </w:p>
    <w:p w14:paraId="5C88ABA5" w14:textId="109C0318" w:rsidR="00470B1C" w:rsidRDefault="00470B1C" w:rsidP="009F4F96">
      <w:pPr>
        <w:pStyle w:val="ListParagraph"/>
        <w:numPr>
          <w:ilvl w:val="0"/>
          <w:numId w:val="12"/>
        </w:numPr>
      </w:pPr>
      <w:r>
        <w:t>Byrna</w:t>
      </w:r>
      <w:r w:rsidR="00BD70CE">
        <w:t xml:space="preserve"> </w:t>
      </w:r>
      <w:r w:rsidR="00256731">
        <w:t>Non</w:t>
      </w:r>
      <w:r w:rsidR="00BD70CE">
        <w:t>-Lethal Certificate</w:t>
      </w:r>
      <w:r w:rsidR="00256731">
        <w:t xml:space="preserve"> </w:t>
      </w:r>
    </w:p>
    <w:p w14:paraId="1DD4E50E" w14:textId="77777777" w:rsidR="005C0CA0" w:rsidRPr="005C0CA0" w:rsidRDefault="005C0CA0" w:rsidP="005C0CA0">
      <w:pPr>
        <w:rPr>
          <w:highlight w:val="yellow"/>
        </w:rPr>
      </w:pPr>
    </w:p>
    <w:p w14:paraId="5BC9EFCB" w14:textId="39158142" w:rsidR="00E57F55" w:rsidRDefault="0068480F" w:rsidP="00E57F55">
      <w:r w:rsidRPr="007104B4">
        <w:t xml:space="preserve">Campus Safety office staff are trained to assist officers in the field during non-emergency calls. In addition to personnel, the department employs a broad array of electronic devices including video recording, fire alarms, intrusion alarms, card access systems, and blue-light emergency phones, which are located throughout the campus, to provide services.  Additionally, Campus Safety monitors a private 9-1-1 CISCO system to </w:t>
      </w:r>
      <w:r w:rsidR="009F3CFF" w:rsidRPr="007104B4">
        <w:t>oversee</w:t>
      </w:r>
      <w:r w:rsidRPr="007104B4">
        <w:t xml:space="preserve"> emergency calls on campus.</w:t>
      </w:r>
      <w:r w:rsidR="006C5C71">
        <w:t xml:space="preserve"> </w:t>
      </w:r>
    </w:p>
    <w:p w14:paraId="62409450" w14:textId="77777777" w:rsidR="00E57F55" w:rsidRPr="00E57F55" w:rsidRDefault="0068480F" w:rsidP="00F41164">
      <w:pPr>
        <w:pStyle w:val="Heading1"/>
        <w:rPr>
          <w:rStyle w:val="Heading1Char"/>
          <w:b/>
          <w:bCs/>
        </w:rPr>
      </w:pPr>
      <w:bookmarkStart w:id="12" w:name="_Toc210047536"/>
      <w:r w:rsidRPr="00E57F55">
        <w:rPr>
          <w:rStyle w:val="Heading1Char"/>
          <w:b/>
          <w:bCs/>
        </w:rPr>
        <w:t>Campus Safety Department’s Interagency Relationships</w:t>
      </w:r>
      <w:bookmarkEnd w:id="12"/>
    </w:p>
    <w:p w14:paraId="4E064006" w14:textId="699ECECC" w:rsidR="0068480F" w:rsidRPr="00F04037" w:rsidRDefault="0068480F" w:rsidP="00E57F55">
      <w:r w:rsidRPr="00F57D95">
        <w:t xml:space="preserve">As of July 2011, the Whittier Police Department (WPD) and Whittier College Department of Campus Safety agreed to a Memorandum of Understanding (MOU). The Department of Campus Safety communicates regularly with WPD patrol, investigation, and crime prevention officers. While Whittier College is a private college, WPD will often conduct parking enforcement and patrols on </w:t>
      </w:r>
      <w:r w:rsidR="00AB0830" w:rsidRPr="00F57D95">
        <w:t>college</w:t>
      </w:r>
      <w:r w:rsidRPr="00F57D95">
        <w:t xml:space="preserve"> property. </w:t>
      </w:r>
    </w:p>
    <w:p w14:paraId="684A0F1C" w14:textId="406E1D93" w:rsidR="00F04037" w:rsidRDefault="0068480F" w:rsidP="00B74261">
      <w:r>
        <w:t>Campus Safety Officers are authorized by California Penal Code Section 830.7</w:t>
      </w:r>
      <w:r w:rsidR="00EF196E">
        <w:t>,</w:t>
      </w:r>
      <w:r>
        <w:t xml:space="preserve"> the MOU, and Whittier College to make private citizen arrests.</w:t>
      </w:r>
    </w:p>
    <w:p w14:paraId="0086D5A1" w14:textId="77777777" w:rsidR="004E4BF0" w:rsidRDefault="0068480F" w:rsidP="00F41164">
      <w:pPr>
        <w:pStyle w:val="Heading1"/>
        <w:rPr>
          <w:rStyle w:val="Heading1Char"/>
          <w:b/>
          <w:bCs/>
        </w:rPr>
      </w:pPr>
      <w:bookmarkStart w:id="13" w:name="_Toc210047537"/>
      <w:r w:rsidRPr="00F04037">
        <w:rPr>
          <w:rStyle w:val="Heading1Char"/>
          <w:b/>
          <w:bCs/>
        </w:rPr>
        <w:t>Memorandum of Understanding (M.O.U.) with Whittier Police Department</w:t>
      </w:r>
      <w:bookmarkEnd w:id="13"/>
    </w:p>
    <w:p w14:paraId="1A21CC94" w14:textId="39A185EB" w:rsidR="0068480F" w:rsidRPr="004E4BF0" w:rsidRDefault="0068480F" w:rsidP="004E4BF0">
      <w:r w:rsidRPr="004E4BF0">
        <w:t xml:space="preserve">The Department of Campus Safety maintains an established working relationship with the Whittier Police Department. As of July 2011, both parties entered a memorandum of understanding, which authorizes Whittier College Campus Safety Officers to exercise the powers of arrest of those of a peace officer while they are on duty; working authorized assignment(s); wearing the authorized uniform of the Whittier College Department of Campus Safety office; and operating within, and upon, the property of Whittier College.  If minor offenses involving College rules and regulations are committed by a Whittier College student, the Department of Campus Safety may also refer the individual to the disciplinary division of Student Affairs. The Whittier Police Department will immediately be notified and will handle the initial reports and follow up investigations for the following crimes (as defined in the Uniform Crime reporting Handbook of the Federal Bureau of Investigation and Section 67381 of the Education Code): </w:t>
      </w:r>
      <w:r w:rsidRPr="004E4BF0">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753"/>
      </w:tblGrid>
      <w:tr w:rsidR="0068480F" w14:paraId="5C1463F8" w14:textId="77777777" w:rsidTr="00F4003A">
        <w:tc>
          <w:tcPr>
            <w:tcW w:w="4753" w:type="dxa"/>
          </w:tcPr>
          <w:p w14:paraId="1DB1F9A6" w14:textId="77777777" w:rsidR="0068480F" w:rsidRPr="00934236" w:rsidRDefault="0068480F" w:rsidP="009F4F96">
            <w:pPr>
              <w:pStyle w:val="ListParagraph"/>
              <w:numPr>
                <w:ilvl w:val="0"/>
                <w:numId w:val="7"/>
              </w:numPr>
              <w:rPr>
                <w:sz w:val="24"/>
                <w:szCs w:val="24"/>
              </w:rPr>
            </w:pPr>
            <w:r w:rsidRPr="00934236">
              <w:rPr>
                <w:sz w:val="24"/>
                <w:szCs w:val="24"/>
              </w:rPr>
              <w:t>Homicide</w:t>
            </w:r>
          </w:p>
          <w:p w14:paraId="4FC30B67" w14:textId="77777777" w:rsidR="0068480F" w:rsidRPr="00934236" w:rsidRDefault="0068480F" w:rsidP="009F4F96">
            <w:pPr>
              <w:pStyle w:val="ListParagraph"/>
              <w:numPr>
                <w:ilvl w:val="0"/>
                <w:numId w:val="7"/>
              </w:numPr>
              <w:rPr>
                <w:sz w:val="24"/>
                <w:szCs w:val="24"/>
              </w:rPr>
            </w:pPr>
            <w:r w:rsidRPr="00934236">
              <w:rPr>
                <w:sz w:val="24"/>
                <w:szCs w:val="24"/>
              </w:rPr>
              <w:t>Forcible Rape</w:t>
            </w:r>
          </w:p>
          <w:p w14:paraId="08994DCE" w14:textId="77777777" w:rsidR="0068480F" w:rsidRPr="00934236" w:rsidRDefault="0068480F" w:rsidP="009F4F96">
            <w:pPr>
              <w:pStyle w:val="ListParagraph"/>
              <w:numPr>
                <w:ilvl w:val="0"/>
                <w:numId w:val="7"/>
              </w:numPr>
              <w:rPr>
                <w:sz w:val="24"/>
                <w:szCs w:val="24"/>
              </w:rPr>
            </w:pPr>
            <w:r w:rsidRPr="00934236">
              <w:rPr>
                <w:sz w:val="24"/>
                <w:szCs w:val="24"/>
              </w:rPr>
              <w:t>Robbery</w:t>
            </w:r>
          </w:p>
        </w:tc>
        <w:tc>
          <w:tcPr>
            <w:tcW w:w="4753" w:type="dxa"/>
          </w:tcPr>
          <w:p w14:paraId="7C4A9413" w14:textId="77777777" w:rsidR="0068480F" w:rsidRPr="00934236" w:rsidRDefault="0068480F" w:rsidP="009F4F96">
            <w:pPr>
              <w:pStyle w:val="ListParagraph"/>
              <w:numPr>
                <w:ilvl w:val="0"/>
                <w:numId w:val="7"/>
              </w:numPr>
              <w:rPr>
                <w:sz w:val="24"/>
                <w:szCs w:val="24"/>
              </w:rPr>
            </w:pPr>
            <w:r w:rsidRPr="00934236">
              <w:rPr>
                <w:sz w:val="24"/>
                <w:szCs w:val="24"/>
              </w:rPr>
              <w:t xml:space="preserve">Aggravated Assault </w:t>
            </w:r>
          </w:p>
          <w:p w14:paraId="541F9E9A" w14:textId="77777777" w:rsidR="0068480F" w:rsidRPr="00934236" w:rsidRDefault="0068480F" w:rsidP="009F4F96">
            <w:pPr>
              <w:pStyle w:val="ListParagraph"/>
              <w:numPr>
                <w:ilvl w:val="0"/>
                <w:numId w:val="7"/>
              </w:numPr>
              <w:rPr>
                <w:sz w:val="24"/>
                <w:szCs w:val="24"/>
              </w:rPr>
            </w:pPr>
            <w:r w:rsidRPr="00934236">
              <w:rPr>
                <w:sz w:val="24"/>
                <w:szCs w:val="24"/>
              </w:rPr>
              <w:t xml:space="preserve">Other cases, as requested by the Whittier Police Department </w:t>
            </w:r>
          </w:p>
        </w:tc>
      </w:tr>
    </w:tbl>
    <w:p w14:paraId="7759C178" w14:textId="77777777" w:rsidR="00F265F2" w:rsidRDefault="00F265F2" w:rsidP="00B74261"/>
    <w:p w14:paraId="154BFBC3" w14:textId="49601C3E" w:rsidR="0068480F" w:rsidRPr="00920704" w:rsidRDefault="0068480F" w:rsidP="00B74261">
      <w:r w:rsidRPr="00920704">
        <w:t>Per agreement with the Whittier Police Department, the Department of Campus Safety’s jurisdiction includes the following</w:t>
      </w:r>
      <w:r>
        <w:t>:</w:t>
      </w:r>
    </w:p>
    <w:p w14:paraId="1F061313" w14:textId="77777777" w:rsidR="0068480F" w:rsidRPr="00E03CDA" w:rsidRDefault="0068480F" w:rsidP="00B74261">
      <w:r w:rsidRPr="00920704">
        <w:lastRenderedPageBreak/>
        <w:t>Geographic boundaries are bordered by</w:t>
      </w:r>
      <w:r>
        <w:rPr>
          <w:rFonts w:eastAsia="Arial"/>
        </w:rPr>
        <w:t>:</w:t>
      </w:r>
    </w:p>
    <w:p w14:paraId="47169253" w14:textId="77777777" w:rsidR="0068480F" w:rsidRPr="0043437B" w:rsidRDefault="0068480F" w:rsidP="00B74261">
      <w:pPr>
        <w:pStyle w:val="ListParagraph"/>
        <w:numPr>
          <w:ilvl w:val="1"/>
          <w:numId w:val="1"/>
        </w:numPr>
      </w:pPr>
      <w:r w:rsidRPr="3E35D65D">
        <w:rPr>
          <w:u w:val="single"/>
        </w:rPr>
        <w:t xml:space="preserve">Philadelphia </w:t>
      </w:r>
      <w:r>
        <w:t>Street between Painter Ave. and Bryn Mawr Ave</w:t>
      </w:r>
    </w:p>
    <w:p w14:paraId="47F84C80" w14:textId="77777777" w:rsidR="0068480F" w:rsidRPr="0043437B" w:rsidRDefault="0068480F" w:rsidP="00B74261">
      <w:pPr>
        <w:pStyle w:val="ListParagraph"/>
        <w:numPr>
          <w:ilvl w:val="1"/>
          <w:numId w:val="1"/>
        </w:numPr>
      </w:pPr>
      <w:r w:rsidRPr="0043437B">
        <w:t>Painter Ave between Philadelphia Street and Earlham Drive</w:t>
      </w:r>
    </w:p>
    <w:p w14:paraId="1B9B95E1" w14:textId="5CC4AF72" w:rsidR="0068480F" w:rsidRDefault="0068480F" w:rsidP="00B74261">
      <w:pPr>
        <w:pStyle w:val="ListParagraph"/>
        <w:numPr>
          <w:ilvl w:val="1"/>
          <w:numId w:val="1"/>
        </w:numPr>
      </w:pPr>
      <w:r>
        <w:t>Earlham Dr</w:t>
      </w:r>
      <w:r w:rsidR="007B205F">
        <w:t>ive</w:t>
      </w:r>
      <w:r>
        <w:t xml:space="preserve"> between Painter Ave and Canyon Drive </w:t>
      </w:r>
    </w:p>
    <w:p w14:paraId="3AD1A83D" w14:textId="720A21A0" w:rsidR="0068480F" w:rsidRDefault="0036140E" w:rsidP="00DE4A4E">
      <w:pPr>
        <w:pStyle w:val="ListParagraph"/>
        <w:numPr>
          <w:ilvl w:val="1"/>
          <w:numId w:val="1"/>
        </w:numPr>
      </w:pPr>
      <w:r>
        <w:t xml:space="preserve">South </w:t>
      </w:r>
      <w:r w:rsidR="00671D98">
        <w:t>Curbline of Olive Dr</w:t>
      </w:r>
      <w:r w:rsidR="007B205F">
        <w:t>ive</w:t>
      </w:r>
      <w:r w:rsidR="00671D98">
        <w:t xml:space="preserve"> between Painter Ave</w:t>
      </w:r>
      <w:r w:rsidR="007B205F">
        <w:t xml:space="preserve"> </w:t>
      </w:r>
      <w:r w:rsidR="00671D98">
        <w:t xml:space="preserve">and Stanford Way </w:t>
      </w:r>
    </w:p>
    <w:p w14:paraId="2C90E772" w14:textId="77777777" w:rsidR="00671D98" w:rsidRPr="0043437B" w:rsidRDefault="00671D98" w:rsidP="00671D98">
      <w:pPr>
        <w:pStyle w:val="ListParagraph"/>
      </w:pPr>
    </w:p>
    <w:p w14:paraId="182FFB4A" w14:textId="77777777" w:rsidR="0068480F" w:rsidRPr="0043437B" w:rsidRDefault="0068480F" w:rsidP="00B74261">
      <w:r w:rsidRPr="0043437B">
        <w:t>This also includes the areas below, between:</w:t>
      </w:r>
    </w:p>
    <w:p w14:paraId="03C7F22B" w14:textId="77777777" w:rsidR="0068480F" w:rsidRPr="0043437B" w:rsidRDefault="0068480F" w:rsidP="00B74261">
      <w:pPr>
        <w:pStyle w:val="ListParagraph"/>
        <w:numPr>
          <w:ilvl w:val="1"/>
          <w:numId w:val="1"/>
        </w:numPr>
      </w:pPr>
      <w:r w:rsidRPr="0043437B">
        <w:t>Canyon Drive and Worsham Drive</w:t>
      </w:r>
      <w:r w:rsidRPr="00FC3221">
        <w:rPr>
          <w:rFonts w:eastAsia="Arial"/>
        </w:rPr>
        <w:t xml:space="preserve"> </w:t>
      </w:r>
    </w:p>
    <w:p w14:paraId="28A21C83" w14:textId="77777777" w:rsidR="0068480F" w:rsidRPr="0043437B" w:rsidRDefault="0068480F" w:rsidP="00B74261">
      <w:pPr>
        <w:pStyle w:val="ListParagraph"/>
        <w:numPr>
          <w:ilvl w:val="1"/>
          <w:numId w:val="1"/>
        </w:numPr>
      </w:pPr>
      <w:r w:rsidRPr="0043437B">
        <w:t>Soccer Field</w:t>
      </w:r>
    </w:p>
    <w:p w14:paraId="6E2C8C9A" w14:textId="77777777" w:rsidR="0068480F" w:rsidRPr="0043437B" w:rsidRDefault="0068480F" w:rsidP="00B74261">
      <w:pPr>
        <w:pStyle w:val="ListParagraph"/>
        <w:numPr>
          <w:ilvl w:val="1"/>
          <w:numId w:val="1"/>
        </w:numPr>
      </w:pPr>
      <w:r w:rsidRPr="0043437B">
        <w:t xml:space="preserve">Football/track and field stadium </w:t>
      </w:r>
    </w:p>
    <w:p w14:paraId="3E1AE6EF" w14:textId="77777777" w:rsidR="0068480F" w:rsidRPr="0043437B" w:rsidRDefault="0068480F" w:rsidP="00B74261">
      <w:pPr>
        <w:pStyle w:val="ListParagraph"/>
        <w:numPr>
          <w:ilvl w:val="1"/>
          <w:numId w:val="1"/>
        </w:numPr>
      </w:pPr>
      <w:r w:rsidRPr="0043437B">
        <w:t>Athletic Center</w:t>
      </w:r>
    </w:p>
    <w:p w14:paraId="6ACC4828" w14:textId="6B07D669" w:rsidR="0068480F" w:rsidRPr="0043437B" w:rsidRDefault="0068480F" w:rsidP="00B74261">
      <w:pPr>
        <w:pStyle w:val="ListParagraph"/>
        <w:numPr>
          <w:ilvl w:val="1"/>
          <w:numId w:val="1"/>
        </w:numPr>
      </w:pPr>
      <w:r w:rsidRPr="0043437B">
        <w:t xml:space="preserve">Tennis Courts </w:t>
      </w:r>
    </w:p>
    <w:p w14:paraId="39F91367" w14:textId="77777777" w:rsidR="0068480F" w:rsidRPr="0043437B" w:rsidRDefault="0068480F" w:rsidP="00B74261">
      <w:r w:rsidRPr="0043437B">
        <w:t xml:space="preserve">Any College owned or leased property in outlying areas is patrolled jointly by both Campus Safety and the Whittier Police Department. </w:t>
      </w:r>
    </w:p>
    <w:p w14:paraId="65E18CF4" w14:textId="3DE94826" w:rsidR="00483D17" w:rsidRDefault="0068480F" w:rsidP="00B74261">
      <w:r w:rsidRPr="0043437B">
        <w:t>Through coordination with local law enforcement agencies, any criminal activity engaged in by members of recognized student organizations at off-campus locations is shared with Whittier College. This information is provided to the Dean of Students for any action or follow-up that may be required.</w:t>
      </w:r>
      <w:r w:rsidR="00905061">
        <w:t xml:space="preserve"> </w:t>
      </w:r>
    </w:p>
    <w:p w14:paraId="1B6AD64A" w14:textId="77777777" w:rsidR="00B92A50" w:rsidRDefault="0068480F" w:rsidP="00F41164">
      <w:pPr>
        <w:pStyle w:val="Heading1"/>
        <w:rPr>
          <w:color w:val="156082" w:themeColor="accent1"/>
          <w:szCs w:val="28"/>
        </w:rPr>
      </w:pPr>
      <w:bookmarkStart w:id="14" w:name="_Toc210047538"/>
      <w:r w:rsidRPr="0040132C">
        <w:t>Monitoring and Recording of Criminal Activity</w:t>
      </w:r>
      <w:bookmarkEnd w:id="14"/>
    </w:p>
    <w:p w14:paraId="2FC371B1" w14:textId="213127F9" w:rsidR="00905061" w:rsidRDefault="0068480F" w:rsidP="00905061">
      <w:r w:rsidRPr="00B92A50">
        <w:t xml:space="preserve">Whittier College does not have any recognized off-campus student organizations; therefore, Campus Safety does not monitor and/or record criminal activity at non-campus locations. </w:t>
      </w:r>
    </w:p>
    <w:p w14:paraId="5CA047F1" w14:textId="23BA1468" w:rsidR="00AC60F8" w:rsidRDefault="00811CA7" w:rsidP="00F41164">
      <w:pPr>
        <w:pStyle w:val="Heading1"/>
      </w:pPr>
      <w:bookmarkStart w:id="15" w:name="_Toc210047539"/>
      <w:r w:rsidRPr="00310119">
        <w:t>R</w:t>
      </w:r>
      <w:r w:rsidR="00AC60F8">
        <w:t>eporting Crimes</w:t>
      </w:r>
      <w:bookmarkEnd w:id="15"/>
    </w:p>
    <w:p w14:paraId="3CFFDCE5" w14:textId="0BF4CBAF" w:rsidR="00B92A50" w:rsidRPr="00AC60F8" w:rsidRDefault="0068480F" w:rsidP="00AC60F8">
      <w:pPr>
        <w:rPr>
          <w:b/>
          <w:bCs w:val="0"/>
          <w:color w:val="7030A0"/>
          <w:sz w:val="32"/>
          <w:szCs w:val="32"/>
        </w:rPr>
      </w:pPr>
      <w:r w:rsidRPr="00AC60F8">
        <w:rPr>
          <w:b/>
          <w:bCs w:val="0"/>
          <w:color w:val="7030A0"/>
        </w:rPr>
        <w:t>Confidentiality, Privacy, and Reporting</w:t>
      </w:r>
    </w:p>
    <w:p w14:paraId="5E05D52F" w14:textId="1E5953CF" w:rsidR="0068480F" w:rsidRPr="00B92A50" w:rsidRDefault="0068480F" w:rsidP="00B92A50">
      <w:r w:rsidRPr="00B92A50">
        <w:t xml:space="preserve">College officials, depending on their roles at Whittier College, have varying reporting responsibilities and abilities to maintain confidentiality. To make informed choices, one should be aware of confidentiality and mandatory reporting requirements when consulting campus resources. On campus, some resources may maintain confidentiality, offering options and advice without any obligation to inform outside </w:t>
      </w:r>
      <w:r w:rsidR="00BB6E5B" w:rsidRPr="00B92A50">
        <w:t>agencies</w:t>
      </w:r>
      <w:r w:rsidRPr="00B92A50">
        <w:t xml:space="preserve"> or </w:t>
      </w:r>
      <w:r w:rsidR="002D1684" w:rsidRPr="00B92A50">
        <w:t>individuals</w:t>
      </w:r>
      <w:r w:rsidRPr="00B92A50">
        <w:t xml:space="preserve"> unless you have requested that information be shared. Other resources exist for you to report crimes and Policy </w:t>
      </w:r>
      <w:r w:rsidR="00E56FA4" w:rsidRPr="00B92A50">
        <w:t>violations,</w:t>
      </w:r>
      <w:r w:rsidRPr="00B92A50">
        <w:t xml:space="preserve"> and these resources will act when victimization is reported to them. </w:t>
      </w:r>
    </w:p>
    <w:p w14:paraId="684D11D0" w14:textId="77777777" w:rsidR="00B92A50" w:rsidRDefault="00B92A50" w:rsidP="00B74261"/>
    <w:p w14:paraId="20D04AB6" w14:textId="3ECA0C77" w:rsidR="0068480F" w:rsidRPr="00A90FC6" w:rsidRDefault="0068480F" w:rsidP="00B74261">
      <w:r w:rsidRPr="00A90FC6">
        <w:t>Making a report means telling someone in authority what happened. At the time a report is made, the alleged victim does not have to decide whether to pursue a particular course of action.</w:t>
      </w:r>
      <w:r>
        <w:t xml:space="preserve"> </w:t>
      </w:r>
      <w:r w:rsidRPr="00A90FC6">
        <w:t xml:space="preserve">Choosing to make a report and deciding how to proceed can be a process that unfolds over time. The College provides support that can assist everyone in making these important decisions and to the extent legally possible will respect the individual’s autonomy in deciding how to proceed. If you are unsure of someone’s duty and ability to maintain privacy, ask them before talking to them. They will be able to explain and help a reporting party make decisions about who is in the best position to help.  </w:t>
      </w:r>
    </w:p>
    <w:p w14:paraId="71CEEB66" w14:textId="77777777" w:rsidR="0068480F" w:rsidRPr="00323CBE" w:rsidRDefault="0068480F" w:rsidP="00B74261">
      <w:r w:rsidRPr="00323CBE">
        <w:t xml:space="preserve">The following describes confidential, private, and mandated reporting at Whittier College: </w:t>
      </w:r>
      <w:r>
        <w:br/>
      </w:r>
    </w:p>
    <w:p w14:paraId="2A29AC9B" w14:textId="77777777" w:rsidR="0068480F" w:rsidRPr="00D21139" w:rsidRDefault="0068480F" w:rsidP="00B74261">
      <w:pPr>
        <w:pStyle w:val="ListParagraph"/>
        <w:numPr>
          <w:ilvl w:val="0"/>
          <w:numId w:val="3"/>
        </w:numPr>
        <w:rPr>
          <w:b/>
        </w:rPr>
      </w:pPr>
      <w:r w:rsidRPr="00560951">
        <w:rPr>
          <w:b/>
        </w:rPr>
        <w:lastRenderedPageBreak/>
        <w:t>Confidential Reporting</w:t>
      </w:r>
      <w:r>
        <w:rPr>
          <w:b/>
        </w:rPr>
        <w:t xml:space="preserve">: </w:t>
      </w:r>
      <w:r w:rsidRPr="007A7616">
        <w:t>If a reporting party would like the details of an incident to be kept confidential, the reporting party may speak with on-campus counselors, off-campus counselors including local rape crisis counselors, domestic violence resources, local or state assistance agencies, or clergy who will maintain confidentiality except in extreme cases of immediacy of threat of danger or abuse of a minor.  Campus counselors may be seen free of charge.  The on-campus confidential resources include:</w:t>
      </w:r>
    </w:p>
    <w:p w14:paraId="1BCF763A" w14:textId="0C664DCF" w:rsidR="0068480F" w:rsidRPr="00D21139" w:rsidRDefault="0068480F" w:rsidP="009F4F96">
      <w:pPr>
        <w:pStyle w:val="ListParagraph"/>
        <w:numPr>
          <w:ilvl w:val="0"/>
          <w:numId w:val="9"/>
        </w:numPr>
        <w:rPr>
          <w:rFonts w:ascii="Times New Roman" w:hAnsi="Times New Roman"/>
          <w:b/>
        </w:rPr>
      </w:pPr>
      <w:r w:rsidRPr="00D21139">
        <w:t xml:space="preserve">Whittier College Counseling Center, open Monday-Friday from 8:00 a.m. to 5:00 p.m., or by calling </w:t>
      </w:r>
      <w:r w:rsidR="00BB6E5B" w:rsidRPr="00D21139">
        <w:t>562.907.4239.</w:t>
      </w:r>
    </w:p>
    <w:p w14:paraId="00F7403A" w14:textId="77777777" w:rsidR="0068480F" w:rsidRDefault="0068480F" w:rsidP="00B74261">
      <w:pPr>
        <w:pStyle w:val="ListParagraph"/>
        <w:numPr>
          <w:ilvl w:val="0"/>
          <w:numId w:val="4"/>
        </w:numPr>
      </w:pPr>
      <w:r w:rsidRPr="00C9253B">
        <w:t>24-hour Counselor-on-Call provides crisis counseling and can advise students about reporting and resources for sexual misconduct, including 24-hour advocacy services: 562.907.4911</w:t>
      </w:r>
    </w:p>
    <w:p w14:paraId="2867AA8B" w14:textId="77777777" w:rsidR="0068480F" w:rsidRPr="00D21139" w:rsidRDefault="0068480F" w:rsidP="00B74261">
      <w:pPr>
        <w:pStyle w:val="ListParagraph"/>
        <w:numPr>
          <w:ilvl w:val="0"/>
          <w:numId w:val="4"/>
        </w:numPr>
        <w:rPr>
          <w:rFonts w:ascii="Times New Roman" w:hAnsi="Times New Roman"/>
        </w:rPr>
      </w:pPr>
      <w:r w:rsidRPr="00D21139">
        <w:t>Whittier College Student Health &amp; Wellness Center: 562.464.4548</w:t>
      </w:r>
    </w:p>
    <w:p w14:paraId="2C065630" w14:textId="77777777" w:rsidR="0068480F" w:rsidRPr="00236838" w:rsidRDefault="0068480F" w:rsidP="00B74261">
      <w:pPr>
        <w:pStyle w:val="ListParagraph"/>
        <w:numPr>
          <w:ilvl w:val="0"/>
          <w:numId w:val="3"/>
        </w:numPr>
        <w:rPr>
          <w:b/>
        </w:rPr>
      </w:pPr>
      <w:r w:rsidRPr="00560951">
        <w:rPr>
          <w:b/>
        </w:rPr>
        <w:t>Private Reporters</w:t>
      </w:r>
      <w:r>
        <w:rPr>
          <w:b/>
        </w:rPr>
        <w:t xml:space="preserve">: </w:t>
      </w:r>
      <w:r w:rsidRPr="00AD69BC">
        <w:t>Whittier College faculty, administrators, staff, and student employees that do not serve in leadership positions or supervise the reporting person are Private Reporters. Private reporters can honor requests to keep identifying information confidential, but they are required to call or email a Title IX Coordinator and provide the following information:</w:t>
      </w:r>
    </w:p>
    <w:p w14:paraId="0A253D8E" w14:textId="77777777" w:rsidR="0068480F" w:rsidRDefault="0068480F" w:rsidP="00B74261">
      <w:pPr>
        <w:pStyle w:val="ListParagraph"/>
        <w:numPr>
          <w:ilvl w:val="0"/>
          <w:numId w:val="2"/>
        </w:numPr>
      </w:pPr>
      <w:r w:rsidRPr="00BC7011">
        <w:t>The approximate date of the incident</w:t>
      </w:r>
    </w:p>
    <w:p w14:paraId="51B71EB4" w14:textId="77777777" w:rsidR="0068480F" w:rsidRDefault="0068480F" w:rsidP="00B74261">
      <w:pPr>
        <w:pStyle w:val="ListParagraph"/>
        <w:numPr>
          <w:ilvl w:val="0"/>
          <w:numId w:val="2"/>
        </w:numPr>
      </w:pPr>
      <w:r w:rsidRPr="00BC7011">
        <w:t>The approximate location of the incident</w:t>
      </w:r>
    </w:p>
    <w:p w14:paraId="7921C4BA" w14:textId="77777777" w:rsidR="0068480F" w:rsidRPr="00D21139" w:rsidRDefault="0068480F" w:rsidP="00B74261">
      <w:pPr>
        <w:pStyle w:val="ListParagraph"/>
        <w:numPr>
          <w:ilvl w:val="0"/>
          <w:numId w:val="2"/>
        </w:numPr>
      </w:pPr>
      <w:r w:rsidRPr="00BC7011">
        <w:t>The type of crime committed, but do not have to report any identifying information.</w:t>
      </w:r>
    </w:p>
    <w:p w14:paraId="1F851A4B" w14:textId="77777777" w:rsidR="0068480F" w:rsidRDefault="0068480F" w:rsidP="00B74261"/>
    <w:p w14:paraId="504E7980" w14:textId="77777777" w:rsidR="0068480F" w:rsidRPr="00D21139" w:rsidRDefault="0068480F" w:rsidP="00B74261">
      <w:r w:rsidRPr="00D21139">
        <w:t xml:space="preserve">Private reporters include, but are not limited to: </w:t>
      </w:r>
    </w:p>
    <w:tbl>
      <w:tblPr>
        <w:tblStyle w:val="TableGrid"/>
        <w:tblW w:w="9360"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68480F" w:rsidRPr="00242FCC" w14:paraId="094BEF97" w14:textId="77777777" w:rsidTr="000D70E1">
        <w:tc>
          <w:tcPr>
            <w:tcW w:w="4687" w:type="dxa"/>
          </w:tcPr>
          <w:p w14:paraId="6D97FD90" w14:textId="77777777" w:rsidR="0068480F" w:rsidRPr="00242FCC" w:rsidRDefault="0068480F" w:rsidP="00B74261">
            <w:pPr>
              <w:pStyle w:val="ListParagraph"/>
              <w:numPr>
                <w:ilvl w:val="0"/>
                <w:numId w:val="6"/>
              </w:numPr>
              <w:rPr>
                <w:sz w:val="24"/>
                <w:szCs w:val="24"/>
              </w:rPr>
            </w:pPr>
            <w:r w:rsidRPr="00242FCC">
              <w:rPr>
                <w:sz w:val="24"/>
                <w:szCs w:val="24"/>
              </w:rPr>
              <w:t xml:space="preserve">Professors </w:t>
            </w:r>
          </w:p>
          <w:p w14:paraId="7AE763E3" w14:textId="77777777" w:rsidR="0068480F" w:rsidRPr="00242FCC" w:rsidRDefault="0068480F" w:rsidP="00B74261">
            <w:pPr>
              <w:pStyle w:val="ListParagraph"/>
              <w:numPr>
                <w:ilvl w:val="0"/>
                <w:numId w:val="6"/>
              </w:numPr>
              <w:rPr>
                <w:sz w:val="24"/>
                <w:szCs w:val="24"/>
              </w:rPr>
            </w:pPr>
            <w:r w:rsidRPr="00242FCC">
              <w:rPr>
                <w:sz w:val="24"/>
                <w:szCs w:val="24"/>
              </w:rPr>
              <w:t>Administrators</w:t>
            </w:r>
          </w:p>
          <w:p w14:paraId="19EFEEEF" w14:textId="77777777" w:rsidR="0068480F" w:rsidRPr="00242FCC" w:rsidRDefault="0068480F" w:rsidP="00B74261">
            <w:pPr>
              <w:pStyle w:val="ListParagraph"/>
              <w:numPr>
                <w:ilvl w:val="0"/>
                <w:numId w:val="6"/>
              </w:numPr>
              <w:rPr>
                <w:sz w:val="24"/>
                <w:szCs w:val="24"/>
              </w:rPr>
            </w:pPr>
            <w:r w:rsidRPr="00242FCC">
              <w:rPr>
                <w:sz w:val="24"/>
                <w:szCs w:val="24"/>
              </w:rPr>
              <w:t>Staff that are not Deans</w:t>
            </w:r>
          </w:p>
          <w:p w14:paraId="24ADF6DB" w14:textId="77777777" w:rsidR="0068480F" w:rsidRPr="00242FCC" w:rsidRDefault="0068480F" w:rsidP="00B74261">
            <w:pPr>
              <w:pStyle w:val="ListParagraph"/>
              <w:numPr>
                <w:ilvl w:val="0"/>
                <w:numId w:val="6"/>
              </w:numPr>
              <w:rPr>
                <w:sz w:val="24"/>
                <w:szCs w:val="24"/>
              </w:rPr>
            </w:pPr>
            <w:r w:rsidRPr="00242FCC">
              <w:rPr>
                <w:sz w:val="24"/>
                <w:szCs w:val="24"/>
              </w:rPr>
              <w:t>Directors</w:t>
            </w:r>
          </w:p>
        </w:tc>
        <w:tc>
          <w:tcPr>
            <w:tcW w:w="4673" w:type="dxa"/>
          </w:tcPr>
          <w:p w14:paraId="40E3F398" w14:textId="77777777" w:rsidR="0068480F" w:rsidRPr="00242FCC" w:rsidRDefault="0068480F" w:rsidP="00B74261">
            <w:pPr>
              <w:pStyle w:val="ListParagraph"/>
              <w:numPr>
                <w:ilvl w:val="0"/>
                <w:numId w:val="6"/>
              </w:numPr>
              <w:rPr>
                <w:sz w:val="24"/>
                <w:szCs w:val="24"/>
              </w:rPr>
            </w:pPr>
            <w:r w:rsidRPr="00242FCC">
              <w:rPr>
                <w:sz w:val="24"/>
                <w:szCs w:val="24"/>
              </w:rPr>
              <w:t>Head Coaches</w:t>
            </w:r>
          </w:p>
          <w:p w14:paraId="0404E55D" w14:textId="77777777" w:rsidR="0068480F" w:rsidRPr="00242FCC" w:rsidRDefault="0068480F" w:rsidP="00B74261">
            <w:pPr>
              <w:pStyle w:val="ListParagraph"/>
              <w:numPr>
                <w:ilvl w:val="0"/>
                <w:numId w:val="6"/>
              </w:numPr>
              <w:rPr>
                <w:sz w:val="24"/>
                <w:szCs w:val="24"/>
              </w:rPr>
            </w:pPr>
            <w:r w:rsidRPr="00242FCC">
              <w:rPr>
                <w:sz w:val="24"/>
                <w:szCs w:val="24"/>
              </w:rPr>
              <w:t>Faculty &amp; Staff serving as support people.</w:t>
            </w:r>
          </w:p>
          <w:p w14:paraId="4ADFDDC7" w14:textId="77777777" w:rsidR="0068480F" w:rsidRPr="00242FCC" w:rsidRDefault="0068480F" w:rsidP="00B74261">
            <w:pPr>
              <w:pStyle w:val="ListParagraph"/>
              <w:numPr>
                <w:ilvl w:val="0"/>
                <w:numId w:val="6"/>
              </w:numPr>
              <w:rPr>
                <w:sz w:val="24"/>
                <w:szCs w:val="24"/>
              </w:rPr>
            </w:pPr>
            <w:r w:rsidRPr="00242FCC">
              <w:rPr>
                <w:sz w:val="24"/>
                <w:szCs w:val="24"/>
              </w:rPr>
              <w:t>Graduate Fellows</w:t>
            </w:r>
          </w:p>
        </w:tc>
      </w:tr>
    </w:tbl>
    <w:p w14:paraId="41333498" w14:textId="77777777" w:rsidR="0068480F" w:rsidRPr="007E296A" w:rsidRDefault="0068480F" w:rsidP="00B74261"/>
    <w:p w14:paraId="647582A8" w14:textId="77777777" w:rsidR="0068480F" w:rsidRPr="00B96D99" w:rsidRDefault="0068480F" w:rsidP="00B74261">
      <w:pPr>
        <w:pStyle w:val="ListParagraph"/>
        <w:numPr>
          <w:ilvl w:val="0"/>
          <w:numId w:val="3"/>
        </w:numPr>
        <w:rPr>
          <w:b/>
        </w:rPr>
      </w:pPr>
      <w:r w:rsidRPr="007B7E3F">
        <w:rPr>
          <w:b/>
        </w:rPr>
        <w:t>Mandated Reporters</w:t>
      </w:r>
      <w:r>
        <w:rPr>
          <w:b/>
        </w:rPr>
        <w:t xml:space="preserve">: </w:t>
      </w:r>
      <w:r w:rsidRPr="00C9253B">
        <w:t xml:space="preserve">Whittier Colle person or, staff, and student employees that serve in leadership positions, supervise the reporting person, or hold roles that require them to report other Code of Conduct Violations are Mandated Reporters (also called “responsible employees” under Title IX). These individuals are required to report “the who, what, when, and where” for sexual assault, domestic and dating violence, and stalking to a Title IX Coordinator. Mandated reporters cannot honor requests to maintain confidentiality and must report information to a Title IX Coordinator; however, when personally identifiable information is shared, it will be shared only with those that have a need to know and with as few people as possible. All efforts will be made to protect privacy to the greatest extent possible, including the storage of the case file and notes in a locked filing cabinet and protected database, separate from that student’s educational record. Mandated Reporters include, but are not limited to: </w:t>
      </w:r>
    </w:p>
    <w:p w14:paraId="0B226643" w14:textId="77777777" w:rsidR="0068480F" w:rsidRPr="005F57D7" w:rsidRDefault="0068480F" w:rsidP="00B74261">
      <w:pPr>
        <w:pStyle w:val="ListParagraph"/>
      </w:pPr>
    </w:p>
    <w:tbl>
      <w:tblPr>
        <w:tblStyle w:val="TableGrid"/>
        <w:tblW w:w="94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790"/>
      </w:tblGrid>
      <w:tr w:rsidR="0068480F" w:rsidRPr="00242FCC" w14:paraId="2A140D23" w14:textId="77777777" w:rsidTr="00F4003A">
        <w:tc>
          <w:tcPr>
            <w:tcW w:w="4660" w:type="dxa"/>
          </w:tcPr>
          <w:p w14:paraId="41B9DC26" w14:textId="77777777" w:rsidR="0068480F" w:rsidRPr="00242FCC" w:rsidRDefault="0068480F" w:rsidP="00B74261">
            <w:pPr>
              <w:pStyle w:val="ListParagraph"/>
              <w:numPr>
                <w:ilvl w:val="0"/>
                <w:numId w:val="5"/>
              </w:numPr>
              <w:rPr>
                <w:sz w:val="24"/>
                <w:szCs w:val="24"/>
              </w:rPr>
            </w:pPr>
            <w:r w:rsidRPr="00242FCC">
              <w:rPr>
                <w:sz w:val="24"/>
                <w:szCs w:val="24"/>
              </w:rPr>
              <w:t>Deans, Directors, &amp; Head Coaches</w:t>
            </w:r>
          </w:p>
        </w:tc>
        <w:tc>
          <w:tcPr>
            <w:tcW w:w="4790" w:type="dxa"/>
          </w:tcPr>
          <w:p w14:paraId="123F8668" w14:textId="77777777" w:rsidR="0068480F" w:rsidRPr="00242FCC" w:rsidRDefault="0068480F" w:rsidP="00B74261">
            <w:pPr>
              <w:pStyle w:val="ListParagraph"/>
              <w:numPr>
                <w:ilvl w:val="0"/>
                <w:numId w:val="5"/>
              </w:numPr>
              <w:rPr>
                <w:sz w:val="24"/>
                <w:szCs w:val="24"/>
              </w:rPr>
            </w:pPr>
            <w:r w:rsidRPr="00242FCC">
              <w:rPr>
                <w:sz w:val="24"/>
                <w:szCs w:val="24"/>
              </w:rPr>
              <w:t>Assistant Directors of Residential Life</w:t>
            </w:r>
          </w:p>
        </w:tc>
      </w:tr>
      <w:tr w:rsidR="0068480F" w:rsidRPr="00242FCC" w14:paraId="4BD26154" w14:textId="77777777" w:rsidTr="00F4003A">
        <w:tc>
          <w:tcPr>
            <w:tcW w:w="4660" w:type="dxa"/>
          </w:tcPr>
          <w:p w14:paraId="5E48CAE2" w14:textId="77777777" w:rsidR="0068480F" w:rsidRPr="00242FCC" w:rsidRDefault="0068480F" w:rsidP="00B74261">
            <w:pPr>
              <w:pStyle w:val="ListParagraph"/>
              <w:numPr>
                <w:ilvl w:val="0"/>
                <w:numId w:val="5"/>
              </w:numPr>
              <w:rPr>
                <w:sz w:val="24"/>
                <w:szCs w:val="24"/>
              </w:rPr>
            </w:pPr>
            <w:r w:rsidRPr="00242FCC">
              <w:rPr>
                <w:sz w:val="24"/>
                <w:szCs w:val="24"/>
              </w:rPr>
              <w:t>Campus Safety Officers &amp; Dispatchers</w:t>
            </w:r>
          </w:p>
        </w:tc>
        <w:tc>
          <w:tcPr>
            <w:tcW w:w="4790" w:type="dxa"/>
          </w:tcPr>
          <w:p w14:paraId="299C31C5" w14:textId="77777777" w:rsidR="0068480F" w:rsidRPr="00242FCC" w:rsidRDefault="0068480F" w:rsidP="00B74261">
            <w:pPr>
              <w:pStyle w:val="ListParagraph"/>
              <w:numPr>
                <w:ilvl w:val="0"/>
                <w:numId w:val="5"/>
              </w:numPr>
              <w:rPr>
                <w:sz w:val="24"/>
                <w:szCs w:val="24"/>
              </w:rPr>
            </w:pPr>
            <w:r w:rsidRPr="00242FCC">
              <w:rPr>
                <w:sz w:val="24"/>
                <w:szCs w:val="24"/>
              </w:rPr>
              <w:t>Resident Assistants (RA’s)</w:t>
            </w:r>
          </w:p>
          <w:p w14:paraId="682E1B18" w14:textId="77777777" w:rsidR="0068480F" w:rsidRPr="00242FCC" w:rsidRDefault="0068480F" w:rsidP="00B74261">
            <w:pPr>
              <w:pStyle w:val="ListParagraph"/>
              <w:numPr>
                <w:ilvl w:val="0"/>
                <w:numId w:val="5"/>
              </w:numPr>
              <w:rPr>
                <w:sz w:val="24"/>
                <w:szCs w:val="24"/>
              </w:rPr>
            </w:pPr>
            <w:r w:rsidRPr="00242FCC">
              <w:rPr>
                <w:sz w:val="24"/>
                <w:szCs w:val="24"/>
              </w:rPr>
              <w:t>Peer Mentors</w:t>
            </w:r>
          </w:p>
        </w:tc>
      </w:tr>
    </w:tbl>
    <w:p w14:paraId="60ECA5C9" w14:textId="77777777" w:rsidR="0068480F" w:rsidRPr="00F03C28" w:rsidRDefault="0068480F" w:rsidP="00B74261"/>
    <w:p w14:paraId="5600576C" w14:textId="72868B7E" w:rsidR="00905061" w:rsidRPr="00AC60F8" w:rsidRDefault="0068480F" w:rsidP="001A1D32">
      <w:pPr>
        <w:pStyle w:val="ListParagraph"/>
        <w:numPr>
          <w:ilvl w:val="0"/>
          <w:numId w:val="3"/>
        </w:numPr>
        <w:rPr>
          <w:b/>
        </w:rPr>
      </w:pPr>
      <w:r w:rsidRPr="007B7E3F">
        <w:rPr>
          <w:b/>
        </w:rPr>
        <w:lastRenderedPageBreak/>
        <w:t>Campus Security Authority (CSA)</w:t>
      </w:r>
      <w:r>
        <w:rPr>
          <w:b/>
        </w:rPr>
        <w:t xml:space="preserve">: </w:t>
      </w:r>
      <w:r w:rsidRPr="00434AC3">
        <w:t>The Clery Act requires colleges and universities to report any crimes and emergencies promptly and accurately to the College. Like mandated reporters and Title IX, the U.S. Department of Education defines a campus security authority as a campus police/security official or other official with significant responsibility for campus and student activities. The College requires that any CSA who becomes aware of a crime involving Whittier College, or a member of the Whittier College community, must immediately report the incident to the Department of Campus Safety.  It shall be the responsibility of the Department of Campus Safety to investigate reports of criminal activity on campus. A list of current CSA</w:t>
      </w:r>
      <w:r>
        <w:t>’</w:t>
      </w:r>
      <w:r w:rsidRPr="00434AC3">
        <w:t>s is kept in the Human Resources and Campus Safety offices. Pastoral and professional counselors who are appropriately credentialed and hired by Whittier College to serve in a counseling role are not considered Campus Security Authorities when they are acting in the counseling role. As a matter of policy, the College encourages professional counselors to notify those whom they are counseling of the voluntary, confidential reporting options available to them.</w:t>
      </w:r>
    </w:p>
    <w:p w14:paraId="348CA57A" w14:textId="1C0A6639" w:rsidR="001E5146" w:rsidRDefault="0068480F" w:rsidP="00F41164">
      <w:pPr>
        <w:pStyle w:val="Heading1"/>
      </w:pPr>
      <w:bookmarkStart w:id="16" w:name="_Toc210047540"/>
      <w:r w:rsidRPr="00787F60">
        <w:t>Reporting of Criminal Offenses to Campus Safety</w:t>
      </w:r>
      <w:bookmarkEnd w:id="16"/>
    </w:p>
    <w:p w14:paraId="74E6D645" w14:textId="162918BA" w:rsidR="0068480F" w:rsidRDefault="0068480F" w:rsidP="00B74261">
      <w:pPr>
        <w:rPr>
          <w:b/>
          <w:color w:val="156082" w:themeColor="accent1"/>
          <w:sz w:val="28"/>
          <w:szCs w:val="28"/>
        </w:rPr>
      </w:pPr>
      <w:r w:rsidRPr="0043437B">
        <w:t>Whittier College encourages accurate and prompt reporting of crimes to the Department of Campus Safety. Campus Safety officers can be reached 24 hours a day/seven days a week by calling 562</w:t>
      </w:r>
      <w:r w:rsidR="006C5C71">
        <w:t>-</w:t>
      </w:r>
      <w:r w:rsidRPr="0043437B">
        <w:t>907</w:t>
      </w:r>
      <w:r w:rsidR="006C5C71">
        <w:t>-</w:t>
      </w:r>
      <w:r w:rsidRPr="0043437B">
        <w:t xml:space="preserve">4211, or by visiting the office located on Haverhill Park Road (next to the Counseling Center). </w:t>
      </w:r>
      <w:r>
        <w:br/>
      </w:r>
      <w:r>
        <w:br/>
      </w:r>
      <w:r w:rsidRPr="0043437B">
        <w:t>Criminal offenses should be reported promptly to the Department of Campus Safety, or the Whittier Police Department at 562</w:t>
      </w:r>
      <w:r w:rsidR="006C5C71">
        <w:t>-</w:t>
      </w:r>
      <w:r w:rsidRPr="0043437B">
        <w:t xml:space="preserve">567-9200. </w:t>
      </w:r>
      <w:r>
        <w:br/>
      </w:r>
      <w:r>
        <w:br/>
      </w:r>
      <w:r w:rsidRPr="0043437B">
        <w:t xml:space="preserve">Residential Life staff, including Community Advisors, have also been trained to report all crimes and other emergencies in and adjacent to the residence halls </w:t>
      </w:r>
      <w:r w:rsidR="0052161E" w:rsidRPr="0043437B">
        <w:t>daily</w:t>
      </w:r>
      <w:r w:rsidRPr="0043437B">
        <w:t xml:space="preserve">. </w:t>
      </w:r>
      <w:r w:rsidRPr="0043437B">
        <w:br/>
      </w:r>
      <w:r>
        <w:rPr>
          <w:rFonts w:eastAsia="Calibri"/>
        </w:rPr>
        <w:br/>
      </w:r>
      <w:r w:rsidRPr="0043437B">
        <w:t>For Title IX related sexual misconduct incidents, contact the Title IX Investigator (562</w:t>
      </w:r>
      <w:r w:rsidR="006C5C71">
        <w:t>-</w:t>
      </w:r>
      <w:r w:rsidRPr="0043437B">
        <w:t>907</w:t>
      </w:r>
      <w:r w:rsidR="006C5C71">
        <w:t>-</w:t>
      </w:r>
      <w:r w:rsidRPr="0043437B">
        <w:t>5028), or Campus Safety (562</w:t>
      </w:r>
      <w:r w:rsidR="006C5C71">
        <w:t>-</w:t>
      </w:r>
      <w:r w:rsidRPr="0043437B">
        <w:t>907</w:t>
      </w:r>
      <w:r w:rsidR="006C5C71">
        <w:t>-</w:t>
      </w:r>
      <w:r w:rsidRPr="0043437B">
        <w:t xml:space="preserve">4211). </w:t>
      </w:r>
    </w:p>
    <w:p w14:paraId="66F3D6ED" w14:textId="77777777" w:rsidR="004D5DE2" w:rsidRDefault="0068480F" w:rsidP="00F41164">
      <w:pPr>
        <w:pStyle w:val="Heading1"/>
        <w:rPr>
          <w:rFonts w:eastAsia="Calibri"/>
        </w:rPr>
      </w:pPr>
      <w:bookmarkStart w:id="17" w:name="_Toc210047541"/>
      <w:r w:rsidRPr="002C5AF5">
        <w:rPr>
          <w:rFonts w:eastAsia="Calibri"/>
        </w:rPr>
        <w:t>General Complaint Policies and Procedures</w:t>
      </w:r>
      <w:bookmarkEnd w:id="17"/>
    </w:p>
    <w:p w14:paraId="56B7156B" w14:textId="68D24D7E" w:rsidR="0068480F" w:rsidRPr="004D5DE2" w:rsidRDefault="0068480F" w:rsidP="004D5DE2">
      <w:pPr>
        <w:rPr>
          <w:rFonts w:eastAsia="Calibri"/>
          <w:b/>
        </w:rPr>
      </w:pPr>
      <w:r w:rsidRPr="004D5DE2">
        <w:rPr>
          <w:rFonts w:eastAsia="Calibri"/>
        </w:rPr>
        <w:t>All complaints received, including anonymous complaints, will be internally investigated by the Department of Campus Safety. Anyone filing a complaint can request that their identity remain confidential to the official named in the complaint. If you request that your identity remain confidential, Campus Safety administration will contact you to determine what level of involvement you would like in the investigation.</w:t>
      </w:r>
    </w:p>
    <w:p w14:paraId="48BD898E" w14:textId="77777777" w:rsidR="0068480F" w:rsidRPr="002C5AF5" w:rsidRDefault="0068480F" w:rsidP="00B74261">
      <w:pPr>
        <w:rPr>
          <w:rFonts w:eastAsia="Calibri"/>
        </w:rPr>
      </w:pPr>
      <w:r>
        <w:rPr>
          <w:rFonts w:eastAsia="Calibri"/>
        </w:rPr>
        <w:br/>
      </w:r>
      <w:r w:rsidRPr="002C5AF5">
        <w:rPr>
          <w:rFonts w:eastAsia="Calibri"/>
        </w:rPr>
        <w:t>Filing a complaint does not initiate a criminal investigation. If during the investigation it is discovered that criminal action took place, the Department of Campus Safety may, at its discretion, disclose this information to the Whittier Police Department. If you wish to file a criminal complaint, you must contact the Whittier Police Department separately.</w:t>
      </w:r>
    </w:p>
    <w:p w14:paraId="2A52E4B4" w14:textId="77777777" w:rsidR="0068480F" w:rsidRPr="002C5AF5" w:rsidRDefault="0068480F" w:rsidP="00B74261">
      <w:pPr>
        <w:rPr>
          <w:rFonts w:eastAsia="Calibri"/>
        </w:rPr>
      </w:pPr>
      <w:r w:rsidRPr="002C5AF5">
        <w:rPr>
          <w:rFonts w:eastAsia="Calibri"/>
        </w:rPr>
        <w:t>Any complaint that is governed by Whittier College’s Grievance Policy related to discrimination, Title IX, equal opportunity, or retaliation maintains the procedures for resolution of conflicts and grievances pertaining to each overseeing department and College official.</w:t>
      </w:r>
    </w:p>
    <w:p w14:paraId="491C983E" w14:textId="229374EC" w:rsidR="0068480F" w:rsidRDefault="0068480F" w:rsidP="00B74261">
      <w:pPr>
        <w:rPr>
          <w:rFonts w:eastAsia="Calibri"/>
        </w:rPr>
      </w:pPr>
      <w:r>
        <w:rPr>
          <w:rFonts w:eastAsia="Calibri"/>
        </w:rPr>
        <w:lastRenderedPageBreak/>
        <w:br/>
      </w:r>
      <w:r w:rsidRPr="002C5AF5">
        <w:rPr>
          <w:rFonts w:eastAsia="Calibri"/>
        </w:rPr>
        <w:t xml:space="preserve">If the complaint is </w:t>
      </w:r>
      <w:r w:rsidR="009918C9" w:rsidRPr="002C5AF5">
        <w:rPr>
          <w:rFonts w:eastAsia="Calibri"/>
        </w:rPr>
        <w:t>about</w:t>
      </w:r>
      <w:r w:rsidRPr="002C5AF5">
        <w:rPr>
          <w:rFonts w:eastAsia="Calibri"/>
        </w:rPr>
        <w:t xml:space="preserve"> a Sexual Misconduct Policy matter, the Title IX Coordinator will oversee the investigation. These cases are not considered internal affair matters. If you are unsure whether your complaint falls into this category, please contact the Title IX Coordinator at 562</w:t>
      </w:r>
      <w:r w:rsidR="00402546">
        <w:rPr>
          <w:rFonts w:eastAsia="Calibri"/>
        </w:rPr>
        <w:t>-</w:t>
      </w:r>
      <w:r w:rsidRPr="002C5AF5">
        <w:rPr>
          <w:rFonts w:eastAsia="Calibri"/>
        </w:rPr>
        <w:t>907</w:t>
      </w:r>
      <w:r w:rsidR="00402546">
        <w:rPr>
          <w:rFonts w:eastAsia="Calibri"/>
        </w:rPr>
        <w:t>-</w:t>
      </w:r>
      <w:r w:rsidR="002479C6">
        <w:rPr>
          <w:rFonts w:eastAsia="Calibri"/>
        </w:rPr>
        <w:t>5028</w:t>
      </w:r>
      <w:r w:rsidRPr="002C5AF5">
        <w:rPr>
          <w:rFonts w:eastAsia="Calibri"/>
        </w:rPr>
        <w:t>. The Dean of Students will assist and advise any student who feels that he or she has been treated inappropriately by any member of the community.</w:t>
      </w:r>
    </w:p>
    <w:p w14:paraId="69096DF8" w14:textId="77777777" w:rsidR="0068480F" w:rsidRDefault="0068480F" w:rsidP="00B74261">
      <w:pPr>
        <w:rPr>
          <w:rFonts w:eastAsia="Calibri"/>
        </w:rPr>
      </w:pPr>
    </w:p>
    <w:p w14:paraId="202EAAE6" w14:textId="77777777" w:rsidR="004D5DE2" w:rsidRDefault="0068480F" w:rsidP="00F41164">
      <w:pPr>
        <w:pStyle w:val="Heading1"/>
        <w:rPr>
          <w:rFonts w:eastAsia="Calibri"/>
        </w:rPr>
      </w:pPr>
      <w:bookmarkStart w:id="18" w:name="_Toc210047542"/>
      <w:r w:rsidRPr="002C5AF5">
        <w:rPr>
          <w:rFonts w:eastAsia="Calibri"/>
        </w:rPr>
        <w:t>Filing a Campus Safety Complaint</w:t>
      </w:r>
      <w:bookmarkEnd w:id="18"/>
    </w:p>
    <w:p w14:paraId="2C64EF33" w14:textId="5751432C" w:rsidR="0068480F" w:rsidRPr="00905061" w:rsidRDefault="0068480F" w:rsidP="00B74261">
      <w:pPr>
        <w:rPr>
          <w:rFonts w:eastAsia="Calibri"/>
          <w:b/>
          <w:color w:val="156082" w:themeColor="accent1"/>
          <w:sz w:val="28"/>
          <w:szCs w:val="28"/>
        </w:rPr>
      </w:pPr>
      <w:r w:rsidRPr="002C5AF5">
        <w:rPr>
          <w:rFonts w:eastAsia="Calibri"/>
        </w:rPr>
        <w:t>Informal complaints can be filed by notifying the Director of Campus Safety at 562</w:t>
      </w:r>
      <w:r w:rsidR="00402546">
        <w:rPr>
          <w:rFonts w:eastAsia="Calibri"/>
        </w:rPr>
        <w:t>-</w:t>
      </w:r>
      <w:r w:rsidRPr="002C5AF5">
        <w:rPr>
          <w:rFonts w:eastAsia="Calibri"/>
        </w:rPr>
        <w:t>907</w:t>
      </w:r>
      <w:r w:rsidR="00402546">
        <w:rPr>
          <w:rFonts w:eastAsia="Calibri"/>
        </w:rPr>
        <w:t>-</w:t>
      </w:r>
      <w:r w:rsidRPr="002C5AF5">
        <w:rPr>
          <w:rFonts w:eastAsia="Calibri"/>
        </w:rPr>
        <w:t>4211. Informal complaints are generally minor in nature. The Director of Campus Safety may determine, based on the information provided, that the submitted complaint is of a nature that requires a formal complaint. In that situation, the Director will initiate an investigation on the complainant's behalf</w:t>
      </w:r>
      <w:r w:rsidR="00905061">
        <w:rPr>
          <w:rFonts w:eastAsia="Calibri"/>
        </w:rPr>
        <w:t>.</w:t>
      </w:r>
      <w:r w:rsidR="00905061">
        <w:rPr>
          <w:rFonts w:eastAsia="Calibri"/>
          <w:b/>
          <w:color w:val="156082" w:themeColor="accent1"/>
          <w:sz w:val="28"/>
          <w:szCs w:val="28"/>
        </w:rPr>
        <w:t xml:space="preserve"> </w:t>
      </w:r>
      <w:r w:rsidRPr="002C5AF5">
        <w:rPr>
          <w:rFonts w:eastAsia="Calibri"/>
        </w:rPr>
        <w:t>Formal/Informal complaints can be filed by scheduling an in-person meeting with the Director of Campus Safety.</w:t>
      </w:r>
      <w:r w:rsidR="009918C9">
        <w:rPr>
          <w:rFonts w:eastAsia="Calibri"/>
        </w:rPr>
        <w:br/>
      </w:r>
      <w:r w:rsidRPr="002C5AF5">
        <w:rPr>
          <w:rFonts w:eastAsia="Calibri"/>
        </w:rPr>
        <w:br/>
        <w:t>Formal complaints can also be filed by filling out the online complaint form. Formal complaints are generally used for serious misconduct on the part of a Campus Safety employee.</w:t>
      </w:r>
    </w:p>
    <w:p w14:paraId="37395111" w14:textId="36C8275C" w:rsidR="0068480F" w:rsidRPr="002C5AF5" w:rsidRDefault="0068480F" w:rsidP="00B74261">
      <w:pPr>
        <w:rPr>
          <w:rFonts w:eastAsia="Calibri"/>
        </w:rPr>
      </w:pPr>
      <w:r w:rsidRPr="002C5AF5">
        <w:rPr>
          <w:rFonts w:eastAsia="Calibri"/>
        </w:rPr>
        <w:t>When a Complaint is Filed</w:t>
      </w:r>
      <w:r w:rsidR="00EC4080">
        <w:rPr>
          <w:rFonts w:eastAsia="Calibri"/>
        </w:rPr>
        <w:t>:</w:t>
      </w:r>
    </w:p>
    <w:p w14:paraId="2CE7D557" w14:textId="77777777" w:rsidR="0068480F" w:rsidRPr="002C5AF5" w:rsidRDefault="0068480F" w:rsidP="009F4F96">
      <w:pPr>
        <w:pStyle w:val="ListParagraph"/>
        <w:numPr>
          <w:ilvl w:val="0"/>
          <w:numId w:val="8"/>
        </w:numPr>
        <w:rPr>
          <w:rFonts w:eastAsia="Calibri"/>
        </w:rPr>
      </w:pPr>
      <w:r w:rsidRPr="002C5AF5">
        <w:rPr>
          <w:rFonts w:eastAsia="Calibri"/>
        </w:rPr>
        <w:t>Complainants will receive an email confirmation stating that the complaint has been received. Once a complaint is received, Campus Safety will make every possible effort to present an outcome to the complaint within thirty (30) calendar days. In some extenuating circumstances, the investigation may take more than thirty (30) days to complete. Complainants will be notified if this occurs. </w:t>
      </w:r>
    </w:p>
    <w:p w14:paraId="54F02E1D" w14:textId="77777777" w:rsidR="0068480F" w:rsidRPr="002C5AF5" w:rsidRDefault="0068480F" w:rsidP="009F4F96">
      <w:pPr>
        <w:pStyle w:val="ListParagraph"/>
        <w:numPr>
          <w:ilvl w:val="0"/>
          <w:numId w:val="8"/>
        </w:numPr>
        <w:rPr>
          <w:rFonts w:eastAsia="Calibri"/>
        </w:rPr>
      </w:pPr>
      <w:r w:rsidRPr="002C5AF5">
        <w:rPr>
          <w:rFonts w:eastAsia="Calibri"/>
        </w:rPr>
        <w:t>A member of Campus Safety administration will contact the complainant to determine how much involvement they would like to have in the investigative process. The administrator may also ask questions to help clarify the exact nature of the complaint.</w:t>
      </w:r>
    </w:p>
    <w:p w14:paraId="1D2601A1" w14:textId="77777777" w:rsidR="0068480F" w:rsidRPr="002C5AF5" w:rsidRDefault="0068480F" w:rsidP="009F4F96">
      <w:pPr>
        <w:pStyle w:val="ListParagraph"/>
        <w:numPr>
          <w:ilvl w:val="0"/>
          <w:numId w:val="8"/>
        </w:numPr>
        <w:rPr>
          <w:rFonts w:eastAsia="Calibri"/>
        </w:rPr>
      </w:pPr>
      <w:r w:rsidRPr="002C5AF5">
        <w:rPr>
          <w:rFonts w:eastAsia="Calibri"/>
        </w:rPr>
        <w:t>An investigation will begin. The Director of Campus Safety will assign an investigator who has no involvement in the situation which is the subject of your complaint. Depending on the complainant's wishes for involvement, they may be contacted by the investigator if any clarification is needed. Witnesses will be contacted by the investigator. If necessary, practical and available, video surveillance footage, photographs, e-mails, telephone records/recordings, and any other physical evidence may be reviewed.</w:t>
      </w:r>
    </w:p>
    <w:p w14:paraId="561930F7" w14:textId="77777777" w:rsidR="0068480F" w:rsidRPr="002C5AF5" w:rsidRDefault="0068480F" w:rsidP="009F4F96">
      <w:pPr>
        <w:pStyle w:val="ListParagraph"/>
        <w:numPr>
          <w:ilvl w:val="0"/>
          <w:numId w:val="8"/>
        </w:numPr>
        <w:rPr>
          <w:rFonts w:eastAsia="Calibri"/>
        </w:rPr>
      </w:pPr>
      <w:r w:rsidRPr="002C5AF5">
        <w:rPr>
          <w:rFonts w:eastAsia="Calibri"/>
        </w:rPr>
        <w:t>The investigation will be completed and a determination regarding culpability will be made. Disciplinary action will be taken as appropriate if the Campus Safety official is found to be responsible.</w:t>
      </w:r>
    </w:p>
    <w:p w14:paraId="1F784568" w14:textId="77777777" w:rsidR="0068480F" w:rsidRPr="002C5AF5" w:rsidRDefault="0068480F" w:rsidP="009F4F96">
      <w:pPr>
        <w:pStyle w:val="ListParagraph"/>
        <w:numPr>
          <w:ilvl w:val="0"/>
          <w:numId w:val="8"/>
        </w:numPr>
        <w:rPr>
          <w:rFonts w:eastAsia="Calibri"/>
        </w:rPr>
      </w:pPr>
      <w:r w:rsidRPr="002C5AF5">
        <w:rPr>
          <w:rFonts w:eastAsia="Calibri"/>
        </w:rPr>
        <w:t>The results of the investigation will be shared with the appropriate College officials, depending on the nature of the incident.</w:t>
      </w:r>
    </w:p>
    <w:p w14:paraId="501C7B92" w14:textId="56B18664" w:rsidR="004D5DE2" w:rsidRPr="000035ED" w:rsidRDefault="0068480F" w:rsidP="009F4F96">
      <w:pPr>
        <w:pStyle w:val="ListParagraph"/>
        <w:numPr>
          <w:ilvl w:val="0"/>
          <w:numId w:val="8"/>
        </w:numPr>
        <w:rPr>
          <w:rFonts w:eastAsia="Calibri"/>
        </w:rPr>
      </w:pPr>
      <w:r w:rsidRPr="002C5AF5">
        <w:rPr>
          <w:rFonts w:eastAsia="Calibri"/>
        </w:rPr>
        <w:t>When appropriate, Complainants are only made aware of the results of the investigation and not the specific disciplinary action that was taken as a result of the complaint. </w:t>
      </w:r>
    </w:p>
    <w:p w14:paraId="751F7F2A" w14:textId="104A3DD2" w:rsidR="004D5DE2" w:rsidRPr="000035ED" w:rsidRDefault="0068480F" w:rsidP="00F41164">
      <w:pPr>
        <w:pStyle w:val="Heading1"/>
        <w:rPr>
          <w:rFonts w:eastAsia="Calibri"/>
        </w:rPr>
      </w:pPr>
      <w:bookmarkStart w:id="19" w:name="_Toc210047543"/>
      <w:r>
        <w:lastRenderedPageBreak/>
        <w:t xml:space="preserve">Residence </w:t>
      </w:r>
      <w:r w:rsidRPr="00466E7D">
        <w:t>Hall Safety &amp; Security</w:t>
      </w:r>
      <w:bookmarkEnd w:id="19"/>
      <w:r w:rsidRPr="00466E7D">
        <w:t xml:space="preserve"> </w:t>
      </w:r>
    </w:p>
    <w:p w14:paraId="1185ADAD" w14:textId="20428447" w:rsidR="0068480F" w:rsidRDefault="002D1684" w:rsidP="00B74261">
      <w:r>
        <w:rPr>
          <w:b/>
          <w:noProof/>
          <w:color w:val="7030A0"/>
          <w:sz w:val="32"/>
          <w:szCs w:val="32"/>
          <w:u w:val="single"/>
        </w:rPr>
        <w:drawing>
          <wp:anchor distT="0" distB="0" distL="114300" distR="114300" simplePos="0" relativeHeight="251660288" behindDoc="0" locked="0" layoutInCell="1" allowOverlap="1" wp14:anchorId="255A41A7" wp14:editId="57A62FB8">
            <wp:simplePos x="0" y="0"/>
            <wp:positionH relativeFrom="column">
              <wp:posOffset>0</wp:posOffset>
            </wp:positionH>
            <wp:positionV relativeFrom="paragraph">
              <wp:posOffset>1953266</wp:posOffset>
            </wp:positionV>
            <wp:extent cx="5943600" cy="3343275"/>
            <wp:effectExtent l="0" t="0" r="0" b="9525"/>
            <wp:wrapTopAndBottom/>
            <wp:docPr id="513701042" name="Picture 2" descr="A large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01042" name="Picture 2" descr="A large building with a lawn and tre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0068480F" w:rsidRPr="00466E7D">
        <w:t xml:space="preserve">Whittier College residence halls are considered private property. Detailed information regarding residence hall security and safety procedures is discussed at floor and hall-wide meetings held at the beginning of each academic semester and periodically throughout the year. Specifically, staff members are not permitted to unlock a door for anyone other than the resident of the room. Unauthorized entry into a student’s room may result in loss of housing privileges. Propping open exterior residence hall doors is forbidden. </w:t>
      </w:r>
      <w:r w:rsidR="0068480F" w:rsidRPr="00466E7D">
        <w:br/>
      </w:r>
      <w:r w:rsidR="0068480F" w:rsidRPr="00466E7D">
        <w:br/>
        <w:t xml:space="preserve">Students are encouraged to lock their doors and invest in personal property insurance. The College will make reasonable efforts to protect students’ property. However, the College is not liable for loss, theft or damage of any property belonging to residents. </w:t>
      </w:r>
    </w:p>
    <w:p w14:paraId="3E86D3A6" w14:textId="77777777" w:rsidR="004D5DE2" w:rsidRDefault="0068480F" w:rsidP="00F41164">
      <w:pPr>
        <w:pStyle w:val="Heading1"/>
      </w:pPr>
      <w:bookmarkStart w:id="20" w:name="_Toc210047544"/>
      <w:r w:rsidRPr="00466E7D">
        <w:t>Access to Campus Facilities</w:t>
      </w:r>
      <w:bookmarkEnd w:id="20"/>
    </w:p>
    <w:p w14:paraId="5064805E" w14:textId="42E69259" w:rsidR="0068480F" w:rsidRPr="00D21139" w:rsidRDefault="0068480F" w:rsidP="00B74261">
      <w:pPr>
        <w:rPr>
          <w:b/>
          <w:color w:val="7030A0"/>
          <w:sz w:val="32"/>
          <w:szCs w:val="32"/>
          <w:u w:val="single"/>
        </w:rPr>
      </w:pPr>
      <w:r w:rsidRPr="002B664A">
        <w:t xml:space="preserve">Whittier College, while a private college, is in many respects a public resource. Our facilities are used not only by full-time community members, but also by many people drawn to the campus for a variety of reasons. There is mutual benefit from such use; however, there are also those who come to Whittier College for unacceptable reasons. On the main campus those people with legitimate business are welcome. Specific buildings, however, are not open to the public. Entrance may be denied, and the trespass laws invoked for persons found in or around our buildings without legitimate reasons. </w:t>
      </w:r>
    </w:p>
    <w:p w14:paraId="3A9D6AAB" w14:textId="77777777" w:rsidR="0068480F" w:rsidRDefault="0068480F" w:rsidP="00B74261"/>
    <w:p w14:paraId="4411F7C4" w14:textId="592FD8D5" w:rsidR="0068480F" w:rsidRPr="002B664A" w:rsidRDefault="0068480F" w:rsidP="00B74261">
      <w:r w:rsidRPr="002B664A">
        <w:t>After 11 p.m. the campus is closed to all but faculty, staff, students, and their invitees. Residential buildings are governed by specific access and occupancy rules. These rules are specifically described in the “Whittier College Student Handbook”</w:t>
      </w:r>
      <w:r w:rsidR="00CA0453">
        <w:t>.</w:t>
      </w:r>
      <w:r w:rsidRPr="002B664A">
        <w:t xml:space="preserve"> The exterior doors to all facilities are kept</w:t>
      </w:r>
      <w:r w:rsidR="00505B62">
        <w:t xml:space="preserve"> </w:t>
      </w:r>
      <w:r w:rsidRPr="002B664A">
        <w:lastRenderedPageBreak/>
        <w:t xml:space="preserve">locked. Each residence unit is individually keyed. Trespassing laws are strictly enforced within the residence life areas of campus. </w:t>
      </w:r>
    </w:p>
    <w:p w14:paraId="005AE549" w14:textId="77777777" w:rsidR="0068480F" w:rsidRDefault="0068480F" w:rsidP="00B74261"/>
    <w:p w14:paraId="326FCC0D" w14:textId="1780A3F0" w:rsidR="0068480F" w:rsidRDefault="0068480F" w:rsidP="00B74261">
      <w:r w:rsidRPr="002B664A">
        <w:t xml:space="preserve">Vendors requiring access to buildings throughout campus must check in with Campus Safety and receive a visitor’s badge with access to the specific buildings. All vendors will be verified by their company before they are authorized to conduct their services. </w:t>
      </w:r>
    </w:p>
    <w:p w14:paraId="0F96CACD" w14:textId="77777777" w:rsidR="004C52DC" w:rsidRDefault="0068480F" w:rsidP="00F41164">
      <w:pPr>
        <w:pStyle w:val="Heading1"/>
      </w:pPr>
      <w:bookmarkStart w:id="21" w:name="_Toc210047545"/>
      <w:r w:rsidRPr="002B664A">
        <w:t>Contractor, Vendor, &amp; Visitor Policy</w:t>
      </w:r>
      <w:bookmarkEnd w:id="21"/>
    </w:p>
    <w:p w14:paraId="05F3EE43" w14:textId="22892A4A" w:rsidR="0068480F" w:rsidRPr="00B74F68" w:rsidRDefault="0068480F" w:rsidP="00B74261">
      <w:pPr>
        <w:rPr>
          <w:b/>
          <w:color w:val="156082" w:themeColor="accent1"/>
          <w:sz w:val="28"/>
          <w:szCs w:val="28"/>
        </w:rPr>
      </w:pPr>
      <w:r w:rsidRPr="002B664A">
        <w:t xml:space="preserve">The purpose of this Contractor, Vendor, &amp; Visitor Policy is to establish guidelines for monitoring guest, vendor, and contractor activity on campus.   This policy allows the Department of Campus Safety to retain a record of guests visiting the campus and includes who is on campus, what type of business is being conducted, and what areas of the Campus are visited.  This policy establishes the methods by which the Whittier College Visitor Policy will be implemented and maintained.  It is the intent of these guidelines to protect the College community by providing a safe environment, reducing suspicious activity on campus, and protecting the privacy of the students, faculty, and staff. </w:t>
      </w:r>
    </w:p>
    <w:p w14:paraId="7A082427" w14:textId="77777777" w:rsidR="0068480F" w:rsidRDefault="0068480F" w:rsidP="00B74261"/>
    <w:p w14:paraId="255FE5A1" w14:textId="77777777" w:rsidR="0068480F" w:rsidRPr="004C52DC" w:rsidRDefault="0068480F" w:rsidP="00B74261">
      <w:pPr>
        <w:rPr>
          <w:color w:val="7030A0"/>
        </w:rPr>
      </w:pPr>
      <w:r w:rsidRPr="004C52DC">
        <w:rPr>
          <w:color w:val="7030A0"/>
        </w:rPr>
        <w:t>Scope of Policy</w:t>
      </w:r>
    </w:p>
    <w:p w14:paraId="6AF915E5" w14:textId="77777777" w:rsidR="0068480F" w:rsidRPr="002B664A" w:rsidRDefault="0068480F" w:rsidP="00B74261">
      <w:r w:rsidRPr="002B664A">
        <w:t xml:space="preserve">This policy applies to all contractors, vendors, or visitors who are performing work at Whittier College. College employees who contract services, and/or subcontract services, are expected to ensure compliance with this policy for any work performed on behalf of the College under their supervision/direction. </w:t>
      </w:r>
    </w:p>
    <w:p w14:paraId="70C9EC2C" w14:textId="77777777" w:rsidR="0068480F" w:rsidRDefault="0068480F" w:rsidP="00B74261"/>
    <w:p w14:paraId="0D76491A" w14:textId="77777777" w:rsidR="0068480F" w:rsidRPr="004C52DC" w:rsidRDefault="0068480F" w:rsidP="00B74261">
      <w:pPr>
        <w:rPr>
          <w:color w:val="7030A0"/>
        </w:rPr>
      </w:pPr>
      <w:r w:rsidRPr="004C52DC">
        <w:rPr>
          <w:color w:val="7030A0"/>
        </w:rPr>
        <w:t>Review</w:t>
      </w:r>
    </w:p>
    <w:p w14:paraId="0DDF1A54" w14:textId="77777777" w:rsidR="0068480F" w:rsidRPr="002B664A" w:rsidRDefault="0068480F" w:rsidP="00B74261">
      <w:r w:rsidRPr="002B664A">
        <w:t xml:space="preserve">This policy will be reviewed in August of even-numbered years by the Office of the Vice President for Finance and Administration and the Safety Committee (EHSC), or assigned designees, of Whittier College. </w:t>
      </w:r>
    </w:p>
    <w:p w14:paraId="1FDA7A1E" w14:textId="77777777" w:rsidR="004C52DC" w:rsidRDefault="004C52DC" w:rsidP="00B74261">
      <w:pPr>
        <w:rPr>
          <w:b/>
          <w:color w:val="156082" w:themeColor="accent1"/>
        </w:rPr>
      </w:pPr>
    </w:p>
    <w:p w14:paraId="4301BE9D" w14:textId="37DA0FE9" w:rsidR="0068480F" w:rsidRPr="002B664A" w:rsidRDefault="0068480F" w:rsidP="00B74261">
      <w:pPr>
        <w:rPr>
          <w:b/>
          <w:i/>
          <w:iCs/>
        </w:rPr>
      </w:pPr>
      <w:r w:rsidRPr="004C52DC">
        <w:rPr>
          <w:bCs w:val="0"/>
          <w:color w:val="7030A0"/>
        </w:rPr>
        <w:t>Definitions</w:t>
      </w:r>
      <w:r w:rsidR="004C52DC" w:rsidRPr="004C52DC">
        <w:rPr>
          <w:bCs w:val="0"/>
          <w:color w:val="7030A0"/>
        </w:rPr>
        <w:t>:</w:t>
      </w:r>
      <w:r w:rsidRPr="004C52DC">
        <w:rPr>
          <w:bCs w:val="0"/>
          <w:i/>
          <w:iCs/>
          <w:color w:val="7030A0"/>
        </w:rPr>
        <w:br/>
      </w:r>
      <w:r w:rsidRPr="002B664A">
        <w:rPr>
          <w:i/>
          <w:iCs/>
        </w:rPr>
        <w:t>Contractor:</w:t>
      </w:r>
      <w:r w:rsidRPr="002B664A">
        <w:t xml:space="preserve"> A person or entity who, as part of an independent business, provides services to Whittier College. </w:t>
      </w:r>
    </w:p>
    <w:p w14:paraId="34FA6C6B" w14:textId="77777777" w:rsidR="0068480F" w:rsidRPr="002B664A" w:rsidRDefault="0068480F" w:rsidP="00B74261">
      <w:r w:rsidRPr="002B664A">
        <w:rPr>
          <w:i/>
          <w:iCs/>
        </w:rPr>
        <w:t>Job Supervisor:</w:t>
      </w:r>
      <w:r w:rsidRPr="002B664A">
        <w:t xml:space="preserve"> The Whittier College employee, or designee, responsible for supervising the project. </w:t>
      </w:r>
    </w:p>
    <w:p w14:paraId="061E277B" w14:textId="77777777" w:rsidR="0068480F" w:rsidRPr="002B664A" w:rsidRDefault="0068480F" w:rsidP="00B74261">
      <w:r w:rsidRPr="002B664A">
        <w:rPr>
          <w:i/>
          <w:iCs/>
        </w:rPr>
        <w:t>Vendor:</w:t>
      </w:r>
      <w:r w:rsidRPr="002B664A">
        <w:t xml:space="preserve"> A person or entity who provides recurring contract services to Whittier College. </w:t>
      </w:r>
    </w:p>
    <w:p w14:paraId="4DDD4EA8" w14:textId="77777777" w:rsidR="0068480F" w:rsidRPr="002B664A" w:rsidRDefault="0068480F" w:rsidP="00B74261">
      <w:r w:rsidRPr="002B664A">
        <w:rPr>
          <w:i/>
          <w:iCs/>
        </w:rPr>
        <w:t>General Visitor:</w:t>
      </w:r>
      <w:r w:rsidRPr="002B664A">
        <w:t xml:space="preserve"> A person or entity visiting Whittier College for miscellaneous business, not including vending or contracted work. </w:t>
      </w:r>
    </w:p>
    <w:p w14:paraId="3E1F6CFB" w14:textId="77777777" w:rsidR="0068480F" w:rsidRPr="002B664A" w:rsidRDefault="0068480F" w:rsidP="00B74261"/>
    <w:p w14:paraId="56A4ACE1" w14:textId="77777777" w:rsidR="0068480F" w:rsidRPr="004C52DC" w:rsidRDefault="0068480F" w:rsidP="00B74261">
      <w:pPr>
        <w:rPr>
          <w:color w:val="7030A0"/>
        </w:rPr>
      </w:pPr>
      <w:r w:rsidRPr="004C52DC">
        <w:rPr>
          <w:color w:val="7030A0"/>
        </w:rPr>
        <w:t>Procedures</w:t>
      </w:r>
    </w:p>
    <w:p w14:paraId="523C9F8D" w14:textId="008A44BB" w:rsidR="0068480F" w:rsidRDefault="0068480F" w:rsidP="00B74261">
      <w:r w:rsidRPr="002B664A">
        <w:t xml:space="preserve">All outside contractors, vendors, and visitors conducting business on the Whittier College campus must physically report to the Department of Campus Safety office when they arrive on campus to begin a job.  Guests must indicate the purpose of their visit, identify a Job Supervisor (or the person authorizing the visit), and the duration of their visit.  Other requirements include a photo identification card, vehicle information (if parking on campus), and contact information.  Upon completion of the day’s work, Guests must physically check out with the Department of Campus </w:t>
      </w:r>
      <w:r w:rsidRPr="002B664A">
        <w:lastRenderedPageBreak/>
        <w:t xml:space="preserve">Safety.  All Job Supervisors are responsible for ensuring that their guests comply with the Contractor, Vendor, &amp; Visitor Policy. </w:t>
      </w:r>
    </w:p>
    <w:p w14:paraId="7AC1BA16" w14:textId="77777777" w:rsidR="0068480F" w:rsidRPr="002B664A" w:rsidRDefault="0068480F" w:rsidP="00F41164">
      <w:pPr>
        <w:pStyle w:val="Heading1"/>
      </w:pPr>
      <w:bookmarkStart w:id="22" w:name="_Toc210047546"/>
      <w:r w:rsidRPr="002B664A">
        <w:t>Identification &amp; Access Cards</w:t>
      </w:r>
      <w:bookmarkEnd w:id="22"/>
      <w:r w:rsidRPr="002B664A">
        <w:t xml:space="preserve"> </w:t>
      </w:r>
    </w:p>
    <w:p w14:paraId="3EBE8924" w14:textId="2609524F" w:rsidR="00226EBA" w:rsidRPr="00541098" w:rsidRDefault="0068480F" w:rsidP="00B74261">
      <w:r w:rsidRPr="002B664A">
        <w:t xml:space="preserve">All Contractors, Vendors, and Visitors shall always wear their Work Badge and/or Access Card in a conspicuous location while on campus.  Guests who do not comply with this policy will be removed from the campus and not be allowed to continue work at Whittier College. </w:t>
      </w:r>
    </w:p>
    <w:p w14:paraId="5021E641" w14:textId="0AA7EE30" w:rsidR="00282F2F" w:rsidRDefault="00226EBA" w:rsidP="00F41164">
      <w:pPr>
        <w:pStyle w:val="Heading1"/>
      </w:pPr>
      <w:bookmarkStart w:id="23" w:name="_Toc210047547"/>
      <w:r w:rsidRPr="0026624E">
        <w:t>Timely Warnin</w:t>
      </w:r>
      <w:r w:rsidR="008A78C5">
        <w:t>g</w:t>
      </w:r>
      <w:bookmarkEnd w:id="23"/>
      <w:r w:rsidR="008A78C5">
        <w:t xml:space="preserve"> </w:t>
      </w:r>
    </w:p>
    <w:p w14:paraId="3F8B2155" w14:textId="6DBF8C2C" w:rsidR="00282F2F" w:rsidRDefault="00282F2F" w:rsidP="00282F2F">
      <w:r>
        <w:t>The purpose of this policy is to establish a process by which Whittier College (hereinafter the “College”) will issue timely warnings in compliance with the Jeanne Clery Disclosure of Campus Security Policy and Campus Crime Statistics Act (20 U.S.C. § 1092(f)) (the “Clery Act”).</w:t>
      </w:r>
    </w:p>
    <w:p w14:paraId="578A8BED" w14:textId="77777777" w:rsidR="00282F2F" w:rsidRDefault="00282F2F" w:rsidP="00282F2F"/>
    <w:p w14:paraId="7926D8F6" w14:textId="77777777" w:rsidR="00282F2F" w:rsidRPr="008A78C5" w:rsidRDefault="00282F2F" w:rsidP="00282F2F">
      <w:pPr>
        <w:rPr>
          <w:color w:val="7030A0"/>
        </w:rPr>
      </w:pPr>
      <w:r w:rsidRPr="008A78C5">
        <w:rPr>
          <w:color w:val="7030A0"/>
        </w:rPr>
        <w:t>Policy</w:t>
      </w:r>
    </w:p>
    <w:p w14:paraId="625E5BB6" w14:textId="77777777" w:rsidR="00282F2F" w:rsidRDefault="00282F2F" w:rsidP="00282F2F">
      <w:r>
        <w:t xml:space="preserve">The College will issue a Timely Warning Notice, sometimes referred to as “Crime Alerts”, in all instances in which (1) a crime is committed; (2) the perpetrator has not been apprehended; and (3) there is a substantial risk to the physical safety of other members of the campus community because of this crime. Such crimes include, but are not limited to: (1) Clery Crimes that are reported to any Campus Security Authority, Campus Safety, or the local police; or (2) the College determines that the incident represents an ongoing threat to the campus community. The College may, in some circumstances, issue a Timely Warning Notice when there is a pattern of crimes against persons or property. The College may issue a Timely Warning Notice for an off-campus crime if the crime occurred in a non-College-owned property used and frequented by the College community members.  </w:t>
      </w:r>
    </w:p>
    <w:p w14:paraId="3D59DD65" w14:textId="77777777" w:rsidR="008A78C5" w:rsidRDefault="008A78C5" w:rsidP="00282F2F">
      <w:pPr>
        <w:rPr>
          <w:color w:val="7030A0"/>
        </w:rPr>
      </w:pPr>
      <w:r>
        <w:rPr>
          <w:color w:val="7030A0"/>
        </w:rPr>
        <w:br/>
      </w:r>
      <w:r w:rsidR="00282F2F" w:rsidRPr="008A78C5">
        <w:rPr>
          <w:color w:val="7030A0"/>
        </w:rPr>
        <w:t>Definitions</w:t>
      </w:r>
    </w:p>
    <w:p w14:paraId="0E0B59CA" w14:textId="77777777" w:rsidR="008A78C5" w:rsidRPr="008A78C5" w:rsidRDefault="00282F2F" w:rsidP="009F4F96">
      <w:pPr>
        <w:pStyle w:val="ListParagraph"/>
        <w:numPr>
          <w:ilvl w:val="0"/>
          <w:numId w:val="13"/>
        </w:numPr>
        <w:rPr>
          <w:color w:val="7030A0"/>
        </w:rPr>
      </w:pPr>
      <w:r>
        <w:t xml:space="preserve">Campus Security Authority (CSA) is an individual at the College who, because of their function for the College, has an obligation under the Clery Act to notify the College of alleged Clery Crimes that are reported to them in good faith, or alleged Clery Crimes that they may personally witness. </w:t>
      </w:r>
    </w:p>
    <w:p w14:paraId="26A87935" w14:textId="77777777" w:rsidR="00A13E64" w:rsidRPr="00A13E64" w:rsidRDefault="00282F2F" w:rsidP="009F4F96">
      <w:pPr>
        <w:pStyle w:val="ListParagraph"/>
        <w:numPr>
          <w:ilvl w:val="0"/>
          <w:numId w:val="13"/>
        </w:numPr>
        <w:rPr>
          <w:color w:val="7030A0"/>
        </w:rPr>
      </w:pPr>
      <w:r>
        <w:t xml:space="preserve">Clery Criminal Offenses are defined by the Clery Act as any of the following:  Criminal Homicide; Aggravated Assault; Sex Offense, Forcible; Sex Offense, Non-forcible; Burglary; Robbery; Motor Vehicle Theft; Arson; Hate Crimes, including Larceny-Theft, Simple Assault, Intimidation, or Destruction/Damage/Vandalism of Property that are motivated by bias; Dating Violence; Domestic Violence; and Stalking.  </w:t>
      </w:r>
    </w:p>
    <w:p w14:paraId="68259D62" w14:textId="77777777" w:rsidR="00A13E64" w:rsidRPr="00A13E64" w:rsidRDefault="00282F2F" w:rsidP="009F4F96">
      <w:pPr>
        <w:pStyle w:val="ListParagraph"/>
        <w:numPr>
          <w:ilvl w:val="0"/>
          <w:numId w:val="13"/>
        </w:numPr>
        <w:rPr>
          <w:color w:val="7030A0"/>
        </w:rPr>
      </w:pPr>
      <w:r>
        <w:t xml:space="preserve">Clery Arrests/Referrals include arrests and referrals for disciplinary action for:  o Weapons violations; Drug law violations; and Liquor law violations.   </w:t>
      </w:r>
    </w:p>
    <w:p w14:paraId="5B7A3599" w14:textId="77777777" w:rsidR="00A13E64" w:rsidRPr="00A13E64" w:rsidRDefault="00282F2F" w:rsidP="009F4F96">
      <w:pPr>
        <w:pStyle w:val="ListParagraph"/>
        <w:numPr>
          <w:ilvl w:val="0"/>
          <w:numId w:val="13"/>
        </w:numPr>
        <w:rPr>
          <w:color w:val="7030A0"/>
        </w:rPr>
      </w:pPr>
      <w:r>
        <w:t xml:space="preserve">Clery Crimes include both Clery Criminal Offenses and Clery Arrests/Referrals.  </w:t>
      </w:r>
    </w:p>
    <w:p w14:paraId="69AB9BB2" w14:textId="77777777" w:rsidR="00A13E64" w:rsidRPr="00A13E64" w:rsidRDefault="00282F2F" w:rsidP="009F4F96">
      <w:pPr>
        <w:pStyle w:val="ListParagraph"/>
        <w:numPr>
          <w:ilvl w:val="0"/>
          <w:numId w:val="13"/>
        </w:numPr>
        <w:rPr>
          <w:color w:val="7030A0"/>
        </w:rPr>
      </w:pPr>
      <w:r>
        <w:t xml:space="preserve">Timely Warning Designee is defined as the person or group of persons at each campus responsible for the determination and issuance of Timely Warning Notices for that campus. </w:t>
      </w:r>
    </w:p>
    <w:p w14:paraId="2A8A119E" w14:textId="46709FB4" w:rsidR="00282F2F" w:rsidRPr="00A13E64" w:rsidRDefault="00282F2F" w:rsidP="009F4F96">
      <w:pPr>
        <w:pStyle w:val="ListParagraph"/>
        <w:numPr>
          <w:ilvl w:val="0"/>
          <w:numId w:val="13"/>
        </w:numPr>
        <w:rPr>
          <w:color w:val="7030A0"/>
        </w:rPr>
      </w:pPr>
      <w:r>
        <w:t xml:space="preserve">Timely Warning Notices may also be referred to as “Crime Alerts.”  </w:t>
      </w:r>
    </w:p>
    <w:p w14:paraId="0DD2B298" w14:textId="77777777" w:rsidR="00282F2F" w:rsidRDefault="00282F2F" w:rsidP="00282F2F"/>
    <w:p w14:paraId="6FCB002C" w14:textId="3D9DD06F" w:rsidR="00282F2F" w:rsidRPr="00394AC2" w:rsidRDefault="00282F2F" w:rsidP="00282F2F">
      <w:pPr>
        <w:rPr>
          <w:color w:val="7030A0"/>
        </w:rPr>
      </w:pPr>
      <w:r w:rsidRPr="00A13E64">
        <w:rPr>
          <w:color w:val="7030A0"/>
        </w:rPr>
        <w:lastRenderedPageBreak/>
        <w:t>Timeliness of Notice</w:t>
      </w:r>
      <w:r w:rsidR="00394AC2">
        <w:rPr>
          <w:color w:val="7030A0"/>
        </w:rPr>
        <w:br/>
      </w:r>
      <w:r>
        <w:t xml:space="preserve">A Notice is considered “timely” if it issued as soon as pertinent information is available and as soon as reasonably practicable after an incident has been reported to any CSA, Campus Safety and/or local law enforcement, or to the Timely Warning Designee. The timeliness of a notice shall be determined and evaluated on a case-by-case basis.   </w:t>
      </w:r>
    </w:p>
    <w:p w14:paraId="59D28454" w14:textId="77777777" w:rsidR="00282F2F" w:rsidRDefault="00282F2F" w:rsidP="00282F2F"/>
    <w:p w14:paraId="7C2B7D87" w14:textId="77777777" w:rsidR="00282F2F" w:rsidRDefault="00282F2F" w:rsidP="00282F2F">
      <w:r w:rsidRPr="006B441F">
        <w:rPr>
          <w:color w:val="7030A0"/>
        </w:rPr>
        <w:t>Responsibility for Determination to Issue Timely Warning Notice</w:t>
      </w:r>
      <w:r>
        <w:tab/>
      </w:r>
    </w:p>
    <w:p w14:paraId="2B7B9D47" w14:textId="77777777" w:rsidR="00282F2F" w:rsidRDefault="00282F2F" w:rsidP="00282F2F">
      <w:r>
        <w:t xml:space="preserve">The Timely Warning Designee is designated on a case-by-case basis; however, the designee is typically a representative from the Department of Campus Safety or the Office of Communications.  During incidents of sexual misconduct, a representative from the Dean of Student’s office might be assigned as the Timely Warning Designee. </w:t>
      </w:r>
    </w:p>
    <w:p w14:paraId="404D82BC" w14:textId="77777777" w:rsidR="00282F2F" w:rsidRDefault="00282F2F" w:rsidP="00282F2F">
      <w:r>
        <w:t xml:space="preserve">The Timely Warning Designee shall be responsible for determining whether a Timely Warning Notice should be issued.  </w:t>
      </w:r>
    </w:p>
    <w:p w14:paraId="789D4D3F" w14:textId="77777777" w:rsidR="00282F2F" w:rsidRDefault="00282F2F" w:rsidP="00282F2F"/>
    <w:p w14:paraId="45A959C1" w14:textId="77777777" w:rsidR="00282F2F" w:rsidRDefault="00282F2F" w:rsidP="00282F2F">
      <w:r w:rsidRPr="006B441F">
        <w:rPr>
          <w:color w:val="7030A0"/>
        </w:rPr>
        <w:t>Timely Warning Decision Matrix</w:t>
      </w:r>
      <w:r w:rsidRPr="006B441F">
        <w:rPr>
          <w:color w:val="7030A0"/>
        </w:rPr>
        <w:tab/>
      </w:r>
    </w:p>
    <w:p w14:paraId="0CE5224C" w14:textId="0BEA8B7B" w:rsidR="00282F2F" w:rsidRDefault="00282F2F" w:rsidP="00282F2F">
      <w:r>
        <w:t>The Timely Warning Designee shall use and complete a Timely Warning Decision Matrix when determining whether to issue a Timely Warning Notice as a result of an alleged Clery Crime.  The decision to issue or not issue a Timely Warning Notice shall be determined on a case-by-case basis for each alleged Clery Crime reported.</w:t>
      </w:r>
    </w:p>
    <w:p w14:paraId="4E8D640C" w14:textId="77777777" w:rsidR="006B441F" w:rsidRDefault="006B441F" w:rsidP="00282F2F"/>
    <w:p w14:paraId="4D6187A3" w14:textId="58B95473" w:rsidR="00282F2F" w:rsidRDefault="00282F2F" w:rsidP="00282F2F">
      <w:r>
        <w:t>When determining whether to issue a Timely Warning Notice, the Timely Warning Designee shall consider whether the alleged Clery Crime represents a serious or continuing threat to the campus community, and in doing so, shall consider: (1) the nature of the incident and/or crime; (2) the time and location of the alleged incident; (3) whether the alleged perpetrator was apprehended or in custody; (4) the likelihood of reoccurrence; (5) the continuing danger to the campus community; (6) the possible risk of compromising law enforcement efforts; and (7) all other facts and circumstances of which the College Police are aware concerning the incident.</w:t>
      </w:r>
    </w:p>
    <w:p w14:paraId="15C827CA" w14:textId="77777777" w:rsidR="006B441F" w:rsidRDefault="006B441F" w:rsidP="00282F2F"/>
    <w:p w14:paraId="319D63BD" w14:textId="77777777" w:rsidR="00282F2F" w:rsidRDefault="00282F2F" w:rsidP="00282F2F">
      <w:r>
        <w:t xml:space="preserve">The Timely Warning Designee must review and approve the completed Timely Warning Decision Matrix for each alleged Clery Crime reported. If the Timely Warning Designee is an entity, then a supervisor, director, or appropriate manager of the entity must review and approve the completed Timely Warning Decision Matrix for each alleged crime reported.  </w:t>
      </w:r>
    </w:p>
    <w:p w14:paraId="7E08163C" w14:textId="77777777" w:rsidR="00282F2F" w:rsidRDefault="00282F2F" w:rsidP="00282F2F"/>
    <w:p w14:paraId="1749EE11" w14:textId="77777777" w:rsidR="00282F2F" w:rsidRPr="006B441F" w:rsidRDefault="00282F2F" w:rsidP="00282F2F">
      <w:pPr>
        <w:rPr>
          <w:color w:val="7030A0"/>
        </w:rPr>
      </w:pPr>
      <w:r w:rsidRPr="006B441F">
        <w:rPr>
          <w:color w:val="7030A0"/>
        </w:rPr>
        <w:t>Timely Warning Notice</w:t>
      </w:r>
    </w:p>
    <w:p w14:paraId="0A3EB5CE" w14:textId="77777777" w:rsidR="00282F2F" w:rsidRDefault="00282F2F" w:rsidP="00282F2F">
      <w:r>
        <w:t xml:space="preserve">Once the decision has been made to issue a Timely Warning Notice, the Timely Warning Designee shall prepare a draft Timely Warning Notice.  Preparation of a notice may be in consultation with the Office of Communications.   </w:t>
      </w:r>
    </w:p>
    <w:p w14:paraId="514C6EF3" w14:textId="77777777" w:rsidR="006B441F" w:rsidRDefault="006B441F" w:rsidP="00282F2F"/>
    <w:p w14:paraId="22D15915" w14:textId="3AAB1B8B" w:rsidR="00282F2F" w:rsidRDefault="00282F2F" w:rsidP="00282F2F">
      <w:r>
        <w:t xml:space="preserve">The Timely Warning Notice shall contain all information that would promote safety and that would aid in the prevention of similar crimes including, but not limited to:  </w:t>
      </w:r>
    </w:p>
    <w:p w14:paraId="54534BC6" w14:textId="77777777" w:rsidR="00282F2F" w:rsidRDefault="00282F2F" w:rsidP="00282F2F"/>
    <w:p w14:paraId="71CAF6FC" w14:textId="77777777" w:rsidR="002D1703" w:rsidRDefault="00282F2F" w:rsidP="009F4F96">
      <w:pPr>
        <w:pStyle w:val="ListParagraph"/>
        <w:numPr>
          <w:ilvl w:val="0"/>
          <w:numId w:val="14"/>
        </w:numPr>
      </w:pPr>
      <w:r>
        <w:t xml:space="preserve">A statement of the incident or crime alleged, and when and where it occurred; </w:t>
      </w:r>
    </w:p>
    <w:p w14:paraId="7F1A521D" w14:textId="77777777" w:rsidR="002D1703" w:rsidRDefault="00282F2F" w:rsidP="009F4F96">
      <w:pPr>
        <w:pStyle w:val="ListParagraph"/>
        <w:numPr>
          <w:ilvl w:val="0"/>
          <w:numId w:val="14"/>
        </w:numPr>
      </w:pPr>
      <w:r>
        <w:t xml:space="preserve">Any possible connection to previous incidents, if applicable;  </w:t>
      </w:r>
    </w:p>
    <w:p w14:paraId="3CE54835" w14:textId="77777777" w:rsidR="002D1703" w:rsidRDefault="00282F2F" w:rsidP="009F4F96">
      <w:pPr>
        <w:pStyle w:val="ListParagraph"/>
        <w:numPr>
          <w:ilvl w:val="0"/>
          <w:numId w:val="14"/>
        </w:numPr>
      </w:pPr>
      <w:r>
        <w:lastRenderedPageBreak/>
        <w:t xml:space="preserve">A physical description of the suspect, if possible;  </w:t>
      </w:r>
    </w:p>
    <w:p w14:paraId="07D3B133" w14:textId="77777777" w:rsidR="002D1703" w:rsidRDefault="00282F2F" w:rsidP="009F4F96">
      <w:pPr>
        <w:pStyle w:val="ListParagraph"/>
        <w:numPr>
          <w:ilvl w:val="0"/>
          <w:numId w:val="14"/>
        </w:numPr>
      </w:pPr>
      <w:r>
        <w:t>The date and time of the Timely Warning Notice;</w:t>
      </w:r>
    </w:p>
    <w:p w14:paraId="1D627A24" w14:textId="77777777" w:rsidR="002D1703" w:rsidRDefault="00282F2F" w:rsidP="009F4F96">
      <w:pPr>
        <w:pStyle w:val="ListParagraph"/>
        <w:numPr>
          <w:ilvl w:val="0"/>
          <w:numId w:val="14"/>
        </w:numPr>
      </w:pPr>
      <w:r>
        <w:t>Contact information for the appropriate campus security and local law enforcement; and</w:t>
      </w:r>
    </w:p>
    <w:p w14:paraId="5988B60C" w14:textId="6B7FB57D" w:rsidR="00282F2F" w:rsidRDefault="00282F2F" w:rsidP="009F4F96">
      <w:pPr>
        <w:pStyle w:val="ListParagraph"/>
        <w:numPr>
          <w:ilvl w:val="0"/>
          <w:numId w:val="14"/>
        </w:numPr>
      </w:pPr>
      <w:r>
        <w:t xml:space="preserve">Other relevant and important information including recommendations and tips for prevention of similar crimes.  </w:t>
      </w:r>
    </w:p>
    <w:p w14:paraId="6CBCC82B" w14:textId="77777777" w:rsidR="00282F2F" w:rsidRDefault="00282F2F" w:rsidP="00282F2F"/>
    <w:p w14:paraId="21580359" w14:textId="77777777" w:rsidR="00282F2F" w:rsidRPr="006B441F" w:rsidRDefault="00282F2F" w:rsidP="00282F2F">
      <w:pPr>
        <w:rPr>
          <w:color w:val="7030A0"/>
        </w:rPr>
      </w:pPr>
      <w:r w:rsidRPr="006B441F">
        <w:rPr>
          <w:color w:val="7030A0"/>
        </w:rPr>
        <w:t>Dissemination Of the Timely Warning &amp; the Timely Warning Dissemination Checklist</w:t>
      </w:r>
      <w:r w:rsidRPr="006B441F">
        <w:rPr>
          <w:color w:val="7030A0"/>
        </w:rPr>
        <w:tab/>
      </w:r>
    </w:p>
    <w:p w14:paraId="48852C32" w14:textId="77777777" w:rsidR="00282F2F" w:rsidRDefault="00282F2F" w:rsidP="00282F2F">
      <w:r>
        <w:t xml:space="preserve">The Timely Warning Designee shall disseminate the final Timely Warning Notice on behalf of the College. When disseminating the final Timely Warning Notice, the College will use one or more of the following means of dissemination, depending upon the technology and resources available:  </w:t>
      </w:r>
    </w:p>
    <w:p w14:paraId="37FD6337" w14:textId="77777777" w:rsidR="00282F2F" w:rsidRDefault="00282F2F" w:rsidP="00282F2F"/>
    <w:p w14:paraId="0ED401C9" w14:textId="77777777" w:rsidR="00282F2F" w:rsidRDefault="00282F2F" w:rsidP="00282F2F">
      <w:r w:rsidRPr="006B441F">
        <w:rPr>
          <w:color w:val="7030A0"/>
        </w:rPr>
        <w:t>Electronic Mail (E-mail)</w:t>
      </w:r>
      <w:r>
        <w:tab/>
      </w:r>
    </w:p>
    <w:p w14:paraId="76553676" w14:textId="77777777" w:rsidR="00282F2F" w:rsidRDefault="00282F2F" w:rsidP="00282F2F">
      <w:r>
        <w:t xml:space="preserve">The final Timely Warning Notice may be distributed to students and employees by e-mail to all whittier.edu email addresses. The Timely Warning Designee may issue a mass e-mail that contains a copy of the final Timely Warning Notice to all whittier.edu email addresses.  </w:t>
      </w:r>
    </w:p>
    <w:p w14:paraId="3E1740C8" w14:textId="77777777" w:rsidR="00282F2F" w:rsidRDefault="00282F2F" w:rsidP="00282F2F"/>
    <w:p w14:paraId="1D1D127F" w14:textId="77777777" w:rsidR="00282F2F" w:rsidRPr="006B441F" w:rsidRDefault="00282F2F" w:rsidP="00282F2F">
      <w:pPr>
        <w:rPr>
          <w:color w:val="7030A0"/>
        </w:rPr>
      </w:pPr>
      <w:r w:rsidRPr="006B441F">
        <w:rPr>
          <w:color w:val="7030A0"/>
        </w:rPr>
        <w:t xml:space="preserve">Text Message </w:t>
      </w:r>
    </w:p>
    <w:p w14:paraId="7F5B63CE" w14:textId="77777777" w:rsidR="00282F2F" w:rsidRDefault="00282F2F" w:rsidP="00282F2F">
      <w:r>
        <w:t xml:space="preserve">The final Timely Warning Notice may be distributed by text message to all individuals who are enrolled in the College’s emergency notification alert service. The Timely Warning Designee may also e-mail the final Timely Warning Notice to the Office of Communications, which may issue a mass text message that contains the Timely Warning Notice to all students and employees enrolled in the College’s alert system.   </w:t>
      </w:r>
    </w:p>
    <w:p w14:paraId="7010D596" w14:textId="77777777" w:rsidR="00282F2F" w:rsidRDefault="00282F2F" w:rsidP="00282F2F"/>
    <w:p w14:paraId="50DED028" w14:textId="77777777" w:rsidR="00282F2F" w:rsidRDefault="00282F2F" w:rsidP="00282F2F">
      <w:r w:rsidRPr="006B441F">
        <w:rPr>
          <w:color w:val="7030A0"/>
        </w:rPr>
        <w:t>Web Publication</w:t>
      </w:r>
      <w:r>
        <w:tab/>
      </w:r>
    </w:p>
    <w:p w14:paraId="0EE46155" w14:textId="77777777" w:rsidR="00282F2F" w:rsidRDefault="00282F2F" w:rsidP="00282F2F">
      <w:r>
        <w:t xml:space="preserve">Upon receipt of the final Timely Warning Notice from the Timely Warning Designee, the Office of Communications may post the contents of the Timely Warning Notice on the Department of Campus Safety’s Emergency Alert webpage and the College’s news website.  </w:t>
      </w:r>
    </w:p>
    <w:p w14:paraId="631CA892" w14:textId="77777777" w:rsidR="00282F2F" w:rsidRDefault="00282F2F" w:rsidP="00282F2F"/>
    <w:p w14:paraId="5D7BC7BF" w14:textId="77777777" w:rsidR="00282F2F" w:rsidRDefault="00282F2F" w:rsidP="00282F2F">
      <w:r w:rsidRPr="006B441F">
        <w:rPr>
          <w:color w:val="7030A0"/>
        </w:rPr>
        <w:t>Media</w:t>
      </w:r>
      <w:r w:rsidRPr="006B441F">
        <w:rPr>
          <w:color w:val="7030A0"/>
        </w:rPr>
        <w:tab/>
      </w:r>
      <w:r>
        <w:tab/>
      </w:r>
    </w:p>
    <w:p w14:paraId="70AADB00" w14:textId="77777777" w:rsidR="00282F2F" w:rsidRDefault="00282F2F" w:rsidP="00282F2F">
      <w:r>
        <w:t xml:space="preserve">Upon receipt of the final Timely Warning Notice from the Timely Warning Designee, the Office of Communications may prepare a press release that contains the contents of the Timely Warning Notice and may transmit the press release to all appropriate media outlets, crime prevention organizations, governmental and state agencies, and news stations for further dissemination.  </w:t>
      </w:r>
    </w:p>
    <w:p w14:paraId="65A08F6D" w14:textId="77777777" w:rsidR="00282F2F" w:rsidRDefault="00282F2F" w:rsidP="00282F2F"/>
    <w:p w14:paraId="5BAB2F53" w14:textId="77777777" w:rsidR="00282F2F" w:rsidRPr="006B441F" w:rsidRDefault="00282F2F" w:rsidP="00282F2F">
      <w:pPr>
        <w:rPr>
          <w:color w:val="7030A0"/>
        </w:rPr>
      </w:pPr>
      <w:r w:rsidRPr="006B441F">
        <w:rPr>
          <w:color w:val="7030A0"/>
        </w:rPr>
        <w:t>Additional Means of Dissemination</w:t>
      </w:r>
    </w:p>
    <w:p w14:paraId="596B7D85" w14:textId="50A9143D" w:rsidR="00246D43" w:rsidRDefault="00282F2F" w:rsidP="00246D43">
      <w:r>
        <w:t xml:space="preserve">The College may adopt additional measures and may take additional steps as may be appropriate and necessary under the circumstances in order to further disseminate the Timely Warning Notice. </w:t>
      </w:r>
    </w:p>
    <w:p w14:paraId="380EAE59" w14:textId="648EE81D" w:rsidR="00226EBA" w:rsidRPr="00246D43" w:rsidRDefault="00226EBA" w:rsidP="00F41164">
      <w:pPr>
        <w:pStyle w:val="Heading1"/>
        <w:rPr>
          <w:sz w:val="40"/>
        </w:rPr>
      </w:pPr>
      <w:bookmarkStart w:id="24" w:name="_Toc210047548"/>
      <w:r w:rsidRPr="0026624E">
        <w:t>Emergency Call Box System</w:t>
      </w:r>
      <w:bookmarkEnd w:id="24"/>
      <w:r w:rsidRPr="0026624E">
        <w:t xml:space="preserve"> </w:t>
      </w:r>
    </w:p>
    <w:p w14:paraId="12681D62" w14:textId="77777777" w:rsidR="00C92D05" w:rsidRDefault="003965BD" w:rsidP="00AE185A">
      <w:r w:rsidRPr="003965BD">
        <w:t>Whittier College currently has 10 emergency call box systems, also known as “blue-light emergency phones”, deployed across various locations on campus. These call boxes can be used to report criminal activity and any other types of emergencies requiring immediate Ca</w:t>
      </w:r>
      <w:r w:rsidR="00C92D05">
        <w:t>mp</w:t>
      </w:r>
      <w:r w:rsidRPr="003965BD">
        <w:t xml:space="preserve">us Safety assistance simply by pressing the button on the box.  </w:t>
      </w:r>
    </w:p>
    <w:p w14:paraId="0C24A985" w14:textId="77777777" w:rsidR="00C92D05" w:rsidRDefault="00AE185A" w:rsidP="009F4F96">
      <w:pPr>
        <w:pStyle w:val="ListParagraph"/>
        <w:numPr>
          <w:ilvl w:val="0"/>
          <w:numId w:val="15"/>
        </w:numPr>
      </w:pPr>
      <w:r>
        <w:lastRenderedPageBreak/>
        <w:t xml:space="preserve">Stadium lot </w:t>
      </w:r>
    </w:p>
    <w:p w14:paraId="301BBB6B" w14:textId="77777777" w:rsidR="00C92D05" w:rsidRDefault="00AE185A" w:rsidP="009F4F96">
      <w:pPr>
        <w:pStyle w:val="ListParagraph"/>
        <w:numPr>
          <w:ilvl w:val="0"/>
          <w:numId w:val="15"/>
        </w:numPr>
      </w:pPr>
      <w:r>
        <w:t xml:space="preserve">Athletic Center lot </w:t>
      </w:r>
    </w:p>
    <w:p w14:paraId="50816511" w14:textId="77777777" w:rsidR="00C92D05" w:rsidRDefault="00AE185A" w:rsidP="009F4F96">
      <w:pPr>
        <w:pStyle w:val="ListParagraph"/>
        <w:numPr>
          <w:ilvl w:val="0"/>
          <w:numId w:val="15"/>
        </w:numPr>
      </w:pPr>
      <w:r>
        <w:t xml:space="preserve">Mendenhall Lot </w:t>
      </w:r>
    </w:p>
    <w:p w14:paraId="1BF1133B" w14:textId="77777777" w:rsidR="00C92D05" w:rsidRDefault="00AE185A" w:rsidP="009F4F96">
      <w:pPr>
        <w:pStyle w:val="ListParagraph"/>
        <w:numPr>
          <w:ilvl w:val="0"/>
          <w:numId w:val="15"/>
        </w:numPr>
      </w:pPr>
      <w:r>
        <w:t xml:space="preserve">College Lot </w:t>
      </w:r>
    </w:p>
    <w:p w14:paraId="3B4B2192" w14:textId="77777777" w:rsidR="00C92D05" w:rsidRDefault="00AE185A" w:rsidP="009F4F96">
      <w:pPr>
        <w:pStyle w:val="ListParagraph"/>
        <w:numPr>
          <w:ilvl w:val="0"/>
          <w:numId w:val="15"/>
        </w:numPr>
      </w:pPr>
      <w:r>
        <w:t xml:space="preserve">Amphitheater Lot </w:t>
      </w:r>
    </w:p>
    <w:p w14:paraId="7176DB9F" w14:textId="33D6320E" w:rsidR="00C92D05" w:rsidRDefault="00AE185A" w:rsidP="009F4F96">
      <w:pPr>
        <w:pStyle w:val="ListParagraph"/>
        <w:numPr>
          <w:ilvl w:val="0"/>
          <w:numId w:val="15"/>
        </w:numPr>
      </w:pPr>
      <w:r>
        <w:t xml:space="preserve">Upper Quad </w:t>
      </w:r>
    </w:p>
    <w:p w14:paraId="5F684403" w14:textId="77777777" w:rsidR="00C92D05" w:rsidRDefault="00AE185A" w:rsidP="009F4F96">
      <w:pPr>
        <w:pStyle w:val="ListParagraph"/>
        <w:numPr>
          <w:ilvl w:val="0"/>
          <w:numId w:val="15"/>
        </w:numPr>
      </w:pPr>
      <w:r>
        <w:t xml:space="preserve">Lower Quad </w:t>
      </w:r>
    </w:p>
    <w:p w14:paraId="2D924BB8" w14:textId="77777777" w:rsidR="00C92D05" w:rsidRDefault="00AE185A" w:rsidP="009F4F96">
      <w:pPr>
        <w:pStyle w:val="ListParagraph"/>
        <w:numPr>
          <w:ilvl w:val="0"/>
          <w:numId w:val="15"/>
        </w:numPr>
      </w:pPr>
      <w:r>
        <w:t xml:space="preserve">Haverhill Lot </w:t>
      </w:r>
    </w:p>
    <w:p w14:paraId="745F968F" w14:textId="77777777" w:rsidR="00C92D05" w:rsidRDefault="00AE185A" w:rsidP="009F4F96">
      <w:pPr>
        <w:pStyle w:val="ListParagraph"/>
        <w:numPr>
          <w:ilvl w:val="0"/>
          <w:numId w:val="15"/>
        </w:numPr>
      </w:pPr>
      <w:r>
        <w:t xml:space="preserve">Harris/Turner Lot </w:t>
      </w:r>
    </w:p>
    <w:p w14:paraId="6EF5576D" w14:textId="40D80E06" w:rsidR="00C92D05" w:rsidRPr="00C92D05" w:rsidRDefault="00AE185A" w:rsidP="009F4F96">
      <w:pPr>
        <w:pStyle w:val="ListParagraph"/>
        <w:numPr>
          <w:ilvl w:val="0"/>
          <w:numId w:val="15"/>
        </w:numPr>
      </w:pPr>
      <w:r>
        <w:t>South Music Lot</w:t>
      </w:r>
    </w:p>
    <w:p w14:paraId="230760B3" w14:textId="77777777" w:rsidR="00C92D05" w:rsidRDefault="00226EBA" w:rsidP="00F41164">
      <w:pPr>
        <w:pStyle w:val="Heading1"/>
      </w:pPr>
      <w:bookmarkStart w:id="25" w:name="_Toc210047549"/>
      <w:r w:rsidRPr="0026624E">
        <w:t>Emergency Response and Evacuation Procedures</w:t>
      </w:r>
      <w:bookmarkEnd w:id="25"/>
    </w:p>
    <w:p w14:paraId="15923FBE" w14:textId="3D9F6A1D" w:rsidR="00E91A6F" w:rsidRDefault="00E91A6F" w:rsidP="00E91A6F">
      <w:pPr>
        <w:pStyle w:val="NoSpacing"/>
      </w:pPr>
      <w:r>
        <w:t xml:space="preserve">Emergencies such as power outages, earthquakes, and random crimes happen everywhere. The Department of Campus Safety is committed to ensuring that all Whittier students, faculty, and staff live, learn, and work in a secure environment. For general information about emergency preparation and response, visit </w:t>
      </w:r>
      <w:r w:rsidR="008C1846">
        <w:t xml:space="preserve">the </w:t>
      </w:r>
      <w:hyperlink r:id="rId26" w:history="1">
        <w:r w:rsidR="00C417E5">
          <w:rPr>
            <w:rStyle w:val="Hyperlink"/>
          </w:rPr>
          <w:t xml:space="preserve">Campus Safety website.  </w:t>
        </w:r>
      </w:hyperlink>
      <w:r w:rsidR="00C417E5">
        <w:t xml:space="preserve"> </w:t>
      </w:r>
    </w:p>
    <w:p w14:paraId="67F117A0" w14:textId="77777777" w:rsidR="00C417E5" w:rsidRDefault="00C417E5" w:rsidP="00E91A6F">
      <w:pPr>
        <w:pStyle w:val="NoSpacing"/>
      </w:pPr>
    </w:p>
    <w:p w14:paraId="794ACEA6" w14:textId="182E8844" w:rsidR="00870119" w:rsidRDefault="00E91A6F" w:rsidP="00E91A6F">
      <w:pPr>
        <w:pStyle w:val="NoSpacing"/>
      </w:pPr>
      <w:r>
        <w:t xml:space="preserve">Emergency incident response demands a specific protocol for the initial emergency call, first responders, and College management. The College’s Critical Incident Management Plan describes the preferred initial response for several different types of incidents, including active shooter, fire, bomb threat, infectious disease, violence, or injury. Most importantly, Campus Safety must be notified immediately when a critical event occurs. The Whittier Police Department requires a representative from the College, usually the Director of Campus Safety, to be the primary contact at the scene for city authorities. Management at the scene is </w:t>
      </w:r>
      <w:r w:rsidR="008C1846">
        <w:t>called</w:t>
      </w:r>
      <w:r>
        <w:t xml:space="preserve"> Unified Command. Oftentimes, a Critical Incident Response Team (CIRT) will be mobilized to manage the incident on behalf of the college. Appropriate leadership from affected departments will be included in the response team, as necessary. If the incident is anticipated to cause a major disruption of college activities, an Emergency Operations Center (EOC) will be activated. Public comments about the incident will be coordinated through the college’s Communications department.</w:t>
      </w:r>
    </w:p>
    <w:p w14:paraId="4F8417E9" w14:textId="77777777" w:rsidR="005D655F" w:rsidRPr="006D10AB" w:rsidRDefault="005D655F" w:rsidP="00F41164">
      <w:pPr>
        <w:pStyle w:val="Heading1"/>
      </w:pPr>
      <w:bookmarkStart w:id="26" w:name="_Toc210047550"/>
      <w:r w:rsidRPr="006D10AB">
        <w:t>Emergency Preparedness Training and Exercises</w:t>
      </w:r>
      <w:bookmarkEnd w:id="26"/>
    </w:p>
    <w:p w14:paraId="724B5837" w14:textId="5DB48696" w:rsidR="005D655F" w:rsidRDefault="005D655F" w:rsidP="00E91A6F">
      <w:pPr>
        <w:pStyle w:val="NoSpacing"/>
      </w:pPr>
      <w:r>
        <w:t xml:space="preserve">The Department of Campus Safety conducts annual emergency preparedness training and exercises covering a variety of scenarios, including earthquakes, fires, and active shooters.  These exercises change from year to year, and involve several departments across campus including Residential Life, Summer Conferences, and the library.   </w:t>
      </w:r>
    </w:p>
    <w:p w14:paraId="187E3D6C" w14:textId="2F36386B" w:rsidR="00870119" w:rsidRPr="00870119" w:rsidRDefault="00870119" w:rsidP="00F41164">
      <w:pPr>
        <w:pStyle w:val="Heading1"/>
      </w:pPr>
      <w:bookmarkStart w:id="27" w:name="_Toc210047551"/>
      <w:r w:rsidRPr="00870119">
        <w:t>Everbridge</w:t>
      </w:r>
      <w:r>
        <w:t xml:space="preserve"> </w:t>
      </w:r>
      <w:r w:rsidRPr="00870119">
        <w:t>Emergency</w:t>
      </w:r>
      <w:r>
        <w:t xml:space="preserve"> </w:t>
      </w:r>
      <w:r w:rsidRPr="00870119">
        <w:t>Alert</w:t>
      </w:r>
      <w:r>
        <w:t xml:space="preserve"> </w:t>
      </w:r>
      <w:r w:rsidRPr="00870119">
        <w:t>Notification</w:t>
      </w:r>
      <w:r>
        <w:t xml:space="preserve"> </w:t>
      </w:r>
      <w:r w:rsidRPr="00870119">
        <w:t>System</w:t>
      </w:r>
      <w:bookmarkEnd w:id="27"/>
    </w:p>
    <w:p w14:paraId="3E0726E9" w14:textId="77777777" w:rsidR="00870119" w:rsidRDefault="00870119" w:rsidP="00870119">
      <w:pPr>
        <w:pStyle w:val="NoSpacing"/>
      </w:pPr>
      <w:r>
        <w:t xml:space="preserve">Upon confirmation of a significant emergency or dangerous threat involving an immediate threat to the health or safety of students or employees occurring on or near the campus, Campus Safety will consider the safety of the campus community, determine what information to release about the situation, and begin the notification process using the “Everbridge Emergency Alert Notification System.”  </w:t>
      </w:r>
    </w:p>
    <w:p w14:paraId="1C396B07" w14:textId="77777777" w:rsidR="00870119" w:rsidRDefault="00870119" w:rsidP="00870119">
      <w:pPr>
        <w:pStyle w:val="NoSpacing"/>
      </w:pPr>
    </w:p>
    <w:p w14:paraId="336C87D8" w14:textId="77777777" w:rsidR="00870119" w:rsidRDefault="00870119" w:rsidP="00870119">
      <w:pPr>
        <w:pStyle w:val="NoSpacing"/>
      </w:pPr>
      <w:r>
        <w:lastRenderedPageBreak/>
        <w:t xml:space="preserve">The only reason we would not immediately issue a notification for a confirmed emergency or dangerous situation is if doing so would compromise efforts to: assist a victim, contain the emergency, or otherwise mitigate the emergency. This could include a request from the local police or fire department to delay the message for these purposes. Confirmation of threats is made by a dispatched Campus Safety Officer or by information received from local police/fire authorities. If it is determined that notifications are to be made, the Director or their designee shall notify the dispatcher and initiate the notification. </w:t>
      </w:r>
    </w:p>
    <w:p w14:paraId="5F0D0D0B" w14:textId="77777777" w:rsidR="00870119" w:rsidRDefault="00870119" w:rsidP="00870119">
      <w:pPr>
        <w:pStyle w:val="NoSpacing"/>
      </w:pPr>
    </w:p>
    <w:p w14:paraId="65A44315" w14:textId="77777777" w:rsidR="00870119" w:rsidRDefault="00870119" w:rsidP="00870119">
      <w:pPr>
        <w:pStyle w:val="NoSpacing"/>
      </w:pPr>
      <w:r>
        <w:t xml:space="preserve">The “Emergency Notification System and Everbridge Emergency Alert Notification System” is tested at least once per academic year. All community members are automatically in the system to be contacted via Whittier email. It is the responsibility of students, staff, and faculty to register their mobile devices and phone numbers in the” Everbridge Emergency Alert Notification System” in order to receive text messaging, phone calls or voicemail messages. </w:t>
      </w:r>
    </w:p>
    <w:p w14:paraId="0E6DCC8B" w14:textId="77777777" w:rsidR="00870119" w:rsidRDefault="00870119" w:rsidP="00870119">
      <w:pPr>
        <w:pStyle w:val="NoSpacing"/>
      </w:pPr>
    </w:p>
    <w:p w14:paraId="4970F51D" w14:textId="29A79810" w:rsidR="00246D43" w:rsidRPr="00B170D6" w:rsidRDefault="00870119" w:rsidP="00B170D6">
      <w:pPr>
        <w:pStyle w:val="NoSpacing"/>
      </w:pPr>
      <w:r>
        <w:t>Everbridge sends emergency messages to your mobile or fixed device of choice, allowing you to receive emergency messages quickly wherever you are. The” Everbridge Emergency Alert Notification System” allows campus leaders and security professionals the ability to reach all students, faculty, and staff with time-sensitive information during unforeseen events or emergencies using voice, email and text messaging. To find out more and register to receive emergency notifications visit the Campus Safety Website.</w:t>
      </w:r>
    </w:p>
    <w:p w14:paraId="0D5B806D" w14:textId="017A3C89" w:rsidR="00870119" w:rsidRDefault="00870119" w:rsidP="00F41164">
      <w:pPr>
        <w:pStyle w:val="Heading1"/>
      </w:pPr>
      <w:bookmarkStart w:id="28" w:name="_Toc210047552"/>
      <w:r>
        <w:t>Critical Incident Management Plan</w:t>
      </w:r>
      <w:bookmarkEnd w:id="28"/>
    </w:p>
    <w:p w14:paraId="0A5A8A80" w14:textId="77777777" w:rsidR="00870119" w:rsidRDefault="00870119" w:rsidP="00870119">
      <w:pPr>
        <w:pStyle w:val="NoSpacing"/>
      </w:pPr>
      <w:r>
        <w:t xml:space="preserve">The Critical Incident Management Plan (CIMP) details the processes and functions for Whittier College to prevent, plan for, and respond to events that become critical incidents. Critical incidents are defined as events that may impact the life-safety, financial condition, property, and reputation of the college. The plan was developed by leadership from the Department of Campus Safety and the Safety Committee. </w:t>
      </w:r>
    </w:p>
    <w:p w14:paraId="7F31404A" w14:textId="77777777" w:rsidR="00870119" w:rsidRDefault="00870119" w:rsidP="00870119">
      <w:pPr>
        <w:pStyle w:val="NoSpacing"/>
      </w:pPr>
    </w:p>
    <w:p w14:paraId="4E800D1E" w14:textId="77777777" w:rsidR="00870119" w:rsidRDefault="00870119" w:rsidP="00870119">
      <w:pPr>
        <w:pStyle w:val="NoSpacing"/>
      </w:pPr>
      <w:r>
        <w:t xml:space="preserve">The plan contains two related, but distinct processes: (1) incident prevention and planning, and (2) incident response. In the planning process, the Safety Committee members work closely with College departments to identify potential hazards and maintain safety standards. The creation of appropriate systems, such as the emergency notification systems, is coordinated by the responsible departments. Finance and Administration Offices will work closely with the departments to see that work-around procedures are prepared in the event of a disruption. These documented procedures would be known as Business Continuity Plans (BCPs). </w:t>
      </w:r>
    </w:p>
    <w:p w14:paraId="0A435B35" w14:textId="77777777" w:rsidR="006D10AB" w:rsidRDefault="006D10AB" w:rsidP="00870119">
      <w:pPr>
        <w:pStyle w:val="NoSpacing"/>
      </w:pPr>
    </w:p>
    <w:p w14:paraId="21840FB7" w14:textId="77777777" w:rsidR="00870119" w:rsidRDefault="00870119" w:rsidP="00870119">
      <w:pPr>
        <w:pStyle w:val="NoSpacing"/>
      </w:pPr>
      <w:r>
        <w:t xml:space="preserve">It is important to note that incidents occur in varying degrees, and seldom is there a standardized response to an incident. With a unified response from city authorities and the college, the strategies outlined in the plan will be adapted to facilitate the appropriate and timely response to any type of event.  The college community will be best served by a well-managed program that emphasizes prevention, risk assessment, and pre-incident planning. A well maintained program designates the appropriate authority to make prompt and informed decisions in times of crisis that will minimize not only the potential for loss of life, property and financial assets, but of reputation and integrity </w:t>
      </w:r>
      <w:r>
        <w:lastRenderedPageBreak/>
        <w:t xml:space="preserve">Whittier College’s CIMP is defined  as “a documented institutional plan designed to maintain life, safety, and essential business services during times of disruptions due to incidents or events including, but not limited to: workplace violence, severe weather, utility interruptions, telecommunications failure, or other unforeseen events.” It is the responsibility of designated faculty and staff to ensure that their departments respond to the policy and plan under the guidance of the senior staff. Responsibilities include preparing a departmental plan, maintaining and updating the plan on an annual basis, and responding to plan in the event of an incident. </w:t>
      </w:r>
    </w:p>
    <w:p w14:paraId="2E5FD223" w14:textId="77777777" w:rsidR="006D10AB" w:rsidRDefault="006D10AB" w:rsidP="00870119">
      <w:pPr>
        <w:pStyle w:val="NoSpacing"/>
      </w:pPr>
    </w:p>
    <w:p w14:paraId="625BB4D2" w14:textId="550EA86A" w:rsidR="00870119" w:rsidRDefault="00870119" w:rsidP="00870119">
      <w:pPr>
        <w:pStyle w:val="NoSpacing"/>
      </w:pPr>
      <w:r>
        <w:t>There are five stages to a CIMP:</w:t>
      </w:r>
    </w:p>
    <w:p w14:paraId="7334D838" w14:textId="77777777" w:rsidR="00870119" w:rsidRDefault="00870119" w:rsidP="00870119">
      <w:pPr>
        <w:pStyle w:val="NoSpacing"/>
      </w:pPr>
      <w:r>
        <w:t xml:space="preserve">1) pre-incident planning, 2) incident response, 3) resumption/recovery, 4) restoration, and 5) evaluation and review of the incident in order to provide improved processes for future recoveries. Pre-incident planning includes preparation of a Business Continuity Plan (BCP) by individual departments. </w:t>
      </w:r>
    </w:p>
    <w:p w14:paraId="4D57C6D1" w14:textId="77777777" w:rsidR="00870119" w:rsidRDefault="00870119" w:rsidP="00870119">
      <w:pPr>
        <w:pStyle w:val="NoSpacing"/>
      </w:pPr>
    </w:p>
    <w:p w14:paraId="3B731E1C" w14:textId="77777777" w:rsidR="00870119" w:rsidRDefault="00870119" w:rsidP="00870119">
      <w:pPr>
        <w:pStyle w:val="NoSpacing"/>
      </w:pPr>
      <w:r>
        <w:t xml:space="preserve">Resumption and recovery activities consist of implementing BCPs and workaround procedures to resume basic operations. Restoration activities are those activities that enable the institution to return to its original state prior to the incident(s), including rebuilding damaged property. Activities may include prolonged workaround procedures until the restoration is complete. Evaluation of incidents is important in identifying procedures that may need to be changed or altered based on prior events. </w:t>
      </w:r>
    </w:p>
    <w:p w14:paraId="565DB243" w14:textId="77777777" w:rsidR="00246D43" w:rsidRDefault="00870119" w:rsidP="00CE2105">
      <w:pPr>
        <w:pStyle w:val="NoSpacing"/>
      </w:pPr>
      <w:r>
        <w:t xml:space="preserve">The strategies outlined in this policy are for reference only; they are not intended to dictate response protocol due to the many unknowns associated with incidents. </w:t>
      </w:r>
    </w:p>
    <w:p w14:paraId="22EF441C" w14:textId="77777777" w:rsidR="00246D43" w:rsidRDefault="00246D43" w:rsidP="00CE2105">
      <w:pPr>
        <w:pStyle w:val="NoSpacing"/>
      </w:pPr>
    </w:p>
    <w:p w14:paraId="33DA5747" w14:textId="5E5EFBB0" w:rsidR="00870119" w:rsidRDefault="00767ED9" w:rsidP="00CE2105">
      <w:pPr>
        <w:pStyle w:val="NoSpacing"/>
      </w:pPr>
      <w:r>
        <w:rPr>
          <w:noProof/>
        </w:rPr>
        <w:lastRenderedPageBreak/>
        <w:drawing>
          <wp:inline distT="0" distB="0" distL="0" distR="0" wp14:anchorId="4CFF02AE" wp14:editId="1B2A6A35">
            <wp:extent cx="5943600" cy="4522573"/>
            <wp:effectExtent l="0" t="0" r="0" b="0"/>
            <wp:docPr id="590770250" name="Picture 2" descr="A building with a red roof and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70250" name="Picture 2" descr="A building with a red roof and a green law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5349" cy="4523904"/>
                    </a:xfrm>
                    <a:prstGeom prst="rect">
                      <a:avLst/>
                    </a:prstGeom>
                  </pic:spPr>
                </pic:pic>
              </a:graphicData>
            </a:graphic>
          </wp:inline>
        </w:drawing>
      </w:r>
      <w:r w:rsidR="00CE2105">
        <w:br w:type="page"/>
      </w:r>
    </w:p>
    <w:p w14:paraId="06E1F407" w14:textId="5E5EFBB0" w:rsidR="00870119" w:rsidRDefault="00870119" w:rsidP="00F41164">
      <w:pPr>
        <w:pStyle w:val="Heading1"/>
      </w:pPr>
      <w:bookmarkStart w:id="29" w:name="_Toc210047553"/>
      <w:r>
        <w:lastRenderedPageBreak/>
        <w:t>Great California Shakeout Drill</w:t>
      </w:r>
      <w:bookmarkEnd w:id="29"/>
    </w:p>
    <w:p w14:paraId="3AFB365F" w14:textId="1D2B53A8" w:rsidR="00226EBA" w:rsidRPr="00CE2105" w:rsidRDefault="00870119" w:rsidP="00C92D05">
      <w:pPr>
        <w:pStyle w:val="NoSpacing"/>
      </w:pPr>
      <w:r>
        <w:t>Whittier College participates in the “Great California Shake-Out” earthquake annually.  As part of this drill, the entire campus participates by practicing their “drop, cover, and hold” exercise.  Throughout this exercise, Campus Safety and Communications conduct a test of the Emergency Notification System.  This test includes notifications sent via email, phone call, and text message, as well as a broadcast delivered through the inter-office CISCO phone system.  At the conclusion of this exercise, the entire campus is evacuated to their designated evacuation zone (evacuation procedures are described below).  Campus Safety officers then conduct a campus-wide patrol of the area, before giving the “all-clear” signal to return to business as usual.</w:t>
      </w:r>
    </w:p>
    <w:p w14:paraId="58854B26" w14:textId="22351598" w:rsidR="00A15E03" w:rsidRDefault="00A15E03">
      <w:r>
        <w:rPr>
          <w:noProof/>
        </w:rPr>
        <w:drawing>
          <wp:anchor distT="0" distB="0" distL="114300" distR="114300" simplePos="0" relativeHeight="251661312" behindDoc="0" locked="0" layoutInCell="1" allowOverlap="1" wp14:anchorId="136F9380" wp14:editId="475BE687">
            <wp:simplePos x="0" y="0"/>
            <wp:positionH relativeFrom="column">
              <wp:posOffset>1247206</wp:posOffset>
            </wp:positionH>
            <wp:positionV relativeFrom="paragraph">
              <wp:posOffset>12700</wp:posOffset>
            </wp:positionV>
            <wp:extent cx="3602990" cy="2393315"/>
            <wp:effectExtent l="0" t="0" r="0" b="6985"/>
            <wp:wrapSquare wrapText="bothSides"/>
            <wp:docPr id="397876648" name="Picture 3" descr="The Great California ShakeOut t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California ShakeOut tak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2990" cy="239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A713D" w14:textId="41A4A361" w:rsidR="00A15E03" w:rsidRDefault="00A15E03"/>
    <w:p w14:paraId="19485326" w14:textId="5618A11C" w:rsidR="00A15E03" w:rsidRDefault="00A15E03"/>
    <w:p w14:paraId="58FF6A61" w14:textId="77777777" w:rsidR="00A15E03" w:rsidRDefault="00A15E03"/>
    <w:p w14:paraId="0B72CE19" w14:textId="77777777" w:rsidR="00A15E03" w:rsidRDefault="00A15E03"/>
    <w:p w14:paraId="52BFE1EE" w14:textId="77777777" w:rsidR="00A15E03" w:rsidRDefault="00A15E03"/>
    <w:p w14:paraId="2F7D1BD1" w14:textId="77777777" w:rsidR="00A15E03" w:rsidRDefault="00A15E03"/>
    <w:p w14:paraId="545C3BE4" w14:textId="77777777" w:rsidR="00A15E03" w:rsidRDefault="00A15E03"/>
    <w:p w14:paraId="4FE02C61" w14:textId="77777777" w:rsidR="00A15E03" w:rsidRDefault="00A15E03"/>
    <w:p w14:paraId="0E5BE926" w14:textId="77777777" w:rsidR="00A15E03" w:rsidRDefault="00A15E03"/>
    <w:p w14:paraId="276E55BD" w14:textId="77777777" w:rsidR="00A15E03" w:rsidRDefault="00A15E03"/>
    <w:p w14:paraId="6932CDDD" w14:textId="77777777" w:rsidR="00A15E03" w:rsidRDefault="00A15E03"/>
    <w:p w14:paraId="6614A379" w14:textId="77777777" w:rsidR="00A15E03" w:rsidRDefault="00A15E03"/>
    <w:p w14:paraId="40D04108" w14:textId="77777777" w:rsidR="00A15E03" w:rsidRDefault="00A15E03" w:rsidP="00F41164">
      <w:pPr>
        <w:pStyle w:val="Heading1"/>
      </w:pPr>
      <w:bookmarkStart w:id="30" w:name="_Toc210047554"/>
      <w:r>
        <w:t>Residence Hall Fire Drills</w:t>
      </w:r>
      <w:bookmarkEnd w:id="30"/>
    </w:p>
    <w:p w14:paraId="105BB536" w14:textId="77777777" w:rsidR="00A15E03" w:rsidRDefault="00A15E03" w:rsidP="00A15E03">
      <w:r>
        <w:t xml:space="preserve">Due to the changing nature of residence halls, fire drills are conducted at least twice a year (once a semester) for all students residing on campus.  The Department of Campus Safety works closely with the Office of Residential Life to execute these drills.  Students are evacuated to their designated evacuation zones in order to help them become familiar with the emergency preparedness plan.  Documentation of the fire drills is maintained by the Department of Campus Safety, as well as the Office of Residential Life. </w:t>
      </w:r>
    </w:p>
    <w:p w14:paraId="2943A246" w14:textId="77777777" w:rsidR="00A15E03" w:rsidRDefault="00A15E03" w:rsidP="00A15E03">
      <w:r>
        <w:t xml:space="preserve">Agendas for these drills include: </w:t>
      </w:r>
    </w:p>
    <w:p w14:paraId="22B5201D" w14:textId="77777777" w:rsidR="00A15E03" w:rsidRDefault="00A15E03" w:rsidP="009F4F96">
      <w:pPr>
        <w:pStyle w:val="ListParagraph"/>
        <w:numPr>
          <w:ilvl w:val="0"/>
          <w:numId w:val="18"/>
        </w:numPr>
      </w:pPr>
      <w:r>
        <w:t xml:space="preserve">Introduction of Community Advisor (CA) and/or Campus Safety Officers </w:t>
      </w:r>
    </w:p>
    <w:p w14:paraId="199DB35B" w14:textId="77777777" w:rsidR="00A15E03" w:rsidRDefault="00A15E03" w:rsidP="009F4F96">
      <w:pPr>
        <w:pStyle w:val="ListParagraph"/>
        <w:numPr>
          <w:ilvl w:val="0"/>
          <w:numId w:val="18"/>
        </w:numPr>
      </w:pPr>
      <w:r>
        <w:t xml:space="preserve">Explain it is a fire drill – required (occurs only once each semester) </w:t>
      </w:r>
    </w:p>
    <w:p w14:paraId="51F67416" w14:textId="77777777" w:rsidR="00A15E03" w:rsidRDefault="00A15E03" w:rsidP="009F4F96">
      <w:pPr>
        <w:pStyle w:val="ListParagraph"/>
        <w:numPr>
          <w:ilvl w:val="0"/>
          <w:numId w:val="18"/>
        </w:numPr>
      </w:pPr>
      <w:r>
        <w:t xml:space="preserve">Explain policy for failing to evacuate during fire alarm </w:t>
      </w:r>
    </w:p>
    <w:p w14:paraId="76D05B83" w14:textId="77777777" w:rsidR="00A15E03" w:rsidRDefault="00A15E03" w:rsidP="009F4F96">
      <w:pPr>
        <w:pStyle w:val="ListParagraph"/>
        <w:numPr>
          <w:ilvl w:val="0"/>
          <w:numId w:val="18"/>
        </w:numPr>
      </w:pPr>
      <w:r>
        <w:t xml:space="preserve">Highlight evacuation zone for that building </w:t>
      </w:r>
    </w:p>
    <w:p w14:paraId="3253A388" w14:textId="77777777" w:rsidR="00A15E03" w:rsidRDefault="00A15E03" w:rsidP="009F4F96">
      <w:pPr>
        <w:pStyle w:val="ListParagraph"/>
        <w:numPr>
          <w:ilvl w:val="0"/>
          <w:numId w:val="18"/>
        </w:numPr>
      </w:pPr>
      <w:r>
        <w:t xml:space="preserve">Remind Campus Safety’s number </w:t>
      </w:r>
    </w:p>
    <w:p w14:paraId="42DBC45B" w14:textId="51A2E15C" w:rsidR="00A15E03" w:rsidRPr="00A15E03" w:rsidRDefault="00A15E03" w:rsidP="009F4F96">
      <w:pPr>
        <w:pStyle w:val="ListParagraph"/>
        <w:numPr>
          <w:ilvl w:val="0"/>
          <w:numId w:val="18"/>
        </w:numPr>
      </w:pPr>
      <w:r>
        <w:t xml:space="preserve">Remind they do not re-enter building after alarm without staff approval </w:t>
      </w:r>
    </w:p>
    <w:p w14:paraId="0408A776" w14:textId="77777777" w:rsidR="00A15E03" w:rsidRPr="00EA3F2A" w:rsidRDefault="00A15E03" w:rsidP="00A15E03">
      <w:pPr>
        <w:rPr>
          <w:color w:val="7030A0"/>
        </w:rPr>
      </w:pPr>
      <w:r w:rsidRPr="00EA3F2A">
        <w:rPr>
          <w:color w:val="7030A0"/>
        </w:rPr>
        <w:t>Evacuation Procedures</w:t>
      </w:r>
    </w:p>
    <w:p w14:paraId="5B0D0985" w14:textId="7017814A" w:rsidR="00A15E03" w:rsidRDefault="00A15E03" w:rsidP="00A15E03">
      <w:r>
        <w:t xml:space="preserve">In the event of an emergency, you will receive direction from your CA, Area Director, Residential Life staff, or academic zone captain. If you are asked to leave the building, you should go to the designated meeting place as shown on the map below. In the case of an emergency, the campus is divided into four zones that will serve as meeting places. In the event you are in a different part of the campus, you should return to your zone meeting place.  </w:t>
      </w:r>
    </w:p>
    <w:p w14:paraId="1E33213D" w14:textId="77777777" w:rsidR="00A15E03" w:rsidRDefault="00A15E03" w:rsidP="00A15E03"/>
    <w:p w14:paraId="2A8EE68C" w14:textId="77777777" w:rsidR="00A15E03" w:rsidRDefault="00A15E03" w:rsidP="00A15E03">
      <w:r>
        <w:t xml:space="preserve">Once you arrive at the designated meeting area, please check in with your zone captain. Some students will want to leave the campus and return to their homes and families. Please do not leave the campus until you have checked in with your Building Captain. Remember to leave contact information with the Building Captain. </w:t>
      </w:r>
    </w:p>
    <w:p w14:paraId="472F43FA" w14:textId="77777777" w:rsidR="00A15E03" w:rsidRDefault="00A15E03" w:rsidP="00A15E03"/>
    <w:p w14:paraId="142D1296" w14:textId="1E5078DE" w:rsidR="004836D0" w:rsidRPr="001629C9" w:rsidRDefault="00A15E03" w:rsidP="004836D0">
      <w:r>
        <w:t xml:space="preserve">Each student is encouraged to have a “Go Kit” that contains a flashlight, emergency phone numbers, a copy of your driver’s license or identification, a 5-day supply of any prescription medications you take, a change of clothes, and personal care items. </w:t>
      </w:r>
    </w:p>
    <w:p w14:paraId="18AE3AEB" w14:textId="0292C317" w:rsidR="00042CF4" w:rsidRPr="00042CF4" w:rsidRDefault="00042CF4" w:rsidP="00F41164">
      <w:pPr>
        <w:pStyle w:val="Heading1"/>
        <w:rPr>
          <w:rStyle w:val="Heading1Char"/>
          <w:b/>
          <w:bCs/>
        </w:rPr>
      </w:pPr>
      <w:bookmarkStart w:id="31" w:name="_Toc210047555"/>
      <w:r w:rsidRPr="00042CF4">
        <w:rPr>
          <w:rStyle w:val="Heading1Char"/>
          <w:b/>
          <w:bCs/>
        </w:rPr>
        <w:t>Crime Awareness and Security</w:t>
      </w:r>
      <w:bookmarkEnd w:id="31"/>
    </w:p>
    <w:p w14:paraId="4D1B6AAA" w14:textId="3467706D" w:rsidR="00042CF4" w:rsidRDefault="00042CF4" w:rsidP="00042CF4">
      <w:pPr>
        <w:rPr>
          <w:rFonts w:cs="Times New Roman"/>
        </w:rPr>
      </w:pPr>
      <w:r w:rsidRPr="0043437B">
        <w:rPr>
          <w:rFonts w:cs="Times New Roman"/>
        </w:rPr>
        <w:t xml:space="preserve">Whittier College students, staff, and faculty each play a significant role in combating campus crime. Sharing campus policies, trends, and crime statistics is one important way to increase awareness and fight crime within our community. </w:t>
      </w:r>
    </w:p>
    <w:p w14:paraId="7AD45C7C" w14:textId="0861603C" w:rsidR="00042CF4" w:rsidRPr="0097097E" w:rsidRDefault="00042CF4" w:rsidP="00F41164">
      <w:pPr>
        <w:pStyle w:val="Heading1"/>
        <w:rPr>
          <w:rFonts w:cs="Times New Roman"/>
        </w:rPr>
      </w:pPr>
      <w:bookmarkStart w:id="32" w:name="_Toc210047556"/>
      <w:r w:rsidRPr="0097097E">
        <w:rPr>
          <w:rStyle w:val="Heading1Char"/>
          <w:b/>
          <w:bCs/>
        </w:rPr>
        <w:t>Security Awareness &amp; Crime Prevention Programs</w:t>
      </w:r>
      <w:bookmarkEnd w:id="32"/>
    </w:p>
    <w:p w14:paraId="061FDE82" w14:textId="77777777" w:rsidR="00316F08" w:rsidRDefault="00042CF4" w:rsidP="00042CF4">
      <w:pPr>
        <w:rPr>
          <w:rFonts w:cs="Times New Roman"/>
        </w:rPr>
      </w:pPr>
      <w:r w:rsidRPr="0043437B">
        <w:rPr>
          <w:rFonts w:cs="Times New Roman"/>
        </w:rPr>
        <w:t>Security awareness and crime prevention programs offered each academic year include date</w:t>
      </w:r>
      <w:r>
        <w:rPr>
          <w:rFonts w:cs="Times New Roman"/>
        </w:rPr>
        <w:t xml:space="preserve"> </w:t>
      </w:r>
      <w:r w:rsidRPr="0043437B">
        <w:rPr>
          <w:rFonts w:cs="Times New Roman"/>
        </w:rPr>
        <w:t xml:space="preserve">rape and sexual assault programs, Operation Identification (engraving valuables), and personal safety discussions in residence halls led by Campus Safety personnel. In addition, alcohol and drug education programs are offered throughout the year, including a Resident Advisor in-service presented by the Campus Safety Department.  </w:t>
      </w:r>
    </w:p>
    <w:p w14:paraId="4C6E4ABE" w14:textId="171FE064" w:rsidR="00042CF4" w:rsidRPr="00316F08" w:rsidRDefault="00042CF4" w:rsidP="00F41164">
      <w:pPr>
        <w:pStyle w:val="Heading1"/>
        <w:rPr>
          <w:color w:val="156082" w:themeColor="accent1"/>
          <w:szCs w:val="28"/>
        </w:rPr>
      </w:pPr>
      <w:bookmarkStart w:id="33" w:name="_Toc210047557"/>
      <w:r w:rsidRPr="00316F08">
        <w:rPr>
          <w:rStyle w:val="Heading1Char"/>
          <w:b/>
          <w:bCs/>
        </w:rPr>
        <w:t>Safety Committee</w:t>
      </w:r>
      <w:bookmarkEnd w:id="33"/>
    </w:p>
    <w:p w14:paraId="33D86CB2" w14:textId="34EC0F22" w:rsidR="00316F08" w:rsidRDefault="00042CF4" w:rsidP="006060A3">
      <w:r w:rsidRPr="00FC7A9F">
        <w:rPr>
          <w:rFonts w:cs="Times New Roman"/>
        </w:rPr>
        <w:t>Campus Safety continually reviews its emergency management procedures, which involves refining processes designed to deal with various types of emergencies and monitoring developing events and issues in a rapidly changing environment.  To assist with this task, the Director of Campus Safety and Safety &amp; Compliance Coordinator co-chair an environmental health and safety committee</w:t>
      </w:r>
      <w:r w:rsidR="00DB74C8">
        <w:rPr>
          <w:rFonts w:cs="Times New Roman"/>
        </w:rPr>
        <w:t xml:space="preserve">. </w:t>
      </w:r>
    </w:p>
    <w:p w14:paraId="178944D2" w14:textId="77777777" w:rsidR="00316F08" w:rsidRPr="00316F08" w:rsidRDefault="00042CF4" w:rsidP="00F41164">
      <w:pPr>
        <w:pStyle w:val="Heading1"/>
        <w:rPr>
          <w:rStyle w:val="Heading1Char"/>
          <w:b/>
          <w:bCs/>
        </w:rPr>
      </w:pPr>
      <w:bookmarkStart w:id="34" w:name="_Toc210047558"/>
      <w:r w:rsidRPr="00316F08">
        <w:rPr>
          <w:rStyle w:val="Heading1Char"/>
          <w:b/>
          <w:bCs/>
        </w:rPr>
        <w:t>Active Shooter Training (H.E.R.O.)</w:t>
      </w:r>
      <w:bookmarkEnd w:id="34"/>
    </w:p>
    <w:p w14:paraId="6332033C" w14:textId="6243DA20" w:rsidR="00042CF4" w:rsidRDefault="00042CF4" w:rsidP="00316F08">
      <w:pPr>
        <w:spacing w:after="239"/>
        <w:ind w:right="156"/>
      </w:pPr>
      <w:r>
        <w:t xml:space="preserve">The Department of Campus Safety has partnered with Safe Kids Inc. to provide the College community with active shooter/violent intruder training.  The H.E.R.O. (Hide. Escape. Run. Overcome.) program is simple, research-based, and comprehensive.  This program provides the community with the tools needed to be as safe as possible, even in the event of an active shooting. </w:t>
      </w:r>
    </w:p>
    <w:p w14:paraId="10B2FDED" w14:textId="77777777" w:rsidR="00042CF4" w:rsidRDefault="00042CF4" w:rsidP="00042CF4">
      <w:pPr>
        <w:spacing w:after="224"/>
        <w:ind w:left="-3" w:right="156"/>
      </w:pPr>
      <w:r>
        <w:t xml:space="preserve">Safe Kids Inc. was founded in 2016 by a team of experienced law enforcement officers and educators. It is the desire of this team that the H.E.R.O. program will save lives through safe thinking and safe action. For more information about the H.E.R.O. program, </w:t>
      </w:r>
      <w:r>
        <w:rPr>
          <w:rFonts w:ascii="Calibri" w:eastAsia="Calibri" w:hAnsi="Calibri" w:cs="Calibri"/>
        </w:rPr>
        <w:t xml:space="preserve">please call (562) 907-4211. </w:t>
      </w:r>
      <w:r>
        <w:t xml:space="preserve">  </w:t>
      </w:r>
    </w:p>
    <w:p w14:paraId="52F706ED" w14:textId="1C3B7521" w:rsidR="00346ED1" w:rsidRDefault="006B242C" w:rsidP="00F41164">
      <w:pPr>
        <w:pStyle w:val="Heading1"/>
      </w:pPr>
      <w:bookmarkStart w:id="35" w:name="_Toc210047559"/>
      <w:r>
        <w:t>Women’s Self Defense Program</w:t>
      </w:r>
      <w:bookmarkEnd w:id="35"/>
    </w:p>
    <w:p w14:paraId="2370F575" w14:textId="77777777" w:rsidR="00346ED1" w:rsidRPr="00346ED1" w:rsidRDefault="00346ED1" w:rsidP="00346ED1">
      <w:pPr>
        <w:spacing w:after="224"/>
        <w:ind w:left="-3" w:right="156"/>
      </w:pPr>
      <w:r w:rsidRPr="00346ED1">
        <w:t xml:space="preserve">Certified Campus Safety personnel instruct a one unit course, available to registered students, in Women's Self Defense every semester.  The self-defense course follows the guidelines of the </w:t>
      </w:r>
      <w:r w:rsidRPr="00346ED1">
        <w:lastRenderedPageBreak/>
        <w:t>R.A.D. (Rape Aggression Defense) Systems of Self Defense, which is an official self-defense training program of the National Academy of Defense Education.</w:t>
      </w:r>
    </w:p>
    <w:p w14:paraId="3F853D35" w14:textId="77777777" w:rsidR="00346ED1" w:rsidRPr="00346ED1" w:rsidRDefault="00346ED1" w:rsidP="00346ED1">
      <w:pPr>
        <w:spacing w:after="224"/>
        <w:ind w:left="-3" w:right="156"/>
      </w:pPr>
      <w:r w:rsidRPr="00346ED1">
        <w:t>The course instructors attempt to provide students with information, tactics, and considerations that may be useful for various types of abductive encounters perpetrated against women.   During the course, students will participate in classroom discussions that are designed to increase awareness and education. Students will also participate in the learning of defensive tactics and techniques designed to provide options for women during an abductive encounter.  A course final is conducted at the end of the semester, and each student is expected to demonstrate the many different options they were introduced to throughout the course. By the end of final, students will display an increase in confidence and awareness.</w:t>
      </w:r>
    </w:p>
    <w:p w14:paraId="290EAF8C" w14:textId="2B26C7AF" w:rsidR="00346ED1" w:rsidRDefault="00346ED1" w:rsidP="006B242C">
      <w:pPr>
        <w:spacing w:after="224"/>
        <w:ind w:left="-3" w:right="156"/>
      </w:pPr>
      <w:r w:rsidRPr="00346ED1">
        <w:t>R.A.D. is offered or Whittier College students or as an educational program for the College community. To schedule a RAD training seminar for your group please contact Campus Safety at 562</w:t>
      </w:r>
      <w:r w:rsidR="00BD2570">
        <w:t>-</w:t>
      </w:r>
      <w:r w:rsidRPr="00346ED1">
        <w:t>907</w:t>
      </w:r>
      <w:r w:rsidR="00BD2570">
        <w:t>-</w:t>
      </w:r>
      <w:r w:rsidRPr="00346ED1">
        <w:t>4211.</w:t>
      </w:r>
    </w:p>
    <w:p w14:paraId="1C2EDC3E" w14:textId="77777777" w:rsidR="00D81B7B" w:rsidRPr="00D81B7B" w:rsidRDefault="00042CF4" w:rsidP="00F41164">
      <w:pPr>
        <w:pStyle w:val="Heading1"/>
        <w:rPr>
          <w:rStyle w:val="Heading1Char"/>
          <w:b/>
          <w:bCs/>
        </w:rPr>
      </w:pPr>
      <w:bookmarkStart w:id="36" w:name="_Toc210047560"/>
      <w:r w:rsidRPr="00D81B7B">
        <w:rPr>
          <w:rStyle w:val="Heading1Char"/>
          <w:b/>
          <w:bCs/>
        </w:rPr>
        <w:t>Student Transportation Policy</w:t>
      </w:r>
      <w:bookmarkEnd w:id="36"/>
    </w:p>
    <w:p w14:paraId="3DC41A81" w14:textId="44BD6E21" w:rsidR="00042CF4" w:rsidRPr="007A2942" w:rsidRDefault="00042CF4" w:rsidP="00042CF4">
      <w:pPr>
        <w:rPr>
          <w:rFonts w:cs="Times New Roman"/>
          <w:b/>
          <w:bCs w:val="0"/>
          <w:color w:val="156082" w:themeColor="accent1"/>
          <w:sz w:val="28"/>
          <w:szCs w:val="28"/>
        </w:rPr>
      </w:pPr>
      <w:r w:rsidRPr="0043437B">
        <w:rPr>
          <w:rFonts w:cs="Times New Roman"/>
        </w:rPr>
        <w:t xml:space="preserve">Students who need to go off campus appointments such as doctor’s visits or need non-life-threatening transport to Presbyterian Intercommunity Hospital are encouraged to ask friends or family to assistance in arranging transportation. Whittier College currently does not directly provide transportation services.  </w:t>
      </w:r>
    </w:p>
    <w:p w14:paraId="615DABA4" w14:textId="77777777" w:rsidR="00D81B7B" w:rsidRDefault="00042CF4" w:rsidP="00F41164">
      <w:pPr>
        <w:pStyle w:val="Heading1"/>
      </w:pPr>
      <w:bookmarkStart w:id="37" w:name="_Toc210047561"/>
      <w:r w:rsidRPr="009B6CAD">
        <w:t>Safety</w:t>
      </w:r>
      <w:r>
        <w:t xml:space="preserve"> </w:t>
      </w:r>
      <w:r w:rsidRPr="009B6CAD">
        <w:t>Tours</w:t>
      </w:r>
      <w:bookmarkEnd w:id="37"/>
    </w:p>
    <w:p w14:paraId="2739A38D" w14:textId="125AE986" w:rsidR="00042CF4" w:rsidRPr="000C2EA1" w:rsidRDefault="00042CF4" w:rsidP="00042CF4">
      <w:pPr>
        <w:rPr>
          <w:rFonts w:cs="Times New Roman"/>
          <w:b/>
          <w:bCs w:val="0"/>
          <w:color w:val="156082" w:themeColor="accent1"/>
          <w:sz w:val="28"/>
          <w:szCs w:val="28"/>
        </w:rPr>
      </w:pPr>
      <w:r w:rsidRPr="007D5B89">
        <w:rPr>
          <w:rFonts w:cs="Times New Roman"/>
        </w:rPr>
        <w:t xml:space="preserve">The Department of Campus Safety conducts these tours in conjunction with Facilities Services, the Chemical Hygiene Officers, and Residence Life staff. The tours take place during a range of shifts/hours to better gauge the day-to-day operations, and to identify potential hazards to the safety of students, faculty, staff, and visitors on the college campus as well as student residential areas. </w:t>
      </w:r>
    </w:p>
    <w:p w14:paraId="69442625" w14:textId="77777777" w:rsidR="00042CF4" w:rsidRPr="00A90FC6" w:rsidRDefault="00042CF4" w:rsidP="00042CF4">
      <w:pPr>
        <w:rPr>
          <w:rFonts w:cs="Times New Roman"/>
        </w:rPr>
      </w:pPr>
      <w:r>
        <w:rPr>
          <w:rFonts w:cs="Times New Roman"/>
        </w:rPr>
        <w:br/>
      </w:r>
      <w:r w:rsidRPr="007D5B89">
        <w:rPr>
          <w:rFonts w:cs="Times New Roman"/>
        </w:rPr>
        <w:t>Immediate follow-up and recommendations are made using Angus AnyWhere, maintained by Facilities Services.  Angus AnyWhere is a preventative maintenance management system and is utilized to fill work orders, also known as a “maintenance request.” This management system helps prioritize the college’s needs and to better service the operations.</w:t>
      </w:r>
      <w:r w:rsidRPr="00A90FC6">
        <w:rPr>
          <w:rFonts w:cs="Times New Roman"/>
        </w:rPr>
        <w:t xml:space="preserve"> </w:t>
      </w:r>
    </w:p>
    <w:p w14:paraId="50A7368D" w14:textId="6C02E30C" w:rsidR="00D81B7B" w:rsidRPr="00D81B7B" w:rsidRDefault="00042CF4" w:rsidP="00F41164">
      <w:pPr>
        <w:pStyle w:val="Heading1"/>
        <w:rPr>
          <w:rStyle w:val="Heading1Char"/>
          <w:b/>
          <w:bCs/>
        </w:rPr>
      </w:pPr>
      <w:bookmarkStart w:id="38" w:name="_Toc210047562"/>
      <w:r w:rsidRPr="00D81B7B">
        <w:rPr>
          <w:rStyle w:val="Heading1Char"/>
          <w:b/>
          <w:bCs/>
        </w:rPr>
        <w:t>First Aid, C.P.R. &amp; AED Training</w:t>
      </w:r>
      <w:bookmarkEnd w:id="38"/>
    </w:p>
    <w:p w14:paraId="64526BB1" w14:textId="7BCAE1AD" w:rsidR="008F2BFB" w:rsidRPr="005D1FC6" w:rsidRDefault="00042CF4" w:rsidP="008F2BFB">
      <w:pPr>
        <w:pStyle w:val="NoSpacing"/>
        <w:rPr>
          <w:rFonts w:cs="Times New Roman"/>
        </w:rPr>
      </w:pPr>
      <w:r w:rsidRPr="0043437B">
        <w:rPr>
          <w:rFonts w:cs="Times New Roman"/>
        </w:rPr>
        <w:t>First Aid, C.P.R. /A.E.D. certification courses are held annually for our Department of Campus Safety personnel.</w:t>
      </w:r>
      <w:r w:rsidR="00143008">
        <w:rPr>
          <w:rFonts w:cs="Times New Roman"/>
        </w:rPr>
        <w:t xml:space="preserve"> </w:t>
      </w:r>
      <w:r w:rsidRPr="0043437B">
        <w:rPr>
          <w:rFonts w:cs="Times New Roman"/>
        </w:rPr>
        <w:t xml:space="preserve">These classes are also available to the College community.  </w:t>
      </w:r>
      <w:r>
        <w:rPr>
          <w:rFonts w:cs="Times New Roman"/>
        </w:rPr>
        <w:br/>
      </w:r>
      <w:r>
        <w:rPr>
          <w:rFonts w:cs="Times New Roman"/>
        </w:rPr>
        <w:br/>
      </w:r>
      <w:r w:rsidRPr="0043437B">
        <w:rPr>
          <w:rFonts w:cs="Times New Roman"/>
        </w:rPr>
        <w:t xml:space="preserve">The certification course is normally completed in an eight-hour time frame, depending on the class size.  The classes begin with an introduction and course overview. All students are encouraged to take notes during the video segments, as well as participate in the hands-on exercises. Each student is also required to perform proper rescue breathing, C.P.R. chest compressions and the “Heimlich” maneuver. Each segment has a step-by-step training video that helps students utilize and learn fundamental steps for learning each lifesaving technique. </w:t>
      </w:r>
      <w:r w:rsidR="005D1FC6">
        <w:rPr>
          <w:rFonts w:cs="Times New Roman"/>
        </w:rPr>
        <w:br/>
      </w:r>
      <w:r w:rsidRPr="0043437B">
        <w:rPr>
          <w:rFonts w:cs="Times New Roman"/>
        </w:rPr>
        <w:lastRenderedPageBreak/>
        <w:t>The First Aid segment allows the student to gain familiarity with first aid techniques and learn how to apply basic care.   It also teaches students how to recognize common injuries and illnesses, such as heart attacks, strokes, and seizures.  Each student is then given verbal instructions, as well as video guidance, for basic first aid.  Students will learn how to care for a simple wound by utilizing basic first aid supplies such as square bandages and gauze wraps, as well as how to make an arm sling out of a triangular bandage.</w:t>
      </w:r>
      <w:r>
        <w:rPr>
          <w:rFonts w:cs="Times New Roman"/>
        </w:rPr>
        <w:t xml:space="preserve"> </w:t>
      </w:r>
      <w:r>
        <w:rPr>
          <w:rFonts w:cs="Times New Roman"/>
        </w:rPr>
        <w:br/>
      </w:r>
      <w:r>
        <w:rPr>
          <w:rFonts w:cs="Times New Roman"/>
        </w:rPr>
        <w:br/>
      </w:r>
      <w:r w:rsidRPr="0043437B">
        <w:rPr>
          <w:rFonts w:cs="Times New Roman"/>
        </w:rPr>
        <w:t xml:space="preserve">The A.E.D. (Automated External Defibrillator) segment allows the student to learn when and how to operate an A.E.D. component. Each student is introduced to the device and verbally instructed on the proper use of the machine. A brief video segment demonstrates step-by-step instructions. Each student is then given a scenario and allowed to use a training A.E.D. on a C.P.R. mannequin. </w:t>
      </w:r>
      <w:r>
        <w:rPr>
          <w:rFonts w:cs="Times New Roman"/>
        </w:rPr>
        <w:br/>
      </w:r>
      <w:r>
        <w:rPr>
          <w:rFonts w:cs="Times New Roman"/>
        </w:rPr>
        <w:br/>
      </w:r>
      <w:r w:rsidRPr="0043437B">
        <w:rPr>
          <w:rFonts w:cs="Times New Roman"/>
        </w:rPr>
        <w:t xml:space="preserve">Each training segment ends with a multiple-choice test, as well as a personalized training scenario with a step-by-step breakdown of the C.P.R. fundamentals in front of your instructor.  Upon completion of the course, students will receive their certification.   </w:t>
      </w:r>
      <w:r>
        <w:rPr>
          <w:rFonts w:cs="Times New Roman"/>
        </w:rPr>
        <w:br/>
      </w:r>
      <w:r>
        <w:rPr>
          <w:rFonts w:cs="Times New Roman"/>
        </w:rPr>
        <w:br/>
      </w:r>
      <w:r w:rsidRPr="0043437B">
        <w:rPr>
          <w:rFonts w:cs="Times New Roman"/>
        </w:rPr>
        <w:t>For more information on the First Aid and CPR program, please contac</w:t>
      </w:r>
      <w:r w:rsidRPr="0043437B">
        <w:rPr>
          <w:rFonts w:eastAsia="Calibri" w:cs="Times New Roman"/>
        </w:rPr>
        <w:t>t Campus Safety at 562</w:t>
      </w:r>
      <w:r w:rsidR="00BD2570">
        <w:rPr>
          <w:rFonts w:eastAsia="Calibri" w:cs="Times New Roman"/>
        </w:rPr>
        <w:t>-</w:t>
      </w:r>
      <w:r w:rsidRPr="0043437B">
        <w:rPr>
          <w:rFonts w:eastAsia="Calibri" w:cs="Times New Roman"/>
        </w:rPr>
        <w:t>907-4211</w:t>
      </w:r>
      <w:r>
        <w:rPr>
          <w:rFonts w:eastAsia="Calibri" w:cs="Times New Roman"/>
        </w:rPr>
        <w:t>.</w:t>
      </w:r>
    </w:p>
    <w:p w14:paraId="2268E5D3" w14:textId="77777777" w:rsidR="00042CF4" w:rsidRPr="00741B83" w:rsidRDefault="00042CF4" w:rsidP="00F41164">
      <w:pPr>
        <w:pStyle w:val="Heading1"/>
      </w:pPr>
      <w:bookmarkStart w:id="39" w:name="_Toc210047563"/>
      <w:r w:rsidRPr="00741B83">
        <w:t>Lost and Found</w:t>
      </w:r>
      <w:bookmarkEnd w:id="39"/>
    </w:p>
    <w:p w14:paraId="622B5EF9" w14:textId="77A7681B" w:rsidR="00042CF4" w:rsidRDefault="00042CF4" w:rsidP="00042CF4">
      <w:pPr>
        <w:tabs>
          <w:tab w:val="left" w:pos="3143"/>
        </w:tabs>
        <w:rPr>
          <w:rFonts w:cs="Times New Roman"/>
        </w:rPr>
      </w:pPr>
      <w:r>
        <w:rPr>
          <w:rFonts w:cs="Times New Roman"/>
        </w:rPr>
        <w:t>The Department of Campus Safety</w:t>
      </w:r>
      <w:r w:rsidRPr="00F66FBF">
        <w:rPr>
          <w:rFonts w:cs="Times New Roman"/>
        </w:rPr>
        <w:t xml:space="preserve"> operates the college’s centralized </w:t>
      </w:r>
      <w:r>
        <w:rPr>
          <w:rFonts w:cs="Times New Roman"/>
        </w:rPr>
        <w:t>l</w:t>
      </w:r>
      <w:r w:rsidRPr="00F66FBF">
        <w:rPr>
          <w:rFonts w:cs="Times New Roman"/>
        </w:rPr>
        <w:t>ost and found service. Found items are kept for the academic year</w:t>
      </w:r>
      <w:r>
        <w:rPr>
          <w:rFonts w:cs="Times New Roman"/>
        </w:rPr>
        <w:t xml:space="preserve"> from the date it was found</w:t>
      </w:r>
      <w:r w:rsidRPr="00F66FBF">
        <w:rPr>
          <w:rFonts w:cs="Times New Roman"/>
        </w:rPr>
        <w:t>. Those wishing to report a lost item may call (562) 907-4211. Contact Lost and Found if you are unsure about whether an item is lost or stolen</w:t>
      </w:r>
      <w:r>
        <w:rPr>
          <w:rFonts w:cs="Times New Roman"/>
        </w:rPr>
        <w:t>.</w:t>
      </w:r>
    </w:p>
    <w:p w14:paraId="12E0ACA4" w14:textId="77777777" w:rsidR="008F2BFB" w:rsidRPr="008F2BFB" w:rsidRDefault="00042CF4" w:rsidP="00F41164">
      <w:pPr>
        <w:pStyle w:val="Heading1"/>
        <w:rPr>
          <w:rStyle w:val="Heading1Char"/>
          <w:b/>
          <w:bCs/>
        </w:rPr>
      </w:pPr>
      <w:bookmarkStart w:id="40" w:name="_Toc210047564"/>
      <w:r w:rsidRPr="008F2BFB">
        <w:rPr>
          <w:rStyle w:val="Heading1Char"/>
          <w:b/>
          <w:bCs/>
        </w:rPr>
        <w:t>Student Support and Early Intervention</w:t>
      </w:r>
      <w:bookmarkEnd w:id="40"/>
    </w:p>
    <w:p w14:paraId="0FDC9D45" w14:textId="77777777" w:rsidR="008F2BFB" w:rsidRDefault="00042CF4" w:rsidP="008F2BFB">
      <w:pPr>
        <w:pStyle w:val="NoSpacing"/>
        <w:rPr>
          <w:rFonts w:eastAsia="Calibri" w:cs="Times New Roman"/>
        </w:rPr>
      </w:pPr>
      <w:r w:rsidRPr="008B50F8">
        <w:rPr>
          <w:rFonts w:eastAsia="Calibri" w:cs="Times New Roman"/>
        </w:rPr>
        <w:t>The Whittier Community, Affirmation, Resilience, Empowerment (CARE) Program, formerly known as the Poet Early Alert Program (</w:t>
      </w:r>
      <w:r>
        <w:rPr>
          <w:rFonts w:eastAsia="Calibri" w:cs="Times New Roman"/>
        </w:rPr>
        <w:t>PEAP</w:t>
      </w:r>
      <w:r w:rsidRPr="008B50F8">
        <w:rPr>
          <w:rFonts w:eastAsia="Calibri" w:cs="Times New Roman"/>
        </w:rPr>
        <w:t>), is a collaborative team approach with faculty and staff that enhances Community Safety and Student Well-being. The Whittier CARES program provides prevention, assessment, and intervention for and with students as they navigate the challenges that stand in their way of academic and personal success. Whittier’s CARE team meets weekly to review reports and develop individualized outreach plans to help students. Team members adhere to legal, ethical, and professional standards and guidelines.</w:t>
      </w:r>
    </w:p>
    <w:p w14:paraId="1AE0CC8A" w14:textId="697F0681" w:rsidR="008F2BFB" w:rsidRPr="00B157C3" w:rsidRDefault="00042CF4" w:rsidP="00F41164">
      <w:pPr>
        <w:pStyle w:val="Heading1"/>
        <w:rPr>
          <w:rStyle w:val="Heading1Char"/>
          <w:b/>
          <w:bCs/>
        </w:rPr>
      </w:pPr>
      <w:bookmarkStart w:id="41" w:name="_Toc210047565"/>
      <w:r w:rsidRPr="00B157C3">
        <w:rPr>
          <w:rStyle w:val="Heading1Char"/>
          <w:b/>
          <w:bCs/>
        </w:rPr>
        <w:t>Identifying &amp; Reporting Concerning Behaviors</w:t>
      </w:r>
      <w:bookmarkEnd w:id="41"/>
    </w:p>
    <w:p w14:paraId="2DB8FEDD" w14:textId="26989A34" w:rsidR="00042CF4" w:rsidRDefault="00042CF4" w:rsidP="00A77CF9">
      <w:pPr>
        <w:pStyle w:val="NoSpacing"/>
        <w:rPr>
          <w:rFonts w:cs="Times New Roman"/>
        </w:rPr>
      </w:pPr>
      <w:r w:rsidRPr="00D777CA">
        <w:rPr>
          <w:rFonts w:cs="Times New Roman"/>
        </w:rPr>
        <w:t xml:space="preserve">Faculty, staff, students, and other members of the Whittier College community are encouraged to alert the </w:t>
      </w:r>
      <w:r w:rsidRPr="00D777CA">
        <w:rPr>
          <w:rFonts w:eastAsia="Calibri" w:cs="Times New Roman"/>
        </w:rPr>
        <w:t>CARE</w:t>
      </w:r>
      <w:r w:rsidRPr="00D777CA">
        <w:rPr>
          <w:rFonts w:cs="Times New Roman"/>
        </w:rPr>
        <w:t xml:space="preserve"> Team about concerning behaviors or incidents by submitting an online </w:t>
      </w:r>
      <w:hyperlink r:id="rId29">
        <w:r w:rsidRPr="00D777CA">
          <w:rPr>
            <w:rFonts w:eastAsia="Calibri" w:cs="Times New Roman"/>
            <w:b/>
            <w:color w:val="470074"/>
          </w:rPr>
          <w:t>CARE form</w:t>
        </w:r>
      </w:hyperlink>
      <w:hyperlink r:id="rId30">
        <w:r w:rsidRPr="00D777CA">
          <w:rPr>
            <w:rFonts w:eastAsia="Calibri" w:cs="Times New Roman"/>
          </w:rPr>
          <w:t>.</w:t>
        </w:r>
      </w:hyperlink>
      <w:r w:rsidRPr="00D777CA">
        <w:rPr>
          <w:rFonts w:eastAsia="Calibri" w:cs="Times New Roman"/>
        </w:rPr>
        <w:t xml:space="preserve"> </w:t>
      </w:r>
      <w:r w:rsidRPr="00D777CA">
        <w:rPr>
          <w:rFonts w:cs="Times New Roman"/>
        </w:rPr>
        <w:t xml:space="preserve">Submissions to this form may not be reviewed outside of normal business hours, but all submissions will be reviewed and responded to by a member of the Team. </w:t>
      </w:r>
    </w:p>
    <w:p w14:paraId="5DC5C9A6" w14:textId="77777777" w:rsidR="00A77CF9" w:rsidRPr="00A77CF9" w:rsidRDefault="00A77CF9" w:rsidP="00A77CF9">
      <w:pPr>
        <w:pStyle w:val="NoSpacing"/>
        <w:rPr>
          <w:rFonts w:asciiTheme="majorHAnsi" w:hAnsiTheme="majorHAnsi"/>
          <w:b/>
          <w:bCs w:val="0"/>
          <w:color w:val="7030A0"/>
          <w:sz w:val="28"/>
          <w:szCs w:val="40"/>
          <w:u w:val="single"/>
        </w:rPr>
      </w:pPr>
    </w:p>
    <w:p w14:paraId="0FE7F502" w14:textId="6113CC9C" w:rsidR="004B05D2" w:rsidRDefault="00042CF4" w:rsidP="00042CF4">
      <w:r w:rsidRPr="00BB1ADD">
        <w:t xml:space="preserve">When an alert is received, it is reviewed by the CARE team. Multiple attempts are made to reach the student using email, voicemail, text message, and personal contact. Most students respond to the overture.  Some students do not and after multiple attempts, the case is closed.  In either scenario, </w:t>
      </w:r>
      <w:r w:rsidRPr="00BB1ADD">
        <w:lastRenderedPageBreak/>
        <w:t>a summary email is sent to the reporting person.</w:t>
      </w:r>
      <w:r w:rsidR="00BC516B">
        <w:t xml:space="preserve"> </w:t>
      </w:r>
      <w:r>
        <w:t xml:space="preserve">More information on the CARE program can be found at the </w:t>
      </w:r>
      <w:hyperlink r:id="rId31" w:history="1">
        <w:r>
          <w:rPr>
            <w:rStyle w:val="Hyperlink"/>
          </w:rPr>
          <w:t xml:space="preserve">CARE Program Website. </w:t>
        </w:r>
      </w:hyperlink>
    </w:p>
    <w:p w14:paraId="6E1161C5" w14:textId="77777777" w:rsidR="001629C9" w:rsidRDefault="001629C9" w:rsidP="00F41164">
      <w:pPr>
        <w:pStyle w:val="Heading1"/>
      </w:pPr>
      <w:bookmarkStart w:id="42" w:name="_Toc210047566"/>
      <w:r w:rsidRPr="0026624E">
        <w:t>Missing Student Notification Policy</w:t>
      </w:r>
      <w:bookmarkEnd w:id="42"/>
      <w:r>
        <w:t xml:space="preserve"> </w:t>
      </w:r>
    </w:p>
    <w:p w14:paraId="2BE0B0F0" w14:textId="77777777" w:rsidR="001629C9" w:rsidRDefault="001629C9" w:rsidP="001629C9">
      <w:r>
        <w:t>In compliance with Section 488 of the Higher Education Act of 2008, the following policy and procedures have been developed to assist in locating student(s) living within on-campus housing, who, based on the facts and circumstances known to the College, are determined to be missing.</w:t>
      </w:r>
    </w:p>
    <w:p w14:paraId="65F0B017" w14:textId="77777777" w:rsidR="001629C9" w:rsidRDefault="001629C9" w:rsidP="001629C9"/>
    <w:p w14:paraId="5DA05871" w14:textId="77777777" w:rsidR="001629C9" w:rsidRDefault="001629C9" w:rsidP="001629C9">
      <w:r>
        <w:t>Most missing person reports in the college environment result from a student changing his or her routine without informing roommates and/or friends of the change. Anyone who believes a student to be missing should report their concern to Campus Safety or the Dean of Students Office. Every report made to the College will be followed up with an immediate investigation and once the student is determined to be missing, the steps outline below will be followed, typically within 24 hours. Depending on the circumstances presented to College officials, parents of missing students will be notified.</w:t>
      </w:r>
    </w:p>
    <w:p w14:paraId="6B6DCB14" w14:textId="77777777" w:rsidR="001629C9" w:rsidRDefault="001629C9" w:rsidP="001629C9"/>
    <w:p w14:paraId="6E14AAE9" w14:textId="77777777" w:rsidR="001629C9" w:rsidRDefault="001629C9" w:rsidP="001629C9">
      <w:r>
        <w:t>At the beginning of each academic year, residential students will be asked to provide, on a voluntary basis, the name and emergency contact information for the individual(s) they would like contacted in the event they are reported missing while enrolled at Whittier College.</w:t>
      </w:r>
    </w:p>
    <w:p w14:paraId="29ED952C" w14:textId="77777777" w:rsidR="001629C9" w:rsidRDefault="001629C9" w:rsidP="001629C9"/>
    <w:p w14:paraId="1A807B73" w14:textId="77777777" w:rsidR="001629C9" w:rsidRPr="003C7160" w:rsidRDefault="001629C9" w:rsidP="001629C9">
      <w:pPr>
        <w:rPr>
          <w:color w:val="7030A0"/>
        </w:rPr>
      </w:pPr>
      <w:r w:rsidRPr="003C7160">
        <w:rPr>
          <w:color w:val="7030A0"/>
        </w:rPr>
        <w:t>General Procedure</w:t>
      </w:r>
    </w:p>
    <w:p w14:paraId="4E0CA2AC" w14:textId="77777777" w:rsidR="001629C9" w:rsidRDefault="001629C9" w:rsidP="001629C9">
      <w:r>
        <w:t>A College official receives a report and collects the following information at the time of the report:</w:t>
      </w:r>
    </w:p>
    <w:p w14:paraId="55C98DA7" w14:textId="77777777" w:rsidR="001629C9" w:rsidRDefault="001629C9" w:rsidP="009F4F96">
      <w:pPr>
        <w:pStyle w:val="ListParagraph"/>
        <w:numPr>
          <w:ilvl w:val="0"/>
          <w:numId w:val="16"/>
        </w:numPr>
      </w:pPr>
      <w:r>
        <w:t>The name and relationship of the person making the report.</w:t>
      </w:r>
    </w:p>
    <w:p w14:paraId="304C3276" w14:textId="77777777" w:rsidR="001629C9" w:rsidRDefault="001629C9" w:rsidP="009F4F96">
      <w:pPr>
        <w:pStyle w:val="ListParagraph"/>
        <w:numPr>
          <w:ilvl w:val="0"/>
          <w:numId w:val="16"/>
        </w:numPr>
      </w:pPr>
      <w:r>
        <w:t>The date, time, and location of the missing student was last seen.</w:t>
      </w:r>
    </w:p>
    <w:p w14:paraId="763896D4" w14:textId="77777777" w:rsidR="001629C9" w:rsidRDefault="001629C9" w:rsidP="009F4F96">
      <w:pPr>
        <w:pStyle w:val="ListParagraph"/>
        <w:numPr>
          <w:ilvl w:val="0"/>
          <w:numId w:val="16"/>
        </w:numPr>
      </w:pPr>
      <w:r>
        <w:t>The general routine or habits of the suspected missing student (e.g.-visiting friends who live off-campus, working a job away from campus) including any recent changes in behavior or demeanor.</w:t>
      </w:r>
    </w:p>
    <w:p w14:paraId="73FF4B88" w14:textId="77777777" w:rsidR="001629C9" w:rsidRDefault="001629C9" w:rsidP="009F4F96">
      <w:pPr>
        <w:pStyle w:val="ListParagraph"/>
        <w:numPr>
          <w:ilvl w:val="0"/>
          <w:numId w:val="16"/>
        </w:numPr>
      </w:pPr>
      <w:r>
        <w:t>The missing student's cell phone number (if known by the reporter).</w:t>
      </w:r>
    </w:p>
    <w:p w14:paraId="24019ED0" w14:textId="77777777" w:rsidR="001629C9" w:rsidRDefault="001629C9" w:rsidP="001629C9"/>
    <w:p w14:paraId="6D365585" w14:textId="77777777" w:rsidR="001629C9" w:rsidRDefault="001629C9" w:rsidP="001629C9">
      <w:r>
        <w:t>The College official receiving the report will contact Campus Safety and the Dean of Students Office. The Dean of Students and Director of Campus Safety will ascertain if/when information must be communicated to the other College officials.</w:t>
      </w:r>
    </w:p>
    <w:p w14:paraId="587BC5DA" w14:textId="77777777" w:rsidR="001629C9" w:rsidRDefault="001629C9" w:rsidP="001629C9"/>
    <w:p w14:paraId="1F6223D3" w14:textId="77777777" w:rsidR="001629C9" w:rsidRDefault="001629C9" w:rsidP="001629C9">
      <w:r>
        <w:t>Upon notification from any entity that a student may be missing, Whittier College may use any or all the following resources to assist in locating the student:</w:t>
      </w:r>
    </w:p>
    <w:p w14:paraId="13051126" w14:textId="77777777" w:rsidR="001629C9" w:rsidRDefault="001629C9" w:rsidP="009F4F96">
      <w:pPr>
        <w:pStyle w:val="ListParagraph"/>
        <w:numPr>
          <w:ilvl w:val="0"/>
          <w:numId w:val="17"/>
        </w:numPr>
      </w:pPr>
      <w:r>
        <w:t>Go to the student's residence hall room</w:t>
      </w:r>
    </w:p>
    <w:p w14:paraId="446F9AD3" w14:textId="77777777" w:rsidR="001629C9" w:rsidRDefault="001629C9" w:rsidP="009F4F96">
      <w:pPr>
        <w:pStyle w:val="ListParagraph"/>
        <w:numPr>
          <w:ilvl w:val="0"/>
          <w:numId w:val="17"/>
        </w:numPr>
      </w:pPr>
      <w:r>
        <w:t>Talk to the student's RA, roommate, and floor mates and friends (if possible) to see if anyone can confirm the missing student's whereabouts and/or confirm the date, time and location the student was last seen.</w:t>
      </w:r>
    </w:p>
    <w:p w14:paraId="08935717" w14:textId="77777777" w:rsidR="001629C9" w:rsidRDefault="001629C9" w:rsidP="009F4F96">
      <w:pPr>
        <w:pStyle w:val="ListParagraph"/>
        <w:numPr>
          <w:ilvl w:val="0"/>
          <w:numId w:val="17"/>
        </w:numPr>
      </w:pPr>
      <w:r>
        <w:t>Secure a current student ID or other photo of the student.</w:t>
      </w:r>
    </w:p>
    <w:p w14:paraId="1780B6F2" w14:textId="77777777" w:rsidR="001629C9" w:rsidRDefault="001629C9" w:rsidP="009F4F96">
      <w:pPr>
        <w:pStyle w:val="ListParagraph"/>
        <w:numPr>
          <w:ilvl w:val="0"/>
          <w:numId w:val="17"/>
        </w:numPr>
      </w:pPr>
      <w:r>
        <w:t>Call and text the student's cell phone and call any other numbers on record</w:t>
      </w:r>
    </w:p>
    <w:p w14:paraId="3FF70E1F" w14:textId="77777777" w:rsidR="001629C9" w:rsidRDefault="001629C9" w:rsidP="009F4F96">
      <w:pPr>
        <w:pStyle w:val="ListParagraph"/>
        <w:numPr>
          <w:ilvl w:val="0"/>
          <w:numId w:val="17"/>
        </w:numPr>
      </w:pPr>
      <w:r>
        <w:t>Send the student an email.</w:t>
      </w:r>
    </w:p>
    <w:p w14:paraId="03E59B8C" w14:textId="77777777" w:rsidR="001629C9" w:rsidRDefault="001629C9" w:rsidP="009F4F96">
      <w:pPr>
        <w:pStyle w:val="ListParagraph"/>
        <w:numPr>
          <w:ilvl w:val="0"/>
          <w:numId w:val="17"/>
        </w:numPr>
      </w:pPr>
      <w:r>
        <w:lastRenderedPageBreak/>
        <w:t xml:space="preserve">Check all possible locations mentioned by the parties above including but not limited to, library, residence hall lounges, student common lounges, fitness center, etc. </w:t>
      </w:r>
    </w:p>
    <w:p w14:paraId="1A8D0CFF" w14:textId="77777777" w:rsidR="001629C9" w:rsidRDefault="001629C9" w:rsidP="009F4F96">
      <w:pPr>
        <w:pStyle w:val="ListParagraph"/>
        <w:numPr>
          <w:ilvl w:val="0"/>
          <w:numId w:val="17"/>
        </w:numPr>
      </w:pPr>
      <w:r>
        <w:t>Campus Safety will also check the College’s parking lots for the presence of the student’s vehicle, if one is so registered.</w:t>
      </w:r>
    </w:p>
    <w:p w14:paraId="303862E3" w14:textId="77777777" w:rsidR="001629C9" w:rsidRDefault="001629C9" w:rsidP="009F4F96">
      <w:pPr>
        <w:pStyle w:val="ListParagraph"/>
        <w:numPr>
          <w:ilvl w:val="0"/>
          <w:numId w:val="17"/>
        </w:numPr>
      </w:pPr>
      <w:r>
        <w:t xml:space="preserve">Contact or call any other on-campus or off-campus friends or contacts that are made known. This could include checking a student's social networking site such as Facebook and Twitter. </w:t>
      </w:r>
    </w:p>
    <w:p w14:paraId="7E36668B" w14:textId="77777777" w:rsidR="001629C9" w:rsidRDefault="001629C9" w:rsidP="009F4F96">
      <w:pPr>
        <w:pStyle w:val="ListParagraph"/>
        <w:numPr>
          <w:ilvl w:val="0"/>
          <w:numId w:val="17"/>
        </w:numPr>
      </w:pPr>
      <w:r>
        <w:t>The College’s Information Technology (IT) staff may be asked to obtain email logs to determine the last log in and/or access of the College’s network.</w:t>
      </w:r>
    </w:p>
    <w:p w14:paraId="0808D8A9" w14:textId="77777777" w:rsidR="001629C9" w:rsidRDefault="001629C9" w:rsidP="001629C9"/>
    <w:p w14:paraId="566C901A" w14:textId="77777777" w:rsidR="001629C9" w:rsidRDefault="001629C9" w:rsidP="001629C9">
      <w:r>
        <w:t>Once all information is collected and documented and the Dean of Students (or a designee) is consulted, the College will contact the local police to report the information. (Note: If while gathering information as described above, foul play is evident or strongly indicated, the police will be contacted immediately.) If it is necessary to contact the local or state authorities, police procedures and protocol will be followed by the College.</w:t>
      </w:r>
    </w:p>
    <w:p w14:paraId="1DE124F1" w14:textId="77777777" w:rsidR="001629C9" w:rsidRPr="002D1684" w:rsidRDefault="001629C9" w:rsidP="00F41164">
      <w:pPr>
        <w:pStyle w:val="Heading1"/>
        <w:rPr>
          <w:sz w:val="40"/>
        </w:rPr>
      </w:pPr>
      <w:bookmarkStart w:id="43" w:name="_Toc210047567"/>
      <w:r w:rsidRPr="0026624E">
        <w:t>“Megan’s Law” and Sex Offender Registrant Information</w:t>
      </w:r>
      <w:bookmarkEnd w:id="43"/>
      <w:r w:rsidRPr="0026624E">
        <w:t xml:space="preserve"> </w:t>
      </w:r>
    </w:p>
    <w:p w14:paraId="6152EFD1" w14:textId="77777777" w:rsidR="001629C9" w:rsidRDefault="001629C9" w:rsidP="001629C9">
      <w:pPr>
        <w:rPr>
          <w:rFonts w:cs="Times New Roman"/>
        </w:rPr>
      </w:pPr>
      <w:r w:rsidRPr="0060227E">
        <w:rPr>
          <w:rFonts w:cs="Times New Roman"/>
        </w:rPr>
        <w:t>The Campus Sex Crimes Prevention Act (CSCPA) of 2000, a federal law, requires institutions of higher education to provide the campus community with information on where they may obtain information on registered sex offenders in the state of California. It also requires sex offender registrants who are already required to register in the state to provide notice, as required under state law, to each institution of higher education for which the person is currently enrolled as a student, full- or part-time employee (with or without compensation), or those participating in a vocation (California Penal Code Section 290.009). As the Department of Campus Safety is not a law enforcement agency, the registration process must be conducted at the Whittier Police Department.</w:t>
      </w:r>
    </w:p>
    <w:p w14:paraId="45C6FC98" w14:textId="77777777" w:rsidR="001629C9" w:rsidRPr="0060227E" w:rsidRDefault="001629C9" w:rsidP="001629C9">
      <w:pPr>
        <w:rPr>
          <w:rFonts w:cs="Times New Roman"/>
        </w:rPr>
      </w:pPr>
    </w:p>
    <w:p w14:paraId="7DD51A9F" w14:textId="77777777" w:rsidR="001629C9" w:rsidRPr="0060227E" w:rsidRDefault="001629C9" w:rsidP="001629C9">
      <w:pPr>
        <w:rPr>
          <w:rFonts w:cs="Times New Roman"/>
        </w:rPr>
      </w:pPr>
      <w:r w:rsidRPr="0060227E">
        <w:rPr>
          <w:rFonts w:cs="Times New Roman"/>
        </w:rPr>
        <w:t>In the state of California, convicted sex offenders must register with their local law enforcement agencies. Megan's Law allows the public to access the registry.  It also authorizes local law enforcement to notify the public about high-risk and serious sex offenders who reside in, are employed in, or frequent the community.  Public information regarding sex offenders in California may be obtained by viewing *</w:t>
      </w:r>
      <w:hyperlink r:id="rId32" w:tgtFrame="_blank" w:history="1">
        <w:r w:rsidRPr="0060227E">
          <w:rPr>
            <w:rStyle w:val="Hyperlink"/>
            <w:rFonts w:cs="Times New Roman"/>
            <w:b/>
          </w:rPr>
          <w:t>Megan's Law</w:t>
        </w:r>
      </w:hyperlink>
      <w:r w:rsidRPr="0060227E">
        <w:rPr>
          <w:rFonts w:cs="Times New Roman"/>
        </w:rPr>
        <w:t>.</w:t>
      </w:r>
    </w:p>
    <w:p w14:paraId="736B49EF" w14:textId="77777777" w:rsidR="001629C9" w:rsidRDefault="001629C9" w:rsidP="001629C9">
      <w:pPr>
        <w:rPr>
          <w:rFonts w:cs="Times New Roman"/>
          <w:i/>
          <w:iCs/>
        </w:rPr>
      </w:pPr>
    </w:p>
    <w:p w14:paraId="30FF5499" w14:textId="7C80ED79" w:rsidR="00B87069" w:rsidRDefault="001629C9" w:rsidP="00B87069">
      <w:r w:rsidRPr="0060227E">
        <w:rPr>
          <w:rFonts w:cs="Times New Roman"/>
          <w:i/>
          <w:iCs/>
        </w:rPr>
        <w:t>*Requirements for viewing: Upon entering the website, you must read the disclaimer and agree to the terms and conditions.</w:t>
      </w:r>
      <w:r w:rsidR="00B87069">
        <w:rPr>
          <w:rFonts w:cs="Times New Roman"/>
          <w:i/>
          <w:iCs/>
        </w:rPr>
        <w:br/>
      </w:r>
    </w:p>
    <w:p w14:paraId="4FE6E390" w14:textId="6051774E" w:rsidR="0030359D" w:rsidRPr="00B87069" w:rsidRDefault="008C3558" w:rsidP="00F41164">
      <w:pPr>
        <w:pStyle w:val="Heading1"/>
        <w:rPr>
          <w:rFonts w:cs="Times New Roman"/>
          <w:i/>
          <w:iCs/>
        </w:rPr>
      </w:pPr>
      <w:bookmarkStart w:id="44" w:name="_Toc210047568"/>
      <w:r w:rsidRPr="0026624E">
        <w:t>C</w:t>
      </w:r>
      <w:r w:rsidR="00A53B94">
        <w:t>ampus Policies and Statements</w:t>
      </w:r>
      <w:bookmarkEnd w:id="44"/>
    </w:p>
    <w:p w14:paraId="59A304A5" w14:textId="19FE4FD8" w:rsidR="00D9628B" w:rsidRDefault="00D9628B" w:rsidP="00F41164">
      <w:pPr>
        <w:pStyle w:val="Heading1"/>
      </w:pPr>
      <w:bookmarkStart w:id="45" w:name="_Toc210047569"/>
      <w:r>
        <w:t>Tobacco-Free Policy</w:t>
      </w:r>
      <w:bookmarkEnd w:id="45"/>
    </w:p>
    <w:p w14:paraId="5DF620F4" w14:textId="77777777" w:rsidR="00D9628B" w:rsidRDefault="00D9628B" w:rsidP="00D9628B">
      <w:r>
        <w:t xml:space="preserve">Because Whittier College is committed to providing a safe and healthy community in which to live, learn, work, and play for the students, faculty, staff, and guests on campus, it hereby adopts a tobacco-free policy, effective September 2, 2018. You may locate the Tobacco Free Policy here. </w:t>
      </w:r>
    </w:p>
    <w:p w14:paraId="465B29E0" w14:textId="77777777" w:rsidR="00D9628B" w:rsidRDefault="00D9628B" w:rsidP="00D9628B"/>
    <w:p w14:paraId="32624C2B" w14:textId="77777777" w:rsidR="00D9628B" w:rsidRDefault="00D9628B" w:rsidP="00D9628B">
      <w:r>
        <w:lastRenderedPageBreak/>
        <w:t>Use the Tobacco Reporting Form to submit incidents that may violate the Whittier College Tobacco Free Policy. Violations of this policy include (but are not limited to) the use of:</w:t>
      </w:r>
    </w:p>
    <w:p w14:paraId="19CF1A96" w14:textId="77777777" w:rsidR="004E6E3D" w:rsidRDefault="00D9628B" w:rsidP="003C134F">
      <w:pPr>
        <w:pStyle w:val="ListParagraph"/>
        <w:numPr>
          <w:ilvl w:val="0"/>
          <w:numId w:val="20"/>
        </w:numPr>
      </w:pPr>
      <w:r>
        <w:t>Cigarettes</w:t>
      </w:r>
    </w:p>
    <w:p w14:paraId="74A10C88" w14:textId="77777777" w:rsidR="004E6E3D" w:rsidRDefault="00D9628B" w:rsidP="003C134F">
      <w:pPr>
        <w:pStyle w:val="ListParagraph"/>
        <w:numPr>
          <w:ilvl w:val="0"/>
          <w:numId w:val="20"/>
        </w:numPr>
      </w:pPr>
      <w:r>
        <w:t>Electronic Smoking Devices (ex: vape pens, Juuls)</w:t>
      </w:r>
    </w:p>
    <w:p w14:paraId="0BCDDE8E" w14:textId="77777777" w:rsidR="004E6E3D" w:rsidRDefault="00D9628B" w:rsidP="003C134F">
      <w:pPr>
        <w:pStyle w:val="ListParagraph"/>
        <w:numPr>
          <w:ilvl w:val="0"/>
          <w:numId w:val="20"/>
        </w:numPr>
      </w:pPr>
      <w:r>
        <w:t>Snuff, chewing tobacco.</w:t>
      </w:r>
    </w:p>
    <w:p w14:paraId="241F7CC1" w14:textId="77777777" w:rsidR="004E6E3D" w:rsidRDefault="00D9628B" w:rsidP="003C134F">
      <w:pPr>
        <w:pStyle w:val="ListParagraph"/>
        <w:numPr>
          <w:ilvl w:val="0"/>
          <w:numId w:val="20"/>
        </w:numPr>
      </w:pPr>
      <w:r>
        <w:t>Hookahs</w:t>
      </w:r>
    </w:p>
    <w:p w14:paraId="6E23A76F" w14:textId="19D53A04" w:rsidR="00D9628B" w:rsidRDefault="00D9628B" w:rsidP="003C134F">
      <w:pPr>
        <w:pStyle w:val="ListParagraph"/>
        <w:numPr>
          <w:ilvl w:val="0"/>
          <w:numId w:val="20"/>
        </w:numPr>
      </w:pPr>
      <w:r>
        <w:t>Cigars</w:t>
      </w:r>
    </w:p>
    <w:p w14:paraId="68DB4D60" w14:textId="77777777" w:rsidR="00D9628B" w:rsidRDefault="00D9628B" w:rsidP="00D9628B"/>
    <w:p w14:paraId="4034460C" w14:textId="77777777" w:rsidR="00D9628B" w:rsidRPr="004E6E3D" w:rsidRDefault="00D9628B" w:rsidP="00D9628B">
      <w:pPr>
        <w:rPr>
          <w:color w:val="7030A0"/>
        </w:rPr>
      </w:pPr>
      <w:r w:rsidRPr="004E6E3D">
        <w:rPr>
          <w:color w:val="7030A0"/>
        </w:rPr>
        <w:t>Students</w:t>
      </w:r>
    </w:p>
    <w:p w14:paraId="307022F6" w14:textId="77777777" w:rsidR="00D9628B" w:rsidRDefault="00D9628B" w:rsidP="00D9628B">
      <w:r>
        <w:t>Regarding student conduct, violations will be addressed with a hierarchy of sanctions congruent with the Student Code of Conduct, as deemed appropriate by the Dean of Students Office, a Student Conduct Administrator or designee. Sanctions may include reflective or restorative sanctions, educational programming, fines, or others as noted in the Student Code of Conduct and Guide to Rights and Responsibilities.</w:t>
      </w:r>
    </w:p>
    <w:p w14:paraId="58FA00B9" w14:textId="77777777" w:rsidR="00D9628B" w:rsidRDefault="00D9628B" w:rsidP="00D9628B"/>
    <w:p w14:paraId="09FA8C62" w14:textId="77777777" w:rsidR="00D9628B" w:rsidRPr="004E6E3D" w:rsidRDefault="00D9628B" w:rsidP="00D9628B">
      <w:pPr>
        <w:rPr>
          <w:color w:val="7030A0"/>
        </w:rPr>
      </w:pPr>
      <w:r w:rsidRPr="004E6E3D">
        <w:rPr>
          <w:color w:val="7030A0"/>
        </w:rPr>
        <w:t>Faculty/Staff</w:t>
      </w:r>
    </w:p>
    <w:p w14:paraId="6BE8308A" w14:textId="77777777" w:rsidR="00D9628B" w:rsidRDefault="00D9628B" w:rsidP="00D9628B">
      <w:r>
        <w:t>Human Resources will address violations through the progressive discipline model, which will include a formal verbal warning, educational programming, written reprimand, suspension without pay and any fines, restitution or other disciplinary action deemed appropriate for repeated violations, up to and including possible termination of employment.</w:t>
      </w:r>
    </w:p>
    <w:p w14:paraId="459B0D07" w14:textId="77777777" w:rsidR="00D9628B" w:rsidRDefault="00D9628B" w:rsidP="00D9628B"/>
    <w:p w14:paraId="684F98C9" w14:textId="77777777" w:rsidR="00D9628B" w:rsidRDefault="00D9628B" w:rsidP="00D9628B">
      <w:r>
        <w:t>Visitors and Vendors: Upon violation, a verbal request to cease the use of tobacco may be made by any member of the campus community, especially direct supervisors who oversee contracts. In cases where visitors or vendors fail to comply, Campus Safety will be called to make and document a request to cease use of tobacco products. Visitors that do not comply with Campus Safety will be issued a trespass admonishment and escorted off of Whittier College Property.</w:t>
      </w:r>
    </w:p>
    <w:p w14:paraId="50A54FA7" w14:textId="77777777" w:rsidR="00D9628B" w:rsidRDefault="00D9628B" w:rsidP="00D9628B"/>
    <w:p w14:paraId="3D9AFE89" w14:textId="053AFDD3" w:rsidR="00E06A42" w:rsidRDefault="00D9628B" w:rsidP="00E06A42">
      <w:r>
        <w:t>This Policy shall be effective on September 2, 2018.</w:t>
      </w:r>
      <w:r w:rsidR="0048374F">
        <w:br/>
      </w:r>
    </w:p>
    <w:p w14:paraId="10440D37" w14:textId="05898AD4" w:rsidR="00D9628B" w:rsidRPr="0048374F" w:rsidRDefault="002E7C96" w:rsidP="00F41164">
      <w:pPr>
        <w:pStyle w:val="Heading1"/>
      </w:pPr>
      <w:bookmarkStart w:id="46" w:name="_Toc210047570"/>
      <w:r w:rsidRPr="0048374F">
        <w:rPr>
          <w:rStyle w:val="Heading1Char"/>
          <w:b/>
          <w:bCs/>
        </w:rPr>
        <w:t>S</w:t>
      </w:r>
      <w:r w:rsidR="00A53B94">
        <w:rPr>
          <w:rStyle w:val="Heading1Char"/>
          <w:b/>
          <w:bCs/>
        </w:rPr>
        <w:t>moking Cessation Resources</w:t>
      </w:r>
      <w:bookmarkEnd w:id="46"/>
    </w:p>
    <w:p w14:paraId="1DBBB2DA" w14:textId="77777777" w:rsidR="00D9628B" w:rsidRDefault="00D9628B" w:rsidP="00F41164">
      <w:pPr>
        <w:pStyle w:val="Heading1"/>
      </w:pPr>
      <w:bookmarkStart w:id="47" w:name="_Toc210047571"/>
      <w:r>
        <w:t>Campus Resources for Students:</w:t>
      </w:r>
      <w:bookmarkEnd w:id="47"/>
    </w:p>
    <w:p w14:paraId="701F177D" w14:textId="77777777" w:rsidR="00D9628B" w:rsidRPr="00A30F18" w:rsidRDefault="00D9628B" w:rsidP="00D9628B">
      <w:pPr>
        <w:rPr>
          <w:color w:val="7030A0"/>
        </w:rPr>
      </w:pPr>
      <w:r w:rsidRPr="00A30F18">
        <w:rPr>
          <w:color w:val="7030A0"/>
        </w:rPr>
        <w:t>Student Health &amp; Wellness Center</w:t>
      </w:r>
    </w:p>
    <w:p w14:paraId="73D50E98" w14:textId="77777777" w:rsidR="00D9628B" w:rsidRDefault="00D9628B" w:rsidP="00D9628B">
      <w:r>
        <w:t xml:space="preserve">13612 E. Philadelphia St., Whittier, CA </w:t>
      </w:r>
    </w:p>
    <w:p w14:paraId="4F9DC48B" w14:textId="6F5048BC" w:rsidR="00D9628B" w:rsidRDefault="00D9628B" w:rsidP="00D9628B">
      <w:r>
        <w:t>562.</w:t>
      </w:r>
      <w:r w:rsidR="00A56D82">
        <w:t>907.</w:t>
      </w:r>
      <w:r w:rsidR="00A30F18">
        <w:t>4400</w:t>
      </w:r>
    </w:p>
    <w:p w14:paraId="2BDC30D6" w14:textId="77777777" w:rsidR="00A30F18" w:rsidRDefault="00D9628B" w:rsidP="003C134F">
      <w:pPr>
        <w:pStyle w:val="ListParagraph"/>
        <w:numPr>
          <w:ilvl w:val="0"/>
          <w:numId w:val="20"/>
        </w:numPr>
      </w:pPr>
      <w:r>
        <w:t>Contact the Health &amp; Wellness Center to devise a plan to help you quit smoking.</w:t>
      </w:r>
    </w:p>
    <w:p w14:paraId="3185AED8" w14:textId="0223A0CB" w:rsidR="00D9628B" w:rsidRDefault="00D9628B" w:rsidP="003C134F">
      <w:pPr>
        <w:pStyle w:val="ListParagraph"/>
        <w:numPr>
          <w:ilvl w:val="0"/>
          <w:numId w:val="20"/>
        </w:numPr>
      </w:pPr>
      <w:r>
        <w:t>Free smoking cessation products are available including nicotine patches, gum, lozenges, and Bupropion (Zyban)</w:t>
      </w:r>
    </w:p>
    <w:p w14:paraId="7091556E" w14:textId="77777777" w:rsidR="00D9628B" w:rsidRDefault="00D9628B" w:rsidP="00D9628B"/>
    <w:p w14:paraId="1287494F" w14:textId="77777777" w:rsidR="00D9628B" w:rsidRPr="00A30F18" w:rsidRDefault="00D9628B" w:rsidP="00D9628B">
      <w:pPr>
        <w:rPr>
          <w:color w:val="7030A0"/>
        </w:rPr>
      </w:pPr>
      <w:r w:rsidRPr="00A30F18">
        <w:rPr>
          <w:color w:val="7030A0"/>
        </w:rPr>
        <w:t>Counseling Center</w:t>
      </w:r>
    </w:p>
    <w:p w14:paraId="6B142859" w14:textId="77777777" w:rsidR="00D9628B" w:rsidRDefault="00D9628B" w:rsidP="00D9628B">
      <w:r>
        <w:t>Haverhill A (next to Campus Safety)</w:t>
      </w:r>
    </w:p>
    <w:p w14:paraId="28E56FAB" w14:textId="77777777" w:rsidR="00F0003A" w:rsidRDefault="007448A5" w:rsidP="00D9628B">
      <w:r>
        <w:t>7020 Haverhill Park Rd.</w:t>
      </w:r>
      <w:r w:rsidR="00F0003A">
        <w:t>, Whittier, CA</w:t>
      </w:r>
    </w:p>
    <w:p w14:paraId="7F5CD790" w14:textId="5D2D2B5D" w:rsidR="00D9628B" w:rsidRDefault="00D9628B" w:rsidP="00D9628B">
      <w:r>
        <w:t>562-907-4239</w:t>
      </w:r>
    </w:p>
    <w:p w14:paraId="75F9F9BB" w14:textId="77777777" w:rsidR="00F0003A" w:rsidRDefault="00D9628B" w:rsidP="003C134F">
      <w:pPr>
        <w:pStyle w:val="ListParagraph"/>
        <w:numPr>
          <w:ilvl w:val="0"/>
          <w:numId w:val="21"/>
        </w:numPr>
      </w:pPr>
      <w:r>
        <w:lastRenderedPageBreak/>
        <w:t>Counselors in the Counseling Center are trained in the FreshStart Program, a support group for individuals looking to quit smoking.</w:t>
      </w:r>
    </w:p>
    <w:p w14:paraId="27C6AB9F" w14:textId="5999A273" w:rsidR="00D9628B" w:rsidRDefault="00D9628B" w:rsidP="003C134F">
      <w:pPr>
        <w:pStyle w:val="ListParagraph"/>
        <w:numPr>
          <w:ilvl w:val="0"/>
          <w:numId w:val="21"/>
        </w:numPr>
      </w:pPr>
      <w:r>
        <w:t>Call the Counseling Center to schedule an appointment.</w:t>
      </w:r>
    </w:p>
    <w:p w14:paraId="0BB2B36E" w14:textId="77777777" w:rsidR="00D9628B" w:rsidRDefault="00D9628B" w:rsidP="00D9628B"/>
    <w:p w14:paraId="619A2D12" w14:textId="77777777" w:rsidR="00D9628B" w:rsidRPr="0047150D" w:rsidRDefault="00D9628B" w:rsidP="00F41164">
      <w:pPr>
        <w:pStyle w:val="Heading1"/>
      </w:pPr>
      <w:bookmarkStart w:id="48" w:name="_Toc210047572"/>
      <w:r w:rsidRPr="00951BF6">
        <w:t>Off-Campus Resources for Everyone</w:t>
      </w:r>
      <w:bookmarkEnd w:id="48"/>
    </w:p>
    <w:p w14:paraId="72BFE886" w14:textId="33A198CA" w:rsidR="00D9628B" w:rsidRDefault="009B470B" w:rsidP="00D9628B">
      <w:hyperlink r:id="rId33" w:history="1">
        <w:r>
          <w:rPr>
            <w:rStyle w:val="Hyperlink"/>
          </w:rPr>
          <w:t xml:space="preserve">California Smokers Helpline </w:t>
        </w:r>
      </w:hyperlink>
      <w:r>
        <w:t xml:space="preserve"> </w:t>
      </w:r>
    </w:p>
    <w:p w14:paraId="4748467A" w14:textId="77777777" w:rsidR="00D9628B" w:rsidRDefault="00D9628B" w:rsidP="00D9628B">
      <w:r>
        <w:t>1-800-NO-BUTTS</w:t>
      </w:r>
    </w:p>
    <w:p w14:paraId="3AC4A271" w14:textId="77777777" w:rsidR="00D9628B" w:rsidRDefault="00D9628B" w:rsidP="00D9628B">
      <w:r>
        <w:t>The helpline offers free counseling services and referrals and provides helpful information about local resources.</w:t>
      </w:r>
    </w:p>
    <w:p w14:paraId="2498A703" w14:textId="77777777" w:rsidR="00D9628B" w:rsidRDefault="00D9628B" w:rsidP="00D9628B"/>
    <w:p w14:paraId="0F4BEF64" w14:textId="77777777" w:rsidR="00D9628B" w:rsidRPr="00143E3C" w:rsidRDefault="00D9628B" w:rsidP="00D9628B">
      <w:pPr>
        <w:rPr>
          <w:color w:val="7030A0"/>
        </w:rPr>
      </w:pPr>
      <w:r w:rsidRPr="00143E3C">
        <w:rPr>
          <w:color w:val="7030A0"/>
        </w:rPr>
        <w:t>Local Cessation Classes</w:t>
      </w:r>
    </w:p>
    <w:p w14:paraId="6F2B85E0" w14:textId="77777777" w:rsidR="00D9628B" w:rsidRDefault="00D9628B" w:rsidP="00D9628B">
      <w:r>
        <w:t>Cessation classes and programs are available across Los Angeles County. Visit the California Smokers' Helpline for a full listing.</w:t>
      </w:r>
    </w:p>
    <w:p w14:paraId="73BBC534" w14:textId="77777777" w:rsidR="00D9628B" w:rsidRDefault="00D9628B" w:rsidP="00D9628B"/>
    <w:p w14:paraId="05894C36" w14:textId="77777777" w:rsidR="00D9628B" w:rsidRPr="00143E3C" w:rsidRDefault="00D9628B" w:rsidP="00D9628B">
      <w:pPr>
        <w:rPr>
          <w:color w:val="7030A0"/>
        </w:rPr>
      </w:pPr>
      <w:r w:rsidRPr="00143E3C">
        <w:rPr>
          <w:color w:val="7030A0"/>
        </w:rPr>
        <w:t>Support Groups</w:t>
      </w:r>
    </w:p>
    <w:p w14:paraId="7F3D71E1" w14:textId="77777777" w:rsidR="00D9628B" w:rsidRDefault="00D9628B" w:rsidP="00D9628B">
      <w:r>
        <w:t>Groups increase smoking success rates by providing encouragement and recovery assistance.</w:t>
      </w:r>
    </w:p>
    <w:p w14:paraId="2DBAC77A" w14:textId="77777777" w:rsidR="0036036B" w:rsidRPr="00F36D0A" w:rsidRDefault="0036036B" w:rsidP="003C134F">
      <w:pPr>
        <w:numPr>
          <w:ilvl w:val="0"/>
          <w:numId w:val="22"/>
        </w:numPr>
        <w:rPr>
          <w:bCs w:val="0"/>
        </w:rPr>
      </w:pPr>
      <w:r w:rsidRPr="00F36D0A">
        <w:rPr>
          <w:bCs w:val="0"/>
        </w:rPr>
        <w:t>Recovery Assistance 877.879.6422</w:t>
      </w:r>
    </w:p>
    <w:p w14:paraId="71835E53" w14:textId="77777777" w:rsidR="0036036B" w:rsidRPr="00F36D0A" w:rsidRDefault="0036036B" w:rsidP="003C134F">
      <w:pPr>
        <w:numPr>
          <w:ilvl w:val="0"/>
          <w:numId w:val="22"/>
        </w:numPr>
        <w:rPr>
          <w:bCs w:val="0"/>
        </w:rPr>
      </w:pPr>
      <w:hyperlink r:id="rId34" w:history="1">
        <w:r w:rsidRPr="00F36D0A">
          <w:rPr>
            <w:rStyle w:val="Hyperlink"/>
            <w:bCs w:val="0"/>
          </w:rPr>
          <w:t>American Cancer Society</w:t>
        </w:r>
      </w:hyperlink>
      <w:r w:rsidRPr="00F36D0A">
        <w:rPr>
          <w:bCs w:val="0"/>
        </w:rPr>
        <w:t> Toll-free hotline: 1.800.227.2345</w:t>
      </w:r>
    </w:p>
    <w:p w14:paraId="57C6802D" w14:textId="77777777" w:rsidR="0036036B" w:rsidRPr="00F36D0A" w:rsidRDefault="0036036B" w:rsidP="003C134F">
      <w:pPr>
        <w:numPr>
          <w:ilvl w:val="0"/>
          <w:numId w:val="22"/>
        </w:numPr>
        <w:rPr>
          <w:bCs w:val="0"/>
        </w:rPr>
      </w:pPr>
      <w:hyperlink r:id="rId35" w:history="1">
        <w:r w:rsidRPr="00F36D0A">
          <w:rPr>
            <w:rStyle w:val="Hyperlink"/>
            <w:bCs w:val="0"/>
          </w:rPr>
          <w:t>American Lung Association</w:t>
        </w:r>
      </w:hyperlink>
      <w:r w:rsidRPr="00F36D0A">
        <w:rPr>
          <w:bCs w:val="0"/>
        </w:rPr>
        <w:t> Toll-free hotline: 1.800.LUNGUSA (1.800.586.4872)</w:t>
      </w:r>
    </w:p>
    <w:p w14:paraId="75301915" w14:textId="77777777" w:rsidR="0036036B" w:rsidRPr="00F36D0A" w:rsidRDefault="0036036B" w:rsidP="003C134F">
      <w:pPr>
        <w:numPr>
          <w:ilvl w:val="0"/>
          <w:numId w:val="22"/>
        </w:numPr>
        <w:rPr>
          <w:bCs w:val="0"/>
        </w:rPr>
      </w:pPr>
      <w:r w:rsidRPr="00F36D0A">
        <w:rPr>
          <w:bCs w:val="0"/>
        </w:rPr>
        <w:t>MedLine Plus </w:t>
      </w:r>
      <w:hyperlink r:id="rId36" w:history="1">
        <w:r w:rsidRPr="00F36D0A">
          <w:rPr>
            <w:rStyle w:val="Hyperlink"/>
            <w:bCs w:val="0"/>
          </w:rPr>
          <w:t>Stop smoking support programs</w:t>
        </w:r>
      </w:hyperlink>
      <w:r w:rsidRPr="00F36D0A">
        <w:rPr>
          <w:bCs w:val="0"/>
        </w:rPr>
        <w:t> (from the National Library of Medicine and the National Institutes of Health)</w:t>
      </w:r>
    </w:p>
    <w:p w14:paraId="513F398F" w14:textId="77777777" w:rsidR="0036036B" w:rsidRPr="00F36D0A" w:rsidRDefault="0036036B" w:rsidP="003C134F">
      <w:pPr>
        <w:numPr>
          <w:ilvl w:val="0"/>
          <w:numId w:val="22"/>
        </w:numPr>
        <w:rPr>
          <w:bCs w:val="0"/>
        </w:rPr>
      </w:pPr>
      <w:hyperlink r:id="rId37" w:history="1">
        <w:r w:rsidRPr="00F36D0A">
          <w:rPr>
            <w:rStyle w:val="Hyperlink"/>
            <w:bCs w:val="0"/>
          </w:rPr>
          <w:t>National Cancer Institute</w:t>
        </w:r>
      </w:hyperlink>
      <w:r w:rsidRPr="00F36D0A">
        <w:rPr>
          <w:bCs w:val="0"/>
        </w:rPr>
        <w:t> Toll-free hotline: 1.877.44U.QUIT (1.877.448.7848)</w:t>
      </w:r>
    </w:p>
    <w:p w14:paraId="018FF167" w14:textId="77777777" w:rsidR="0036036B" w:rsidRPr="00F36D0A" w:rsidRDefault="0036036B" w:rsidP="003C134F">
      <w:pPr>
        <w:numPr>
          <w:ilvl w:val="0"/>
          <w:numId w:val="22"/>
        </w:numPr>
        <w:rPr>
          <w:bCs w:val="0"/>
        </w:rPr>
      </w:pPr>
      <w:r w:rsidRPr="00F36D0A">
        <w:rPr>
          <w:bCs w:val="0"/>
        </w:rPr>
        <w:t>National Institutes of Health </w:t>
      </w:r>
      <w:hyperlink r:id="rId38" w:history="1">
        <w:r w:rsidRPr="00F36D0A">
          <w:rPr>
            <w:rStyle w:val="Hyperlink"/>
            <w:bCs w:val="0"/>
          </w:rPr>
          <w:t>Clinical Trials on Smoking Cessation</w:t>
        </w:r>
      </w:hyperlink>
    </w:p>
    <w:p w14:paraId="0A2CB6B7" w14:textId="77777777" w:rsidR="0036036B" w:rsidRPr="00F36D0A" w:rsidRDefault="0036036B" w:rsidP="003C134F">
      <w:pPr>
        <w:numPr>
          <w:ilvl w:val="0"/>
          <w:numId w:val="22"/>
        </w:numPr>
        <w:rPr>
          <w:bCs w:val="0"/>
        </w:rPr>
      </w:pPr>
      <w:hyperlink r:id="rId39" w:history="1">
        <w:r w:rsidRPr="00F36D0A">
          <w:rPr>
            <w:rStyle w:val="Hyperlink"/>
            <w:bCs w:val="0"/>
          </w:rPr>
          <w:t>National Network of Tobacco Cessation Quitlines</w:t>
        </w:r>
      </w:hyperlink>
      <w:r w:rsidRPr="00F36D0A">
        <w:rPr>
          <w:bCs w:val="0"/>
        </w:rPr>
        <w:t> Toll free hotline: 1.800.QUITNOW (1.800.784.8669), TTY: 1-800-332-8615</w:t>
      </w:r>
    </w:p>
    <w:p w14:paraId="78AB780B" w14:textId="77777777" w:rsidR="0036036B" w:rsidRPr="00F36D0A" w:rsidRDefault="0036036B" w:rsidP="0036036B">
      <w:pPr>
        <w:rPr>
          <w:bCs w:val="0"/>
          <w:color w:val="7030A0"/>
        </w:rPr>
      </w:pPr>
    </w:p>
    <w:p w14:paraId="706A4A18" w14:textId="691C2B06" w:rsidR="0036036B" w:rsidRPr="00F36D0A" w:rsidRDefault="0036036B" w:rsidP="0036036B">
      <w:pPr>
        <w:rPr>
          <w:bCs w:val="0"/>
          <w:color w:val="7030A0"/>
        </w:rPr>
      </w:pPr>
      <w:r w:rsidRPr="00F36D0A">
        <w:rPr>
          <w:bCs w:val="0"/>
          <w:color w:val="7030A0"/>
        </w:rPr>
        <w:t>Mobile Service Cessation Support</w:t>
      </w:r>
    </w:p>
    <w:p w14:paraId="38A9683A" w14:textId="77777777" w:rsidR="0036036B" w:rsidRPr="00F36D0A" w:rsidRDefault="0036036B" w:rsidP="0036036B">
      <w:pPr>
        <w:rPr>
          <w:bCs w:val="0"/>
        </w:rPr>
      </w:pPr>
      <w:r w:rsidRPr="00F36D0A">
        <w:rPr>
          <w:bCs w:val="0"/>
        </w:rPr>
        <w:t>Mobile services offer 24/7 support, encouragement, advice, and tips to help smokers stop smoking for good. Signing up is quick, easy, and free.</w:t>
      </w:r>
    </w:p>
    <w:p w14:paraId="561051B6" w14:textId="77777777" w:rsidR="0036036B" w:rsidRPr="00F36D0A" w:rsidRDefault="0036036B" w:rsidP="003C134F">
      <w:pPr>
        <w:numPr>
          <w:ilvl w:val="0"/>
          <w:numId w:val="23"/>
        </w:numPr>
        <w:rPr>
          <w:bCs w:val="0"/>
        </w:rPr>
      </w:pPr>
      <w:hyperlink r:id="rId40" w:history="1">
        <w:r w:rsidRPr="00F36D0A">
          <w:rPr>
            <w:rStyle w:val="Hyperlink"/>
            <w:bCs w:val="0"/>
          </w:rPr>
          <w:t>Smokefree TXT</w:t>
        </w:r>
      </w:hyperlink>
    </w:p>
    <w:p w14:paraId="4B1B8863" w14:textId="77777777" w:rsidR="0036036B" w:rsidRPr="00F36D0A" w:rsidRDefault="0036036B" w:rsidP="003C134F">
      <w:pPr>
        <w:numPr>
          <w:ilvl w:val="0"/>
          <w:numId w:val="23"/>
        </w:numPr>
        <w:rPr>
          <w:bCs w:val="0"/>
        </w:rPr>
      </w:pPr>
      <w:hyperlink r:id="rId41" w:history="1">
        <w:r w:rsidRPr="00F36D0A">
          <w:rPr>
            <w:rStyle w:val="Hyperlink"/>
            <w:bCs w:val="0"/>
          </w:rPr>
          <w:t>Smokefree Smartphone Applications</w:t>
        </w:r>
      </w:hyperlink>
      <w:r w:rsidRPr="00F36D0A">
        <w:rPr>
          <w:bCs w:val="0"/>
        </w:rPr>
        <w:t>: These apps were written by tobacco experts ad ex-smokers to help you prepare to quit and stay smoke-free from the convenience of your smartphone.</w:t>
      </w:r>
    </w:p>
    <w:p w14:paraId="7191DBC7" w14:textId="77777777" w:rsidR="00D9628B" w:rsidRPr="00F36D0A" w:rsidRDefault="00D9628B" w:rsidP="00D9628B">
      <w:pPr>
        <w:rPr>
          <w:bCs w:val="0"/>
        </w:rPr>
      </w:pPr>
    </w:p>
    <w:p w14:paraId="03A94CAB" w14:textId="77777777" w:rsidR="00D9628B" w:rsidRPr="00F36D0A" w:rsidRDefault="00D9628B" w:rsidP="00D9628B">
      <w:pPr>
        <w:rPr>
          <w:bCs w:val="0"/>
          <w:color w:val="7030A0"/>
        </w:rPr>
      </w:pPr>
      <w:r w:rsidRPr="00F36D0A">
        <w:rPr>
          <w:bCs w:val="0"/>
          <w:color w:val="7030A0"/>
        </w:rPr>
        <w:t>Online Programs</w:t>
      </w:r>
    </w:p>
    <w:p w14:paraId="10EEFAD7" w14:textId="77777777" w:rsidR="00D9628B" w:rsidRPr="00F36D0A" w:rsidRDefault="00D9628B" w:rsidP="00D9628B">
      <w:pPr>
        <w:rPr>
          <w:bCs w:val="0"/>
        </w:rPr>
      </w:pPr>
      <w:r w:rsidRPr="00F36D0A">
        <w:rPr>
          <w:bCs w:val="0"/>
        </w:rPr>
        <w:t>Online programs are a convenient way to help smokers quit by providing resources and support anytime, anywhere.</w:t>
      </w:r>
    </w:p>
    <w:p w14:paraId="0F5B48ED" w14:textId="77777777" w:rsidR="00542896" w:rsidRPr="00F36D0A" w:rsidRDefault="00542896" w:rsidP="003C134F">
      <w:pPr>
        <w:numPr>
          <w:ilvl w:val="0"/>
          <w:numId w:val="24"/>
        </w:numPr>
        <w:rPr>
          <w:bCs w:val="0"/>
        </w:rPr>
      </w:pPr>
      <w:hyperlink r:id="rId42" w:history="1">
        <w:r w:rsidRPr="00F36D0A">
          <w:rPr>
            <w:rStyle w:val="Hyperlink"/>
            <w:bCs w:val="0"/>
          </w:rPr>
          <w:t>Freedom from Smoking ® Online</w:t>
        </w:r>
      </w:hyperlink>
      <w:r w:rsidRPr="00F36D0A">
        <w:rPr>
          <w:bCs w:val="0"/>
        </w:rPr>
        <w:t> </w:t>
      </w:r>
    </w:p>
    <w:p w14:paraId="3C0953F6" w14:textId="77777777" w:rsidR="00542896" w:rsidRPr="00F36D0A" w:rsidRDefault="00542896" w:rsidP="003C134F">
      <w:pPr>
        <w:numPr>
          <w:ilvl w:val="0"/>
          <w:numId w:val="24"/>
        </w:numPr>
        <w:rPr>
          <w:bCs w:val="0"/>
        </w:rPr>
      </w:pPr>
      <w:hyperlink r:id="rId43" w:history="1">
        <w:r w:rsidRPr="00F36D0A">
          <w:rPr>
            <w:rStyle w:val="Hyperlink"/>
            <w:bCs w:val="0"/>
          </w:rPr>
          <w:t>Smoke Free</w:t>
        </w:r>
      </w:hyperlink>
    </w:p>
    <w:p w14:paraId="4CE6D01F" w14:textId="77777777" w:rsidR="00542896" w:rsidRPr="00F36D0A" w:rsidRDefault="00542896" w:rsidP="003C134F">
      <w:pPr>
        <w:numPr>
          <w:ilvl w:val="0"/>
          <w:numId w:val="24"/>
        </w:numPr>
        <w:rPr>
          <w:bCs w:val="0"/>
        </w:rPr>
      </w:pPr>
      <w:hyperlink r:id="rId44" w:history="1">
        <w:r w:rsidRPr="00F36D0A">
          <w:rPr>
            <w:rStyle w:val="Hyperlink"/>
            <w:bCs w:val="0"/>
          </w:rPr>
          <w:t>Quit &amp; Stay Quit Monday</w:t>
        </w:r>
      </w:hyperlink>
    </w:p>
    <w:p w14:paraId="0FAAAAF6" w14:textId="77777777" w:rsidR="00D9628B" w:rsidRPr="00F36D0A" w:rsidRDefault="00D9628B" w:rsidP="00D9628B">
      <w:pPr>
        <w:rPr>
          <w:bCs w:val="0"/>
        </w:rPr>
      </w:pPr>
    </w:p>
    <w:p w14:paraId="216D55B1" w14:textId="77777777" w:rsidR="00D9628B" w:rsidRPr="00F36D0A" w:rsidRDefault="00D9628B" w:rsidP="00D9628B">
      <w:pPr>
        <w:rPr>
          <w:bCs w:val="0"/>
          <w:color w:val="7030A0"/>
        </w:rPr>
      </w:pPr>
      <w:r w:rsidRPr="00F36D0A">
        <w:rPr>
          <w:bCs w:val="0"/>
          <w:color w:val="7030A0"/>
        </w:rPr>
        <w:t>Chew Tobacco Resources</w:t>
      </w:r>
    </w:p>
    <w:p w14:paraId="7A7D3539" w14:textId="77777777" w:rsidR="00D9628B" w:rsidRPr="00F36D0A" w:rsidRDefault="00D9628B" w:rsidP="00D9628B">
      <w:pPr>
        <w:rPr>
          <w:bCs w:val="0"/>
        </w:rPr>
      </w:pPr>
      <w:r w:rsidRPr="00F36D0A">
        <w:rPr>
          <w:bCs w:val="0"/>
        </w:rPr>
        <w:lastRenderedPageBreak/>
        <w:t>These free self-help sites were designed to help chewing tobacco users for good.</w:t>
      </w:r>
    </w:p>
    <w:p w14:paraId="537F6512" w14:textId="77777777" w:rsidR="00750E58" w:rsidRPr="00F36D0A" w:rsidRDefault="00750E58" w:rsidP="003C134F">
      <w:pPr>
        <w:pStyle w:val="ListParagraph"/>
        <w:numPr>
          <w:ilvl w:val="0"/>
          <w:numId w:val="26"/>
        </w:numPr>
        <w:rPr>
          <w:bCs w:val="0"/>
        </w:rPr>
      </w:pPr>
      <w:hyperlink r:id="rId45" w:history="1">
        <w:r w:rsidRPr="00F36D0A">
          <w:rPr>
            <w:rStyle w:val="Hyperlink"/>
            <w:bCs w:val="0"/>
          </w:rPr>
          <w:t>Chew Free</w:t>
        </w:r>
      </w:hyperlink>
    </w:p>
    <w:p w14:paraId="595552CE" w14:textId="77777777" w:rsidR="00750E58" w:rsidRPr="00F36D0A" w:rsidRDefault="00750E58" w:rsidP="003C134F">
      <w:pPr>
        <w:pStyle w:val="ListParagraph"/>
        <w:numPr>
          <w:ilvl w:val="0"/>
          <w:numId w:val="26"/>
        </w:numPr>
        <w:rPr>
          <w:bCs w:val="0"/>
        </w:rPr>
      </w:pPr>
      <w:hyperlink r:id="rId46" w:history="1">
        <w:r w:rsidRPr="00F36D0A">
          <w:rPr>
            <w:rStyle w:val="Hyperlink"/>
            <w:bCs w:val="0"/>
          </w:rPr>
          <w:t>My Last Dip</w:t>
        </w:r>
      </w:hyperlink>
    </w:p>
    <w:p w14:paraId="0F9547B4" w14:textId="77777777" w:rsidR="00542896" w:rsidRDefault="00542896" w:rsidP="00542896">
      <w:pPr>
        <w:pStyle w:val="ListParagraph"/>
      </w:pPr>
    </w:p>
    <w:p w14:paraId="69CCB0EF" w14:textId="77777777" w:rsidR="00D9628B" w:rsidRPr="00542896" w:rsidRDefault="00D9628B" w:rsidP="00D9628B">
      <w:pPr>
        <w:rPr>
          <w:color w:val="7030A0"/>
        </w:rPr>
      </w:pPr>
      <w:r w:rsidRPr="00542896">
        <w:rPr>
          <w:color w:val="7030A0"/>
        </w:rPr>
        <w:t>Additional Smoking/Tobacco Cessation Resources</w:t>
      </w:r>
    </w:p>
    <w:p w14:paraId="375A0DE3" w14:textId="77777777" w:rsidR="00E33133" w:rsidRPr="00F36D0A" w:rsidRDefault="00E33133" w:rsidP="003C134F">
      <w:pPr>
        <w:pStyle w:val="ListParagraph"/>
        <w:numPr>
          <w:ilvl w:val="0"/>
          <w:numId w:val="27"/>
        </w:numPr>
      </w:pPr>
      <w:hyperlink r:id="rId47" w:history="1">
        <w:r w:rsidRPr="00F36D0A">
          <w:rPr>
            <w:rStyle w:val="Hyperlink"/>
          </w:rPr>
          <w:t>American Cancer Society </w:t>
        </w:r>
      </w:hyperlink>
    </w:p>
    <w:p w14:paraId="14D38866" w14:textId="77777777" w:rsidR="00E33133" w:rsidRPr="00F36D0A" w:rsidRDefault="00E33133" w:rsidP="003C134F">
      <w:pPr>
        <w:pStyle w:val="ListParagraph"/>
        <w:numPr>
          <w:ilvl w:val="0"/>
          <w:numId w:val="27"/>
        </w:numPr>
      </w:pPr>
      <w:hyperlink r:id="rId48" w:history="1">
        <w:r w:rsidRPr="00F36D0A">
          <w:rPr>
            <w:rStyle w:val="Hyperlink"/>
          </w:rPr>
          <w:t>American Lung Association </w:t>
        </w:r>
      </w:hyperlink>
    </w:p>
    <w:p w14:paraId="12246236" w14:textId="77777777" w:rsidR="00E33133" w:rsidRPr="00F36D0A" w:rsidRDefault="00E33133" w:rsidP="003C134F">
      <w:pPr>
        <w:pStyle w:val="ListParagraph"/>
        <w:numPr>
          <w:ilvl w:val="0"/>
          <w:numId w:val="27"/>
        </w:numPr>
      </w:pPr>
      <w:hyperlink r:id="rId49" w:history="1">
        <w:r w:rsidRPr="00F36D0A">
          <w:rPr>
            <w:rStyle w:val="Hyperlink"/>
          </w:rPr>
          <w:t>American Heart Association</w:t>
        </w:r>
      </w:hyperlink>
    </w:p>
    <w:p w14:paraId="18D86B17" w14:textId="77777777" w:rsidR="00E33133" w:rsidRPr="00F36D0A" w:rsidRDefault="00E33133" w:rsidP="003C134F">
      <w:pPr>
        <w:pStyle w:val="ListParagraph"/>
        <w:numPr>
          <w:ilvl w:val="0"/>
          <w:numId w:val="27"/>
        </w:numPr>
      </w:pPr>
      <w:hyperlink r:id="rId50" w:history="1">
        <w:r w:rsidRPr="00F36D0A">
          <w:rPr>
            <w:rStyle w:val="Hyperlink"/>
          </w:rPr>
          <w:t>Become an Ex</w:t>
        </w:r>
      </w:hyperlink>
    </w:p>
    <w:p w14:paraId="4191110B" w14:textId="77777777" w:rsidR="00E33133" w:rsidRPr="00F36D0A" w:rsidRDefault="00E33133" w:rsidP="003C134F">
      <w:pPr>
        <w:pStyle w:val="ListParagraph"/>
        <w:numPr>
          <w:ilvl w:val="0"/>
          <w:numId w:val="27"/>
        </w:numPr>
      </w:pPr>
      <w:hyperlink r:id="rId51" w:history="1">
        <w:r w:rsidRPr="00F36D0A">
          <w:rPr>
            <w:rStyle w:val="Hyperlink"/>
          </w:rPr>
          <w:t>Local Cessation Program Listings</w:t>
        </w:r>
      </w:hyperlink>
    </w:p>
    <w:p w14:paraId="7547BBF8" w14:textId="77777777" w:rsidR="00E33133" w:rsidRPr="00F36D0A" w:rsidRDefault="00E33133" w:rsidP="003C134F">
      <w:pPr>
        <w:pStyle w:val="ListParagraph"/>
        <w:numPr>
          <w:ilvl w:val="0"/>
          <w:numId w:val="27"/>
        </w:numPr>
      </w:pPr>
      <w:hyperlink r:id="rId52" w:history="1">
        <w:r w:rsidRPr="00F36D0A">
          <w:rPr>
            <w:rStyle w:val="Hyperlink"/>
          </w:rPr>
          <w:t>Nicotine Anonymous</w:t>
        </w:r>
      </w:hyperlink>
    </w:p>
    <w:p w14:paraId="5C03054A" w14:textId="77777777" w:rsidR="00E33133" w:rsidRPr="00F36D0A" w:rsidRDefault="00E33133" w:rsidP="003C134F">
      <w:pPr>
        <w:pStyle w:val="ListParagraph"/>
        <w:numPr>
          <w:ilvl w:val="0"/>
          <w:numId w:val="27"/>
        </w:numPr>
      </w:pPr>
      <w:hyperlink r:id="rId53" w:history="1">
        <w:r w:rsidRPr="00F36D0A">
          <w:rPr>
            <w:rStyle w:val="Hyperlink"/>
          </w:rPr>
          <w:t>Smokefree.gov</w:t>
        </w:r>
      </w:hyperlink>
    </w:p>
    <w:p w14:paraId="449F4016" w14:textId="77777777" w:rsidR="00D9628B" w:rsidRPr="00AA48ED" w:rsidRDefault="00D9628B" w:rsidP="00D9628B">
      <w:pPr>
        <w:rPr>
          <w:color w:val="7030A0"/>
        </w:rPr>
      </w:pPr>
    </w:p>
    <w:p w14:paraId="2C6A5CF4" w14:textId="77777777" w:rsidR="00D9628B" w:rsidRPr="00AA48ED" w:rsidRDefault="00D9628B" w:rsidP="00D9628B">
      <w:pPr>
        <w:rPr>
          <w:color w:val="7030A0"/>
        </w:rPr>
      </w:pPr>
      <w:r w:rsidRPr="00AA48ED">
        <w:rPr>
          <w:color w:val="7030A0"/>
        </w:rPr>
        <w:t>Resources by Insurance Providers</w:t>
      </w:r>
    </w:p>
    <w:p w14:paraId="794F1A5F" w14:textId="77777777" w:rsidR="00AA48ED" w:rsidRPr="00AA48ED" w:rsidRDefault="00AA48ED" w:rsidP="00AA48ED">
      <w:r w:rsidRPr="00AA48ED">
        <w:t>Anthem Blue Cross </w:t>
      </w:r>
    </w:p>
    <w:p w14:paraId="6AB39948" w14:textId="77777777" w:rsidR="00AA48ED" w:rsidRPr="00AA48ED" w:rsidRDefault="00AA48ED" w:rsidP="00AA48ED">
      <w:r w:rsidRPr="00AA48ED">
        <w:t>Log into Anthem's </w:t>
      </w:r>
      <w:hyperlink r:id="rId54" w:history="1">
        <w:r w:rsidRPr="00F36D0A">
          <w:rPr>
            <w:rStyle w:val="Hyperlink"/>
          </w:rPr>
          <w:t>website</w:t>
        </w:r>
      </w:hyperlink>
      <w:r w:rsidRPr="00F36D0A">
        <w:t> for</w:t>
      </w:r>
      <w:r w:rsidRPr="00AA48ED">
        <w:t xml:space="preserve"> tools, resources and health programs on smoking cessation.</w:t>
      </w:r>
    </w:p>
    <w:p w14:paraId="070C5938" w14:textId="77777777" w:rsidR="00AA48ED" w:rsidRPr="00AA48ED" w:rsidRDefault="00AA48ED" w:rsidP="00AA48ED">
      <w:r w:rsidRPr="00AA48ED">
        <w:t>Kaiser Permanente</w:t>
      </w:r>
    </w:p>
    <w:p w14:paraId="7FC768B2" w14:textId="77777777" w:rsidR="00AA48ED" w:rsidRPr="00AA48ED" w:rsidRDefault="00AA48ED" w:rsidP="003C134F">
      <w:pPr>
        <w:numPr>
          <w:ilvl w:val="0"/>
          <w:numId w:val="25"/>
        </w:numPr>
      </w:pPr>
      <w:r w:rsidRPr="00AA48ED">
        <w:t>Coaching, classes, and programs are available to members in Southern California. Wellness Coaching is available at no charge by phone at 1.866.862.4295. Coaching is available in English and Spanish.</w:t>
      </w:r>
    </w:p>
    <w:p w14:paraId="20086D13" w14:textId="77777777" w:rsidR="00AA48ED" w:rsidRPr="00AA48ED" w:rsidRDefault="00AA48ED" w:rsidP="003C134F">
      <w:pPr>
        <w:numPr>
          <w:ilvl w:val="0"/>
          <w:numId w:val="25"/>
        </w:numPr>
      </w:pPr>
      <w:r w:rsidRPr="00AA48ED">
        <w:rPr>
          <w:bCs w:val="0"/>
        </w:rPr>
        <w:t>Health Classes:</w:t>
      </w:r>
      <w:r w:rsidRPr="00AA48ED">
        <w:t> Visit a health education center for information on classes and individual counseling to help you quit. Search for a </w:t>
      </w:r>
      <w:hyperlink r:id="rId55" w:history="1">
        <w:r w:rsidRPr="00AA48ED">
          <w:rPr>
            <w:rStyle w:val="Hyperlink"/>
            <w:b/>
          </w:rPr>
          <w:t>Kaiser Permanente health education center</w:t>
        </w:r>
      </w:hyperlink>
      <w:r w:rsidRPr="00AA48ED">
        <w:t> near you.</w:t>
      </w:r>
    </w:p>
    <w:p w14:paraId="7E4D47D7" w14:textId="77777777" w:rsidR="00AA48ED" w:rsidRPr="00AA48ED" w:rsidRDefault="00AA48ED" w:rsidP="003C134F">
      <w:pPr>
        <w:numPr>
          <w:ilvl w:val="0"/>
          <w:numId w:val="25"/>
        </w:numPr>
      </w:pPr>
      <w:hyperlink r:id="rId56" w:history="1">
        <w:r w:rsidRPr="00AA48ED">
          <w:rPr>
            <w:rStyle w:val="Hyperlink"/>
            <w:b/>
          </w:rPr>
          <w:t>HealthMedia® Breathe®</w:t>
        </w:r>
      </w:hyperlink>
      <w:r w:rsidRPr="00AA48ED">
        <w:rPr>
          <w:b/>
        </w:rPr>
        <w:t>:</w:t>
      </w:r>
      <w:r w:rsidRPr="00AA48ED">
        <w:t> A free, online healthy lifestyle program that can help you stay motivated to quit smoking by creating a personalized action plan, customized just for you.</w:t>
      </w:r>
    </w:p>
    <w:p w14:paraId="1A65D750" w14:textId="77777777" w:rsidR="00D9628B" w:rsidRDefault="00D9628B" w:rsidP="00D9628B"/>
    <w:p w14:paraId="5001D295" w14:textId="77777777" w:rsidR="00D9628B" w:rsidRPr="00750E58" w:rsidRDefault="00D9628B" w:rsidP="00D9628B">
      <w:pPr>
        <w:rPr>
          <w:color w:val="7030A0"/>
        </w:rPr>
      </w:pPr>
      <w:r w:rsidRPr="00750E58">
        <w:rPr>
          <w:color w:val="7030A0"/>
        </w:rPr>
        <w:t>Medications for Quitting</w:t>
      </w:r>
    </w:p>
    <w:p w14:paraId="70F872A5" w14:textId="77777777" w:rsidR="00D9628B" w:rsidRDefault="00D9628B" w:rsidP="00D9628B">
      <w:r>
        <w:t>Your odds of quitting are greater when you combine medication and other quit strategies.</w:t>
      </w:r>
    </w:p>
    <w:p w14:paraId="16849AED" w14:textId="77777777" w:rsidR="00E33133" w:rsidRDefault="00D9628B" w:rsidP="00D9628B">
      <w:r>
        <w:t>The first-choice medications are:</w:t>
      </w:r>
    </w:p>
    <w:p w14:paraId="3105416C" w14:textId="77777777" w:rsidR="00E33133" w:rsidRDefault="00D9628B" w:rsidP="003C134F">
      <w:pPr>
        <w:pStyle w:val="ListParagraph"/>
        <w:numPr>
          <w:ilvl w:val="0"/>
          <w:numId w:val="28"/>
        </w:numPr>
      </w:pPr>
      <w:r>
        <w:t xml:space="preserve">Nicotine replacement therapy, including over-the-counter products such as nicotine patches, gum, and lozenges and prescription options such as the nicotrol inhalers and nasal spray. Combing patch with another method increases the success rate. </w:t>
      </w:r>
    </w:p>
    <w:p w14:paraId="11EE8391" w14:textId="77777777" w:rsidR="00E33133" w:rsidRDefault="00D9628B" w:rsidP="003C134F">
      <w:pPr>
        <w:pStyle w:val="ListParagraph"/>
        <w:numPr>
          <w:ilvl w:val="0"/>
          <w:numId w:val="28"/>
        </w:numPr>
      </w:pPr>
      <w:r>
        <w:t>Bupropion (Zyban), a prescription medication that you can use by itself or with nicotine replacement therapy.</w:t>
      </w:r>
    </w:p>
    <w:p w14:paraId="261DB6DC" w14:textId="3BFDC800" w:rsidR="00D9628B" w:rsidRDefault="00D9628B" w:rsidP="003C134F">
      <w:pPr>
        <w:pStyle w:val="ListParagraph"/>
        <w:numPr>
          <w:ilvl w:val="0"/>
          <w:numId w:val="28"/>
        </w:numPr>
      </w:pPr>
      <w:r>
        <w:t xml:space="preserve">Varenicline (Chantix) is another option that is available, usually for those who have tried nicotine replacement therapy and bupropion without success, or those who have an adverse reaction (such as a side effect or allergy) to those medications. </w:t>
      </w:r>
    </w:p>
    <w:p w14:paraId="7AB0BD2A" w14:textId="77777777" w:rsidR="00E33133" w:rsidRDefault="00E33133" w:rsidP="00D9628B"/>
    <w:p w14:paraId="1E31242E" w14:textId="397ECD74" w:rsidR="009F2E0F" w:rsidRDefault="00D9628B" w:rsidP="00D9628B">
      <w:r>
        <w:t xml:space="preserve">Learn more about taking medication to quit </w:t>
      </w:r>
      <w:r w:rsidR="00642C31">
        <w:t>smoking or</w:t>
      </w:r>
      <w:r>
        <w:t xml:space="preserve"> use our online tool to see if medication is a good option for you. Find out about coaching, classes, and programs in your area, including a pharmacy benefit for tobacco cessation medicines.</w:t>
      </w:r>
    </w:p>
    <w:p w14:paraId="61937BA4" w14:textId="77777777" w:rsidR="00FE7BD3" w:rsidRDefault="00FE7BD3" w:rsidP="00F41164">
      <w:pPr>
        <w:pStyle w:val="Heading1"/>
      </w:pPr>
      <w:bookmarkStart w:id="49" w:name="_Toc210047573"/>
      <w:r>
        <w:lastRenderedPageBreak/>
        <w:t>Alcohol &amp; Other Drug Policy</w:t>
      </w:r>
      <w:bookmarkEnd w:id="49"/>
    </w:p>
    <w:p w14:paraId="71FB1BBD" w14:textId="77777777" w:rsidR="00FE7BD3" w:rsidRDefault="00FE7BD3" w:rsidP="00FE7BD3">
      <w:r>
        <w:t xml:space="preserve">Free, confidential counseling for alcohol and other drug abuse issues is available to students through the Counseling Center and Student Health Services (Health Center). Other referral resources may include assessment, individual counseling, educational programs, materials, referral, and case management through community agencies, all of which might include a fee. Students exhibiting signs of excessive alcohol consumption will, at the College official’s discretion, be transported via Emergency Medical Services (EMS) for medical attention or be observed by a Poet Monitor (see the Poet Monitor Program) at the student’s expense in order to ensure the student’s health and safety. Failure to comply with the request of EMS or the Poet Monitor may result in disciplinary action. </w:t>
      </w:r>
    </w:p>
    <w:p w14:paraId="21986F1B" w14:textId="77777777" w:rsidR="00EE16A2" w:rsidRDefault="00EE16A2" w:rsidP="00FE7BD3"/>
    <w:p w14:paraId="0D28410F" w14:textId="77777777" w:rsidR="00C073B5" w:rsidRPr="00A53B94" w:rsidRDefault="00C073B5" w:rsidP="00C073B5">
      <w:pPr>
        <w:spacing w:after="205"/>
        <w:ind w:right="156"/>
        <w:rPr>
          <w:rFonts w:cs="Times New Roman"/>
          <w:bCs w:val="0"/>
          <w:color w:val="7030A0"/>
        </w:rPr>
      </w:pPr>
      <w:r w:rsidRPr="00A53B94">
        <w:rPr>
          <w:rFonts w:cs="Times New Roman"/>
          <w:bCs w:val="0"/>
          <w:color w:val="7030A0"/>
        </w:rPr>
        <w:t xml:space="preserve">A. Violation of the Student Code of Conduct </w:t>
      </w:r>
    </w:p>
    <w:p w14:paraId="5C548A9B" w14:textId="77777777" w:rsidR="00C073B5" w:rsidRPr="00C81A6E" w:rsidRDefault="00C073B5" w:rsidP="003C134F">
      <w:pPr>
        <w:pStyle w:val="ListParagraph"/>
        <w:numPr>
          <w:ilvl w:val="0"/>
          <w:numId w:val="34"/>
        </w:numPr>
        <w:rPr>
          <w:rFonts w:cs="Times New Roman"/>
        </w:rPr>
      </w:pPr>
      <w:r w:rsidRPr="00C81A6E">
        <w:rPr>
          <w:rFonts w:cs="Times New Roman"/>
        </w:rPr>
        <w:t xml:space="preserve">Failure to act appropriately, responsibly, and aligned with college policies regarding alcohol. </w:t>
      </w:r>
    </w:p>
    <w:p w14:paraId="325631F4" w14:textId="77777777" w:rsidR="00C073B5" w:rsidRPr="007723B1" w:rsidRDefault="00C073B5" w:rsidP="003C134F">
      <w:pPr>
        <w:pStyle w:val="ListParagraph"/>
        <w:numPr>
          <w:ilvl w:val="0"/>
          <w:numId w:val="30"/>
        </w:numPr>
        <w:rPr>
          <w:rFonts w:cs="Times New Roman"/>
        </w:rPr>
      </w:pPr>
      <w:r w:rsidRPr="007723B1">
        <w:rPr>
          <w:rFonts w:cs="Times New Roman"/>
        </w:rPr>
        <w:t xml:space="preserve">Possession, purchase, or consumption of any alcoholic beverage (including beer and wine) by any person under the age of 21. </w:t>
      </w:r>
    </w:p>
    <w:p w14:paraId="2FC728B8" w14:textId="77777777" w:rsidR="00C073B5" w:rsidRPr="002C5AD1"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Selling, either directly or indirectly, any alcoholic beverage (including beer and wine), except under the authority of a California Alcoholic Beverage Control Board license. This includes the sale of glasses, mixes, ice, or tickets for admission. </w:t>
      </w:r>
    </w:p>
    <w:p w14:paraId="0671F4D6" w14:textId="77777777" w:rsidR="00C073B5" w:rsidRPr="002C5AD1"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Providing alcohol for anyone under the age of 21. iv. Serving alcohol to an intoxicated person and/or serving alcohol to someone to the point of intoxication or incapacitation. </w:t>
      </w:r>
    </w:p>
    <w:p w14:paraId="5CCA6EFC" w14:textId="77777777" w:rsidR="00C073B5" w:rsidRPr="002C5AD1"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Being drunk/intoxicated and disorderly in public view. </w:t>
      </w:r>
    </w:p>
    <w:p w14:paraId="5D10B10E" w14:textId="77777777" w:rsidR="00C073B5" w:rsidRPr="002C5AD1"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Consumption of alcoholic beverages in a public place (unless licensed for consumption of alcohol on premises) such as academic facilities, recreation fields, and College housing common areas including lounges and hallways. vii. Driving a motor vehicle or a bicycle while under the influence of alcohol. </w:t>
      </w:r>
    </w:p>
    <w:p w14:paraId="64655B6C" w14:textId="77777777" w:rsidR="00C073B5" w:rsidRPr="002C5AD1"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Possession of an alcoholic beverage in an open container in a motor vehicle or on a bicycle, regardless of who is driving or whether one is intoxicated. </w:t>
      </w:r>
    </w:p>
    <w:p w14:paraId="1F71294F" w14:textId="77777777" w:rsidR="00C073B5" w:rsidRPr="002C5AD1"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Failure to take a portable breathalyzer test (PBT) at the request of Campus Safety or any other law enforcement entity.  </w:t>
      </w:r>
    </w:p>
    <w:p w14:paraId="534A84D4" w14:textId="77777777" w:rsidR="00C073B5" w:rsidRPr="002C5AD1"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Possession or use of kegs, punch bowls, or other bulk dispensing devices. </w:t>
      </w:r>
    </w:p>
    <w:p w14:paraId="6CD69DA4" w14:textId="77777777" w:rsidR="00C073B5" w:rsidRPr="00A842C3" w:rsidRDefault="00C073B5" w:rsidP="003C134F">
      <w:pPr>
        <w:pStyle w:val="ListParagraph"/>
        <w:numPr>
          <w:ilvl w:val="0"/>
          <w:numId w:val="30"/>
        </w:numPr>
        <w:rPr>
          <w:rFonts w:ascii="Times New Roman" w:hAnsi="Times New Roman" w:cs="Times New Roman"/>
        </w:rPr>
      </w:pPr>
      <w:r w:rsidRPr="002C5AD1">
        <w:rPr>
          <w:rFonts w:ascii="Times New Roman" w:hAnsi="Times New Roman" w:cs="Times New Roman"/>
        </w:rPr>
        <w:t xml:space="preserve">Participating in or organizing drinking games or other activities designed for rapid consumption of alcohol. xii. Possession or use of devices designed for rapid </w:t>
      </w:r>
      <w:r w:rsidRPr="00A842C3">
        <w:rPr>
          <w:rFonts w:ascii="Times New Roman" w:hAnsi="Times New Roman" w:cs="Times New Roman"/>
        </w:rPr>
        <w:t xml:space="preserve">consumption of alcohol (beer bongs, funnels, vaporizers, etc). </w:t>
      </w:r>
    </w:p>
    <w:p w14:paraId="006A9A9D" w14:textId="77777777" w:rsidR="00C073B5" w:rsidRDefault="00C073B5" w:rsidP="003C134F">
      <w:pPr>
        <w:pStyle w:val="ListParagraph"/>
        <w:numPr>
          <w:ilvl w:val="0"/>
          <w:numId w:val="30"/>
        </w:numPr>
        <w:rPr>
          <w:rFonts w:ascii="Times New Roman" w:hAnsi="Times New Roman" w:cs="Times New Roman"/>
        </w:rPr>
      </w:pPr>
      <w:r w:rsidRPr="00A842C3">
        <w:rPr>
          <w:rFonts w:ascii="Times New Roman" w:hAnsi="Times New Roman" w:cs="Times New Roman"/>
        </w:rPr>
        <w:t xml:space="preserve">xiii. Violation of the College policy on student-sponsored social events. </w:t>
      </w:r>
    </w:p>
    <w:p w14:paraId="14BA1A3B" w14:textId="77777777" w:rsidR="00C073B5" w:rsidRPr="00C81A6E" w:rsidRDefault="00C073B5" w:rsidP="003C134F">
      <w:pPr>
        <w:pStyle w:val="ListParagraph"/>
        <w:numPr>
          <w:ilvl w:val="0"/>
          <w:numId w:val="34"/>
        </w:numPr>
        <w:rPr>
          <w:rFonts w:ascii="Times New Roman" w:hAnsi="Times New Roman" w:cs="Times New Roman"/>
        </w:rPr>
      </w:pPr>
      <w:r w:rsidRPr="00C81A6E">
        <w:rPr>
          <w:rFonts w:cs="Times New Roman"/>
        </w:rPr>
        <w:t>Failure to act appropriately, responsibly, and aligned with College policies regarding other drugs except as expressly permitted by law (note that the possession or use of marijuana for medical purposes is not permitted on College premises or at College sponsored events).</w:t>
      </w:r>
    </w:p>
    <w:p w14:paraId="428D0ED2" w14:textId="77777777" w:rsidR="00C073B5" w:rsidRPr="00C81A6E" w:rsidRDefault="00C073B5" w:rsidP="003C134F">
      <w:pPr>
        <w:pStyle w:val="ListParagraph"/>
        <w:numPr>
          <w:ilvl w:val="0"/>
          <w:numId w:val="33"/>
        </w:numPr>
        <w:rPr>
          <w:rFonts w:cs="Times New Roman"/>
        </w:rPr>
      </w:pPr>
      <w:r w:rsidRPr="006A2C11">
        <w:t>Possession or use of marijuana, heroin, narcotics, or other controlled substances,</w:t>
      </w:r>
      <w:r>
        <w:t xml:space="preserve"> </w:t>
      </w:r>
      <w:r w:rsidRPr="006A2C11">
        <w:t>paraphernalia, or instruments (bongs, pipes, etc.).</w:t>
      </w:r>
    </w:p>
    <w:p w14:paraId="387E54E9" w14:textId="77777777" w:rsidR="00C073B5" w:rsidRPr="00582C7A" w:rsidRDefault="00C073B5" w:rsidP="003C134F">
      <w:pPr>
        <w:pStyle w:val="ListParagraph"/>
        <w:numPr>
          <w:ilvl w:val="0"/>
          <w:numId w:val="33"/>
        </w:numPr>
        <w:rPr>
          <w:rFonts w:cs="Times New Roman"/>
        </w:rPr>
      </w:pPr>
      <w:r w:rsidRPr="006A2C11">
        <w:t xml:space="preserve">Furnishing, manufacturing, or otherwise distributing marijuana, heroin, narcotics, or other controlled substances, paraphernalia, or instruments. </w:t>
      </w:r>
    </w:p>
    <w:p w14:paraId="618C3CDE" w14:textId="77777777" w:rsidR="00C073B5" w:rsidRDefault="00C073B5" w:rsidP="003C134F">
      <w:pPr>
        <w:pStyle w:val="ListParagraph"/>
        <w:numPr>
          <w:ilvl w:val="0"/>
          <w:numId w:val="33"/>
        </w:numPr>
      </w:pPr>
      <w:r w:rsidRPr="006A2C11">
        <w:t xml:space="preserve">Use of prescription or over the counter medication other than as directed by a medical professional. </w:t>
      </w:r>
    </w:p>
    <w:p w14:paraId="5C0802C3" w14:textId="77777777" w:rsidR="00C073B5" w:rsidRPr="006A2C11" w:rsidRDefault="00C073B5" w:rsidP="00C073B5">
      <w:pPr>
        <w:ind w:left="1080"/>
      </w:pPr>
    </w:p>
    <w:p w14:paraId="3A5EE52E" w14:textId="77777777" w:rsidR="00C073B5" w:rsidRPr="00A53B94" w:rsidRDefault="00C073B5" w:rsidP="00C073B5">
      <w:pPr>
        <w:rPr>
          <w:rFonts w:cs="Times New Roman"/>
          <w:bCs w:val="0"/>
          <w:color w:val="7030A0"/>
        </w:rPr>
      </w:pPr>
      <w:r w:rsidRPr="00A53B94">
        <w:rPr>
          <w:rFonts w:cs="Times New Roman"/>
          <w:bCs w:val="0"/>
          <w:color w:val="7030A0"/>
        </w:rPr>
        <w:t xml:space="preserve">B. Violation of the following residence hall policies regarding alcohol: </w:t>
      </w:r>
    </w:p>
    <w:p w14:paraId="658AF697" w14:textId="77777777" w:rsidR="00C073B5" w:rsidRPr="001F39E8" w:rsidRDefault="00C073B5" w:rsidP="00C073B5">
      <w:pPr>
        <w:ind w:left="360"/>
        <w:rPr>
          <w:rFonts w:cs="Times New Roman"/>
          <w:b/>
          <w:bCs w:val="0"/>
          <w:color w:val="7030A0"/>
        </w:rPr>
      </w:pPr>
    </w:p>
    <w:p w14:paraId="1F22F9BD" w14:textId="77777777" w:rsidR="00C073B5" w:rsidRPr="00B522D4" w:rsidRDefault="00C073B5" w:rsidP="003C134F">
      <w:pPr>
        <w:pStyle w:val="ListParagraph"/>
        <w:numPr>
          <w:ilvl w:val="0"/>
          <w:numId w:val="31"/>
        </w:numPr>
        <w:rPr>
          <w:rFonts w:ascii="Times New Roman" w:hAnsi="Times New Roman" w:cs="Times New Roman"/>
        </w:rPr>
      </w:pPr>
      <w:r w:rsidRPr="00B522D4">
        <w:rPr>
          <w:rFonts w:ascii="Times New Roman" w:hAnsi="Times New Roman" w:cs="Times New Roman"/>
        </w:rPr>
        <w:t xml:space="preserve">Students and their guests who are 21 years of age or older are permitted to drink alcoholic beverages in the privacy of their residence hall rooms with the door closed. Guests under the age of 21 are not permitted to consume alcohol at such gatherings. Alcoholic beverages are not permitted in community areas of residence halls, including hallways, lounges, lobbies, kitchens, and recreation areas. </w:t>
      </w:r>
    </w:p>
    <w:p w14:paraId="1BD39D4E" w14:textId="77777777" w:rsidR="00C073B5" w:rsidRPr="00B522D4" w:rsidRDefault="00C073B5" w:rsidP="003C134F">
      <w:pPr>
        <w:pStyle w:val="ListParagraph"/>
        <w:numPr>
          <w:ilvl w:val="0"/>
          <w:numId w:val="31"/>
        </w:numPr>
        <w:rPr>
          <w:rFonts w:ascii="Times New Roman" w:hAnsi="Times New Roman" w:cs="Times New Roman"/>
        </w:rPr>
      </w:pPr>
      <w:r w:rsidRPr="00B522D4">
        <w:rPr>
          <w:rFonts w:ascii="Times New Roman" w:hAnsi="Times New Roman" w:cs="Times New Roman"/>
        </w:rPr>
        <w:t xml:space="preserve">Social gatherings are permitted. However, only the assigned number of students, plus two guests, may occupy a residence hall room at one time. Progressive drinking parties are prohibited. </w:t>
      </w:r>
    </w:p>
    <w:p w14:paraId="2046846B" w14:textId="77777777" w:rsidR="00C073B5" w:rsidRDefault="00C073B5" w:rsidP="003C134F">
      <w:pPr>
        <w:pStyle w:val="ListParagraph"/>
        <w:numPr>
          <w:ilvl w:val="0"/>
          <w:numId w:val="31"/>
        </w:numPr>
        <w:rPr>
          <w:rFonts w:ascii="Times New Roman" w:hAnsi="Times New Roman" w:cs="Times New Roman"/>
        </w:rPr>
      </w:pPr>
      <w:r w:rsidRPr="00B522D4">
        <w:rPr>
          <w:rFonts w:ascii="Times New Roman" w:hAnsi="Times New Roman" w:cs="Times New Roman"/>
        </w:rPr>
        <w:t xml:space="preserve">Possession of empty alcohol containers (cans, bottles, etc) is indicative of possession of alcohol, and as such, the owners of the empty containers and/or the residents of the room may be subject to being charged with possession/consumption of alcohol under the Student Code of Conduct. </w:t>
      </w:r>
    </w:p>
    <w:p w14:paraId="4C52B07F" w14:textId="77777777" w:rsidR="00C073B5" w:rsidRDefault="00C073B5" w:rsidP="00C073B5">
      <w:pPr>
        <w:rPr>
          <w:rFonts w:cs="Times New Roman"/>
          <w:b/>
          <w:bCs w:val="0"/>
          <w:color w:val="7030A0"/>
        </w:rPr>
      </w:pPr>
    </w:p>
    <w:p w14:paraId="1B49D7BF" w14:textId="77777777" w:rsidR="00C073B5" w:rsidRPr="00A53B94" w:rsidRDefault="00C073B5" w:rsidP="00C073B5">
      <w:pPr>
        <w:rPr>
          <w:rFonts w:cs="Times New Roman"/>
          <w:bCs w:val="0"/>
          <w:color w:val="7030A0"/>
        </w:rPr>
      </w:pPr>
      <w:r w:rsidRPr="00A53B94">
        <w:rPr>
          <w:rFonts w:cs="Times New Roman"/>
          <w:bCs w:val="0"/>
          <w:color w:val="7030A0"/>
        </w:rPr>
        <w:t>C. Violation of the following guidelines regarding alcohol at student-sponsored social events</w:t>
      </w:r>
    </w:p>
    <w:p w14:paraId="7AE68B88" w14:textId="77777777" w:rsidR="00C073B5" w:rsidRPr="00BD1084" w:rsidRDefault="00C073B5" w:rsidP="00C073B5">
      <w:pPr>
        <w:rPr>
          <w:rFonts w:cs="Times New Roman"/>
          <w:b/>
          <w:bCs w:val="0"/>
          <w:color w:val="7030A0"/>
        </w:rPr>
      </w:pPr>
    </w:p>
    <w:p w14:paraId="7983D5BE" w14:textId="77777777" w:rsidR="00C073B5" w:rsidRPr="00B522D4" w:rsidRDefault="00C073B5" w:rsidP="003C134F">
      <w:pPr>
        <w:pStyle w:val="ListParagraph"/>
        <w:numPr>
          <w:ilvl w:val="0"/>
          <w:numId w:val="29"/>
        </w:numPr>
        <w:rPr>
          <w:rFonts w:ascii="Times New Roman" w:hAnsi="Times New Roman" w:cs="Times New Roman"/>
        </w:rPr>
      </w:pPr>
      <w:r w:rsidRPr="00B522D4">
        <w:rPr>
          <w:rFonts w:ascii="Times New Roman" w:hAnsi="Times New Roman" w:cs="Times New Roman"/>
        </w:rPr>
        <w:t>Whittier College wishes to encourage the thoughtful planning of thematic events, parties, and dances where alcohol is used in a responsible manner, and where students who choose not to drink can feel welcome and participate fully.</w:t>
      </w:r>
    </w:p>
    <w:p w14:paraId="51ABC53F" w14:textId="77777777" w:rsidR="00C073B5" w:rsidRPr="00B522D4" w:rsidRDefault="00C073B5" w:rsidP="00C073B5">
      <w:pPr>
        <w:pStyle w:val="ListParagraph"/>
        <w:rPr>
          <w:rFonts w:ascii="Times New Roman" w:hAnsi="Times New Roman" w:cs="Times New Roman"/>
        </w:rPr>
      </w:pPr>
    </w:p>
    <w:p w14:paraId="45BAD907" w14:textId="77777777" w:rsidR="00C073B5" w:rsidRPr="00B522D4" w:rsidRDefault="00C073B5" w:rsidP="00C073B5">
      <w:pPr>
        <w:pStyle w:val="ListParagraph"/>
        <w:rPr>
          <w:rFonts w:ascii="Times New Roman" w:hAnsi="Times New Roman" w:cs="Times New Roman"/>
        </w:rPr>
      </w:pPr>
      <w:r w:rsidRPr="00B522D4">
        <w:rPr>
          <w:rFonts w:ascii="Times New Roman" w:hAnsi="Times New Roman" w:cs="Times New Roman"/>
        </w:rPr>
        <w:t xml:space="preserve">The availability of alcohol must not be the prime focus of any event. Organizations and individuals are expected to take affirmative steps to address issues of liability and safety. Substance-free events and those with a caterer or third party vendor help limit an organization’s and individual’s exposure to risk. More detailed guidelines for party planning are available in the Leadership Experience and Programs Office. </w:t>
      </w:r>
    </w:p>
    <w:p w14:paraId="2C24C4E6" w14:textId="77777777" w:rsidR="00C073B5" w:rsidRPr="00B522D4" w:rsidRDefault="00C073B5" w:rsidP="003C134F">
      <w:pPr>
        <w:pStyle w:val="ListParagraph"/>
        <w:numPr>
          <w:ilvl w:val="0"/>
          <w:numId w:val="19"/>
        </w:numPr>
        <w:rPr>
          <w:rFonts w:ascii="Times New Roman" w:hAnsi="Times New Roman" w:cs="Times New Roman"/>
        </w:rPr>
      </w:pPr>
      <w:r w:rsidRPr="00B522D4">
        <w:rPr>
          <w:rFonts w:ascii="Times New Roman" w:hAnsi="Times New Roman" w:cs="Times New Roman"/>
        </w:rPr>
        <w:t xml:space="preserve">The College and/or host organizations reserve the right to deny entry to any event by individuals deemed intoxicated or under the influence. </w:t>
      </w:r>
    </w:p>
    <w:p w14:paraId="19A27FDA" w14:textId="77777777" w:rsidR="00C073B5" w:rsidRPr="00B522D4" w:rsidRDefault="00C073B5" w:rsidP="003C134F">
      <w:pPr>
        <w:pStyle w:val="ListParagraph"/>
        <w:numPr>
          <w:ilvl w:val="0"/>
          <w:numId w:val="19"/>
        </w:numPr>
        <w:rPr>
          <w:rFonts w:ascii="Times New Roman" w:hAnsi="Times New Roman" w:cs="Times New Roman"/>
        </w:rPr>
      </w:pPr>
      <w:r w:rsidRPr="00B522D4">
        <w:rPr>
          <w:rFonts w:ascii="Times New Roman" w:hAnsi="Times New Roman" w:cs="Times New Roman"/>
        </w:rPr>
        <w:t xml:space="preserve">Individuals may be asked to leave an event if they are overly intoxicated or </w:t>
      </w:r>
    </w:p>
    <w:p w14:paraId="0A0F8EF0" w14:textId="77777777" w:rsidR="00C073B5" w:rsidRPr="00B522D4" w:rsidRDefault="00C073B5" w:rsidP="003C134F">
      <w:pPr>
        <w:pStyle w:val="ListParagraph"/>
        <w:numPr>
          <w:ilvl w:val="1"/>
          <w:numId w:val="19"/>
        </w:numPr>
        <w:rPr>
          <w:rFonts w:ascii="Times New Roman" w:hAnsi="Times New Roman" w:cs="Times New Roman"/>
        </w:rPr>
      </w:pPr>
      <w:r w:rsidRPr="00B522D4">
        <w:rPr>
          <w:rFonts w:ascii="Times New Roman" w:hAnsi="Times New Roman" w:cs="Times New Roman"/>
        </w:rPr>
        <w:t xml:space="preserve">disorderly. </w:t>
      </w:r>
    </w:p>
    <w:p w14:paraId="11EB3E45" w14:textId="77777777" w:rsidR="00C073B5" w:rsidRPr="00B522D4" w:rsidRDefault="00C073B5" w:rsidP="003C134F">
      <w:pPr>
        <w:pStyle w:val="ListParagraph"/>
        <w:numPr>
          <w:ilvl w:val="0"/>
          <w:numId w:val="19"/>
        </w:numPr>
        <w:rPr>
          <w:rFonts w:ascii="Times New Roman" w:hAnsi="Times New Roman" w:cs="Times New Roman"/>
        </w:rPr>
      </w:pPr>
      <w:r w:rsidRPr="00B522D4">
        <w:rPr>
          <w:rFonts w:ascii="Times New Roman" w:hAnsi="Times New Roman" w:cs="Times New Roman"/>
        </w:rPr>
        <w:t xml:space="preserve">If under 21 and if determined an individual has consumed alcohol, the individual. </w:t>
      </w:r>
    </w:p>
    <w:p w14:paraId="08C08F92" w14:textId="77777777" w:rsidR="00C073B5" w:rsidRPr="00B522D4" w:rsidRDefault="00C073B5" w:rsidP="003C134F">
      <w:pPr>
        <w:pStyle w:val="ListParagraph"/>
        <w:numPr>
          <w:ilvl w:val="1"/>
          <w:numId w:val="19"/>
        </w:numPr>
        <w:rPr>
          <w:rFonts w:ascii="Times New Roman" w:hAnsi="Times New Roman" w:cs="Times New Roman"/>
        </w:rPr>
      </w:pPr>
      <w:r w:rsidRPr="00B522D4">
        <w:rPr>
          <w:rFonts w:ascii="Times New Roman" w:hAnsi="Times New Roman" w:cs="Times New Roman"/>
        </w:rPr>
        <w:t xml:space="preserve">may not be allowed to attend a college sponsored event. </w:t>
      </w:r>
    </w:p>
    <w:p w14:paraId="5E5097D9" w14:textId="77777777" w:rsidR="00C073B5" w:rsidRPr="00B522D4" w:rsidRDefault="00C073B5" w:rsidP="00C073B5">
      <w:pPr>
        <w:pStyle w:val="ListParagraph"/>
        <w:ind w:left="1080"/>
        <w:rPr>
          <w:rFonts w:ascii="Times New Roman" w:hAnsi="Times New Roman" w:cs="Times New Roman"/>
        </w:rPr>
      </w:pPr>
    </w:p>
    <w:p w14:paraId="54DE486E" w14:textId="77777777" w:rsidR="00C073B5" w:rsidRPr="00B522D4" w:rsidRDefault="00C073B5" w:rsidP="003C134F">
      <w:pPr>
        <w:pStyle w:val="ListParagraph"/>
        <w:numPr>
          <w:ilvl w:val="0"/>
          <w:numId w:val="29"/>
        </w:numPr>
        <w:rPr>
          <w:rFonts w:ascii="Times New Roman" w:hAnsi="Times New Roman" w:cs="Times New Roman"/>
        </w:rPr>
      </w:pPr>
      <w:r w:rsidRPr="00B522D4">
        <w:rPr>
          <w:rFonts w:ascii="Times New Roman" w:hAnsi="Times New Roman" w:cs="Times New Roman"/>
        </w:rPr>
        <w:t>Students deemed intoxicated will be transported to Campus Safety for a recovery period.</w:t>
      </w:r>
    </w:p>
    <w:p w14:paraId="6E8D93AD" w14:textId="77777777" w:rsidR="00C073B5" w:rsidRPr="00B522D4" w:rsidRDefault="00C073B5" w:rsidP="003C134F">
      <w:pPr>
        <w:pStyle w:val="ListParagraph"/>
        <w:numPr>
          <w:ilvl w:val="0"/>
          <w:numId w:val="29"/>
        </w:numPr>
        <w:rPr>
          <w:rFonts w:ascii="Times New Roman" w:hAnsi="Times New Roman" w:cs="Times New Roman"/>
        </w:rPr>
      </w:pPr>
      <w:r w:rsidRPr="00B522D4">
        <w:rPr>
          <w:rFonts w:ascii="Times New Roman" w:hAnsi="Times New Roman" w:cs="Times New Roman"/>
        </w:rPr>
        <w:t xml:space="preserve">Whittier College personnel can ask a disruptive guest to leave an event and/or campus. </w:t>
      </w:r>
    </w:p>
    <w:p w14:paraId="48674D62" w14:textId="77777777" w:rsidR="00C073B5" w:rsidRPr="00B522D4" w:rsidRDefault="00C073B5" w:rsidP="003C134F">
      <w:pPr>
        <w:pStyle w:val="ListParagraph"/>
        <w:numPr>
          <w:ilvl w:val="0"/>
          <w:numId w:val="29"/>
        </w:numPr>
        <w:rPr>
          <w:rFonts w:ascii="Times New Roman" w:hAnsi="Times New Roman" w:cs="Times New Roman"/>
        </w:rPr>
      </w:pPr>
      <w:r w:rsidRPr="00B522D4">
        <w:rPr>
          <w:rFonts w:ascii="Times New Roman" w:hAnsi="Times New Roman" w:cs="Times New Roman"/>
        </w:rPr>
        <w:t>The Club and The Spot will serve as the only venue for the service of beer or wine for student-sponsored functions. No alcohol may be served or made available at student sponsored events in any other facility on campus. Alcohol service at student sponsored events off-campus will be approved on an individual basis by the Director of Student Activities.</w:t>
      </w:r>
    </w:p>
    <w:p w14:paraId="3E10740E" w14:textId="77777777" w:rsidR="00C073B5" w:rsidRPr="00B522D4" w:rsidRDefault="00C073B5" w:rsidP="003C134F">
      <w:pPr>
        <w:pStyle w:val="ListParagraph"/>
        <w:numPr>
          <w:ilvl w:val="0"/>
          <w:numId w:val="29"/>
        </w:numPr>
        <w:rPr>
          <w:rFonts w:ascii="Times New Roman" w:hAnsi="Times New Roman" w:cs="Times New Roman"/>
        </w:rPr>
      </w:pPr>
      <w:r w:rsidRPr="00B522D4">
        <w:rPr>
          <w:rFonts w:ascii="Times New Roman" w:hAnsi="Times New Roman" w:cs="Times New Roman"/>
        </w:rPr>
        <w:t xml:space="preserve">Responsibilities of organizations and individuals who sponsor events on or off campus include: </w:t>
      </w:r>
    </w:p>
    <w:p w14:paraId="1841138E"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Arranging for security personnel or professional staff to check identification of those who wish to consume alcohol at the event. </w:t>
      </w:r>
    </w:p>
    <w:p w14:paraId="1397F998"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Not directly or indirectly selling alcoholic beverages (this includes charges or donations for such things as glasses, mixes, ice, and admission). </w:t>
      </w:r>
    </w:p>
    <w:p w14:paraId="484EE8E0"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lastRenderedPageBreak/>
        <w:t xml:space="preserve">Not serving minors. </w:t>
      </w:r>
    </w:p>
    <w:p w14:paraId="1648BD1C"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Not serving individuals who appear to be intoxicated. </w:t>
      </w:r>
    </w:p>
    <w:p w14:paraId="7F8B8594"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Maintaining absolute control of all alcohol present. </w:t>
      </w:r>
    </w:p>
    <w:p w14:paraId="269077A0"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Prohibiting shots, drinking games, or other activities that encourage inappropriate drinking behaviors at the event. </w:t>
      </w:r>
    </w:p>
    <w:p w14:paraId="0F4A0E85"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Providing inviting non-alcoholic beverages throughout the duration of the event. </w:t>
      </w:r>
    </w:p>
    <w:p w14:paraId="271BAC2E"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Providing substantial food items for the duration of the event. </w:t>
      </w:r>
    </w:p>
    <w:p w14:paraId="6BA92C76"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Ending alcohol service, a minimum of one hour before the scheduled end of the event. </w:t>
      </w:r>
    </w:p>
    <w:p w14:paraId="541B9D35"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Assigning of non-drinking and sober members to monitor and regulate the event. </w:t>
      </w:r>
    </w:p>
    <w:p w14:paraId="426ADB49"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Insuring that advertisements, announcements, and other publicity do not directly or indirectly advertise the availability of alcohol.  </w:t>
      </w:r>
    </w:p>
    <w:p w14:paraId="186B61FA"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Arranging for security personnel to provide crowd control at the event. The LEAP Office must approve the number of security personnel hired to work the event. </w:t>
      </w:r>
    </w:p>
    <w:p w14:paraId="6A9A8138" w14:textId="77777777" w:rsidR="00C073B5" w:rsidRPr="00B522D4"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 xml:space="preserve">Providing wristbands for use by those over the age of 21 who wish to consume alcohol at the event. </w:t>
      </w:r>
    </w:p>
    <w:p w14:paraId="4B0247BB" w14:textId="5459EA24" w:rsidR="0089539E" w:rsidRPr="006D72FE" w:rsidRDefault="00C073B5" w:rsidP="003C134F">
      <w:pPr>
        <w:pStyle w:val="ListParagraph"/>
        <w:numPr>
          <w:ilvl w:val="0"/>
          <w:numId w:val="32"/>
        </w:numPr>
        <w:rPr>
          <w:rFonts w:ascii="Times New Roman" w:hAnsi="Times New Roman" w:cs="Times New Roman"/>
        </w:rPr>
      </w:pPr>
      <w:r w:rsidRPr="00B522D4">
        <w:rPr>
          <w:rFonts w:ascii="Times New Roman" w:hAnsi="Times New Roman" w:cs="Times New Roman"/>
        </w:rPr>
        <w:t>Utilizing cups for beer or wine service that are up to ten ounces each and can be easily distinguished from cups used for alcohol-free beverages.</w:t>
      </w:r>
    </w:p>
    <w:p w14:paraId="25EE6AF3" w14:textId="6FB9EE92" w:rsidR="00FE7BD3" w:rsidRDefault="00FE7BD3" w:rsidP="00F41164">
      <w:pPr>
        <w:pStyle w:val="Heading1"/>
      </w:pPr>
      <w:bookmarkStart w:id="50" w:name="_Toc210047574"/>
      <w:r>
        <w:t>Drug-Free Schools and Communities Act</w:t>
      </w:r>
      <w:bookmarkEnd w:id="50"/>
      <w:r>
        <w:t xml:space="preserve"> </w:t>
      </w:r>
    </w:p>
    <w:p w14:paraId="63157C98" w14:textId="77777777" w:rsidR="006D72FE" w:rsidRPr="00052399" w:rsidRDefault="006D72FE" w:rsidP="006D72FE">
      <w:pPr>
        <w:spacing w:after="205"/>
        <w:ind w:right="156"/>
        <w:rPr>
          <w:rFonts w:cs="Times New Roman"/>
        </w:rPr>
      </w:pPr>
      <w:r w:rsidRPr="00052399">
        <w:rPr>
          <w:rFonts w:cs="Times New Roman"/>
        </w:rPr>
        <w:t xml:space="preserve">It is the policy of Whittier College to promote a safe, healthy, and productive environment for all students and employees, including faculty and staff. </w:t>
      </w:r>
    </w:p>
    <w:p w14:paraId="4A59AEDB" w14:textId="77777777" w:rsidR="006D72FE" w:rsidRPr="00052399" w:rsidRDefault="006D72FE" w:rsidP="006D72FE">
      <w:pPr>
        <w:spacing w:after="205"/>
        <w:ind w:left="-3" w:right="156"/>
        <w:rPr>
          <w:rFonts w:cs="Times New Roman"/>
        </w:rPr>
      </w:pPr>
      <w:r w:rsidRPr="00052399">
        <w:rPr>
          <w:rFonts w:cs="Times New Roman"/>
        </w:rPr>
        <w:t xml:space="preserve">The Drug Free Schools and Communities Act Amendments of 1989 require that as a condition of receiving funds or any other form of financial assistance under any federal program, Whittier College must certify that it has adopted and implemented a program to prevent the unlawful possession, use, or distribution of illicit drugs and alcohol by students and employees. </w:t>
      </w:r>
    </w:p>
    <w:p w14:paraId="6D95E704" w14:textId="77777777" w:rsidR="006D72FE" w:rsidRPr="00052399" w:rsidRDefault="006D72FE" w:rsidP="006D72FE">
      <w:pPr>
        <w:spacing w:after="204"/>
        <w:ind w:left="-3" w:right="156"/>
        <w:rPr>
          <w:rFonts w:cs="Times New Roman"/>
        </w:rPr>
      </w:pPr>
      <w:r w:rsidRPr="00052399">
        <w:rPr>
          <w:rFonts w:cs="Times New Roman"/>
        </w:rPr>
        <w:t xml:space="preserve">Whittier College presents the following information for students’ knowledge and in promotion of healthy lifestyles: </w:t>
      </w:r>
    </w:p>
    <w:p w14:paraId="2ACC6E07" w14:textId="77777777" w:rsidR="006D72FE" w:rsidRPr="00A53B94" w:rsidRDefault="006D72FE" w:rsidP="006D72FE">
      <w:pPr>
        <w:rPr>
          <w:bCs w:val="0"/>
          <w:color w:val="7030A0"/>
        </w:rPr>
      </w:pPr>
      <w:r w:rsidRPr="00A53B94">
        <w:rPr>
          <w:bCs w:val="0"/>
          <w:color w:val="7030A0"/>
        </w:rPr>
        <w:t xml:space="preserve">A. Student and Employee Policies and Conduct </w:t>
      </w:r>
    </w:p>
    <w:p w14:paraId="7FA5D9D5" w14:textId="77777777" w:rsidR="006D72FE" w:rsidRPr="00052399" w:rsidRDefault="006D72FE" w:rsidP="003C134F">
      <w:pPr>
        <w:numPr>
          <w:ilvl w:val="0"/>
          <w:numId w:val="35"/>
        </w:numPr>
        <w:spacing w:after="34"/>
        <w:ind w:right="156" w:hanging="360"/>
        <w:rPr>
          <w:rFonts w:cs="Times New Roman"/>
        </w:rPr>
      </w:pPr>
      <w:r w:rsidRPr="00052399">
        <w:rPr>
          <w:rFonts w:cs="Times New Roman"/>
        </w:rPr>
        <w:t xml:space="preserve">Students: Policies prohibiting the unlawful possession, use, and distribution of drugs and alcohol and penalties for violation of these policies by undergraduate students are outlined in the Code of Students’ Rights and Responsibilities. </w:t>
      </w:r>
    </w:p>
    <w:p w14:paraId="18A2B1AC" w14:textId="77777777" w:rsidR="006D72FE" w:rsidRPr="00052399" w:rsidRDefault="006D72FE" w:rsidP="003C134F">
      <w:pPr>
        <w:numPr>
          <w:ilvl w:val="0"/>
          <w:numId w:val="35"/>
        </w:numPr>
        <w:spacing w:after="5"/>
        <w:ind w:right="156" w:hanging="360"/>
        <w:rPr>
          <w:rFonts w:cs="Times New Roman"/>
        </w:rPr>
      </w:pPr>
      <w:r w:rsidRPr="00052399">
        <w:rPr>
          <w:rFonts w:cs="Times New Roman"/>
        </w:rPr>
        <w:t xml:space="preserve">Employees: Policies preventing the unlawful possession, use, and distribution of drugs and alcohol by employees are outlined in the College Employee Handbook and administered by the Director of Human Resources. </w:t>
      </w:r>
    </w:p>
    <w:p w14:paraId="3486DF8A" w14:textId="77777777" w:rsidR="006D72FE" w:rsidRPr="00052399" w:rsidRDefault="006D72FE" w:rsidP="006D72FE">
      <w:pPr>
        <w:spacing w:after="16"/>
        <w:ind w:left="1440"/>
        <w:rPr>
          <w:rFonts w:cs="Times New Roman"/>
        </w:rPr>
      </w:pPr>
      <w:r w:rsidRPr="00052399">
        <w:rPr>
          <w:rFonts w:cs="Times New Roman"/>
        </w:rPr>
        <w:t xml:space="preserve"> </w:t>
      </w:r>
    </w:p>
    <w:p w14:paraId="353A729F" w14:textId="77777777" w:rsidR="006D72FE" w:rsidRPr="00A53B94" w:rsidRDefault="006D72FE" w:rsidP="006D72FE">
      <w:pPr>
        <w:rPr>
          <w:bCs w:val="0"/>
          <w:color w:val="7030A0"/>
        </w:rPr>
      </w:pPr>
      <w:r w:rsidRPr="00A53B94">
        <w:rPr>
          <w:bCs w:val="0"/>
          <w:color w:val="7030A0"/>
        </w:rPr>
        <w:t xml:space="preserve">B. Drug or Alcohol Counseling and Treatment </w:t>
      </w:r>
    </w:p>
    <w:p w14:paraId="1E4C0E2A" w14:textId="77777777" w:rsidR="006D72FE" w:rsidRPr="00052399" w:rsidRDefault="006D72FE" w:rsidP="006D72FE">
      <w:pPr>
        <w:spacing w:after="29"/>
        <w:ind w:right="156"/>
        <w:rPr>
          <w:rFonts w:cs="Times New Roman"/>
        </w:rPr>
      </w:pPr>
      <w:r w:rsidRPr="00052399">
        <w:rPr>
          <w:rFonts w:cs="Times New Roman"/>
        </w:rPr>
        <w:t xml:space="preserve">The College offers numerous health education seminars, workshops, and events annually in which students are encouraged to participate. Additionally, personal counseling is available through Counseling Services, located in Haverhill A.  Medical services are available through Student Health and Wellness Center. Students are strongly encouraged to seek resource help for drug and alcohol problems, through Counseling Services, Student Health and Wellness Center, </w:t>
      </w:r>
      <w:r w:rsidRPr="00052399">
        <w:rPr>
          <w:rFonts w:cs="Times New Roman"/>
        </w:rPr>
        <w:lastRenderedPageBreak/>
        <w:t xml:space="preserve">the Alhambra Behavioral Health Services, or by calling the Los Angeles County Alcohol and Drug Program Administrators numbers listed here. </w:t>
      </w:r>
    </w:p>
    <w:p w14:paraId="66C810E9" w14:textId="77777777" w:rsidR="006D72FE" w:rsidRPr="00052399" w:rsidRDefault="006D72FE" w:rsidP="003C134F">
      <w:pPr>
        <w:numPr>
          <w:ilvl w:val="0"/>
          <w:numId w:val="36"/>
        </w:numPr>
        <w:spacing w:after="5"/>
        <w:ind w:right="156" w:hanging="360"/>
        <w:rPr>
          <w:rFonts w:cs="Times New Roman"/>
        </w:rPr>
      </w:pPr>
      <w:r w:rsidRPr="00052399">
        <w:rPr>
          <w:rFonts w:cs="Times New Roman"/>
        </w:rPr>
        <w:t xml:space="preserve">Counseling Service, Ext. 4239 </w:t>
      </w:r>
    </w:p>
    <w:p w14:paraId="243DA891" w14:textId="77777777" w:rsidR="006D72FE" w:rsidRPr="00052399" w:rsidRDefault="006D72FE" w:rsidP="003C134F">
      <w:pPr>
        <w:numPr>
          <w:ilvl w:val="0"/>
          <w:numId w:val="36"/>
        </w:numPr>
        <w:spacing w:after="5"/>
        <w:ind w:right="156" w:hanging="360"/>
        <w:rPr>
          <w:rFonts w:cs="Times New Roman"/>
        </w:rPr>
      </w:pPr>
      <w:r w:rsidRPr="00052399">
        <w:rPr>
          <w:rFonts w:cs="Times New Roman"/>
        </w:rPr>
        <w:t xml:space="preserve">Student Health and Wellness Center Ext. 4400 </w:t>
      </w:r>
    </w:p>
    <w:p w14:paraId="6C78880F" w14:textId="77777777" w:rsidR="006D72FE" w:rsidRPr="00052399" w:rsidRDefault="006D72FE" w:rsidP="003C134F">
      <w:pPr>
        <w:numPr>
          <w:ilvl w:val="0"/>
          <w:numId w:val="36"/>
        </w:numPr>
        <w:spacing w:after="5"/>
        <w:ind w:right="156" w:hanging="360"/>
        <w:rPr>
          <w:rFonts w:cs="Times New Roman"/>
        </w:rPr>
      </w:pPr>
      <w:r w:rsidRPr="00052399">
        <w:rPr>
          <w:rFonts w:cs="Times New Roman"/>
        </w:rPr>
        <w:t xml:space="preserve">Alhambra Behavioral Health Center, (626) 286-1191 Ext. 268 </w:t>
      </w:r>
    </w:p>
    <w:p w14:paraId="78496B48" w14:textId="44935CEF" w:rsidR="006D72FE" w:rsidRPr="00700764" w:rsidRDefault="006D72FE" w:rsidP="00CB0AF7">
      <w:pPr>
        <w:numPr>
          <w:ilvl w:val="0"/>
          <w:numId w:val="36"/>
        </w:numPr>
        <w:spacing w:after="5"/>
        <w:ind w:right="156" w:hanging="360"/>
        <w:rPr>
          <w:rFonts w:cs="Times New Roman"/>
        </w:rPr>
      </w:pPr>
      <w:r w:rsidRPr="00052399">
        <w:rPr>
          <w:rFonts w:cs="Times New Roman"/>
        </w:rPr>
        <w:t xml:space="preserve">L.A. County Drug &amp; Alcohol Program, (213) 626-6411 </w:t>
      </w:r>
      <w:r w:rsidRPr="00346316">
        <w:rPr>
          <w:rFonts w:cs="Times New Roman"/>
        </w:rPr>
        <w:t xml:space="preserve"> </w:t>
      </w:r>
    </w:p>
    <w:p w14:paraId="71850C73" w14:textId="77777777" w:rsidR="006D72FE" w:rsidRPr="00346316" w:rsidRDefault="006D72FE" w:rsidP="006D72FE">
      <w:pPr>
        <w:spacing w:after="5"/>
        <w:ind w:left="1440" w:right="156"/>
        <w:rPr>
          <w:rFonts w:cs="Times New Roman"/>
        </w:rPr>
      </w:pPr>
    </w:p>
    <w:p w14:paraId="4D79F870" w14:textId="77777777" w:rsidR="006D72FE" w:rsidRPr="00A53B94" w:rsidRDefault="006D72FE" w:rsidP="006D72FE">
      <w:pPr>
        <w:rPr>
          <w:bCs w:val="0"/>
          <w:color w:val="7030A0"/>
        </w:rPr>
      </w:pPr>
      <w:r w:rsidRPr="00A53B94">
        <w:rPr>
          <w:bCs w:val="0"/>
          <w:color w:val="7030A0"/>
        </w:rPr>
        <w:t xml:space="preserve">C. Controlled Substances - Uses &amp; Effects </w:t>
      </w:r>
    </w:p>
    <w:p w14:paraId="5B3CC2B1" w14:textId="77777777" w:rsidR="006D72FE" w:rsidRPr="00052399" w:rsidRDefault="006D72FE" w:rsidP="006D72FE">
      <w:pPr>
        <w:rPr>
          <w:rFonts w:cs="Times New Roman"/>
        </w:rPr>
      </w:pPr>
      <w:r w:rsidRPr="006D72FE">
        <w:rPr>
          <w:rFonts w:cs="Times New Roman"/>
          <w:color w:val="7030A0"/>
        </w:rPr>
        <w:t>Narcotics:</w:t>
      </w:r>
      <w:r w:rsidRPr="00052399">
        <w:rPr>
          <w:rFonts w:cs="Times New Roman"/>
        </w:rPr>
        <w:t xml:space="preserve"> Such as opium, morphine, codeine, heroin, and methadone; </w:t>
      </w:r>
    </w:p>
    <w:p w14:paraId="4505F09E" w14:textId="77777777" w:rsidR="006D72FE" w:rsidRPr="00052399" w:rsidRDefault="006D72FE" w:rsidP="006D72FE">
      <w:pPr>
        <w:rPr>
          <w:rFonts w:cs="Times New Roman"/>
        </w:rPr>
      </w:pPr>
      <w:r w:rsidRPr="00052399">
        <w:rPr>
          <w:rFonts w:cs="Times New Roman"/>
        </w:rPr>
        <w:t xml:space="preserve">Possible effects: Euphoria, drowsiness, respiratory depression, constricted pupils, nausea </w:t>
      </w:r>
    </w:p>
    <w:p w14:paraId="0FECC1F5" w14:textId="77777777" w:rsidR="006D72FE" w:rsidRPr="00052399" w:rsidRDefault="006D72FE" w:rsidP="006D72FE">
      <w:pPr>
        <w:rPr>
          <w:rFonts w:cs="Times New Roman"/>
        </w:rPr>
      </w:pPr>
      <w:r w:rsidRPr="00052399">
        <w:rPr>
          <w:rFonts w:cs="Times New Roman"/>
        </w:rPr>
        <w:t xml:space="preserve">Effects of overdose: Slow and shallow breathing, clammy skin, convulsions, coma, possible death Withdrawal syndrome: Watery eyes, runny nose, yawning, loss of appetite, irritability, tremors, panic, cramps, nausea, chills, and sweating </w:t>
      </w:r>
    </w:p>
    <w:p w14:paraId="08D97E58" w14:textId="77777777" w:rsidR="006D72FE" w:rsidRPr="00052399" w:rsidRDefault="006D72FE" w:rsidP="006D72FE">
      <w:pPr>
        <w:rPr>
          <w:rFonts w:cs="Times New Roman"/>
        </w:rPr>
      </w:pPr>
      <w:r w:rsidRPr="00052399">
        <w:rPr>
          <w:rFonts w:cs="Times New Roman"/>
        </w:rPr>
        <w:t xml:space="preserve"> </w:t>
      </w:r>
    </w:p>
    <w:p w14:paraId="1AD09B23" w14:textId="77777777" w:rsidR="006D72FE" w:rsidRPr="00052399" w:rsidRDefault="006D72FE" w:rsidP="006D72FE">
      <w:pPr>
        <w:rPr>
          <w:rFonts w:cs="Times New Roman"/>
        </w:rPr>
      </w:pPr>
      <w:r w:rsidRPr="006D72FE">
        <w:rPr>
          <w:rFonts w:cs="Times New Roman"/>
          <w:color w:val="7030A0"/>
        </w:rPr>
        <w:t>Depressants:</w:t>
      </w:r>
      <w:r w:rsidRPr="00052399">
        <w:rPr>
          <w:rFonts w:cs="Times New Roman"/>
        </w:rPr>
        <w:t xml:space="preserve"> Such as barbiturates, benzodiazepines, chloral hydrate, and Rohypnol; </w:t>
      </w:r>
    </w:p>
    <w:p w14:paraId="4FDC44C9" w14:textId="77777777" w:rsidR="006D72FE" w:rsidRPr="00052399" w:rsidRDefault="006D72FE" w:rsidP="006D72FE">
      <w:pPr>
        <w:rPr>
          <w:rFonts w:cs="Times New Roman"/>
        </w:rPr>
      </w:pPr>
      <w:r w:rsidRPr="00052399">
        <w:rPr>
          <w:rFonts w:cs="Times New Roman"/>
        </w:rPr>
        <w:t xml:space="preserve">Possible effects: Slurred speech, disorientation, drunken behavior without odor of alcohol </w:t>
      </w:r>
    </w:p>
    <w:p w14:paraId="5047C044" w14:textId="77777777" w:rsidR="006D72FE" w:rsidRPr="00052399" w:rsidRDefault="006D72FE" w:rsidP="006D72FE">
      <w:pPr>
        <w:rPr>
          <w:rFonts w:cs="Times New Roman"/>
        </w:rPr>
      </w:pPr>
      <w:r w:rsidRPr="00052399">
        <w:rPr>
          <w:rFonts w:cs="Times New Roman"/>
        </w:rPr>
        <w:t xml:space="preserve">Effects of overdose: Shallow respiration, clammy skin, dilated pupils, weak and rapid pulse, coma, possible death  </w:t>
      </w:r>
    </w:p>
    <w:p w14:paraId="6BA7C419" w14:textId="77777777" w:rsidR="006D72FE" w:rsidRPr="00052399" w:rsidRDefault="006D72FE" w:rsidP="006D72FE">
      <w:pPr>
        <w:rPr>
          <w:rFonts w:cs="Times New Roman"/>
        </w:rPr>
      </w:pPr>
      <w:r w:rsidRPr="00052399">
        <w:rPr>
          <w:rFonts w:cs="Times New Roman"/>
        </w:rPr>
        <w:t xml:space="preserve">Withdrawal syndrome: Anxiety, insomnia, tremors, delirium, convulsions, possible death </w:t>
      </w:r>
    </w:p>
    <w:p w14:paraId="1E1AD34B" w14:textId="77777777" w:rsidR="006D72FE" w:rsidRPr="00052399" w:rsidRDefault="006D72FE" w:rsidP="006D72FE">
      <w:pPr>
        <w:rPr>
          <w:rFonts w:cs="Times New Roman"/>
        </w:rPr>
      </w:pPr>
      <w:r w:rsidRPr="00052399">
        <w:rPr>
          <w:rFonts w:cs="Times New Roman"/>
        </w:rPr>
        <w:t xml:space="preserve"> </w:t>
      </w:r>
    </w:p>
    <w:p w14:paraId="0628A06B" w14:textId="77777777" w:rsidR="006D72FE" w:rsidRPr="00052399" w:rsidRDefault="006D72FE" w:rsidP="006D72FE">
      <w:pPr>
        <w:rPr>
          <w:rFonts w:cs="Times New Roman"/>
        </w:rPr>
      </w:pPr>
      <w:r w:rsidRPr="006D72FE">
        <w:rPr>
          <w:rFonts w:cs="Times New Roman"/>
          <w:color w:val="7030A0"/>
        </w:rPr>
        <w:t>Stimulants:</w:t>
      </w:r>
      <w:r w:rsidRPr="00052399">
        <w:rPr>
          <w:rFonts w:cs="Times New Roman"/>
        </w:rPr>
        <w:t xml:space="preserve"> Such as amphetamines, cocaine, gamma hydroxybutyrate (GHB); </w:t>
      </w:r>
    </w:p>
    <w:p w14:paraId="5F9ED6E0" w14:textId="77777777" w:rsidR="006D72FE" w:rsidRPr="00052399" w:rsidRDefault="006D72FE" w:rsidP="006D72FE">
      <w:pPr>
        <w:rPr>
          <w:rFonts w:cs="Times New Roman"/>
        </w:rPr>
      </w:pPr>
      <w:r w:rsidRPr="00052399">
        <w:rPr>
          <w:rFonts w:cs="Times New Roman"/>
        </w:rPr>
        <w:t xml:space="preserve">Possible effects: Increased alertness, excitation, euphoria, increased pulse rate and blood pressure, insomnia, loss of appetite </w:t>
      </w:r>
    </w:p>
    <w:p w14:paraId="6BA63D71" w14:textId="77777777" w:rsidR="006D72FE" w:rsidRPr="00052399" w:rsidRDefault="006D72FE" w:rsidP="006D72FE">
      <w:pPr>
        <w:rPr>
          <w:rFonts w:cs="Times New Roman"/>
        </w:rPr>
      </w:pPr>
      <w:r w:rsidRPr="00052399">
        <w:rPr>
          <w:rFonts w:cs="Times New Roman"/>
        </w:rPr>
        <w:t xml:space="preserve">Effects of overdose: Agitation, increase in body temperature, hallucinations, convulsions, possible death </w:t>
      </w:r>
    </w:p>
    <w:p w14:paraId="639011BC" w14:textId="77777777" w:rsidR="006D72FE" w:rsidRPr="00052399" w:rsidRDefault="006D72FE" w:rsidP="006D72FE">
      <w:pPr>
        <w:rPr>
          <w:rFonts w:cs="Times New Roman"/>
        </w:rPr>
      </w:pPr>
      <w:r w:rsidRPr="00052399">
        <w:rPr>
          <w:rFonts w:cs="Times New Roman"/>
        </w:rPr>
        <w:t xml:space="preserve">Withdrawal syndrome: Apathy, long periods of sleep, irritability, depression, disorientation </w:t>
      </w:r>
    </w:p>
    <w:p w14:paraId="2905328A" w14:textId="77777777" w:rsidR="006D72FE" w:rsidRPr="00052399" w:rsidRDefault="006D72FE" w:rsidP="006D72FE">
      <w:pPr>
        <w:rPr>
          <w:rFonts w:cs="Times New Roman"/>
        </w:rPr>
      </w:pPr>
      <w:r w:rsidRPr="00052399">
        <w:rPr>
          <w:rFonts w:cs="Times New Roman"/>
        </w:rPr>
        <w:t xml:space="preserve"> </w:t>
      </w:r>
    </w:p>
    <w:p w14:paraId="4770986C" w14:textId="77777777" w:rsidR="006D72FE" w:rsidRPr="00052399" w:rsidRDefault="006D72FE" w:rsidP="006D72FE">
      <w:pPr>
        <w:rPr>
          <w:rFonts w:cs="Times New Roman"/>
        </w:rPr>
      </w:pPr>
      <w:r w:rsidRPr="006D72FE">
        <w:rPr>
          <w:rFonts w:cs="Times New Roman"/>
          <w:color w:val="7030A0"/>
        </w:rPr>
        <w:t>Hallucinogens:</w:t>
      </w:r>
      <w:r w:rsidRPr="00052399">
        <w:rPr>
          <w:rFonts w:cs="Times New Roman"/>
        </w:rPr>
        <w:t xml:space="preserve"> Such as amphetamine variants, LSD, mescaline and peyote, MDMA (Ecstasy), Ketamine); </w:t>
      </w:r>
    </w:p>
    <w:p w14:paraId="45943B3B" w14:textId="77777777" w:rsidR="006D72FE" w:rsidRPr="00052399" w:rsidRDefault="006D72FE" w:rsidP="006D72FE">
      <w:pPr>
        <w:rPr>
          <w:rFonts w:cs="Times New Roman"/>
        </w:rPr>
      </w:pPr>
      <w:r w:rsidRPr="00052399">
        <w:rPr>
          <w:rFonts w:cs="Times New Roman"/>
        </w:rPr>
        <w:t xml:space="preserve">Possible effects: Illusions and hallucinations, poor perception of time and distance </w:t>
      </w:r>
    </w:p>
    <w:p w14:paraId="62B111A9" w14:textId="77777777" w:rsidR="006D72FE" w:rsidRPr="00052399" w:rsidRDefault="006D72FE" w:rsidP="006D72FE">
      <w:pPr>
        <w:rPr>
          <w:rFonts w:cs="Times New Roman"/>
        </w:rPr>
      </w:pPr>
      <w:r w:rsidRPr="00052399">
        <w:rPr>
          <w:rFonts w:cs="Times New Roman"/>
        </w:rPr>
        <w:t xml:space="preserve">Effects of overdose: Longer, more intense “trip” episodes, psychosis, possible death </w:t>
      </w:r>
    </w:p>
    <w:p w14:paraId="3DFF6852" w14:textId="77777777" w:rsidR="006D72FE" w:rsidRPr="00052399" w:rsidRDefault="006D72FE" w:rsidP="006D72FE">
      <w:pPr>
        <w:rPr>
          <w:rFonts w:cs="Times New Roman"/>
        </w:rPr>
      </w:pPr>
      <w:r w:rsidRPr="00052399">
        <w:rPr>
          <w:rFonts w:cs="Times New Roman"/>
        </w:rPr>
        <w:t xml:space="preserve">Withdrawal syndrome: Not reported </w:t>
      </w:r>
    </w:p>
    <w:p w14:paraId="0A51E929" w14:textId="77777777" w:rsidR="006D72FE" w:rsidRPr="00052399" w:rsidRDefault="006D72FE" w:rsidP="006D72FE">
      <w:pPr>
        <w:rPr>
          <w:rFonts w:cs="Times New Roman"/>
        </w:rPr>
      </w:pPr>
      <w:r w:rsidRPr="00052399">
        <w:rPr>
          <w:rFonts w:cs="Times New Roman"/>
        </w:rPr>
        <w:t xml:space="preserve"> </w:t>
      </w:r>
    </w:p>
    <w:p w14:paraId="036A756F" w14:textId="77777777" w:rsidR="006D72FE" w:rsidRPr="00052399" w:rsidRDefault="006D72FE" w:rsidP="006D72FE">
      <w:pPr>
        <w:rPr>
          <w:rFonts w:cs="Times New Roman"/>
        </w:rPr>
      </w:pPr>
      <w:r w:rsidRPr="00EB4848">
        <w:rPr>
          <w:rFonts w:cs="Times New Roman"/>
          <w:color w:val="7030A0"/>
        </w:rPr>
        <w:t>Cannabis:</w:t>
      </w:r>
      <w:r w:rsidRPr="00052399">
        <w:rPr>
          <w:rFonts w:cs="Times New Roman"/>
        </w:rPr>
        <w:t xml:space="preserve"> Such as hashish and marijuana; </w:t>
      </w:r>
    </w:p>
    <w:p w14:paraId="2627C4E5" w14:textId="77777777" w:rsidR="006D72FE" w:rsidRPr="00052399" w:rsidRDefault="006D72FE" w:rsidP="006D72FE">
      <w:pPr>
        <w:rPr>
          <w:rFonts w:cs="Times New Roman"/>
        </w:rPr>
      </w:pPr>
      <w:r w:rsidRPr="00052399">
        <w:rPr>
          <w:rFonts w:cs="Times New Roman"/>
        </w:rPr>
        <w:t xml:space="preserve">Possible effects: Euphoria, relaxed inhibitions, increased appetite, disoriented behavior </w:t>
      </w:r>
    </w:p>
    <w:p w14:paraId="5EB9470D" w14:textId="77777777" w:rsidR="006D72FE" w:rsidRPr="00052399" w:rsidRDefault="006D72FE" w:rsidP="006D72FE">
      <w:pPr>
        <w:rPr>
          <w:rFonts w:cs="Times New Roman"/>
        </w:rPr>
      </w:pPr>
      <w:r w:rsidRPr="00052399">
        <w:rPr>
          <w:rFonts w:cs="Times New Roman"/>
        </w:rPr>
        <w:t xml:space="preserve">Effects of overdose: Fatigue, paranoia, possible psychosis </w:t>
      </w:r>
    </w:p>
    <w:p w14:paraId="04E7B0F7" w14:textId="77777777" w:rsidR="006D72FE" w:rsidRPr="00052399" w:rsidRDefault="006D72FE" w:rsidP="006D72FE">
      <w:pPr>
        <w:rPr>
          <w:rFonts w:cs="Times New Roman"/>
        </w:rPr>
      </w:pPr>
      <w:r w:rsidRPr="00052399">
        <w:rPr>
          <w:rFonts w:cs="Times New Roman"/>
        </w:rPr>
        <w:t xml:space="preserve">Withdrawal syndrome: Insomnia, hyperactivity, and decreased appetite occasionally reported </w:t>
      </w:r>
    </w:p>
    <w:p w14:paraId="477CB525" w14:textId="77777777" w:rsidR="006D72FE" w:rsidRPr="00052399" w:rsidRDefault="006D72FE" w:rsidP="006D72FE">
      <w:pPr>
        <w:spacing w:after="21"/>
        <w:ind w:left="720"/>
        <w:rPr>
          <w:rFonts w:cs="Times New Roman"/>
        </w:rPr>
      </w:pPr>
      <w:r w:rsidRPr="00052399">
        <w:rPr>
          <w:rFonts w:cs="Times New Roman"/>
        </w:rPr>
        <w:t xml:space="preserve"> </w:t>
      </w:r>
    </w:p>
    <w:p w14:paraId="163E15E0" w14:textId="77777777" w:rsidR="006D72FE" w:rsidRPr="00A53B94" w:rsidRDefault="006D72FE" w:rsidP="006D72FE">
      <w:pPr>
        <w:rPr>
          <w:bCs w:val="0"/>
          <w:color w:val="7030A0"/>
        </w:rPr>
      </w:pPr>
      <w:r w:rsidRPr="00A53B94">
        <w:rPr>
          <w:bCs w:val="0"/>
          <w:color w:val="7030A0"/>
        </w:rPr>
        <w:t xml:space="preserve">D. Federal Penalties and Sanctions for Illegal Possession of a Controlled Substance </w:t>
      </w:r>
    </w:p>
    <w:p w14:paraId="66D9E626" w14:textId="77777777" w:rsidR="006D72FE" w:rsidRPr="00052399" w:rsidRDefault="006D72FE" w:rsidP="003C134F">
      <w:pPr>
        <w:numPr>
          <w:ilvl w:val="0"/>
          <w:numId w:val="37"/>
        </w:numPr>
        <w:spacing w:after="30"/>
        <w:ind w:right="156" w:hanging="360"/>
        <w:rPr>
          <w:rFonts w:cs="Times New Roman"/>
        </w:rPr>
      </w:pPr>
      <w:r w:rsidRPr="00052399">
        <w:rPr>
          <w:rFonts w:cs="Times New Roman"/>
        </w:rPr>
        <w:t xml:space="preserve">1st conviction: Up to 1-year imprisonment and fine of at least $1000 but not more than $100,000 or both. </w:t>
      </w:r>
    </w:p>
    <w:p w14:paraId="505F2D59" w14:textId="77777777" w:rsidR="006D72FE" w:rsidRPr="00052399" w:rsidRDefault="006D72FE" w:rsidP="003C134F">
      <w:pPr>
        <w:numPr>
          <w:ilvl w:val="0"/>
          <w:numId w:val="37"/>
        </w:numPr>
        <w:spacing w:after="30"/>
        <w:ind w:right="156" w:hanging="360"/>
        <w:rPr>
          <w:rFonts w:cs="Times New Roman"/>
        </w:rPr>
      </w:pPr>
      <w:r w:rsidRPr="00052399">
        <w:rPr>
          <w:rFonts w:cs="Times New Roman"/>
        </w:rPr>
        <w:lastRenderedPageBreak/>
        <w:t xml:space="preserve">After first drug conviction: At least 15 days in prison, not to exceed 3 conviction years and fine of at least $2500 but not more than $250,000 or both. </w:t>
      </w:r>
    </w:p>
    <w:p w14:paraId="6E5B9E99" w14:textId="77777777" w:rsidR="006D72FE" w:rsidRPr="00052399" w:rsidRDefault="006D72FE" w:rsidP="003C134F">
      <w:pPr>
        <w:numPr>
          <w:ilvl w:val="0"/>
          <w:numId w:val="37"/>
        </w:numPr>
        <w:spacing w:after="30"/>
        <w:ind w:right="156" w:hanging="360"/>
        <w:rPr>
          <w:rFonts w:cs="Times New Roman"/>
        </w:rPr>
      </w:pPr>
      <w:r w:rsidRPr="00052399">
        <w:rPr>
          <w:rFonts w:cs="Times New Roman"/>
        </w:rPr>
        <w:t xml:space="preserve">After second drug conviction: At least 90 days in prison, not to exceed 3 years and fine of at least $5000 but not more than $250,000 or both. </w:t>
      </w:r>
    </w:p>
    <w:p w14:paraId="4BE049AB" w14:textId="77777777" w:rsidR="006D72FE" w:rsidRPr="00052399" w:rsidRDefault="006D72FE" w:rsidP="003C134F">
      <w:pPr>
        <w:numPr>
          <w:ilvl w:val="0"/>
          <w:numId w:val="37"/>
        </w:numPr>
        <w:spacing w:after="205"/>
        <w:ind w:right="156" w:hanging="360"/>
        <w:rPr>
          <w:rFonts w:cs="Times New Roman"/>
        </w:rPr>
      </w:pPr>
      <w:r w:rsidRPr="00052399">
        <w:rPr>
          <w:rFonts w:cs="Times New Roman"/>
        </w:rPr>
        <w:t xml:space="preserve">Special sentencing: At least 5 years in prison, not to exceed 20 years and fine of provisions up to $250,000 or both for possession of crack cocaine. </w:t>
      </w:r>
    </w:p>
    <w:p w14:paraId="76770926" w14:textId="77777777" w:rsidR="006D72FE" w:rsidRPr="00052399" w:rsidRDefault="006D72FE" w:rsidP="006D72FE">
      <w:pPr>
        <w:spacing w:after="234"/>
        <w:ind w:left="730" w:right="156"/>
        <w:rPr>
          <w:rFonts w:cs="Times New Roman"/>
        </w:rPr>
      </w:pPr>
      <w:r w:rsidRPr="00052399">
        <w:rPr>
          <w:rFonts w:cs="Times New Roman"/>
        </w:rPr>
        <w:t xml:space="preserve">Other penalties: </w:t>
      </w:r>
    </w:p>
    <w:p w14:paraId="4FA6E373" w14:textId="77777777" w:rsidR="006D72FE" w:rsidRPr="00052399" w:rsidRDefault="006D72FE" w:rsidP="003C134F">
      <w:pPr>
        <w:numPr>
          <w:ilvl w:val="0"/>
          <w:numId w:val="37"/>
        </w:numPr>
        <w:spacing w:after="30"/>
        <w:ind w:right="156" w:hanging="360"/>
        <w:rPr>
          <w:rFonts w:cs="Times New Roman"/>
        </w:rPr>
      </w:pPr>
      <w:r w:rsidRPr="00052399">
        <w:rPr>
          <w:rFonts w:cs="Times New Roman"/>
        </w:rPr>
        <w:t xml:space="preserve">Forfeiture of personal and real property used to possess or to facilitate possession of a controlled substance if that offense is punishable by more than 1-year imprisonment. </w:t>
      </w:r>
    </w:p>
    <w:p w14:paraId="50709B4D" w14:textId="77777777" w:rsidR="006D72FE" w:rsidRPr="00052399" w:rsidRDefault="006D72FE" w:rsidP="003C134F">
      <w:pPr>
        <w:numPr>
          <w:ilvl w:val="0"/>
          <w:numId w:val="37"/>
        </w:numPr>
        <w:spacing w:after="29"/>
        <w:ind w:right="156" w:hanging="360"/>
        <w:rPr>
          <w:rFonts w:cs="Times New Roman"/>
        </w:rPr>
      </w:pPr>
      <w:r w:rsidRPr="00052399">
        <w:rPr>
          <w:rFonts w:cs="Times New Roman"/>
        </w:rPr>
        <w:t xml:space="preserve">Forfeiture of vehicles, boats, aircraft, or any other conveyance used to transport or conceal a controlled substance. </w:t>
      </w:r>
    </w:p>
    <w:p w14:paraId="0B02C1BA" w14:textId="77777777" w:rsidR="006D72FE" w:rsidRPr="00052399" w:rsidRDefault="006D72FE" w:rsidP="003C134F">
      <w:pPr>
        <w:numPr>
          <w:ilvl w:val="0"/>
          <w:numId w:val="37"/>
        </w:numPr>
        <w:spacing w:after="5"/>
        <w:ind w:right="156" w:hanging="360"/>
        <w:rPr>
          <w:rFonts w:cs="Times New Roman"/>
        </w:rPr>
      </w:pPr>
      <w:r w:rsidRPr="00052399">
        <w:rPr>
          <w:rFonts w:cs="Times New Roman"/>
        </w:rPr>
        <w:t xml:space="preserve">Civil fine of up to $10,000. </w:t>
      </w:r>
    </w:p>
    <w:p w14:paraId="03CEAD81" w14:textId="77777777" w:rsidR="006D72FE" w:rsidRPr="00052399" w:rsidRDefault="006D72FE" w:rsidP="003C134F">
      <w:pPr>
        <w:numPr>
          <w:ilvl w:val="0"/>
          <w:numId w:val="37"/>
        </w:numPr>
        <w:spacing w:after="5"/>
        <w:ind w:right="156" w:hanging="360"/>
        <w:rPr>
          <w:rFonts w:cs="Times New Roman"/>
        </w:rPr>
      </w:pPr>
      <w:r w:rsidRPr="00052399">
        <w:rPr>
          <w:rFonts w:cs="Times New Roman"/>
        </w:rPr>
        <w:t xml:space="preserve">Denial of federal benefits, such as student loans, grants, contracts, and professional and commercial licenses, for up to 1 year for the first offense, and up to 5 years for second and subsequent offenses. </w:t>
      </w:r>
    </w:p>
    <w:p w14:paraId="2AE2D26E" w14:textId="77777777" w:rsidR="006D72FE" w:rsidRPr="00052399" w:rsidRDefault="006D72FE" w:rsidP="003C134F">
      <w:pPr>
        <w:numPr>
          <w:ilvl w:val="0"/>
          <w:numId w:val="37"/>
        </w:numPr>
        <w:spacing w:after="5"/>
        <w:ind w:right="156" w:hanging="360"/>
        <w:rPr>
          <w:rFonts w:cs="Times New Roman"/>
        </w:rPr>
      </w:pPr>
      <w:r w:rsidRPr="00052399">
        <w:rPr>
          <w:rFonts w:cs="Times New Roman"/>
        </w:rPr>
        <w:t xml:space="preserve">Ineligibility to receive or purchase a firearm. </w:t>
      </w:r>
    </w:p>
    <w:p w14:paraId="0F8F1FBF" w14:textId="77777777" w:rsidR="00A53B94" w:rsidRDefault="006D72FE" w:rsidP="00A53B94">
      <w:pPr>
        <w:numPr>
          <w:ilvl w:val="0"/>
          <w:numId w:val="37"/>
        </w:numPr>
        <w:spacing w:after="5"/>
        <w:ind w:right="156" w:hanging="360"/>
        <w:rPr>
          <w:rFonts w:cs="Times New Roman"/>
        </w:rPr>
      </w:pPr>
      <w:r w:rsidRPr="00052399">
        <w:rPr>
          <w:rFonts w:cs="Times New Roman"/>
        </w:rPr>
        <w:t xml:space="preserve">Revocation of certain federal licenses and benefits, e.g. pilot licenses, public housing tenancy, etc. are vested within the authorities of individual federal agencies. </w:t>
      </w:r>
    </w:p>
    <w:p w14:paraId="1C8164F1" w14:textId="7BC6AAB0" w:rsidR="006D72FE" w:rsidRPr="00A53B94" w:rsidRDefault="006D72FE" w:rsidP="00A53B94">
      <w:pPr>
        <w:spacing w:after="5"/>
        <w:ind w:left="1080" w:right="156"/>
        <w:rPr>
          <w:rFonts w:cs="Times New Roman"/>
        </w:rPr>
      </w:pPr>
      <w:r w:rsidRPr="00A53B94">
        <w:rPr>
          <w:rFonts w:cs="Times New Roman"/>
        </w:rPr>
        <w:t xml:space="preserve"> </w:t>
      </w:r>
    </w:p>
    <w:p w14:paraId="2B0A41F3" w14:textId="77777777" w:rsidR="006D72FE" w:rsidRPr="00A53B94" w:rsidRDefault="006D72FE" w:rsidP="006D72FE">
      <w:pPr>
        <w:rPr>
          <w:bCs w:val="0"/>
          <w:color w:val="7030A0"/>
        </w:rPr>
      </w:pPr>
      <w:r w:rsidRPr="00A53B94">
        <w:rPr>
          <w:bCs w:val="0"/>
          <w:color w:val="7030A0"/>
        </w:rPr>
        <w:t xml:space="preserve">E. State Laws, Regulations, and Sanctions </w:t>
      </w:r>
    </w:p>
    <w:p w14:paraId="4390DD4C" w14:textId="77777777" w:rsidR="006D72FE" w:rsidRPr="00052399" w:rsidRDefault="006D72FE" w:rsidP="006D72FE">
      <w:pPr>
        <w:rPr>
          <w:rFonts w:cs="Times New Roman"/>
        </w:rPr>
      </w:pPr>
      <w:r w:rsidRPr="00052399">
        <w:rPr>
          <w:rFonts w:cs="Times New Roman"/>
        </w:rPr>
        <w:t xml:space="preserve">California state laws and regulations regarding alcoholic beverages are found in the California State Constitution, the California State Business and Professional Code, and the California State Penal Code. Violations of these laws and regulations are punishable by fines and imprisonment. Where vehicles are involved, violations may be additionally punishable by loss of driving privileges. </w:t>
      </w:r>
    </w:p>
    <w:p w14:paraId="2786742B" w14:textId="77777777" w:rsidR="006D72FE" w:rsidRPr="00052399" w:rsidRDefault="006D72FE" w:rsidP="006D72FE">
      <w:pPr>
        <w:rPr>
          <w:rFonts w:cs="Times New Roman"/>
        </w:rPr>
      </w:pPr>
      <w:r w:rsidRPr="00052399">
        <w:rPr>
          <w:rFonts w:cs="Times New Roman"/>
        </w:rPr>
        <w:t xml:space="preserve"> </w:t>
      </w:r>
    </w:p>
    <w:p w14:paraId="6C235B01" w14:textId="77777777" w:rsidR="006D72FE" w:rsidRPr="00052399" w:rsidRDefault="006D72FE" w:rsidP="006D72FE">
      <w:pPr>
        <w:rPr>
          <w:rFonts w:cs="Times New Roman"/>
        </w:rPr>
      </w:pPr>
      <w:r w:rsidRPr="00052399">
        <w:rPr>
          <w:rFonts w:cs="Times New Roman"/>
        </w:rPr>
        <w:t>California state laws on drug abuse provide for stringent penalties for illegal possession,</w:t>
      </w:r>
      <w:r>
        <w:rPr>
          <w:rFonts w:cs="Times New Roman"/>
        </w:rPr>
        <w:t xml:space="preserve"> </w:t>
      </w:r>
      <w:r w:rsidRPr="00052399">
        <w:rPr>
          <w:rFonts w:cs="Times New Roman"/>
        </w:rPr>
        <w:t xml:space="preserve">sale, transportation, or administration of any narcotic drug, more stringent penalties for those convicted of previous narcotics offenses than for first-time offenders, and extremely stringent penalties for those who in any way involve minors in the use of narcotics. A person is subject to prosecution also if he or she illegally uses or is under the influence of narcotics, or if he or she knowingly visits a place where illegal narcotic use is occurring. Marijuana is covered by similar laws and there is an additional prohibition against the cultivation or processing of this drug in the state. </w:t>
      </w:r>
    </w:p>
    <w:p w14:paraId="236716D9" w14:textId="77777777" w:rsidR="006D72FE" w:rsidRPr="00052399" w:rsidRDefault="006D72FE" w:rsidP="006D72FE">
      <w:pPr>
        <w:rPr>
          <w:rFonts w:cs="Times New Roman"/>
        </w:rPr>
      </w:pPr>
      <w:r w:rsidRPr="00052399">
        <w:rPr>
          <w:rFonts w:cs="Times New Roman"/>
        </w:rPr>
        <w:t xml:space="preserve"> </w:t>
      </w:r>
    </w:p>
    <w:p w14:paraId="44E44272" w14:textId="77777777" w:rsidR="006D72FE" w:rsidRPr="00052399" w:rsidRDefault="006D72FE" w:rsidP="006D72FE">
      <w:pPr>
        <w:rPr>
          <w:rFonts w:cs="Times New Roman"/>
        </w:rPr>
      </w:pPr>
      <w:r w:rsidRPr="00052399">
        <w:rPr>
          <w:rFonts w:cs="Times New Roman"/>
        </w:rPr>
        <w:t xml:space="preserve">Barbiturates and amphetamines, called “restricted dangerous drugs” in the California Narcotic Act, are similarly covered; penalties for those convicted of illegal possession, sale, transportation, or administration of these drugs are severe. LSD and related hallucinogenic drugs are also on the list of dangerous restricted drugs and their use for other than authorized research is prohibited by California law. </w:t>
      </w:r>
    </w:p>
    <w:p w14:paraId="03D5F16D" w14:textId="77777777" w:rsidR="006D72FE" w:rsidRPr="00052399" w:rsidRDefault="006D72FE" w:rsidP="006D72FE">
      <w:pPr>
        <w:rPr>
          <w:rFonts w:cs="Times New Roman"/>
        </w:rPr>
      </w:pPr>
      <w:r w:rsidRPr="00052399">
        <w:rPr>
          <w:rFonts w:cs="Times New Roman"/>
        </w:rPr>
        <w:t xml:space="preserve"> </w:t>
      </w:r>
    </w:p>
    <w:p w14:paraId="419B8630" w14:textId="77777777" w:rsidR="006D72FE" w:rsidRPr="00052399" w:rsidRDefault="006D72FE" w:rsidP="006D72FE">
      <w:pPr>
        <w:rPr>
          <w:rFonts w:cs="Times New Roman"/>
        </w:rPr>
      </w:pPr>
      <w:r w:rsidRPr="00052399">
        <w:rPr>
          <w:rFonts w:cs="Times New Roman"/>
        </w:rPr>
        <w:lastRenderedPageBreak/>
        <w:t xml:space="preserve">A criminal record as a drug user, or even an arrest record for narcotics law violation, may cause serious, long-range harm to the user of drugs by barring employment or educational opportunities where both the criminal record and the label of “drug user” may preclude his or her consideration. </w:t>
      </w:r>
    </w:p>
    <w:p w14:paraId="0677C3FF" w14:textId="77777777" w:rsidR="006D72FE" w:rsidRPr="00052399" w:rsidRDefault="006D72FE" w:rsidP="006D72FE">
      <w:pPr>
        <w:rPr>
          <w:rFonts w:cs="Times New Roman"/>
        </w:rPr>
      </w:pPr>
      <w:r w:rsidRPr="00052399">
        <w:rPr>
          <w:rFonts w:cs="Times New Roman"/>
        </w:rPr>
        <w:t xml:space="preserve"> </w:t>
      </w:r>
    </w:p>
    <w:p w14:paraId="3BA6B7F9" w14:textId="77777777" w:rsidR="006D72FE" w:rsidRPr="00052399" w:rsidRDefault="006D72FE" w:rsidP="006D72FE">
      <w:pPr>
        <w:rPr>
          <w:rFonts w:cs="Times New Roman"/>
        </w:rPr>
      </w:pPr>
      <w:r w:rsidRPr="00052399">
        <w:rPr>
          <w:rFonts w:cs="Times New Roman"/>
        </w:rPr>
        <w:t xml:space="preserve">The same act or series of acts, under appropriate circumstances, can subject the offender to separate prosecution under federal, state, and local laws. </w:t>
      </w:r>
    </w:p>
    <w:p w14:paraId="05EC96FD" w14:textId="77777777" w:rsidR="006D72FE" w:rsidRDefault="006D72FE" w:rsidP="006D72FE">
      <w:pPr>
        <w:rPr>
          <w:rFonts w:cs="Times New Roman"/>
        </w:rPr>
      </w:pPr>
    </w:p>
    <w:p w14:paraId="60691EFB" w14:textId="77777777" w:rsidR="006D72FE" w:rsidRPr="00052399" w:rsidRDefault="006D72FE" w:rsidP="006D72FE">
      <w:pPr>
        <w:rPr>
          <w:rFonts w:cs="Times New Roman"/>
        </w:rPr>
      </w:pPr>
      <w:r w:rsidRPr="00052399">
        <w:rPr>
          <w:rFonts w:cs="Times New Roman"/>
        </w:rPr>
        <w:t xml:space="preserve">In addition to the penalties mentioned above, upon conviction the court may require payment of restitution, performance of community service work, participation in counseling or other treatment programs, and/or the imposition of appropriate restrictive conditions.  </w:t>
      </w:r>
    </w:p>
    <w:p w14:paraId="3BD6706E" w14:textId="77777777" w:rsidR="006D72FE" w:rsidRPr="00052399" w:rsidRDefault="006D72FE" w:rsidP="006D72FE">
      <w:pPr>
        <w:rPr>
          <w:rFonts w:cs="Times New Roman"/>
        </w:rPr>
      </w:pPr>
      <w:r w:rsidRPr="00052399">
        <w:rPr>
          <w:rFonts w:cs="Times New Roman"/>
        </w:rPr>
        <w:t xml:space="preserve"> </w:t>
      </w:r>
    </w:p>
    <w:p w14:paraId="2A882645" w14:textId="563768DA" w:rsidR="006D72FE" w:rsidRDefault="006D72FE" w:rsidP="006D72FE">
      <w:pPr>
        <w:rPr>
          <w:rFonts w:cs="Times New Roman"/>
        </w:rPr>
      </w:pPr>
      <w:r w:rsidRPr="00052399">
        <w:rPr>
          <w:rFonts w:cs="Times New Roman"/>
        </w:rPr>
        <w:t xml:space="preserve">Conviction of a second or subsequent DUI, or for trafficking in controlled substances, may result in forfeiture of motor vehicle, aircraft, or watercraft used in the commission of the offense. </w:t>
      </w:r>
    </w:p>
    <w:p w14:paraId="6F44B0EE" w14:textId="77777777" w:rsidR="00C76161" w:rsidRPr="00052399" w:rsidRDefault="00C76161" w:rsidP="006D72FE">
      <w:pPr>
        <w:rPr>
          <w:rFonts w:cs="Times New Roman"/>
        </w:rPr>
      </w:pPr>
    </w:p>
    <w:p w14:paraId="2298E71B" w14:textId="509D19FC" w:rsidR="00FE7BD3" w:rsidRPr="00A53B94" w:rsidRDefault="006D72FE" w:rsidP="00FE7BD3">
      <w:pPr>
        <w:rPr>
          <w:rFonts w:cs="Times New Roman"/>
          <w:bCs w:val="0"/>
        </w:rPr>
      </w:pPr>
      <w:r w:rsidRPr="00052399">
        <w:rPr>
          <w:rFonts w:cs="Times New Roman"/>
        </w:rPr>
        <w:t xml:space="preserve">Criminal conviction does not relieve the offender of any civil liability for damages which resulted from the same act, or series of acts. </w:t>
      </w:r>
      <w:r w:rsidR="00A53B94">
        <w:rPr>
          <w:rFonts w:cs="Times New Roman"/>
        </w:rPr>
        <w:br/>
      </w:r>
    </w:p>
    <w:p w14:paraId="687EED82" w14:textId="77777777" w:rsidR="00F4033C" w:rsidRPr="00C76161" w:rsidRDefault="00F4033C" w:rsidP="00F4033C">
      <w:pPr>
        <w:rPr>
          <w:b/>
          <w:bCs w:val="0"/>
          <w:color w:val="7030A0"/>
        </w:rPr>
      </w:pPr>
      <w:r w:rsidRPr="00A53B94">
        <w:rPr>
          <w:bCs w:val="0"/>
          <w:color w:val="7030A0"/>
        </w:rPr>
        <w:t>Amnesty Policy</w:t>
      </w:r>
      <w:r w:rsidRPr="00C76161">
        <w:rPr>
          <w:b/>
          <w:color w:val="7030A0"/>
        </w:rPr>
        <w:tab/>
      </w:r>
    </w:p>
    <w:p w14:paraId="686A939A" w14:textId="77777777" w:rsidR="00F4033C" w:rsidRPr="00052399" w:rsidRDefault="00F4033C" w:rsidP="00F4033C">
      <w:pPr>
        <w:spacing w:after="205"/>
        <w:ind w:left="-3" w:right="156"/>
        <w:rPr>
          <w:rFonts w:cs="Times New Roman"/>
        </w:rPr>
      </w:pPr>
      <w:r w:rsidRPr="00052399">
        <w:rPr>
          <w:rFonts w:cs="Times New Roman"/>
        </w:rPr>
        <w:t xml:space="preserve">Through its Amnesty Policy, Whittier College encourages its students to seek and/or call for assistance for themselves or others when someone is in need of help. </w:t>
      </w:r>
    </w:p>
    <w:p w14:paraId="5BAD730E" w14:textId="77777777" w:rsidR="00F4033C" w:rsidRPr="00A53B94" w:rsidRDefault="00F4033C" w:rsidP="00F4033C">
      <w:pPr>
        <w:rPr>
          <w:bCs w:val="0"/>
          <w:color w:val="156082" w:themeColor="accent1"/>
        </w:rPr>
      </w:pPr>
      <w:r w:rsidRPr="00A53B94">
        <w:rPr>
          <w:bCs w:val="0"/>
          <w:color w:val="7030A0"/>
        </w:rPr>
        <w:t>Medical Amnesty</w:t>
      </w:r>
      <w:r w:rsidRPr="00A53B94">
        <w:rPr>
          <w:bCs w:val="0"/>
          <w:color w:val="156082" w:themeColor="accent1"/>
        </w:rPr>
        <w:tab/>
      </w:r>
    </w:p>
    <w:p w14:paraId="2823C072" w14:textId="77777777" w:rsidR="00F4033C" w:rsidRPr="00052399" w:rsidRDefault="00F4033C" w:rsidP="00F4033C">
      <w:pPr>
        <w:spacing w:after="205"/>
        <w:ind w:left="-3" w:right="156"/>
        <w:rPr>
          <w:rFonts w:cs="Times New Roman"/>
        </w:rPr>
      </w:pPr>
      <w:r w:rsidRPr="00052399">
        <w:rPr>
          <w:rFonts w:cs="Times New Roman"/>
        </w:rPr>
        <w:t xml:space="preserve">Students are encouraged to call for assistance for individuals who are overly intoxicated and are in need of medical assistance. Amnesty is available to the student calling as well as the student needing assistance. A call for assistance should be made promptly because the health, safety and well-being of the student that is potentially in danger is paramount. A call for assistance may be directed to Whittier Campus Safety, a local police officer or agency (such as Whittier Police Department or by calling 911), the Area Director On-Call (ADOC) or in the residence halls, the CA. Whittier’s goal through this amnesty policy is to reduce barriers and alleviate potential consequences to ensure that our students seek the appropriate and necessary assistance. A student for whom a call for assistance is made will not be subject to official sanctions and conduct record under the student conduct process, nor will the individual who made the call. Likewise, when leadership of a recognized student organization makes a call for assistance for a student or a guest attending the organization’s function, the organization will not be subject to university code of conduct sanctions, nor will the student who made the call. </w:t>
      </w:r>
    </w:p>
    <w:p w14:paraId="7E9A9F84" w14:textId="77777777" w:rsidR="00F4033C" w:rsidRPr="00052399" w:rsidRDefault="00F4033C" w:rsidP="00F4033C">
      <w:pPr>
        <w:spacing w:after="231"/>
        <w:ind w:left="-3" w:right="156"/>
        <w:rPr>
          <w:rFonts w:cs="Times New Roman"/>
        </w:rPr>
      </w:pPr>
      <w:r w:rsidRPr="00052399">
        <w:rPr>
          <w:rFonts w:cs="Times New Roman"/>
        </w:rPr>
        <w:t xml:space="preserve">While not resulting in official sanctions, a call for assistance under this policy may result in educational outcomes including, but are not limited to: </w:t>
      </w:r>
    </w:p>
    <w:p w14:paraId="0CE67D72" w14:textId="77777777" w:rsidR="00F4033C" w:rsidRPr="00052399" w:rsidRDefault="00F4033C" w:rsidP="003C134F">
      <w:pPr>
        <w:numPr>
          <w:ilvl w:val="0"/>
          <w:numId w:val="38"/>
        </w:numPr>
        <w:spacing w:after="5" w:line="270" w:lineRule="auto"/>
        <w:ind w:right="156" w:hanging="360"/>
        <w:rPr>
          <w:rFonts w:cs="Times New Roman"/>
        </w:rPr>
      </w:pPr>
      <w:r w:rsidRPr="00052399">
        <w:rPr>
          <w:rFonts w:cs="Times New Roman"/>
        </w:rPr>
        <w:t xml:space="preserve">Referral for alcohol assessment to be completed within 35 days. </w:t>
      </w:r>
    </w:p>
    <w:p w14:paraId="016746E0" w14:textId="77777777" w:rsidR="00F4033C" w:rsidRPr="00052399" w:rsidRDefault="00F4033C" w:rsidP="003C134F">
      <w:pPr>
        <w:numPr>
          <w:ilvl w:val="0"/>
          <w:numId w:val="38"/>
        </w:numPr>
        <w:spacing w:after="5" w:line="270" w:lineRule="auto"/>
        <w:ind w:right="156" w:hanging="360"/>
        <w:rPr>
          <w:rFonts w:cs="Times New Roman"/>
        </w:rPr>
      </w:pPr>
      <w:r w:rsidRPr="00052399">
        <w:rPr>
          <w:rFonts w:cs="Times New Roman"/>
        </w:rPr>
        <w:t xml:space="preserve">Parental, guardian or emergency contact notification. </w:t>
      </w:r>
    </w:p>
    <w:p w14:paraId="7216A549" w14:textId="77777777" w:rsidR="00F4033C" w:rsidRPr="00052399" w:rsidRDefault="00F4033C" w:rsidP="003C134F">
      <w:pPr>
        <w:numPr>
          <w:ilvl w:val="0"/>
          <w:numId w:val="38"/>
        </w:numPr>
        <w:spacing w:after="5" w:line="270" w:lineRule="auto"/>
        <w:ind w:right="156" w:hanging="360"/>
        <w:rPr>
          <w:rFonts w:cs="Times New Roman"/>
        </w:rPr>
      </w:pPr>
      <w:r w:rsidRPr="00052399">
        <w:rPr>
          <w:rFonts w:cs="Times New Roman"/>
        </w:rPr>
        <w:t xml:space="preserve">Educational opportunities to assist in avoiding future high risk situations. </w:t>
      </w:r>
    </w:p>
    <w:p w14:paraId="69CFDE46" w14:textId="77777777" w:rsidR="00F4033C" w:rsidRPr="00C44572" w:rsidRDefault="00F4033C" w:rsidP="003C134F">
      <w:pPr>
        <w:numPr>
          <w:ilvl w:val="0"/>
          <w:numId w:val="38"/>
        </w:numPr>
        <w:spacing w:after="185" w:line="266" w:lineRule="auto"/>
        <w:ind w:right="156" w:hanging="360"/>
        <w:rPr>
          <w:rFonts w:cs="Times New Roman"/>
        </w:rPr>
      </w:pPr>
      <w:r w:rsidRPr="00052399">
        <w:rPr>
          <w:rFonts w:cs="Times New Roman"/>
        </w:rPr>
        <w:lastRenderedPageBreak/>
        <w:t xml:space="preserve">A summary report of the incident to be included in the student’s or student organization’s file. </w:t>
      </w:r>
    </w:p>
    <w:p w14:paraId="668F1971" w14:textId="77777777" w:rsidR="00F4033C" w:rsidRPr="00A53B94" w:rsidRDefault="00F4033C" w:rsidP="00F4033C">
      <w:pPr>
        <w:rPr>
          <w:bCs w:val="0"/>
          <w:color w:val="156082" w:themeColor="accent1"/>
        </w:rPr>
      </w:pPr>
      <w:r w:rsidRPr="00A53B94">
        <w:rPr>
          <w:bCs w:val="0"/>
          <w:color w:val="7030A0"/>
        </w:rPr>
        <w:t>Important Information Regarding Amnesty</w:t>
      </w:r>
      <w:r w:rsidRPr="00A53B94">
        <w:rPr>
          <w:bCs w:val="0"/>
          <w:color w:val="156082" w:themeColor="accent1"/>
        </w:rPr>
        <w:tab/>
      </w:r>
    </w:p>
    <w:p w14:paraId="1ACFE11D" w14:textId="77777777" w:rsidR="00F4033C" w:rsidRPr="00052399" w:rsidRDefault="00F4033C" w:rsidP="00F4033C">
      <w:pPr>
        <w:ind w:left="-3" w:right="156"/>
        <w:rPr>
          <w:rFonts w:cs="Times New Roman"/>
        </w:rPr>
      </w:pPr>
      <w:r w:rsidRPr="00052399">
        <w:rPr>
          <w:rFonts w:cs="Times New Roman"/>
        </w:rPr>
        <w:t xml:space="preserve">If a student is repeatedly the subject of calls for assistance, there may be additional consequences as a result of the College’s increased concern for that student, including additional counseling sessions, educational follow up with university administrators and/or a full behavioral assessment which may lead to a university mandated leave of absence. Failure to complete appointments or follow-up as prescribed by a College official could result in the revocation of amnesty for the student or organization in question and standard College sanctions could apply. Amnesty does not prevent the filing of criminal charges. Amnesty may not apply to students who persistently refuse to cooperate with medical, law enforcement or College personnel at the time of initial contact. A student organization that fails to seek assistance for a member or guest in need at its function or on its controlled property may be charged with violations of the Student Code of Conduct. It is paramount that organizations seek assistance in any emergency situation. This policy applies only to those students or organizations seeking emergency medical assistance in connection with an alcohol-related medical emergency and does not apply to individuals experiencing an alcohol-related medical emergency who are found by College employees (i.e. Campus Safety Officers, faculty, administrative staff, and residence hall staff including CA’s). </w:t>
      </w:r>
    </w:p>
    <w:p w14:paraId="1B66B33E" w14:textId="6EDBCE1B" w:rsidR="004572FF" w:rsidRPr="00BB19DB" w:rsidRDefault="00A53B94" w:rsidP="00F41164">
      <w:pPr>
        <w:pStyle w:val="Heading1"/>
      </w:pPr>
      <w:bookmarkStart w:id="51" w:name="_Toc210047575"/>
      <w:r>
        <w:t>Sexual Misconduct</w:t>
      </w:r>
      <w:bookmarkEnd w:id="51"/>
    </w:p>
    <w:p w14:paraId="60CAE230" w14:textId="77777777" w:rsidR="00F4033C" w:rsidRPr="00052399" w:rsidRDefault="00F4033C" w:rsidP="00F4033C">
      <w:pPr>
        <w:spacing w:after="205"/>
        <w:ind w:left="-3" w:right="156"/>
        <w:rPr>
          <w:rFonts w:cs="Times New Roman"/>
        </w:rPr>
      </w:pPr>
      <w:r w:rsidRPr="00052399">
        <w:rPr>
          <w:rFonts w:cs="Times New Roman"/>
        </w:rPr>
        <w:t xml:space="preserve">The College encourages the reporting of all Student Code of Conduct violations, especially sexual misconduct. Sometimes, victims/survivors are hesitant to report to college officials because they fear that they themselves may be charged with policy violations, such as underage drinking at the time of the incident. It is in the best interest of this community that as many victims as possible choose to report to College officials. </w:t>
      </w:r>
    </w:p>
    <w:p w14:paraId="625429C5" w14:textId="77777777" w:rsidR="00F4033C" w:rsidRPr="00052399" w:rsidRDefault="00F4033C" w:rsidP="003C134F">
      <w:pPr>
        <w:numPr>
          <w:ilvl w:val="0"/>
          <w:numId w:val="39"/>
        </w:numPr>
        <w:spacing w:after="5" w:line="270" w:lineRule="auto"/>
        <w:ind w:right="156" w:hanging="360"/>
        <w:rPr>
          <w:rFonts w:cs="Times New Roman"/>
        </w:rPr>
      </w:pPr>
      <w:r w:rsidRPr="00052399">
        <w:rPr>
          <w:rFonts w:cs="Times New Roman"/>
        </w:rPr>
        <w:t>For Victims/Survivors: To encourage reporting, the college pursues a policy of offering victims, especially victims of sexual misconduct limited immunity from being charged for policy violations related to the incident.</w:t>
      </w:r>
    </w:p>
    <w:p w14:paraId="51D35EB4" w14:textId="77777777" w:rsidR="00F4033C" w:rsidRPr="00052399" w:rsidRDefault="00F4033C" w:rsidP="003C134F">
      <w:pPr>
        <w:numPr>
          <w:ilvl w:val="0"/>
          <w:numId w:val="39"/>
        </w:numPr>
        <w:spacing w:after="5" w:line="270" w:lineRule="auto"/>
        <w:ind w:right="156" w:hanging="360"/>
        <w:rPr>
          <w:rFonts w:cs="Times New Roman"/>
        </w:rPr>
      </w:pPr>
      <w:r w:rsidRPr="00052399">
        <w:rPr>
          <w:rFonts w:cs="Times New Roman"/>
        </w:rPr>
        <w:t>For Those Who Offer Assistance (Good Samaritans): At the discretion of the conduct officer, amnesty may also be extended on a case-by-case basis to the person providing assistance.</w:t>
      </w:r>
    </w:p>
    <w:p w14:paraId="34E50E10" w14:textId="77777777" w:rsidR="00F4033C" w:rsidRDefault="00F4033C" w:rsidP="003C134F">
      <w:pPr>
        <w:numPr>
          <w:ilvl w:val="0"/>
          <w:numId w:val="39"/>
        </w:numPr>
        <w:spacing w:after="5" w:line="270" w:lineRule="auto"/>
        <w:ind w:right="156" w:hanging="360"/>
        <w:rPr>
          <w:rFonts w:cs="Times New Roman"/>
        </w:rPr>
      </w:pPr>
      <w:r w:rsidRPr="00052399">
        <w:rPr>
          <w:rFonts w:cs="Times New Roman"/>
        </w:rPr>
        <w:t>For Those Who Report Serious Violations: Students who are engaged in minor violations but who choose to bring related serious violations by others to the attention of the College may also be extended on a case-by-case basis amnesty for providing assistance.</w:t>
      </w:r>
    </w:p>
    <w:p w14:paraId="5B4C05B5" w14:textId="0D241401" w:rsidR="0041062F" w:rsidRPr="00802031" w:rsidRDefault="00F4033C" w:rsidP="003C134F">
      <w:pPr>
        <w:numPr>
          <w:ilvl w:val="0"/>
          <w:numId w:val="39"/>
        </w:numPr>
        <w:spacing w:after="5" w:line="270" w:lineRule="auto"/>
        <w:ind w:right="156"/>
        <w:rPr>
          <w:rFonts w:cs="Times New Roman"/>
        </w:rPr>
      </w:pPr>
      <w:r w:rsidRPr="0053215B">
        <w:rPr>
          <w:rFonts w:cs="Times New Roman"/>
        </w:rPr>
        <w:t xml:space="preserve">Safe Harbor: The College has a Safe Harbor rule for students. Fundamentally, the College believes that students who have a drug and/or addiction problem deserve help. If any student brings their own use, addiction or dependency to the attention of a College official outside the threat of disciplinary action and seeks assistance, a conduct complaint will not be pursued. A written action plan may be used to track cooperation with the Safe </w:t>
      </w:r>
      <w:r w:rsidRPr="0053215B">
        <w:rPr>
          <w:rFonts w:cs="Times New Roman"/>
        </w:rPr>
        <w:lastRenderedPageBreak/>
        <w:t>Harbor program by the student. Failure to follow the action plan will nullify the Safe Harbor protection and campus conduct processes will be initiated.</w:t>
      </w:r>
    </w:p>
    <w:p w14:paraId="0E83DDC7" w14:textId="3C90E02A" w:rsidR="0041062F" w:rsidRPr="00CB0AF7" w:rsidRDefault="00CB0AF7" w:rsidP="00F41164">
      <w:pPr>
        <w:pStyle w:val="Heading1"/>
      </w:pPr>
      <w:bookmarkStart w:id="52" w:name="_Toc210047576"/>
      <w:r w:rsidRPr="00CB0AF7">
        <w:t>Whittier College: Title I</w:t>
      </w:r>
      <w:r>
        <w:t>X</w:t>
      </w:r>
      <w:r w:rsidRPr="00CB0AF7">
        <w:t xml:space="preserve">, Equal Opportunity, Harassment, </w:t>
      </w:r>
      <w:r w:rsidR="006A0D10">
        <w:t>a</w:t>
      </w:r>
      <w:r w:rsidRPr="00CB0AF7">
        <w:t xml:space="preserve">nd Nondiscrimination Policy </w:t>
      </w:r>
      <w:r w:rsidR="006A0D10">
        <w:t>f</w:t>
      </w:r>
      <w:r w:rsidRPr="00CB0AF7">
        <w:t xml:space="preserve">or All Faculty, Students, Employees, </w:t>
      </w:r>
      <w:r w:rsidR="006A0D10">
        <w:t>a</w:t>
      </w:r>
      <w:r w:rsidRPr="00CB0AF7">
        <w:t>nd Third Parties</w:t>
      </w:r>
      <w:bookmarkEnd w:id="52"/>
    </w:p>
    <w:p w14:paraId="73DFD9C8" w14:textId="77777777" w:rsidR="0041062F" w:rsidRDefault="0041062F">
      <w:pPr>
        <w:pStyle w:val="BodyText"/>
        <w:spacing w:before="11"/>
        <w:ind w:left="0" w:firstLine="0"/>
        <w:rPr>
          <w:b/>
        </w:rPr>
      </w:pPr>
    </w:p>
    <w:p w14:paraId="7C9F248C" w14:textId="789D07AF" w:rsidR="0041062F" w:rsidRPr="00700764" w:rsidRDefault="0041062F" w:rsidP="00700764">
      <w:pPr>
        <w:ind w:left="102"/>
        <w:rPr>
          <w:bCs w:val="0"/>
          <w:color w:val="7030A0"/>
          <w:u w:val="single"/>
        </w:rPr>
      </w:pPr>
      <w:r w:rsidRPr="00700764">
        <w:rPr>
          <w:bCs w:val="0"/>
          <w:color w:val="7030A0"/>
          <w:spacing w:val="-2"/>
          <w:u w:val="single"/>
        </w:rPr>
        <w:t>Introduction</w:t>
      </w:r>
    </w:p>
    <w:p w14:paraId="004A1B34" w14:textId="77777777" w:rsidR="0041062F" w:rsidRPr="00A65C34" w:rsidRDefault="0041062F">
      <w:pPr>
        <w:pStyle w:val="BodyText"/>
        <w:ind w:left="112" w:right="186" w:hanging="10"/>
        <w:rPr>
          <w:rFonts w:asciiTheme="minorHAnsi" w:hAnsiTheme="minorHAnsi"/>
          <w:sz w:val="24"/>
          <w:szCs w:val="24"/>
        </w:rPr>
      </w:pPr>
      <w:r w:rsidRPr="00A65C34">
        <w:rPr>
          <w:rFonts w:asciiTheme="minorHAnsi" w:hAnsiTheme="minorHAnsi"/>
          <w:sz w:val="24"/>
          <w:szCs w:val="24"/>
        </w:rPr>
        <w:t>Whittier</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is</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community</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students,</w:t>
      </w:r>
      <w:r w:rsidRPr="00A65C34">
        <w:rPr>
          <w:rFonts w:asciiTheme="minorHAnsi" w:hAnsiTheme="minorHAnsi"/>
          <w:spacing w:val="-3"/>
          <w:sz w:val="24"/>
          <w:szCs w:val="24"/>
        </w:rPr>
        <w:t xml:space="preserve"> </w:t>
      </w:r>
      <w:r w:rsidRPr="00A65C34">
        <w:rPr>
          <w:rFonts w:asciiTheme="minorHAnsi" w:hAnsiTheme="minorHAnsi"/>
          <w:sz w:val="24"/>
          <w:szCs w:val="24"/>
        </w:rPr>
        <w:t>faculty,</w:t>
      </w:r>
      <w:r w:rsidRPr="00A65C34">
        <w:rPr>
          <w:rFonts w:asciiTheme="minorHAnsi" w:hAnsiTheme="minorHAnsi"/>
          <w:spacing w:val="-3"/>
          <w:sz w:val="24"/>
          <w:szCs w:val="24"/>
        </w:rPr>
        <w:t xml:space="preserve"> </w:t>
      </w:r>
      <w:r w:rsidRPr="00A65C34">
        <w:rPr>
          <w:rFonts w:asciiTheme="minorHAnsi" w:hAnsiTheme="minorHAnsi"/>
          <w:sz w:val="24"/>
          <w:szCs w:val="24"/>
        </w:rPr>
        <w:t>staff,</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administrators</w:t>
      </w:r>
      <w:r w:rsidRPr="00A65C34">
        <w:rPr>
          <w:rFonts w:asciiTheme="minorHAnsi" w:hAnsiTheme="minorHAnsi"/>
          <w:spacing w:val="-3"/>
          <w:sz w:val="24"/>
          <w:szCs w:val="24"/>
        </w:rPr>
        <w:t xml:space="preserve"> </w:t>
      </w:r>
      <w:r w:rsidRPr="00A65C34">
        <w:rPr>
          <w:rFonts w:asciiTheme="minorHAnsi" w:hAnsiTheme="minorHAnsi"/>
          <w:sz w:val="24"/>
          <w:szCs w:val="24"/>
        </w:rPr>
        <w:t>dedicated to teaching, learning, service, and scholarship. The College encourages intellectual exploration in the context of a supportive and respectful community in which students, faculty, staff, and administrators can</w:t>
      </w:r>
      <w:r w:rsidRPr="00A65C34">
        <w:rPr>
          <w:rFonts w:asciiTheme="minorHAnsi" w:hAnsiTheme="minorHAnsi"/>
          <w:spacing w:val="-4"/>
          <w:sz w:val="24"/>
          <w:szCs w:val="24"/>
        </w:rPr>
        <w:t xml:space="preserve"> </w:t>
      </w:r>
      <w:r w:rsidRPr="00A65C34">
        <w:rPr>
          <w:rFonts w:asciiTheme="minorHAnsi" w:hAnsiTheme="minorHAnsi"/>
          <w:sz w:val="24"/>
          <w:szCs w:val="24"/>
        </w:rPr>
        <w:t>pursue</w:t>
      </w:r>
      <w:r w:rsidRPr="00A65C34">
        <w:rPr>
          <w:rFonts w:asciiTheme="minorHAnsi" w:hAnsiTheme="minorHAnsi"/>
          <w:spacing w:val="-4"/>
          <w:sz w:val="24"/>
          <w:szCs w:val="24"/>
        </w:rPr>
        <w:t xml:space="preserve"> </w:t>
      </w:r>
      <w:r w:rsidRPr="00A65C34">
        <w:rPr>
          <w:rFonts w:asciiTheme="minorHAnsi" w:hAnsiTheme="minorHAnsi"/>
          <w:sz w:val="24"/>
          <w:szCs w:val="24"/>
        </w:rPr>
        <w:t>their</w:t>
      </w:r>
      <w:r w:rsidRPr="00A65C34">
        <w:rPr>
          <w:rFonts w:asciiTheme="minorHAnsi" w:hAnsiTheme="minorHAnsi"/>
          <w:spacing w:val="-4"/>
          <w:sz w:val="24"/>
          <w:szCs w:val="24"/>
        </w:rPr>
        <w:t xml:space="preserve"> </w:t>
      </w:r>
      <w:r w:rsidRPr="00A65C34">
        <w:rPr>
          <w:rFonts w:asciiTheme="minorHAnsi" w:hAnsiTheme="minorHAnsi"/>
          <w:sz w:val="24"/>
          <w:szCs w:val="24"/>
        </w:rPr>
        <w:t>education</w:t>
      </w:r>
      <w:r w:rsidRPr="00A65C34">
        <w:rPr>
          <w:rFonts w:asciiTheme="minorHAnsi" w:hAnsiTheme="minorHAnsi"/>
          <w:spacing w:val="-4"/>
          <w:sz w:val="24"/>
          <w:szCs w:val="24"/>
        </w:rPr>
        <w:t xml:space="preserve"> </w:t>
      </w:r>
      <w:r w:rsidRPr="00A65C34">
        <w:rPr>
          <w:rFonts w:asciiTheme="minorHAnsi" w:hAnsiTheme="minorHAnsi"/>
          <w:sz w:val="24"/>
          <w:szCs w:val="24"/>
        </w:rPr>
        <w:t>and</w:t>
      </w:r>
      <w:r w:rsidRPr="00A65C34">
        <w:rPr>
          <w:rFonts w:asciiTheme="minorHAnsi" w:hAnsiTheme="minorHAnsi"/>
          <w:spacing w:val="-4"/>
          <w:sz w:val="24"/>
          <w:szCs w:val="24"/>
        </w:rPr>
        <w:t xml:space="preserve"> </w:t>
      </w:r>
      <w:r w:rsidRPr="00A65C34">
        <w:rPr>
          <w:rFonts w:asciiTheme="minorHAnsi" w:hAnsiTheme="minorHAnsi"/>
          <w:sz w:val="24"/>
          <w:szCs w:val="24"/>
        </w:rPr>
        <w:t>work</w:t>
      </w:r>
      <w:r w:rsidRPr="00A65C34">
        <w:rPr>
          <w:rFonts w:asciiTheme="minorHAnsi" w:hAnsiTheme="minorHAnsi"/>
          <w:spacing w:val="-4"/>
          <w:sz w:val="24"/>
          <w:szCs w:val="24"/>
        </w:rPr>
        <w:t xml:space="preserve"> </w:t>
      </w:r>
      <w:r w:rsidRPr="00A65C34">
        <w:rPr>
          <w:rFonts w:asciiTheme="minorHAnsi" w:hAnsiTheme="minorHAnsi"/>
          <w:sz w:val="24"/>
          <w:szCs w:val="24"/>
        </w:rPr>
        <w:t>free</w:t>
      </w:r>
      <w:r w:rsidRPr="00A65C34">
        <w:rPr>
          <w:rFonts w:asciiTheme="minorHAnsi" w:hAnsiTheme="minorHAnsi"/>
          <w:spacing w:val="-4"/>
          <w:sz w:val="24"/>
          <w:szCs w:val="24"/>
        </w:rPr>
        <w:t xml:space="preserve"> </w:t>
      </w:r>
      <w:r w:rsidRPr="00A65C34">
        <w:rPr>
          <w:rFonts w:asciiTheme="minorHAnsi" w:hAnsiTheme="minorHAnsi"/>
          <w:sz w:val="24"/>
          <w:szCs w:val="24"/>
        </w:rPr>
        <w:t>from</w:t>
      </w:r>
      <w:r w:rsidRPr="00A65C34">
        <w:rPr>
          <w:rFonts w:asciiTheme="minorHAnsi" w:hAnsiTheme="minorHAnsi"/>
          <w:spacing w:val="-4"/>
          <w:sz w:val="24"/>
          <w:szCs w:val="24"/>
        </w:rPr>
        <w:t xml:space="preserve"> </w:t>
      </w:r>
      <w:r w:rsidRPr="00A65C34">
        <w:rPr>
          <w:rFonts w:asciiTheme="minorHAnsi" w:hAnsiTheme="minorHAnsi"/>
          <w:sz w:val="24"/>
          <w:szCs w:val="24"/>
        </w:rPr>
        <w:t>harassment,</w:t>
      </w:r>
      <w:r w:rsidRPr="00A65C34">
        <w:rPr>
          <w:rFonts w:asciiTheme="minorHAnsi" w:hAnsiTheme="minorHAnsi"/>
          <w:spacing w:val="-4"/>
          <w:sz w:val="24"/>
          <w:szCs w:val="24"/>
        </w:rPr>
        <w:t xml:space="preserve"> </w:t>
      </w:r>
      <w:r w:rsidRPr="00A65C34">
        <w:rPr>
          <w:rFonts w:asciiTheme="minorHAnsi" w:hAnsiTheme="minorHAnsi"/>
          <w:sz w:val="24"/>
          <w:szCs w:val="24"/>
        </w:rPr>
        <w:t>coercion,</w:t>
      </w:r>
      <w:r w:rsidRPr="00A65C34">
        <w:rPr>
          <w:rFonts w:asciiTheme="minorHAnsi" w:hAnsiTheme="minorHAnsi"/>
          <w:spacing w:val="-4"/>
          <w:sz w:val="24"/>
          <w:szCs w:val="24"/>
        </w:rPr>
        <w:t xml:space="preserve"> </w:t>
      </w:r>
      <w:r w:rsidRPr="00A65C34">
        <w:rPr>
          <w:rFonts w:asciiTheme="minorHAnsi" w:hAnsiTheme="minorHAnsi"/>
          <w:sz w:val="24"/>
          <w:szCs w:val="24"/>
        </w:rPr>
        <w:t>intimidation,</w:t>
      </w:r>
      <w:r w:rsidRPr="00A65C34">
        <w:rPr>
          <w:rFonts w:asciiTheme="minorHAnsi" w:hAnsiTheme="minorHAnsi"/>
          <w:spacing w:val="-4"/>
          <w:sz w:val="24"/>
          <w:szCs w:val="24"/>
        </w:rPr>
        <w:t xml:space="preserve"> </w:t>
      </w:r>
      <w:r w:rsidRPr="00A65C34">
        <w:rPr>
          <w:rFonts w:asciiTheme="minorHAnsi" w:hAnsiTheme="minorHAnsi"/>
          <w:sz w:val="24"/>
          <w:szCs w:val="24"/>
        </w:rPr>
        <w:t>and</w:t>
      </w:r>
      <w:r w:rsidRPr="00A65C34">
        <w:rPr>
          <w:rFonts w:asciiTheme="minorHAnsi" w:hAnsiTheme="minorHAnsi"/>
          <w:spacing w:val="-4"/>
          <w:sz w:val="24"/>
          <w:szCs w:val="24"/>
        </w:rPr>
        <w:t xml:space="preserve"> </w:t>
      </w:r>
      <w:r w:rsidRPr="00A65C34">
        <w:rPr>
          <w:rFonts w:asciiTheme="minorHAnsi" w:hAnsiTheme="minorHAnsi"/>
          <w:sz w:val="24"/>
          <w:szCs w:val="24"/>
        </w:rPr>
        <w:t>exploitation.</w:t>
      </w:r>
      <w:r w:rsidRPr="00A65C34">
        <w:rPr>
          <w:rFonts w:asciiTheme="minorHAnsi" w:hAnsiTheme="minorHAnsi"/>
          <w:spacing w:val="-8"/>
          <w:sz w:val="24"/>
          <w:szCs w:val="24"/>
        </w:rPr>
        <w:t xml:space="preserve"> </w:t>
      </w:r>
      <w:r w:rsidRPr="00A65C34">
        <w:rPr>
          <w:rFonts w:asciiTheme="minorHAnsi" w:hAnsiTheme="minorHAnsi"/>
          <w:sz w:val="24"/>
          <w:szCs w:val="24"/>
        </w:rPr>
        <w:t>To accomplish</w:t>
      </w:r>
      <w:r w:rsidRPr="00A65C34">
        <w:rPr>
          <w:rFonts w:asciiTheme="minorHAnsi" w:hAnsiTheme="minorHAnsi"/>
          <w:spacing w:val="-3"/>
          <w:sz w:val="24"/>
          <w:szCs w:val="24"/>
        </w:rPr>
        <w:t xml:space="preserve"> </w:t>
      </w:r>
      <w:r w:rsidRPr="00A65C34">
        <w:rPr>
          <w:rFonts w:asciiTheme="minorHAnsi" w:hAnsiTheme="minorHAnsi"/>
          <w:sz w:val="24"/>
          <w:szCs w:val="24"/>
        </w:rPr>
        <w:t>this</w:t>
      </w:r>
      <w:r w:rsidRPr="00A65C34">
        <w:rPr>
          <w:rFonts w:asciiTheme="minorHAnsi" w:hAnsiTheme="minorHAnsi"/>
          <w:spacing w:val="-3"/>
          <w:sz w:val="24"/>
          <w:szCs w:val="24"/>
        </w:rPr>
        <w:t xml:space="preserve"> </w:t>
      </w:r>
      <w:r w:rsidRPr="00A65C34">
        <w:rPr>
          <w:rFonts w:asciiTheme="minorHAnsi" w:hAnsiTheme="minorHAnsi"/>
          <w:sz w:val="24"/>
          <w:szCs w:val="24"/>
        </w:rPr>
        <w:t>goal,</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will</w:t>
      </w:r>
      <w:r w:rsidRPr="00A65C34">
        <w:rPr>
          <w:rFonts w:asciiTheme="minorHAnsi" w:hAnsiTheme="minorHAnsi"/>
          <w:spacing w:val="-3"/>
          <w:sz w:val="24"/>
          <w:szCs w:val="24"/>
        </w:rPr>
        <w:t xml:space="preserve"> </w:t>
      </w:r>
      <w:r w:rsidRPr="00A65C34">
        <w:rPr>
          <w:rFonts w:asciiTheme="minorHAnsi" w:hAnsiTheme="minorHAnsi"/>
          <w:sz w:val="24"/>
          <w:szCs w:val="24"/>
        </w:rPr>
        <w:t>not</w:t>
      </w:r>
      <w:r w:rsidRPr="00A65C34">
        <w:rPr>
          <w:rFonts w:asciiTheme="minorHAnsi" w:hAnsiTheme="minorHAnsi"/>
          <w:spacing w:val="-3"/>
          <w:sz w:val="24"/>
          <w:szCs w:val="24"/>
        </w:rPr>
        <w:t xml:space="preserve"> </w:t>
      </w:r>
      <w:r w:rsidRPr="00A65C34">
        <w:rPr>
          <w:rFonts w:asciiTheme="minorHAnsi" w:hAnsiTheme="minorHAnsi"/>
          <w:sz w:val="24"/>
          <w:szCs w:val="24"/>
        </w:rPr>
        <w:t>tolerate</w:t>
      </w:r>
      <w:r w:rsidRPr="00A65C34">
        <w:rPr>
          <w:rFonts w:asciiTheme="minorHAnsi" w:hAnsiTheme="minorHAnsi"/>
          <w:spacing w:val="-3"/>
          <w:sz w:val="24"/>
          <w:szCs w:val="24"/>
        </w:rPr>
        <w:t xml:space="preserve"> </w:t>
      </w:r>
      <w:r w:rsidRPr="00A65C34">
        <w:rPr>
          <w:rFonts w:asciiTheme="minorHAnsi" w:hAnsiTheme="minorHAnsi"/>
          <w:sz w:val="24"/>
          <w:szCs w:val="24"/>
        </w:rPr>
        <w:t>discrimination,</w:t>
      </w:r>
      <w:r w:rsidRPr="00A65C34">
        <w:rPr>
          <w:rFonts w:asciiTheme="minorHAnsi" w:hAnsiTheme="minorHAnsi"/>
          <w:spacing w:val="-3"/>
          <w:sz w:val="24"/>
          <w:szCs w:val="24"/>
        </w:rPr>
        <w:t xml:space="preserve"> </w:t>
      </w:r>
      <w:r w:rsidRPr="00A65C34">
        <w:rPr>
          <w:rFonts w:asciiTheme="minorHAnsi" w:hAnsiTheme="minorHAnsi"/>
          <w:sz w:val="24"/>
          <w:szCs w:val="24"/>
        </w:rPr>
        <w:t>including</w:t>
      </w:r>
      <w:r w:rsidRPr="00A65C34">
        <w:rPr>
          <w:rFonts w:asciiTheme="minorHAnsi" w:hAnsiTheme="minorHAnsi"/>
          <w:spacing w:val="-3"/>
          <w:sz w:val="24"/>
          <w:szCs w:val="24"/>
        </w:rPr>
        <w:t xml:space="preserve"> </w:t>
      </w:r>
      <w:r w:rsidRPr="00A65C34">
        <w:rPr>
          <w:rFonts w:asciiTheme="minorHAnsi" w:hAnsiTheme="minorHAnsi"/>
          <w:sz w:val="24"/>
          <w:szCs w:val="24"/>
        </w:rPr>
        <w:t>discrimination</w:t>
      </w:r>
      <w:r w:rsidRPr="00A65C34">
        <w:rPr>
          <w:rFonts w:asciiTheme="minorHAnsi" w:hAnsiTheme="minorHAnsi"/>
          <w:spacing w:val="-3"/>
          <w:sz w:val="24"/>
          <w:szCs w:val="24"/>
        </w:rPr>
        <w:t xml:space="preserve"> </w:t>
      </w:r>
      <w:r w:rsidRPr="00A65C34">
        <w:rPr>
          <w:rFonts w:asciiTheme="minorHAnsi" w:hAnsiTheme="minorHAnsi"/>
          <w:sz w:val="24"/>
          <w:szCs w:val="24"/>
        </w:rPr>
        <w:t>based</w:t>
      </w:r>
      <w:r w:rsidRPr="00A65C34">
        <w:rPr>
          <w:rFonts w:asciiTheme="minorHAnsi" w:hAnsiTheme="minorHAnsi"/>
          <w:spacing w:val="-3"/>
          <w:sz w:val="24"/>
          <w:szCs w:val="24"/>
        </w:rPr>
        <w:t xml:space="preserve"> </w:t>
      </w:r>
      <w:r w:rsidRPr="00A65C34">
        <w:rPr>
          <w:rFonts w:asciiTheme="minorHAnsi" w:hAnsiTheme="minorHAnsi"/>
          <w:sz w:val="24"/>
          <w:szCs w:val="24"/>
        </w:rPr>
        <w:t>on</w:t>
      </w:r>
      <w:r w:rsidRPr="00A65C34">
        <w:rPr>
          <w:rFonts w:asciiTheme="minorHAnsi" w:hAnsiTheme="minorHAnsi"/>
          <w:spacing w:val="-3"/>
          <w:sz w:val="24"/>
          <w:szCs w:val="24"/>
        </w:rPr>
        <w:t xml:space="preserve"> </w:t>
      </w:r>
      <w:r w:rsidRPr="00A65C34">
        <w:rPr>
          <w:rFonts w:asciiTheme="minorHAnsi" w:hAnsiTheme="minorHAnsi"/>
          <w:sz w:val="24"/>
          <w:szCs w:val="24"/>
        </w:rPr>
        <w:t>sex and sexual harassment (as defined below).</w:t>
      </w:r>
    </w:p>
    <w:p w14:paraId="3602559C" w14:textId="77777777" w:rsidR="0041062F" w:rsidRPr="00A65C34" w:rsidRDefault="0041062F">
      <w:pPr>
        <w:pStyle w:val="BodyText"/>
        <w:ind w:left="0" w:firstLine="0"/>
        <w:rPr>
          <w:rFonts w:asciiTheme="minorHAnsi" w:hAnsiTheme="minorHAnsi"/>
          <w:sz w:val="24"/>
          <w:szCs w:val="24"/>
        </w:rPr>
      </w:pPr>
    </w:p>
    <w:p w14:paraId="129B1299" w14:textId="77777777" w:rsidR="0041062F" w:rsidRPr="00A65C34" w:rsidRDefault="0041062F" w:rsidP="00265D90">
      <w:pPr>
        <w:pStyle w:val="BodyText"/>
        <w:ind w:left="0" w:firstLine="0"/>
        <w:rPr>
          <w:rFonts w:asciiTheme="minorHAnsi" w:hAnsiTheme="minorHAnsi"/>
          <w:color w:val="7030A0"/>
          <w:sz w:val="24"/>
          <w:szCs w:val="24"/>
        </w:rPr>
      </w:pPr>
      <w:r w:rsidRPr="00A65C34">
        <w:rPr>
          <w:rFonts w:asciiTheme="minorHAnsi" w:hAnsiTheme="minorHAnsi"/>
          <w:color w:val="7030A0"/>
          <w:sz w:val="24"/>
          <w:szCs w:val="24"/>
        </w:rPr>
        <w:t>Scope of Policy</w:t>
      </w:r>
    </w:p>
    <w:p w14:paraId="62254009" w14:textId="77777777" w:rsidR="0041062F" w:rsidRPr="00A65C34" w:rsidRDefault="0041062F" w:rsidP="00BC2096">
      <w:r w:rsidRPr="00A65C34">
        <w:t>The College’s Title IX, Equal Opportunity, Harassment, and Nondiscrimination Policy (the “Policy”) applies to all faculty, staff, administrators, students, volunteers, vendors, independent contractors, visitors, and individuals employed, studying, living, or working at Whittier College. The College’s primary concern is student and employee safety, and the core purpose of this policy, is the prohibition of all forms of discrimination. This Policy may also be referred to as the 2020 Title IX and Nondiscrimination Policy.</w:t>
      </w:r>
    </w:p>
    <w:p w14:paraId="4A168BE9" w14:textId="77777777" w:rsidR="0041062F" w:rsidRPr="00A65C34" w:rsidRDefault="0041062F">
      <w:pPr>
        <w:pStyle w:val="BodyText"/>
        <w:ind w:left="0" w:firstLine="0"/>
        <w:rPr>
          <w:rFonts w:asciiTheme="minorHAnsi" w:hAnsiTheme="minorHAnsi"/>
          <w:sz w:val="24"/>
          <w:szCs w:val="24"/>
        </w:rPr>
      </w:pPr>
    </w:p>
    <w:p w14:paraId="5E024009" w14:textId="77777777" w:rsidR="0041062F" w:rsidRPr="00A65C34" w:rsidRDefault="0041062F" w:rsidP="00843308">
      <w:r w:rsidRPr="00A65C34">
        <w:t xml:space="preserve">This Policy is applicable to alleged incidents of sexual harassment and other forms of prohibited conduct under this Policy. The procedures outlined herein are designed to ensure compliance with the U.S. Department of Education's Title IX regulations (34 C.F.R. Part 106) effective August 14, 2020. </w:t>
      </w:r>
    </w:p>
    <w:p w14:paraId="175F83AC" w14:textId="77777777" w:rsidR="0041062F" w:rsidRPr="00A65C34" w:rsidRDefault="0041062F" w:rsidP="00843308"/>
    <w:p w14:paraId="464B0E43" w14:textId="77777777" w:rsidR="0041062F" w:rsidRPr="00A65C34" w:rsidRDefault="0041062F" w:rsidP="00843308">
      <w:r w:rsidRPr="00A65C34">
        <w:t>The College is committed to providing an educational and employment environment that is free from discrimination based on protected characteristics, harassment, and retaliation for engaging in protected activity. To ensure compliance with federal and state civil rights laws and regulations, and to affirm its commitment to promoting the goals of fairness and equity in all aspects of the educational program or activity, the College has developed policies and procedures that provide a prompt, fair, and impartial resolution of allegations of protected characteristic discrimination, harassment, or retaliation. The College values and upholds the equal dignity of all members of its community and strives to balance the rights of the Parties in the grievance process during what is often a difficult time for all those involved.</w:t>
      </w:r>
    </w:p>
    <w:p w14:paraId="486F03B2" w14:textId="77777777" w:rsidR="0041062F" w:rsidRPr="00A65C34" w:rsidRDefault="0041062F" w:rsidP="00843308"/>
    <w:p w14:paraId="0EE8CEC8" w14:textId="145176E5" w:rsidR="002F23EF" w:rsidRDefault="0041062F" w:rsidP="002F23EF">
      <w:r w:rsidRPr="00A65C34">
        <w:t>The College uses a preponderance of the evidence (i.e., more likely than not) standard in any proceedings under this Policy, including any fact-finding and hearings.</w:t>
      </w:r>
      <w:r w:rsidR="002F23EF">
        <w:br/>
      </w:r>
    </w:p>
    <w:p w14:paraId="7291D83F" w14:textId="392D036A" w:rsidR="0041062F" w:rsidRPr="002F23EF" w:rsidRDefault="0041062F" w:rsidP="002F23EF">
      <w:r w:rsidRPr="002F23EF">
        <w:rPr>
          <w:color w:val="7030A0"/>
        </w:rPr>
        <w:t>Definitions</w:t>
      </w:r>
    </w:p>
    <w:p w14:paraId="7ED5C349" w14:textId="77777777" w:rsidR="0026758D" w:rsidRDefault="0041062F" w:rsidP="00A47BC6">
      <w:pPr>
        <w:pStyle w:val="BodyText"/>
        <w:numPr>
          <w:ilvl w:val="0"/>
          <w:numId w:val="86"/>
        </w:numPr>
        <w:spacing w:before="70"/>
        <w:ind w:right="149"/>
        <w:rPr>
          <w:rFonts w:asciiTheme="minorHAnsi" w:hAnsiTheme="minorHAnsi"/>
          <w:sz w:val="24"/>
          <w:szCs w:val="24"/>
        </w:rPr>
      </w:pPr>
      <w:r w:rsidRPr="003C134F">
        <w:rPr>
          <w:b/>
          <w:i/>
        </w:rPr>
        <w:t xml:space="preserve">Advisor </w:t>
      </w:r>
      <w:r w:rsidRPr="003C134F">
        <w:t>means a person chosen by a party or appointed by the institution to accompany the party</w:t>
      </w:r>
      <w:r w:rsidRPr="003C134F">
        <w:rPr>
          <w:spacing w:val="-3"/>
        </w:rPr>
        <w:t xml:space="preserve"> </w:t>
      </w:r>
      <w:r w:rsidRPr="003C134F">
        <w:lastRenderedPageBreak/>
        <w:t>to</w:t>
      </w:r>
      <w:r w:rsidRPr="003C134F">
        <w:rPr>
          <w:spacing w:val="-3"/>
        </w:rPr>
        <w:t xml:space="preserve"> </w:t>
      </w:r>
      <w:r w:rsidRPr="003C134F">
        <w:t>meetings</w:t>
      </w:r>
      <w:r w:rsidRPr="003C134F">
        <w:rPr>
          <w:spacing w:val="-3"/>
        </w:rPr>
        <w:t xml:space="preserve"> </w:t>
      </w:r>
      <w:r w:rsidRPr="003C134F">
        <w:t>related</w:t>
      </w:r>
      <w:r w:rsidRPr="003C134F">
        <w:rPr>
          <w:spacing w:val="-3"/>
        </w:rPr>
        <w:t xml:space="preserve"> </w:t>
      </w:r>
      <w:r w:rsidRPr="003C134F">
        <w:t>to</w:t>
      </w:r>
      <w:r w:rsidRPr="003C134F">
        <w:rPr>
          <w:spacing w:val="-3"/>
        </w:rPr>
        <w:t xml:space="preserve"> </w:t>
      </w:r>
      <w:r w:rsidRPr="003C134F">
        <w:t>the</w:t>
      </w:r>
      <w:r w:rsidRPr="003C134F">
        <w:rPr>
          <w:spacing w:val="-3"/>
        </w:rPr>
        <w:t xml:space="preserve"> </w:t>
      </w:r>
      <w:r w:rsidRPr="003C134F">
        <w:t>Resolution</w:t>
      </w:r>
      <w:r w:rsidRPr="003C134F">
        <w:rPr>
          <w:spacing w:val="-3"/>
        </w:rPr>
        <w:t xml:space="preserve"> </w:t>
      </w:r>
      <w:r w:rsidRPr="003C134F">
        <w:t>Process,</w:t>
      </w:r>
      <w:r w:rsidRPr="003C134F">
        <w:rPr>
          <w:spacing w:val="-3"/>
        </w:rPr>
        <w:t xml:space="preserve"> </w:t>
      </w:r>
      <w:r w:rsidRPr="003C134F">
        <w:t>to</w:t>
      </w:r>
      <w:r w:rsidRPr="003C134F">
        <w:rPr>
          <w:spacing w:val="-3"/>
        </w:rPr>
        <w:t xml:space="preserve"> </w:t>
      </w:r>
      <w:r w:rsidRPr="003C134F">
        <w:t>advise</w:t>
      </w:r>
      <w:r w:rsidRPr="003C134F">
        <w:rPr>
          <w:spacing w:val="-3"/>
        </w:rPr>
        <w:t xml:space="preserve"> </w:t>
      </w:r>
      <w:r w:rsidRPr="003C134F">
        <w:t>the</w:t>
      </w:r>
      <w:r w:rsidRPr="003C134F">
        <w:rPr>
          <w:spacing w:val="-3"/>
        </w:rPr>
        <w:t xml:space="preserve"> </w:t>
      </w:r>
      <w:r w:rsidRPr="003C134F">
        <w:t>party</w:t>
      </w:r>
      <w:r w:rsidRPr="003C134F">
        <w:rPr>
          <w:spacing w:val="-3"/>
        </w:rPr>
        <w:t xml:space="preserve"> </w:t>
      </w:r>
      <w:r w:rsidRPr="003C134F">
        <w:t>on</w:t>
      </w:r>
      <w:r w:rsidRPr="003C134F">
        <w:rPr>
          <w:spacing w:val="-3"/>
        </w:rPr>
        <w:t xml:space="preserve"> </w:t>
      </w:r>
      <w:r w:rsidRPr="003C134F">
        <w:t>that</w:t>
      </w:r>
      <w:r w:rsidRPr="003C134F">
        <w:rPr>
          <w:spacing w:val="-3"/>
        </w:rPr>
        <w:t xml:space="preserve"> </w:t>
      </w:r>
      <w:r w:rsidRPr="003C134F">
        <w:t>process,</w:t>
      </w:r>
      <w:r w:rsidRPr="003C134F">
        <w:rPr>
          <w:spacing w:val="-3"/>
        </w:rPr>
        <w:t xml:space="preserve"> </w:t>
      </w:r>
      <w:r w:rsidRPr="003C134F">
        <w:t>and</w:t>
      </w:r>
      <w:r w:rsidRPr="003C134F">
        <w:rPr>
          <w:spacing w:val="-3"/>
        </w:rPr>
        <w:t xml:space="preserve"> </w:t>
      </w:r>
      <w:r w:rsidRPr="003C134F">
        <w:t>to</w:t>
      </w:r>
      <w:r w:rsidR="005753C4">
        <w:t xml:space="preserve"> </w:t>
      </w:r>
      <w:r w:rsidR="005753C4" w:rsidRPr="00A65C34">
        <w:rPr>
          <w:rFonts w:asciiTheme="minorHAnsi" w:hAnsiTheme="minorHAnsi"/>
          <w:sz w:val="24"/>
          <w:szCs w:val="24"/>
        </w:rPr>
        <w:t>conduct</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questioning</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for</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the</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party</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at</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the</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hearing,</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if</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any.</w:t>
      </w:r>
      <w:r w:rsidR="005753C4" w:rsidRPr="00A65C34">
        <w:rPr>
          <w:rFonts w:asciiTheme="minorHAnsi" w:hAnsiTheme="minorHAnsi"/>
          <w:spacing w:val="-7"/>
          <w:sz w:val="24"/>
          <w:szCs w:val="24"/>
        </w:rPr>
        <w:t xml:space="preserve"> </w:t>
      </w:r>
      <w:r w:rsidR="005753C4" w:rsidRPr="00A65C34">
        <w:rPr>
          <w:rFonts w:asciiTheme="minorHAnsi" w:hAnsiTheme="minorHAnsi"/>
          <w:sz w:val="24"/>
          <w:szCs w:val="24"/>
        </w:rPr>
        <w:t>Whittier</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has</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a</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pool</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of</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trained</w:t>
      </w:r>
      <w:r w:rsidR="005753C4" w:rsidRPr="00A65C34">
        <w:rPr>
          <w:rFonts w:asciiTheme="minorHAnsi" w:hAnsiTheme="minorHAnsi"/>
          <w:spacing w:val="-4"/>
          <w:sz w:val="24"/>
          <w:szCs w:val="24"/>
        </w:rPr>
        <w:t xml:space="preserve"> </w:t>
      </w:r>
      <w:r w:rsidR="005753C4" w:rsidRPr="00A65C34">
        <w:rPr>
          <w:rFonts w:asciiTheme="minorHAnsi" w:hAnsiTheme="minorHAnsi"/>
          <w:sz w:val="24"/>
          <w:szCs w:val="24"/>
        </w:rPr>
        <w:t>personnel that can be appointed to serve as a Party’s advisor, upon request.</w:t>
      </w:r>
    </w:p>
    <w:p w14:paraId="69B1CACB" w14:textId="77777777" w:rsidR="0026758D" w:rsidRPr="00A65C34" w:rsidRDefault="0026758D" w:rsidP="00A47BC6">
      <w:pPr>
        <w:pStyle w:val="ListParagraph"/>
        <w:widowControl w:val="0"/>
        <w:numPr>
          <w:ilvl w:val="0"/>
          <w:numId w:val="86"/>
        </w:numPr>
        <w:tabs>
          <w:tab w:val="left" w:pos="837"/>
        </w:tabs>
        <w:autoSpaceDE w:val="0"/>
        <w:autoSpaceDN w:val="0"/>
        <w:spacing w:before="3"/>
        <w:ind w:right="820"/>
        <w:contextualSpacing w:val="0"/>
        <w:rPr>
          <w:color w:val="auto"/>
        </w:rPr>
      </w:pPr>
      <w:r w:rsidRPr="00A65C34">
        <w:rPr>
          <w:b/>
          <w:i/>
          <w:color w:val="auto"/>
        </w:rPr>
        <w:t>Appeal</w:t>
      </w:r>
      <w:r w:rsidRPr="00A65C34">
        <w:rPr>
          <w:b/>
          <w:i/>
          <w:color w:val="auto"/>
          <w:spacing w:val="-4"/>
        </w:rPr>
        <w:t xml:space="preserve"> </w:t>
      </w:r>
      <w:r w:rsidRPr="00A65C34">
        <w:rPr>
          <w:b/>
          <w:i/>
          <w:color w:val="auto"/>
        </w:rPr>
        <w:t>Decision-maker</w:t>
      </w:r>
      <w:r w:rsidRPr="00A65C34">
        <w:rPr>
          <w:b/>
          <w:i/>
          <w:color w:val="auto"/>
          <w:spacing w:val="-4"/>
        </w:rPr>
        <w:t xml:space="preserve"> </w:t>
      </w:r>
      <w:r w:rsidRPr="00A65C34">
        <w:rPr>
          <w:color w:val="auto"/>
        </w:rPr>
        <w:t>means</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person</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panel</w:t>
      </w:r>
      <w:r w:rsidRPr="00A65C34">
        <w:rPr>
          <w:color w:val="auto"/>
          <w:spacing w:val="-4"/>
        </w:rPr>
        <w:t xml:space="preserve"> </w:t>
      </w:r>
      <w:r w:rsidRPr="00A65C34">
        <w:rPr>
          <w:color w:val="auto"/>
        </w:rPr>
        <w:t>who</w:t>
      </w:r>
      <w:r w:rsidRPr="00A65C34">
        <w:rPr>
          <w:color w:val="auto"/>
          <w:spacing w:val="-4"/>
        </w:rPr>
        <w:t xml:space="preserve"> </w:t>
      </w:r>
      <w:r w:rsidRPr="00A65C34">
        <w:rPr>
          <w:color w:val="auto"/>
        </w:rPr>
        <w:t>accepts</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rejects</w:t>
      </w:r>
      <w:r w:rsidRPr="00A65C34">
        <w:rPr>
          <w:color w:val="auto"/>
          <w:spacing w:val="-4"/>
        </w:rPr>
        <w:t xml:space="preserve"> </w:t>
      </w:r>
      <w:r w:rsidRPr="00A65C34">
        <w:rPr>
          <w:color w:val="auto"/>
        </w:rPr>
        <w:t>a</w:t>
      </w:r>
      <w:r w:rsidRPr="00A65C34">
        <w:rPr>
          <w:color w:val="auto"/>
          <w:spacing w:val="-4"/>
        </w:rPr>
        <w:t xml:space="preserve"> </w:t>
      </w:r>
      <w:r w:rsidRPr="00A65C34">
        <w:rPr>
          <w:color w:val="auto"/>
        </w:rPr>
        <w:t>submitted appeal request, determines whether an error occurred that substantially affected the investigation or original determination, and directs corrective action, accordingly.</w:t>
      </w:r>
    </w:p>
    <w:p w14:paraId="64BDC7A7" w14:textId="77777777" w:rsidR="0026758D" w:rsidRPr="00A65C34" w:rsidRDefault="0026758D" w:rsidP="00A47BC6">
      <w:pPr>
        <w:pStyle w:val="ListParagraph"/>
        <w:widowControl w:val="0"/>
        <w:numPr>
          <w:ilvl w:val="0"/>
          <w:numId w:val="86"/>
        </w:numPr>
        <w:tabs>
          <w:tab w:val="left" w:pos="837"/>
        </w:tabs>
        <w:autoSpaceDE w:val="0"/>
        <w:autoSpaceDN w:val="0"/>
        <w:ind w:right="425"/>
        <w:contextualSpacing w:val="0"/>
        <w:rPr>
          <w:color w:val="auto"/>
        </w:rPr>
      </w:pPr>
      <w:r w:rsidRPr="00A65C34">
        <w:rPr>
          <w:b/>
          <w:i/>
          <w:color w:val="auto"/>
        </w:rPr>
        <w:t xml:space="preserve">Complainant </w:t>
      </w:r>
      <w:r w:rsidRPr="00A65C34">
        <w:rPr>
          <w:color w:val="auto"/>
        </w:rPr>
        <w:t>means an individual who is alleged to be the victim of conduct that could constitute</w:t>
      </w:r>
      <w:r w:rsidRPr="00A65C34">
        <w:rPr>
          <w:color w:val="auto"/>
          <w:spacing w:val="-4"/>
        </w:rPr>
        <w:t xml:space="preserve"> </w:t>
      </w:r>
      <w:r w:rsidRPr="00A65C34">
        <w:rPr>
          <w:color w:val="auto"/>
        </w:rPr>
        <w:t>harassment</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discrimination</w:t>
      </w:r>
      <w:r w:rsidRPr="00A65C34">
        <w:rPr>
          <w:color w:val="auto"/>
          <w:spacing w:val="-4"/>
        </w:rPr>
        <w:t xml:space="preserve"> </w:t>
      </w:r>
      <w:r w:rsidRPr="00A65C34">
        <w:rPr>
          <w:color w:val="auto"/>
        </w:rPr>
        <w:t>based</w:t>
      </w:r>
      <w:r w:rsidRPr="00A65C34">
        <w:rPr>
          <w:color w:val="auto"/>
          <w:spacing w:val="-4"/>
        </w:rPr>
        <w:t xml:space="preserve"> </w:t>
      </w:r>
      <w:r w:rsidRPr="00A65C34">
        <w:rPr>
          <w:color w:val="auto"/>
        </w:rPr>
        <w:t>on</w:t>
      </w:r>
      <w:r w:rsidRPr="00A65C34">
        <w:rPr>
          <w:color w:val="auto"/>
          <w:spacing w:val="-4"/>
        </w:rPr>
        <w:t xml:space="preserve"> </w:t>
      </w:r>
      <w:r w:rsidRPr="00A65C34">
        <w:rPr>
          <w:color w:val="auto"/>
        </w:rPr>
        <w:t>a</w:t>
      </w:r>
      <w:r w:rsidRPr="00A65C34">
        <w:rPr>
          <w:color w:val="auto"/>
          <w:spacing w:val="-4"/>
        </w:rPr>
        <w:t xml:space="preserve"> </w:t>
      </w:r>
      <w:r w:rsidRPr="00A65C34">
        <w:rPr>
          <w:color w:val="auto"/>
        </w:rPr>
        <w:t>protected</w:t>
      </w:r>
      <w:r w:rsidRPr="00A65C34">
        <w:rPr>
          <w:color w:val="auto"/>
          <w:spacing w:val="-4"/>
        </w:rPr>
        <w:t xml:space="preserve"> </w:t>
      </w:r>
      <w:r w:rsidRPr="00A65C34">
        <w:rPr>
          <w:color w:val="auto"/>
        </w:rPr>
        <w:t>characteristic,</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retaliation</w:t>
      </w:r>
      <w:r w:rsidRPr="00A65C34">
        <w:rPr>
          <w:color w:val="auto"/>
          <w:spacing w:val="-4"/>
        </w:rPr>
        <w:t xml:space="preserve"> </w:t>
      </w:r>
      <w:r w:rsidRPr="00A65C34">
        <w:rPr>
          <w:color w:val="auto"/>
        </w:rPr>
        <w:t>for engaging in a protected activity.</w:t>
      </w:r>
    </w:p>
    <w:p w14:paraId="5FA13FD0" w14:textId="77777777" w:rsidR="0026758D" w:rsidRPr="00A65C34" w:rsidRDefault="0026758D" w:rsidP="00A47BC6">
      <w:pPr>
        <w:pStyle w:val="ListParagraph"/>
        <w:widowControl w:val="0"/>
        <w:numPr>
          <w:ilvl w:val="0"/>
          <w:numId w:val="86"/>
        </w:numPr>
        <w:tabs>
          <w:tab w:val="left" w:pos="837"/>
        </w:tabs>
        <w:autoSpaceDE w:val="0"/>
        <w:autoSpaceDN w:val="0"/>
        <w:ind w:right="673"/>
        <w:contextualSpacing w:val="0"/>
        <w:rPr>
          <w:color w:val="auto"/>
        </w:rPr>
      </w:pPr>
      <w:r w:rsidRPr="00A65C34">
        <w:rPr>
          <w:b/>
          <w:i/>
          <w:color w:val="auto"/>
        </w:rPr>
        <w:t>Confidential</w:t>
      </w:r>
      <w:r w:rsidRPr="00A65C34">
        <w:rPr>
          <w:b/>
          <w:i/>
          <w:color w:val="auto"/>
          <w:spacing w:val="-3"/>
        </w:rPr>
        <w:t xml:space="preserve"> </w:t>
      </w:r>
      <w:r w:rsidRPr="00A65C34">
        <w:rPr>
          <w:b/>
          <w:i/>
          <w:color w:val="auto"/>
        </w:rPr>
        <w:t>Resource</w:t>
      </w:r>
      <w:r w:rsidRPr="00A65C34">
        <w:rPr>
          <w:b/>
          <w:i/>
          <w:color w:val="auto"/>
          <w:spacing w:val="-3"/>
        </w:rPr>
        <w:t xml:space="preserve"> </w:t>
      </w:r>
      <w:r w:rsidRPr="00A65C34">
        <w:rPr>
          <w:color w:val="auto"/>
        </w:rPr>
        <w:t>means</w:t>
      </w:r>
      <w:r w:rsidRPr="00A65C34">
        <w:rPr>
          <w:color w:val="auto"/>
          <w:spacing w:val="-3"/>
        </w:rPr>
        <w:t xml:space="preserve"> </w:t>
      </w:r>
      <w:r w:rsidRPr="00A65C34">
        <w:rPr>
          <w:color w:val="auto"/>
        </w:rPr>
        <w:t>an</w:t>
      </w:r>
      <w:r w:rsidRPr="00A65C34">
        <w:rPr>
          <w:color w:val="auto"/>
          <w:spacing w:val="-3"/>
        </w:rPr>
        <w:t xml:space="preserve"> </w:t>
      </w:r>
      <w:r w:rsidRPr="00A65C34">
        <w:rPr>
          <w:color w:val="auto"/>
        </w:rPr>
        <w:t>employee</w:t>
      </w:r>
      <w:r w:rsidRPr="00A65C34">
        <w:rPr>
          <w:color w:val="auto"/>
          <w:spacing w:val="-3"/>
        </w:rPr>
        <w:t xml:space="preserve"> </w:t>
      </w:r>
      <w:r w:rsidRPr="00A65C34">
        <w:rPr>
          <w:color w:val="auto"/>
        </w:rPr>
        <w:t>who</w:t>
      </w:r>
      <w:r w:rsidRPr="00A65C34">
        <w:rPr>
          <w:color w:val="auto"/>
          <w:spacing w:val="-3"/>
        </w:rPr>
        <w:t xml:space="preserve"> </w:t>
      </w:r>
      <w:r w:rsidRPr="00A65C34">
        <w:rPr>
          <w:color w:val="auto"/>
        </w:rPr>
        <w:t>is</w:t>
      </w:r>
      <w:r w:rsidRPr="00A65C34">
        <w:rPr>
          <w:color w:val="auto"/>
          <w:spacing w:val="-3"/>
        </w:rPr>
        <w:t xml:space="preserve"> </w:t>
      </w:r>
      <w:r w:rsidRPr="00A65C34">
        <w:rPr>
          <w:color w:val="auto"/>
        </w:rPr>
        <w:t>not</w:t>
      </w:r>
      <w:r w:rsidRPr="00A65C34">
        <w:rPr>
          <w:color w:val="auto"/>
          <w:spacing w:val="-3"/>
        </w:rPr>
        <w:t xml:space="preserve"> </w:t>
      </w:r>
      <w:r w:rsidRPr="00A65C34">
        <w:rPr>
          <w:color w:val="auto"/>
        </w:rPr>
        <w:t>a</w:t>
      </w:r>
      <w:r w:rsidRPr="00A65C34">
        <w:rPr>
          <w:color w:val="auto"/>
          <w:spacing w:val="-3"/>
        </w:rPr>
        <w:t xml:space="preserve"> </w:t>
      </w:r>
      <w:r w:rsidRPr="00A65C34">
        <w:rPr>
          <w:color w:val="auto"/>
          <w:u w:val="single" w:color="0079CC"/>
        </w:rPr>
        <w:t>Mandated</w:t>
      </w:r>
      <w:r w:rsidRPr="00A65C34">
        <w:rPr>
          <w:color w:val="auto"/>
          <w:spacing w:val="-3"/>
          <w:u w:val="single" w:color="0079CC"/>
        </w:rPr>
        <w:t xml:space="preserve"> </w:t>
      </w:r>
      <w:r w:rsidRPr="00A65C34">
        <w:rPr>
          <w:color w:val="auto"/>
          <w:u w:val="single" w:color="0079CC"/>
        </w:rPr>
        <w:t>Reporter</w:t>
      </w:r>
      <w:r w:rsidRPr="00A65C34">
        <w:rPr>
          <w:color w:val="auto"/>
          <w:spacing w:val="-2"/>
          <w:u w:val="single" w:color="0079CC"/>
        </w:rPr>
        <w:t xml:space="preserve"> </w:t>
      </w:r>
      <w:r w:rsidRPr="00A65C34">
        <w:rPr>
          <w:color w:val="auto"/>
        </w:rPr>
        <w:t>of</w:t>
      </w:r>
      <w:r w:rsidRPr="00A65C34">
        <w:rPr>
          <w:color w:val="auto"/>
          <w:spacing w:val="-3"/>
        </w:rPr>
        <w:t xml:space="preserve"> </w:t>
      </w:r>
      <w:r w:rsidRPr="00A65C34">
        <w:rPr>
          <w:color w:val="auto"/>
        </w:rPr>
        <w:t>notice</w:t>
      </w:r>
      <w:r w:rsidRPr="00A65C34">
        <w:rPr>
          <w:color w:val="auto"/>
          <w:spacing w:val="-3"/>
        </w:rPr>
        <w:t xml:space="preserve"> </w:t>
      </w:r>
      <w:r w:rsidRPr="00A65C34">
        <w:rPr>
          <w:color w:val="auto"/>
        </w:rPr>
        <w:t>of harassment, discrimination, and/or retaliation (irrespective of Clery</w:t>
      </w:r>
      <w:r w:rsidRPr="00A65C34">
        <w:rPr>
          <w:color w:val="auto"/>
          <w:spacing w:val="-3"/>
        </w:rPr>
        <w:t xml:space="preserve"> </w:t>
      </w:r>
      <w:r w:rsidRPr="00A65C34">
        <w:rPr>
          <w:color w:val="auto"/>
        </w:rPr>
        <w:t>Act Campus Security Authority status).</w:t>
      </w:r>
    </w:p>
    <w:p w14:paraId="4819E8DA" w14:textId="77777777" w:rsidR="0026758D" w:rsidRPr="00A65C34" w:rsidRDefault="0026758D" w:rsidP="00A47BC6">
      <w:pPr>
        <w:pStyle w:val="ListParagraph"/>
        <w:widowControl w:val="0"/>
        <w:numPr>
          <w:ilvl w:val="0"/>
          <w:numId w:val="86"/>
        </w:numPr>
        <w:tabs>
          <w:tab w:val="left" w:pos="837"/>
        </w:tabs>
        <w:autoSpaceDE w:val="0"/>
        <w:autoSpaceDN w:val="0"/>
        <w:spacing w:line="252" w:lineRule="exact"/>
        <w:contextualSpacing w:val="0"/>
        <w:rPr>
          <w:color w:val="auto"/>
        </w:rPr>
      </w:pPr>
      <w:r w:rsidRPr="00A65C34">
        <w:rPr>
          <w:b/>
          <w:i/>
          <w:color w:val="auto"/>
        </w:rPr>
        <w:t>Day</w:t>
      </w:r>
      <w:r w:rsidRPr="00A65C34">
        <w:rPr>
          <w:b/>
          <w:i/>
          <w:color w:val="auto"/>
          <w:spacing w:val="-6"/>
        </w:rPr>
        <w:t xml:space="preserve"> </w:t>
      </w:r>
      <w:r w:rsidRPr="00A65C34">
        <w:rPr>
          <w:color w:val="auto"/>
        </w:rPr>
        <w:t>means</w:t>
      </w:r>
      <w:r w:rsidRPr="00A65C34">
        <w:rPr>
          <w:color w:val="auto"/>
          <w:spacing w:val="-4"/>
        </w:rPr>
        <w:t xml:space="preserve"> </w:t>
      </w:r>
      <w:r w:rsidRPr="00A65C34">
        <w:rPr>
          <w:color w:val="auto"/>
        </w:rPr>
        <w:t>a</w:t>
      </w:r>
      <w:r w:rsidRPr="00A65C34">
        <w:rPr>
          <w:color w:val="auto"/>
          <w:spacing w:val="-4"/>
        </w:rPr>
        <w:t xml:space="preserve"> </w:t>
      </w:r>
      <w:r w:rsidRPr="00A65C34">
        <w:rPr>
          <w:color w:val="auto"/>
        </w:rPr>
        <w:t>business</w:t>
      </w:r>
      <w:r w:rsidRPr="00A65C34">
        <w:rPr>
          <w:color w:val="auto"/>
          <w:spacing w:val="-4"/>
        </w:rPr>
        <w:t xml:space="preserve"> </w:t>
      </w:r>
      <w:r w:rsidRPr="00A65C34">
        <w:rPr>
          <w:color w:val="auto"/>
        </w:rPr>
        <w:t>day</w:t>
      </w:r>
      <w:r w:rsidRPr="00A65C34">
        <w:rPr>
          <w:color w:val="auto"/>
          <w:spacing w:val="-4"/>
        </w:rPr>
        <w:t xml:space="preserve"> </w:t>
      </w:r>
      <w:r w:rsidRPr="00A65C34">
        <w:rPr>
          <w:color w:val="auto"/>
        </w:rPr>
        <w:t>when</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College</w:t>
      </w:r>
      <w:r w:rsidRPr="00A65C34">
        <w:rPr>
          <w:color w:val="auto"/>
          <w:spacing w:val="-4"/>
        </w:rPr>
        <w:t xml:space="preserve"> </w:t>
      </w:r>
      <w:r w:rsidRPr="00A65C34">
        <w:rPr>
          <w:color w:val="auto"/>
        </w:rPr>
        <w:t>is</w:t>
      </w:r>
      <w:r w:rsidRPr="00A65C34">
        <w:rPr>
          <w:color w:val="auto"/>
          <w:spacing w:val="-4"/>
        </w:rPr>
        <w:t xml:space="preserve"> </w:t>
      </w:r>
      <w:r w:rsidRPr="00A65C34">
        <w:rPr>
          <w:color w:val="auto"/>
        </w:rPr>
        <w:t>in</w:t>
      </w:r>
      <w:r w:rsidRPr="00A65C34">
        <w:rPr>
          <w:color w:val="auto"/>
          <w:spacing w:val="-4"/>
        </w:rPr>
        <w:t xml:space="preserve"> </w:t>
      </w:r>
      <w:r w:rsidRPr="00A65C34">
        <w:rPr>
          <w:color w:val="auto"/>
        </w:rPr>
        <w:t>normal</w:t>
      </w:r>
      <w:r w:rsidRPr="00A65C34">
        <w:rPr>
          <w:color w:val="auto"/>
          <w:spacing w:val="-4"/>
        </w:rPr>
        <w:t xml:space="preserve"> </w:t>
      </w:r>
      <w:r w:rsidRPr="00A65C34">
        <w:rPr>
          <w:color w:val="auto"/>
          <w:spacing w:val="-2"/>
        </w:rPr>
        <w:t>operation.</w:t>
      </w:r>
    </w:p>
    <w:p w14:paraId="2506C851" w14:textId="77777777" w:rsidR="0026758D" w:rsidRPr="00A65C34" w:rsidRDefault="0026758D" w:rsidP="00A47BC6">
      <w:pPr>
        <w:pStyle w:val="ListParagraph"/>
        <w:widowControl w:val="0"/>
        <w:numPr>
          <w:ilvl w:val="0"/>
          <w:numId w:val="86"/>
        </w:numPr>
        <w:tabs>
          <w:tab w:val="left" w:pos="837"/>
        </w:tabs>
        <w:autoSpaceDE w:val="0"/>
        <w:autoSpaceDN w:val="0"/>
        <w:ind w:right="331"/>
        <w:contextualSpacing w:val="0"/>
        <w:rPr>
          <w:color w:val="auto"/>
        </w:rPr>
      </w:pPr>
      <w:r w:rsidRPr="00A65C34">
        <w:rPr>
          <w:b/>
          <w:i/>
          <w:color w:val="auto"/>
        </w:rPr>
        <w:t>Decision-maker</w:t>
      </w:r>
      <w:r w:rsidRPr="00A65C34">
        <w:rPr>
          <w:b/>
          <w:i/>
          <w:color w:val="auto"/>
          <w:spacing w:val="-4"/>
        </w:rPr>
        <w:t xml:space="preserve"> </w:t>
      </w:r>
      <w:r w:rsidRPr="00A65C34">
        <w:rPr>
          <w:color w:val="auto"/>
        </w:rPr>
        <w:t>means</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person</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panel</w:t>
      </w:r>
      <w:r w:rsidRPr="00A65C34">
        <w:rPr>
          <w:color w:val="auto"/>
          <w:spacing w:val="-4"/>
        </w:rPr>
        <w:t xml:space="preserve"> </w:t>
      </w:r>
      <w:r w:rsidRPr="00A65C34">
        <w:rPr>
          <w:color w:val="auto"/>
        </w:rPr>
        <w:t>who</w:t>
      </w:r>
      <w:r w:rsidRPr="00A65C34">
        <w:rPr>
          <w:color w:val="auto"/>
          <w:spacing w:val="-4"/>
        </w:rPr>
        <w:t xml:space="preserve"> </w:t>
      </w:r>
      <w:r w:rsidRPr="00A65C34">
        <w:rPr>
          <w:color w:val="auto"/>
        </w:rPr>
        <w:t>hears</w:t>
      </w:r>
      <w:r w:rsidRPr="00A65C34">
        <w:rPr>
          <w:color w:val="auto"/>
          <w:spacing w:val="-4"/>
        </w:rPr>
        <w:t xml:space="preserve"> </w:t>
      </w:r>
      <w:r w:rsidRPr="00A65C34">
        <w:rPr>
          <w:color w:val="auto"/>
        </w:rPr>
        <w:t>evidence,</w:t>
      </w:r>
      <w:r w:rsidRPr="00A65C34">
        <w:rPr>
          <w:color w:val="auto"/>
          <w:spacing w:val="-4"/>
        </w:rPr>
        <w:t xml:space="preserve"> </w:t>
      </w:r>
      <w:r w:rsidRPr="00A65C34">
        <w:rPr>
          <w:color w:val="auto"/>
        </w:rPr>
        <w:t>determines</w:t>
      </w:r>
      <w:r w:rsidRPr="00A65C34">
        <w:rPr>
          <w:color w:val="auto"/>
          <w:spacing w:val="-4"/>
        </w:rPr>
        <w:t xml:space="preserve"> </w:t>
      </w:r>
      <w:r w:rsidRPr="00A65C34">
        <w:rPr>
          <w:color w:val="auto"/>
        </w:rPr>
        <w:t>relevance,</w:t>
      </w:r>
      <w:r w:rsidRPr="00A65C34">
        <w:rPr>
          <w:color w:val="auto"/>
          <w:spacing w:val="-4"/>
        </w:rPr>
        <w:t xml:space="preserve"> </w:t>
      </w:r>
      <w:r w:rsidRPr="00A65C34">
        <w:rPr>
          <w:color w:val="auto"/>
        </w:rPr>
        <w:t xml:space="preserve">and makes the Final Determination of whether this Policy has been violated and/or assigns </w:t>
      </w:r>
      <w:r w:rsidRPr="00A65C34">
        <w:rPr>
          <w:color w:val="auto"/>
          <w:spacing w:val="-2"/>
        </w:rPr>
        <w:t>sanctions.</w:t>
      </w:r>
    </w:p>
    <w:p w14:paraId="103F8C18" w14:textId="77777777" w:rsidR="0026758D" w:rsidRPr="00A65C34" w:rsidRDefault="0026758D" w:rsidP="00A47BC6">
      <w:pPr>
        <w:pStyle w:val="ListParagraph"/>
        <w:widowControl w:val="0"/>
        <w:numPr>
          <w:ilvl w:val="0"/>
          <w:numId w:val="86"/>
        </w:numPr>
        <w:tabs>
          <w:tab w:val="left" w:pos="837"/>
        </w:tabs>
        <w:autoSpaceDE w:val="0"/>
        <w:autoSpaceDN w:val="0"/>
        <w:ind w:right="366"/>
        <w:contextualSpacing w:val="0"/>
        <w:rPr>
          <w:color w:val="auto"/>
        </w:rPr>
      </w:pPr>
      <w:r w:rsidRPr="00A65C34">
        <w:rPr>
          <w:b/>
          <w:i/>
          <w:color w:val="auto"/>
        </w:rPr>
        <w:t xml:space="preserve">Directly Related Evidence </w:t>
      </w:r>
      <w:r w:rsidRPr="00A65C34">
        <w:rPr>
          <w:color w:val="auto"/>
        </w:rPr>
        <w:t>is evidence connected to the complaint, but which is neither inculpatory</w:t>
      </w:r>
      <w:r w:rsidRPr="00A65C34">
        <w:rPr>
          <w:color w:val="auto"/>
          <w:spacing w:val="-3"/>
        </w:rPr>
        <w:t xml:space="preserve"> </w:t>
      </w:r>
      <w:r w:rsidRPr="00A65C34">
        <w:rPr>
          <w:color w:val="auto"/>
        </w:rPr>
        <w:t>(tending</w:t>
      </w:r>
      <w:r w:rsidRPr="00A65C34">
        <w:rPr>
          <w:color w:val="auto"/>
          <w:spacing w:val="-3"/>
        </w:rPr>
        <w:t xml:space="preserve"> </w:t>
      </w:r>
      <w:r w:rsidRPr="00A65C34">
        <w:rPr>
          <w:color w:val="auto"/>
        </w:rPr>
        <w:t>to</w:t>
      </w:r>
      <w:r w:rsidRPr="00A65C34">
        <w:rPr>
          <w:color w:val="auto"/>
          <w:spacing w:val="-3"/>
        </w:rPr>
        <w:t xml:space="preserve"> </w:t>
      </w:r>
      <w:r w:rsidRPr="00A65C34">
        <w:rPr>
          <w:color w:val="auto"/>
        </w:rPr>
        <w:t>prove</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violation)</w:t>
      </w:r>
      <w:r w:rsidRPr="00A65C34">
        <w:rPr>
          <w:color w:val="auto"/>
          <w:spacing w:val="-3"/>
        </w:rPr>
        <w:t xml:space="preserve"> </w:t>
      </w:r>
      <w:r w:rsidRPr="00A65C34">
        <w:rPr>
          <w:color w:val="auto"/>
        </w:rPr>
        <w:t>nor</w:t>
      </w:r>
      <w:r w:rsidRPr="00A65C34">
        <w:rPr>
          <w:color w:val="auto"/>
          <w:spacing w:val="-3"/>
        </w:rPr>
        <w:t xml:space="preserve"> </w:t>
      </w:r>
      <w:r w:rsidRPr="00A65C34">
        <w:rPr>
          <w:color w:val="auto"/>
        </w:rPr>
        <w:t>exculpatory</w:t>
      </w:r>
      <w:r w:rsidRPr="00A65C34">
        <w:rPr>
          <w:color w:val="auto"/>
          <w:spacing w:val="-3"/>
        </w:rPr>
        <w:t xml:space="preserve"> </w:t>
      </w:r>
      <w:r w:rsidRPr="00A65C34">
        <w:rPr>
          <w:color w:val="auto"/>
        </w:rPr>
        <w:t>(tending</w:t>
      </w:r>
      <w:r w:rsidRPr="00A65C34">
        <w:rPr>
          <w:color w:val="auto"/>
          <w:spacing w:val="-3"/>
        </w:rPr>
        <w:t xml:space="preserve"> </w:t>
      </w:r>
      <w:r w:rsidRPr="00A65C34">
        <w:rPr>
          <w:color w:val="auto"/>
        </w:rPr>
        <w:t>to</w:t>
      </w:r>
      <w:r w:rsidRPr="00A65C34">
        <w:rPr>
          <w:color w:val="auto"/>
          <w:spacing w:val="-3"/>
        </w:rPr>
        <w:t xml:space="preserve"> </w:t>
      </w:r>
      <w:r w:rsidRPr="00A65C34">
        <w:rPr>
          <w:color w:val="auto"/>
        </w:rPr>
        <w:t>disprove</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violation)</w:t>
      </w:r>
      <w:r w:rsidRPr="00A65C34">
        <w:rPr>
          <w:color w:val="auto"/>
          <w:spacing w:val="-3"/>
        </w:rPr>
        <w:t xml:space="preserve"> </w:t>
      </w:r>
      <w:r w:rsidRPr="00A65C34">
        <w:rPr>
          <w:color w:val="auto"/>
        </w:rPr>
        <w:t xml:space="preserve">and cannot be relied upon by the Decision-maker(s). Compare to </w:t>
      </w:r>
      <w:r w:rsidRPr="00A65C34">
        <w:rPr>
          <w:color w:val="auto"/>
          <w:u w:val="single" w:color="0079CC"/>
        </w:rPr>
        <w:t>Relevant Evidence</w:t>
      </w:r>
      <w:r w:rsidRPr="00A65C34">
        <w:rPr>
          <w:color w:val="auto"/>
        </w:rPr>
        <w:t>, below.</w:t>
      </w:r>
    </w:p>
    <w:p w14:paraId="70EE1ED3" w14:textId="77777777" w:rsidR="0026758D" w:rsidRPr="00A65C34" w:rsidRDefault="0026758D" w:rsidP="00A47BC6">
      <w:pPr>
        <w:pStyle w:val="ListParagraph"/>
        <w:widowControl w:val="0"/>
        <w:numPr>
          <w:ilvl w:val="0"/>
          <w:numId w:val="86"/>
        </w:numPr>
        <w:tabs>
          <w:tab w:val="left" w:pos="837"/>
        </w:tabs>
        <w:autoSpaceDE w:val="0"/>
        <w:autoSpaceDN w:val="0"/>
        <w:ind w:right="330"/>
        <w:contextualSpacing w:val="0"/>
        <w:rPr>
          <w:color w:val="auto"/>
        </w:rPr>
      </w:pPr>
      <w:r w:rsidRPr="00A65C34">
        <w:rPr>
          <w:b/>
          <w:i/>
          <w:color w:val="auto"/>
        </w:rPr>
        <w:t xml:space="preserve">Education Program or Activity </w:t>
      </w:r>
      <w:r w:rsidRPr="00A65C34">
        <w:rPr>
          <w:color w:val="auto"/>
        </w:rPr>
        <w:t>means locations, events, or circumstances where College exercises substantial control over both the Respondent and the context in which the harassment,</w:t>
      </w:r>
      <w:r w:rsidRPr="00A65C34">
        <w:rPr>
          <w:color w:val="auto"/>
          <w:spacing w:val="-4"/>
        </w:rPr>
        <w:t xml:space="preserve"> </w:t>
      </w:r>
      <w:r w:rsidRPr="00A65C34">
        <w:rPr>
          <w:color w:val="auto"/>
        </w:rPr>
        <w:t>discrimination,</w:t>
      </w:r>
      <w:r w:rsidRPr="00A65C34">
        <w:rPr>
          <w:color w:val="auto"/>
          <w:spacing w:val="-4"/>
        </w:rPr>
        <w:t xml:space="preserve"> </w:t>
      </w:r>
      <w:r w:rsidRPr="00A65C34">
        <w:rPr>
          <w:color w:val="auto"/>
        </w:rPr>
        <w:t>and/or</w:t>
      </w:r>
      <w:r w:rsidRPr="00A65C34">
        <w:rPr>
          <w:color w:val="auto"/>
          <w:spacing w:val="-4"/>
        </w:rPr>
        <w:t xml:space="preserve"> </w:t>
      </w:r>
      <w:r w:rsidRPr="00A65C34">
        <w:rPr>
          <w:color w:val="auto"/>
        </w:rPr>
        <w:t>retaliation</w:t>
      </w:r>
      <w:r w:rsidRPr="00A65C34">
        <w:rPr>
          <w:color w:val="auto"/>
          <w:spacing w:val="-4"/>
        </w:rPr>
        <w:t xml:space="preserve"> </w:t>
      </w:r>
      <w:r w:rsidRPr="00A65C34">
        <w:rPr>
          <w:color w:val="auto"/>
        </w:rPr>
        <w:t>occurs</w:t>
      </w:r>
      <w:r w:rsidRPr="00A65C34">
        <w:rPr>
          <w:color w:val="auto"/>
          <w:spacing w:val="-4"/>
        </w:rPr>
        <w:t xml:space="preserve"> </w:t>
      </w:r>
      <w:r w:rsidRPr="00A65C34">
        <w:rPr>
          <w:color w:val="auto"/>
        </w:rPr>
        <w:t>and</w:t>
      </w:r>
      <w:r w:rsidRPr="00A65C34">
        <w:rPr>
          <w:color w:val="auto"/>
          <w:spacing w:val="-4"/>
        </w:rPr>
        <w:t xml:space="preserve"> </w:t>
      </w:r>
      <w:r w:rsidRPr="00A65C34">
        <w:rPr>
          <w:color w:val="auto"/>
        </w:rPr>
        <w:t>also</w:t>
      </w:r>
      <w:r w:rsidRPr="00A65C34">
        <w:rPr>
          <w:color w:val="auto"/>
          <w:spacing w:val="-4"/>
        </w:rPr>
        <w:t xml:space="preserve"> </w:t>
      </w:r>
      <w:r w:rsidRPr="00A65C34">
        <w:rPr>
          <w:color w:val="auto"/>
        </w:rPr>
        <w:t>includes</w:t>
      </w:r>
      <w:r w:rsidRPr="00A65C34">
        <w:rPr>
          <w:color w:val="auto"/>
          <w:spacing w:val="-4"/>
        </w:rPr>
        <w:t xml:space="preserve"> </w:t>
      </w:r>
      <w:r w:rsidRPr="00A65C34">
        <w:rPr>
          <w:color w:val="auto"/>
        </w:rPr>
        <w:t>any</w:t>
      </w:r>
      <w:r w:rsidRPr="00A65C34">
        <w:rPr>
          <w:color w:val="auto"/>
          <w:spacing w:val="-4"/>
        </w:rPr>
        <w:t xml:space="preserve"> </w:t>
      </w:r>
      <w:r w:rsidRPr="00A65C34">
        <w:rPr>
          <w:color w:val="auto"/>
        </w:rPr>
        <w:t>building</w:t>
      </w:r>
      <w:r w:rsidRPr="00A65C34">
        <w:rPr>
          <w:color w:val="auto"/>
          <w:spacing w:val="-4"/>
        </w:rPr>
        <w:t xml:space="preserve"> </w:t>
      </w:r>
      <w:r w:rsidRPr="00A65C34">
        <w:rPr>
          <w:color w:val="auto"/>
        </w:rPr>
        <w:t>owned</w:t>
      </w:r>
      <w:r w:rsidRPr="00A65C34">
        <w:rPr>
          <w:color w:val="auto"/>
          <w:spacing w:val="-4"/>
        </w:rPr>
        <w:t xml:space="preserve"> </w:t>
      </w:r>
      <w:r w:rsidRPr="00A65C34">
        <w:rPr>
          <w:color w:val="auto"/>
        </w:rPr>
        <w:t>or controlled by a student organization that is officially recognized by the College.</w:t>
      </w:r>
    </w:p>
    <w:p w14:paraId="7A218800" w14:textId="77777777" w:rsidR="0026758D" w:rsidRPr="00A65C34" w:rsidRDefault="0026758D" w:rsidP="00A47BC6">
      <w:pPr>
        <w:pStyle w:val="ListParagraph"/>
        <w:widowControl w:val="0"/>
        <w:numPr>
          <w:ilvl w:val="0"/>
          <w:numId w:val="86"/>
        </w:numPr>
        <w:tabs>
          <w:tab w:val="left" w:pos="837"/>
        </w:tabs>
        <w:autoSpaceDE w:val="0"/>
        <w:autoSpaceDN w:val="0"/>
        <w:ind w:right="502"/>
        <w:contextualSpacing w:val="0"/>
        <w:rPr>
          <w:color w:val="auto"/>
        </w:rPr>
      </w:pPr>
      <w:r w:rsidRPr="00A65C34">
        <w:rPr>
          <w:b/>
          <w:i/>
          <w:color w:val="auto"/>
        </w:rPr>
        <w:t>Final</w:t>
      </w:r>
      <w:r w:rsidRPr="00A65C34">
        <w:rPr>
          <w:b/>
          <w:i/>
          <w:color w:val="auto"/>
          <w:spacing w:val="-3"/>
        </w:rPr>
        <w:t xml:space="preserve"> </w:t>
      </w:r>
      <w:r w:rsidRPr="00A65C34">
        <w:rPr>
          <w:b/>
          <w:i/>
          <w:color w:val="auto"/>
        </w:rPr>
        <w:t>Determination</w:t>
      </w:r>
      <w:r w:rsidRPr="00A65C34">
        <w:rPr>
          <w:b/>
          <w:i/>
          <w:color w:val="auto"/>
          <w:spacing w:val="-3"/>
        </w:rPr>
        <w:t xml:space="preserve"> </w:t>
      </w:r>
      <w:r w:rsidRPr="00A65C34">
        <w:rPr>
          <w:color w:val="auto"/>
        </w:rPr>
        <w:t>is</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conclusion</w:t>
      </w:r>
      <w:r w:rsidRPr="00A65C34">
        <w:rPr>
          <w:color w:val="auto"/>
          <w:spacing w:val="-3"/>
        </w:rPr>
        <w:t xml:space="preserve"> </w:t>
      </w:r>
      <w:r w:rsidRPr="00A65C34">
        <w:rPr>
          <w:color w:val="auto"/>
        </w:rPr>
        <w:t>by</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preponderance</w:t>
      </w:r>
      <w:r w:rsidRPr="00A65C34">
        <w:rPr>
          <w:color w:val="auto"/>
          <w:spacing w:val="-3"/>
        </w:rPr>
        <w:t xml:space="preserve"> </w:t>
      </w:r>
      <w:r w:rsidRPr="00A65C34">
        <w:rPr>
          <w:color w:val="auto"/>
        </w:rPr>
        <w:t>of</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evidence</w:t>
      </w:r>
      <w:r w:rsidRPr="00A65C34">
        <w:rPr>
          <w:color w:val="auto"/>
          <w:spacing w:val="-3"/>
        </w:rPr>
        <w:t xml:space="preserve"> </w:t>
      </w:r>
      <w:r w:rsidRPr="00A65C34">
        <w:rPr>
          <w:color w:val="auto"/>
        </w:rPr>
        <w:t>that</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alleged conduct did or did not violate policy.</w:t>
      </w:r>
    </w:p>
    <w:p w14:paraId="736B51DF" w14:textId="77777777" w:rsidR="0026758D" w:rsidRPr="00A65C34" w:rsidRDefault="0026758D" w:rsidP="00A47BC6">
      <w:pPr>
        <w:pStyle w:val="ListParagraph"/>
        <w:widowControl w:val="0"/>
        <w:numPr>
          <w:ilvl w:val="0"/>
          <w:numId w:val="86"/>
        </w:numPr>
        <w:tabs>
          <w:tab w:val="left" w:pos="837"/>
        </w:tabs>
        <w:autoSpaceDE w:val="0"/>
        <w:autoSpaceDN w:val="0"/>
        <w:ind w:right="368"/>
        <w:contextualSpacing w:val="0"/>
        <w:rPr>
          <w:color w:val="auto"/>
        </w:rPr>
      </w:pPr>
      <w:r w:rsidRPr="00A65C34">
        <w:rPr>
          <w:b/>
          <w:i/>
          <w:color w:val="auto"/>
        </w:rPr>
        <w:t>Finding</w:t>
      </w:r>
      <w:r w:rsidRPr="00A65C34">
        <w:rPr>
          <w:b/>
          <w:i/>
          <w:color w:val="auto"/>
          <w:spacing w:val="-3"/>
        </w:rPr>
        <w:t xml:space="preserve"> </w:t>
      </w:r>
      <w:r w:rsidRPr="00A65C34">
        <w:rPr>
          <w:color w:val="auto"/>
        </w:rPr>
        <w:t>is</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conclusion</w:t>
      </w:r>
      <w:r w:rsidRPr="00A65C34">
        <w:rPr>
          <w:color w:val="auto"/>
          <w:spacing w:val="-3"/>
        </w:rPr>
        <w:t xml:space="preserve"> </w:t>
      </w:r>
      <w:r w:rsidRPr="00A65C34">
        <w:rPr>
          <w:color w:val="auto"/>
        </w:rPr>
        <w:t>by</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preponderance</w:t>
      </w:r>
      <w:r w:rsidRPr="00A65C34">
        <w:rPr>
          <w:color w:val="auto"/>
          <w:spacing w:val="-3"/>
        </w:rPr>
        <w:t xml:space="preserve"> </w:t>
      </w:r>
      <w:r w:rsidRPr="00A65C34">
        <w:rPr>
          <w:color w:val="auto"/>
        </w:rPr>
        <w:t>of</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evidence</w:t>
      </w:r>
      <w:r w:rsidRPr="00A65C34">
        <w:rPr>
          <w:color w:val="auto"/>
          <w:spacing w:val="-3"/>
        </w:rPr>
        <w:t xml:space="preserve"> </w:t>
      </w:r>
      <w:r w:rsidRPr="00A65C34">
        <w:rPr>
          <w:color w:val="auto"/>
        </w:rPr>
        <w:t>that</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conduct</w:t>
      </w:r>
      <w:r w:rsidRPr="00A65C34">
        <w:rPr>
          <w:color w:val="auto"/>
          <w:spacing w:val="-3"/>
        </w:rPr>
        <w:t xml:space="preserve"> </w:t>
      </w:r>
      <w:r w:rsidRPr="00A65C34">
        <w:rPr>
          <w:color w:val="auto"/>
        </w:rPr>
        <w:t>did</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did</w:t>
      </w:r>
      <w:r w:rsidRPr="00A65C34">
        <w:rPr>
          <w:color w:val="auto"/>
          <w:spacing w:val="-3"/>
        </w:rPr>
        <w:t xml:space="preserve"> </w:t>
      </w:r>
      <w:r w:rsidRPr="00A65C34">
        <w:rPr>
          <w:color w:val="auto"/>
        </w:rPr>
        <w:t>not occur as alleged (as in a “finding of fact”).</w:t>
      </w:r>
    </w:p>
    <w:p w14:paraId="7730CB2C" w14:textId="77777777" w:rsidR="0026758D" w:rsidRPr="00A65C34" w:rsidRDefault="0026758D" w:rsidP="00A47BC6">
      <w:pPr>
        <w:pStyle w:val="ListParagraph"/>
        <w:widowControl w:val="0"/>
        <w:numPr>
          <w:ilvl w:val="0"/>
          <w:numId w:val="86"/>
        </w:numPr>
        <w:tabs>
          <w:tab w:val="left" w:pos="837"/>
        </w:tabs>
        <w:autoSpaceDE w:val="0"/>
        <w:autoSpaceDN w:val="0"/>
        <w:spacing w:before="1"/>
        <w:ind w:right="197"/>
        <w:contextualSpacing w:val="0"/>
        <w:rPr>
          <w:color w:val="auto"/>
        </w:rPr>
      </w:pPr>
      <w:r w:rsidRPr="00A65C34">
        <w:rPr>
          <w:b/>
          <w:i/>
          <w:color w:val="auto"/>
        </w:rPr>
        <w:t>Formal</w:t>
      </w:r>
      <w:r w:rsidRPr="00A65C34">
        <w:rPr>
          <w:b/>
          <w:i/>
          <w:color w:val="auto"/>
          <w:spacing w:val="-3"/>
        </w:rPr>
        <w:t xml:space="preserve"> </w:t>
      </w:r>
      <w:r w:rsidRPr="00A65C34">
        <w:rPr>
          <w:b/>
          <w:i/>
          <w:color w:val="auto"/>
        </w:rPr>
        <w:t>Complaint</w:t>
      </w:r>
      <w:r w:rsidRPr="00A65C34">
        <w:rPr>
          <w:b/>
          <w:i/>
          <w:color w:val="auto"/>
          <w:spacing w:val="-2"/>
        </w:rPr>
        <w:t xml:space="preserve"> </w:t>
      </w:r>
      <w:r w:rsidRPr="00A65C34">
        <w:rPr>
          <w:color w:val="auto"/>
        </w:rPr>
        <w:t>means</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document</w:t>
      </w:r>
      <w:r w:rsidRPr="00A65C34">
        <w:rPr>
          <w:color w:val="auto"/>
          <w:spacing w:val="-3"/>
        </w:rPr>
        <w:t xml:space="preserve"> </w:t>
      </w:r>
      <w:r w:rsidRPr="00A65C34">
        <w:rPr>
          <w:color w:val="auto"/>
        </w:rPr>
        <w:t>submitted</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signed</w:t>
      </w:r>
      <w:r w:rsidRPr="00A65C34">
        <w:rPr>
          <w:color w:val="auto"/>
          <w:spacing w:val="-3"/>
        </w:rPr>
        <w:t xml:space="preserve"> </w:t>
      </w:r>
      <w:r w:rsidRPr="00A65C34">
        <w:rPr>
          <w:color w:val="auto"/>
        </w:rPr>
        <w:t>by</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Complainant</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signed</w:t>
      </w:r>
      <w:r w:rsidRPr="00A65C34">
        <w:rPr>
          <w:color w:val="auto"/>
          <w:spacing w:val="-3"/>
        </w:rPr>
        <w:t xml:space="preserve"> </w:t>
      </w:r>
      <w:r w:rsidRPr="00A65C34">
        <w:rPr>
          <w:color w:val="auto"/>
        </w:rPr>
        <w:t>by</w:t>
      </w:r>
      <w:r w:rsidRPr="00A65C34">
        <w:rPr>
          <w:color w:val="auto"/>
          <w:spacing w:val="-3"/>
        </w:rPr>
        <w:t xml:space="preserve"> </w:t>
      </w:r>
      <w:r w:rsidRPr="00A65C34">
        <w:rPr>
          <w:color w:val="auto"/>
        </w:rPr>
        <w:t>the Title IX Coordinator alleging a Respondent engaged in harassment or discrimination based on a protected characteristic or retaliation for engaging in a protected activity and requesting that the College investigate the allegation(s).</w:t>
      </w:r>
    </w:p>
    <w:p w14:paraId="25EF5E3B" w14:textId="77777777" w:rsidR="0026758D" w:rsidRPr="00A65C34" w:rsidRDefault="0026758D" w:rsidP="00A47BC6">
      <w:pPr>
        <w:pStyle w:val="ListParagraph"/>
        <w:widowControl w:val="0"/>
        <w:numPr>
          <w:ilvl w:val="0"/>
          <w:numId w:val="86"/>
        </w:numPr>
        <w:tabs>
          <w:tab w:val="left" w:pos="837"/>
        </w:tabs>
        <w:autoSpaceDE w:val="0"/>
        <w:autoSpaceDN w:val="0"/>
        <w:spacing w:before="1"/>
        <w:ind w:right="137"/>
        <w:contextualSpacing w:val="0"/>
        <w:rPr>
          <w:color w:val="auto"/>
        </w:rPr>
      </w:pPr>
      <w:r w:rsidRPr="00A65C34">
        <w:rPr>
          <w:b/>
          <w:i/>
          <w:color w:val="auto"/>
        </w:rPr>
        <w:t xml:space="preserve">Formal Grievance Process </w:t>
      </w:r>
      <w:r w:rsidRPr="00A65C34">
        <w:rPr>
          <w:color w:val="auto"/>
        </w:rPr>
        <w:t>means “Process</w:t>
      </w:r>
      <w:r w:rsidRPr="00A65C34">
        <w:rPr>
          <w:color w:val="auto"/>
          <w:spacing w:val="-5"/>
        </w:rPr>
        <w:t xml:space="preserve"> </w:t>
      </w:r>
      <w:r w:rsidRPr="00A65C34">
        <w:rPr>
          <w:color w:val="auto"/>
        </w:rPr>
        <w:t>A,” a method of formal resolution designated by the</w:t>
      </w:r>
      <w:r w:rsidRPr="00A65C34">
        <w:rPr>
          <w:color w:val="auto"/>
          <w:spacing w:val="-4"/>
        </w:rPr>
        <w:t xml:space="preserve"> </w:t>
      </w:r>
      <w:r w:rsidRPr="00A65C34">
        <w:rPr>
          <w:color w:val="auto"/>
        </w:rPr>
        <w:t>College</w:t>
      </w:r>
      <w:r w:rsidRPr="00A65C34">
        <w:rPr>
          <w:color w:val="auto"/>
          <w:spacing w:val="-4"/>
        </w:rPr>
        <w:t xml:space="preserve"> </w:t>
      </w:r>
      <w:r w:rsidRPr="00A65C34">
        <w:rPr>
          <w:color w:val="auto"/>
        </w:rPr>
        <w:t>to</w:t>
      </w:r>
      <w:r w:rsidRPr="00A65C34">
        <w:rPr>
          <w:color w:val="auto"/>
          <w:spacing w:val="-4"/>
        </w:rPr>
        <w:t xml:space="preserve"> </w:t>
      </w:r>
      <w:r w:rsidRPr="00A65C34">
        <w:rPr>
          <w:color w:val="auto"/>
        </w:rPr>
        <w:t>address</w:t>
      </w:r>
      <w:r w:rsidRPr="00A65C34">
        <w:rPr>
          <w:color w:val="auto"/>
          <w:spacing w:val="-4"/>
        </w:rPr>
        <w:t xml:space="preserve"> </w:t>
      </w:r>
      <w:r w:rsidRPr="00A65C34">
        <w:rPr>
          <w:color w:val="auto"/>
        </w:rPr>
        <w:t>conduct</w:t>
      </w:r>
      <w:r w:rsidRPr="00A65C34">
        <w:rPr>
          <w:color w:val="auto"/>
          <w:spacing w:val="-4"/>
        </w:rPr>
        <w:t xml:space="preserve"> </w:t>
      </w:r>
      <w:r w:rsidRPr="00A65C34">
        <w:rPr>
          <w:color w:val="auto"/>
        </w:rPr>
        <w:t>that</w:t>
      </w:r>
      <w:r w:rsidRPr="00A65C34">
        <w:rPr>
          <w:color w:val="auto"/>
          <w:spacing w:val="-4"/>
        </w:rPr>
        <w:t xml:space="preserve"> </w:t>
      </w:r>
      <w:r w:rsidRPr="00A65C34">
        <w:rPr>
          <w:color w:val="auto"/>
        </w:rPr>
        <w:t>falls</w:t>
      </w:r>
      <w:r w:rsidRPr="00A65C34">
        <w:rPr>
          <w:color w:val="auto"/>
          <w:spacing w:val="-4"/>
        </w:rPr>
        <w:t xml:space="preserve"> </w:t>
      </w:r>
      <w:r w:rsidRPr="00A65C34">
        <w:rPr>
          <w:color w:val="auto"/>
        </w:rPr>
        <w:t>within</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policies</w:t>
      </w:r>
      <w:r w:rsidRPr="00A65C34">
        <w:rPr>
          <w:color w:val="auto"/>
          <w:spacing w:val="-4"/>
        </w:rPr>
        <w:t xml:space="preserve"> </w:t>
      </w:r>
      <w:r w:rsidRPr="00A65C34">
        <w:rPr>
          <w:color w:val="auto"/>
        </w:rPr>
        <w:t>included</w:t>
      </w:r>
      <w:r w:rsidRPr="00A65C34">
        <w:rPr>
          <w:color w:val="auto"/>
          <w:spacing w:val="-4"/>
        </w:rPr>
        <w:t xml:space="preserve"> </w:t>
      </w:r>
      <w:r w:rsidRPr="00A65C34">
        <w:rPr>
          <w:color w:val="auto"/>
        </w:rPr>
        <w:t>below,</w:t>
      </w:r>
      <w:r w:rsidRPr="00A65C34">
        <w:rPr>
          <w:color w:val="auto"/>
          <w:spacing w:val="-4"/>
        </w:rPr>
        <w:t xml:space="preserve"> </w:t>
      </w:r>
      <w:r w:rsidRPr="00A65C34">
        <w:rPr>
          <w:color w:val="auto"/>
        </w:rPr>
        <w:t>and</w:t>
      </w:r>
      <w:r w:rsidRPr="00A65C34">
        <w:rPr>
          <w:color w:val="auto"/>
          <w:spacing w:val="-4"/>
        </w:rPr>
        <w:t xml:space="preserve"> </w:t>
      </w:r>
      <w:r w:rsidRPr="00A65C34">
        <w:rPr>
          <w:color w:val="auto"/>
        </w:rPr>
        <w:t>which</w:t>
      </w:r>
      <w:r w:rsidRPr="00A65C34">
        <w:rPr>
          <w:color w:val="auto"/>
          <w:spacing w:val="-4"/>
        </w:rPr>
        <w:t xml:space="preserve"> </w:t>
      </w:r>
      <w:r w:rsidRPr="00A65C34">
        <w:rPr>
          <w:color w:val="auto"/>
        </w:rPr>
        <w:t>complies with the requirements of the Title IX regulations (34 C.F.R. § 106.45), the Violence</w:t>
      </w:r>
      <w:r w:rsidRPr="00A65C34">
        <w:rPr>
          <w:color w:val="auto"/>
          <w:spacing w:val="-8"/>
        </w:rPr>
        <w:t xml:space="preserve"> </w:t>
      </w:r>
      <w:r w:rsidRPr="00A65C34">
        <w:rPr>
          <w:color w:val="auto"/>
        </w:rPr>
        <w:t>Against Women Act § 304, and California SB 493.</w:t>
      </w:r>
    </w:p>
    <w:p w14:paraId="6AFED206" w14:textId="77777777" w:rsidR="0026758D" w:rsidRPr="00A65C34" w:rsidRDefault="0026758D" w:rsidP="00A47BC6">
      <w:pPr>
        <w:pStyle w:val="ListParagraph"/>
        <w:widowControl w:val="0"/>
        <w:numPr>
          <w:ilvl w:val="0"/>
          <w:numId w:val="86"/>
        </w:numPr>
        <w:tabs>
          <w:tab w:val="left" w:pos="837"/>
        </w:tabs>
        <w:autoSpaceDE w:val="0"/>
        <w:autoSpaceDN w:val="0"/>
        <w:spacing w:line="242" w:lineRule="auto"/>
        <w:ind w:right="478"/>
        <w:contextualSpacing w:val="0"/>
        <w:rPr>
          <w:color w:val="auto"/>
        </w:rPr>
      </w:pPr>
      <w:r w:rsidRPr="00A65C34">
        <w:rPr>
          <w:b/>
          <w:i/>
          <w:color w:val="auto"/>
        </w:rPr>
        <w:t xml:space="preserve">Grievance Process Pool </w:t>
      </w:r>
      <w:r w:rsidRPr="00A65C34">
        <w:rPr>
          <w:color w:val="auto"/>
        </w:rPr>
        <w:t>includes any Investigators, Hearing Decision-makers,</w:t>
      </w:r>
      <w:r w:rsidRPr="00A65C34">
        <w:rPr>
          <w:color w:val="auto"/>
          <w:spacing w:val="-1"/>
        </w:rPr>
        <w:t xml:space="preserve"> </w:t>
      </w:r>
      <w:r w:rsidRPr="00A65C34">
        <w:rPr>
          <w:color w:val="auto"/>
        </w:rPr>
        <w:t>Appeal Decision-makers,</w:t>
      </w:r>
      <w:r w:rsidRPr="00A65C34">
        <w:rPr>
          <w:color w:val="auto"/>
          <w:spacing w:val="-3"/>
        </w:rPr>
        <w:t xml:space="preserve"> </w:t>
      </w:r>
      <w:r w:rsidRPr="00A65C34">
        <w:rPr>
          <w:color w:val="auto"/>
        </w:rPr>
        <w:t>and</w:t>
      </w:r>
      <w:r w:rsidRPr="00A65C34">
        <w:rPr>
          <w:color w:val="auto"/>
          <w:spacing w:val="-15"/>
        </w:rPr>
        <w:t xml:space="preserve"> </w:t>
      </w:r>
      <w:r w:rsidRPr="00A65C34">
        <w:rPr>
          <w:color w:val="auto"/>
        </w:rPr>
        <w:t>Advisors</w:t>
      </w:r>
      <w:r w:rsidRPr="00A65C34">
        <w:rPr>
          <w:color w:val="auto"/>
          <w:spacing w:val="-3"/>
        </w:rPr>
        <w:t xml:space="preserve"> </w:t>
      </w:r>
      <w:r w:rsidRPr="00A65C34">
        <w:rPr>
          <w:color w:val="auto"/>
        </w:rPr>
        <w:t>who</w:t>
      </w:r>
      <w:r w:rsidRPr="00A65C34">
        <w:rPr>
          <w:color w:val="auto"/>
          <w:spacing w:val="-3"/>
        </w:rPr>
        <w:t xml:space="preserve"> </w:t>
      </w:r>
      <w:r w:rsidRPr="00A65C34">
        <w:rPr>
          <w:color w:val="auto"/>
        </w:rPr>
        <w:t>may</w:t>
      </w:r>
      <w:r w:rsidRPr="00A65C34">
        <w:rPr>
          <w:color w:val="auto"/>
          <w:spacing w:val="-3"/>
        </w:rPr>
        <w:t xml:space="preserve"> </w:t>
      </w:r>
      <w:r w:rsidRPr="00A65C34">
        <w:rPr>
          <w:color w:val="auto"/>
        </w:rPr>
        <w:t>perform</w:t>
      </w:r>
      <w:r w:rsidRPr="00A65C34">
        <w:rPr>
          <w:color w:val="auto"/>
          <w:spacing w:val="-3"/>
        </w:rPr>
        <w:t xml:space="preserve"> </w:t>
      </w:r>
      <w:r w:rsidRPr="00A65C34">
        <w:rPr>
          <w:color w:val="auto"/>
        </w:rPr>
        <w:t>any</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all</w:t>
      </w:r>
      <w:r w:rsidRPr="00A65C34">
        <w:rPr>
          <w:color w:val="auto"/>
          <w:spacing w:val="-3"/>
        </w:rPr>
        <w:t xml:space="preserve"> </w:t>
      </w:r>
      <w:r w:rsidRPr="00A65C34">
        <w:rPr>
          <w:color w:val="auto"/>
        </w:rPr>
        <w:t>of</w:t>
      </w:r>
      <w:r w:rsidRPr="00A65C34">
        <w:rPr>
          <w:color w:val="auto"/>
          <w:spacing w:val="-3"/>
        </w:rPr>
        <w:t xml:space="preserve"> </w:t>
      </w:r>
      <w:r w:rsidRPr="00A65C34">
        <w:rPr>
          <w:color w:val="auto"/>
        </w:rPr>
        <w:t>these</w:t>
      </w:r>
      <w:r w:rsidRPr="00A65C34">
        <w:rPr>
          <w:color w:val="auto"/>
          <w:spacing w:val="-3"/>
        </w:rPr>
        <w:t xml:space="preserve"> </w:t>
      </w:r>
      <w:r w:rsidRPr="00A65C34">
        <w:rPr>
          <w:color w:val="auto"/>
        </w:rPr>
        <w:t>roles</w:t>
      </w:r>
      <w:r w:rsidRPr="00A65C34">
        <w:rPr>
          <w:color w:val="auto"/>
          <w:spacing w:val="-3"/>
        </w:rPr>
        <w:t xml:space="preserve"> </w:t>
      </w:r>
      <w:r w:rsidRPr="00A65C34">
        <w:rPr>
          <w:color w:val="auto"/>
        </w:rPr>
        <w:t>(though</w:t>
      </w:r>
      <w:r w:rsidRPr="00A65C34">
        <w:rPr>
          <w:color w:val="auto"/>
          <w:spacing w:val="-3"/>
        </w:rPr>
        <w:t xml:space="preserve"> </w:t>
      </w:r>
      <w:r w:rsidRPr="00A65C34">
        <w:rPr>
          <w:color w:val="auto"/>
        </w:rPr>
        <w:t>not</w:t>
      </w:r>
      <w:r w:rsidRPr="00A65C34">
        <w:rPr>
          <w:color w:val="auto"/>
          <w:spacing w:val="-3"/>
        </w:rPr>
        <w:t xml:space="preserve"> </w:t>
      </w:r>
      <w:r w:rsidRPr="00A65C34">
        <w:rPr>
          <w:color w:val="auto"/>
        </w:rPr>
        <w:t>at</w:t>
      </w:r>
      <w:r w:rsidRPr="00A65C34">
        <w:rPr>
          <w:color w:val="auto"/>
          <w:spacing w:val="-3"/>
        </w:rPr>
        <w:t xml:space="preserve"> </w:t>
      </w:r>
      <w:r w:rsidRPr="00A65C34">
        <w:rPr>
          <w:color w:val="auto"/>
        </w:rPr>
        <w:t>the same time or with respect to the same complaint).</w:t>
      </w:r>
    </w:p>
    <w:p w14:paraId="4CCC3327" w14:textId="77777777" w:rsidR="0026758D" w:rsidRPr="00A65C34" w:rsidRDefault="0026758D" w:rsidP="00A47BC6">
      <w:pPr>
        <w:pStyle w:val="ListParagraph"/>
        <w:widowControl w:val="0"/>
        <w:numPr>
          <w:ilvl w:val="0"/>
          <w:numId w:val="86"/>
        </w:numPr>
        <w:tabs>
          <w:tab w:val="left" w:pos="837"/>
        </w:tabs>
        <w:autoSpaceDE w:val="0"/>
        <w:autoSpaceDN w:val="0"/>
        <w:spacing w:line="242" w:lineRule="auto"/>
        <w:ind w:right="183"/>
        <w:contextualSpacing w:val="0"/>
        <w:rPr>
          <w:color w:val="auto"/>
        </w:rPr>
      </w:pPr>
      <w:r w:rsidRPr="00A65C34">
        <w:rPr>
          <w:b/>
          <w:i/>
          <w:color w:val="auto"/>
        </w:rPr>
        <w:t>Informal</w:t>
      </w:r>
      <w:r w:rsidRPr="00A65C34">
        <w:rPr>
          <w:b/>
          <w:i/>
          <w:color w:val="auto"/>
          <w:spacing w:val="-4"/>
        </w:rPr>
        <w:t xml:space="preserve"> </w:t>
      </w:r>
      <w:r w:rsidRPr="00A65C34">
        <w:rPr>
          <w:b/>
          <w:i/>
          <w:color w:val="auto"/>
        </w:rPr>
        <w:t>Resolution</w:t>
      </w:r>
      <w:r w:rsidRPr="00A65C34">
        <w:rPr>
          <w:b/>
          <w:i/>
          <w:color w:val="auto"/>
          <w:spacing w:val="-4"/>
        </w:rPr>
        <w:t xml:space="preserve"> </w:t>
      </w:r>
      <w:r w:rsidRPr="00A65C34">
        <w:rPr>
          <w:color w:val="auto"/>
        </w:rPr>
        <w:t>a</w:t>
      </w:r>
      <w:r w:rsidRPr="00A65C34">
        <w:rPr>
          <w:color w:val="auto"/>
          <w:spacing w:val="-4"/>
        </w:rPr>
        <w:t xml:space="preserve"> </w:t>
      </w:r>
      <w:r w:rsidRPr="00A65C34">
        <w:rPr>
          <w:color w:val="auto"/>
        </w:rPr>
        <w:t>complaint</w:t>
      </w:r>
      <w:r w:rsidRPr="00A65C34">
        <w:rPr>
          <w:color w:val="auto"/>
          <w:spacing w:val="-4"/>
        </w:rPr>
        <w:t xml:space="preserve"> </w:t>
      </w:r>
      <w:r w:rsidRPr="00A65C34">
        <w:rPr>
          <w:color w:val="auto"/>
        </w:rPr>
        <w:t>resolution</w:t>
      </w:r>
      <w:r w:rsidRPr="00A65C34">
        <w:rPr>
          <w:color w:val="auto"/>
          <w:spacing w:val="-4"/>
        </w:rPr>
        <w:t xml:space="preserve"> </w:t>
      </w:r>
      <w:r w:rsidRPr="00A65C34">
        <w:rPr>
          <w:color w:val="auto"/>
        </w:rPr>
        <w:t>agreed</w:t>
      </w:r>
      <w:r w:rsidRPr="00A65C34">
        <w:rPr>
          <w:color w:val="auto"/>
          <w:spacing w:val="-4"/>
        </w:rPr>
        <w:t xml:space="preserve"> </w:t>
      </w:r>
      <w:r w:rsidRPr="00A65C34">
        <w:rPr>
          <w:color w:val="auto"/>
        </w:rPr>
        <w:t>to</w:t>
      </w:r>
      <w:r w:rsidRPr="00A65C34">
        <w:rPr>
          <w:color w:val="auto"/>
          <w:spacing w:val="-4"/>
        </w:rPr>
        <w:t xml:space="preserve"> </w:t>
      </w:r>
      <w:r w:rsidRPr="00A65C34">
        <w:rPr>
          <w:color w:val="auto"/>
        </w:rPr>
        <w:t>by</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Parties</w:t>
      </w:r>
      <w:r w:rsidRPr="00A65C34">
        <w:rPr>
          <w:color w:val="auto"/>
          <w:spacing w:val="-4"/>
        </w:rPr>
        <w:t xml:space="preserve"> </w:t>
      </w:r>
      <w:r w:rsidRPr="00A65C34">
        <w:rPr>
          <w:color w:val="auto"/>
        </w:rPr>
        <w:t>and</w:t>
      </w:r>
      <w:r w:rsidRPr="00A65C34">
        <w:rPr>
          <w:color w:val="auto"/>
          <w:spacing w:val="-4"/>
        </w:rPr>
        <w:t xml:space="preserve"> </w:t>
      </w:r>
      <w:r w:rsidRPr="00A65C34">
        <w:rPr>
          <w:color w:val="auto"/>
        </w:rPr>
        <w:t>approved</w:t>
      </w:r>
      <w:r w:rsidRPr="00A65C34">
        <w:rPr>
          <w:color w:val="auto"/>
          <w:spacing w:val="-4"/>
        </w:rPr>
        <w:t xml:space="preserve"> </w:t>
      </w:r>
      <w:r w:rsidRPr="00A65C34">
        <w:rPr>
          <w:color w:val="auto"/>
        </w:rPr>
        <w:t>by</w:t>
      </w:r>
      <w:r w:rsidRPr="00A65C34">
        <w:rPr>
          <w:color w:val="auto"/>
          <w:spacing w:val="-4"/>
        </w:rPr>
        <w:t xml:space="preserve"> </w:t>
      </w:r>
      <w:r w:rsidRPr="00A65C34">
        <w:rPr>
          <w:color w:val="auto"/>
        </w:rPr>
        <w:t>the</w:t>
      </w:r>
      <w:r w:rsidRPr="00A65C34">
        <w:rPr>
          <w:color w:val="auto"/>
          <w:spacing w:val="-7"/>
        </w:rPr>
        <w:t xml:space="preserve"> </w:t>
      </w:r>
      <w:r w:rsidRPr="00A65C34">
        <w:rPr>
          <w:color w:val="auto"/>
        </w:rPr>
        <w:t>Title IX Coordinator that occurs prior to a formal Final Determination being reached.</w:t>
      </w:r>
    </w:p>
    <w:p w14:paraId="50D34C7D" w14:textId="77777777" w:rsidR="0026758D" w:rsidRPr="00A65C34" w:rsidRDefault="0026758D" w:rsidP="00A47BC6">
      <w:pPr>
        <w:pStyle w:val="ListParagraph"/>
        <w:widowControl w:val="0"/>
        <w:numPr>
          <w:ilvl w:val="0"/>
          <w:numId w:val="86"/>
        </w:numPr>
        <w:tabs>
          <w:tab w:val="left" w:pos="837"/>
        </w:tabs>
        <w:autoSpaceDE w:val="0"/>
        <w:autoSpaceDN w:val="0"/>
        <w:ind w:right="293"/>
        <w:contextualSpacing w:val="0"/>
        <w:jc w:val="both"/>
        <w:rPr>
          <w:color w:val="auto"/>
        </w:rPr>
      </w:pPr>
      <w:r w:rsidRPr="00A65C34">
        <w:rPr>
          <w:b/>
          <w:i/>
          <w:color w:val="auto"/>
        </w:rPr>
        <w:t xml:space="preserve">Investigator </w:t>
      </w:r>
      <w:r w:rsidRPr="00A65C34">
        <w:rPr>
          <w:color w:val="auto"/>
        </w:rPr>
        <w:t>means the person(s) authorized by the College to gather facts about an alleged violation</w:t>
      </w:r>
      <w:r w:rsidRPr="00A65C34">
        <w:rPr>
          <w:color w:val="auto"/>
          <w:spacing w:val="-6"/>
        </w:rPr>
        <w:t xml:space="preserve"> </w:t>
      </w:r>
      <w:r w:rsidRPr="00A65C34">
        <w:rPr>
          <w:color w:val="auto"/>
        </w:rPr>
        <w:t>of</w:t>
      </w:r>
      <w:r w:rsidRPr="00A65C34">
        <w:rPr>
          <w:color w:val="auto"/>
          <w:spacing w:val="-6"/>
        </w:rPr>
        <w:t xml:space="preserve"> </w:t>
      </w:r>
      <w:r w:rsidRPr="00A65C34">
        <w:rPr>
          <w:color w:val="auto"/>
        </w:rPr>
        <w:t>this</w:t>
      </w:r>
      <w:r w:rsidRPr="00A65C34">
        <w:rPr>
          <w:color w:val="auto"/>
          <w:spacing w:val="-6"/>
        </w:rPr>
        <w:t xml:space="preserve"> </w:t>
      </w:r>
      <w:r w:rsidRPr="00A65C34">
        <w:rPr>
          <w:color w:val="auto"/>
        </w:rPr>
        <w:t>Policy,</w:t>
      </w:r>
      <w:r w:rsidRPr="00A65C34">
        <w:rPr>
          <w:color w:val="auto"/>
          <w:spacing w:val="-6"/>
        </w:rPr>
        <w:t xml:space="preserve"> </w:t>
      </w:r>
      <w:r w:rsidRPr="00A65C34">
        <w:rPr>
          <w:color w:val="auto"/>
        </w:rPr>
        <w:t>assess</w:t>
      </w:r>
      <w:r w:rsidRPr="00A65C34">
        <w:rPr>
          <w:color w:val="auto"/>
          <w:spacing w:val="-6"/>
        </w:rPr>
        <w:t xml:space="preserve"> </w:t>
      </w:r>
      <w:r w:rsidRPr="00A65C34">
        <w:rPr>
          <w:color w:val="auto"/>
        </w:rPr>
        <w:t>relevance</w:t>
      </w:r>
      <w:r w:rsidRPr="00A65C34">
        <w:rPr>
          <w:color w:val="auto"/>
          <w:spacing w:val="-6"/>
        </w:rPr>
        <w:t xml:space="preserve"> </w:t>
      </w:r>
      <w:r w:rsidRPr="00A65C34">
        <w:rPr>
          <w:color w:val="auto"/>
        </w:rPr>
        <w:t>and</w:t>
      </w:r>
      <w:r w:rsidRPr="00A65C34">
        <w:rPr>
          <w:color w:val="auto"/>
          <w:spacing w:val="-6"/>
        </w:rPr>
        <w:t xml:space="preserve"> </w:t>
      </w:r>
      <w:r w:rsidRPr="00A65C34">
        <w:rPr>
          <w:color w:val="auto"/>
        </w:rPr>
        <w:t>credibility,</w:t>
      </w:r>
      <w:r w:rsidRPr="00A65C34">
        <w:rPr>
          <w:color w:val="auto"/>
          <w:spacing w:val="-6"/>
        </w:rPr>
        <w:t xml:space="preserve"> </w:t>
      </w:r>
      <w:r w:rsidRPr="00A65C34">
        <w:rPr>
          <w:color w:val="auto"/>
        </w:rPr>
        <w:t>synthesize</w:t>
      </w:r>
      <w:r w:rsidRPr="00A65C34">
        <w:rPr>
          <w:color w:val="auto"/>
          <w:spacing w:val="-6"/>
        </w:rPr>
        <w:t xml:space="preserve"> </w:t>
      </w:r>
      <w:r w:rsidRPr="00A65C34">
        <w:rPr>
          <w:color w:val="auto"/>
        </w:rPr>
        <w:t>the</w:t>
      </w:r>
      <w:r w:rsidRPr="00A65C34">
        <w:rPr>
          <w:color w:val="auto"/>
          <w:spacing w:val="-6"/>
        </w:rPr>
        <w:t xml:space="preserve"> </w:t>
      </w:r>
      <w:r w:rsidRPr="00A65C34">
        <w:rPr>
          <w:color w:val="auto"/>
        </w:rPr>
        <w:t>evidence,</w:t>
      </w:r>
      <w:r w:rsidRPr="00A65C34">
        <w:rPr>
          <w:color w:val="auto"/>
          <w:spacing w:val="-6"/>
        </w:rPr>
        <w:t xml:space="preserve"> </w:t>
      </w:r>
      <w:r w:rsidRPr="00A65C34">
        <w:rPr>
          <w:color w:val="auto"/>
        </w:rPr>
        <w:t>and</w:t>
      </w:r>
      <w:r w:rsidRPr="00A65C34">
        <w:rPr>
          <w:color w:val="auto"/>
          <w:spacing w:val="-6"/>
        </w:rPr>
        <w:t xml:space="preserve"> </w:t>
      </w:r>
      <w:r w:rsidRPr="00A65C34">
        <w:rPr>
          <w:color w:val="auto"/>
        </w:rPr>
        <w:t>compile this</w:t>
      </w:r>
      <w:r w:rsidRPr="00A65C34">
        <w:rPr>
          <w:color w:val="auto"/>
          <w:spacing w:val="-3"/>
        </w:rPr>
        <w:t xml:space="preserve"> </w:t>
      </w:r>
      <w:r w:rsidRPr="00A65C34">
        <w:rPr>
          <w:color w:val="auto"/>
        </w:rPr>
        <w:t>information</w:t>
      </w:r>
      <w:r w:rsidRPr="00A65C34">
        <w:rPr>
          <w:color w:val="auto"/>
          <w:spacing w:val="-3"/>
        </w:rPr>
        <w:t xml:space="preserve"> </w:t>
      </w:r>
      <w:r w:rsidRPr="00A65C34">
        <w:rPr>
          <w:color w:val="auto"/>
        </w:rPr>
        <w:t>into</w:t>
      </w:r>
      <w:r w:rsidRPr="00A65C34">
        <w:rPr>
          <w:color w:val="auto"/>
          <w:spacing w:val="-3"/>
        </w:rPr>
        <w:t xml:space="preserve"> </w:t>
      </w:r>
      <w:r w:rsidRPr="00A65C34">
        <w:rPr>
          <w:color w:val="auto"/>
        </w:rPr>
        <w:t>an</w:t>
      </w:r>
      <w:r w:rsidRPr="00A65C34">
        <w:rPr>
          <w:color w:val="auto"/>
          <w:spacing w:val="-3"/>
        </w:rPr>
        <w:t xml:space="preserve"> </w:t>
      </w:r>
      <w:r w:rsidRPr="00A65C34">
        <w:rPr>
          <w:color w:val="auto"/>
        </w:rPr>
        <w:t>investigation</w:t>
      </w:r>
      <w:r w:rsidRPr="00A65C34">
        <w:rPr>
          <w:color w:val="auto"/>
          <w:spacing w:val="-3"/>
        </w:rPr>
        <w:t xml:space="preserve"> </w:t>
      </w:r>
      <w:r w:rsidRPr="00A65C34">
        <w:rPr>
          <w:color w:val="auto"/>
        </w:rPr>
        <w:t>report</w:t>
      </w:r>
      <w:r w:rsidRPr="00A65C34">
        <w:rPr>
          <w:color w:val="auto"/>
          <w:spacing w:val="-3"/>
        </w:rPr>
        <w:t xml:space="preserve"> </w:t>
      </w:r>
      <w:r w:rsidRPr="00A65C34">
        <w:rPr>
          <w:color w:val="auto"/>
        </w:rPr>
        <w:t>of</w:t>
      </w:r>
      <w:r w:rsidRPr="00A65C34">
        <w:rPr>
          <w:color w:val="auto"/>
          <w:spacing w:val="-3"/>
        </w:rPr>
        <w:t xml:space="preserve"> </w:t>
      </w:r>
      <w:r w:rsidRPr="00A65C34">
        <w:rPr>
          <w:color w:val="auto"/>
        </w:rPr>
        <w:t>Relevant</w:t>
      </w:r>
      <w:r w:rsidRPr="00A65C34">
        <w:rPr>
          <w:color w:val="auto"/>
          <w:spacing w:val="-3"/>
        </w:rPr>
        <w:t xml:space="preserve"> </w:t>
      </w:r>
      <w:r w:rsidRPr="00A65C34">
        <w:rPr>
          <w:color w:val="auto"/>
        </w:rPr>
        <w:t>Evidence</w:t>
      </w:r>
      <w:r w:rsidRPr="00A65C34">
        <w:rPr>
          <w:color w:val="auto"/>
          <w:spacing w:val="-3"/>
        </w:rPr>
        <w:t xml:space="preserve"> </w:t>
      </w:r>
      <w:r w:rsidRPr="00A65C34">
        <w:rPr>
          <w:color w:val="auto"/>
        </w:rPr>
        <w:t>and</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file</w:t>
      </w:r>
      <w:r w:rsidRPr="00A65C34">
        <w:rPr>
          <w:color w:val="auto"/>
          <w:spacing w:val="-3"/>
        </w:rPr>
        <w:t xml:space="preserve"> </w:t>
      </w:r>
      <w:r w:rsidRPr="00A65C34">
        <w:rPr>
          <w:color w:val="auto"/>
        </w:rPr>
        <w:t>of Directly</w:t>
      </w:r>
      <w:r w:rsidRPr="00A65C34">
        <w:rPr>
          <w:color w:val="auto"/>
          <w:spacing w:val="-3"/>
        </w:rPr>
        <w:t xml:space="preserve"> </w:t>
      </w:r>
      <w:r w:rsidRPr="00A65C34">
        <w:rPr>
          <w:color w:val="auto"/>
        </w:rPr>
        <w:t xml:space="preserve">Related </w:t>
      </w:r>
      <w:r w:rsidRPr="00A65C34">
        <w:rPr>
          <w:color w:val="auto"/>
          <w:spacing w:val="-2"/>
        </w:rPr>
        <w:lastRenderedPageBreak/>
        <w:t>Evidence.</w:t>
      </w:r>
    </w:p>
    <w:p w14:paraId="552A31C6" w14:textId="77777777" w:rsidR="0026758D" w:rsidRPr="00A65C34" w:rsidRDefault="0026758D" w:rsidP="00A47BC6">
      <w:pPr>
        <w:pStyle w:val="ListParagraph"/>
        <w:widowControl w:val="0"/>
        <w:numPr>
          <w:ilvl w:val="0"/>
          <w:numId w:val="86"/>
        </w:numPr>
        <w:tabs>
          <w:tab w:val="left" w:pos="837"/>
        </w:tabs>
        <w:autoSpaceDE w:val="0"/>
        <w:autoSpaceDN w:val="0"/>
        <w:ind w:right="155"/>
        <w:contextualSpacing w:val="0"/>
        <w:rPr>
          <w:color w:val="auto"/>
        </w:rPr>
      </w:pPr>
      <w:r w:rsidRPr="00A65C34">
        <w:rPr>
          <w:b/>
          <w:i/>
          <w:color w:val="auto"/>
        </w:rPr>
        <w:t xml:space="preserve">Mandated Reporter </w:t>
      </w:r>
      <w:r w:rsidRPr="00A65C34">
        <w:rPr>
          <w:color w:val="auto"/>
        </w:rPr>
        <w:t>means a College employee who is obligated by policy to share knowledge,</w:t>
      </w:r>
      <w:r w:rsidRPr="00A65C34">
        <w:rPr>
          <w:color w:val="auto"/>
          <w:spacing w:val="-4"/>
        </w:rPr>
        <w:t xml:space="preserve"> </w:t>
      </w:r>
      <w:r w:rsidRPr="00A65C34">
        <w:rPr>
          <w:color w:val="auto"/>
        </w:rPr>
        <w:t>notice,</w:t>
      </w:r>
      <w:r w:rsidRPr="00A65C34">
        <w:rPr>
          <w:color w:val="auto"/>
          <w:spacing w:val="-4"/>
        </w:rPr>
        <w:t xml:space="preserve"> </w:t>
      </w:r>
      <w:r w:rsidRPr="00A65C34">
        <w:rPr>
          <w:color w:val="auto"/>
        </w:rPr>
        <w:t>and/or</w:t>
      </w:r>
      <w:r w:rsidRPr="00A65C34">
        <w:rPr>
          <w:color w:val="auto"/>
          <w:spacing w:val="-4"/>
        </w:rPr>
        <w:t xml:space="preserve"> </w:t>
      </w:r>
      <w:r w:rsidRPr="00A65C34">
        <w:rPr>
          <w:color w:val="auto"/>
        </w:rPr>
        <w:t>reports</w:t>
      </w:r>
      <w:r w:rsidRPr="00A65C34">
        <w:rPr>
          <w:color w:val="auto"/>
          <w:spacing w:val="-4"/>
        </w:rPr>
        <w:t xml:space="preserve"> </w:t>
      </w:r>
      <w:r w:rsidRPr="00A65C34">
        <w:rPr>
          <w:color w:val="auto"/>
        </w:rPr>
        <w:t>of</w:t>
      </w:r>
      <w:r w:rsidRPr="00A65C34">
        <w:rPr>
          <w:color w:val="auto"/>
          <w:spacing w:val="-4"/>
        </w:rPr>
        <w:t xml:space="preserve"> </w:t>
      </w:r>
      <w:r w:rsidRPr="00A65C34">
        <w:rPr>
          <w:color w:val="auto"/>
        </w:rPr>
        <w:t>harassment,</w:t>
      </w:r>
      <w:r w:rsidRPr="00A65C34">
        <w:rPr>
          <w:color w:val="auto"/>
          <w:spacing w:val="-4"/>
        </w:rPr>
        <w:t xml:space="preserve"> </w:t>
      </w:r>
      <w:r w:rsidRPr="00A65C34">
        <w:rPr>
          <w:color w:val="auto"/>
        </w:rPr>
        <w:t>discrimination,</w:t>
      </w:r>
      <w:r w:rsidRPr="00A65C34">
        <w:rPr>
          <w:color w:val="auto"/>
          <w:spacing w:val="-4"/>
        </w:rPr>
        <w:t xml:space="preserve"> </w:t>
      </w:r>
      <w:r w:rsidRPr="00A65C34">
        <w:rPr>
          <w:color w:val="auto"/>
        </w:rPr>
        <w:t>and/or</w:t>
      </w:r>
      <w:r w:rsidRPr="00A65C34">
        <w:rPr>
          <w:color w:val="auto"/>
          <w:spacing w:val="-4"/>
        </w:rPr>
        <w:t xml:space="preserve"> </w:t>
      </w:r>
      <w:r w:rsidRPr="00A65C34">
        <w:rPr>
          <w:color w:val="auto"/>
        </w:rPr>
        <w:t>retaliation</w:t>
      </w:r>
      <w:r w:rsidRPr="00A65C34">
        <w:rPr>
          <w:color w:val="auto"/>
          <w:spacing w:val="-4"/>
        </w:rPr>
        <w:t xml:space="preserve"> </w:t>
      </w:r>
      <w:r w:rsidRPr="00A65C34">
        <w:rPr>
          <w:color w:val="auto"/>
        </w:rPr>
        <w:t>with</w:t>
      </w:r>
      <w:r w:rsidRPr="00A65C34">
        <w:rPr>
          <w:color w:val="auto"/>
          <w:spacing w:val="-4"/>
        </w:rPr>
        <w:t xml:space="preserve"> </w:t>
      </w:r>
      <w:r w:rsidRPr="00A65C34">
        <w:rPr>
          <w:color w:val="auto"/>
        </w:rPr>
        <w:t>the</w:t>
      </w:r>
      <w:r w:rsidRPr="00A65C34">
        <w:rPr>
          <w:color w:val="auto"/>
          <w:spacing w:val="-8"/>
        </w:rPr>
        <w:t xml:space="preserve"> </w:t>
      </w:r>
      <w:r w:rsidRPr="00A65C34">
        <w:rPr>
          <w:color w:val="auto"/>
        </w:rPr>
        <w:t>Title IX Coordinator.</w:t>
      </w:r>
    </w:p>
    <w:p w14:paraId="4EC45504" w14:textId="77777777" w:rsidR="0026758D" w:rsidRDefault="0026758D" w:rsidP="00A47BC6">
      <w:pPr>
        <w:pStyle w:val="ListParagraph"/>
        <w:widowControl w:val="0"/>
        <w:numPr>
          <w:ilvl w:val="0"/>
          <w:numId w:val="86"/>
        </w:numPr>
        <w:tabs>
          <w:tab w:val="left" w:pos="837"/>
        </w:tabs>
        <w:autoSpaceDE w:val="0"/>
        <w:autoSpaceDN w:val="0"/>
        <w:ind w:right="686"/>
        <w:contextualSpacing w:val="0"/>
        <w:rPr>
          <w:color w:val="auto"/>
        </w:rPr>
      </w:pPr>
      <w:r w:rsidRPr="00A65C34">
        <w:rPr>
          <w:b/>
          <w:i/>
          <w:color w:val="auto"/>
        </w:rPr>
        <w:t>Notice</w:t>
      </w:r>
      <w:r w:rsidRPr="00A65C34">
        <w:rPr>
          <w:b/>
          <w:i/>
          <w:color w:val="auto"/>
          <w:spacing w:val="-4"/>
        </w:rPr>
        <w:t xml:space="preserve"> </w:t>
      </w:r>
      <w:r w:rsidRPr="00A65C34">
        <w:rPr>
          <w:color w:val="auto"/>
        </w:rPr>
        <w:t>means</w:t>
      </w:r>
      <w:r w:rsidRPr="00A65C34">
        <w:rPr>
          <w:color w:val="auto"/>
          <w:spacing w:val="-4"/>
        </w:rPr>
        <w:t xml:space="preserve"> </w:t>
      </w:r>
      <w:r w:rsidRPr="00A65C34">
        <w:rPr>
          <w:color w:val="auto"/>
        </w:rPr>
        <w:t>that</w:t>
      </w:r>
      <w:r w:rsidRPr="00A65C34">
        <w:rPr>
          <w:color w:val="auto"/>
          <w:spacing w:val="-4"/>
        </w:rPr>
        <w:t xml:space="preserve"> </w:t>
      </w:r>
      <w:r w:rsidRPr="00A65C34">
        <w:rPr>
          <w:color w:val="auto"/>
        </w:rPr>
        <w:t>an</w:t>
      </w:r>
      <w:r w:rsidRPr="00A65C34">
        <w:rPr>
          <w:color w:val="auto"/>
          <w:spacing w:val="-4"/>
        </w:rPr>
        <w:t xml:space="preserve"> </w:t>
      </w:r>
      <w:r w:rsidRPr="00A65C34">
        <w:rPr>
          <w:color w:val="auto"/>
        </w:rPr>
        <w:t>employee,</w:t>
      </w:r>
      <w:r w:rsidRPr="00A65C34">
        <w:rPr>
          <w:color w:val="auto"/>
          <w:spacing w:val="-4"/>
        </w:rPr>
        <w:t xml:space="preserve"> </w:t>
      </w:r>
      <w:r w:rsidRPr="00A65C34">
        <w:rPr>
          <w:color w:val="auto"/>
        </w:rPr>
        <w:t>student,</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third</w:t>
      </w:r>
      <w:r w:rsidRPr="00A65C34">
        <w:rPr>
          <w:color w:val="auto"/>
          <w:spacing w:val="-4"/>
        </w:rPr>
        <w:t xml:space="preserve"> </w:t>
      </w:r>
      <w:r w:rsidRPr="00A65C34">
        <w:rPr>
          <w:color w:val="auto"/>
        </w:rPr>
        <w:t>party</w:t>
      </w:r>
      <w:r w:rsidRPr="00A65C34">
        <w:rPr>
          <w:color w:val="auto"/>
          <w:spacing w:val="-4"/>
        </w:rPr>
        <w:t xml:space="preserve"> </w:t>
      </w:r>
      <w:r w:rsidRPr="00A65C34">
        <w:rPr>
          <w:color w:val="auto"/>
        </w:rPr>
        <w:t>informs</w:t>
      </w:r>
      <w:r w:rsidRPr="00A65C34">
        <w:rPr>
          <w:color w:val="auto"/>
          <w:spacing w:val="-4"/>
        </w:rPr>
        <w:t xml:space="preserve"> </w:t>
      </w:r>
      <w:r w:rsidRPr="00A65C34">
        <w:rPr>
          <w:color w:val="auto"/>
        </w:rPr>
        <w:t>the</w:t>
      </w:r>
      <w:r w:rsidRPr="00A65C34">
        <w:rPr>
          <w:color w:val="auto"/>
          <w:spacing w:val="-8"/>
        </w:rPr>
        <w:t xml:space="preserve"> </w:t>
      </w:r>
      <w:r w:rsidRPr="00A65C34">
        <w:rPr>
          <w:color w:val="auto"/>
        </w:rPr>
        <w:t>Title</w:t>
      </w:r>
      <w:r w:rsidRPr="00A65C34">
        <w:rPr>
          <w:color w:val="auto"/>
          <w:spacing w:val="-4"/>
        </w:rPr>
        <w:t xml:space="preserve"> </w:t>
      </w:r>
      <w:r w:rsidRPr="00A65C34">
        <w:rPr>
          <w:color w:val="auto"/>
        </w:rPr>
        <w:t>IX</w:t>
      </w:r>
      <w:r w:rsidRPr="00A65C34">
        <w:rPr>
          <w:color w:val="auto"/>
          <w:spacing w:val="-4"/>
        </w:rPr>
        <w:t xml:space="preserve"> </w:t>
      </w:r>
      <w:r w:rsidRPr="00A65C34">
        <w:rPr>
          <w:color w:val="auto"/>
        </w:rPr>
        <w:t>Coordinator</w:t>
      </w:r>
      <w:r w:rsidRPr="00A65C34">
        <w:rPr>
          <w:color w:val="auto"/>
          <w:spacing w:val="-4"/>
        </w:rPr>
        <w:t xml:space="preserve"> </w:t>
      </w:r>
      <w:r w:rsidRPr="00A65C34">
        <w:rPr>
          <w:color w:val="auto"/>
        </w:rPr>
        <w:t>or other Official with</w:t>
      </w:r>
      <w:r w:rsidRPr="00A65C34">
        <w:rPr>
          <w:color w:val="auto"/>
          <w:spacing w:val="-10"/>
        </w:rPr>
        <w:t xml:space="preserve"> </w:t>
      </w:r>
      <w:r w:rsidRPr="00A65C34">
        <w:rPr>
          <w:color w:val="auto"/>
        </w:rPr>
        <w:t>Authority of the alleged occurrence of harassing, discriminatory, and/or retaliatory conduct.</w:t>
      </w:r>
    </w:p>
    <w:p w14:paraId="5CFE5D5B" w14:textId="77777777" w:rsidR="0026758D" w:rsidRPr="00A65C34" w:rsidRDefault="0026758D" w:rsidP="00A47BC6">
      <w:pPr>
        <w:pStyle w:val="ListParagraph"/>
        <w:widowControl w:val="0"/>
        <w:numPr>
          <w:ilvl w:val="0"/>
          <w:numId w:val="86"/>
        </w:numPr>
        <w:tabs>
          <w:tab w:val="left" w:pos="837"/>
        </w:tabs>
        <w:autoSpaceDE w:val="0"/>
        <w:autoSpaceDN w:val="0"/>
        <w:spacing w:before="70"/>
        <w:ind w:right="355"/>
        <w:contextualSpacing w:val="0"/>
        <w:rPr>
          <w:color w:val="auto"/>
        </w:rPr>
      </w:pPr>
      <w:r w:rsidRPr="00A65C34">
        <w:rPr>
          <w:b/>
          <w:i/>
          <w:color w:val="auto"/>
        </w:rPr>
        <w:t xml:space="preserve">Official with Authority (OWA) </w:t>
      </w:r>
      <w:r w:rsidRPr="00A65C34">
        <w:rPr>
          <w:color w:val="auto"/>
        </w:rPr>
        <w:t>means a College employee who has responsibility to implement</w:t>
      </w:r>
      <w:r w:rsidRPr="00A65C34">
        <w:rPr>
          <w:color w:val="auto"/>
          <w:spacing w:val="-4"/>
        </w:rPr>
        <w:t xml:space="preserve"> </w:t>
      </w:r>
      <w:r w:rsidRPr="00A65C34">
        <w:rPr>
          <w:color w:val="auto"/>
        </w:rPr>
        <w:t>corrective</w:t>
      </w:r>
      <w:r w:rsidRPr="00A65C34">
        <w:rPr>
          <w:color w:val="auto"/>
          <w:spacing w:val="-4"/>
        </w:rPr>
        <w:t xml:space="preserve"> </w:t>
      </w:r>
      <w:r w:rsidRPr="00A65C34">
        <w:rPr>
          <w:color w:val="auto"/>
        </w:rPr>
        <w:t>measures</w:t>
      </w:r>
      <w:r w:rsidRPr="00A65C34">
        <w:rPr>
          <w:color w:val="auto"/>
          <w:spacing w:val="-4"/>
        </w:rPr>
        <w:t xml:space="preserve"> </w:t>
      </w:r>
      <w:r w:rsidRPr="00A65C34">
        <w:rPr>
          <w:color w:val="auto"/>
        </w:rPr>
        <w:t>for</w:t>
      </w:r>
      <w:r w:rsidRPr="00A65C34">
        <w:rPr>
          <w:color w:val="auto"/>
          <w:spacing w:val="-4"/>
        </w:rPr>
        <w:t xml:space="preserve"> </w:t>
      </w:r>
      <w:r w:rsidRPr="00A65C34">
        <w:rPr>
          <w:color w:val="auto"/>
        </w:rPr>
        <w:t>harassment,</w:t>
      </w:r>
      <w:r w:rsidRPr="00A65C34">
        <w:rPr>
          <w:color w:val="auto"/>
          <w:spacing w:val="-4"/>
        </w:rPr>
        <w:t xml:space="preserve"> </w:t>
      </w:r>
      <w:r w:rsidRPr="00A65C34">
        <w:rPr>
          <w:color w:val="auto"/>
        </w:rPr>
        <w:t>discrimination,</w:t>
      </w:r>
      <w:r w:rsidRPr="00A65C34">
        <w:rPr>
          <w:color w:val="auto"/>
          <w:spacing w:val="-4"/>
        </w:rPr>
        <w:t xml:space="preserve"> </w:t>
      </w:r>
      <w:r w:rsidRPr="00A65C34">
        <w:rPr>
          <w:color w:val="auto"/>
        </w:rPr>
        <w:t>and/or</w:t>
      </w:r>
      <w:r w:rsidRPr="00A65C34">
        <w:rPr>
          <w:color w:val="auto"/>
          <w:spacing w:val="-4"/>
        </w:rPr>
        <w:t xml:space="preserve"> </w:t>
      </w:r>
      <w:r w:rsidRPr="00A65C34">
        <w:rPr>
          <w:color w:val="auto"/>
        </w:rPr>
        <w:t>retaliation</w:t>
      </w:r>
      <w:r w:rsidRPr="00A65C34">
        <w:rPr>
          <w:color w:val="auto"/>
          <w:spacing w:val="-4"/>
        </w:rPr>
        <w:t xml:space="preserve"> </w:t>
      </w:r>
      <w:r w:rsidRPr="00A65C34">
        <w:rPr>
          <w:color w:val="auto"/>
        </w:rPr>
        <w:t>on</w:t>
      </w:r>
      <w:r w:rsidRPr="00A65C34">
        <w:rPr>
          <w:color w:val="auto"/>
          <w:spacing w:val="-4"/>
        </w:rPr>
        <w:t xml:space="preserve"> </w:t>
      </w:r>
      <w:r w:rsidRPr="00A65C34">
        <w:rPr>
          <w:color w:val="auto"/>
        </w:rPr>
        <w:t>behalf</w:t>
      </w:r>
      <w:r w:rsidRPr="00A65C34">
        <w:rPr>
          <w:color w:val="auto"/>
          <w:spacing w:val="-4"/>
        </w:rPr>
        <w:t xml:space="preserve"> </w:t>
      </w:r>
      <w:r w:rsidRPr="00A65C34">
        <w:rPr>
          <w:color w:val="auto"/>
        </w:rPr>
        <w:t>of the College.</w:t>
      </w:r>
    </w:p>
    <w:p w14:paraId="25506345" w14:textId="77777777" w:rsidR="0026758D" w:rsidRPr="00A65C34" w:rsidRDefault="0026758D" w:rsidP="00A47BC6">
      <w:pPr>
        <w:pStyle w:val="ListParagraph"/>
        <w:widowControl w:val="0"/>
        <w:numPr>
          <w:ilvl w:val="0"/>
          <w:numId w:val="86"/>
        </w:numPr>
        <w:tabs>
          <w:tab w:val="left" w:pos="837"/>
        </w:tabs>
        <w:autoSpaceDE w:val="0"/>
        <w:autoSpaceDN w:val="0"/>
        <w:spacing w:before="4" w:line="251" w:lineRule="exact"/>
        <w:contextualSpacing w:val="0"/>
        <w:rPr>
          <w:color w:val="auto"/>
        </w:rPr>
      </w:pPr>
      <w:r w:rsidRPr="00A65C34">
        <w:rPr>
          <w:b/>
          <w:i/>
          <w:color w:val="auto"/>
        </w:rPr>
        <w:t>Process</w:t>
      </w:r>
      <w:r w:rsidRPr="00A65C34">
        <w:rPr>
          <w:b/>
          <w:i/>
          <w:color w:val="auto"/>
          <w:spacing w:val="-16"/>
        </w:rPr>
        <w:t xml:space="preserve"> </w:t>
      </w:r>
      <w:r w:rsidRPr="00A65C34">
        <w:rPr>
          <w:b/>
          <w:i/>
          <w:color w:val="auto"/>
        </w:rPr>
        <w:t>A</w:t>
      </w:r>
      <w:r w:rsidRPr="00A65C34">
        <w:rPr>
          <w:b/>
          <w:i/>
          <w:color w:val="auto"/>
          <w:spacing w:val="-13"/>
        </w:rPr>
        <w:t xml:space="preserve"> </w:t>
      </w:r>
      <w:r w:rsidRPr="00A65C34">
        <w:rPr>
          <w:color w:val="auto"/>
        </w:rPr>
        <w:t>means</w:t>
      </w:r>
      <w:r w:rsidRPr="00A65C34">
        <w:rPr>
          <w:color w:val="auto"/>
          <w:spacing w:val="-5"/>
        </w:rPr>
        <w:t xml:space="preserve"> </w:t>
      </w:r>
      <w:r w:rsidRPr="00A65C34">
        <w:rPr>
          <w:color w:val="auto"/>
        </w:rPr>
        <w:t>the</w:t>
      </w:r>
      <w:r w:rsidRPr="00A65C34">
        <w:rPr>
          <w:color w:val="auto"/>
          <w:spacing w:val="-6"/>
        </w:rPr>
        <w:t xml:space="preserve"> </w:t>
      </w:r>
      <w:r w:rsidRPr="00A65C34">
        <w:rPr>
          <w:color w:val="auto"/>
        </w:rPr>
        <w:t>Formal</w:t>
      </w:r>
      <w:r w:rsidRPr="00A65C34">
        <w:rPr>
          <w:color w:val="auto"/>
          <w:spacing w:val="-6"/>
        </w:rPr>
        <w:t xml:space="preserve"> </w:t>
      </w:r>
      <w:r w:rsidRPr="00A65C34">
        <w:rPr>
          <w:color w:val="auto"/>
        </w:rPr>
        <w:t>Grievance</w:t>
      </w:r>
      <w:r w:rsidRPr="00A65C34">
        <w:rPr>
          <w:color w:val="auto"/>
          <w:spacing w:val="-5"/>
        </w:rPr>
        <w:t xml:space="preserve"> </w:t>
      </w:r>
      <w:r w:rsidRPr="00A65C34">
        <w:rPr>
          <w:color w:val="auto"/>
        </w:rPr>
        <w:t>Process</w:t>
      </w:r>
      <w:r w:rsidRPr="00A65C34">
        <w:rPr>
          <w:color w:val="auto"/>
          <w:spacing w:val="-6"/>
        </w:rPr>
        <w:t xml:space="preserve"> </w:t>
      </w:r>
      <w:r w:rsidRPr="00A65C34">
        <w:rPr>
          <w:color w:val="auto"/>
        </w:rPr>
        <w:t>detailed</w:t>
      </w:r>
      <w:r w:rsidRPr="00A65C34">
        <w:rPr>
          <w:color w:val="auto"/>
          <w:spacing w:val="-6"/>
        </w:rPr>
        <w:t xml:space="preserve"> </w:t>
      </w:r>
      <w:r w:rsidRPr="00A65C34">
        <w:rPr>
          <w:color w:val="auto"/>
        </w:rPr>
        <w:t>below</w:t>
      </w:r>
      <w:r w:rsidRPr="00A65C34">
        <w:rPr>
          <w:color w:val="auto"/>
          <w:spacing w:val="-5"/>
        </w:rPr>
        <w:t xml:space="preserve"> </w:t>
      </w:r>
      <w:r w:rsidRPr="00A65C34">
        <w:rPr>
          <w:color w:val="auto"/>
        </w:rPr>
        <w:t>and</w:t>
      </w:r>
      <w:r w:rsidRPr="00A65C34">
        <w:rPr>
          <w:color w:val="auto"/>
          <w:spacing w:val="-6"/>
        </w:rPr>
        <w:t xml:space="preserve"> </w:t>
      </w:r>
      <w:r w:rsidRPr="00A65C34">
        <w:rPr>
          <w:color w:val="auto"/>
        </w:rPr>
        <w:t>defined</w:t>
      </w:r>
      <w:r w:rsidRPr="00A65C34">
        <w:rPr>
          <w:color w:val="auto"/>
          <w:spacing w:val="-5"/>
        </w:rPr>
        <w:t xml:space="preserve"> </w:t>
      </w:r>
      <w:r w:rsidRPr="00A65C34">
        <w:rPr>
          <w:color w:val="auto"/>
          <w:spacing w:val="-2"/>
        </w:rPr>
        <w:t>above.</w:t>
      </w:r>
    </w:p>
    <w:p w14:paraId="17FD2789" w14:textId="77777777" w:rsidR="0026758D" w:rsidRPr="00A65C34" w:rsidRDefault="0026758D" w:rsidP="00A47BC6">
      <w:pPr>
        <w:pStyle w:val="ListParagraph"/>
        <w:widowControl w:val="0"/>
        <w:numPr>
          <w:ilvl w:val="0"/>
          <w:numId w:val="86"/>
        </w:numPr>
        <w:tabs>
          <w:tab w:val="left" w:pos="837"/>
        </w:tabs>
        <w:autoSpaceDE w:val="0"/>
        <w:autoSpaceDN w:val="0"/>
        <w:ind w:right="611"/>
        <w:contextualSpacing w:val="0"/>
        <w:rPr>
          <w:color w:val="auto"/>
        </w:rPr>
      </w:pPr>
      <w:r w:rsidRPr="00A65C34">
        <w:rPr>
          <w:b/>
          <w:i/>
          <w:color w:val="auto"/>
        </w:rPr>
        <w:t>Process</w:t>
      </w:r>
      <w:r w:rsidRPr="00A65C34">
        <w:rPr>
          <w:b/>
          <w:i/>
          <w:color w:val="auto"/>
          <w:spacing w:val="-4"/>
        </w:rPr>
        <w:t xml:space="preserve"> </w:t>
      </w:r>
      <w:r w:rsidRPr="00A65C34">
        <w:rPr>
          <w:b/>
          <w:i/>
          <w:color w:val="auto"/>
        </w:rPr>
        <w:t>B</w:t>
      </w:r>
      <w:r w:rsidRPr="00A65C34">
        <w:rPr>
          <w:b/>
          <w:i/>
          <w:color w:val="auto"/>
          <w:spacing w:val="-4"/>
        </w:rPr>
        <w:t xml:space="preserve"> </w:t>
      </w:r>
      <w:r w:rsidRPr="00A65C34">
        <w:rPr>
          <w:color w:val="auto"/>
        </w:rPr>
        <w:t>means</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administrative</w:t>
      </w:r>
      <w:r w:rsidRPr="00A65C34">
        <w:rPr>
          <w:color w:val="auto"/>
          <w:spacing w:val="-4"/>
        </w:rPr>
        <w:t xml:space="preserve"> </w:t>
      </w:r>
      <w:r w:rsidRPr="00A65C34">
        <w:rPr>
          <w:color w:val="auto"/>
        </w:rPr>
        <w:t>resolution</w:t>
      </w:r>
      <w:r w:rsidRPr="00A65C34">
        <w:rPr>
          <w:color w:val="auto"/>
          <w:spacing w:val="-4"/>
        </w:rPr>
        <w:t xml:space="preserve"> </w:t>
      </w:r>
      <w:r w:rsidRPr="00A65C34">
        <w:rPr>
          <w:color w:val="auto"/>
        </w:rPr>
        <w:t>procedure</w:t>
      </w:r>
      <w:r w:rsidRPr="00A65C34">
        <w:rPr>
          <w:color w:val="auto"/>
          <w:spacing w:val="-4"/>
        </w:rPr>
        <w:t xml:space="preserve"> </w:t>
      </w:r>
      <w:r w:rsidRPr="00A65C34">
        <w:rPr>
          <w:color w:val="auto"/>
        </w:rPr>
        <w:t>detailed</w:t>
      </w:r>
      <w:r w:rsidRPr="00A65C34">
        <w:rPr>
          <w:color w:val="auto"/>
          <w:spacing w:val="-4"/>
        </w:rPr>
        <w:t xml:space="preserve"> </w:t>
      </w:r>
      <w:r w:rsidRPr="00A65C34">
        <w:rPr>
          <w:color w:val="auto"/>
        </w:rPr>
        <w:t>below</w:t>
      </w:r>
      <w:r w:rsidRPr="00A65C34">
        <w:rPr>
          <w:color w:val="auto"/>
          <w:spacing w:val="-4"/>
        </w:rPr>
        <w:t xml:space="preserve"> </w:t>
      </w:r>
      <w:r w:rsidRPr="00A65C34">
        <w:rPr>
          <w:color w:val="auto"/>
        </w:rPr>
        <w:t>that</w:t>
      </w:r>
      <w:r w:rsidRPr="00A65C34">
        <w:rPr>
          <w:color w:val="auto"/>
          <w:spacing w:val="-4"/>
        </w:rPr>
        <w:t xml:space="preserve"> </w:t>
      </w:r>
      <w:r w:rsidRPr="00A65C34">
        <w:rPr>
          <w:color w:val="auto"/>
        </w:rPr>
        <w:t>only</w:t>
      </w:r>
      <w:r w:rsidRPr="00A65C34">
        <w:rPr>
          <w:color w:val="auto"/>
          <w:spacing w:val="-4"/>
        </w:rPr>
        <w:t xml:space="preserve"> </w:t>
      </w:r>
      <w:r w:rsidRPr="00A65C34">
        <w:rPr>
          <w:color w:val="auto"/>
        </w:rPr>
        <w:t>applies when Process</w:t>
      </w:r>
      <w:r w:rsidRPr="00A65C34">
        <w:rPr>
          <w:color w:val="auto"/>
          <w:spacing w:val="-4"/>
        </w:rPr>
        <w:t xml:space="preserve"> </w:t>
      </w:r>
      <w:r w:rsidRPr="00A65C34">
        <w:rPr>
          <w:color w:val="auto"/>
        </w:rPr>
        <w:t>A</w:t>
      </w:r>
      <w:r w:rsidRPr="00A65C34">
        <w:rPr>
          <w:color w:val="auto"/>
          <w:spacing w:val="-4"/>
        </w:rPr>
        <w:t xml:space="preserve"> </w:t>
      </w:r>
      <w:r w:rsidRPr="00A65C34">
        <w:rPr>
          <w:color w:val="auto"/>
        </w:rPr>
        <w:t>does not, as determined by the Title IX Coordinator.</w:t>
      </w:r>
    </w:p>
    <w:p w14:paraId="65E26199" w14:textId="77777777" w:rsidR="0026758D" w:rsidRPr="00A65C34" w:rsidRDefault="0026758D" w:rsidP="00A47BC6">
      <w:pPr>
        <w:pStyle w:val="ListParagraph"/>
        <w:widowControl w:val="0"/>
        <w:numPr>
          <w:ilvl w:val="0"/>
          <w:numId w:val="86"/>
        </w:numPr>
        <w:tabs>
          <w:tab w:val="left" w:pos="837"/>
        </w:tabs>
        <w:autoSpaceDE w:val="0"/>
        <w:autoSpaceDN w:val="0"/>
        <w:spacing w:before="2" w:line="251" w:lineRule="exact"/>
        <w:contextualSpacing w:val="0"/>
        <w:rPr>
          <w:color w:val="auto"/>
        </w:rPr>
      </w:pPr>
      <w:r w:rsidRPr="00A65C34">
        <w:rPr>
          <w:b/>
          <w:i/>
          <w:color w:val="auto"/>
        </w:rPr>
        <w:t>Parties</w:t>
      </w:r>
      <w:r w:rsidRPr="00A65C34">
        <w:rPr>
          <w:b/>
          <w:i/>
          <w:color w:val="auto"/>
          <w:spacing w:val="-8"/>
        </w:rPr>
        <w:t xml:space="preserve"> </w:t>
      </w:r>
      <w:r w:rsidRPr="00A65C34">
        <w:rPr>
          <w:color w:val="auto"/>
        </w:rPr>
        <w:t>means</w:t>
      </w:r>
      <w:r w:rsidRPr="00A65C34">
        <w:rPr>
          <w:color w:val="auto"/>
          <w:spacing w:val="-8"/>
        </w:rPr>
        <w:t xml:space="preserve"> </w:t>
      </w:r>
      <w:r w:rsidRPr="00A65C34">
        <w:rPr>
          <w:color w:val="auto"/>
        </w:rPr>
        <w:t>the</w:t>
      </w:r>
      <w:r w:rsidRPr="00A65C34">
        <w:rPr>
          <w:color w:val="auto"/>
          <w:spacing w:val="-7"/>
        </w:rPr>
        <w:t xml:space="preserve"> </w:t>
      </w:r>
      <w:r w:rsidRPr="00A65C34">
        <w:rPr>
          <w:color w:val="auto"/>
        </w:rPr>
        <w:t>Complainant(s)</w:t>
      </w:r>
      <w:r w:rsidRPr="00A65C34">
        <w:rPr>
          <w:color w:val="auto"/>
          <w:spacing w:val="-8"/>
        </w:rPr>
        <w:t xml:space="preserve"> </w:t>
      </w:r>
      <w:r w:rsidRPr="00A65C34">
        <w:rPr>
          <w:color w:val="auto"/>
        </w:rPr>
        <w:t>and</w:t>
      </w:r>
      <w:r w:rsidRPr="00A65C34">
        <w:rPr>
          <w:color w:val="auto"/>
          <w:spacing w:val="-8"/>
        </w:rPr>
        <w:t xml:space="preserve"> </w:t>
      </w:r>
      <w:r w:rsidRPr="00A65C34">
        <w:rPr>
          <w:color w:val="auto"/>
        </w:rPr>
        <w:t>Respondent(s),</w:t>
      </w:r>
      <w:r w:rsidRPr="00A65C34">
        <w:rPr>
          <w:color w:val="auto"/>
          <w:spacing w:val="-7"/>
        </w:rPr>
        <w:t xml:space="preserve"> </w:t>
      </w:r>
      <w:r w:rsidRPr="00A65C34">
        <w:rPr>
          <w:color w:val="auto"/>
          <w:spacing w:val="-2"/>
        </w:rPr>
        <w:t>collectively.</w:t>
      </w:r>
    </w:p>
    <w:p w14:paraId="38C71894" w14:textId="77777777" w:rsidR="0026758D" w:rsidRPr="00A65C34" w:rsidRDefault="0026758D" w:rsidP="00A47BC6">
      <w:pPr>
        <w:pStyle w:val="ListParagraph"/>
        <w:widowControl w:val="0"/>
        <w:numPr>
          <w:ilvl w:val="0"/>
          <w:numId w:val="86"/>
        </w:numPr>
        <w:tabs>
          <w:tab w:val="left" w:pos="837"/>
        </w:tabs>
        <w:autoSpaceDE w:val="0"/>
        <w:autoSpaceDN w:val="0"/>
        <w:spacing w:line="251" w:lineRule="exact"/>
        <w:contextualSpacing w:val="0"/>
        <w:rPr>
          <w:color w:val="auto"/>
        </w:rPr>
      </w:pPr>
      <w:r w:rsidRPr="00A65C34">
        <w:rPr>
          <w:b/>
          <w:i/>
          <w:color w:val="auto"/>
        </w:rPr>
        <w:t>College</w:t>
      </w:r>
      <w:r w:rsidRPr="00A65C34">
        <w:rPr>
          <w:b/>
          <w:i/>
          <w:color w:val="auto"/>
          <w:spacing w:val="-7"/>
        </w:rPr>
        <w:t xml:space="preserve"> </w:t>
      </w:r>
      <w:r w:rsidRPr="00A65C34">
        <w:rPr>
          <w:color w:val="auto"/>
        </w:rPr>
        <w:t>means</w:t>
      </w:r>
      <w:r w:rsidRPr="00A65C34">
        <w:rPr>
          <w:color w:val="auto"/>
          <w:spacing w:val="-7"/>
        </w:rPr>
        <w:t xml:space="preserve"> </w:t>
      </w:r>
      <w:r w:rsidRPr="00A65C34">
        <w:rPr>
          <w:color w:val="auto"/>
        </w:rPr>
        <w:t>Whittier</w:t>
      </w:r>
      <w:r w:rsidRPr="00A65C34">
        <w:rPr>
          <w:color w:val="auto"/>
          <w:spacing w:val="-6"/>
        </w:rPr>
        <w:t xml:space="preserve"> </w:t>
      </w:r>
      <w:r w:rsidRPr="00A65C34">
        <w:rPr>
          <w:color w:val="auto"/>
          <w:spacing w:val="-2"/>
        </w:rPr>
        <w:t>College.</w:t>
      </w:r>
    </w:p>
    <w:p w14:paraId="4906B21E" w14:textId="77777777" w:rsidR="0026758D" w:rsidRPr="00A65C34" w:rsidRDefault="0026758D" w:rsidP="00A47BC6">
      <w:pPr>
        <w:pStyle w:val="ListParagraph"/>
        <w:widowControl w:val="0"/>
        <w:numPr>
          <w:ilvl w:val="0"/>
          <w:numId w:val="86"/>
        </w:numPr>
        <w:tabs>
          <w:tab w:val="left" w:pos="837"/>
        </w:tabs>
        <w:autoSpaceDE w:val="0"/>
        <w:autoSpaceDN w:val="0"/>
        <w:spacing w:before="1"/>
        <w:ind w:right="330"/>
        <w:contextualSpacing w:val="0"/>
        <w:rPr>
          <w:color w:val="auto"/>
        </w:rPr>
      </w:pPr>
      <w:r w:rsidRPr="00A65C34">
        <w:rPr>
          <w:b/>
          <w:i/>
          <w:color w:val="auto"/>
        </w:rPr>
        <w:t>Relevant</w:t>
      </w:r>
      <w:r w:rsidRPr="00A65C34">
        <w:rPr>
          <w:b/>
          <w:i/>
          <w:color w:val="auto"/>
          <w:spacing w:val="-3"/>
        </w:rPr>
        <w:t xml:space="preserve"> </w:t>
      </w:r>
      <w:r w:rsidRPr="00A65C34">
        <w:rPr>
          <w:b/>
          <w:i/>
          <w:color w:val="auto"/>
        </w:rPr>
        <w:t>Evidence</w:t>
      </w:r>
      <w:r w:rsidRPr="00A65C34">
        <w:rPr>
          <w:b/>
          <w:i/>
          <w:color w:val="auto"/>
          <w:spacing w:val="-4"/>
        </w:rPr>
        <w:t xml:space="preserve"> </w:t>
      </w:r>
      <w:r w:rsidRPr="00A65C34">
        <w:rPr>
          <w:color w:val="auto"/>
        </w:rPr>
        <w:t>is</w:t>
      </w:r>
      <w:r w:rsidRPr="00A65C34">
        <w:rPr>
          <w:color w:val="auto"/>
          <w:spacing w:val="-3"/>
        </w:rPr>
        <w:t xml:space="preserve"> </w:t>
      </w:r>
      <w:r w:rsidRPr="00A65C34">
        <w:rPr>
          <w:color w:val="auto"/>
        </w:rPr>
        <w:t>evidence</w:t>
      </w:r>
      <w:r w:rsidRPr="00A65C34">
        <w:rPr>
          <w:color w:val="auto"/>
          <w:spacing w:val="-4"/>
        </w:rPr>
        <w:t xml:space="preserve"> </w:t>
      </w:r>
      <w:r w:rsidRPr="00A65C34">
        <w:rPr>
          <w:color w:val="auto"/>
        </w:rPr>
        <w:t>that</w:t>
      </w:r>
      <w:r w:rsidRPr="00A65C34">
        <w:rPr>
          <w:color w:val="auto"/>
          <w:spacing w:val="-3"/>
        </w:rPr>
        <w:t xml:space="preserve"> </w:t>
      </w:r>
      <w:r w:rsidRPr="00A65C34">
        <w:rPr>
          <w:color w:val="auto"/>
        </w:rPr>
        <w:t>tends</w:t>
      </w:r>
      <w:r w:rsidRPr="00A65C34">
        <w:rPr>
          <w:color w:val="auto"/>
          <w:spacing w:val="-4"/>
        </w:rPr>
        <w:t xml:space="preserve"> </w:t>
      </w:r>
      <w:r w:rsidRPr="00A65C34">
        <w:rPr>
          <w:color w:val="auto"/>
        </w:rPr>
        <w:t>to</w:t>
      </w:r>
      <w:r w:rsidRPr="00A65C34">
        <w:rPr>
          <w:color w:val="auto"/>
          <w:spacing w:val="-3"/>
        </w:rPr>
        <w:t xml:space="preserve"> </w:t>
      </w:r>
      <w:r w:rsidRPr="00A65C34">
        <w:rPr>
          <w:color w:val="auto"/>
        </w:rPr>
        <w:t>prove</w:t>
      </w:r>
      <w:r w:rsidRPr="00A65C34">
        <w:rPr>
          <w:color w:val="auto"/>
          <w:spacing w:val="-4"/>
        </w:rPr>
        <w:t xml:space="preserve"> </w:t>
      </w:r>
      <w:r w:rsidRPr="00A65C34">
        <w:rPr>
          <w:color w:val="auto"/>
        </w:rPr>
        <w:t>(inculpatory)</w:t>
      </w:r>
      <w:r w:rsidRPr="00A65C34">
        <w:rPr>
          <w:color w:val="auto"/>
          <w:spacing w:val="-3"/>
        </w:rPr>
        <w:t xml:space="preserve"> </w:t>
      </w:r>
      <w:r w:rsidRPr="00A65C34">
        <w:rPr>
          <w:color w:val="auto"/>
        </w:rPr>
        <w:t>or</w:t>
      </w:r>
      <w:r w:rsidRPr="00A65C34">
        <w:rPr>
          <w:color w:val="auto"/>
          <w:spacing w:val="-4"/>
        </w:rPr>
        <w:t xml:space="preserve"> </w:t>
      </w:r>
      <w:r w:rsidRPr="00A65C34">
        <w:rPr>
          <w:color w:val="auto"/>
        </w:rPr>
        <w:t>disprove</w:t>
      </w:r>
      <w:r w:rsidRPr="00A65C34">
        <w:rPr>
          <w:color w:val="auto"/>
          <w:spacing w:val="-3"/>
        </w:rPr>
        <w:t xml:space="preserve"> </w:t>
      </w:r>
      <w:r w:rsidRPr="00A65C34">
        <w:rPr>
          <w:color w:val="auto"/>
        </w:rPr>
        <w:t>(exculpatory)</w:t>
      </w:r>
      <w:r w:rsidRPr="00A65C34">
        <w:rPr>
          <w:color w:val="auto"/>
          <w:spacing w:val="-4"/>
        </w:rPr>
        <w:t xml:space="preserve"> </w:t>
      </w:r>
      <w:r w:rsidRPr="00A65C34">
        <w:rPr>
          <w:color w:val="auto"/>
        </w:rPr>
        <w:t>an issue in the complaint.</w:t>
      </w:r>
    </w:p>
    <w:p w14:paraId="20EC0643" w14:textId="77777777" w:rsidR="0026758D" w:rsidRPr="00A65C34" w:rsidRDefault="0026758D" w:rsidP="00A47BC6">
      <w:pPr>
        <w:pStyle w:val="ListParagraph"/>
        <w:widowControl w:val="0"/>
        <w:numPr>
          <w:ilvl w:val="0"/>
          <w:numId w:val="86"/>
        </w:numPr>
        <w:tabs>
          <w:tab w:val="left" w:pos="837"/>
        </w:tabs>
        <w:autoSpaceDE w:val="0"/>
        <w:autoSpaceDN w:val="0"/>
        <w:ind w:right="441"/>
        <w:contextualSpacing w:val="0"/>
        <w:rPr>
          <w:color w:val="auto"/>
        </w:rPr>
      </w:pPr>
      <w:r w:rsidRPr="00A65C34">
        <w:rPr>
          <w:b/>
          <w:i/>
          <w:color w:val="auto"/>
        </w:rPr>
        <w:t xml:space="preserve">Remedies </w:t>
      </w:r>
      <w:r w:rsidRPr="00A65C34">
        <w:rPr>
          <w:color w:val="auto"/>
        </w:rPr>
        <w:t>are post-Final Determination actions directed to the Complainant and/or the community</w:t>
      </w:r>
      <w:r w:rsidRPr="00A65C34">
        <w:rPr>
          <w:color w:val="auto"/>
          <w:spacing w:val="-5"/>
        </w:rPr>
        <w:t xml:space="preserve"> </w:t>
      </w:r>
      <w:r w:rsidRPr="00A65C34">
        <w:rPr>
          <w:color w:val="auto"/>
        </w:rPr>
        <w:t>as</w:t>
      </w:r>
      <w:r w:rsidRPr="00A65C34">
        <w:rPr>
          <w:color w:val="auto"/>
          <w:spacing w:val="-5"/>
        </w:rPr>
        <w:t xml:space="preserve"> </w:t>
      </w:r>
      <w:r w:rsidRPr="00A65C34">
        <w:rPr>
          <w:color w:val="auto"/>
        </w:rPr>
        <w:t>mechanisms</w:t>
      </w:r>
      <w:r w:rsidRPr="00A65C34">
        <w:rPr>
          <w:color w:val="auto"/>
          <w:spacing w:val="-5"/>
        </w:rPr>
        <w:t xml:space="preserve"> </w:t>
      </w:r>
      <w:r w:rsidRPr="00A65C34">
        <w:rPr>
          <w:color w:val="auto"/>
        </w:rPr>
        <w:t>to</w:t>
      </w:r>
      <w:r w:rsidRPr="00A65C34">
        <w:rPr>
          <w:color w:val="auto"/>
          <w:spacing w:val="-5"/>
        </w:rPr>
        <w:t xml:space="preserve"> </w:t>
      </w:r>
      <w:r w:rsidRPr="00A65C34">
        <w:rPr>
          <w:color w:val="auto"/>
        </w:rPr>
        <w:t>address</w:t>
      </w:r>
      <w:r w:rsidRPr="00A65C34">
        <w:rPr>
          <w:color w:val="auto"/>
          <w:spacing w:val="-5"/>
        </w:rPr>
        <w:t xml:space="preserve"> </w:t>
      </w:r>
      <w:r w:rsidRPr="00A65C34">
        <w:rPr>
          <w:color w:val="auto"/>
        </w:rPr>
        <w:t>safety,</w:t>
      </w:r>
      <w:r w:rsidRPr="00A65C34">
        <w:rPr>
          <w:color w:val="auto"/>
          <w:spacing w:val="-5"/>
        </w:rPr>
        <w:t xml:space="preserve"> </w:t>
      </w:r>
      <w:r w:rsidRPr="00A65C34">
        <w:rPr>
          <w:color w:val="auto"/>
        </w:rPr>
        <w:t>prevent</w:t>
      </w:r>
      <w:r w:rsidRPr="00A65C34">
        <w:rPr>
          <w:color w:val="auto"/>
          <w:spacing w:val="-5"/>
        </w:rPr>
        <w:t xml:space="preserve"> </w:t>
      </w:r>
      <w:r w:rsidRPr="00A65C34">
        <w:rPr>
          <w:color w:val="auto"/>
        </w:rPr>
        <w:t>recurrence,</w:t>
      </w:r>
      <w:r w:rsidRPr="00A65C34">
        <w:rPr>
          <w:color w:val="auto"/>
          <w:spacing w:val="-5"/>
        </w:rPr>
        <w:t xml:space="preserve"> </w:t>
      </w:r>
      <w:r w:rsidRPr="00A65C34">
        <w:rPr>
          <w:color w:val="auto"/>
        </w:rPr>
        <w:t>and</w:t>
      </w:r>
      <w:r w:rsidRPr="00A65C34">
        <w:rPr>
          <w:color w:val="auto"/>
          <w:spacing w:val="-5"/>
        </w:rPr>
        <w:t xml:space="preserve"> </w:t>
      </w:r>
      <w:r w:rsidRPr="00A65C34">
        <w:rPr>
          <w:color w:val="auto"/>
        </w:rPr>
        <w:t>restore</w:t>
      </w:r>
      <w:r w:rsidRPr="00A65C34">
        <w:rPr>
          <w:color w:val="auto"/>
          <w:spacing w:val="-5"/>
        </w:rPr>
        <w:t xml:space="preserve"> </w:t>
      </w:r>
      <w:r w:rsidRPr="00A65C34">
        <w:rPr>
          <w:color w:val="auto"/>
        </w:rPr>
        <w:t>access</w:t>
      </w:r>
      <w:r w:rsidRPr="00A65C34">
        <w:rPr>
          <w:color w:val="auto"/>
          <w:spacing w:val="-5"/>
        </w:rPr>
        <w:t xml:space="preserve"> </w:t>
      </w:r>
      <w:r w:rsidRPr="00A65C34">
        <w:rPr>
          <w:color w:val="auto"/>
        </w:rPr>
        <w:t>to</w:t>
      </w:r>
      <w:r w:rsidRPr="00A65C34">
        <w:rPr>
          <w:color w:val="auto"/>
          <w:spacing w:val="-5"/>
        </w:rPr>
        <w:t xml:space="preserve"> </w:t>
      </w:r>
      <w:r w:rsidRPr="00A65C34">
        <w:rPr>
          <w:color w:val="auto"/>
        </w:rPr>
        <w:t>the College’s education program.</w:t>
      </w:r>
    </w:p>
    <w:p w14:paraId="19B8F842" w14:textId="77777777" w:rsidR="0026758D" w:rsidRPr="00A65C34" w:rsidRDefault="0026758D" w:rsidP="00A47BC6">
      <w:pPr>
        <w:pStyle w:val="ListParagraph"/>
        <w:widowControl w:val="0"/>
        <w:numPr>
          <w:ilvl w:val="0"/>
          <w:numId w:val="86"/>
        </w:numPr>
        <w:tabs>
          <w:tab w:val="left" w:pos="837"/>
        </w:tabs>
        <w:autoSpaceDE w:val="0"/>
        <w:autoSpaceDN w:val="0"/>
        <w:spacing w:before="2"/>
        <w:ind w:right="156"/>
        <w:contextualSpacing w:val="0"/>
        <w:rPr>
          <w:color w:val="auto"/>
        </w:rPr>
      </w:pPr>
      <w:r w:rsidRPr="00A65C34">
        <w:rPr>
          <w:b/>
          <w:i/>
          <w:color w:val="auto"/>
        </w:rPr>
        <w:t xml:space="preserve">Respondent </w:t>
      </w:r>
      <w:r w:rsidRPr="00A65C34">
        <w:rPr>
          <w:color w:val="auto"/>
        </w:rPr>
        <w:t>means an individual who has been reported to be the perpetrator of conduct that could</w:t>
      </w:r>
      <w:r w:rsidRPr="00A65C34">
        <w:rPr>
          <w:color w:val="auto"/>
          <w:spacing w:val="-4"/>
        </w:rPr>
        <w:t xml:space="preserve"> </w:t>
      </w:r>
      <w:r w:rsidRPr="00A65C34">
        <w:rPr>
          <w:color w:val="auto"/>
        </w:rPr>
        <w:t>constitute</w:t>
      </w:r>
      <w:r w:rsidRPr="00A65C34">
        <w:rPr>
          <w:color w:val="auto"/>
          <w:spacing w:val="-4"/>
        </w:rPr>
        <w:t xml:space="preserve"> </w:t>
      </w:r>
      <w:r w:rsidRPr="00A65C34">
        <w:rPr>
          <w:color w:val="auto"/>
        </w:rPr>
        <w:t>harassment</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discrimination</w:t>
      </w:r>
      <w:r w:rsidRPr="00A65C34">
        <w:rPr>
          <w:color w:val="auto"/>
          <w:spacing w:val="-4"/>
        </w:rPr>
        <w:t xml:space="preserve"> </w:t>
      </w:r>
      <w:r w:rsidRPr="00A65C34">
        <w:rPr>
          <w:color w:val="auto"/>
        </w:rPr>
        <w:t>based</w:t>
      </w:r>
      <w:r w:rsidRPr="00A65C34">
        <w:rPr>
          <w:color w:val="auto"/>
          <w:spacing w:val="-4"/>
        </w:rPr>
        <w:t xml:space="preserve"> </w:t>
      </w:r>
      <w:r w:rsidRPr="00A65C34">
        <w:rPr>
          <w:color w:val="auto"/>
        </w:rPr>
        <w:t>on</w:t>
      </w:r>
      <w:r w:rsidRPr="00A65C34">
        <w:rPr>
          <w:color w:val="auto"/>
          <w:spacing w:val="-4"/>
        </w:rPr>
        <w:t xml:space="preserve"> </w:t>
      </w:r>
      <w:r w:rsidRPr="00A65C34">
        <w:rPr>
          <w:color w:val="auto"/>
        </w:rPr>
        <w:t>a</w:t>
      </w:r>
      <w:r w:rsidRPr="00A65C34">
        <w:rPr>
          <w:color w:val="auto"/>
          <w:spacing w:val="-4"/>
        </w:rPr>
        <w:t xml:space="preserve"> </w:t>
      </w:r>
      <w:r w:rsidRPr="00A65C34">
        <w:rPr>
          <w:color w:val="auto"/>
        </w:rPr>
        <w:t>protected</w:t>
      </w:r>
      <w:r w:rsidRPr="00A65C34">
        <w:rPr>
          <w:color w:val="auto"/>
          <w:spacing w:val="-4"/>
        </w:rPr>
        <w:t xml:space="preserve"> </w:t>
      </w:r>
      <w:r w:rsidRPr="00A65C34">
        <w:rPr>
          <w:color w:val="auto"/>
        </w:rPr>
        <w:t>characteristic,</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retaliation for engaging in a protected activity under this Policy.</w:t>
      </w:r>
    </w:p>
    <w:p w14:paraId="6818AD21" w14:textId="77777777" w:rsidR="0026758D" w:rsidRPr="00A65C34" w:rsidRDefault="0026758D" w:rsidP="00A47BC6">
      <w:pPr>
        <w:pStyle w:val="ListParagraph"/>
        <w:widowControl w:val="0"/>
        <w:numPr>
          <w:ilvl w:val="0"/>
          <w:numId w:val="86"/>
        </w:numPr>
        <w:tabs>
          <w:tab w:val="left" w:pos="837"/>
        </w:tabs>
        <w:autoSpaceDE w:val="0"/>
        <w:autoSpaceDN w:val="0"/>
        <w:ind w:right="326"/>
        <w:contextualSpacing w:val="0"/>
        <w:rPr>
          <w:color w:val="auto"/>
        </w:rPr>
      </w:pPr>
      <w:r w:rsidRPr="00A65C34">
        <w:rPr>
          <w:b/>
          <w:i/>
          <w:color w:val="auto"/>
        </w:rPr>
        <w:t xml:space="preserve">Responsible Employee </w:t>
      </w:r>
      <w:r w:rsidRPr="00A65C34">
        <w:rPr>
          <w:color w:val="auto"/>
        </w:rPr>
        <w:t>means an employee who has the authority to take action to redress sexual</w:t>
      </w:r>
      <w:r w:rsidRPr="00A65C34">
        <w:rPr>
          <w:color w:val="auto"/>
          <w:spacing w:val="-3"/>
        </w:rPr>
        <w:t xml:space="preserve"> </w:t>
      </w:r>
      <w:r w:rsidRPr="00A65C34">
        <w:rPr>
          <w:color w:val="auto"/>
        </w:rPr>
        <w:t>harassment</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provide</w:t>
      </w:r>
      <w:r w:rsidRPr="00A65C34">
        <w:rPr>
          <w:color w:val="auto"/>
          <w:spacing w:val="-3"/>
        </w:rPr>
        <w:t xml:space="preserve"> </w:t>
      </w:r>
      <w:r w:rsidRPr="00A65C34">
        <w:rPr>
          <w:color w:val="auto"/>
        </w:rPr>
        <w:t>supportive</w:t>
      </w:r>
      <w:r w:rsidRPr="00A65C34">
        <w:rPr>
          <w:color w:val="auto"/>
          <w:spacing w:val="-3"/>
        </w:rPr>
        <w:t xml:space="preserve"> </w:t>
      </w:r>
      <w:r w:rsidRPr="00A65C34">
        <w:rPr>
          <w:color w:val="auto"/>
        </w:rPr>
        <w:t>measures</w:t>
      </w:r>
      <w:r w:rsidRPr="00A65C34">
        <w:rPr>
          <w:color w:val="auto"/>
          <w:spacing w:val="-3"/>
        </w:rPr>
        <w:t xml:space="preserve"> </w:t>
      </w:r>
      <w:r w:rsidRPr="00A65C34">
        <w:rPr>
          <w:color w:val="auto"/>
        </w:rPr>
        <w:t>to</w:t>
      </w:r>
      <w:r w:rsidRPr="00A65C34">
        <w:rPr>
          <w:color w:val="auto"/>
          <w:spacing w:val="-3"/>
        </w:rPr>
        <w:t xml:space="preserve"> </w:t>
      </w:r>
      <w:r w:rsidRPr="00A65C34">
        <w:rPr>
          <w:color w:val="auto"/>
        </w:rPr>
        <w:t>students,</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who</w:t>
      </w:r>
      <w:r w:rsidRPr="00A65C34">
        <w:rPr>
          <w:color w:val="auto"/>
          <w:spacing w:val="-3"/>
        </w:rPr>
        <w:t xml:space="preserve"> </w:t>
      </w:r>
      <w:r w:rsidRPr="00A65C34">
        <w:rPr>
          <w:color w:val="auto"/>
        </w:rPr>
        <w:t>has</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duty</w:t>
      </w:r>
      <w:r w:rsidRPr="00A65C34">
        <w:rPr>
          <w:color w:val="auto"/>
          <w:spacing w:val="-3"/>
        </w:rPr>
        <w:t xml:space="preserve"> </w:t>
      </w:r>
      <w:r w:rsidRPr="00A65C34">
        <w:rPr>
          <w:color w:val="auto"/>
        </w:rPr>
        <w:t>to</w:t>
      </w:r>
      <w:r w:rsidRPr="00A65C34">
        <w:rPr>
          <w:color w:val="auto"/>
          <w:spacing w:val="-3"/>
        </w:rPr>
        <w:t xml:space="preserve"> </w:t>
      </w:r>
      <w:r w:rsidRPr="00A65C34">
        <w:rPr>
          <w:color w:val="auto"/>
        </w:rPr>
        <w:t>report sexual harassment to an appropriate school official who has that authority.</w:t>
      </w:r>
      <w:r w:rsidRPr="00A65C34">
        <w:rPr>
          <w:color w:val="auto"/>
          <w:spacing w:val="-11"/>
        </w:rPr>
        <w:t xml:space="preserve"> </w:t>
      </w:r>
      <w:r w:rsidRPr="00A65C34">
        <w:rPr>
          <w:color w:val="auto"/>
        </w:rPr>
        <w:t>Also known as a mandated reporter.</w:t>
      </w:r>
    </w:p>
    <w:p w14:paraId="15B6AAD3" w14:textId="77777777" w:rsidR="0026758D" w:rsidRPr="00A65C34" w:rsidRDefault="0026758D" w:rsidP="00A47BC6">
      <w:pPr>
        <w:pStyle w:val="ListParagraph"/>
        <w:widowControl w:val="0"/>
        <w:numPr>
          <w:ilvl w:val="0"/>
          <w:numId w:val="86"/>
        </w:numPr>
        <w:tabs>
          <w:tab w:val="left" w:pos="837"/>
        </w:tabs>
        <w:autoSpaceDE w:val="0"/>
        <w:autoSpaceDN w:val="0"/>
        <w:spacing w:before="1" w:line="251" w:lineRule="exact"/>
        <w:contextualSpacing w:val="0"/>
        <w:rPr>
          <w:color w:val="auto"/>
        </w:rPr>
      </w:pPr>
      <w:r w:rsidRPr="00A65C34">
        <w:rPr>
          <w:b/>
          <w:i/>
          <w:color w:val="auto"/>
        </w:rPr>
        <w:t>Resolution</w:t>
      </w:r>
      <w:r w:rsidRPr="00A65C34">
        <w:rPr>
          <w:b/>
          <w:i/>
          <w:color w:val="auto"/>
          <w:spacing w:val="-6"/>
        </w:rPr>
        <w:t xml:space="preserve"> </w:t>
      </w:r>
      <w:r w:rsidRPr="00A65C34">
        <w:rPr>
          <w:color w:val="auto"/>
        </w:rPr>
        <w:t>means</w:t>
      </w:r>
      <w:r w:rsidRPr="00A65C34">
        <w:rPr>
          <w:color w:val="auto"/>
          <w:spacing w:val="-6"/>
        </w:rPr>
        <w:t xml:space="preserve"> </w:t>
      </w:r>
      <w:r w:rsidRPr="00A65C34">
        <w:rPr>
          <w:color w:val="auto"/>
        </w:rPr>
        <w:t>the</w:t>
      </w:r>
      <w:r w:rsidRPr="00A65C34">
        <w:rPr>
          <w:color w:val="auto"/>
          <w:spacing w:val="-6"/>
        </w:rPr>
        <w:t xml:space="preserve"> </w:t>
      </w:r>
      <w:r w:rsidRPr="00A65C34">
        <w:rPr>
          <w:color w:val="auto"/>
        </w:rPr>
        <w:t>result</w:t>
      </w:r>
      <w:r w:rsidRPr="00A65C34">
        <w:rPr>
          <w:color w:val="auto"/>
          <w:spacing w:val="-5"/>
        </w:rPr>
        <w:t xml:space="preserve"> </w:t>
      </w:r>
      <w:r w:rsidRPr="00A65C34">
        <w:rPr>
          <w:color w:val="auto"/>
        </w:rPr>
        <w:t>of</w:t>
      </w:r>
      <w:r w:rsidRPr="00A65C34">
        <w:rPr>
          <w:color w:val="auto"/>
          <w:spacing w:val="-6"/>
        </w:rPr>
        <w:t xml:space="preserve"> </w:t>
      </w:r>
      <w:r w:rsidRPr="00A65C34">
        <w:rPr>
          <w:color w:val="auto"/>
        </w:rPr>
        <w:t>an</w:t>
      </w:r>
      <w:r w:rsidRPr="00A65C34">
        <w:rPr>
          <w:color w:val="auto"/>
          <w:spacing w:val="-6"/>
        </w:rPr>
        <w:t xml:space="preserve"> </w:t>
      </w:r>
      <w:r w:rsidRPr="00A65C34">
        <w:rPr>
          <w:color w:val="auto"/>
        </w:rPr>
        <w:t>Informal</w:t>
      </w:r>
      <w:r w:rsidRPr="00A65C34">
        <w:rPr>
          <w:color w:val="auto"/>
          <w:spacing w:val="-6"/>
        </w:rPr>
        <w:t xml:space="preserve"> </w:t>
      </w:r>
      <w:r w:rsidRPr="00A65C34">
        <w:rPr>
          <w:color w:val="auto"/>
        </w:rPr>
        <w:t>Resolution</w:t>
      </w:r>
      <w:r w:rsidRPr="00A65C34">
        <w:rPr>
          <w:color w:val="auto"/>
          <w:spacing w:val="-5"/>
        </w:rPr>
        <w:t xml:space="preserve"> </w:t>
      </w:r>
      <w:r w:rsidRPr="00A65C34">
        <w:rPr>
          <w:color w:val="auto"/>
        </w:rPr>
        <w:t>or</w:t>
      </w:r>
      <w:r w:rsidRPr="00A65C34">
        <w:rPr>
          <w:color w:val="auto"/>
          <w:spacing w:val="-6"/>
        </w:rPr>
        <w:t xml:space="preserve"> </w:t>
      </w:r>
      <w:r w:rsidRPr="00A65C34">
        <w:rPr>
          <w:color w:val="auto"/>
        </w:rPr>
        <w:t>Formal</w:t>
      </w:r>
      <w:r w:rsidRPr="00A65C34">
        <w:rPr>
          <w:color w:val="auto"/>
          <w:spacing w:val="-6"/>
        </w:rPr>
        <w:t xml:space="preserve"> </w:t>
      </w:r>
      <w:r w:rsidRPr="00A65C34">
        <w:rPr>
          <w:color w:val="auto"/>
        </w:rPr>
        <w:t>Grievance</w:t>
      </w:r>
      <w:r w:rsidRPr="00A65C34">
        <w:rPr>
          <w:color w:val="auto"/>
          <w:spacing w:val="-5"/>
        </w:rPr>
        <w:t xml:space="preserve"> </w:t>
      </w:r>
      <w:r w:rsidRPr="00A65C34">
        <w:rPr>
          <w:color w:val="auto"/>
          <w:spacing w:val="-2"/>
        </w:rPr>
        <w:t>Process.</w:t>
      </w:r>
    </w:p>
    <w:p w14:paraId="1BC42058" w14:textId="77777777" w:rsidR="0026758D" w:rsidRPr="00A65C34" w:rsidRDefault="0026758D" w:rsidP="00A47BC6">
      <w:pPr>
        <w:pStyle w:val="ListParagraph"/>
        <w:widowControl w:val="0"/>
        <w:numPr>
          <w:ilvl w:val="0"/>
          <w:numId w:val="86"/>
        </w:numPr>
        <w:tabs>
          <w:tab w:val="left" w:pos="837"/>
        </w:tabs>
        <w:autoSpaceDE w:val="0"/>
        <w:autoSpaceDN w:val="0"/>
        <w:ind w:right="245"/>
        <w:contextualSpacing w:val="0"/>
        <w:rPr>
          <w:color w:val="auto"/>
        </w:rPr>
      </w:pPr>
      <w:r w:rsidRPr="00A65C34">
        <w:rPr>
          <w:b/>
          <w:i/>
          <w:color w:val="auto"/>
        </w:rPr>
        <w:t>Sanction</w:t>
      </w:r>
      <w:r w:rsidRPr="00A65C34">
        <w:rPr>
          <w:b/>
          <w:i/>
          <w:color w:val="auto"/>
          <w:spacing w:val="-3"/>
        </w:rPr>
        <w:t xml:space="preserve"> </w:t>
      </w:r>
      <w:r w:rsidRPr="00A65C34">
        <w:rPr>
          <w:color w:val="auto"/>
        </w:rPr>
        <w:t>means</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consequence</w:t>
      </w:r>
      <w:r w:rsidRPr="00A65C34">
        <w:rPr>
          <w:color w:val="auto"/>
          <w:spacing w:val="-3"/>
        </w:rPr>
        <w:t xml:space="preserve"> </w:t>
      </w:r>
      <w:r w:rsidRPr="00A65C34">
        <w:rPr>
          <w:color w:val="auto"/>
        </w:rPr>
        <w:t>imposed</w:t>
      </w:r>
      <w:r w:rsidRPr="00A65C34">
        <w:rPr>
          <w:color w:val="auto"/>
          <w:spacing w:val="-3"/>
        </w:rPr>
        <w:t xml:space="preserve"> </w:t>
      </w:r>
      <w:r w:rsidRPr="00A65C34">
        <w:rPr>
          <w:color w:val="auto"/>
        </w:rPr>
        <w:t>on</w:t>
      </w:r>
      <w:r w:rsidRPr="00A65C34">
        <w:rPr>
          <w:color w:val="auto"/>
          <w:spacing w:val="-3"/>
        </w:rPr>
        <w:t xml:space="preserve"> </w:t>
      </w:r>
      <w:r w:rsidRPr="00A65C34">
        <w:rPr>
          <w:color w:val="auto"/>
        </w:rPr>
        <w:t>a</w:t>
      </w:r>
      <w:r w:rsidRPr="00A65C34">
        <w:rPr>
          <w:color w:val="auto"/>
          <w:spacing w:val="-3"/>
        </w:rPr>
        <w:t xml:space="preserve"> </w:t>
      </w:r>
      <w:r w:rsidRPr="00A65C34">
        <w:rPr>
          <w:color w:val="auto"/>
        </w:rPr>
        <w:t>Respondent</w:t>
      </w:r>
      <w:r w:rsidRPr="00A65C34">
        <w:rPr>
          <w:color w:val="auto"/>
          <w:spacing w:val="-3"/>
        </w:rPr>
        <w:t xml:space="preserve"> </w:t>
      </w:r>
      <w:r w:rsidRPr="00A65C34">
        <w:rPr>
          <w:color w:val="auto"/>
        </w:rPr>
        <w:t>who</w:t>
      </w:r>
      <w:r w:rsidRPr="00A65C34">
        <w:rPr>
          <w:color w:val="auto"/>
          <w:spacing w:val="-3"/>
        </w:rPr>
        <w:t xml:space="preserve"> </w:t>
      </w:r>
      <w:r w:rsidRPr="00A65C34">
        <w:rPr>
          <w:color w:val="auto"/>
        </w:rPr>
        <w:t>is</w:t>
      </w:r>
      <w:r w:rsidRPr="00A65C34">
        <w:rPr>
          <w:color w:val="auto"/>
          <w:spacing w:val="-3"/>
        </w:rPr>
        <w:t xml:space="preserve"> </w:t>
      </w:r>
      <w:r w:rsidRPr="00A65C34">
        <w:rPr>
          <w:color w:val="auto"/>
        </w:rPr>
        <w:t>found</w:t>
      </w:r>
      <w:r w:rsidRPr="00A65C34">
        <w:rPr>
          <w:color w:val="auto"/>
          <w:spacing w:val="-3"/>
        </w:rPr>
        <w:t xml:space="preserve"> </w:t>
      </w:r>
      <w:r w:rsidRPr="00A65C34">
        <w:rPr>
          <w:color w:val="auto"/>
        </w:rPr>
        <w:t>to</w:t>
      </w:r>
      <w:r w:rsidRPr="00A65C34">
        <w:rPr>
          <w:color w:val="auto"/>
          <w:spacing w:val="-3"/>
        </w:rPr>
        <w:t xml:space="preserve"> </w:t>
      </w:r>
      <w:r w:rsidRPr="00A65C34">
        <w:rPr>
          <w:color w:val="auto"/>
        </w:rPr>
        <w:t>have</w:t>
      </w:r>
      <w:r w:rsidRPr="00A65C34">
        <w:rPr>
          <w:color w:val="auto"/>
          <w:spacing w:val="-3"/>
        </w:rPr>
        <w:t xml:space="preserve"> </w:t>
      </w:r>
      <w:r w:rsidRPr="00A65C34">
        <w:rPr>
          <w:color w:val="auto"/>
        </w:rPr>
        <w:t>violated</w:t>
      </w:r>
      <w:r w:rsidRPr="00A65C34">
        <w:rPr>
          <w:color w:val="auto"/>
          <w:spacing w:val="-3"/>
        </w:rPr>
        <w:t xml:space="preserve"> </w:t>
      </w:r>
      <w:r w:rsidRPr="00A65C34">
        <w:rPr>
          <w:color w:val="auto"/>
        </w:rPr>
        <w:t xml:space="preserve">this </w:t>
      </w:r>
      <w:r w:rsidRPr="00A65C34">
        <w:rPr>
          <w:color w:val="auto"/>
          <w:spacing w:val="-2"/>
        </w:rPr>
        <w:t>Policy.</w:t>
      </w:r>
    </w:p>
    <w:p w14:paraId="4E199294" w14:textId="77777777" w:rsidR="0026758D" w:rsidRPr="00A65C34" w:rsidRDefault="0026758D" w:rsidP="00A47BC6">
      <w:pPr>
        <w:pStyle w:val="ListParagraph"/>
        <w:widowControl w:val="0"/>
        <w:numPr>
          <w:ilvl w:val="0"/>
          <w:numId w:val="86"/>
        </w:numPr>
        <w:tabs>
          <w:tab w:val="left" w:pos="837"/>
        </w:tabs>
        <w:autoSpaceDE w:val="0"/>
        <w:autoSpaceDN w:val="0"/>
        <w:spacing w:before="3" w:line="237" w:lineRule="auto"/>
        <w:ind w:right="615"/>
        <w:contextualSpacing w:val="0"/>
        <w:rPr>
          <w:color w:val="auto"/>
        </w:rPr>
      </w:pPr>
      <w:r w:rsidRPr="00A65C34">
        <w:rPr>
          <w:b/>
          <w:i/>
          <w:color w:val="auto"/>
        </w:rPr>
        <w:t>Sexual</w:t>
      </w:r>
      <w:r w:rsidRPr="00A65C34">
        <w:rPr>
          <w:b/>
          <w:i/>
          <w:color w:val="auto"/>
          <w:spacing w:val="-4"/>
        </w:rPr>
        <w:t xml:space="preserve"> </w:t>
      </w:r>
      <w:r w:rsidRPr="00A65C34">
        <w:rPr>
          <w:b/>
          <w:i/>
          <w:color w:val="auto"/>
        </w:rPr>
        <w:t>Harassment</w:t>
      </w:r>
      <w:r w:rsidRPr="00A65C34">
        <w:rPr>
          <w:b/>
          <w:i/>
          <w:color w:val="auto"/>
          <w:spacing w:val="-4"/>
        </w:rPr>
        <w:t xml:space="preserve"> </w:t>
      </w:r>
      <w:r w:rsidRPr="00A65C34">
        <w:rPr>
          <w:color w:val="auto"/>
        </w:rPr>
        <w:t>is</w:t>
      </w:r>
      <w:r w:rsidRPr="00A65C34">
        <w:rPr>
          <w:color w:val="auto"/>
          <w:spacing w:val="-4"/>
        </w:rPr>
        <w:t xml:space="preserve"> </w:t>
      </w:r>
      <w:r w:rsidRPr="00A65C34">
        <w:rPr>
          <w:color w:val="auto"/>
        </w:rPr>
        <w:t>an</w:t>
      </w:r>
      <w:r w:rsidRPr="00A65C34">
        <w:rPr>
          <w:color w:val="auto"/>
          <w:spacing w:val="-4"/>
        </w:rPr>
        <w:t xml:space="preserve"> </w:t>
      </w:r>
      <w:r w:rsidRPr="00A65C34">
        <w:rPr>
          <w:color w:val="auto"/>
        </w:rPr>
        <w:t>umbrella</w:t>
      </w:r>
      <w:r w:rsidRPr="00A65C34">
        <w:rPr>
          <w:color w:val="auto"/>
          <w:spacing w:val="-4"/>
        </w:rPr>
        <w:t xml:space="preserve"> </w:t>
      </w:r>
      <w:r w:rsidRPr="00A65C34">
        <w:rPr>
          <w:color w:val="auto"/>
        </w:rPr>
        <w:t>category</w:t>
      </w:r>
      <w:r w:rsidRPr="00A65C34">
        <w:rPr>
          <w:color w:val="auto"/>
          <w:spacing w:val="-4"/>
        </w:rPr>
        <w:t xml:space="preserve"> </w:t>
      </w:r>
      <w:r w:rsidRPr="00A65C34">
        <w:rPr>
          <w:color w:val="auto"/>
        </w:rPr>
        <w:t>including</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offenses</w:t>
      </w:r>
      <w:r w:rsidRPr="00A65C34">
        <w:rPr>
          <w:color w:val="auto"/>
          <w:spacing w:val="-4"/>
        </w:rPr>
        <w:t xml:space="preserve"> </w:t>
      </w:r>
      <w:r w:rsidRPr="00A65C34">
        <w:rPr>
          <w:color w:val="auto"/>
        </w:rPr>
        <w:t>of</w:t>
      </w:r>
      <w:r w:rsidRPr="00A65C34">
        <w:rPr>
          <w:color w:val="auto"/>
          <w:spacing w:val="-4"/>
        </w:rPr>
        <w:t xml:space="preserve"> </w:t>
      </w:r>
      <w:r w:rsidRPr="00A65C34">
        <w:rPr>
          <w:color w:val="auto"/>
        </w:rPr>
        <w:t>sexual</w:t>
      </w:r>
      <w:r w:rsidRPr="00A65C34">
        <w:rPr>
          <w:color w:val="auto"/>
          <w:spacing w:val="-4"/>
        </w:rPr>
        <w:t xml:space="preserve"> </w:t>
      </w:r>
      <w:r w:rsidRPr="00A65C34">
        <w:rPr>
          <w:color w:val="auto"/>
        </w:rPr>
        <w:t>harassment, sexual assault, stalking, dating violence, and domestic violence.</w:t>
      </w:r>
    </w:p>
    <w:p w14:paraId="461923F6" w14:textId="77777777" w:rsidR="0026758D" w:rsidRPr="00A65C34" w:rsidRDefault="0026758D" w:rsidP="00A47BC6">
      <w:pPr>
        <w:pStyle w:val="ListParagraph"/>
        <w:widowControl w:val="0"/>
        <w:numPr>
          <w:ilvl w:val="0"/>
          <w:numId w:val="86"/>
        </w:numPr>
        <w:tabs>
          <w:tab w:val="left" w:pos="837"/>
        </w:tabs>
        <w:autoSpaceDE w:val="0"/>
        <w:autoSpaceDN w:val="0"/>
        <w:spacing w:before="1"/>
        <w:ind w:right="214"/>
        <w:contextualSpacing w:val="0"/>
        <w:rPr>
          <w:color w:val="auto"/>
        </w:rPr>
      </w:pPr>
      <w:r w:rsidRPr="00A65C34">
        <w:rPr>
          <w:b/>
          <w:i/>
          <w:color w:val="auto"/>
        </w:rPr>
        <w:t>Student</w:t>
      </w:r>
      <w:r w:rsidRPr="00A65C34">
        <w:rPr>
          <w:b/>
          <w:i/>
          <w:color w:val="auto"/>
          <w:spacing w:val="-3"/>
        </w:rPr>
        <w:t xml:space="preserve"> </w:t>
      </w:r>
      <w:r w:rsidRPr="00A65C34">
        <w:rPr>
          <w:color w:val="auto"/>
        </w:rPr>
        <w:t>means</w:t>
      </w:r>
      <w:r w:rsidRPr="00A65C34">
        <w:rPr>
          <w:color w:val="auto"/>
          <w:spacing w:val="-3"/>
        </w:rPr>
        <w:t xml:space="preserve"> </w:t>
      </w:r>
      <w:r w:rsidRPr="00A65C34">
        <w:rPr>
          <w:color w:val="auto"/>
        </w:rPr>
        <w:t>any</w:t>
      </w:r>
      <w:r w:rsidRPr="00A65C34">
        <w:rPr>
          <w:color w:val="auto"/>
          <w:spacing w:val="-3"/>
        </w:rPr>
        <w:t xml:space="preserve"> </w:t>
      </w:r>
      <w:r w:rsidRPr="00A65C34">
        <w:rPr>
          <w:color w:val="auto"/>
        </w:rPr>
        <w:t>individual</w:t>
      </w:r>
      <w:r w:rsidRPr="00A65C34">
        <w:rPr>
          <w:color w:val="auto"/>
          <w:spacing w:val="-3"/>
        </w:rPr>
        <w:t xml:space="preserve"> </w:t>
      </w:r>
      <w:r w:rsidRPr="00A65C34">
        <w:rPr>
          <w:color w:val="auto"/>
        </w:rPr>
        <w:t>who</w:t>
      </w:r>
      <w:r w:rsidRPr="00A65C34">
        <w:rPr>
          <w:color w:val="auto"/>
          <w:spacing w:val="-3"/>
        </w:rPr>
        <w:t xml:space="preserve"> </w:t>
      </w:r>
      <w:r w:rsidRPr="00A65C34">
        <w:rPr>
          <w:color w:val="auto"/>
        </w:rPr>
        <w:t>has</w:t>
      </w:r>
      <w:r w:rsidRPr="00A65C34">
        <w:rPr>
          <w:color w:val="auto"/>
          <w:spacing w:val="-3"/>
        </w:rPr>
        <w:t xml:space="preserve"> </w:t>
      </w:r>
      <w:r w:rsidRPr="00A65C34">
        <w:rPr>
          <w:color w:val="auto"/>
        </w:rPr>
        <w:t>accepted</w:t>
      </w:r>
      <w:r w:rsidRPr="00A65C34">
        <w:rPr>
          <w:color w:val="auto"/>
          <w:spacing w:val="-3"/>
        </w:rPr>
        <w:t xml:space="preserve"> </w:t>
      </w:r>
      <w:r w:rsidRPr="00A65C34">
        <w:rPr>
          <w:color w:val="auto"/>
        </w:rPr>
        <w:t>an</w:t>
      </w:r>
      <w:r w:rsidRPr="00A65C34">
        <w:rPr>
          <w:color w:val="auto"/>
          <w:spacing w:val="-3"/>
        </w:rPr>
        <w:t xml:space="preserve"> </w:t>
      </w:r>
      <w:r w:rsidRPr="00A65C34">
        <w:rPr>
          <w:color w:val="auto"/>
        </w:rPr>
        <w:t>offer</w:t>
      </w:r>
      <w:r w:rsidRPr="00A65C34">
        <w:rPr>
          <w:color w:val="auto"/>
          <w:spacing w:val="-3"/>
        </w:rPr>
        <w:t xml:space="preserve"> </w:t>
      </w:r>
      <w:r w:rsidRPr="00A65C34">
        <w:rPr>
          <w:color w:val="auto"/>
        </w:rPr>
        <w:t>of</w:t>
      </w:r>
      <w:r w:rsidRPr="00A65C34">
        <w:rPr>
          <w:color w:val="auto"/>
          <w:spacing w:val="-3"/>
        </w:rPr>
        <w:t xml:space="preserve"> </w:t>
      </w:r>
      <w:r w:rsidRPr="00A65C34">
        <w:rPr>
          <w:color w:val="auto"/>
        </w:rPr>
        <w:t>admission,</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who</w:t>
      </w:r>
      <w:r w:rsidRPr="00A65C34">
        <w:rPr>
          <w:color w:val="auto"/>
          <w:spacing w:val="-3"/>
        </w:rPr>
        <w:t xml:space="preserve"> </w:t>
      </w:r>
      <w:r w:rsidRPr="00A65C34">
        <w:rPr>
          <w:color w:val="auto"/>
        </w:rPr>
        <w:t>is</w:t>
      </w:r>
      <w:r w:rsidRPr="00A65C34">
        <w:rPr>
          <w:color w:val="auto"/>
          <w:spacing w:val="-3"/>
        </w:rPr>
        <w:t xml:space="preserve"> </w:t>
      </w:r>
      <w:r w:rsidRPr="00A65C34">
        <w:rPr>
          <w:color w:val="auto"/>
        </w:rPr>
        <w:t>registered</w:t>
      </w:r>
      <w:r w:rsidRPr="00A65C34">
        <w:rPr>
          <w:color w:val="auto"/>
          <w:spacing w:val="-3"/>
        </w:rPr>
        <w:t xml:space="preserve"> </w:t>
      </w:r>
      <w:r w:rsidRPr="00A65C34">
        <w:rPr>
          <w:color w:val="auto"/>
        </w:rPr>
        <w:t>or enrolled for credit or non-credit bearing coursework, and who maintains an ongoing educational relationship with the College.</w:t>
      </w:r>
    </w:p>
    <w:p w14:paraId="4D85794C" w14:textId="77777777" w:rsidR="0026758D" w:rsidRPr="00A65C34" w:rsidRDefault="0026758D" w:rsidP="00A47BC6">
      <w:pPr>
        <w:pStyle w:val="ListParagraph"/>
        <w:widowControl w:val="0"/>
        <w:numPr>
          <w:ilvl w:val="0"/>
          <w:numId w:val="86"/>
        </w:numPr>
        <w:tabs>
          <w:tab w:val="left" w:pos="837"/>
        </w:tabs>
        <w:autoSpaceDE w:val="0"/>
        <w:autoSpaceDN w:val="0"/>
        <w:ind w:right="295"/>
        <w:contextualSpacing w:val="0"/>
        <w:rPr>
          <w:color w:val="auto"/>
        </w:rPr>
      </w:pPr>
      <w:r w:rsidRPr="00A65C34">
        <w:rPr>
          <w:b/>
          <w:i/>
          <w:color w:val="auto"/>
        </w:rPr>
        <w:t xml:space="preserve">Title IX Coordinator </w:t>
      </w:r>
      <w:r w:rsidRPr="00A65C34">
        <w:rPr>
          <w:color w:val="auto"/>
        </w:rPr>
        <w:t>is at least one official designated by the College to ensure compliance with</w:t>
      </w:r>
      <w:r w:rsidRPr="00A65C34">
        <w:rPr>
          <w:color w:val="auto"/>
          <w:spacing w:val="-8"/>
        </w:rPr>
        <w:t xml:space="preserve"> </w:t>
      </w:r>
      <w:r w:rsidRPr="00A65C34">
        <w:rPr>
          <w:color w:val="auto"/>
        </w:rPr>
        <w:t>Title</w:t>
      </w:r>
      <w:r w:rsidRPr="00A65C34">
        <w:rPr>
          <w:color w:val="auto"/>
          <w:spacing w:val="-4"/>
        </w:rPr>
        <w:t xml:space="preserve"> </w:t>
      </w:r>
      <w:r w:rsidRPr="00A65C34">
        <w:rPr>
          <w:color w:val="auto"/>
        </w:rPr>
        <w:t>IX</w:t>
      </w:r>
      <w:r w:rsidRPr="00A65C34">
        <w:rPr>
          <w:color w:val="auto"/>
          <w:spacing w:val="-4"/>
        </w:rPr>
        <w:t xml:space="preserve"> </w:t>
      </w:r>
      <w:r w:rsidRPr="00A65C34">
        <w:rPr>
          <w:color w:val="auto"/>
        </w:rPr>
        <w:t>and</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College’s</w:t>
      </w:r>
      <w:r w:rsidRPr="00A65C34">
        <w:rPr>
          <w:color w:val="auto"/>
          <w:spacing w:val="-8"/>
        </w:rPr>
        <w:t xml:space="preserve"> </w:t>
      </w:r>
      <w:r w:rsidRPr="00A65C34">
        <w:rPr>
          <w:color w:val="auto"/>
        </w:rPr>
        <w:t>Title</w:t>
      </w:r>
      <w:r w:rsidRPr="00A65C34">
        <w:rPr>
          <w:color w:val="auto"/>
          <w:spacing w:val="-4"/>
        </w:rPr>
        <w:t xml:space="preserve"> </w:t>
      </w:r>
      <w:r w:rsidRPr="00A65C34">
        <w:rPr>
          <w:color w:val="auto"/>
        </w:rPr>
        <w:t>IX</w:t>
      </w:r>
      <w:r w:rsidRPr="00A65C34">
        <w:rPr>
          <w:color w:val="auto"/>
          <w:spacing w:val="-4"/>
        </w:rPr>
        <w:t xml:space="preserve"> </w:t>
      </w:r>
      <w:r w:rsidRPr="00A65C34">
        <w:rPr>
          <w:color w:val="auto"/>
        </w:rPr>
        <w:t>program.</w:t>
      </w:r>
      <w:r w:rsidRPr="00A65C34">
        <w:rPr>
          <w:color w:val="auto"/>
          <w:spacing w:val="-4"/>
        </w:rPr>
        <w:t xml:space="preserve"> </w:t>
      </w:r>
      <w:r w:rsidRPr="00A65C34">
        <w:rPr>
          <w:color w:val="auto"/>
        </w:rPr>
        <w:t>References</w:t>
      </w:r>
      <w:r w:rsidRPr="00A65C34">
        <w:rPr>
          <w:color w:val="auto"/>
          <w:spacing w:val="-4"/>
        </w:rPr>
        <w:t xml:space="preserve"> </w:t>
      </w:r>
      <w:r w:rsidRPr="00A65C34">
        <w:rPr>
          <w:color w:val="auto"/>
        </w:rPr>
        <w:t>to</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Coordinator</w:t>
      </w:r>
      <w:r w:rsidRPr="00A65C34">
        <w:rPr>
          <w:color w:val="auto"/>
          <w:spacing w:val="-4"/>
        </w:rPr>
        <w:t xml:space="preserve"> </w:t>
      </w:r>
      <w:r w:rsidRPr="00A65C34">
        <w:rPr>
          <w:color w:val="auto"/>
        </w:rPr>
        <w:t>throughout</w:t>
      </w:r>
      <w:r w:rsidRPr="00A65C34">
        <w:rPr>
          <w:color w:val="auto"/>
          <w:spacing w:val="-4"/>
        </w:rPr>
        <w:t xml:space="preserve"> </w:t>
      </w:r>
      <w:r w:rsidRPr="00A65C34">
        <w:rPr>
          <w:color w:val="auto"/>
        </w:rPr>
        <w:t>this policy may also encompass a designee of the Coordinator for specific tasks.</w:t>
      </w:r>
    </w:p>
    <w:p w14:paraId="4ED69F14" w14:textId="14DB82B1" w:rsidR="0050735C" w:rsidRPr="002F23EF" w:rsidRDefault="0026758D" w:rsidP="00A47BC6">
      <w:pPr>
        <w:pStyle w:val="ListParagraph"/>
        <w:widowControl w:val="0"/>
        <w:numPr>
          <w:ilvl w:val="0"/>
          <w:numId w:val="86"/>
        </w:numPr>
        <w:tabs>
          <w:tab w:val="left" w:pos="837"/>
        </w:tabs>
        <w:autoSpaceDE w:val="0"/>
        <w:autoSpaceDN w:val="0"/>
        <w:ind w:right="383"/>
        <w:contextualSpacing w:val="0"/>
        <w:rPr>
          <w:color w:val="auto"/>
        </w:rPr>
      </w:pPr>
      <w:r w:rsidRPr="00A65C34">
        <w:rPr>
          <w:b/>
          <w:i/>
          <w:color w:val="auto"/>
        </w:rPr>
        <w:t>Title</w:t>
      </w:r>
      <w:r w:rsidRPr="00A65C34">
        <w:rPr>
          <w:b/>
          <w:i/>
          <w:color w:val="auto"/>
          <w:spacing w:val="-5"/>
        </w:rPr>
        <w:t xml:space="preserve"> </w:t>
      </w:r>
      <w:r w:rsidRPr="00A65C34">
        <w:rPr>
          <w:b/>
          <w:i/>
          <w:color w:val="auto"/>
        </w:rPr>
        <w:t>IX</w:t>
      </w:r>
      <w:r w:rsidRPr="00A65C34">
        <w:rPr>
          <w:b/>
          <w:i/>
          <w:color w:val="auto"/>
          <w:spacing w:val="-5"/>
        </w:rPr>
        <w:t xml:space="preserve"> </w:t>
      </w:r>
      <w:r w:rsidRPr="00A65C34">
        <w:rPr>
          <w:b/>
          <w:i/>
          <w:color w:val="auto"/>
        </w:rPr>
        <w:t>Team</w:t>
      </w:r>
      <w:r w:rsidRPr="00A65C34">
        <w:rPr>
          <w:b/>
          <w:i/>
          <w:color w:val="auto"/>
          <w:spacing w:val="-5"/>
        </w:rPr>
        <w:t xml:space="preserve"> </w:t>
      </w:r>
      <w:r w:rsidRPr="00A65C34">
        <w:rPr>
          <w:color w:val="auto"/>
        </w:rPr>
        <w:t>refers</w:t>
      </w:r>
      <w:r w:rsidRPr="00A65C34">
        <w:rPr>
          <w:color w:val="auto"/>
          <w:spacing w:val="-5"/>
        </w:rPr>
        <w:t xml:space="preserve"> </w:t>
      </w:r>
      <w:r w:rsidRPr="00A65C34">
        <w:rPr>
          <w:color w:val="auto"/>
        </w:rPr>
        <w:t>to</w:t>
      </w:r>
      <w:r w:rsidRPr="00A65C34">
        <w:rPr>
          <w:color w:val="auto"/>
          <w:spacing w:val="-5"/>
        </w:rPr>
        <w:t xml:space="preserve"> </w:t>
      </w:r>
      <w:r w:rsidRPr="00A65C34">
        <w:rPr>
          <w:color w:val="auto"/>
        </w:rPr>
        <w:t>the</w:t>
      </w:r>
      <w:r w:rsidRPr="00A65C34">
        <w:rPr>
          <w:color w:val="auto"/>
          <w:spacing w:val="-9"/>
        </w:rPr>
        <w:t xml:space="preserve"> </w:t>
      </w:r>
      <w:r w:rsidRPr="00A65C34">
        <w:rPr>
          <w:color w:val="auto"/>
        </w:rPr>
        <w:t>Title</w:t>
      </w:r>
      <w:r w:rsidRPr="00A65C34">
        <w:rPr>
          <w:color w:val="auto"/>
          <w:spacing w:val="-5"/>
        </w:rPr>
        <w:t xml:space="preserve"> </w:t>
      </w:r>
      <w:r w:rsidRPr="00A65C34">
        <w:rPr>
          <w:color w:val="auto"/>
        </w:rPr>
        <w:t>IX</w:t>
      </w:r>
      <w:r w:rsidRPr="00A65C34">
        <w:rPr>
          <w:color w:val="auto"/>
          <w:spacing w:val="-5"/>
        </w:rPr>
        <w:t xml:space="preserve"> </w:t>
      </w:r>
      <w:r w:rsidRPr="00A65C34">
        <w:rPr>
          <w:color w:val="auto"/>
        </w:rPr>
        <w:t>Coordinator,</w:t>
      </w:r>
      <w:r w:rsidRPr="00A65C34">
        <w:rPr>
          <w:color w:val="auto"/>
          <w:spacing w:val="-5"/>
        </w:rPr>
        <w:t xml:space="preserve"> </w:t>
      </w:r>
      <w:r w:rsidRPr="00A65C34">
        <w:rPr>
          <w:color w:val="auto"/>
        </w:rPr>
        <w:t>any</w:t>
      </w:r>
      <w:r w:rsidRPr="00A65C34">
        <w:rPr>
          <w:color w:val="auto"/>
          <w:spacing w:val="-5"/>
        </w:rPr>
        <w:t xml:space="preserve"> </w:t>
      </w:r>
      <w:r w:rsidRPr="00A65C34">
        <w:rPr>
          <w:color w:val="auto"/>
        </w:rPr>
        <w:t>deputy</w:t>
      </w:r>
      <w:r w:rsidRPr="00A65C34">
        <w:rPr>
          <w:color w:val="auto"/>
          <w:spacing w:val="-5"/>
        </w:rPr>
        <w:t xml:space="preserve"> </w:t>
      </w:r>
      <w:r w:rsidRPr="00A65C34">
        <w:rPr>
          <w:color w:val="auto"/>
        </w:rPr>
        <w:t>coordinators,</w:t>
      </w:r>
      <w:r w:rsidRPr="00A65C34">
        <w:rPr>
          <w:color w:val="auto"/>
          <w:spacing w:val="-5"/>
        </w:rPr>
        <w:t xml:space="preserve"> </w:t>
      </w:r>
      <w:r w:rsidRPr="00A65C34">
        <w:rPr>
          <w:color w:val="auto"/>
        </w:rPr>
        <w:t>and</w:t>
      </w:r>
      <w:r w:rsidRPr="00A65C34">
        <w:rPr>
          <w:color w:val="auto"/>
          <w:spacing w:val="-5"/>
        </w:rPr>
        <w:t xml:space="preserve"> </w:t>
      </w:r>
      <w:r w:rsidRPr="00A65C34">
        <w:rPr>
          <w:color w:val="auto"/>
        </w:rPr>
        <w:t>any</w:t>
      </w:r>
      <w:r w:rsidRPr="00A65C34">
        <w:rPr>
          <w:color w:val="auto"/>
          <w:spacing w:val="-5"/>
        </w:rPr>
        <w:t xml:space="preserve"> </w:t>
      </w:r>
      <w:r w:rsidRPr="00A65C34">
        <w:rPr>
          <w:color w:val="auto"/>
        </w:rPr>
        <w:t>member</w:t>
      </w:r>
      <w:r w:rsidRPr="00A65C34">
        <w:rPr>
          <w:color w:val="auto"/>
          <w:spacing w:val="-5"/>
        </w:rPr>
        <w:t xml:space="preserve"> </w:t>
      </w:r>
      <w:r w:rsidRPr="00A65C34">
        <w:rPr>
          <w:color w:val="auto"/>
        </w:rPr>
        <w:t xml:space="preserve">of the </w:t>
      </w:r>
      <w:r w:rsidRPr="00A65C34">
        <w:rPr>
          <w:color w:val="auto"/>
          <w:u w:val="single" w:color="0079CC"/>
        </w:rPr>
        <w:t>Grievance Process Pool</w:t>
      </w:r>
      <w:r w:rsidR="0050735C">
        <w:rPr>
          <w:color w:val="auto"/>
          <w:u w:val="single" w:color="0079CC"/>
        </w:rPr>
        <w:t>.</w:t>
      </w:r>
    </w:p>
    <w:p w14:paraId="1AA1A878" w14:textId="77777777" w:rsidR="0050735C" w:rsidRPr="002C6DB3" w:rsidRDefault="0050735C" w:rsidP="002C6DB3">
      <w:pPr>
        <w:rPr>
          <w:b/>
          <w:bCs w:val="0"/>
          <w:color w:val="7030A0"/>
        </w:rPr>
      </w:pPr>
      <w:r w:rsidRPr="002C6DB3">
        <w:rPr>
          <w:b/>
          <w:bCs w:val="0"/>
          <w:color w:val="7030A0"/>
        </w:rPr>
        <w:t>Dissemination</w:t>
      </w:r>
    </w:p>
    <w:p w14:paraId="46C8D424" w14:textId="77777777" w:rsidR="0050735C" w:rsidRPr="00A65C34" w:rsidRDefault="0050735C" w:rsidP="00C50E2B">
      <w:pPr>
        <w:pStyle w:val="BodyText"/>
        <w:ind w:left="10" w:hanging="10"/>
        <w:rPr>
          <w:rFonts w:asciiTheme="minorHAnsi" w:hAnsiTheme="minorHAnsi"/>
          <w:sz w:val="24"/>
          <w:szCs w:val="24"/>
        </w:rPr>
      </w:pPr>
      <w:r w:rsidRPr="00A65C34">
        <w:rPr>
          <w:rFonts w:asciiTheme="minorHAnsi" w:hAnsiTheme="minorHAnsi"/>
          <w:sz w:val="24"/>
          <w:szCs w:val="24"/>
        </w:rPr>
        <w:t xml:space="preserve">The College provides this policy and procedures on its website and in each handbook or catalog provided to applicants for admission and employment, students, employees, and all unions or </w:t>
      </w:r>
      <w:r w:rsidRPr="00A65C34">
        <w:rPr>
          <w:rFonts w:asciiTheme="minorHAnsi" w:hAnsiTheme="minorHAnsi"/>
          <w:sz w:val="24"/>
          <w:szCs w:val="24"/>
        </w:rPr>
        <w:lastRenderedPageBreak/>
        <w:t>professional organizations holding collective bargaining agreements with the College. The College also</w:t>
      </w:r>
      <w:r w:rsidRPr="00A65C34">
        <w:rPr>
          <w:rFonts w:asciiTheme="minorHAnsi" w:hAnsiTheme="minorHAnsi"/>
          <w:spacing w:val="-3"/>
          <w:sz w:val="24"/>
          <w:szCs w:val="24"/>
        </w:rPr>
        <w:t xml:space="preserve"> </w:t>
      </w:r>
      <w:r w:rsidRPr="00A65C34">
        <w:rPr>
          <w:rFonts w:asciiTheme="minorHAnsi" w:hAnsiTheme="minorHAnsi"/>
          <w:sz w:val="24"/>
          <w:szCs w:val="24"/>
        </w:rPr>
        <w:t>provides</w:t>
      </w:r>
      <w:r w:rsidRPr="00A65C34">
        <w:rPr>
          <w:rFonts w:asciiTheme="minorHAnsi" w:hAnsiTheme="minorHAnsi"/>
          <w:spacing w:val="-3"/>
          <w:sz w:val="24"/>
          <w:szCs w:val="24"/>
        </w:rPr>
        <w:t xml:space="preserve"> </w:t>
      </w:r>
      <w:r w:rsidRPr="00A65C34">
        <w:rPr>
          <w:rFonts w:asciiTheme="minorHAnsi" w:hAnsiTheme="minorHAnsi"/>
          <w:sz w:val="24"/>
          <w:szCs w:val="24"/>
        </w:rPr>
        <w:t>this</w:t>
      </w:r>
      <w:r w:rsidRPr="00A65C34">
        <w:rPr>
          <w:rFonts w:asciiTheme="minorHAnsi" w:hAnsiTheme="minorHAnsi"/>
          <w:spacing w:val="-3"/>
          <w:sz w:val="24"/>
          <w:szCs w:val="24"/>
        </w:rPr>
        <w:t xml:space="preserve"> </w:t>
      </w:r>
      <w:r w:rsidRPr="00A65C34">
        <w:rPr>
          <w:rFonts w:asciiTheme="minorHAnsi" w:hAnsiTheme="minorHAnsi"/>
          <w:sz w:val="24"/>
          <w:szCs w:val="24"/>
        </w:rPr>
        <w:t>policy</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procedures</w:t>
      </w:r>
      <w:r w:rsidRPr="00A65C34">
        <w:rPr>
          <w:rFonts w:asciiTheme="minorHAnsi" w:hAnsiTheme="minorHAnsi"/>
          <w:spacing w:val="-3"/>
          <w:sz w:val="24"/>
          <w:szCs w:val="24"/>
        </w:rPr>
        <w:t xml:space="preserve"> </w:t>
      </w:r>
      <w:r w:rsidRPr="00A65C34">
        <w:rPr>
          <w:rFonts w:asciiTheme="minorHAnsi" w:hAnsiTheme="minorHAnsi"/>
          <w:sz w:val="24"/>
          <w:szCs w:val="24"/>
        </w:rPr>
        <w:t>to</w:t>
      </w:r>
      <w:r w:rsidRPr="00A65C34">
        <w:rPr>
          <w:rFonts w:asciiTheme="minorHAnsi" w:hAnsiTheme="minorHAnsi"/>
          <w:spacing w:val="-3"/>
          <w:sz w:val="24"/>
          <w:szCs w:val="24"/>
        </w:rPr>
        <w:t xml:space="preserve"> </w:t>
      </w:r>
      <w:r w:rsidRPr="00A65C34">
        <w:rPr>
          <w:rFonts w:asciiTheme="minorHAnsi" w:hAnsiTheme="minorHAnsi"/>
          <w:sz w:val="24"/>
          <w:szCs w:val="24"/>
        </w:rPr>
        <w:t>each</w:t>
      </w:r>
      <w:r w:rsidRPr="00A65C34">
        <w:rPr>
          <w:rFonts w:asciiTheme="minorHAnsi" w:hAnsiTheme="minorHAnsi"/>
          <w:spacing w:val="-3"/>
          <w:sz w:val="24"/>
          <w:szCs w:val="24"/>
        </w:rPr>
        <w:t xml:space="preserve"> </w:t>
      </w:r>
      <w:r w:rsidRPr="00A65C34">
        <w:rPr>
          <w:rFonts w:asciiTheme="minorHAnsi" w:hAnsiTheme="minorHAnsi"/>
          <w:sz w:val="24"/>
          <w:szCs w:val="24"/>
        </w:rPr>
        <w:t>volunteer</w:t>
      </w:r>
      <w:r w:rsidRPr="00A65C34">
        <w:rPr>
          <w:rFonts w:asciiTheme="minorHAnsi" w:hAnsiTheme="minorHAnsi"/>
          <w:spacing w:val="-3"/>
          <w:sz w:val="24"/>
          <w:szCs w:val="24"/>
        </w:rPr>
        <w:t xml:space="preserve"> </w:t>
      </w:r>
      <w:r w:rsidRPr="00A65C34">
        <w:rPr>
          <w:rFonts w:asciiTheme="minorHAnsi" w:hAnsiTheme="minorHAnsi"/>
          <w:sz w:val="24"/>
          <w:szCs w:val="24"/>
        </w:rPr>
        <w:t>who</w:t>
      </w:r>
      <w:r w:rsidRPr="00A65C34">
        <w:rPr>
          <w:rFonts w:asciiTheme="minorHAnsi" w:hAnsiTheme="minorHAnsi"/>
          <w:spacing w:val="-3"/>
          <w:sz w:val="24"/>
          <w:szCs w:val="24"/>
        </w:rPr>
        <w:t xml:space="preserve"> </w:t>
      </w:r>
      <w:r w:rsidRPr="00A65C34">
        <w:rPr>
          <w:rFonts w:asciiTheme="minorHAnsi" w:hAnsiTheme="minorHAnsi"/>
          <w:sz w:val="24"/>
          <w:szCs w:val="24"/>
        </w:rPr>
        <w:t>regularly</w:t>
      </w:r>
      <w:r w:rsidRPr="00A65C34">
        <w:rPr>
          <w:rFonts w:asciiTheme="minorHAnsi" w:hAnsiTheme="minorHAnsi"/>
          <w:spacing w:val="-3"/>
          <w:sz w:val="24"/>
          <w:szCs w:val="24"/>
        </w:rPr>
        <w:t xml:space="preserve"> </w:t>
      </w:r>
      <w:r w:rsidRPr="00A65C34">
        <w:rPr>
          <w:rFonts w:asciiTheme="minorHAnsi" w:hAnsiTheme="minorHAnsi"/>
          <w:sz w:val="24"/>
          <w:szCs w:val="24"/>
        </w:rPr>
        <w:t>interacts</w:t>
      </w:r>
      <w:r w:rsidRPr="00A65C34">
        <w:rPr>
          <w:rFonts w:asciiTheme="minorHAnsi" w:hAnsiTheme="minorHAnsi"/>
          <w:spacing w:val="-3"/>
          <w:sz w:val="24"/>
          <w:szCs w:val="24"/>
        </w:rPr>
        <w:t xml:space="preserve"> </w:t>
      </w:r>
      <w:r w:rsidRPr="00A65C34">
        <w:rPr>
          <w:rFonts w:asciiTheme="minorHAnsi" w:hAnsiTheme="minorHAnsi"/>
          <w:sz w:val="24"/>
          <w:szCs w:val="24"/>
        </w:rPr>
        <w:t>with</w:t>
      </w:r>
      <w:r w:rsidRPr="00A65C34">
        <w:rPr>
          <w:rFonts w:asciiTheme="minorHAnsi" w:hAnsiTheme="minorHAnsi"/>
          <w:spacing w:val="-3"/>
          <w:sz w:val="24"/>
          <w:szCs w:val="24"/>
        </w:rPr>
        <w:t xml:space="preserve"> </w:t>
      </w:r>
      <w:r w:rsidRPr="00A65C34">
        <w:rPr>
          <w:rFonts w:asciiTheme="minorHAnsi" w:hAnsiTheme="minorHAnsi"/>
          <w:sz w:val="24"/>
          <w:szCs w:val="24"/>
        </w:rPr>
        <w:t>students</w:t>
      </w:r>
      <w:r w:rsidRPr="00A65C34">
        <w:rPr>
          <w:rFonts w:asciiTheme="minorHAnsi" w:hAnsiTheme="minorHAnsi"/>
          <w:spacing w:val="-3"/>
          <w:sz w:val="24"/>
          <w:szCs w:val="24"/>
        </w:rPr>
        <w:t xml:space="preserve"> </w:t>
      </w:r>
      <w:r w:rsidRPr="00A65C34">
        <w:rPr>
          <w:rFonts w:asciiTheme="minorHAnsi" w:hAnsiTheme="minorHAnsi"/>
          <w:sz w:val="24"/>
          <w:szCs w:val="24"/>
        </w:rPr>
        <w:t>and each individual or entity under contract with the College to perform any service involving regular interaction with students at the institution.</w:t>
      </w:r>
    </w:p>
    <w:p w14:paraId="217F4D09" w14:textId="77777777" w:rsidR="0050735C" w:rsidRPr="00A65C34" w:rsidRDefault="0050735C" w:rsidP="0050735C">
      <w:pPr>
        <w:pStyle w:val="BodyText"/>
        <w:ind w:left="0" w:firstLine="0"/>
        <w:rPr>
          <w:rFonts w:asciiTheme="minorHAnsi" w:hAnsiTheme="minorHAnsi"/>
          <w:sz w:val="24"/>
          <w:szCs w:val="24"/>
        </w:rPr>
      </w:pPr>
    </w:p>
    <w:p w14:paraId="2BBB1196" w14:textId="77777777" w:rsidR="0050735C" w:rsidRPr="00A65C34" w:rsidRDefault="0050735C" w:rsidP="00C50E2B">
      <w:pPr>
        <w:pStyle w:val="BodyText"/>
        <w:ind w:left="10" w:hanging="1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provides</w:t>
      </w:r>
      <w:r w:rsidRPr="00A65C34">
        <w:rPr>
          <w:rFonts w:asciiTheme="minorHAnsi" w:hAnsiTheme="minorHAnsi"/>
          <w:spacing w:val="-3"/>
          <w:sz w:val="24"/>
          <w:szCs w:val="24"/>
        </w:rPr>
        <w:t xml:space="preserve"> </w:t>
      </w:r>
      <w:r w:rsidRPr="00A65C34">
        <w:rPr>
          <w:rFonts w:asciiTheme="minorHAnsi" w:hAnsiTheme="minorHAnsi"/>
          <w:sz w:val="24"/>
          <w:szCs w:val="24"/>
        </w:rPr>
        <w:t>training</w:t>
      </w:r>
      <w:r w:rsidRPr="00A65C34">
        <w:rPr>
          <w:rFonts w:asciiTheme="minorHAnsi" w:hAnsiTheme="minorHAnsi"/>
          <w:spacing w:val="-3"/>
          <w:sz w:val="24"/>
          <w:szCs w:val="24"/>
        </w:rPr>
        <w:t xml:space="preserve"> </w:t>
      </w:r>
      <w:r w:rsidRPr="00A65C34">
        <w:rPr>
          <w:rFonts w:asciiTheme="minorHAnsi" w:hAnsiTheme="minorHAnsi"/>
          <w:sz w:val="24"/>
          <w:szCs w:val="24"/>
        </w:rPr>
        <w:t>to</w:t>
      </w:r>
      <w:r w:rsidRPr="00A65C34">
        <w:rPr>
          <w:rFonts w:asciiTheme="minorHAnsi" w:hAnsiTheme="minorHAnsi"/>
          <w:spacing w:val="-3"/>
          <w:sz w:val="24"/>
          <w:szCs w:val="24"/>
        </w:rPr>
        <w:t xml:space="preserve"> </w:t>
      </w:r>
      <w:r w:rsidRPr="00A65C34">
        <w:rPr>
          <w:rFonts w:asciiTheme="minorHAnsi" w:hAnsiTheme="minorHAnsi"/>
          <w:sz w:val="24"/>
          <w:szCs w:val="24"/>
        </w:rPr>
        <w:t>all</w:t>
      </w:r>
      <w:r w:rsidRPr="00A65C34">
        <w:rPr>
          <w:rFonts w:asciiTheme="minorHAnsi" w:hAnsiTheme="minorHAnsi"/>
          <w:spacing w:val="-3"/>
          <w:sz w:val="24"/>
          <w:szCs w:val="24"/>
        </w:rPr>
        <w:t xml:space="preserve"> </w:t>
      </w:r>
      <w:r w:rsidRPr="00A65C34">
        <w:rPr>
          <w:rFonts w:asciiTheme="minorHAnsi" w:hAnsiTheme="minorHAnsi"/>
          <w:sz w:val="24"/>
          <w:szCs w:val="24"/>
        </w:rPr>
        <w:t>employees</w:t>
      </w:r>
      <w:r w:rsidRPr="00A65C34">
        <w:rPr>
          <w:rFonts w:asciiTheme="minorHAnsi" w:hAnsiTheme="minorHAnsi"/>
          <w:spacing w:val="-3"/>
          <w:sz w:val="24"/>
          <w:szCs w:val="24"/>
        </w:rPr>
        <w:t xml:space="preserve"> </w:t>
      </w:r>
      <w:r w:rsidRPr="00A65C34">
        <w:rPr>
          <w:rFonts w:asciiTheme="minorHAnsi" w:hAnsiTheme="minorHAnsi"/>
          <w:sz w:val="24"/>
          <w:szCs w:val="24"/>
        </w:rPr>
        <w:t>on</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identification</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sexual</w:t>
      </w:r>
      <w:r w:rsidRPr="00A65C34">
        <w:rPr>
          <w:rFonts w:asciiTheme="minorHAnsi" w:hAnsiTheme="minorHAnsi"/>
          <w:spacing w:val="-3"/>
          <w:sz w:val="24"/>
          <w:szCs w:val="24"/>
        </w:rPr>
        <w:t xml:space="preserve"> </w:t>
      </w:r>
      <w:r w:rsidRPr="00A65C34">
        <w:rPr>
          <w:rFonts w:asciiTheme="minorHAnsi" w:hAnsiTheme="minorHAnsi"/>
          <w:sz w:val="24"/>
          <w:szCs w:val="24"/>
        </w:rPr>
        <w:t>harassment,</w:t>
      </w:r>
      <w:r w:rsidRPr="00A65C34">
        <w:rPr>
          <w:rFonts w:asciiTheme="minorHAnsi" w:hAnsiTheme="minorHAnsi"/>
          <w:spacing w:val="-3"/>
          <w:sz w:val="24"/>
          <w:szCs w:val="24"/>
        </w:rPr>
        <w:t xml:space="preserve"> </w:t>
      </w:r>
      <w:r w:rsidRPr="00A65C34">
        <w:rPr>
          <w:rFonts w:asciiTheme="minorHAnsi" w:hAnsiTheme="minorHAnsi"/>
          <w:sz w:val="24"/>
          <w:szCs w:val="24"/>
        </w:rPr>
        <w:t>including</w:t>
      </w:r>
      <w:r w:rsidRPr="00A65C34">
        <w:rPr>
          <w:rFonts w:asciiTheme="minorHAnsi" w:hAnsiTheme="minorHAnsi"/>
          <w:spacing w:val="-3"/>
          <w:sz w:val="24"/>
          <w:szCs w:val="24"/>
        </w:rPr>
        <w:t xml:space="preserve"> </w:t>
      </w:r>
      <w:r w:rsidRPr="00A65C34">
        <w:rPr>
          <w:rFonts w:asciiTheme="minorHAnsi" w:hAnsiTheme="minorHAnsi"/>
          <w:sz w:val="24"/>
          <w:szCs w:val="24"/>
        </w:rPr>
        <w:t>the person to whom it should be reported.</w:t>
      </w:r>
    </w:p>
    <w:p w14:paraId="429E6DA0" w14:textId="77777777" w:rsidR="0050735C" w:rsidRPr="00A65C34" w:rsidRDefault="0050735C" w:rsidP="00F41164">
      <w:pPr>
        <w:pStyle w:val="Heading1"/>
      </w:pPr>
      <w:bookmarkStart w:id="53" w:name="_Toc210047577"/>
      <w:r w:rsidRPr="00A65C34">
        <w:t>Title</w:t>
      </w:r>
      <w:r w:rsidRPr="00A65C34">
        <w:rPr>
          <w:spacing w:val="-11"/>
        </w:rPr>
        <w:t xml:space="preserve"> </w:t>
      </w:r>
      <w:r w:rsidRPr="00A65C34">
        <w:t>IX</w:t>
      </w:r>
      <w:r w:rsidRPr="00A65C34">
        <w:rPr>
          <w:spacing w:val="-10"/>
        </w:rPr>
        <w:t xml:space="preserve"> </w:t>
      </w:r>
      <w:r w:rsidRPr="00A65C34">
        <w:t>Coordinator</w:t>
      </w:r>
      <w:r w:rsidRPr="00A65C34">
        <w:rPr>
          <w:spacing w:val="-10"/>
        </w:rPr>
        <w:t xml:space="preserve"> </w:t>
      </w:r>
      <w:r w:rsidRPr="00A65C34">
        <w:t>and</w:t>
      </w:r>
      <w:r w:rsidRPr="00A65C34">
        <w:rPr>
          <w:spacing w:val="-11"/>
        </w:rPr>
        <w:t xml:space="preserve"> </w:t>
      </w:r>
      <w:r w:rsidRPr="00A65C34">
        <w:t>Nondiscrimination</w:t>
      </w:r>
      <w:r w:rsidRPr="00A65C34">
        <w:rPr>
          <w:spacing w:val="-10"/>
        </w:rPr>
        <w:t xml:space="preserve"> </w:t>
      </w:r>
      <w:r w:rsidRPr="00A65C34">
        <w:t>Team</w:t>
      </w:r>
      <w:r w:rsidRPr="00A65C34">
        <w:rPr>
          <w:spacing w:val="-10"/>
        </w:rPr>
        <w:t xml:space="preserve"> </w:t>
      </w:r>
      <w:r w:rsidRPr="00A65C34">
        <w:rPr>
          <w:spacing w:val="-2"/>
        </w:rPr>
        <w:t>Contacts</w:t>
      </w:r>
      <w:bookmarkEnd w:id="53"/>
    </w:p>
    <w:p w14:paraId="2535E2C9" w14:textId="2A4ADE4E" w:rsidR="0021598D" w:rsidRPr="001009C3" w:rsidRDefault="0050735C" w:rsidP="001009C3">
      <w:pPr>
        <w:pStyle w:val="BodyText"/>
        <w:ind w:left="0" w:firstLine="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5"/>
          <w:sz w:val="24"/>
          <w:szCs w:val="24"/>
        </w:rPr>
        <w:t xml:space="preserve"> </w:t>
      </w:r>
      <w:r w:rsidRPr="00A65C34">
        <w:rPr>
          <w:rFonts w:asciiTheme="minorHAnsi" w:hAnsiTheme="minorHAnsi"/>
          <w:sz w:val="24"/>
          <w:szCs w:val="24"/>
        </w:rPr>
        <w:t>College</w:t>
      </w:r>
      <w:r w:rsidRPr="00A65C34">
        <w:rPr>
          <w:rFonts w:asciiTheme="minorHAnsi" w:hAnsiTheme="minorHAnsi"/>
          <w:spacing w:val="-5"/>
          <w:sz w:val="24"/>
          <w:szCs w:val="24"/>
        </w:rPr>
        <w:t xml:space="preserve"> </w:t>
      </w:r>
      <w:r w:rsidRPr="00A65C34">
        <w:rPr>
          <w:rFonts w:asciiTheme="minorHAnsi" w:hAnsiTheme="minorHAnsi"/>
          <w:sz w:val="24"/>
          <w:szCs w:val="24"/>
        </w:rPr>
        <w:t>has</w:t>
      </w:r>
      <w:r w:rsidRPr="00A65C34">
        <w:rPr>
          <w:rFonts w:asciiTheme="minorHAnsi" w:hAnsiTheme="minorHAnsi"/>
          <w:spacing w:val="-5"/>
          <w:sz w:val="24"/>
          <w:szCs w:val="24"/>
        </w:rPr>
        <w:t xml:space="preserve"> </w:t>
      </w:r>
      <w:r w:rsidRPr="00A65C34">
        <w:rPr>
          <w:rFonts w:asciiTheme="minorHAnsi" w:hAnsiTheme="minorHAnsi"/>
          <w:sz w:val="24"/>
          <w:szCs w:val="24"/>
        </w:rPr>
        <w:t>appointed</w:t>
      </w:r>
      <w:r w:rsidRPr="00A65C34">
        <w:rPr>
          <w:rFonts w:asciiTheme="minorHAnsi" w:hAnsiTheme="minorHAnsi"/>
          <w:spacing w:val="-5"/>
          <w:sz w:val="24"/>
          <w:szCs w:val="24"/>
        </w:rPr>
        <w:t xml:space="preserve"> </w:t>
      </w:r>
      <w:r w:rsidRPr="00A65C34">
        <w:rPr>
          <w:rFonts w:asciiTheme="minorHAnsi" w:hAnsiTheme="minorHAnsi"/>
          <w:sz w:val="24"/>
          <w:szCs w:val="24"/>
        </w:rPr>
        <w:t>the</w:t>
      </w:r>
      <w:r w:rsidRPr="00A65C34">
        <w:rPr>
          <w:rFonts w:asciiTheme="minorHAnsi" w:hAnsiTheme="minorHAnsi"/>
          <w:spacing w:val="-5"/>
          <w:sz w:val="24"/>
          <w:szCs w:val="24"/>
        </w:rPr>
        <w:t xml:space="preserve"> </w:t>
      </w:r>
      <w:r w:rsidRPr="00A65C34">
        <w:rPr>
          <w:rFonts w:asciiTheme="minorHAnsi" w:hAnsiTheme="minorHAnsi"/>
          <w:sz w:val="24"/>
          <w:szCs w:val="24"/>
        </w:rPr>
        <w:t>Nondiscrimination</w:t>
      </w:r>
      <w:r w:rsidRPr="00A65C34">
        <w:rPr>
          <w:rFonts w:asciiTheme="minorHAnsi" w:hAnsiTheme="minorHAnsi"/>
          <w:spacing w:val="-9"/>
          <w:sz w:val="24"/>
          <w:szCs w:val="24"/>
        </w:rPr>
        <w:t xml:space="preserve"> </w:t>
      </w:r>
      <w:r w:rsidRPr="00A65C34">
        <w:rPr>
          <w:rFonts w:asciiTheme="minorHAnsi" w:hAnsiTheme="minorHAnsi"/>
          <w:sz w:val="24"/>
          <w:szCs w:val="24"/>
        </w:rPr>
        <w:t>Team,</w:t>
      </w:r>
      <w:r w:rsidRPr="00A65C34">
        <w:rPr>
          <w:rFonts w:asciiTheme="minorHAnsi" w:hAnsiTheme="minorHAnsi"/>
          <w:spacing w:val="-5"/>
          <w:sz w:val="24"/>
          <w:szCs w:val="24"/>
        </w:rPr>
        <w:t xml:space="preserve"> </w:t>
      </w:r>
      <w:r w:rsidRPr="00A65C34">
        <w:rPr>
          <w:rFonts w:asciiTheme="minorHAnsi" w:hAnsiTheme="minorHAnsi"/>
          <w:sz w:val="24"/>
          <w:szCs w:val="24"/>
        </w:rPr>
        <w:t>comprised</w:t>
      </w:r>
      <w:r w:rsidRPr="00A65C34">
        <w:rPr>
          <w:rFonts w:asciiTheme="minorHAnsi" w:hAnsiTheme="minorHAnsi"/>
          <w:spacing w:val="-5"/>
          <w:sz w:val="24"/>
          <w:szCs w:val="24"/>
        </w:rPr>
        <w:t xml:space="preserve"> </w:t>
      </w:r>
      <w:r w:rsidRPr="00A65C34">
        <w:rPr>
          <w:rFonts w:asciiTheme="minorHAnsi" w:hAnsiTheme="minorHAnsi"/>
          <w:sz w:val="24"/>
          <w:szCs w:val="24"/>
        </w:rPr>
        <w:t>of</w:t>
      </w:r>
      <w:r w:rsidRPr="00A65C34">
        <w:rPr>
          <w:rFonts w:asciiTheme="minorHAnsi" w:hAnsiTheme="minorHAnsi"/>
          <w:spacing w:val="-5"/>
          <w:sz w:val="24"/>
          <w:szCs w:val="24"/>
        </w:rPr>
        <w:t xml:space="preserve"> </w:t>
      </w:r>
      <w:r w:rsidRPr="00A65C34">
        <w:rPr>
          <w:rFonts w:asciiTheme="minorHAnsi" w:hAnsiTheme="minorHAnsi"/>
          <w:sz w:val="24"/>
          <w:szCs w:val="24"/>
        </w:rPr>
        <w:t>the</w:t>
      </w:r>
      <w:r w:rsidRPr="00A65C34">
        <w:rPr>
          <w:rFonts w:asciiTheme="minorHAnsi" w:hAnsiTheme="minorHAnsi"/>
          <w:spacing w:val="-5"/>
          <w:sz w:val="24"/>
          <w:szCs w:val="24"/>
        </w:rPr>
        <w:t xml:space="preserve"> </w:t>
      </w:r>
      <w:r w:rsidRPr="00A65C34">
        <w:rPr>
          <w:rFonts w:asciiTheme="minorHAnsi" w:hAnsiTheme="minorHAnsi"/>
          <w:sz w:val="24"/>
          <w:szCs w:val="24"/>
        </w:rPr>
        <w:t>following</w:t>
      </w:r>
      <w:r w:rsidRPr="00A65C34">
        <w:rPr>
          <w:rFonts w:asciiTheme="minorHAnsi" w:hAnsiTheme="minorHAnsi"/>
          <w:spacing w:val="-5"/>
          <w:sz w:val="24"/>
          <w:szCs w:val="24"/>
        </w:rPr>
        <w:t xml:space="preserve"> </w:t>
      </w:r>
      <w:r w:rsidRPr="00A65C34">
        <w:rPr>
          <w:rFonts w:asciiTheme="minorHAnsi" w:hAnsiTheme="minorHAnsi"/>
          <w:sz w:val="24"/>
          <w:szCs w:val="24"/>
        </w:rPr>
        <w:t>individual(s),</w:t>
      </w:r>
      <w:r w:rsidRPr="00A65C34">
        <w:rPr>
          <w:rFonts w:asciiTheme="minorHAnsi" w:hAnsiTheme="minorHAnsi"/>
          <w:spacing w:val="-5"/>
          <w:sz w:val="24"/>
          <w:szCs w:val="24"/>
        </w:rPr>
        <w:t xml:space="preserve"> </w:t>
      </w:r>
      <w:r w:rsidRPr="00A65C34">
        <w:rPr>
          <w:rFonts w:asciiTheme="minorHAnsi" w:hAnsiTheme="minorHAnsi"/>
          <w:sz w:val="24"/>
          <w:szCs w:val="24"/>
        </w:rPr>
        <w:t>to coordinate the College’s compliance with federal, state, and local civil rights laws and ordinances</w:t>
      </w:r>
      <w:r w:rsidR="00594556">
        <w:rPr>
          <w:rFonts w:asciiTheme="minorHAnsi" w:hAnsiTheme="minorHAnsi"/>
          <w:sz w:val="24"/>
          <w:szCs w:val="24"/>
        </w:rPr>
        <w:t>:</w:t>
      </w:r>
    </w:p>
    <w:p w14:paraId="7743D948" w14:textId="77777777" w:rsidR="0021598D" w:rsidRPr="0021598D" w:rsidRDefault="0021598D" w:rsidP="0021598D"/>
    <w:p w14:paraId="3351AD49" w14:textId="6FB10ABB" w:rsidR="0041062F" w:rsidRPr="00C50E2B" w:rsidRDefault="0041062F" w:rsidP="00C50E2B">
      <w:pPr>
        <w:tabs>
          <w:tab w:val="left" w:pos="1327"/>
        </w:tabs>
      </w:pPr>
      <w:r w:rsidRPr="00A65C34">
        <w:rPr>
          <w:b/>
          <w:i/>
          <w:color w:val="auto"/>
        </w:rPr>
        <w:t>For</w:t>
      </w:r>
      <w:r w:rsidRPr="00A65C34">
        <w:rPr>
          <w:b/>
          <w:i/>
          <w:color w:val="auto"/>
          <w:spacing w:val="-5"/>
        </w:rPr>
        <w:t xml:space="preserve"> </w:t>
      </w:r>
      <w:r w:rsidRPr="00A65C34">
        <w:rPr>
          <w:b/>
          <w:i/>
          <w:color w:val="auto"/>
        </w:rPr>
        <w:t>discrimination</w:t>
      </w:r>
      <w:r w:rsidRPr="00A65C34">
        <w:rPr>
          <w:b/>
          <w:i/>
          <w:color w:val="auto"/>
          <w:spacing w:val="-5"/>
        </w:rPr>
        <w:t xml:space="preserve"> </w:t>
      </w:r>
      <w:r w:rsidRPr="00A65C34">
        <w:rPr>
          <w:b/>
          <w:i/>
          <w:color w:val="auto"/>
        </w:rPr>
        <w:t>and</w:t>
      </w:r>
      <w:r w:rsidRPr="00A65C34">
        <w:rPr>
          <w:b/>
          <w:i/>
          <w:color w:val="auto"/>
          <w:spacing w:val="-5"/>
        </w:rPr>
        <w:t xml:space="preserve"> </w:t>
      </w:r>
      <w:r w:rsidRPr="00A65C34">
        <w:rPr>
          <w:b/>
          <w:i/>
          <w:color w:val="auto"/>
        </w:rPr>
        <w:t>harassment</w:t>
      </w:r>
      <w:r w:rsidRPr="00A65C34">
        <w:rPr>
          <w:b/>
          <w:i/>
          <w:color w:val="auto"/>
          <w:spacing w:val="-5"/>
        </w:rPr>
        <w:t xml:space="preserve"> </w:t>
      </w:r>
      <w:r w:rsidRPr="00A65C34">
        <w:rPr>
          <w:b/>
          <w:i/>
          <w:color w:val="auto"/>
        </w:rPr>
        <w:t>allegations,</w:t>
      </w:r>
      <w:r w:rsidRPr="00A65C34">
        <w:rPr>
          <w:b/>
          <w:i/>
          <w:color w:val="auto"/>
          <w:spacing w:val="-5"/>
        </w:rPr>
        <w:t xml:space="preserve"> </w:t>
      </w:r>
      <w:r w:rsidRPr="00A65C34">
        <w:rPr>
          <w:b/>
          <w:i/>
          <w:color w:val="auto"/>
        </w:rPr>
        <w:t>including</w:t>
      </w:r>
      <w:r w:rsidRPr="00A65C34">
        <w:rPr>
          <w:b/>
          <w:i/>
          <w:color w:val="auto"/>
          <w:spacing w:val="-5"/>
        </w:rPr>
        <w:t xml:space="preserve"> </w:t>
      </w:r>
      <w:r w:rsidRPr="00A65C34">
        <w:rPr>
          <w:b/>
          <w:i/>
          <w:color w:val="auto"/>
        </w:rPr>
        <w:t>sex</w:t>
      </w:r>
      <w:r w:rsidRPr="00A65C34">
        <w:rPr>
          <w:b/>
          <w:i/>
          <w:color w:val="auto"/>
          <w:spacing w:val="-5"/>
        </w:rPr>
        <w:t xml:space="preserve"> </w:t>
      </w:r>
      <w:r w:rsidRPr="00A65C34">
        <w:rPr>
          <w:b/>
          <w:i/>
          <w:color w:val="auto"/>
        </w:rPr>
        <w:t>discrimination</w:t>
      </w:r>
      <w:r w:rsidRPr="00A65C34">
        <w:rPr>
          <w:b/>
          <w:i/>
          <w:color w:val="auto"/>
          <w:spacing w:val="-5"/>
        </w:rPr>
        <w:t xml:space="preserve"> </w:t>
      </w:r>
      <w:r w:rsidRPr="00A65C34">
        <w:rPr>
          <w:b/>
          <w:i/>
          <w:color w:val="auto"/>
        </w:rPr>
        <w:t>and</w:t>
      </w:r>
      <w:r w:rsidRPr="00A65C34">
        <w:rPr>
          <w:b/>
          <w:i/>
          <w:color w:val="auto"/>
          <w:spacing w:val="-5"/>
        </w:rPr>
        <w:t xml:space="preserve"> </w:t>
      </w:r>
      <w:r w:rsidRPr="00A65C34">
        <w:rPr>
          <w:b/>
          <w:i/>
          <w:color w:val="auto"/>
        </w:rPr>
        <w:t>sex-based harassment allegations:</w:t>
      </w:r>
      <w:r w:rsidRPr="00A65C34">
        <w:rPr>
          <w:b/>
          <w:i/>
          <w:color w:val="auto"/>
          <w:vertAlign w:val="superscript"/>
        </w:rPr>
        <w:t>1</w:t>
      </w:r>
    </w:p>
    <w:p w14:paraId="5F71A980" w14:textId="77777777" w:rsidR="0041062F" w:rsidRPr="00A65C34" w:rsidRDefault="0041062F">
      <w:pPr>
        <w:pStyle w:val="BodyText"/>
        <w:spacing w:before="31"/>
        <w:ind w:left="0" w:firstLine="0"/>
        <w:rPr>
          <w:rFonts w:asciiTheme="minorHAnsi" w:hAnsiTheme="minorHAnsi"/>
          <w:b/>
          <w:i/>
          <w:sz w:val="24"/>
          <w:szCs w:val="24"/>
        </w:rPr>
      </w:pPr>
    </w:p>
    <w:p w14:paraId="2680877E" w14:textId="77777777" w:rsidR="0041062F" w:rsidRPr="00A65C34" w:rsidRDefault="0041062F">
      <w:pPr>
        <w:pStyle w:val="BodyText"/>
        <w:ind w:left="117" w:firstLine="0"/>
        <w:rPr>
          <w:rFonts w:asciiTheme="minorHAnsi" w:hAnsiTheme="minorHAnsi"/>
          <w:sz w:val="24"/>
          <w:szCs w:val="24"/>
        </w:rPr>
      </w:pPr>
      <w:r w:rsidRPr="00A65C34">
        <w:rPr>
          <w:rFonts w:asciiTheme="minorHAnsi" w:hAnsiTheme="minorHAnsi"/>
          <w:sz w:val="24"/>
          <w:szCs w:val="24"/>
          <w:u w:val="single"/>
        </w:rPr>
        <w:t>Title</w:t>
      </w:r>
      <w:r w:rsidRPr="00A65C34">
        <w:rPr>
          <w:rFonts w:asciiTheme="minorHAnsi" w:hAnsiTheme="minorHAnsi"/>
          <w:spacing w:val="-8"/>
          <w:sz w:val="24"/>
          <w:szCs w:val="24"/>
          <w:u w:val="single"/>
        </w:rPr>
        <w:t xml:space="preserve"> </w:t>
      </w:r>
      <w:r w:rsidRPr="00A65C34">
        <w:rPr>
          <w:rFonts w:asciiTheme="minorHAnsi" w:hAnsiTheme="minorHAnsi"/>
          <w:sz w:val="24"/>
          <w:szCs w:val="24"/>
          <w:u w:val="single"/>
        </w:rPr>
        <w:t>IX</w:t>
      </w:r>
      <w:r w:rsidRPr="00A65C34">
        <w:rPr>
          <w:rFonts w:asciiTheme="minorHAnsi" w:hAnsiTheme="minorHAnsi"/>
          <w:spacing w:val="-7"/>
          <w:sz w:val="24"/>
          <w:szCs w:val="24"/>
          <w:u w:val="single"/>
        </w:rPr>
        <w:t xml:space="preserve"> </w:t>
      </w:r>
      <w:r w:rsidRPr="00A65C34">
        <w:rPr>
          <w:rFonts w:asciiTheme="minorHAnsi" w:hAnsiTheme="minorHAnsi"/>
          <w:spacing w:val="-2"/>
          <w:sz w:val="24"/>
          <w:szCs w:val="24"/>
          <w:u w:val="single"/>
        </w:rPr>
        <w:t>Coordinator</w:t>
      </w:r>
    </w:p>
    <w:p w14:paraId="2BDAA725" w14:textId="77777777" w:rsidR="0041062F" w:rsidRPr="00A65C34" w:rsidRDefault="0041062F">
      <w:pPr>
        <w:pStyle w:val="BodyText"/>
        <w:spacing w:before="26" w:line="259" w:lineRule="auto"/>
        <w:ind w:left="127" w:right="221" w:hanging="1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8"/>
          <w:sz w:val="24"/>
          <w:szCs w:val="24"/>
        </w:rPr>
        <w:t xml:space="preserve"> </w:t>
      </w:r>
      <w:r w:rsidRPr="00A65C34">
        <w:rPr>
          <w:rFonts w:asciiTheme="minorHAnsi" w:hAnsiTheme="minorHAnsi"/>
          <w:sz w:val="24"/>
          <w:szCs w:val="24"/>
        </w:rPr>
        <w:t>Title</w:t>
      </w:r>
      <w:r w:rsidRPr="00A65C34">
        <w:rPr>
          <w:rFonts w:asciiTheme="minorHAnsi" w:hAnsiTheme="minorHAnsi"/>
          <w:spacing w:val="-4"/>
          <w:sz w:val="24"/>
          <w:szCs w:val="24"/>
        </w:rPr>
        <w:t xml:space="preserve"> </w:t>
      </w:r>
      <w:r w:rsidRPr="00A65C34">
        <w:rPr>
          <w:rFonts w:asciiTheme="minorHAnsi" w:hAnsiTheme="minorHAnsi"/>
          <w:sz w:val="24"/>
          <w:szCs w:val="24"/>
        </w:rPr>
        <w:t>IX</w:t>
      </w:r>
      <w:r w:rsidRPr="00A65C34">
        <w:rPr>
          <w:rFonts w:asciiTheme="minorHAnsi" w:hAnsiTheme="minorHAnsi"/>
          <w:spacing w:val="-4"/>
          <w:sz w:val="24"/>
          <w:szCs w:val="24"/>
        </w:rPr>
        <w:t xml:space="preserve"> </w:t>
      </w:r>
      <w:r w:rsidRPr="00A65C34">
        <w:rPr>
          <w:rFonts w:asciiTheme="minorHAnsi" w:hAnsiTheme="minorHAnsi"/>
          <w:sz w:val="24"/>
          <w:szCs w:val="24"/>
        </w:rPr>
        <w:t>Coordinator</w:t>
      </w:r>
      <w:r w:rsidRPr="00A65C34">
        <w:rPr>
          <w:rFonts w:asciiTheme="minorHAnsi" w:hAnsiTheme="minorHAnsi"/>
          <w:spacing w:val="-4"/>
          <w:sz w:val="24"/>
          <w:szCs w:val="24"/>
        </w:rPr>
        <w:t xml:space="preserve"> </w:t>
      </w:r>
      <w:r w:rsidRPr="00A65C34">
        <w:rPr>
          <w:rFonts w:asciiTheme="minorHAnsi" w:hAnsiTheme="minorHAnsi"/>
          <w:sz w:val="24"/>
          <w:szCs w:val="24"/>
        </w:rPr>
        <w:t>has</w:t>
      </w:r>
      <w:r w:rsidRPr="00A65C34">
        <w:rPr>
          <w:rFonts w:asciiTheme="minorHAnsi" w:hAnsiTheme="minorHAnsi"/>
          <w:spacing w:val="-4"/>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primary</w:t>
      </w:r>
      <w:r w:rsidRPr="00A65C34">
        <w:rPr>
          <w:rFonts w:asciiTheme="minorHAnsi" w:hAnsiTheme="minorHAnsi"/>
          <w:spacing w:val="-4"/>
          <w:sz w:val="24"/>
          <w:szCs w:val="24"/>
        </w:rPr>
        <w:t xml:space="preserve"> </w:t>
      </w:r>
      <w:r w:rsidRPr="00A65C34">
        <w:rPr>
          <w:rFonts w:asciiTheme="minorHAnsi" w:hAnsiTheme="minorHAnsi"/>
          <w:sz w:val="24"/>
          <w:szCs w:val="24"/>
        </w:rPr>
        <w:t>responsibility</w:t>
      </w:r>
      <w:r w:rsidRPr="00A65C34">
        <w:rPr>
          <w:rFonts w:asciiTheme="minorHAnsi" w:hAnsiTheme="minorHAnsi"/>
          <w:spacing w:val="-4"/>
          <w:sz w:val="24"/>
          <w:szCs w:val="24"/>
        </w:rPr>
        <w:t xml:space="preserve"> </w:t>
      </w:r>
      <w:r w:rsidRPr="00A65C34">
        <w:rPr>
          <w:rFonts w:asciiTheme="minorHAnsi" w:hAnsiTheme="minorHAnsi"/>
          <w:sz w:val="24"/>
          <w:szCs w:val="24"/>
        </w:rPr>
        <w:t>for</w:t>
      </w:r>
      <w:r w:rsidRPr="00A65C34">
        <w:rPr>
          <w:rFonts w:asciiTheme="minorHAnsi" w:hAnsiTheme="minorHAnsi"/>
          <w:spacing w:val="-4"/>
          <w:sz w:val="24"/>
          <w:szCs w:val="24"/>
        </w:rPr>
        <w:t xml:space="preserve"> </w:t>
      </w:r>
      <w:r w:rsidRPr="00A65C34">
        <w:rPr>
          <w:rFonts w:asciiTheme="minorHAnsi" w:hAnsiTheme="minorHAnsi"/>
          <w:sz w:val="24"/>
          <w:szCs w:val="24"/>
        </w:rPr>
        <w:t>coordinating</w:t>
      </w:r>
      <w:r w:rsidRPr="00A65C34">
        <w:rPr>
          <w:rFonts w:asciiTheme="minorHAnsi" w:hAnsiTheme="minorHAnsi"/>
          <w:spacing w:val="-4"/>
          <w:sz w:val="24"/>
          <w:szCs w:val="24"/>
        </w:rPr>
        <w:t xml:space="preserve"> </w:t>
      </w:r>
      <w:r w:rsidRPr="00A65C34">
        <w:rPr>
          <w:rFonts w:asciiTheme="minorHAnsi" w:hAnsiTheme="minorHAnsi"/>
          <w:sz w:val="24"/>
          <w:szCs w:val="24"/>
        </w:rPr>
        <w:t>College’s</w:t>
      </w:r>
      <w:r w:rsidRPr="00A65C34">
        <w:rPr>
          <w:rFonts w:asciiTheme="minorHAnsi" w:hAnsiTheme="minorHAnsi"/>
          <w:spacing w:val="-4"/>
          <w:sz w:val="24"/>
          <w:szCs w:val="24"/>
        </w:rPr>
        <w:t xml:space="preserve"> </w:t>
      </w:r>
      <w:r w:rsidRPr="00A65C34">
        <w:rPr>
          <w:rFonts w:asciiTheme="minorHAnsi" w:hAnsiTheme="minorHAnsi"/>
          <w:sz w:val="24"/>
          <w:szCs w:val="24"/>
        </w:rPr>
        <w:t>efforts</w:t>
      </w:r>
      <w:r w:rsidRPr="00A65C34">
        <w:rPr>
          <w:rFonts w:asciiTheme="minorHAnsi" w:hAnsiTheme="minorHAnsi"/>
          <w:spacing w:val="-4"/>
          <w:sz w:val="24"/>
          <w:szCs w:val="24"/>
        </w:rPr>
        <w:t xml:space="preserve"> </w:t>
      </w:r>
      <w:r w:rsidRPr="00A65C34">
        <w:rPr>
          <w:rFonts w:asciiTheme="minorHAnsi" w:hAnsiTheme="minorHAnsi"/>
          <w:sz w:val="24"/>
          <w:szCs w:val="24"/>
        </w:rPr>
        <w:t>related</w:t>
      </w:r>
      <w:r w:rsidRPr="00A65C34">
        <w:rPr>
          <w:rFonts w:asciiTheme="minorHAnsi" w:hAnsiTheme="minorHAnsi"/>
          <w:spacing w:val="-4"/>
          <w:sz w:val="24"/>
          <w:szCs w:val="24"/>
        </w:rPr>
        <w:t xml:space="preserve"> </w:t>
      </w:r>
      <w:r w:rsidRPr="00A65C34">
        <w:rPr>
          <w:rFonts w:asciiTheme="minorHAnsi" w:hAnsiTheme="minorHAnsi"/>
          <w:sz w:val="24"/>
          <w:szCs w:val="24"/>
        </w:rPr>
        <w:t>to</w:t>
      </w:r>
      <w:r w:rsidRPr="00A65C34">
        <w:rPr>
          <w:rFonts w:asciiTheme="minorHAnsi" w:hAnsiTheme="minorHAnsi"/>
          <w:spacing w:val="-4"/>
          <w:sz w:val="24"/>
          <w:szCs w:val="24"/>
        </w:rPr>
        <w:t xml:space="preserve"> </w:t>
      </w:r>
      <w:r w:rsidRPr="00A65C34">
        <w:rPr>
          <w:rFonts w:asciiTheme="minorHAnsi" w:hAnsiTheme="minorHAnsi"/>
          <w:sz w:val="24"/>
          <w:szCs w:val="24"/>
        </w:rPr>
        <w:t>the intake, investigation, resolution, and implementation of supportive measures to stop, remedy, and prevent discrimination, harassment, and retaliation prohibited under this Policy. The Title IX Coordinator understands how the institution’s grievance procedures operate and has received training. Complaints or notice of alleged policy violations may be made internally to:</w:t>
      </w:r>
    </w:p>
    <w:p w14:paraId="7E4AFD05" w14:textId="77777777" w:rsidR="0041062F" w:rsidRPr="00A65C34" w:rsidRDefault="0041062F">
      <w:pPr>
        <w:pStyle w:val="BodyText"/>
        <w:spacing w:before="17"/>
        <w:ind w:left="0" w:firstLine="0"/>
        <w:rPr>
          <w:rFonts w:asciiTheme="minorHAnsi" w:hAnsiTheme="minorHAnsi"/>
          <w:sz w:val="24"/>
          <w:szCs w:val="24"/>
        </w:rPr>
      </w:pPr>
    </w:p>
    <w:p w14:paraId="1DD9AD11" w14:textId="77777777" w:rsidR="0041062F" w:rsidRPr="00A65C34" w:rsidRDefault="0041062F" w:rsidP="0FE2C53A">
      <w:pPr>
        <w:pStyle w:val="BodyText"/>
        <w:ind w:left="117" w:right="7118" w:firstLine="0"/>
        <w:rPr>
          <w:rFonts w:asciiTheme="minorHAnsi" w:hAnsiTheme="minorHAnsi"/>
          <w:sz w:val="24"/>
          <w:szCs w:val="24"/>
        </w:rPr>
      </w:pPr>
      <w:r w:rsidRPr="00A65C34">
        <w:rPr>
          <w:rFonts w:asciiTheme="minorHAnsi" w:hAnsiTheme="minorHAnsi"/>
          <w:sz w:val="24"/>
          <w:szCs w:val="24"/>
        </w:rPr>
        <w:t>Vanessa Gonzalez</w:t>
      </w:r>
      <w:r w:rsidRPr="00A65C34">
        <w:rPr>
          <w:rFonts w:asciiTheme="minorHAnsi" w:hAnsiTheme="minorHAnsi"/>
          <w:sz w:val="24"/>
          <w:szCs w:val="24"/>
        </w:rPr>
        <w:br/>
        <w:t>Clery and Title IX Coordinator</w:t>
      </w:r>
    </w:p>
    <w:p w14:paraId="42D12F94" w14:textId="77777777" w:rsidR="0041062F" w:rsidRPr="00A65C34" w:rsidRDefault="0041062F">
      <w:pPr>
        <w:pStyle w:val="BodyText"/>
        <w:spacing w:before="2" w:line="251" w:lineRule="exact"/>
        <w:ind w:left="117" w:firstLine="0"/>
        <w:rPr>
          <w:rFonts w:asciiTheme="minorHAnsi" w:hAnsiTheme="minorHAnsi"/>
          <w:sz w:val="24"/>
          <w:szCs w:val="24"/>
        </w:rPr>
      </w:pPr>
      <w:r w:rsidRPr="00A65C34">
        <w:rPr>
          <w:rFonts w:asciiTheme="minorHAnsi" w:hAnsiTheme="minorHAnsi"/>
          <w:sz w:val="24"/>
          <w:szCs w:val="24"/>
        </w:rPr>
        <w:t>Office</w:t>
      </w:r>
      <w:r w:rsidRPr="00A65C34">
        <w:rPr>
          <w:rFonts w:asciiTheme="minorHAnsi" w:hAnsiTheme="minorHAnsi"/>
          <w:spacing w:val="-5"/>
          <w:sz w:val="24"/>
          <w:szCs w:val="24"/>
        </w:rPr>
        <w:t xml:space="preserve"> </w:t>
      </w:r>
      <w:r w:rsidRPr="00A65C34">
        <w:rPr>
          <w:rFonts w:asciiTheme="minorHAnsi" w:hAnsiTheme="minorHAnsi"/>
          <w:sz w:val="24"/>
          <w:szCs w:val="24"/>
        </w:rPr>
        <w:t>of</w:t>
      </w:r>
      <w:r w:rsidRPr="00A65C34">
        <w:rPr>
          <w:rFonts w:asciiTheme="minorHAnsi" w:hAnsiTheme="minorHAnsi"/>
          <w:spacing w:val="-4"/>
          <w:sz w:val="24"/>
          <w:szCs w:val="24"/>
        </w:rPr>
        <w:t xml:space="preserve"> </w:t>
      </w:r>
      <w:r w:rsidRPr="00A65C34">
        <w:rPr>
          <w:rFonts w:asciiTheme="minorHAnsi" w:hAnsiTheme="minorHAnsi"/>
          <w:sz w:val="24"/>
          <w:szCs w:val="24"/>
        </w:rPr>
        <w:t>Dean</w:t>
      </w:r>
      <w:r w:rsidRPr="00A65C34">
        <w:rPr>
          <w:rFonts w:asciiTheme="minorHAnsi" w:hAnsiTheme="minorHAnsi"/>
          <w:spacing w:val="-5"/>
          <w:sz w:val="24"/>
          <w:szCs w:val="24"/>
        </w:rPr>
        <w:t xml:space="preserve"> </w:t>
      </w:r>
      <w:r w:rsidRPr="00A65C34">
        <w:rPr>
          <w:rFonts w:asciiTheme="minorHAnsi" w:hAnsiTheme="minorHAnsi"/>
          <w:sz w:val="24"/>
          <w:szCs w:val="24"/>
        </w:rPr>
        <w:t>of</w:t>
      </w:r>
      <w:r w:rsidRPr="00A65C34">
        <w:rPr>
          <w:rFonts w:asciiTheme="minorHAnsi" w:hAnsiTheme="minorHAnsi"/>
          <w:spacing w:val="-4"/>
          <w:sz w:val="24"/>
          <w:szCs w:val="24"/>
        </w:rPr>
        <w:t xml:space="preserve"> </w:t>
      </w:r>
      <w:r w:rsidRPr="00A65C34">
        <w:rPr>
          <w:rFonts w:asciiTheme="minorHAnsi" w:hAnsiTheme="minorHAnsi"/>
          <w:spacing w:val="-2"/>
          <w:sz w:val="24"/>
          <w:szCs w:val="24"/>
        </w:rPr>
        <w:t>Students</w:t>
      </w:r>
    </w:p>
    <w:p w14:paraId="6E1B28C3" w14:textId="77777777" w:rsidR="0041062F" w:rsidRPr="00A65C34" w:rsidRDefault="0041062F">
      <w:pPr>
        <w:pStyle w:val="BodyText"/>
        <w:ind w:left="117" w:right="5072" w:firstLine="0"/>
        <w:rPr>
          <w:rFonts w:asciiTheme="minorHAnsi" w:hAnsiTheme="minorHAnsi"/>
          <w:sz w:val="24"/>
          <w:szCs w:val="24"/>
        </w:rPr>
      </w:pPr>
      <w:r w:rsidRPr="00A65C34">
        <w:rPr>
          <w:rFonts w:asciiTheme="minorHAnsi" w:hAnsiTheme="minorHAnsi"/>
          <w:sz w:val="24"/>
          <w:szCs w:val="24"/>
        </w:rPr>
        <w:t>Location/Address: Whittier College Campus Inn, 148-</w:t>
      </w:r>
      <w:r w:rsidRPr="00A65C34">
        <w:rPr>
          <w:rFonts w:asciiTheme="minorHAnsi" w:hAnsiTheme="minorHAnsi"/>
          <w:spacing w:val="-7"/>
          <w:sz w:val="24"/>
          <w:szCs w:val="24"/>
        </w:rPr>
        <w:t xml:space="preserve"> </w:t>
      </w:r>
      <w:r w:rsidRPr="00A65C34">
        <w:rPr>
          <w:rFonts w:asciiTheme="minorHAnsi" w:hAnsiTheme="minorHAnsi"/>
          <w:sz w:val="24"/>
          <w:szCs w:val="24"/>
        </w:rPr>
        <w:t>13406</w:t>
      </w:r>
      <w:r w:rsidRPr="00A65C34">
        <w:rPr>
          <w:rFonts w:asciiTheme="minorHAnsi" w:hAnsiTheme="minorHAnsi"/>
          <w:spacing w:val="-7"/>
          <w:sz w:val="24"/>
          <w:szCs w:val="24"/>
        </w:rPr>
        <w:t xml:space="preserve"> </w:t>
      </w:r>
      <w:r w:rsidRPr="00A65C34">
        <w:rPr>
          <w:rFonts w:asciiTheme="minorHAnsi" w:hAnsiTheme="minorHAnsi"/>
          <w:sz w:val="24"/>
          <w:szCs w:val="24"/>
        </w:rPr>
        <w:t>E.</w:t>
      </w:r>
      <w:r w:rsidRPr="00A65C34">
        <w:rPr>
          <w:rFonts w:asciiTheme="minorHAnsi" w:hAnsiTheme="minorHAnsi"/>
          <w:spacing w:val="-7"/>
          <w:sz w:val="24"/>
          <w:szCs w:val="24"/>
        </w:rPr>
        <w:t xml:space="preserve"> </w:t>
      </w:r>
      <w:r w:rsidRPr="00A65C34">
        <w:rPr>
          <w:rFonts w:asciiTheme="minorHAnsi" w:hAnsiTheme="minorHAnsi"/>
          <w:sz w:val="24"/>
          <w:szCs w:val="24"/>
        </w:rPr>
        <w:t>Philadelphia</w:t>
      </w:r>
      <w:r w:rsidRPr="00A65C34">
        <w:rPr>
          <w:rFonts w:asciiTheme="minorHAnsi" w:hAnsiTheme="minorHAnsi"/>
          <w:spacing w:val="-7"/>
          <w:sz w:val="24"/>
          <w:szCs w:val="24"/>
        </w:rPr>
        <w:t xml:space="preserve"> </w:t>
      </w:r>
      <w:r w:rsidRPr="00A65C34">
        <w:rPr>
          <w:rFonts w:asciiTheme="minorHAnsi" w:hAnsiTheme="minorHAnsi"/>
          <w:sz w:val="24"/>
          <w:szCs w:val="24"/>
        </w:rPr>
        <w:t>St.</w:t>
      </w:r>
      <w:r w:rsidRPr="00A65C34">
        <w:rPr>
          <w:rFonts w:asciiTheme="minorHAnsi" w:hAnsiTheme="minorHAnsi"/>
          <w:spacing w:val="-7"/>
          <w:sz w:val="24"/>
          <w:szCs w:val="24"/>
        </w:rPr>
        <w:t xml:space="preserve"> </w:t>
      </w:r>
      <w:r w:rsidRPr="00A65C34">
        <w:rPr>
          <w:rFonts w:asciiTheme="minorHAnsi" w:hAnsiTheme="minorHAnsi"/>
          <w:sz w:val="24"/>
          <w:szCs w:val="24"/>
        </w:rPr>
        <w:t>Whittier,</w:t>
      </w:r>
      <w:r w:rsidRPr="00A65C34">
        <w:rPr>
          <w:rFonts w:asciiTheme="minorHAnsi" w:hAnsiTheme="minorHAnsi"/>
          <w:spacing w:val="-7"/>
          <w:sz w:val="24"/>
          <w:szCs w:val="24"/>
        </w:rPr>
        <w:t xml:space="preserve"> </w:t>
      </w:r>
      <w:r w:rsidRPr="00A65C34">
        <w:rPr>
          <w:rFonts w:asciiTheme="minorHAnsi" w:hAnsiTheme="minorHAnsi"/>
          <w:sz w:val="24"/>
          <w:szCs w:val="24"/>
        </w:rPr>
        <w:t>CA</w:t>
      </w:r>
      <w:r w:rsidRPr="00A65C34">
        <w:rPr>
          <w:rFonts w:asciiTheme="minorHAnsi" w:hAnsiTheme="minorHAnsi"/>
          <w:spacing w:val="-16"/>
          <w:sz w:val="24"/>
          <w:szCs w:val="24"/>
        </w:rPr>
        <w:t xml:space="preserve"> </w:t>
      </w:r>
      <w:r w:rsidRPr="00A65C34">
        <w:rPr>
          <w:rFonts w:asciiTheme="minorHAnsi" w:hAnsiTheme="minorHAnsi"/>
          <w:sz w:val="24"/>
          <w:szCs w:val="24"/>
        </w:rPr>
        <w:t>90608</w:t>
      </w:r>
    </w:p>
    <w:p w14:paraId="22F7C58A" w14:textId="77777777" w:rsidR="0041062F" w:rsidRPr="00A65C34" w:rsidRDefault="0041062F">
      <w:pPr>
        <w:pStyle w:val="BodyText"/>
        <w:spacing w:before="2" w:line="251" w:lineRule="exact"/>
        <w:ind w:left="117" w:firstLine="0"/>
        <w:rPr>
          <w:rFonts w:asciiTheme="minorHAnsi" w:hAnsiTheme="minorHAnsi"/>
          <w:sz w:val="24"/>
          <w:szCs w:val="24"/>
        </w:rPr>
      </w:pPr>
      <w:r w:rsidRPr="00A65C34">
        <w:rPr>
          <w:rFonts w:asciiTheme="minorHAnsi" w:hAnsiTheme="minorHAnsi"/>
          <w:sz w:val="24"/>
          <w:szCs w:val="24"/>
        </w:rPr>
        <w:t>Phone:</w:t>
      </w:r>
      <w:r w:rsidRPr="00A65C34">
        <w:rPr>
          <w:rFonts w:asciiTheme="minorHAnsi" w:hAnsiTheme="minorHAnsi"/>
          <w:spacing w:val="-4"/>
          <w:sz w:val="24"/>
          <w:szCs w:val="24"/>
        </w:rPr>
        <w:t xml:space="preserve"> </w:t>
      </w:r>
      <w:r w:rsidRPr="00A65C34">
        <w:rPr>
          <w:rFonts w:asciiTheme="minorHAnsi" w:hAnsiTheme="minorHAnsi"/>
          <w:sz w:val="24"/>
          <w:szCs w:val="24"/>
        </w:rPr>
        <w:t>(562)</w:t>
      </w:r>
      <w:r w:rsidRPr="00A65C34">
        <w:rPr>
          <w:rFonts w:asciiTheme="minorHAnsi" w:hAnsiTheme="minorHAnsi"/>
          <w:spacing w:val="-4"/>
          <w:sz w:val="24"/>
          <w:szCs w:val="24"/>
        </w:rPr>
        <w:t xml:space="preserve"> </w:t>
      </w:r>
      <w:r w:rsidRPr="00A65C34">
        <w:rPr>
          <w:rFonts w:asciiTheme="minorHAnsi" w:hAnsiTheme="minorHAnsi"/>
          <w:sz w:val="24"/>
          <w:szCs w:val="24"/>
        </w:rPr>
        <w:t>907</w:t>
      </w:r>
      <w:r w:rsidRPr="00A65C34">
        <w:rPr>
          <w:rFonts w:asciiTheme="minorHAnsi" w:hAnsiTheme="minorHAnsi"/>
          <w:spacing w:val="-5"/>
          <w:sz w:val="24"/>
          <w:szCs w:val="24"/>
        </w:rPr>
        <w:t xml:space="preserve"> </w:t>
      </w:r>
      <w:r w:rsidRPr="00A65C34">
        <w:rPr>
          <w:rFonts w:asciiTheme="minorHAnsi" w:hAnsiTheme="minorHAnsi"/>
          <w:sz w:val="24"/>
          <w:szCs w:val="24"/>
        </w:rPr>
        <w:t>-</w:t>
      </w:r>
      <w:r w:rsidRPr="00A65C34">
        <w:rPr>
          <w:rFonts w:asciiTheme="minorHAnsi" w:hAnsiTheme="minorHAnsi"/>
          <w:spacing w:val="-3"/>
          <w:sz w:val="24"/>
          <w:szCs w:val="24"/>
        </w:rPr>
        <w:t xml:space="preserve"> </w:t>
      </w:r>
      <w:r w:rsidRPr="00A65C34">
        <w:rPr>
          <w:rFonts w:asciiTheme="minorHAnsi" w:hAnsiTheme="minorHAnsi"/>
          <w:spacing w:val="-4"/>
          <w:sz w:val="24"/>
          <w:szCs w:val="24"/>
        </w:rPr>
        <w:t>5028</w:t>
      </w:r>
    </w:p>
    <w:p w14:paraId="16620CFC" w14:textId="77777777" w:rsidR="0041062F" w:rsidRPr="00A65C34" w:rsidRDefault="0041062F" w:rsidP="0FE2C53A">
      <w:pPr>
        <w:pStyle w:val="BodyText"/>
        <w:spacing w:line="251" w:lineRule="exact"/>
        <w:ind w:left="117" w:firstLine="0"/>
        <w:rPr>
          <w:rFonts w:asciiTheme="minorHAnsi" w:hAnsiTheme="minorHAnsi"/>
          <w:sz w:val="24"/>
          <w:szCs w:val="24"/>
          <w:u w:val="single"/>
        </w:rPr>
      </w:pPr>
      <w:r w:rsidRPr="00A65C34">
        <w:rPr>
          <w:rFonts w:asciiTheme="minorHAnsi" w:hAnsiTheme="minorHAnsi"/>
          <w:sz w:val="24"/>
          <w:szCs w:val="24"/>
        </w:rPr>
        <w:t>Email:</w:t>
      </w:r>
      <w:r w:rsidRPr="00A65C34">
        <w:rPr>
          <w:rFonts w:asciiTheme="minorHAnsi" w:hAnsiTheme="minorHAnsi"/>
          <w:spacing w:val="-8"/>
          <w:sz w:val="24"/>
          <w:szCs w:val="24"/>
        </w:rPr>
        <w:t xml:space="preserve"> </w:t>
      </w:r>
      <w:hyperlink r:id="rId57">
        <w:r w:rsidRPr="00A65C34">
          <w:rPr>
            <w:rStyle w:val="Hyperlink"/>
            <w:rFonts w:asciiTheme="minorHAnsi" w:hAnsiTheme="minorHAnsi"/>
            <w:color w:val="auto"/>
            <w:sz w:val="24"/>
            <w:szCs w:val="24"/>
          </w:rPr>
          <w:t>vgonzal7@whittier.edu</w:t>
        </w:r>
      </w:hyperlink>
      <w:r w:rsidRPr="00A65C34">
        <w:rPr>
          <w:rFonts w:asciiTheme="minorHAnsi" w:hAnsiTheme="minorHAnsi"/>
          <w:spacing w:val="-8"/>
          <w:sz w:val="24"/>
          <w:szCs w:val="24"/>
        </w:rPr>
        <w:t xml:space="preserve"> </w:t>
      </w:r>
    </w:p>
    <w:p w14:paraId="4A98EED2" w14:textId="3BC92241" w:rsidR="0041062F" w:rsidRPr="00A65C34" w:rsidRDefault="0041062F">
      <w:pPr>
        <w:pStyle w:val="BodyText"/>
        <w:spacing w:before="1"/>
        <w:ind w:left="117" w:firstLine="0"/>
        <w:rPr>
          <w:rFonts w:asciiTheme="minorHAnsi" w:hAnsiTheme="minorHAnsi"/>
          <w:sz w:val="24"/>
          <w:szCs w:val="24"/>
        </w:rPr>
      </w:pPr>
      <w:r w:rsidRPr="00A65C34">
        <w:rPr>
          <w:rFonts w:asciiTheme="minorHAnsi" w:hAnsiTheme="minorHAnsi"/>
          <w:sz w:val="24"/>
          <w:szCs w:val="24"/>
        </w:rPr>
        <w:t>Web:</w:t>
      </w:r>
      <w:r w:rsidRPr="00A65C34">
        <w:rPr>
          <w:rFonts w:asciiTheme="minorHAnsi" w:hAnsiTheme="minorHAnsi"/>
          <w:spacing w:val="-8"/>
          <w:sz w:val="24"/>
          <w:szCs w:val="24"/>
        </w:rPr>
        <w:t xml:space="preserve"> </w:t>
      </w:r>
      <w:r w:rsidRPr="00D65669">
        <w:rPr>
          <w:rFonts w:asciiTheme="minorHAnsi" w:hAnsiTheme="minorHAnsi"/>
          <w:spacing w:val="-2"/>
          <w:sz w:val="24"/>
          <w:szCs w:val="24"/>
          <w:u w:val="single" w:color="954F72"/>
        </w:rPr>
        <w:t>https://</w:t>
      </w:r>
      <w:hyperlink r:id="rId58">
        <w:r w:rsidRPr="00D65669">
          <w:rPr>
            <w:rFonts w:asciiTheme="minorHAnsi" w:hAnsiTheme="minorHAnsi"/>
            <w:spacing w:val="-2"/>
            <w:sz w:val="24"/>
            <w:szCs w:val="24"/>
            <w:u w:val="single" w:color="954F72"/>
          </w:rPr>
          <w:t>www.whittier.edu/policies/sexualmisconduct</w:t>
        </w:r>
      </w:hyperlink>
    </w:p>
    <w:p w14:paraId="680ECEDF" w14:textId="77777777" w:rsidR="0041062F" w:rsidRPr="00A65C34" w:rsidRDefault="0041062F">
      <w:pPr>
        <w:pStyle w:val="BodyText"/>
        <w:spacing w:before="27"/>
        <w:ind w:left="0" w:firstLine="0"/>
        <w:rPr>
          <w:rFonts w:asciiTheme="minorHAnsi" w:hAnsiTheme="minorHAnsi"/>
          <w:sz w:val="24"/>
          <w:szCs w:val="24"/>
        </w:rPr>
      </w:pPr>
    </w:p>
    <w:p w14:paraId="1B232006" w14:textId="77777777" w:rsidR="0041062F" w:rsidRPr="00A65C34" w:rsidRDefault="0041062F">
      <w:pPr>
        <w:pStyle w:val="BodyText"/>
        <w:ind w:left="102" w:firstLine="0"/>
        <w:rPr>
          <w:rFonts w:asciiTheme="minorHAnsi" w:hAnsiTheme="minorHAnsi"/>
          <w:sz w:val="24"/>
          <w:szCs w:val="24"/>
        </w:rPr>
      </w:pPr>
      <w:r w:rsidRPr="00A65C34">
        <w:rPr>
          <w:rFonts w:asciiTheme="minorHAnsi" w:hAnsiTheme="minorHAnsi"/>
          <w:sz w:val="24"/>
          <w:szCs w:val="24"/>
        </w:rPr>
        <w:t>Cynthia</w:t>
      </w:r>
      <w:r w:rsidRPr="00A65C34">
        <w:rPr>
          <w:rFonts w:asciiTheme="minorHAnsi" w:hAnsiTheme="minorHAnsi"/>
          <w:spacing w:val="-7"/>
          <w:sz w:val="24"/>
          <w:szCs w:val="24"/>
        </w:rPr>
        <w:t xml:space="preserve"> </w:t>
      </w:r>
      <w:r w:rsidRPr="00A65C34">
        <w:rPr>
          <w:rFonts w:asciiTheme="minorHAnsi" w:hAnsiTheme="minorHAnsi"/>
          <w:spacing w:val="-2"/>
          <w:sz w:val="24"/>
          <w:szCs w:val="24"/>
        </w:rPr>
        <w:t>Joseph,</w:t>
      </w:r>
    </w:p>
    <w:p w14:paraId="2D9045F2" w14:textId="77777777" w:rsidR="0041062F" w:rsidRPr="00A65C34" w:rsidRDefault="0041062F">
      <w:pPr>
        <w:pStyle w:val="BodyText"/>
        <w:spacing w:before="20" w:line="264" w:lineRule="auto"/>
        <w:ind w:left="102" w:right="5816" w:firstLine="0"/>
        <w:rPr>
          <w:rFonts w:asciiTheme="minorHAnsi" w:hAnsiTheme="minorHAnsi"/>
          <w:sz w:val="24"/>
          <w:szCs w:val="24"/>
        </w:rPr>
      </w:pPr>
      <w:r w:rsidRPr="00A65C34">
        <w:rPr>
          <w:rFonts w:asciiTheme="minorHAnsi" w:hAnsiTheme="minorHAnsi"/>
          <w:sz w:val="24"/>
          <w:szCs w:val="24"/>
        </w:rPr>
        <w:t>Vice</w:t>
      </w:r>
      <w:r w:rsidRPr="00A65C34">
        <w:rPr>
          <w:rFonts w:asciiTheme="minorHAnsi" w:hAnsiTheme="minorHAnsi"/>
          <w:spacing w:val="-16"/>
          <w:sz w:val="24"/>
          <w:szCs w:val="24"/>
        </w:rPr>
        <w:t xml:space="preserve"> </w:t>
      </w:r>
      <w:r w:rsidRPr="00A65C34">
        <w:rPr>
          <w:rFonts w:asciiTheme="minorHAnsi" w:hAnsiTheme="minorHAnsi"/>
          <w:sz w:val="24"/>
          <w:szCs w:val="24"/>
        </w:rPr>
        <w:t>President,</w:t>
      </w:r>
      <w:r w:rsidRPr="00A65C34">
        <w:rPr>
          <w:rFonts w:asciiTheme="minorHAnsi" w:hAnsiTheme="minorHAnsi"/>
          <w:spacing w:val="-14"/>
          <w:sz w:val="24"/>
          <w:szCs w:val="24"/>
        </w:rPr>
        <w:t xml:space="preserve"> </w:t>
      </w:r>
      <w:r w:rsidRPr="00A65C34">
        <w:rPr>
          <w:rFonts w:asciiTheme="minorHAnsi" w:hAnsiTheme="minorHAnsi"/>
          <w:sz w:val="24"/>
          <w:szCs w:val="24"/>
        </w:rPr>
        <w:t>Chief</w:t>
      </w:r>
      <w:r w:rsidRPr="00A65C34">
        <w:rPr>
          <w:rFonts w:asciiTheme="minorHAnsi" w:hAnsiTheme="minorHAnsi"/>
          <w:spacing w:val="-15"/>
          <w:sz w:val="24"/>
          <w:szCs w:val="24"/>
        </w:rPr>
        <w:t xml:space="preserve"> </w:t>
      </w:r>
      <w:r w:rsidRPr="00A65C34">
        <w:rPr>
          <w:rFonts w:asciiTheme="minorHAnsi" w:hAnsiTheme="minorHAnsi"/>
          <w:sz w:val="24"/>
          <w:szCs w:val="24"/>
        </w:rPr>
        <w:t>Administrative</w:t>
      </w:r>
      <w:r w:rsidRPr="00A65C34">
        <w:rPr>
          <w:rFonts w:asciiTheme="minorHAnsi" w:hAnsiTheme="minorHAnsi"/>
          <w:spacing w:val="-12"/>
          <w:sz w:val="24"/>
          <w:szCs w:val="24"/>
        </w:rPr>
        <w:t xml:space="preserve"> </w:t>
      </w:r>
      <w:r w:rsidRPr="00A65C34">
        <w:rPr>
          <w:rFonts w:asciiTheme="minorHAnsi" w:hAnsiTheme="minorHAnsi"/>
          <w:sz w:val="24"/>
          <w:szCs w:val="24"/>
        </w:rPr>
        <w:t>Officer Deputy Title IX Coordinator</w:t>
      </w:r>
    </w:p>
    <w:p w14:paraId="12D81E7F" w14:textId="77777777" w:rsidR="0041062F" w:rsidRPr="00A65C34" w:rsidRDefault="0041062F">
      <w:pPr>
        <w:pStyle w:val="BodyText"/>
        <w:spacing w:line="259" w:lineRule="auto"/>
        <w:ind w:left="112" w:right="5816" w:hanging="10"/>
        <w:rPr>
          <w:rFonts w:asciiTheme="minorHAnsi" w:hAnsiTheme="minorHAnsi"/>
          <w:sz w:val="24"/>
          <w:szCs w:val="24"/>
        </w:rPr>
      </w:pPr>
      <w:r w:rsidRPr="00A65C34">
        <w:rPr>
          <w:rFonts w:asciiTheme="minorHAnsi" w:hAnsiTheme="minorHAnsi"/>
          <w:sz w:val="24"/>
          <w:szCs w:val="24"/>
        </w:rPr>
        <w:t>Mendenhall,</w:t>
      </w:r>
      <w:r w:rsidRPr="00A65C34">
        <w:rPr>
          <w:rFonts w:asciiTheme="minorHAnsi" w:hAnsiTheme="minorHAnsi"/>
          <w:spacing w:val="-16"/>
          <w:sz w:val="24"/>
          <w:szCs w:val="24"/>
        </w:rPr>
        <w:t xml:space="preserve"> </w:t>
      </w:r>
      <w:r w:rsidRPr="00A65C34">
        <w:rPr>
          <w:rFonts w:asciiTheme="minorHAnsi" w:hAnsiTheme="minorHAnsi"/>
          <w:sz w:val="24"/>
          <w:szCs w:val="24"/>
        </w:rPr>
        <w:t>Lower</w:t>
      </w:r>
      <w:r w:rsidRPr="00A65C34">
        <w:rPr>
          <w:rFonts w:asciiTheme="minorHAnsi" w:hAnsiTheme="minorHAnsi"/>
          <w:spacing w:val="-15"/>
          <w:sz w:val="24"/>
          <w:szCs w:val="24"/>
        </w:rPr>
        <w:t xml:space="preserve"> </w:t>
      </w:r>
      <w:r w:rsidRPr="00A65C34">
        <w:rPr>
          <w:rFonts w:asciiTheme="minorHAnsi" w:hAnsiTheme="minorHAnsi"/>
          <w:sz w:val="24"/>
          <w:szCs w:val="24"/>
        </w:rPr>
        <w:t xml:space="preserve">Level </w:t>
      </w:r>
      <w:hyperlink r:id="rId59">
        <w:r w:rsidRPr="00A65C34">
          <w:rPr>
            <w:rFonts w:asciiTheme="minorHAnsi" w:hAnsiTheme="minorHAnsi"/>
            <w:spacing w:val="-2"/>
            <w:sz w:val="24"/>
            <w:szCs w:val="24"/>
            <w:u w:val="single" w:color="0563C1"/>
          </w:rPr>
          <w:t>cjoseph@whittier.edu</w:t>
        </w:r>
      </w:hyperlink>
    </w:p>
    <w:p w14:paraId="0816AFDA" w14:textId="77777777" w:rsidR="0041062F" w:rsidRPr="00A65C34" w:rsidRDefault="0041062F">
      <w:pPr>
        <w:pStyle w:val="BodyText"/>
        <w:ind w:left="102" w:firstLine="0"/>
        <w:rPr>
          <w:rFonts w:asciiTheme="minorHAnsi" w:hAnsiTheme="minorHAnsi"/>
          <w:sz w:val="24"/>
          <w:szCs w:val="24"/>
        </w:rPr>
      </w:pPr>
      <w:r w:rsidRPr="00A65C34">
        <w:rPr>
          <w:rFonts w:asciiTheme="minorHAnsi" w:hAnsiTheme="minorHAnsi"/>
          <w:sz w:val="24"/>
          <w:szCs w:val="24"/>
        </w:rPr>
        <w:t>(562)</w:t>
      </w:r>
      <w:r w:rsidRPr="00A65C34">
        <w:rPr>
          <w:rFonts w:asciiTheme="minorHAnsi" w:hAnsiTheme="minorHAnsi"/>
          <w:spacing w:val="-3"/>
          <w:sz w:val="24"/>
          <w:szCs w:val="24"/>
        </w:rPr>
        <w:t xml:space="preserve"> </w:t>
      </w:r>
      <w:r w:rsidRPr="00A65C34">
        <w:rPr>
          <w:rFonts w:asciiTheme="minorHAnsi" w:hAnsiTheme="minorHAnsi"/>
          <w:sz w:val="24"/>
          <w:szCs w:val="24"/>
        </w:rPr>
        <w:t>907</w:t>
      </w:r>
      <w:r w:rsidRPr="00A65C34">
        <w:rPr>
          <w:rFonts w:asciiTheme="minorHAnsi" w:hAnsiTheme="minorHAnsi"/>
          <w:spacing w:val="-3"/>
          <w:sz w:val="24"/>
          <w:szCs w:val="24"/>
        </w:rPr>
        <w:t xml:space="preserve"> </w:t>
      </w:r>
      <w:r w:rsidRPr="00A65C34">
        <w:rPr>
          <w:rFonts w:asciiTheme="minorHAnsi" w:hAnsiTheme="minorHAnsi"/>
          <w:sz w:val="24"/>
          <w:szCs w:val="24"/>
        </w:rPr>
        <w:t>-</w:t>
      </w:r>
      <w:r w:rsidRPr="00A65C34">
        <w:rPr>
          <w:rFonts w:asciiTheme="minorHAnsi" w:hAnsiTheme="minorHAnsi"/>
          <w:spacing w:val="-3"/>
          <w:sz w:val="24"/>
          <w:szCs w:val="24"/>
        </w:rPr>
        <w:t xml:space="preserve"> </w:t>
      </w:r>
      <w:r w:rsidRPr="00A65C34">
        <w:rPr>
          <w:rFonts w:asciiTheme="minorHAnsi" w:hAnsiTheme="minorHAnsi"/>
          <w:spacing w:val="-4"/>
          <w:sz w:val="24"/>
          <w:szCs w:val="24"/>
        </w:rPr>
        <w:t>4830</w:t>
      </w:r>
    </w:p>
    <w:p w14:paraId="6964FD22" w14:textId="77777777" w:rsidR="0041062F" w:rsidRPr="00A65C34" w:rsidRDefault="0041062F">
      <w:pPr>
        <w:pStyle w:val="BodyText"/>
        <w:spacing w:before="43"/>
        <w:ind w:left="0" w:firstLine="0"/>
        <w:rPr>
          <w:rFonts w:asciiTheme="minorHAnsi" w:hAnsiTheme="minorHAnsi"/>
          <w:sz w:val="24"/>
          <w:szCs w:val="24"/>
        </w:rPr>
      </w:pPr>
    </w:p>
    <w:p w14:paraId="624FF15E" w14:textId="77777777" w:rsidR="0041062F" w:rsidRPr="00A65C34" w:rsidRDefault="0041062F">
      <w:pPr>
        <w:pStyle w:val="BodyText"/>
        <w:ind w:left="102" w:firstLine="0"/>
        <w:rPr>
          <w:rFonts w:asciiTheme="minorHAnsi" w:hAnsiTheme="minorHAnsi"/>
          <w:sz w:val="24"/>
          <w:szCs w:val="24"/>
        </w:rPr>
      </w:pPr>
      <w:r w:rsidRPr="00A65C34">
        <w:rPr>
          <w:rFonts w:asciiTheme="minorHAnsi" w:hAnsiTheme="minorHAnsi"/>
          <w:sz w:val="24"/>
          <w:szCs w:val="24"/>
        </w:rPr>
        <w:t>Sal</w:t>
      </w:r>
      <w:r w:rsidRPr="00A65C34">
        <w:rPr>
          <w:rFonts w:asciiTheme="minorHAnsi" w:hAnsiTheme="minorHAnsi"/>
          <w:spacing w:val="-6"/>
          <w:sz w:val="24"/>
          <w:szCs w:val="24"/>
        </w:rPr>
        <w:t xml:space="preserve"> </w:t>
      </w:r>
      <w:r w:rsidRPr="00A65C34">
        <w:rPr>
          <w:rFonts w:asciiTheme="minorHAnsi" w:hAnsiTheme="minorHAnsi"/>
          <w:sz w:val="24"/>
          <w:szCs w:val="24"/>
        </w:rPr>
        <w:t>Johnston,</w:t>
      </w:r>
      <w:r w:rsidRPr="00A65C34">
        <w:rPr>
          <w:rFonts w:asciiTheme="minorHAnsi" w:hAnsiTheme="minorHAnsi"/>
          <w:spacing w:val="-6"/>
          <w:sz w:val="24"/>
          <w:szCs w:val="24"/>
        </w:rPr>
        <w:t xml:space="preserve"> </w:t>
      </w:r>
      <w:r w:rsidRPr="00A65C34">
        <w:rPr>
          <w:rFonts w:asciiTheme="minorHAnsi" w:hAnsiTheme="minorHAnsi"/>
          <w:spacing w:val="-2"/>
          <w:sz w:val="24"/>
          <w:szCs w:val="24"/>
        </w:rPr>
        <w:t>Ph.D.,</w:t>
      </w:r>
    </w:p>
    <w:p w14:paraId="2FEB9232" w14:textId="77777777" w:rsidR="0041062F" w:rsidRPr="00A65C34" w:rsidRDefault="0041062F">
      <w:pPr>
        <w:pStyle w:val="BodyText"/>
        <w:spacing w:before="25" w:line="261" w:lineRule="auto"/>
        <w:ind w:left="102" w:right="6535" w:firstLine="0"/>
        <w:rPr>
          <w:rFonts w:asciiTheme="minorHAnsi" w:hAnsiTheme="minorHAnsi"/>
          <w:sz w:val="24"/>
          <w:szCs w:val="24"/>
        </w:rPr>
      </w:pPr>
      <w:r w:rsidRPr="00A65C34">
        <w:rPr>
          <w:rFonts w:asciiTheme="minorHAnsi" w:hAnsiTheme="minorHAnsi"/>
          <w:sz w:val="24"/>
          <w:szCs w:val="24"/>
        </w:rPr>
        <w:t>Vice</w:t>
      </w:r>
      <w:r w:rsidRPr="00A65C34">
        <w:rPr>
          <w:rFonts w:asciiTheme="minorHAnsi" w:hAnsiTheme="minorHAnsi"/>
          <w:spacing w:val="-12"/>
          <w:sz w:val="24"/>
          <w:szCs w:val="24"/>
        </w:rPr>
        <w:t xml:space="preserve"> </w:t>
      </w:r>
      <w:r w:rsidRPr="00A65C34">
        <w:rPr>
          <w:rFonts w:asciiTheme="minorHAnsi" w:hAnsiTheme="minorHAnsi"/>
          <w:sz w:val="24"/>
          <w:szCs w:val="24"/>
        </w:rPr>
        <w:t>President</w:t>
      </w:r>
      <w:r w:rsidRPr="00A65C34">
        <w:rPr>
          <w:rFonts w:asciiTheme="minorHAnsi" w:hAnsiTheme="minorHAnsi"/>
          <w:spacing w:val="-12"/>
          <w:sz w:val="24"/>
          <w:szCs w:val="24"/>
        </w:rPr>
        <w:t xml:space="preserve"> </w:t>
      </w:r>
      <w:r w:rsidRPr="00A65C34">
        <w:rPr>
          <w:rFonts w:asciiTheme="minorHAnsi" w:hAnsiTheme="minorHAnsi"/>
          <w:sz w:val="24"/>
          <w:szCs w:val="24"/>
        </w:rPr>
        <w:t>and</w:t>
      </w:r>
      <w:r w:rsidRPr="00A65C34">
        <w:rPr>
          <w:rFonts w:asciiTheme="minorHAnsi" w:hAnsiTheme="minorHAnsi"/>
          <w:spacing w:val="-12"/>
          <w:sz w:val="24"/>
          <w:szCs w:val="24"/>
        </w:rPr>
        <w:t xml:space="preserve"> </w:t>
      </w:r>
      <w:r w:rsidRPr="00A65C34">
        <w:rPr>
          <w:rFonts w:asciiTheme="minorHAnsi" w:hAnsiTheme="minorHAnsi"/>
          <w:sz w:val="24"/>
          <w:szCs w:val="24"/>
        </w:rPr>
        <w:t>Dean</w:t>
      </w:r>
      <w:r w:rsidRPr="00A65C34">
        <w:rPr>
          <w:rFonts w:asciiTheme="minorHAnsi" w:hAnsiTheme="minorHAnsi"/>
          <w:spacing w:val="-12"/>
          <w:sz w:val="24"/>
          <w:szCs w:val="24"/>
        </w:rPr>
        <w:t xml:space="preserve"> </w:t>
      </w:r>
      <w:r w:rsidRPr="00A65C34">
        <w:rPr>
          <w:rFonts w:asciiTheme="minorHAnsi" w:hAnsiTheme="minorHAnsi"/>
          <w:sz w:val="24"/>
          <w:szCs w:val="24"/>
        </w:rPr>
        <w:t>of</w:t>
      </w:r>
      <w:r w:rsidRPr="00A65C34">
        <w:rPr>
          <w:rFonts w:asciiTheme="minorHAnsi" w:hAnsiTheme="minorHAnsi"/>
          <w:spacing w:val="-12"/>
          <w:sz w:val="24"/>
          <w:szCs w:val="24"/>
        </w:rPr>
        <w:t xml:space="preserve"> </w:t>
      </w:r>
      <w:r w:rsidRPr="00A65C34">
        <w:rPr>
          <w:rFonts w:asciiTheme="minorHAnsi" w:hAnsiTheme="minorHAnsi"/>
          <w:sz w:val="24"/>
          <w:szCs w:val="24"/>
        </w:rPr>
        <w:lastRenderedPageBreak/>
        <w:t xml:space="preserve">Faculty, Deputy Title IX Coordinator Mendenhall, First Floor </w:t>
      </w:r>
      <w:hyperlink r:id="rId60">
        <w:r w:rsidRPr="00A65C34">
          <w:rPr>
            <w:rFonts w:asciiTheme="minorHAnsi" w:hAnsiTheme="minorHAnsi"/>
            <w:spacing w:val="-2"/>
            <w:sz w:val="24"/>
            <w:szCs w:val="24"/>
            <w:u w:val="single" w:color="0563C1"/>
          </w:rPr>
          <w:t>sjohnston@whittier.edu</w:t>
        </w:r>
      </w:hyperlink>
    </w:p>
    <w:p w14:paraId="7B5442FB" w14:textId="77777777" w:rsidR="0041062F" w:rsidRPr="00A65C34" w:rsidRDefault="0041062F">
      <w:pPr>
        <w:pStyle w:val="BodyText"/>
        <w:spacing w:before="1"/>
        <w:ind w:left="102" w:firstLine="0"/>
        <w:rPr>
          <w:rFonts w:asciiTheme="minorHAnsi" w:hAnsiTheme="minorHAnsi"/>
          <w:sz w:val="24"/>
          <w:szCs w:val="24"/>
        </w:rPr>
      </w:pPr>
      <w:r w:rsidRPr="00A65C34">
        <w:rPr>
          <w:rFonts w:asciiTheme="minorHAnsi" w:hAnsiTheme="minorHAnsi"/>
          <w:sz w:val="24"/>
          <w:szCs w:val="24"/>
        </w:rPr>
        <w:t>(562)</w:t>
      </w:r>
      <w:r w:rsidRPr="00A65C34">
        <w:rPr>
          <w:rFonts w:asciiTheme="minorHAnsi" w:hAnsiTheme="minorHAnsi"/>
          <w:spacing w:val="-3"/>
          <w:sz w:val="24"/>
          <w:szCs w:val="24"/>
        </w:rPr>
        <w:t xml:space="preserve"> </w:t>
      </w:r>
      <w:r w:rsidRPr="00A65C34">
        <w:rPr>
          <w:rFonts w:asciiTheme="minorHAnsi" w:hAnsiTheme="minorHAnsi"/>
          <w:sz w:val="24"/>
          <w:szCs w:val="24"/>
        </w:rPr>
        <w:t>907</w:t>
      </w:r>
      <w:r w:rsidRPr="00A65C34">
        <w:rPr>
          <w:rFonts w:asciiTheme="minorHAnsi" w:hAnsiTheme="minorHAnsi"/>
          <w:spacing w:val="-3"/>
          <w:sz w:val="24"/>
          <w:szCs w:val="24"/>
        </w:rPr>
        <w:t xml:space="preserve"> </w:t>
      </w:r>
      <w:r w:rsidRPr="00A65C34">
        <w:rPr>
          <w:rFonts w:asciiTheme="minorHAnsi" w:hAnsiTheme="minorHAnsi"/>
          <w:sz w:val="24"/>
          <w:szCs w:val="24"/>
        </w:rPr>
        <w:t>-</w:t>
      </w:r>
      <w:r w:rsidRPr="00A65C34">
        <w:rPr>
          <w:rFonts w:asciiTheme="minorHAnsi" w:hAnsiTheme="minorHAnsi"/>
          <w:spacing w:val="-3"/>
          <w:sz w:val="24"/>
          <w:szCs w:val="24"/>
        </w:rPr>
        <w:t xml:space="preserve"> </w:t>
      </w:r>
      <w:r w:rsidRPr="00A65C34">
        <w:rPr>
          <w:rFonts w:asciiTheme="minorHAnsi" w:hAnsiTheme="minorHAnsi"/>
          <w:spacing w:val="-4"/>
          <w:sz w:val="24"/>
          <w:szCs w:val="24"/>
        </w:rPr>
        <w:t>4204</w:t>
      </w:r>
    </w:p>
    <w:p w14:paraId="6A9A8793" w14:textId="77777777" w:rsidR="0041062F" w:rsidRPr="00A65C34" w:rsidRDefault="0041062F">
      <w:pPr>
        <w:pStyle w:val="BodyText"/>
        <w:spacing w:before="46"/>
        <w:ind w:left="0" w:firstLine="0"/>
        <w:rPr>
          <w:rFonts w:asciiTheme="minorHAnsi" w:hAnsiTheme="minorHAnsi"/>
          <w:sz w:val="24"/>
          <w:szCs w:val="24"/>
        </w:rPr>
      </w:pPr>
    </w:p>
    <w:p w14:paraId="454FFDED" w14:textId="77777777" w:rsidR="0041062F" w:rsidRPr="00A65C34" w:rsidRDefault="0041062F" w:rsidP="0FE2C53A">
      <w:pPr>
        <w:pStyle w:val="BodyText"/>
        <w:spacing w:before="75"/>
        <w:ind w:left="102" w:firstLine="0"/>
        <w:rPr>
          <w:rFonts w:asciiTheme="minorHAnsi" w:hAnsiTheme="minorHAnsi"/>
          <w:sz w:val="24"/>
          <w:szCs w:val="24"/>
        </w:rPr>
      </w:pPr>
      <w:r w:rsidRPr="00A65C34">
        <w:rPr>
          <w:rFonts w:asciiTheme="minorHAnsi" w:hAnsiTheme="minorHAnsi"/>
          <w:sz w:val="24"/>
          <w:szCs w:val="24"/>
        </w:rPr>
        <w:t>Rolando Fuentes</w:t>
      </w:r>
    </w:p>
    <w:p w14:paraId="28CD39AD" w14:textId="77777777" w:rsidR="0041062F" w:rsidRPr="00A65C34" w:rsidRDefault="0041062F" w:rsidP="0FE2C53A">
      <w:pPr>
        <w:pStyle w:val="BodyText"/>
        <w:spacing w:before="21" w:line="264" w:lineRule="auto"/>
        <w:ind w:left="102" w:right="5072" w:firstLine="0"/>
        <w:rPr>
          <w:rFonts w:asciiTheme="minorHAnsi" w:hAnsiTheme="minorHAnsi"/>
          <w:sz w:val="24"/>
          <w:szCs w:val="24"/>
        </w:rPr>
      </w:pPr>
      <w:r w:rsidRPr="00A65C34">
        <w:rPr>
          <w:rFonts w:asciiTheme="minorHAnsi" w:hAnsiTheme="minorHAnsi"/>
          <w:sz w:val="24"/>
          <w:szCs w:val="24"/>
        </w:rPr>
        <w:t xml:space="preserve">Captain- Department of Campus Safety </w:t>
      </w:r>
      <w:hyperlink r:id="rId61">
        <w:r w:rsidRPr="00A65C34">
          <w:rPr>
            <w:rFonts w:asciiTheme="minorHAnsi" w:hAnsiTheme="minorHAnsi"/>
            <w:sz w:val="24"/>
            <w:szCs w:val="24"/>
            <w:u w:val="single"/>
          </w:rPr>
          <w:t>rfuentes@whittier.edu</w:t>
        </w:r>
      </w:hyperlink>
    </w:p>
    <w:p w14:paraId="4AC138AA" w14:textId="6E76639E" w:rsidR="0041062F" w:rsidRPr="00A65C34" w:rsidRDefault="0041062F" w:rsidP="00002EEA">
      <w:pPr>
        <w:pStyle w:val="BodyText"/>
        <w:spacing w:line="248" w:lineRule="exact"/>
        <w:ind w:left="102" w:firstLine="0"/>
        <w:rPr>
          <w:rFonts w:asciiTheme="minorHAnsi" w:hAnsiTheme="minorHAnsi"/>
          <w:sz w:val="24"/>
          <w:szCs w:val="24"/>
        </w:rPr>
      </w:pPr>
      <w:r w:rsidRPr="00A65C34">
        <w:rPr>
          <w:rFonts w:asciiTheme="minorHAnsi" w:hAnsiTheme="minorHAnsi"/>
          <w:sz w:val="24"/>
          <w:szCs w:val="24"/>
        </w:rPr>
        <w:t>(562) 907 - 4211</w:t>
      </w:r>
    </w:p>
    <w:p w14:paraId="71A7AA65" w14:textId="77777777" w:rsidR="0041062F" w:rsidRPr="00A65C34" w:rsidRDefault="0041062F">
      <w:pPr>
        <w:pStyle w:val="BodyText"/>
        <w:spacing w:before="46"/>
        <w:ind w:left="0" w:firstLine="0"/>
        <w:rPr>
          <w:rFonts w:asciiTheme="minorHAnsi" w:hAnsiTheme="minorHAnsi"/>
          <w:sz w:val="24"/>
          <w:szCs w:val="24"/>
        </w:rPr>
      </w:pPr>
    </w:p>
    <w:p w14:paraId="4840E053" w14:textId="77777777" w:rsidR="0041062F" w:rsidRPr="00A65C34" w:rsidRDefault="0041062F">
      <w:pPr>
        <w:pStyle w:val="BodyText"/>
        <w:ind w:left="102" w:firstLine="0"/>
        <w:rPr>
          <w:rFonts w:asciiTheme="minorHAnsi" w:hAnsiTheme="minorHAnsi"/>
          <w:sz w:val="24"/>
          <w:szCs w:val="24"/>
        </w:rPr>
      </w:pPr>
      <w:r w:rsidRPr="00A65C34">
        <w:rPr>
          <w:rFonts w:asciiTheme="minorHAnsi" w:hAnsiTheme="minorHAnsi"/>
          <w:sz w:val="24"/>
          <w:szCs w:val="24"/>
        </w:rPr>
        <w:t>Jose</w:t>
      </w:r>
      <w:r w:rsidRPr="00A65C34">
        <w:rPr>
          <w:rFonts w:asciiTheme="minorHAnsi" w:hAnsiTheme="minorHAnsi"/>
          <w:spacing w:val="-4"/>
          <w:sz w:val="24"/>
          <w:szCs w:val="24"/>
        </w:rPr>
        <w:t xml:space="preserve"> </w:t>
      </w:r>
      <w:r w:rsidRPr="00A65C34">
        <w:rPr>
          <w:rFonts w:asciiTheme="minorHAnsi" w:hAnsiTheme="minorHAnsi"/>
          <w:spacing w:val="-2"/>
          <w:sz w:val="24"/>
          <w:szCs w:val="24"/>
        </w:rPr>
        <w:t>Padilla</w:t>
      </w:r>
    </w:p>
    <w:p w14:paraId="7BEA9EE6" w14:textId="77777777" w:rsidR="0041062F" w:rsidRPr="00A65C34" w:rsidRDefault="0041062F">
      <w:pPr>
        <w:pStyle w:val="BodyText"/>
        <w:spacing w:before="21" w:line="259" w:lineRule="auto"/>
        <w:ind w:left="112" w:right="5816" w:hanging="10"/>
        <w:rPr>
          <w:rFonts w:asciiTheme="minorHAnsi" w:hAnsiTheme="minorHAnsi"/>
          <w:sz w:val="24"/>
          <w:szCs w:val="24"/>
        </w:rPr>
      </w:pPr>
      <w:r w:rsidRPr="00A65C34">
        <w:rPr>
          <w:rFonts w:asciiTheme="minorHAnsi" w:hAnsiTheme="minorHAnsi"/>
          <w:sz w:val="24"/>
          <w:szCs w:val="24"/>
        </w:rPr>
        <w:t>Director</w:t>
      </w:r>
      <w:r w:rsidRPr="00A65C34">
        <w:rPr>
          <w:rFonts w:asciiTheme="minorHAnsi" w:hAnsiTheme="minorHAnsi"/>
          <w:spacing w:val="-13"/>
          <w:sz w:val="24"/>
          <w:szCs w:val="24"/>
        </w:rPr>
        <w:t xml:space="preserve"> </w:t>
      </w:r>
      <w:r w:rsidRPr="00A65C34">
        <w:rPr>
          <w:rFonts w:asciiTheme="minorHAnsi" w:hAnsiTheme="minorHAnsi"/>
          <w:sz w:val="24"/>
          <w:szCs w:val="24"/>
        </w:rPr>
        <w:t>of</w:t>
      </w:r>
      <w:r w:rsidRPr="00A65C34">
        <w:rPr>
          <w:rFonts w:asciiTheme="minorHAnsi" w:hAnsiTheme="minorHAnsi"/>
          <w:spacing w:val="-13"/>
          <w:sz w:val="24"/>
          <w:szCs w:val="24"/>
        </w:rPr>
        <w:t xml:space="preserve"> </w:t>
      </w:r>
      <w:r w:rsidRPr="00A65C34">
        <w:rPr>
          <w:rFonts w:asciiTheme="minorHAnsi" w:hAnsiTheme="minorHAnsi"/>
          <w:sz w:val="24"/>
          <w:szCs w:val="24"/>
        </w:rPr>
        <w:t>Campus</w:t>
      </w:r>
      <w:r w:rsidRPr="00A65C34">
        <w:rPr>
          <w:rFonts w:asciiTheme="minorHAnsi" w:hAnsiTheme="minorHAnsi"/>
          <w:spacing w:val="-13"/>
          <w:sz w:val="24"/>
          <w:szCs w:val="24"/>
        </w:rPr>
        <w:t xml:space="preserve"> </w:t>
      </w:r>
      <w:r w:rsidRPr="00A65C34">
        <w:rPr>
          <w:rFonts w:asciiTheme="minorHAnsi" w:hAnsiTheme="minorHAnsi"/>
          <w:sz w:val="24"/>
          <w:szCs w:val="24"/>
        </w:rPr>
        <w:t xml:space="preserve">Safety </w:t>
      </w:r>
      <w:hyperlink r:id="rId62">
        <w:r w:rsidRPr="00A65C34">
          <w:rPr>
            <w:rFonts w:asciiTheme="minorHAnsi" w:hAnsiTheme="minorHAnsi"/>
            <w:spacing w:val="-2"/>
            <w:sz w:val="24"/>
            <w:szCs w:val="24"/>
            <w:u w:val="single" w:color="0563C1"/>
          </w:rPr>
          <w:t>jpadilla@whittier.edu</w:t>
        </w:r>
      </w:hyperlink>
    </w:p>
    <w:p w14:paraId="72DEDA15" w14:textId="77777777" w:rsidR="0041062F" w:rsidRPr="00A65C34" w:rsidRDefault="0041062F">
      <w:pPr>
        <w:pStyle w:val="BodyText"/>
        <w:spacing w:before="1"/>
        <w:ind w:left="102" w:firstLine="0"/>
        <w:rPr>
          <w:rFonts w:asciiTheme="minorHAnsi" w:hAnsiTheme="minorHAnsi"/>
          <w:sz w:val="24"/>
          <w:szCs w:val="24"/>
        </w:rPr>
      </w:pPr>
      <w:r w:rsidRPr="00A65C34">
        <w:rPr>
          <w:rFonts w:asciiTheme="minorHAnsi" w:hAnsiTheme="minorHAnsi"/>
          <w:sz w:val="24"/>
          <w:szCs w:val="24"/>
        </w:rPr>
        <w:t>(562)</w:t>
      </w:r>
      <w:r w:rsidRPr="00A65C34">
        <w:rPr>
          <w:rFonts w:asciiTheme="minorHAnsi" w:hAnsiTheme="minorHAnsi"/>
          <w:spacing w:val="-3"/>
          <w:sz w:val="24"/>
          <w:szCs w:val="24"/>
        </w:rPr>
        <w:t xml:space="preserve"> </w:t>
      </w:r>
      <w:r w:rsidRPr="00A65C34">
        <w:rPr>
          <w:rFonts w:asciiTheme="minorHAnsi" w:hAnsiTheme="minorHAnsi"/>
          <w:sz w:val="24"/>
          <w:szCs w:val="24"/>
        </w:rPr>
        <w:t>907</w:t>
      </w:r>
      <w:r w:rsidRPr="00A65C34">
        <w:rPr>
          <w:rFonts w:asciiTheme="minorHAnsi" w:hAnsiTheme="minorHAnsi"/>
          <w:spacing w:val="-3"/>
          <w:sz w:val="24"/>
          <w:szCs w:val="24"/>
        </w:rPr>
        <w:t xml:space="preserve"> </w:t>
      </w:r>
      <w:r w:rsidRPr="00A65C34">
        <w:rPr>
          <w:rFonts w:asciiTheme="minorHAnsi" w:hAnsiTheme="minorHAnsi"/>
          <w:sz w:val="24"/>
          <w:szCs w:val="24"/>
        </w:rPr>
        <w:t>-</w:t>
      </w:r>
      <w:r w:rsidRPr="00A65C34">
        <w:rPr>
          <w:rFonts w:asciiTheme="minorHAnsi" w:hAnsiTheme="minorHAnsi"/>
          <w:spacing w:val="-3"/>
          <w:sz w:val="24"/>
          <w:szCs w:val="24"/>
        </w:rPr>
        <w:t xml:space="preserve"> </w:t>
      </w:r>
      <w:r w:rsidRPr="00A65C34">
        <w:rPr>
          <w:rFonts w:asciiTheme="minorHAnsi" w:hAnsiTheme="minorHAnsi"/>
          <w:spacing w:val="-4"/>
          <w:sz w:val="24"/>
          <w:szCs w:val="24"/>
        </w:rPr>
        <w:t>4211</w:t>
      </w:r>
    </w:p>
    <w:p w14:paraId="1160EA22" w14:textId="77777777" w:rsidR="0041062F" w:rsidRPr="00A65C34" w:rsidRDefault="0041062F">
      <w:pPr>
        <w:pStyle w:val="BodyText"/>
        <w:spacing w:before="45"/>
        <w:ind w:left="0" w:firstLine="0"/>
        <w:rPr>
          <w:rFonts w:asciiTheme="minorHAnsi" w:hAnsiTheme="minorHAnsi"/>
          <w:sz w:val="24"/>
          <w:szCs w:val="24"/>
        </w:rPr>
      </w:pPr>
    </w:p>
    <w:p w14:paraId="4E02E5CE" w14:textId="77777777" w:rsidR="0041062F" w:rsidRPr="00A65C34" w:rsidRDefault="0041062F" w:rsidP="0FE2C53A">
      <w:pPr>
        <w:pStyle w:val="BodyText"/>
        <w:spacing w:before="1" w:line="259" w:lineRule="auto"/>
        <w:ind w:left="117" w:right="186" w:firstLine="0"/>
        <w:rPr>
          <w:rFonts w:asciiTheme="minorHAnsi" w:hAnsiTheme="minorHAnsi"/>
          <w:sz w:val="24"/>
          <w:szCs w:val="24"/>
        </w:rPr>
      </w:pPr>
      <w:r w:rsidRPr="00A65C34">
        <w:rPr>
          <w:rFonts w:asciiTheme="minorHAnsi" w:hAnsiTheme="minorHAnsi"/>
          <w:sz w:val="24"/>
          <w:szCs w:val="24"/>
        </w:rPr>
        <w:t>Collectively, these individuals are responsible for providing comprehensive nondiscrimination education and training; coordinating the College’s timely, thorough, and fair response, investigation, and</w:t>
      </w:r>
      <w:r w:rsidRPr="00A65C34">
        <w:rPr>
          <w:rFonts w:asciiTheme="minorHAnsi" w:hAnsiTheme="minorHAnsi"/>
          <w:spacing w:val="-3"/>
          <w:sz w:val="24"/>
          <w:szCs w:val="24"/>
        </w:rPr>
        <w:t xml:space="preserve"> </w:t>
      </w:r>
      <w:r w:rsidRPr="00A65C34">
        <w:rPr>
          <w:rFonts w:asciiTheme="minorHAnsi" w:hAnsiTheme="minorHAnsi"/>
          <w:sz w:val="24"/>
          <w:szCs w:val="24"/>
        </w:rPr>
        <w:t>resolution</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all</w:t>
      </w:r>
      <w:r w:rsidRPr="00A65C34">
        <w:rPr>
          <w:rFonts w:asciiTheme="minorHAnsi" w:hAnsiTheme="minorHAnsi"/>
          <w:spacing w:val="-3"/>
          <w:sz w:val="24"/>
          <w:szCs w:val="24"/>
        </w:rPr>
        <w:t xml:space="preserve"> </w:t>
      </w:r>
      <w:r w:rsidRPr="00A65C34">
        <w:rPr>
          <w:rFonts w:asciiTheme="minorHAnsi" w:hAnsiTheme="minorHAnsi"/>
          <w:sz w:val="24"/>
          <w:szCs w:val="24"/>
        </w:rPr>
        <w:t>alleged</w:t>
      </w:r>
      <w:r w:rsidRPr="00A65C34">
        <w:rPr>
          <w:rFonts w:asciiTheme="minorHAnsi" w:hAnsiTheme="minorHAnsi"/>
          <w:spacing w:val="-3"/>
          <w:sz w:val="24"/>
          <w:szCs w:val="24"/>
        </w:rPr>
        <w:t xml:space="preserve"> </w:t>
      </w:r>
      <w:r w:rsidRPr="00A65C34">
        <w:rPr>
          <w:rFonts w:asciiTheme="minorHAnsi" w:hAnsiTheme="minorHAnsi"/>
          <w:sz w:val="24"/>
          <w:szCs w:val="24"/>
        </w:rPr>
        <w:t>prohibited</w:t>
      </w:r>
      <w:r w:rsidRPr="00A65C34">
        <w:rPr>
          <w:rFonts w:asciiTheme="minorHAnsi" w:hAnsiTheme="minorHAnsi"/>
          <w:spacing w:val="-3"/>
          <w:sz w:val="24"/>
          <w:szCs w:val="24"/>
        </w:rPr>
        <w:t xml:space="preserve"> </w:t>
      </w:r>
      <w:r w:rsidRPr="00A65C34">
        <w:rPr>
          <w:rFonts w:asciiTheme="minorHAnsi" w:hAnsiTheme="minorHAnsi"/>
          <w:sz w:val="24"/>
          <w:szCs w:val="24"/>
        </w:rPr>
        <w:t>conduct</w:t>
      </w:r>
      <w:r w:rsidRPr="00A65C34">
        <w:rPr>
          <w:rFonts w:asciiTheme="minorHAnsi" w:hAnsiTheme="minorHAnsi"/>
          <w:spacing w:val="-3"/>
          <w:sz w:val="24"/>
          <w:szCs w:val="24"/>
        </w:rPr>
        <w:t xml:space="preserve"> </w:t>
      </w:r>
      <w:r w:rsidRPr="00A65C34">
        <w:rPr>
          <w:rFonts w:asciiTheme="minorHAnsi" w:hAnsiTheme="minorHAnsi"/>
          <w:sz w:val="24"/>
          <w:szCs w:val="24"/>
        </w:rPr>
        <w:t>under</w:t>
      </w:r>
      <w:r w:rsidRPr="00A65C34">
        <w:rPr>
          <w:rFonts w:asciiTheme="minorHAnsi" w:hAnsiTheme="minorHAnsi"/>
          <w:spacing w:val="-3"/>
          <w:sz w:val="24"/>
          <w:szCs w:val="24"/>
        </w:rPr>
        <w:t xml:space="preserve"> </w:t>
      </w:r>
      <w:r w:rsidRPr="00A65C34">
        <w:rPr>
          <w:rFonts w:asciiTheme="minorHAnsi" w:hAnsiTheme="minorHAnsi"/>
          <w:sz w:val="24"/>
          <w:szCs w:val="24"/>
        </w:rPr>
        <w:t>this</w:t>
      </w:r>
      <w:r w:rsidRPr="00A65C34">
        <w:rPr>
          <w:rFonts w:asciiTheme="minorHAnsi" w:hAnsiTheme="minorHAnsi"/>
          <w:spacing w:val="-4"/>
          <w:sz w:val="24"/>
          <w:szCs w:val="24"/>
        </w:rPr>
        <w:t xml:space="preserve"> </w:t>
      </w:r>
      <w:r w:rsidRPr="00A65C34">
        <w:rPr>
          <w:rFonts w:asciiTheme="minorHAnsi" w:hAnsiTheme="minorHAnsi"/>
          <w:sz w:val="24"/>
          <w:szCs w:val="24"/>
        </w:rPr>
        <w:t>Policy;</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monitoring</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effectiveness</w:t>
      </w:r>
      <w:r w:rsidRPr="00A65C34">
        <w:rPr>
          <w:rFonts w:asciiTheme="minorHAnsi" w:hAnsiTheme="minorHAnsi"/>
          <w:spacing w:val="-3"/>
          <w:sz w:val="24"/>
          <w:szCs w:val="24"/>
        </w:rPr>
        <w:t xml:space="preserve"> </w:t>
      </w:r>
      <w:r w:rsidRPr="00A65C34">
        <w:rPr>
          <w:rFonts w:asciiTheme="minorHAnsi" w:hAnsiTheme="minorHAnsi"/>
          <w:sz w:val="24"/>
          <w:szCs w:val="24"/>
        </w:rPr>
        <w:t>of this Policy and related procedures to ensure an education and employment environment free from discrimination, harassment, and retaliation.</w:t>
      </w:r>
    </w:p>
    <w:p w14:paraId="6036E64D" w14:textId="77777777" w:rsidR="0041062F" w:rsidRPr="00A65C34" w:rsidRDefault="0041062F">
      <w:pPr>
        <w:pStyle w:val="BodyText"/>
        <w:spacing w:before="22"/>
        <w:ind w:left="0" w:firstLine="0"/>
        <w:rPr>
          <w:rFonts w:asciiTheme="minorHAnsi" w:hAnsiTheme="minorHAnsi"/>
          <w:sz w:val="24"/>
          <w:szCs w:val="24"/>
        </w:rPr>
      </w:pPr>
    </w:p>
    <w:p w14:paraId="2D18B258" w14:textId="77777777" w:rsidR="002F23EF" w:rsidRDefault="0041062F" w:rsidP="002F23EF">
      <w:pPr>
        <w:pStyle w:val="BodyText"/>
        <w:spacing w:line="259" w:lineRule="auto"/>
        <w:ind w:left="127" w:right="221" w:hanging="10"/>
        <w:rPr>
          <w:rFonts w:asciiTheme="minorHAnsi" w:hAnsiTheme="minorHAnsi"/>
          <w:sz w:val="24"/>
          <w:szCs w:val="24"/>
        </w:rPr>
      </w:pPr>
      <w:r w:rsidRPr="00A65C34">
        <w:rPr>
          <w:rFonts w:asciiTheme="minorHAnsi" w:hAnsiTheme="minorHAnsi"/>
          <w:sz w:val="24"/>
          <w:szCs w:val="24"/>
        </w:rPr>
        <w:t>Whittier</w:t>
      </w:r>
      <w:r w:rsidRPr="00A65C34">
        <w:rPr>
          <w:rFonts w:asciiTheme="minorHAnsi" w:hAnsiTheme="minorHAnsi"/>
          <w:spacing w:val="-2"/>
          <w:sz w:val="24"/>
          <w:szCs w:val="24"/>
        </w:rPr>
        <w:t xml:space="preserve"> </w:t>
      </w:r>
      <w:r w:rsidRPr="00A65C34">
        <w:rPr>
          <w:rFonts w:asciiTheme="minorHAnsi" w:hAnsiTheme="minorHAnsi"/>
          <w:sz w:val="24"/>
          <w:szCs w:val="24"/>
        </w:rPr>
        <w:t>recognizes</w:t>
      </w:r>
      <w:r w:rsidRPr="00A65C34">
        <w:rPr>
          <w:rFonts w:asciiTheme="minorHAnsi" w:hAnsiTheme="minorHAnsi"/>
          <w:spacing w:val="-2"/>
          <w:sz w:val="24"/>
          <w:szCs w:val="24"/>
        </w:rPr>
        <w:t xml:space="preserve"> </w:t>
      </w:r>
      <w:r w:rsidRPr="00A65C34">
        <w:rPr>
          <w:rFonts w:asciiTheme="minorHAnsi" w:hAnsiTheme="minorHAnsi"/>
          <w:sz w:val="24"/>
          <w:szCs w:val="24"/>
        </w:rPr>
        <w:t>that</w:t>
      </w:r>
      <w:r w:rsidRPr="00A65C34">
        <w:rPr>
          <w:rFonts w:asciiTheme="minorHAnsi" w:hAnsiTheme="minorHAnsi"/>
          <w:spacing w:val="-2"/>
          <w:sz w:val="24"/>
          <w:szCs w:val="24"/>
        </w:rPr>
        <w:t xml:space="preserve"> </w:t>
      </w:r>
      <w:r w:rsidRPr="00A65C34">
        <w:rPr>
          <w:rFonts w:asciiTheme="minorHAnsi" w:hAnsiTheme="minorHAnsi"/>
          <w:sz w:val="24"/>
          <w:szCs w:val="24"/>
        </w:rPr>
        <w:t>allegations</w:t>
      </w:r>
      <w:r w:rsidRPr="00A65C34">
        <w:rPr>
          <w:rFonts w:asciiTheme="minorHAnsi" w:hAnsiTheme="minorHAnsi"/>
          <w:spacing w:val="-2"/>
          <w:sz w:val="24"/>
          <w:szCs w:val="24"/>
        </w:rPr>
        <w:t xml:space="preserve"> </w:t>
      </w:r>
      <w:r w:rsidRPr="00A65C34">
        <w:rPr>
          <w:rFonts w:asciiTheme="minorHAnsi" w:hAnsiTheme="minorHAnsi"/>
          <w:sz w:val="24"/>
          <w:szCs w:val="24"/>
        </w:rPr>
        <w:t>under</w:t>
      </w:r>
      <w:r w:rsidRPr="00A65C34">
        <w:rPr>
          <w:rFonts w:asciiTheme="minorHAnsi" w:hAnsiTheme="minorHAnsi"/>
          <w:spacing w:val="-2"/>
          <w:sz w:val="24"/>
          <w:szCs w:val="24"/>
        </w:rPr>
        <w:t xml:space="preserve"> </w:t>
      </w:r>
      <w:r w:rsidRPr="00A65C34">
        <w:rPr>
          <w:rFonts w:asciiTheme="minorHAnsi" w:hAnsiTheme="minorHAnsi"/>
          <w:sz w:val="24"/>
          <w:szCs w:val="24"/>
        </w:rPr>
        <w:t>this</w:t>
      </w:r>
      <w:r w:rsidRPr="00A65C34">
        <w:rPr>
          <w:rFonts w:asciiTheme="minorHAnsi" w:hAnsiTheme="minorHAnsi"/>
          <w:spacing w:val="-2"/>
          <w:sz w:val="24"/>
          <w:szCs w:val="24"/>
        </w:rPr>
        <w:t xml:space="preserve"> </w:t>
      </w:r>
      <w:r w:rsidRPr="00A65C34">
        <w:rPr>
          <w:rFonts w:asciiTheme="minorHAnsi" w:hAnsiTheme="minorHAnsi"/>
          <w:sz w:val="24"/>
          <w:szCs w:val="24"/>
        </w:rPr>
        <w:t>Policy</w:t>
      </w:r>
      <w:r w:rsidRPr="00A65C34">
        <w:rPr>
          <w:rFonts w:asciiTheme="minorHAnsi" w:hAnsiTheme="minorHAnsi"/>
          <w:spacing w:val="-2"/>
          <w:sz w:val="24"/>
          <w:szCs w:val="24"/>
        </w:rPr>
        <w:t xml:space="preserve"> </w:t>
      </w:r>
      <w:r w:rsidRPr="00A65C34">
        <w:rPr>
          <w:rFonts w:asciiTheme="minorHAnsi" w:hAnsiTheme="minorHAnsi"/>
          <w:sz w:val="24"/>
          <w:szCs w:val="24"/>
        </w:rPr>
        <w:t>may</w:t>
      </w:r>
      <w:r w:rsidRPr="00A65C34">
        <w:rPr>
          <w:rFonts w:asciiTheme="minorHAnsi" w:hAnsiTheme="minorHAnsi"/>
          <w:spacing w:val="-2"/>
          <w:sz w:val="24"/>
          <w:szCs w:val="24"/>
        </w:rPr>
        <w:t xml:space="preserve"> </w:t>
      </w:r>
      <w:r w:rsidRPr="00A65C34">
        <w:rPr>
          <w:rFonts w:asciiTheme="minorHAnsi" w:hAnsiTheme="minorHAnsi"/>
          <w:sz w:val="24"/>
          <w:szCs w:val="24"/>
        </w:rPr>
        <w:t>include</w:t>
      </w:r>
      <w:r w:rsidRPr="00A65C34">
        <w:rPr>
          <w:rFonts w:asciiTheme="minorHAnsi" w:hAnsiTheme="minorHAnsi"/>
          <w:spacing w:val="-2"/>
          <w:sz w:val="24"/>
          <w:szCs w:val="24"/>
        </w:rPr>
        <w:t xml:space="preserve"> </w:t>
      </w:r>
      <w:r w:rsidRPr="00A65C34">
        <w:rPr>
          <w:rFonts w:asciiTheme="minorHAnsi" w:hAnsiTheme="minorHAnsi"/>
          <w:sz w:val="24"/>
          <w:szCs w:val="24"/>
        </w:rPr>
        <w:t>multiple</w:t>
      </w:r>
      <w:r w:rsidRPr="00A65C34">
        <w:rPr>
          <w:rFonts w:asciiTheme="minorHAnsi" w:hAnsiTheme="minorHAnsi"/>
          <w:spacing w:val="-2"/>
          <w:sz w:val="24"/>
          <w:szCs w:val="24"/>
        </w:rPr>
        <w:t xml:space="preserve"> </w:t>
      </w:r>
      <w:r w:rsidRPr="00A65C34">
        <w:rPr>
          <w:rFonts w:asciiTheme="minorHAnsi" w:hAnsiTheme="minorHAnsi"/>
          <w:sz w:val="24"/>
          <w:szCs w:val="24"/>
        </w:rPr>
        <w:t>forms</w:t>
      </w:r>
      <w:r w:rsidRPr="00A65C34">
        <w:rPr>
          <w:rFonts w:asciiTheme="minorHAnsi" w:hAnsiTheme="minorHAnsi"/>
          <w:spacing w:val="-2"/>
          <w:sz w:val="24"/>
          <w:szCs w:val="24"/>
        </w:rPr>
        <w:t xml:space="preserve"> </w:t>
      </w:r>
      <w:r w:rsidRPr="00A65C34">
        <w:rPr>
          <w:rFonts w:asciiTheme="minorHAnsi" w:hAnsiTheme="minorHAnsi"/>
          <w:sz w:val="24"/>
          <w:szCs w:val="24"/>
        </w:rPr>
        <w:t>of</w:t>
      </w:r>
      <w:r w:rsidRPr="00A65C34">
        <w:rPr>
          <w:rFonts w:asciiTheme="minorHAnsi" w:hAnsiTheme="minorHAnsi"/>
          <w:spacing w:val="-2"/>
          <w:sz w:val="24"/>
          <w:szCs w:val="24"/>
        </w:rPr>
        <w:t xml:space="preserve"> </w:t>
      </w:r>
      <w:r w:rsidRPr="00A65C34">
        <w:rPr>
          <w:rFonts w:asciiTheme="minorHAnsi" w:hAnsiTheme="minorHAnsi"/>
          <w:sz w:val="24"/>
          <w:szCs w:val="24"/>
        </w:rPr>
        <w:t>discrimination</w:t>
      </w:r>
      <w:r w:rsidRPr="00A65C34">
        <w:rPr>
          <w:rFonts w:asciiTheme="minorHAnsi" w:hAnsiTheme="minorHAnsi"/>
          <w:spacing w:val="-2"/>
          <w:sz w:val="24"/>
          <w:szCs w:val="24"/>
        </w:rPr>
        <w:t xml:space="preserve"> </w:t>
      </w:r>
      <w:r w:rsidRPr="00A65C34">
        <w:rPr>
          <w:rFonts w:asciiTheme="minorHAnsi" w:hAnsiTheme="minorHAnsi"/>
          <w:sz w:val="24"/>
          <w:szCs w:val="24"/>
        </w:rPr>
        <w:t>and harassment as well as violations of other Whittier policies; may involve various combinations of students, employees, and other members of the College community; and may require the simultaneous attention of multiple Whittier departments.</w:t>
      </w:r>
      <w:r w:rsidRPr="00A65C34">
        <w:rPr>
          <w:rFonts w:asciiTheme="minorHAnsi" w:hAnsiTheme="minorHAnsi"/>
          <w:spacing w:val="-5"/>
          <w:sz w:val="24"/>
          <w:szCs w:val="24"/>
        </w:rPr>
        <w:t xml:space="preserve"> </w:t>
      </w:r>
      <w:r w:rsidRPr="00A65C34">
        <w:rPr>
          <w:rFonts w:asciiTheme="minorHAnsi" w:hAnsiTheme="minorHAnsi"/>
          <w:sz w:val="24"/>
          <w:szCs w:val="24"/>
        </w:rPr>
        <w:t>Accordingly, all Whittier departments will share information, combine efforts, and otherwise collaborate, to the maximum extent permitted by law</w:t>
      </w:r>
      <w:r w:rsidRPr="00A65C34">
        <w:rPr>
          <w:rFonts w:asciiTheme="minorHAnsi" w:hAnsiTheme="minorHAnsi"/>
          <w:spacing w:val="-4"/>
          <w:sz w:val="24"/>
          <w:szCs w:val="24"/>
        </w:rPr>
        <w:t xml:space="preserve"> </w:t>
      </w:r>
      <w:r w:rsidRPr="00A65C34">
        <w:rPr>
          <w:rFonts w:asciiTheme="minorHAnsi" w:hAnsiTheme="minorHAnsi"/>
          <w:sz w:val="24"/>
          <w:szCs w:val="24"/>
        </w:rPr>
        <w:t>and</w:t>
      </w:r>
      <w:r w:rsidRPr="00A65C34">
        <w:rPr>
          <w:rFonts w:asciiTheme="minorHAnsi" w:hAnsiTheme="minorHAnsi"/>
          <w:spacing w:val="-4"/>
          <w:sz w:val="24"/>
          <w:szCs w:val="24"/>
        </w:rPr>
        <w:t xml:space="preserve"> </w:t>
      </w:r>
      <w:r w:rsidRPr="00A65C34">
        <w:rPr>
          <w:rFonts w:asciiTheme="minorHAnsi" w:hAnsiTheme="minorHAnsi"/>
          <w:sz w:val="24"/>
          <w:szCs w:val="24"/>
        </w:rPr>
        <w:t>consistent</w:t>
      </w:r>
      <w:r w:rsidRPr="00A65C34">
        <w:rPr>
          <w:rFonts w:asciiTheme="minorHAnsi" w:hAnsiTheme="minorHAnsi"/>
          <w:spacing w:val="-4"/>
          <w:sz w:val="24"/>
          <w:szCs w:val="24"/>
        </w:rPr>
        <w:t xml:space="preserve"> </w:t>
      </w:r>
      <w:r w:rsidRPr="00A65C34">
        <w:rPr>
          <w:rFonts w:asciiTheme="minorHAnsi" w:hAnsiTheme="minorHAnsi"/>
          <w:sz w:val="24"/>
          <w:szCs w:val="24"/>
        </w:rPr>
        <w:t>with</w:t>
      </w:r>
      <w:r w:rsidRPr="00A65C34">
        <w:rPr>
          <w:rFonts w:asciiTheme="minorHAnsi" w:hAnsiTheme="minorHAnsi"/>
          <w:spacing w:val="-4"/>
          <w:sz w:val="24"/>
          <w:szCs w:val="24"/>
        </w:rPr>
        <w:t xml:space="preserve"> </w:t>
      </w:r>
      <w:r w:rsidRPr="00A65C34">
        <w:rPr>
          <w:rFonts w:asciiTheme="minorHAnsi" w:hAnsiTheme="minorHAnsi"/>
          <w:sz w:val="24"/>
          <w:szCs w:val="24"/>
        </w:rPr>
        <w:t>other</w:t>
      </w:r>
      <w:r w:rsidRPr="00A65C34">
        <w:rPr>
          <w:rFonts w:asciiTheme="minorHAnsi" w:hAnsiTheme="minorHAnsi"/>
          <w:spacing w:val="-4"/>
          <w:sz w:val="24"/>
          <w:szCs w:val="24"/>
        </w:rPr>
        <w:t xml:space="preserve"> </w:t>
      </w:r>
      <w:r w:rsidRPr="00A65C34">
        <w:rPr>
          <w:rFonts w:asciiTheme="minorHAnsi" w:hAnsiTheme="minorHAnsi"/>
          <w:sz w:val="24"/>
          <w:szCs w:val="24"/>
        </w:rPr>
        <w:t>applicable</w:t>
      </w:r>
      <w:r w:rsidRPr="00A65C34">
        <w:rPr>
          <w:rFonts w:asciiTheme="minorHAnsi" w:hAnsiTheme="minorHAnsi"/>
          <w:spacing w:val="-4"/>
          <w:sz w:val="24"/>
          <w:szCs w:val="24"/>
        </w:rPr>
        <w:t xml:space="preserve"> </w:t>
      </w:r>
      <w:r w:rsidRPr="00A65C34">
        <w:rPr>
          <w:rFonts w:asciiTheme="minorHAnsi" w:hAnsiTheme="minorHAnsi"/>
          <w:sz w:val="24"/>
          <w:szCs w:val="24"/>
        </w:rPr>
        <w:t>Whittier</w:t>
      </w:r>
      <w:r w:rsidRPr="00A65C34">
        <w:rPr>
          <w:rFonts w:asciiTheme="minorHAnsi" w:hAnsiTheme="minorHAnsi"/>
          <w:spacing w:val="-4"/>
          <w:sz w:val="24"/>
          <w:szCs w:val="24"/>
        </w:rPr>
        <w:t xml:space="preserve"> </w:t>
      </w:r>
      <w:r w:rsidRPr="00A65C34">
        <w:rPr>
          <w:rFonts w:asciiTheme="minorHAnsi" w:hAnsiTheme="minorHAnsi"/>
          <w:sz w:val="24"/>
          <w:szCs w:val="24"/>
        </w:rPr>
        <w:t>policies,</w:t>
      </w:r>
      <w:r w:rsidRPr="00A65C34">
        <w:rPr>
          <w:rFonts w:asciiTheme="minorHAnsi" w:hAnsiTheme="minorHAnsi"/>
          <w:spacing w:val="-4"/>
          <w:sz w:val="24"/>
          <w:szCs w:val="24"/>
        </w:rPr>
        <w:t xml:space="preserve"> </w:t>
      </w:r>
      <w:r w:rsidRPr="00A65C34">
        <w:rPr>
          <w:rFonts w:asciiTheme="minorHAnsi" w:hAnsiTheme="minorHAnsi"/>
          <w:sz w:val="24"/>
          <w:szCs w:val="24"/>
        </w:rPr>
        <w:t>to</w:t>
      </w:r>
      <w:r w:rsidRPr="00A65C34">
        <w:rPr>
          <w:rFonts w:asciiTheme="minorHAnsi" w:hAnsiTheme="minorHAnsi"/>
          <w:spacing w:val="-4"/>
          <w:sz w:val="24"/>
          <w:szCs w:val="24"/>
        </w:rPr>
        <w:t xml:space="preserve"> </w:t>
      </w:r>
      <w:r w:rsidRPr="00A65C34">
        <w:rPr>
          <w:rFonts w:asciiTheme="minorHAnsi" w:hAnsiTheme="minorHAnsi"/>
          <w:sz w:val="24"/>
          <w:szCs w:val="24"/>
        </w:rPr>
        <w:t>provide</w:t>
      </w:r>
      <w:r w:rsidRPr="00A65C34">
        <w:rPr>
          <w:rFonts w:asciiTheme="minorHAnsi" w:hAnsiTheme="minorHAnsi"/>
          <w:spacing w:val="-4"/>
          <w:sz w:val="24"/>
          <w:szCs w:val="24"/>
        </w:rPr>
        <w:t xml:space="preserve"> </w:t>
      </w:r>
      <w:r w:rsidRPr="00A65C34">
        <w:rPr>
          <w:rFonts w:asciiTheme="minorHAnsi" w:hAnsiTheme="minorHAnsi"/>
          <w:sz w:val="24"/>
          <w:szCs w:val="24"/>
        </w:rPr>
        <w:t>uniform,</w:t>
      </w:r>
      <w:r w:rsidRPr="00A65C34">
        <w:rPr>
          <w:rFonts w:asciiTheme="minorHAnsi" w:hAnsiTheme="minorHAnsi"/>
          <w:spacing w:val="-4"/>
          <w:sz w:val="24"/>
          <w:szCs w:val="24"/>
        </w:rPr>
        <w:t xml:space="preserve"> </w:t>
      </w:r>
      <w:r w:rsidRPr="00A65C34">
        <w:rPr>
          <w:rFonts w:asciiTheme="minorHAnsi" w:hAnsiTheme="minorHAnsi"/>
          <w:sz w:val="24"/>
          <w:szCs w:val="24"/>
        </w:rPr>
        <w:t>consistent,</w:t>
      </w:r>
      <w:r w:rsidRPr="00A65C34">
        <w:rPr>
          <w:rFonts w:asciiTheme="minorHAnsi" w:hAnsiTheme="minorHAnsi"/>
          <w:spacing w:val="-4"/>
          <w:sz w:val="24"/>
          <w:szCs w:val="24"/>
        </w:rPr>
        <w:t xml:space="preserve"> </w:t>
      </w:r>
      <w:r w:rsidRPr="00A65C34">
        <w:rPr>
          <w:rFonts w:asciiTheme="minorHAnsi" w:hAnsiTheme="minorHAnsi"/>
          <w:sz w:val="24"/>
          <w:szCs w:val="24"/>
        </w:rPr>
        <w:t>efficient,</w:t>
      </w:r>
      <w:r w:rsidRPr="00A65C34">
        <w:rPr>
          <w:rFonts w:asciiTheme="minorHAnsi" w:hAnsiTheme="minorHAnsi"/>
          <w:spacing w:val="-4"/>
          <w:sz w:val="24"/>
          <w:szCs w:val="24"/>
        </w:rPr>
        <w:t xml:space="preserve"> </w:t>
      </w:r>
      <w:r w:rsidRPr="00A65C34">
        <w:rPr>
          <w:rFonts w:asciiTheme="minorHAnsi" w:hAnsiTheme="minorHAnsi"/>
          <w:sz w:val="24"/>
          <w:szCs w:val="24"/>
        </w:rPr>
        <w:t>and effective responses to alleged discrimination, harassment, or retaliation.</w:t>
      </w:r>
    </w:p>
    <w:p w14:paraId="3ECE2B86" w14:textId="77777777" w:rsidR="002F23EF" w:rsidRDefault="002F23EF" w:rsidP="002F23EF">
      <w:pPr>
        <w:pStyle w:val="BodyText"/>
        <w:spacing w:line="259" w:lineRule="auto"/>
        <w:ind w:left="127" w:right="221" w:hanging="10"/>
        <w:rPr>
          <w:rFonts w:asciiTheme="minorHAnsi" w:hAnsiTheme="minorHAnsi"/>
          <w:sz w:val="24"/>
          <w:szCs w:val="24"/>
        </w:rPr>
      </w:pPr>
    </w:p>
    <w:p w14:paraId="422921A0" w14:textId="277E995C" w:rsidR="0041062F" w:rsidRPr="002F23EF" w:rsidRDefault="0041062F" w:rsidP="002F23EF">
      <w:pPr>
        <w:pStyle w:val="BodyText"/>
        <w:spacing w:line="259" w:lineRule="auto"/>
        <w:ind w:left="127" w:right="221" w:hanging="10"/>
        <w:rPr>
          <w:rFonts w:asciiTheme="minorHAnsi" w:hAnsiTheme="minorHAnsi"/>
          <w:color w:val="7030A0"/>
          <w:sz w:val="24"/>
          <w:szCs w:val="24"/>
        </w:rPr>
      </w:pPr>
      <w:r w:rsidRPr="002F23EF">
        <w:rPr>
          <w:color w:val="7030A0"/>
        </w:rPr>
        <w:t>Independence</w:t>
      </w:r>
      <w:r w:rsidRPr="002F23EF">
        <w:rPr>
          <w:color w:val="7030A0"/>
          <w:spacing w:val="-7"/>
        </w:rPr>
        <w:t xml:space="preserve"> </w:t>
      </w:r>
      <w:r w:rsidRPr="002F23EF">
        <w:rPr>
          <w:color w:val="7030A0"/>
        </w:rPr>
        <w:t>and</w:t>
      </w:r>
      <w:r w:rsidRPr="002F23EF">
        <w:rPr>
          <w:color w:val="7030A0"/>
          <w:spacing w:val="-6"/>
        </w:rPr>
        <w:t xml:space="preserve"> </w:t>
      </w:r>
      <w:r w:rsidRPr="002F23EF">
        <w:rPr>
          <w:color w:val="7030A0"/>
        </w:rPr>
        <w:t>Conflict</w:t>
      </w:r>
      <w:r w:rsidRPr="002F23EF">
        <w:rPr>
          <w:color w:val="7030A0"/>
          <w:spacing w:val="-6"/>
        </w:rPr>
        <w:t xml:space="preserve"> </w:t>
      </w:r>
      <w:r w:rsidRPr="002F23EF">
        <w:rPr>
          <w:color w:val="7030A0"/>
        </w:rPr>
        <w:t>of</w:t>
      </w:r>
      <w:r w:rsidRPr="002F23EF">
        <w:rPr>
          <w:color w:val="7030A0"/>
          <w:spacing w:val="-6"/>
        </w:rPr>
        <w:t xml:space="preserve"> </w:t>
      </w:r>
      <w:r w:rsidRPr="002F23EF">
        <w:rPr>
          <w:color w:val="7030A0"/>
          <w:spacing w:val="-2"/>
        </w:rPr>
        <w:t>Interest</w:t>
      </w:r>
    </w:p>
    <w:p w14:paraId="3EFBDADB" w14:textId="77777777" w:rsidR="0041062F" w:rsidRPr="00A65C34" w:rsidRDefault="0041062F">
      <w:pPr>
        <w:pStyle w:val="BodyText"/>
        <w:ind w:left="112" w:right="172" w:hanging="10"/>
        <w:rPr>
          <w:rFonts w:asciiTheme="minorHAnsi" w:hAnsiTheme="minorHAnsi"/>
          <w:sz w:val="24"/>
          <w:szCs w:val="24"/>
        </w:rPr>
      </w:pPr>
      <w:r w:rsidRPr="00A65C34">
        <w:rPr>
          <w:rFonts w:asciiTheme="minorHAnsi" w:hAnsiTheme="minorHAnsi"/>
          <w:sz w:val="24"/>
          <w:szCs w:val="24"/>
        </w:rPr>
        <w:t>The Title IX Coordinator manages the Nondiscrimination Team and acts with independence and authority free from bias and conflicts of interest. The Title IX Coordinator oversees all resolutions under</w:t>
      </w:r>
      <w:r w:rsidRPr="00A65C34">
        <w:rPr>
          <w:rFonts w:asciiTheme="minorHAnsi" w:hAnsiTheme="minorHAnsi"/>
          <w:spacing w:val="-3"/>
          <w:sz w:val="24"/>
          <w:szCs w:val="24"/>
        </w:rPr>
        <w:t xml:space="preserve"> </w:t>
      </w:r>
      <w:r w:rsidRPr="00A65C34">
        <w:rPr>
          <w:rFonts w:asciiTheme="minorHAnsi" w:hAnsiTheme="minorHAnsi"/>
          <w:sz w:val="24"/>
          <w:szCs w:val="24"/>
        </w:rPr>
        <w:t>this</w:t>
      </w:r>
      <w:r w:rsidRPr="00A65C34">
        <w:rPr>
          <w:rFonts w:asciiTheme="minorHAnsi" w:hAnsiTheme="minorHAnsi"/>
          <w:spacing w:val="-3"/>
          <w:sz w:val="24"/>
          <w:szCs w:val="24"/>
        </w:rPr>
        <w:t xml:space="preserve"> </w:t>
      </w:r>
      <w:r w:rsidRPr="00A65C34">
        <w:rPr>
          <w:rFonts w:asciiTheme="minorHAnsi" w:hAnsiTheme="minorHAnsi"/>
          <w:sz w:val="24"/>
          <w:szCs w:val="24"/>
        </w:rPr>
        <w:t>Policy</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these</w:t>
      </w:r>
      <w:r w:rsidRPr="00A65C34">
        <w:rPr>
          <w:rFonts w:asciiTheme="minorHAnsi" w:hAnsiTheme="minorHAnsi"/>
          <w:spacing w:val="-3"/>
          <w:sz w:val="24"/>
          <w:szCs w:val="24"/>
        </w:rPr>
        <w:t xml:space="preserve"> </w:t>
      </w:r>
      <w:r w:rsidRPr="00A65C34">
        <w:rPr>
          <w:rFonts w:asciiTheme="minorHAnsi" w:hAnsiTheme="minorHAnsi"/>
          <w:sz w:val="24"/>
          <w:szCs w:val="24"/>
        </w:rPr>
        <w:t>procedures.</w:t>
      </w:r>
      <w:r w:rsidRPr="00A65C34">
        <w:rPr>
          <w:rFonts w:asciiTheme="minorHAnsi" w:hAnsiTheme="minorHAnsi"/>
          <w:spacing w:val="-7"/>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members</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Resolution</w:t>
      </w:r>
      <w:r w:rsidRPr="00A65C34">
        <w:rPr>
          <w:rFonts w:asciiTheme="minorHAnsi" w:hAnsiTheme="minorHAnsi"/>
          <w:spacing w:val="-3"/>
          <w:sz w:val="24"/>
          <w:szCs w:val="24"/>
        </w:rPr>
        <w:t xml:space="preserve"> </w:t>
      </w:r>
      <w:r w:rsidRPr="00A65C34">
        <w:rPr>
          <w:rFonts w:asciiTheme="minorHAnsi" w:hAnsiTheme="minorHAnsi"/>
          <w:sz w:val="24"/>
          <w:szCs w:val="24"/>
        </w:rPr>
        <w:t>Pool</w:t>
      </w:r>
      <w:r w:rsidRPr="00A65C34">
        <w:rPr>
          <w:rFonts w:asciiTheme="minorHAnsi" w:hAnsiTheme="minorHAnsi"/>
          <w:spacing w:val="-3"/>
          <w:sz w:val="24"/>
          <w:szCs w:val="24"/>
        </w:rPr>
        <w:t xml:space="preserve"> </w:t>
      </w:r>
      <w:r w:rsidRPr="00A65C34">
        <w:rPr>
          <w:rFonts w:asciiTheme="minorHAnsi" w:hAnsiTheme="minorHAnsi"/>
          <w:sz w:val="24"/>
          <w:szCs w:val="24"/>
        </w:rPr>
        <w:t>are</w:t>
      </w:r>
      <w:r w:rsidRPr="00A65C34">
        <w:rPr>
          <w:rFonts w:asciiTheme="minorHAnsi" w:hAnsiTheme="minorHAnsi"/>
          <w:spacing w:val="-3"/>
          <w:sz w:val="24"/>
          <w:szCs w:val="24"/>
        </w:rPr>
        <w:t xml:space="preserve"> </w:t>
      </w:r>
      <w:r w:rsidRPr="00A65C34">
        <w:rPr>
          <w:rFonts w:asciiTheme="minorHAnsi" w:hAnsiTheme="minorHAnsi"/>
          <w:sz w:val="24"/>
          <w:szCs w:val="24"/>
        </w:rPr>
        <w:t>vetted</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trained</w:t>
      </w:r>
      <w:r w:rsidRPr="00A65C34">
        <w:rPr>
          <w:rFonts w:asciiTheme="minorHAnsi" w:hAnsiTheme="minorHAnsi"/>
          <w:spacing w:val="-3"/>
          <w:sz w:val="24"/>
          <w:szCs w:val="24"/>
        </w:rPr>
        <w:t xml:space="preserve"> </w:t>
      </w:r>
      <w:r w:rsidRPr="00A65C34">
        <w:rPr>
          <w:rFonts w:asciiTheme="minorHAnsi" w:hAnsiTheme="minorHAnsi"/>
          <w:sz w:val="24"/>
          <w:szCs w:val="24"/>
        </w:rPr>
        <w:t>to ensure they are not biased for or against any party in a specific Complaint, or for or against Complainants and/or Respondents, generally.</w:t>
      </w:r>
    </w:p>
    <w:p w14:paraId="5F07D454" w14:textId="77777777" w:rsidR="0041062F" w:rsidRPr="00A65C34" w:rsidRDefault="0041062F">
      <w:pPr>
        <w:pStyle w:val="BodyText"/>
        <w:spacing w:before="4"/>
        <w:ind w:left="0" w:firstLine="0"/>
        <w:rPr>
          <w:rFonts w:asciiTheme="minorHAnsi" w:hAnsiTheme="minorHAnsi"/>
          <w:sz w:val="24"/>
          <w:szCs w:val="24"/>
        </w:rPr>
      </w:pPr>
    </w:p>
    <w:p w14:paraId="4A699360" w14:textId="77777777" w:rsidR="0041062F" w:rsidRPr="00A65C34" w:rsidRDefault="0041062F">
      <w:pPr>
        <w:pStyle w:val="BodyText"/>
        <w:spacing w:line="237" w:lineRule="auto"/>
        <w:ind w:left="112" w:right="149" w:hanging="10"/>
        <w:rPr>
          <w:rFonts w:asciiTheme="minorHAnsi" w:hAnsiTheme="minorHAnsi"/>
          <w:sz w:val="24"/>
          <w:szCs w:val="24"/>
        </w:rPr>
      </w:pPr>
      <w:r w:rsidRPr="00A65C34">
        <w:rPr>
          <w:rFonts w:asciiTheme="minorHAnsi" w:hAnsiTheme="minorHAnsi"/>
          <w:sz w:val="24"/>
          <w:szCs w:val="24"/>
        </w:rPr>
        <w:t>To</w:t>
      </w:r>
      <w:r w:rsidRPr="00A65C34">
        <w:rPr>
          <w:rFonts w:asciiTheme="minorHAnsi" w:hAnsiTheme="minorHAnsi"/>
          <w:spacing w:val="-5"/>
          <w:sz w:val="24"/>
          <w:szCs w:val="24"/>
        </w:rPr>
        <w:t xml:space="preserve"> </w:t>
      </w:r>
      <w:r w:rsidRPr="00A65C34">
        <w:rPr>
          <w:rFonts w:asciiTheme="minorHAnsi" w:hAnsiTheme="minorHAnsi"/>
          <w:sz w:val="24"/>
          <w:szCs w:val="24"/>
        </w:rPr>
        <w:t>raise</w:t>
      </w:r>
      <w:r w:rsidRPr="00A65C34">
        <w:rPr>
          <w:rFonts w:asciiTheme="minorHAnsi" w:hAnsiTheme="minorHAnsi"/>
          <w:spacing w:val="-5"/>
          <w:sz w:val="24"/>
          <w:szCs w:val="24"/>
        </w:rPr>
        <w:t xml:space="preserve"> </w:t>
      </w:r>
      <w:r w:rsidRPr="00A65C34">
        <w:rPr>
          <w:rFonts w:asciiTheme="minorHAnsi" w:hAnsiTheme="minorHAnsi"/>
          <w:sz w:val="24"/>
          <w:szCs w:val="24"/>
        </w:rPr>
        <w:t>any</w:t>
      </w:r>
      <w:r w:rsidRPr="00A65C34">
        <w:rPr>
          <w:rFonts w:asciiTheme="minorHAnsi" w:hAnsiTheme="minorHAnsi"/>
          <w:spacing w:val="-5"/>
          <w:sz w:val="24"/>
          <w:szCs w:val="24"/>
        </w:rPr>
        <w:t xml:space="preserve"> </w:t>
      </w:r>
      <w:r w:rsidRPr="00A65C34">
        <w:rPr>
          <w:rFonts w:asciiTheme="minorHAnsi" w:hAnsiTheme="minorHAnsi"/>
          <w:sz w:val="24"/>
          <w:szCs w:val="24"/>
        </w:rPr>
        <w:t>concern</w:t>
      </w:r>
      <w:r w:rsidRPr="00A65C34">
        <w:rPr>
          <w:rFonts w:asciiTheme="minorHAnsi" w:hAnsiTheme="minorHAnsi"/>
          <w:spacing w:val="-5"/>
          <w:sz w:val="24"/>
          <w:szCs w:val="24"/>
        </w:rPr>
        <w:t xml:space="preserve"> </w:t>
      </w:r>
      <w:r w:rsidRPr="00A65C34">
        <w:rPr>
          <w:rFonts w:asciiTheme="minorHAnsi" w:hAnsiTheme="minorHAnsi"/>
          <w:sz w:val="24"/>
          <w:szCs w:val="24"/>
        </w:rPr>
        <w:t>involving</w:t>
      </w:r>
      <w:r w:rsidRPr="00A65C34">
        <w:rPr>
          <w:rFonts w:asciiTheme="minorHAnsi" w:hAnsiTheme="minorHAnsi"/>
          <w:spacing w:val="-5"/>
          <w:sz w:val="24"/>
          <w:szCs w:val="24"/>
        </w:rPr>
        <w:t xml:space="preserve"> </w:t>
      </w:r>
      <w:r w:rsidRPr="00A65C34">
        <w:rPr>
          <w:rFonts w:asciiTheme="minorHAnsi" w:hAnsiTheme="minorHAnsi"/>
          <w:sz w:val="24"/>
          <w:szCs w:val="24"/>
        </w:rPr>
        <w:t>bias,</w:t>
      </w:r>
      <w:r w:rsidRPr="00A65C34">
        <w:rPr>
          <w:rFonts w:asciiTheme="minorHAnsi" w:hAnsiTheme="minorHAnsi"/>
          <w:spacing w:val="-5"/>
          <w:sz w:val="24"/>
          <w:szCs w:val="24"/>
        </w:rPr>
        <w:t xml:space="preserve"> </w:t>
      </w:r>
      <w:r w:rsidRPr="00A65C34">
        <w:rPr>
          <w:rFonts w:asciiTheme="minorHAnsi" w:hAnsiTheme="minorHAnsi"/>
          <w:sz w:val="24"/>
          <w:szCs w:val="24"/>
        </w:rPr>
        <w:t>conflict</w:t>
      </w:r>
      <w:r w:rsidRPr="00A65C34">
        <w:rPr>
          <w:rFonts w:asciiTheme="minorHAnsi" w:hAnsiTheme="minorHAnsi"/>
          <w:spacing w:val="-5"/>
          <w:sz w:val="24"/>
          <w:szCs w:val="24"/>
        </w:rPr>
        <w:t xml:space="preserve"> </w:t>
      </w:r>
      <w:r w:rsidRPr="00A65C34">
        <w:rPr>
          <w:rFonts w:asciiTheme="minorHAnsi" w:hAnsiTheme="minorHAnsi"/>
          <w:sz w:val="24"/>
          <w:szCs w:val="24"/>
        </w:rPr>
        <w:t>of</w:t>
      </w:r>
      <w:r w:rsidRPr="00A65C34">
        <w:rPr>
          <w:rFonts w:asciiTheme="minorHAnsi" w:hAnsiTheme="minorHAnsi"/>
          <w:spacing w:val="-5"/>
          <w:sz w:val="24"/>
          <w:szCs w:val="24"/>
        </w:rPr>
        <w:t xml:space="preserve"> </w:t>
      </w:r>
      <w:r w:rsidRPr="00A65C34">
        <w:rPr>
          <w:rFonts w:asciiTheme="minorHAnsi" w:hAnsiTheme="minorHAnsi"/>
          <w:sz w:val="24"/>
          <w:szCs w:val="24"/>
        </w:rPr>
        <w:t>interest,</w:t>
      </w:r>
      <w:r w:rsidRPr="00A65C34">
        <w:rPr>
          <w:rFonts w:asciiTheme="minorHAnsi" w:hAnsiTheme="minorHAnsi"/>
          <w:spacing w:val="-5"/>
          <w:sz w:val="24"/>
          <w:szCs w:val="24"/>
        </w:rPr>
        <w:t xml:space="preserve"> </w:t>
      </w:r>
      <w:r w:rsidRPr="00A65C34">
        <w:rPr>
          <w:rFonts w:asciiTheme="minorHAnsi" w:hAnsiTheme="minorHAnsi"/>
          <w:sz w:val="24"/>
          <w:szCs w:val="24"/>
        </w:rPr>
        <w:t>misconduct,</w:t>
      </w:r>
      <w:r w:rsidRPr="00A65C34">
        <w:rPr>
          <w:rFonts w:asciiTheme="minorHAnsi" w:hAnsiTheme="minorHAnsi"/>
          <w:spacing w:val="-5"/>
          <w:sz w:val="24"/>
          <w:szCs w:val="24"/>
        </w:rPr>
        <w:t xml:space="preserve"> </w:t>
      </w:r>
      <w:r w:rsidRPr="00A65C34">
        <w:rPr>
          <w:rFonts w:asciiTheme="minorHAnsi" w:hAnsiTheme="minorHAnsi"/>
          <w:sz w:val="24"/>
          <w:szCs w:val="24"/>
        </w:rPr>
        <w:t>or</w:t>
      </w:r>
      <w:r w:rsidRPr="00A65C34">
        <w:rPr>
          <w:rFonts w:asciiTheme="minorHAnsi" w:hAnsiTheme="minorHAnsi"/>
          <w:spacing w:val="-5"/>
          <w:sz w:val="24"/>
          <w:szCs w:val="24"/>
        </w:rPr>
        <w:t xml:space="preserve"> </w:t>
      </w:r>
      <w:r w:rsidRPr="00A65C34">
        <w:rPr>
          <w:rFonts w:asciiTheme="minorHAnsi" w:hAnsiTheme="minorHAnsi"/>
          <w:sz w:val="24"/>
          <w:szCs w:val="24"/>
        </w:rPr>
        <w:t>discrimination</w:t>
      </w:r>
      <w:r w:rsidRPr="00A65C34">
        <w:rPr>
          <w:rFonts w:asciiTheme="minorHAnsi" w:hAnsiTheme="minorHAnsi"/>
          <w:spacing w:val="-5"/>
          <w:sz w:val="24"/>
          <w:szCs w:val="24"/>
        </w:rPr>
        <w:t xml:space="preserve"> </w:t>
      </w:r>
      <w:r w:rsidRPr="00A65C34">
        <w:rPr>
          <w:rFonts w:asciiTheme="minorHAnsi" w:hAnsiTheme="minorHAnsi"/>
          <w:sz w:val="24"/>
          <w:szCs w:val="24"/>
        </w:rPr>
        <w:t>by</w:t>
      </w:r>
      <w:r w:rsidRPr="00A65C34">
        <w:rPr>
          <w:rFonts w:asciiTheme="minorHAnsi" w:hAnsiTheme="minorHAnsi"/>
          <w:spacing w:val="-5"/>
          <w:sz w:val="24"/>
          <w:szCs w:val="24"/>
        </w:rPr>
        <w:t xml:space="preserve"> </w:t>
      </w:r>
      <w:r w:rsidRPr="00A65C34">
        <w:rPr>
          <w:rFonts w:asciiTheme="minorHAnsi" w:hAnsiTheme="minorHAnsi"/>
          <w:sz w:val="24"/>
          <w:szCs w:val="24"/>
        </w:rPr>
        <w:t>the</w:t>
      </w:r>
      <w:r w:rsidRPr="00A65C34">
        <w:rPr>
          <w:rFonts w:asciiTheme="minorHAnsi" w:hAnsiTheme="minorHAnsi"/>
          <w:spacing w:val="-9"/>
          <w:sz w:val="24"/>
          <w:szCs w:val="24"/>
        </w:rPr>
        <w:t xml:space="preserve"> </w:t>
      </w:r>
      <w:r w:rsidRPr="00A65C34">
        <w:rPr>
          <w:rFonts w:asciiTheme="minorHAnsi" w:hAnsiTheme="minorHAnsi"/>
          <w:sz w:val="24"/>
          <w:szCs w:val="24"/>
        </w:rPr>
        <w:t>Title</w:t>
      </w:r>
      <w:r w:rsidRPr="00A65C34">
        <w:rPr>
          <w:rFonts w:asciiTheme="minorHAnsi" w:hAnsiTheme="minorHAnsi"/>
          <w:spacing w:val="-5"/>
          <w:sz w:val="24"/>
          <w:szCs w:val="24"/>
        </w:rPr>
        <w:t xml:space="preserve"> </w:t>
      </w:r>
      <w:r w:rsidRPr="00A65C34">
        <w:rPr>
          <w:rFonts w:asciiTheme="minorHAnsi" w:hAnsiTheme="minorHAnsi"/>
          <w:sz w:val="24"/>
          <w:szCs w:val="24"/>
        </w:rPr>
        <w:t>IX Coordinator, contact:</w:t>
      </w:r>
    </w:p>
    <w:p w14:paraId="4F47A330" w14:textId="77777777" w:rsidR="0041062F" w:rsidRPr="00A65C34" w:rsidRDefault="0041062F">
      <w:pPr>
        <w:pStyle w:val="BodyText"/>
        <w:spacing w:before="1"/>
        <w:ind w:left="102" w:firstLine="0"/>
        <w:rPr>
          <w:rFonts w:asciiTheme="minorHAnsi" w:hAnsiTheme="minorHAnsi"/>
          <w:sz w:val="24"/>
          <w:szCs w:val="24"/>
        </w:rPr>
      </w:pPr>
      <w:r w:rsidRPr="00A65C34">
        <w:rPr>
          <w:rFonts w:asciiTheme="minorHAnsi" w:hAnsiTheme="minorHAnsi"/>
          <w:sz w:val="24"/>
          <w:szCs w:val="24"/>
        </w:rPr>
        <w:t>College</w:t>
      </w:r>
      <w:r w:rsidRPr="00A65C34">
        <w:rPr>
          <w:rFonts w:asciiTheme="minorHAnsi" w:hAnsiTheme="minorHAnsi"/>
          <w:spacing w:val="-7"/>
          <w:sz w:val="24"/>
          <w:szCs w:val="24"/>
        </w:rPr>
        <w:t xml:space="preserve"> </w:t>
      </w:r>
      <w:r w:rsidRPr="00A65C34">
        <w:rPr>
          <w:rFonts w:asciiTheme="minorHAnsi" w:hAnsiTheme="minorHAnsi"/>
          <w:spacing w:val="-2"/>
          <w:sz w:val="24"/>
          <w:szCs w:val="24"/>
        </w:rPr>
        <w:t>President</w:t>
      </w:r>
    </w:p>
    <w:p w14:paraId="0A4C5610" w14:textId="77777777" w:rsidR="0041062F" w:rsidRPr="00A65C34" w:rsidRDefault="0041062F">
      <w:pPr>
        <w:spacing w:before="1" w:line="241" w:lineRule="exact"/>
        <w:ind w:left="102"/>
        <w:rPr>
          <w:color w:val="auto"/>
        </w:rPr>
      </w:pPr>
      <w:r w:rsidRPr="00A65C34">
        <w:rPr>
          <w:color w:val="auto"/>
        </w:rPr>
        <w:t>Kristine</w:t>
      </w:r>
      <w:r w:rsidRPr="00A65C34">
        <w:rPr>
          <w:color w:val="auto"/>
          <w:spacing w:val="-6"/>
        </w:rPr>
        <w:t xml:space="preserve"> </w:t>
      </w:r>
      <w:r w:rsidRPr="00A65C34">
        <w:rPr>
          <w:color w:val="auto"/>
        </w:rPr>
        <w:t>E.</w:t>
      </w:r>
      <w:r w:rsidRPr="00A65C34">
        <w:rPr>
          <w:color w:val="auto"/>
          <w:spacing w:val="-6"/>
        </w:rPr>
        <w:t xml:space="preserve"> </w:t>
      </w:r>
      <w:r w:rsidRPr="00A65C34">
        <w:rPr>
          <w:color w:val="auto"/>
        </w:rPr>
        <w:t>Dillon,</w:t>
      </w:r>
      <w:r w:rsidRPr="00A65C34">
        <w:rPr>
          <w:color w:val="auto"/>
          <w:spacing w:val="-5"/>
        </w:rPr>
        <w:t xml:space="preserve"> </w:t>
      </w:r>
      <w:r w:rsidRPr="00A65C34">
        <w:rPr>
          <w:color w:val="auto"/>
          <w:spacing w:val="-4"/>
        </w:rPr>
        <w:t>Ph.D.</w:t>
      </w:r>
    </w:p>
    <w:p w14:paraId="2D8E4D53" w14:textId="77777777" w:rsidR="0041062F" w:rsidRPr="00A65C34" w:rsidRDefault="0041062F">
      <w:pPr>
        <w:pStyle w:val="BodyText"/>
        <w:spacing w:line="252" w:lineRule="exact"/>
        <w:ind w:left="102" w:firstLine="0"/>
        <w:rPr>
          <w:rFonts w:asciiTheme="minorHAnsi" w:hAnsiTheme="minorHAnsi"/>
          <w:sz w:val="24"/>
          <w:szCs w:val="24"/>
        </w:rPr>
      </w:pPr>
      <w:r w:rsidRPr="00A65C34">
        <w:rPr>
          <w:rFonts w:asciiTheme="minorHAnsi" w:hAnsiTheme="minorHAnsi"/>
          <w:sz w:val="24"/>
          <w:szCs w:val="24"/>
        </w:rPr>
        <w:lastRenderedPageBreak/>
        <w:t>(562)</w:t>
      </w:r>
      <w:r w:rsidRPr="00A65C34">
        <w:rPr>
          <w:rFonts w:asciiTheme="minorHAnsi" w:hAnsiTheme="minorHAnsi"/>
          <w:spacing w:val="-3"/>
          <w:sz w:val="24"/>
          <w:szCs w:val="24"/>
        </w:rPr>
        <w:t xml:space="preserve"> </w:t>
      </w:r>
      <w:r w:rsidRPr="00A65C34">
        <w:rPr>
          <w:rFonts w:asciiTheme="minorHAnsi" w:hAnsiTheme="minorHAnsi"/>
          <w:sz w:val="24"/>
          <w:szCs w:val="24"/>
        </w:rPr>
        <w:t>907</w:t>
      </w:r>
      <w:r w:rsidRPr="00A65C34">
        <w:rPr>
          <w:rFonts w:asciiTheme="minorHAnsi" w:hAnsiTheme="minorHAnsi"/>
          <w:spacing w:val="-3"/>
          <w:sz w:val="24"/>
          <w:szCs w:val="24"/>
        </w:rPr>
        <w:t xml:space="preserve"> </w:t>
      </w:r>
      <w:r w:rsidRPr="00A65C34">
        <w:rPr>
          <w:rFonts w:asciiTheme="minorHAnsi" w:hAnsiTheme="minorHAnsi"/>
          <w:sz w:val="24"/>
          <w:szCs w:val="24"/>
        </w:rPr>
        <w:t>-</w:t>
      </w:r>
      <w:r w:rsidRPr="00A65C34">
        <w:rPr>
          <w:rFonts w:asciiTheme="minorHAnsi" w:hAnsiTheme="minorHAnsi"/>
          <w:spacing w:val="-3"/>
          <w:sz w:val="24"/>
          <w:szCs w:val="24"/>
        </w:rPr>
        <w:t xml:space="preserve"> </w:t>
      </w:r>
      <w:r w:rsidRPr="00A65C34">
        <w:rPr>
          <w:rFonts w:asciiTheme="minorHAnsi" w:hAnsiTheme="minorHAnsi"/>
          <w:spacing w:val="-4"/>
          <w:sz w:val="24"/>
          <w:szCs w:val="24"/>
        </w:rPr>
        <w:t>4201</w:t>
      </w:r>
    </w:p>
    <w:p w14:paraId="473934C1" w14:textId="244C1C38" w:rsidR="0041062F" w:rsidRPr="00A65C34" w:rsidRDefault="0041062F">
      <w:pPr>
        <w:pStyle w:val="BodyText"/>
        <w:spacing w:before="1"/>
        <w:ind w:left="102" w:firstLine="0"/>
        <w:rPr>
          <w:rFonts w:asciiTheme="minorHAnsi" w:hAnsiTheme="minorHAnsi"/>
          <w:sz w:val="24"/>
          <w:szCs w:val="24"/>
        </w:rPr>
      </w:pPr>
      <w:hyperlink r:id="rId63">
        <w:r w:rsidRPr="00A65C34">
          <w:rPr>
            <w:rFonts w:asciiTheme="minorHAnsi" w:hAnsiTheme="minorHAnsi"/>
            <w:spacing w:val="-2"/>
            <w:sz w:val="24"/>
            <w:szCs w:val="24"/>
            <w:u w:val="single" w:color="0563C1"/>
          </w:rPr>
          <w:t>president@whittier.edu</w:t>
        </w:r>
      </w:hyperlink>
      <w:r w:rsidR="00F76328">
        <w:rPr>
          <w:rFonts w:asciiTheme="minorHAnsi" w:hAnsiTheme="minorHAnsi"/>
          <w:sz w:val="24"/>
          <w:szCs w:val="24"/>
        </w:rPr>
        <w:t xml:space="preserve"> </w:t>
      </w:r>
    </w:p>
    <w:p w14:paraId="5475D2D5" w14:textId="77777777" w:rsidR="002F23EF" w:rsidRDefault="0041062F" w:rsidP="002F23EF">
      <w:pPr>
        <w:pStyle w:val="BodyText"/>
        <w:spacing w:before="251"/>
        <w:ind w:left="112" w:right="186" w:hanging="10"/>
        <w:rPr>
          <w:rFonts w:asciiTheme="minorHAnsi" w:hAnsiTheme="minorHAnsi"/>
          <w:sz w:val="24"/>
          <w:szCs w:val="24"/>
        </w:rPr>
      </w:pPr>
      <w:r w:rsidRPr="00A65C34">
        <w:rPr>
          <w:rFonts w:asciiTheme="minorHAnsi" w:hAnsiTheme="minorHAnsi"/>
          <w:sz w:val="24"/>
          <w:szCs w:val="24"/>
        </w:rPr>
        <w:t>Concerns</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bias,</w:t>
      </w:r>
      <w:r w:rsidRPr="00A65C34">
        <w:rPr>
          <w:rFonts w:asciiTheme="minorHAnsi" w:hAnsiTheme="minorHAnsi"/>
          <w:spacing w:val="-3"/>
          <w:sz w:val="24"/>
          <w:szCs w:val="24"/>
        </w:rPr>
        <w:t xml:space="preserve"> </w:t>
      </w:r>
      <w:r w:rsidRPr="00A65C34">
        <w:rPr>
          <w:rFonts w:asciiTheme="minorHAnsi" w:hAnsiTheme="minorHAnsi"/>
          <w:sz w:val="24"/>
          <w:szCs w:val="24"/>
        </w:rPr>
        <w:t>misconduct,</w:t>
      </w:r>
      <w:r w:rsidRPr="00A65C34">
        <w:rPr>
          <w:rFonts w:asciiTheme="minorHAnsi" w:hAnsiTheme="minorHAnsi"/>
          <w:spacing w:val="-3"/>
          <w:sz w:val="24"/>
          <w:szCs w:val="24"/>
        </w:rPr>
        <w:t xml:space="preserve"> </w:t>
      </w:r>
      <w:r w:rsidRPr="00A65C34">
        <w:rPr>
          <w:rFonts w:asciiTheme="minorHAnsi" w:hAnsiTheme="minorHAnsi"/>
          <w:sz w:val="24"/>
          <w:szCs w:val="24"/>
        </w:rPr>
        <w:t>discrimination,</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potential</w:t>
      </w:r>
      <w:r w:rsidRPr="00A65C34">
        <w:rPr>
          <w:rFonts w:asciiTheme="minorHAnsi" w:hAnsiTheme="minorHAnsi"/>
          <w:spacing w:val="-3"/>
          <w:sz w:val="24"/>
          <w:szCs w:val="24"/>
        </w:rPr>
        <w:t xml:space="preserve"> </w:t>
      </w:r>
      <w:r w:rsidRPr="00A65C34">
        <w:rPr>
          <w:rFonts w:asciiTheme="minorHAnsi" w:hAnsiTheme="minorHAnsi"/>
          <w:sz w:val="24"/>
          <w:szCs w:val="24"/>
        </w:rPr>
        <w:t>conflict</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interest</w:t>
      </w:r>
      <w:r w:rsidRPr="00A65C34">
        <w:rPr>
          <w:rFonts w:asciiTheme="minorHAnsi" w:hAnsiTheme="minorHAnsi"/>
          <w:spacing w:val="-3"/>
          <w:sz w:val="24"/>
          <w:szCs w:val="24"/>
        </w:rPr>
        <w:t xml:space="preserve"> </w:t>
      </w:r>
      <w:r w:rsidRPr="00A65C34">
        <w:rPr>
          <w:rFonts w:asciiTheme="minorHAnsi" w:hAnsiTheme="minorHAnsi"/>
          <w:sz w:val="24"/>
          <w:szCs w:val="24"/>
        </w:rPr>
        <w:t>by</w:t>
      </w:r>
      <w:r w:rsidRPr="00A65C34">
        <w:rPr>
          <w:rFonts w:asciiTheme="minorHAnsi" w:hAnsiTheme="minorHAnsi"/>
          <w:spacing w:val="-3"/>
          <w:sz w:val="24"/>
          <w:szCs w:val="24"/>
        </w:rPr>
        <w:t xml:space="preserve"> </w:t>
      </w:r>
      <w:r w:rsidRPr="00A65C34">
        <w:rPr>
          <w:rFonts w:asciiTheme="minorHAnsi" w:hAnsiTheme="minorHAnsi"/>
          <w:sz w:val="24"/>
          <w:szCs w:val="24"/>
        </w:rPr>
        <w:t>any</w:t>
      </w:r>
      <w:r w:rsidRPr="00A65C34">
        <w:rPr>
          <w:rFonts w:asciiTheme="minorHAnsi" w:hAnsiTheme="minorHAnsi"/>
          <w:spacing w:val="-3"/>
          <w:sz w:val="24"/>
          <w:szCs w:val="24"/>
        </w:rPr>
        <w:t xml:space="preserve"> </w:t>
      </w:r>
      <w:r w:rsidRPr="00A65C34">
        <w:rPr>
          <w:rFonts w:asciiTheme="minorHAnsi" w:hAnsiTheme="minorHAnsi"/>
          <w:sz w:val="24"/>
          <w:szCs w:val="24"/>
        </w:rPr>
        <w:t>other</w:t>
      </w:r>
      <w:r w:rsidRPr="00A65C34">
        <w:rPr>
          <w:rFonts w:asciiTheme="minorHAnsi" w:hAnsiTheme="minorHAnsi"/>
          <w:spacing w:val="-7"/>
          <w:sz w:val="24"/>
          <w:szCs w:val="24"/>
        </w:rPr>
        <w:t xml:space="preserve"> </w:t>
      </w:r>
      <w:r w:rsidRPr="00A65C34">
        <w:rPr>
          <w:rFonts w:asciiTheme="minorHAnsi" w:hAnsiTheme="minorHAnsi"/>
          <w:sz w:val="24"/>
          <w:szCs w:val="24"/>
        </w:rPr>
        <w:t>Title</w:t>
      </w:r>
      <w:r w:rsidRPr="00A65C34">
        <w:rPr>
          <w:rFonts w:asciiTheme="minorHAnsi" w:hAnsiTheme="minorHAnsi"/>
          <w:spacing w:val="-3"/>
          <w:sz w:val="24"/>
          <w:szCs w:val="24"/>
        </w:rPr>
        <w:t xml:space="preserve"> </w:t>
      </w:r>
      <w:r w:rsidRPr="00A65C34">
        <w:rPr>
          <w:rFonts w:asciiTheme="minorHAnsi" w:hAnsiTheme="minorHAnsi"/>
          <w:sz w:val="24"/>
          <w:szCs w:val="24"/>
        </w:rPr>
        <w:t>IX Team member should be raised with the Title IX Coordinator.</w:t>
      </w:r>
    </w:p>
    <w:p w14:paraId="2358741D" w14:textId="5375421A" w:rsidR="0041062F" w:rsidRPr="002F23EF" w:rsidRDefault="0041062F" w:rsidP="002F23EF">
      <w:pPr>
        <w:pStyle w:val="BodyText"/>
        <w:spacing w:before="251"/>
        <w:ind w:left="112" w:right="186" w:hanging="10"/>
        <w:rPr>
          <w:rFonts w:asciiTheme="minorHAnsi" w:hAnsiTheme="minorHAnsi"/>
          <w:color w:val="7030A0"/>
          <w:sz w:val="24"/>
          <w:szCs w:val="24"/>
        </w:rPr>
      </w:pPr>
      <w:r w:rsidRPr="002F23EF">
        <w:rPr>
          <w:color w:val="7030A0"/>
        </w:rPr>
        <w:t>Administrative</w:t>
      </w:r>
      <w:r w:rsidRPr="002F23EF">
        <w:rPr>
          <w:color w:val="7030A0"/>
          <w:spacing w:val="-11"/>
        </w:rPr>
        <w:t xml:space="preserve"> </w:t>
      </w:r>
      <w:r w:rsidRPr="002F23EF">
        <w:rPr>
          <w:color w:val="7030A0"/>
        </w:rPr>
        <w:t>Contact</w:t>
      </w:r>
      <w:r w:rsidRPr="002F23EF">
        <w:rPr>
          <w:color w:val="7030A0"/>
          <w:spacing w:val="-10"/>
        </w:rPr>
        <w:t xml:space="preserve"> </w:t>
      </w:r>
      <w:r w:rsidRPr="002F23EF">
        <w:rPr>
          <w:color w:val="7030A0"/>
          <w:spacing w:val="-2"/>
        </w:rPr>
        <w:t>Information</w:t>
      </w:r>
    </w:p>
    <w:p w14:paraId="136B39D4" w14:textId="77777777" w:rsidR="0041062F" w:rsidRPr="00A65C34" w:rsidRDefault="0041062F">
      <w:pPr>
        <w:pStyle w:val="BodyText"/>
        <w:spacing w:before="1"/>
        <w:ind w:left="127" w:right="186" w:hanging="10"/>
        <w:rPr>
          <w:rFonts w:asciiTheme="minorHAnsi" w:hAnsiTheme="minorHAnsi"/>
          <w:sz w:val="24"/>
          <w:szCs w:val="24"/>
        </w:rPr>
      </w:pPr>
      <w:r w:rsidRPr="00A65C34">
        <w:rPr>
          <w:rFonts w:asciiTheme="minorHAnsi" w:hAnsiTheme="minorHAnsi"/>
          <w:sz w:val="24"/>
          <w:szCs w:val="24"/>
        </w:rPr>
        <w:t>Complaints</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notice</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alleged</w:t>
      </w:r>
      <w:r w:rsidRPr="00A65C34">
        <w:rPr>
          <w:rFonts w:asciiTheme="minorHAnsi" w:hAnsiTheme="minorHAnsi"/>
          <w:spacing w:val="-3"/>
          <w:sz w:val="24"/>
          <w:szCs w:val="24"/>
        </w:rPr>
        <w:t xml:space="preserve"> </w:t>
      </w:r>
      <w:r w:rsidRPr="00A65C34">
        <w:rPr>
          <w:rFonts w:asciiTheme="minorHAnsi" w:hAnsiTheme="minorHAnsi"/>
          <w:sz w:val="24"/>
          <w:szCs w:val="24"/>
        </w:rPr>
        <w:t>policy</w:t>
      </w:r>
      <w:r w:rsidRPr="00A65C34">
        <w:rPr>
          <w:rFonts w:asciiTheme="minorHAnsi" w:hAnsiTheme="minorHAnsi"/>
          <w:spacing w:val="-3"/>
          <w:sz w:val="24"/>
          <w:szCs w:val="24"/>
        </w:rPr>
        <w:t xml:space="preserve"> </w:t>
      </w:r>
      <w:r w:rsidRPr="00A65C34">
        <w:rPr>
          <w:rFonts w:asciiTheme="minorHAnsi" w:hAnsiTheme="minorHAnsi"/>
          <w:sz w:val="24"/>
          <w:szCs w:val="24"/>
        </w:rPr>
        <w:t>violations,</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inquiries</w:t>
      </w:r>
      <w:r w:rsidRPr="00A65C34">
        <w:rPr>
          <w:rFonts w:asciiTheme="minorHAnsi" w:hAnsiTheme="minorHAnsi"/>
          <w:spacing w:val="-3"/>
          <w:sz w:val="24"/>
          <w:szCs w:val="24"/>
        </w:rPr>
        <w:t xml:space="preserve"> </w:t>
      </w:r>
      <w:r w:rsidRPr="00A65C34">
        <w:rPr>
          <w:rFonts w:asciiTheme="minorHAnsi" w:hAnsiTheme="minorHAnsi"/>
          <w:sz w:val="24"/>
          <w:szCs w:val="24"/>
        </w:rPr>
        <w:t>about</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concerns</w:t>
      </w:r>
      <w:r w:rsidRPr="00A65C34">
        <w:rPr>
          <w:rFonts w:asciiTheme="minorHAnsi" w:hAnsiTheme="minorHAnsi"/>
          <w:spacing w:val="-3"/>
          <w:sz w:val="24"/>
          <w:szCs w:val="24"/>
        </w:rPr>
        <w:t xml:space="preserve"> </w:t>
      </w:r>
      <w:r w:rsidRPr="00A65C34">
        <w:rPr>
          <w:rFonts w:asciiTheme="minorHAnsi" w:hAnsiTheme="minorHAnsi"/>
          <w:sz w:val="24"/>
          <w:szCs w:val="24"/>
        </w:rPr>
        <w:t>regarding</w:t>
      </w:r>
      <w:r w:rsidRPr="00A65C34">
        <w:rPr>
          <w:rFonts w:asciiTheme="minorHAnsi" w:hAnsiTheme="minorHAnsi"/>
          <w:spacing w:val="-3"/>
          <w:sz w:val="24"/>
          <w:szCs w:val="24"/>
        </w:rPr>
        <w:t xml:space="preserve"> </w:t>
      </w:r>
      <w:r w:rsidRPr="00A65C34">
        <w:rPr>
          <w:rFonts w:asciiTheme="minorHAnsi" w:hAnsiTheme="minorHAnsi"/>
          <w:sz w:val="24"/>
          <w:szCs w:val="24"/>
        </w:rPr>
        <w:t>this</w:t>
      </w:r>
      <w:r w:rsidRPr="00A65C34">
        <w:rPr>
          <w:rFonts w:asciiTheme="minorHAnsi" w:hAnsiTheme="minorHAnsi"/>
          <w:spacing w:val="-3"/>
          <w:sz w:val="24"/>
          <w:szCs w:val="24"/>
        </w:rPr>
        <w:t xml:space="preserve"> </w:t>
      </w:r>
      <w:r w:rsidRPr="00A65C34">
        <w:rPr>
          <w:rFonts w:asciiTheme="minorHAnsi" w:hAnsiTheme="minorHAnsi"/>
          <w:sz w:val="24"/>
          <w:szCs w:val="24"/>
        </w:rPr>
        <w:t>Policy and procedures, may be made internally to:</w:t>
      </w:r>
    </w:p>
    <w:p w14:paraId="139643D3" w14:textId="77777777" w:rsidR="0041062F" w:rsidRPr="00A65C34" w:rsidRDefault="0041062F">
      <w:pPr>
        <w:pStyle w:val="BodyText"/>
        <w:ind w:left="0" w:firstLine="0"/>
        <w:rPr>
          <w:rFonts w:asciiTheme="minorHAnsi" w:hAnsiTheme="minorHAnsi"/>
          <w:sz w:val="24"/>
          <w:szCs w:val="24"/>
        </w:rPr>
      </w:pPr>
    </w:p>
    <w:p w14:paraId="06B4A5E9" w14:textId="77777777" w:rsidR="0041062F" w:rsidRPr="00A65C34" w:rsidRDefault="0041062F">
      <w:pPr>
        <w:pStyle w:val="BodyText"/>
        <w:ind w:left="117" w:right="7118" w:firstLine="0"/>
        <w:rPr>
          <w:rFonts w:asciiTheme="minorHAnsi" w:hAnsiTheme="minorHAnsi"/>
          <w:sz w:val="24"/>
          <w:szCs w:val="24"/>
        </w:rPr>
      </w:pPr>
      <w:r w:rsidRPr="00A65C34">
        <w:rPr>
          <w:rFonts w:asciiTheme="minorHAnsi" w:hAnsiTheme="minorHAnsi"/>
          <w:sz w:val="24"/>
          <w:szCs w:val="24"/>
        </w:rPr>
        <w:t>Name:</w:t>
      </w:r>
      <w:r w:rsidRPr="00A65C34">
        <w:rPr>
          <w:rFonts w:asciiTheme="minorHAnsi" w:hAnsiTheme="minorHAnsi"/>
          <w:spacing w:val="-10"/>
          <w:sz w:val="24"/>
          <w:szCs w:val="24"/>
        </w:rPr>
        <w:t xml:space="preserve"> </w:t>
      </w:r>
      <w:r w:rsidRPr="00A65C34">
        <w:rPr>
          <w:rFonts w:asciiTheme="minorHAnsi" w:hAnsiTheme="minorHAnsi"/>
          <w:sz w:val="24"/>
          <w:szCs w:val="24"/>
        </w:rPr>
        <w:t>Vanessa Gonzalez</w:t>
      </w:r>
      <w:r w:rsidRPr="00A65C34">
        <w:rPr>
          <w:rFonts w:asciiTheme="minorHAnsi" w:hAnsiTheme="minorHAnsi"/>
          <w:sz w:val="24"/>
          <w:szCs w:val="24"/>
        </w:rPr>
        <w:br/>
        <w:t>Clery and Title IX Coordinator</w:t>
      </w:r>
    </w:p>
    <w:p w14:paraId="5B4D8E38" w14:textId="77777777" w:rsidR="0041062F" w:rsidRPr="00A65C34" w:rsidRDefault="0041062F">
      <w:pPr>
        <w:pStyle w:val="BodyText"/>
        <w:spacing w:line="251" w:lineRule="exact"/>
        <w:ind w:left="117" w:firstLine="0"/>
        <w:rPr>
          <w:rFonts w:asciiTheme="minorHAnsi" w:hAnsiTheme="minorHAnsi"/>
          <w:sz w:val="24"/>
          <w:szCs w:val="24"/>
        </w:rPr>
      </w:pPr>
      <w:r w:rsidRPr="00A65C34">
        <w:rPr>
          <w:rFonts w:asciiTheme="minorHAnsi" w:hAnsiTheme="minorHAnsi"/>
          <w:sz w:val="24"/>
          <w:szCs w:val="24"/>
        </w:rPr>
        <w:t>Office</w:t>
      </w:r>
      <w:r w:rsidRPr="00A65C34">
        <w:rPr>
          <w:rFonts w:asciiTheme="minorHAnsi" w:hAnsiTheme="minorHAnsi"/>
          <w:spacing w:val="-5"/>
          <w:sz w:val="24"/>
          <w:szCs w:val="24"/>
        </w:rPr>
        <w:t xml:space="preserve"> </w:t>
      </w:r>
      <w:r w:rsidRPr="00A65C34">
        <w:rPr>
          <w:rFonts w:asciiTheme="minorHAnsi" w:hAnsiTheme="minorHAnsi"/>
          <w:sz w:val="24"/>
          <w:szCs w:val="24"/>
        </w:rPr>
        <w:t>of</w:t>
      </w:r>
      <w:r w:rsidRPr="00A65C34">
        <w:rPr>
          <w:rFonts w:asciiTheme="minorHAnsi" w:hAnsiTheme="minorHAnsi"/>
          <w:spacing w:val="-4"/>
          <w:sz w:val="24"/>
          <w:szCs w:val="24"/>
        </w:rPr>
        <w:t xml:space="preserve"> </w:t>
      </w:r>
      <w:r w:rsidRPr="00A65C34">
        <w:rPr>
          <w:rFonts w:asciiTheme="minorHAnsi" w:hAnsiTheme="minorHAnsi"/>
          <w:sz w:val="24"/>
          <w:szCs w:val="24"/>
        </w:rPr>
        <w:t>Dean</w:t>
      </w:r>
      <w:r w:rsidRPr="00A65C34">
        <w:rPr>
          <w:rFonts w:asciiTheme="minorHAnsi" w:hAnsiTheme="minorHAnsi"/>
          <w:spacing w:val="-5"/>
          <w:sz w:val="24"/>
          <w:szCs w:val="24"/>
        </w:rPr>
        <w:t xml:space="preserve"> </w:t>
      </w:r>
      <w:r w:rsidRPr="00A65C34">
        <w:rPr>
          <w:rFonts w:asciiTheme="minorHAnsi" w:hAnsiTheme="minorHAnsi"/>
          <w:sz w:val="24"/>
          <w:szCs w:val="24"/>
        </w:rPr>
        <w:t>of</w:t>
      </w:r>
      <w:r w:rsidRPr="00A65C34">
        <w:rPr>
          <w:rFonts w:asciiTheme="minorHAnsi" w:hAnsiTheme="minorHAnsi"/>
          <w:spacing w:val="-4"/>
          <w:sz w:val="24"/>
          <w:szCs w:val="24"/>
        </w:rPr>
        <w:t xml:space="preserve"> </w:t>
      </w:r>
      <w:r w:rsidRPr="00A65C34">
        <w:rPr>
          <w:rFonts w:asciiTheme="minorHAnsi" w:hAnsiTheme="minorHAnsi"/>
          <w:spacing w:val="-2"/>
          <w:sz w:val="24"/>
          <w:szCs w:val="24"/>
        </w:rPr>
        <w:t>Students</w:t>
      </w:r>
    </w:p>
    <w:p w14:paraId="4955EB7C" w14:textId="77777777" w:rsidR="0041062F" w:rsidRPr="00A65C34" w:rsidRDefault="0041062F">
      <w:pPr>
        <w:pStyle w:val="BodyText"/>
        <w:spacing w:before="1"/>
        <w:ind w:left="117" w:right="149" w:firstLine="0"/>
        <w:rPr>
          <w:rFonts w:asciiTheme="minorHAnsi" w:hAnsiTheme="minorHAnsi"/>
          <w:sz w:val="24"/>
          <w:szCs w:val="24"/>
        </w:rPr>
      </w:pPr>
      <w:r w:rsidRPr="00A65C34">
        <w:rPr>
          <w:rFonts w:asciiTheme="minorHAnsi" w:hAnsiTheme="minorHAnsi"/>
          <w:sz w:val="24"/>
          <w:szCs w:val="24"/>
        </w:rPr>
        <w:t>Location/Address:</w:t>
      </w:r>
      <w:r w:rsidRPr="00A65C34">
        <w:rPr>
          <w:rFonts w:asciiTheme="minorHAnsi" w:hAnsiTheme="minorHAnsi"/>
          <w:spacing w:val="-4"/>
          <w:sz w:val="24"/>
          <w:szCs w:val="24"/>
        </w:rPr>
        <w:t xml:space="preserve"> </w:t>
      </w:r>
      <w:r w:rsidRPr="00A65C34">
        <w:rPr>
          <w:rFonts w:asciiTheme="minorHAnsi" w:hAnsiTheme="minorHAnsi"/>
          <w:sz w:val="24"/>
          <w:szCs w:val="24"/>
        </w:rPr>
        <w:t>Whittier</w:t>
      </w:r>
      <w:r w:rsidRPr="00A65C34">
        <w:rPr>
          <w:rFonts w:asciiTheme="minorHAnsi" w:hAnsiTheme="minorHAnsi"/>
          <w:spacing w:val="-4"/>
          <w:sz w:val="24"/>
          <w:szCs w:val="24"/>
        </w:rPr>
        <w:t xml:space="preserve"> </w:t>
      </w:r>
      <w:r w:rsidRPr="00A65C34">
        <w:rPr>
          <w:rFonts w:asciiTheme="minorHAnsi" w:hAnsiTheme="minorHAnsi"/>
          <w:sz w:val="24"/>
          <w:szCs w:val="24"/>
        </w:rPr>
        <w:t>College</w:t>
      </w:r>
      <w:r w:rsidRPr="00A65C34">
        <w:rPr>
          <w:rFonts w:asciiTheme="minorHAnsi" w:hAnsiTheme="minorHAnsi"/>
          <w:spacing w:val="-4"/>
          <w:sz w:val="24"/>
          <w:szCs w:val="24"/>
        </w:rPr>
        <w:t xml:space="preserve"> </w:t>
      </w:r>
      <w:r w:rsidRPr="00A65C34">
        <w:rPr>
          <w:rFonts w:asciiTheme="minorHAnsi" w:hAnsiTheme="minorHAnsi"/>
          <w:sz w:val="24"/>
          <w:szCs w:val="24"/>
        </w:rPr>
        <w:t>Campus</w:t>
      </w:r>
      <w:r w:rsidRPr="00A65C34">
        <w:rPr>
          <w:rFonts w:asciiTheme="minorHAnsi" w:hAnsiTheme="minorHAnsi"/>
          <w:spacing w:val="-4"/>
          <w:sz w:val="24"/>
          <w:szCs w:val="24"/>
        </w:rPr>
        <w:t xml:space="preserve"> </w:t>
      </w:r>
      <w:r w:rsidRPr="00A65C34">
        <w:rPr>
          <w:rFonts w:asciiTheme="minorHAnsi" w:hAnsiTheme="minorHAnsi"/>
          <w:sz w:val="24"/>
          <w:szCs w:val="24"/>
        </w:rPr>
        <w:t>Inn,</w:t>
      </w:r>
      <w:r w:rsidRPr="00A65C34">
        <w:rPr>
          <w:rFonts w:asciiTheme="minorHAnsi" w:hAnsiTheme="minorHAnsi"/>
          <w:spacing w:val="-4"/>
          <w:sz w:val="24"/>
          <w:szCs w:val="24"/>
        </w:rPr>
        <w:t xml:space="preserve"> </w:t>
      </w:r>
      <w:r w:rsidRPr="00A65C34">
        <w:rPr>
          <w:rFonts w:asciiTheme="minorHAnsi" w:hAnsiTheme="minorHAnsi"/>
          <w:sz w:val="24"/>
          <w:szCs w:val="24"/>
        </w:rPr>
        <w:t>148</w:t>
      </w:r>
      <w:r w:rsidRPr="00A65C34">
        <w:rPr>
          <w:rFonts w:asciiTheme="minorHAnsi" w:hAnsiTheme="minorHAnsi"/>
          <w:spacing w:val="-4"/>
          <w:sz w:val="24"/>
          <w:szCs w:val="24"/>
        </w:rPr>
        <w:t xml:space="preserve"> </w:t>
      </w:r>
      <w:r w:rsidRPr="00A65C34">
        <w:rPr>
          <w:rFonts w:asciiTheme="minorHAnsi" w:hAnsiTheme="minorHAnsi"/>
          <w:sz w:val="24"/>
          <w:szCs w:val="24"/>
        </w:rPr>
        <w:t>-</w:t>
      </w:r>
      <w:r w:rsidRPr="00A65C34">
        <w:rPr>
          <w:rFonts w:asciiTheme="minorHAnsi" w:hAnsiTheme="minorHAnsi"/>
          <w:spacing w:val="-4"/>
          <w:sz w:val="24"/>
          <w:szCs w:val="24"/>
        </w:rPr>
        <w:t xml:space="preserve"> </w:t>
      </w:r>
      <w:r w:rsidRPr="00A65C34">
        <w:rPr>
          <w:rFonts w:asciiTheme="minorHAnsi" w:hAnsiTheme="minorHAnsi"/>
          <w:sz w:val="24"/>
          <w:szCs w:val="24"/>
        </w:rPr>
        <w:t>13406</w:t>
      </w:r>
      <w:r w:rsidRPr="00A65C34">
        <w:rPr>
          <w:rFonts w:asciiTheme="minorHAnsi" w:hAnsiTheme="minorHAnsi"/>
          <w:spacing w:val="-4"/>
          <w:sz w:val="24"/>
          <w:szCs w:val="24"/>
        </w:rPr>
        <w:t xml:space="preserve"> </w:t>
      </w:r>
      <w:r w:rsidRPr="00A65C34">
        <w:rPr>
          <w:rFonts w:asciiTheme="minorHAnsi" w:hAnsiTheme="minorHAnsi"/>
          <w:sz w:val="24"/>
          <w:szCs w:val="24"/>
        </w:rPr>
        <w:t>E.</w:t>
      </w:r>
      <w:r w:rsidRPr="00A65C34">
        <w:rPr>
          <w:rFonts w:asciiTheme="minorHAnsi" w:hAnsiTheme="minorHAnsi"/>
          <w:spacing w:val="-4"/>
          <w:sz w:val="24"/>
          <w:szCs w:val="24"/>
        </w:rPr>
        <w:t xml:space="preserve"> </w:t>
      </w:r>
      <w:r w:rsidRPr="00A65C34">
        <w:rPr>
          <w:rFonts w:asciiTheme="minorHAnsi" w:hAnsiTheme="minorHAnsi"/>
          <w:sz w:val="24"/>
          <w:szCs w:val="24"/>
        </w:rPr>
        <w:t>Philadelphia</w:t>
      </w:r>
      <w:r w:rsidRPr="00A65C34">
        <w:rPr>
          <w:rFonts w:asciiTheme="minorHAnsi" w:hAnsiTheme="minorHAnsi"/>
          <w:spacing w:val="-4"/>
          <w:sz w:val="24"/>
          <w:szCs w:val="24"/>
        </w:rPr>
        <w:t xml:space="preserve"> </w:t>
      </w:r>
      <w:r w:rsidRPr="00A65C34">
        <w:rPr>
          <w:rFonts w:asciiTheme="minorHAnsi" w:hAnsiTheme="minorHAnsi"/>
          <w:sz w:val="24"/>
          <w:szCs w:val="24"/>
        </w:rPr>
        <w:t>St.</w:t>
      </w:r>
      <w:r w:rsidRPr="00A65C34">
        <w:rPr>
          <w:rFonts w:asciiTheme="minorHAnsi" w:hAnsiTheme="minorHAnsi"/>
          <w:spacing w:val="-4"/>
          <w:sz w:val="24"/>
          <w:szCs w:val="24"/>
        </w:rPr>
        <w:t xml:space="preserve"> </w:t>
      </w:r>
      <w:r w:rsidRPr="00A65C34">
        <w:rPr>
          <w:rFonts w:asciiTheme="minorHAnsi" w:hAnsiTheme="minorHAnsi"/>
          <w:sz w:val="24"/>
          <w:szCs w:val="24"/>
        </w:rPr>
        <w:t>Whittier,</w:t>
      </w:r>
      <w:r w:rsidRPr="00A65C34">
        <w:rPr>
          <w:rFonts w:asciiTheme="minorHAnsi" w:hAnsiTheme="minorHAnsi"/>
          <w:spacing w:val="-4"/>
          <w:sz w:val="24"/>
          <w:szCs w:val="24"/>
        </w:rPr>
        <w:t xml:space="preserve"> </w:t>
      </w:r>
      <w:r w:rsidRPr="00A65C34">
        <w:rPr>
          <w:rFonts w:asciiTheme="minorHAnsi" w:hAnsiTheme="minorHAnsi"/>
          <w:sz w:val="24"/>
          <w:szCs w:val="24"/>
        </w:rPr>
        <w:t>CA</w:t>
      </w:r>
      <w:r w:rsidRPr="00A65C34">
        <w:rPr>
          <w:rFonts w:asciiTheme="minorHAnsi" w:hAnsiTheme="minorHAnsi"/>
          <w:spacing w:val="-16"/>
          <w:sz w:val="24"/>
          <w:szCs w:val="24"/>
        </w:rPr>
        <w:t xml:space="preserve"> </w:t>
      </w:r>
      <w:r w:rsidRPr="00A65C34">
        <w:rPr>
          <w:rFonts w:asciiTheme="minorHAnsi" w:hAnsiTheme="minorHAnsi"/>
          <w:sz w:val="24"/>
          <w:szCs w:val="24"/>
        </w:rPr>
        <w:t>90608 Phone: (562) 907 - 5028</w:t>
      </w:r>
    </w:p>
    <w:p w14:paraId="0037D888" w14:textId="77777777" w:rsidR="0041062F" w:rsidRPr="00A65C34" w:rsidRDefault="0041062F">
      <w:pPr>
        <w:pStyle w:val="BodyText"/>
        <w:spacing w:before="3" w:line="251" w:lineRule="exact"/>
        <w:ind w:left="117" w:firstLine="0"/>
        <w:rPr>
          <w:rFonts w:asciiTheme="minorHAnsi" w:hAnsiTheme="minorHAnsi"/>
          <w:sz w:val="24"/>
          <w:szCs w:val="24"/>
        </w:rPr>
      </w:pPr>
      <w:r w:rsidRPr="00A65C34">
        <w:rPr>
          <w:rFonts w:asciiTheme="minorHAnsi" w:hAnsiTheme="minorHAnsi"/>
          <w:sz w:val="24"/>
          <w:szCs w:val="24"/>
        </w:rPr>
        <w:t>Email:</w:t>
      </w:r>
      <w:r w:rsidRPr="00A65C34">
        <w:rPr>
          <w:rFonts w:asciiTheme="minorHAnsi" w:hAnsiTheme="minorHAnsi"/>
          <w:spacing w:val="-8"/>
          <w:sz w:val="24"/>
          <w:szCs w:val="24"/>
        </w:rPr>
        <w:t xml:space="preserve"> </w:t>
      </w:r>
      <w:r w:rsidRPr="00A65C34">
        <w:rPr>
          <w:rFonts w:asciiTheme="minorHAnsi" w:hAnsiTheme="minorHAnsi"/>
          <w:spacing w:val="-2"/>
          <w:sz w:val="24"/>
          <w:szCs w:val="24"/>
          <w:u w:val="single" w:color="0563C1"/>
        </w:rPr>
        <w:t>vgonzal7@whittier.edu</w:t>
      </w:r>
    </w:p>
    <w:p w14:paraId="1A8B244A" w14:textId="133AD1B4" w:rsidR="0041062F" w:rsidRPr="00A65C34" w:rsidRDefault="0041062F" w:rsidP="00D321D8">
      <w:pPr>
        <w:pStyle w:val="BodyText"/>
        <w:spacing w:line="251" w:lineRule="exact"/>
        <w:ind w:left="117" w:firstLine="0"/>
        <w:rPr>
          <w:rFonts w:asciiTheme="minorHAnsi" w:hAnsiTheme="minorHAnsi"/>
          <w:sz w:val="24"/>
          <w:szCs w:val="24"/>
        </w:rPr>
      </w:pPr>
      <w:r w:rsidRPr="00A65C34">
        <w:rPr>
          <w:rFonts w:asciiTheme="minorHAnsi" w:hAnsiTheme="minorHAnsi"/>
          <w:sz w:val="24"/>
          <w:szCs w:val="24"/>
        </w:rPr>
        <w:t>Web:</w:t>
      </w:r>
      <w:r w:rsidRPr="00A65C34">
        <w:rPr>
          <w:rFonts w:asciiTheme="minorHAnsi" w:hAnsiTheme="minorHAnsi"/>
          <w:spacing w:val="-8"/>
          <w:sz w:val="24"/>
          <w:szCs w:val="24"/>
        </w:rPr>
        <w:t xml:space="preserve"> </w:t>
      </w:r>
      <w:r w:rsidRPr="00A65C34">
        <w:rPr>
          <w:rFonts w:asciiTheme="minorHAnsi" w:hAnsiTheme="minorHAnsi"/>
          <w:spacing w:val="-2"/>
          <w:sz w:val="24"/>
          <w:szCs w:val="24"/>
          <w:u w:val="single" w:color="0563C1"/>
        </w:rPr>
        <w:t>https://</w:t>
      </w:r>
      <w:hyperlink r:id="rId64">
        <w:r w:rsidRPr="00A65C34">
          <w:rPr>
            <w:rFonts w:asciiTheme="minorHAnsi" w:hAnsiTheme="minorHAnsi"/>
            <w:spacing w:val="-2"/>
            <w:sz w:val="24"/>
            <w:szCs w:val="24"/>
            <w:u w:val="single" w:color="0563C1"/>
          </w:rPr>
          <w:t>www.whittier.edu/policies/sexualmisconduct</w:t>
        </w:r>
      </w:hyperlink>
      <w:r w:rsidR="00886E19">
        <w:rPr>
          <w:rFonts w:asciiTheme="minorHAnsi" w:hAnsiTheme="minorHAnsi"/>
          <w:sz w:val="24"/>
          <w:szCs w:val="24"/>
        </w:rPr>
        <w:br/>
      </w:r>
      <w:r w:rsidR="00886E19">
        <w:rPr>
          <w:rFonts w:asciiTheme="minorHAnsi" w:hAnsiTheme="minorHAnsi"/>
          <w:sz w:val="24"/>
          <w:szCs w:val="24"/>
        </w:rPr>
        <w:br/>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College</w:t>
      </w:r>
      <w:r w:rsidRPr="00A65C34">
        <w:rPr>
          <w:rFonts w:asciiTheme="minorHAnsi" w:hAnsiTheme="minorHAnsi"/>
          <w:spacing w:val="-4"/>
          <w:sz w:val="24"/>
          <w:szCs w:val="24"/>
        </w:rPr>
        <w:t xml:space="preserve"> </w:t>
      </w:r>
      <w:r w:rsidRPr="00A65C34">
        <w:rPr>
          <w:rFonts w:asciiTheme="minorHAnsi" w:hAnsiTheme="minorHAnsi"/>
          <w:sz w:val="24"/>
          <w:szCs w:val="24"/>
        </w:rPr>
        <w:t>has</w:t>
      </w:r>
      <w:r w:rsidRPr="00A65C34">
        <w:rPr>
          <w:rFonts w:asciiTheme="minorHAnsi" w:hAnsiTheme="minorHAnsi"/>
          <w:spacing w:val="-4"/>
          <w:sz w:val="24"/>
          <w:szCs w:val="24"/>
        </w:rPr>
        <w:t xml:space="preserve"> </w:t>
      </w:r>
      <w:r w:rsidRPr="00A65C34">
        <w:rPr>
          <w:rFonts w:asciiTheme="minorHAnsi" w:hAnsiTheme="minorHAnsi"/>
          <w:sz w:val="24"/>
          <w:szCs w:val="24"/>
        </w:rPr>
        <w:t>determined</w:t>
      </w:r>
      <w:r w:rsidRPr="00A65C34">
        <w:rPr>
          <w:rFonts w:asciiTheme="minorHAnsi" w:hAnsiTheme="minorHAnsi"/>
          <w:spacing w:val="-4"/>
          <w:sz w:val="24"/>
          <w:szCs w:val="24"/>
        </w:rPr>
        <w:t xml:space="preserve"> </w:t>
      </w:r>
      <w:r w:rsidRPr="00A65C34">
        <w:rPr>
          <w:rFonts w:asciiTheme="minorHAnsi" w:hAnsiTheme="minorHAnsi"/>
          <w:sz w:val="24"/>
          <w:szCs w:val="24"/>
        </w:rPr>
        <w:t>that</w:t>
      </w:r>
      <w:r w:rsidRPr="00A65C34">
        <w:rPr>
          <w:rFonts w:asciiTheme="minorHAnsi" w:hAnsiTheme="minorHAnsi"/>
          <w:spacing w:val="-4"/>
          <w:sz w:val="24"/>
          <w:szCs w:val="24"/>
        </w:rPr>
        <w:t xml:space="preserve"> </w:t>
      </w:r>
      <w:r w:rsidRPr="00A65C34">
        <w:rPr>
          <w:rFonts w:asciiTheme="minorHAnsi" w:hAnsiTheme="minorHAnsi"/>
          <w:sz w:val="24"/>
          <w:szCs w:val="24"/>
        </w:rPr>
        <w:t>the</w:t>
      </w:r>
      <w:r w:rsidRPr="00A65C34">
        <w:rPr>
          <w:rFonts w:asciiTheme="minorHAnsi" w:hAnsiTheme="minorHAnsi"/>
          <w:spacing w:val="-5"/>
          <w:sz w:val="24"/>
          <w:szCs w:val="24"/>
        </w:rPr>
        <w:t xml:space="preserve"> </w:t>
      </w:r>
      <w:r w:rsidRPr="00A65C34">
        <w:rPr>
          <w:rFonts w:asciiTheme="minorHAnsi" w:hAnsiTheme="minorHAnsi"/>
          <w:sz w:val="24"/>
          <w:szCs w:val="24"/>
        </w:rPr>
        <w:t>above-listed</w:t>
      </w:r>
      <w:r w:rsidRPr="00A65C34">
        <w:rPr>
          <w:rFonts w:asciiTheme="minorHAnsi" w:hAnsiTheme="minorHAnsi"/>
          <w:spacing w:val="-4"/>
          <w:sz w:val="24"/>
          <w:szCs w:val="24"/>
        </w:rPr>
        <w:t xml:space="preserve"> </w:t>
      </w:r>
      <w:r w:rsidRPr="00A65C34">
        <w:rPr>
          <w:rFonts w:asciiTheme="minorHAnsi" w:hAnsiTheme="minorHAnsi"/>
          <w:sz w:val="24"/>
          <w:szCs w:val="24"/>
        </w:rPr>
        <w:t>administrators</w:t>
      </w:r>
      <w:r w:rsidRPr="00A65C34">
        <w:rPr>
          <w:rFonts w:asciiTheme="minorHAnsi" w:hAnsiTheme="minorHAnsi"/>
          <w:spacing w:val="-4"/>
          <w:sz w:val="24"/>
          <w:szCs w:val="24"/>
        </w:rPr>
        <w:t xml:space="preserve"> </w:t>
      </w:r>
      <w:r w:rsidRPr="00A65C34">
        <w:rPr>
          <w:rFonts w:asciiTheme="minorHAnsi" w:hAnsiTheme="minorHAnsi"/>
          <w:sz w:val="24"/>
          <w:szCs w:val="24"/>
        </w:rPr>
        <w:t>are</w:t>
      </w:r>
      <w:r w:rsidRPr="00A65C34">
        <w:rPr>
          <w:rFonts w:asciiTheme="minorHAnsi" w:hAnsiTheme="minorHAnsi"/>
          <w:spacing w:val="-4"/>
          <w:sz w:val="24"/>
          <w:szCs w:val="24"/>
        </w:rPr>
        <w:t xml:space="preserve"> </w:t>
      </w:r>
      <w:r w:rsidRPr="00A65C34">
        <w:rPr>
          <w:rFonts w:asciiTheme="minorHAnsi" w:hAnsiTheme="minorHAnsi"/>
          <w:sz w:val="24"/>
          <w:szCs w:val="24"/>
        </w:rPr>
        <w:t>Officials</w:t>
      </w:r>
      <w:r w:rsidRPr="00A65C34">
        <w:rPr>
          <w:rFonts w:asciiTheme="minorHAnsi" w:hAnsiTheme="minorHAnsi"/>
          <w:spacing w:val="-4"/>
          <w:sz w:val="24"/>
          <w:szCs w:val="24"/>
        </w:rPr>
        <w:t xml:space="preserve"> </w:t>
      </w:r>
      <w:r w:rsidRPr="00A65C34">
        <w:rPr>
          <w:rFonts w:asciiTheme="minorHAnsi" w:hAnsiTheme="minorHAnsi"/>
          <w:sz w:val="24"/>
          <w:szCs w:val="24"/>
        </w:rPr>
        <w:t>with</w:t>
      </w:r>
      <w:r w:rsidRPr="00A65C34">
        <w:rPr>
          <w:rFonts w:asciiTheme="minorHAnsi" w:hAnsiTheme="minorHAnsi"/>
          <w:spacing w:val="-15"/>
          <w:sz w:val="24"/>
          <w:szCs w:val="24"/>
        </w:rPr>
        <w:t xml:space="preserve"> </w:t>
      </w:r>
      <w:r w:rsidRPr="00A65C34">
        <w:rPr>
          <w:rFonts w:asciiTheme="minorHAnsi" w:hAnsiTheme="minorHAnsi"/>
          <w:sz w:val="24"/>
          <w:szCs w:val="24"/>
        </w:rPr>
        <w:t>Authority</w:t>
      </w:r>
      <w:r w:rsidRPr="00A65C34">
        <w:rPr>
          <w:rFonts w:asciiTheme="minorHAnsi" w:hAnsiTheme="minorHAnsi"/>
          <w:spacing w:val="-4"/>
          <w:sz w:val="24"/>
          <w:szCs w:val="24"/>
        </w:rPr>
        <w:t xml:space="preserve"> </w:t>
      </w:r>
      <w:r w:rsidRPr="00A65C34">
        <w:rPr>
          <w:rFonts w:asciiTheme="minorHAnsi" w:hAnsiTheme="minorHAnsi"/>
          <w:sz w:val="24"/>
          <w:szCs w:val="24"/>
        </w:rPr>
        <w:t>to</w:t>
      </w:r>
      <w:r w:rsidRPr="00A65C34">
        <w:rPr>
          <w:rFonts w:asciiTheme="minorHAnsi" w:hAnsiTheme="minorHAnsi"/>
          <w:spacing w:val="-4"/>
          <w:sz w:val="24"/>
          <w:szCs w:val="24"/>
        </w:rPr>
        <w:t xml:space="preserve"> </w:t>
      </w:r>
      <w:r w:rsidRPr="00A65C34">
        <w:rPr>
          <w:rFonts w:asciiTheme="minorHAnsi" w:hAnsiTheme="minorHAnsi"/>
          <w:sz w:val="24"/>
          <w:szCs w:val="24"/>
        </w:rPr>
        <w:t>address and correct harassment, discrimination, and/or retaliation. Complaints or notice of alleged policy violations,</w:t>
      </w:r>
      <w:r w:rsidRPr="00A65C34">
        <w:rPr>
          <w:rFonts w:asciiTheme="minorHAnsi" w:hAnsiTheme="minorHAnsi"/>
          <w:spacing w:val="-1"/>
          <w:sz w:val="24"/>
          <w:szCs w:val="24"/>
        </w:rPr>
        <w:t xml:space="preserve"> </w:t>
      </w:r>
      <w:r w:rsidRPr="00A65C34">
        <w:rPr>
          <w:rFonts w:asciiTheme="minorHAnsi" w:hAnsiTheme="minorHAnsi"/>
          <w:sz w:val="24"/>
          <w:szCs w:val="24"/>
        </w:rPr>
        <w:t>or</w:t>
      </w:r>
      <w:r w:rsidRPr="00A65C34">
        <w:rPr>
          <w:rFonts w:asciiTheme="minorHAnsi" w:hAnsiTheme="minorHAnsi"/>
          <w:spacing w:val="-1"/>
          <w:sz w:val="24"/>
          <w:szCs w:val="24"/>
        </w:rPr>
        <w:t xml:space="preserve"> </w:t>
      </w:r>
      <w:r w:rsidRPr="00A65C34">
        <w:rPr>
          <w:rFonts w:asciiTheme="minorHAnsi" w:hAnsiTheme="minorHAnsi"/>
          <w:sz w:val="24"/>
          <w:szCs w:val="24"/>
        </w:rPr>
        <w:t>inquiries</w:t>
      </w:r>
      <w:r w:rsidRPr="00A65C34">
        <w:rPr>
          <w:rFonts w:asciiTheme="minorHAnsi" w:hAnsiTheme="minorHAnsi"/>
          <w:spacing w:val="-1"/>
          <w:sz w:val="24"/>
          <w:szCs w:val="24"/>
        </w:rPr>
        <w:t xml:space="preserve"> </w:t>
      </w:r>
      <w:r w:rsidRPr="00A65C34">
        <w:rPr>
          <w:rFonts w:asciiTheme="minorHAnsi" w:hAnsiTheme="minorHAnsi"/>
          <w:sz w:val="24"/>
          <w:szCs w:val="24"/>
        </w:rPr>
        <w:t>about</w:t>
      </w:r>
      <w:r w:rsidRPr="00A65C34">
        <w:rPr>
          <w:rFonts w:asciiTheme="minorHAnsi" w:hAnsiTheme="minorHAnsi"/>
          <w:spacing w:val="-1"/>
          <w:sz w:val="24"/>
          <w:szCs w:val="24"/>
        </w:rPr>
        <w:t xml:space="preserve"> </w:t>
      </w:r>
      <w:r w:rsidRPr="00A65C34">
        <w:rPr>
          <w:rFonts w:asciiTheme="minorHAnsi" w:hAnsiTheme="minorHAnsi"/>
          <w:sz w:val="24"/>
          <w:szCs w:val="24"/>
        </w:rPr>
        <w:t>or</w:t>
      </w:r>
      <w:r w:rsidRPr="00A65C34">
        <w:rPr>
          <w:rFonts w:asciiTheme="minorHAnsi" w:hAnsiTheme="minorHAnsi"/>
          <w:spacing w:val="-1"/>
          <w:sz w:val="24"/>
          <w:szCs w:val="24"/>
        </w:rPr>
        <w:t xml:space="preserve"> </w:t>
      </w:r>
      <w:r w:rsidRPr="00A65C34">
        <w:rPr>
          <w:rFonts w:asciiTheme="minorHAnsi" w:hAnsiTheme="minorHAnsi"/>
          <w:sz w:val="24"/>
          <w:szCs w:val="24"/>
        </w:rPr>
        <w:t>concerns</w:t>
      </w:r>
      <w:r w:rsidRPr="00A65C34">
        <w:rPr>
          <w:rFonts w:asciiTheme="minorHAnsi" w:hAnsiTheme="minorHAnsi"/>
          <w:spacing w:val="-1"/>
          <w:sz w:val="24"/>
          <w:szCs w:val="24"/>
        </w:rPr>
        <w:t xml:space="preserve"> </w:t>
      </w:r>
      <w:r w:rsidRPr="00A65C34">
        <w:rPr>
          <w:rFonts w:asciiTheme="minorHAnsi" w:hAnsiTheme="minorHAnsi"/>
          <w:sz w:val="24"/>
          <w:szCs w:val="24"/>
        </w:rPr>
        <w:t>regarding</w:t>
      </w:r>
      <w:r w:rsidRPr="00A65C34">
        <w:rPr>
          <w:rFonts w:asciiTheme="minorHAnsi" w:hAnsiTheme="minorHAnsi"/>
          <w:spacing w:val="-1"/>
          <w:sz w:val="24"/>
          <w:szCs w:val="24"/>
        </w:rPr>
        <w:t xml:space="preserve"> </w:t>
      </w:r>
      <w:r w:rsidRPr="00A65C34">
        <w:rPr>
          <w:rFonts w:asciiTheme="minorHAnsi" w:hAnsiTheme="minorHAnsi"/>
          <w:sz w:val="24"/>
          <w:szCs w:val="24"/>
        </w:rPr>
        <w:t>this</w:t>
      </w:r>
      <w:r w:rsidRPr="00A65C34">
        <w:rPr>
          <w:rFonts w:asciiTheme="minorHAnsi" w:hAnsiTheme="minorHAnsi"/>
          <w:spacing w:val="-1"/>
          <w:sz w:val="24"/>
          <w:szCs w:val="24"/>
        </w:rPr>
        <w:t xml:space="preserve"> </w:t>
      </w:r>
      <w:r w:rsidRPr="00A65C34">
        <w:rPr>
          <w:rFonts w:asciiTheme="minorHAnsi" w:hAnsiTheme="minorHAnsi"/>
          <w:sz w:val="24"/>
          <w:szCs w:val="24"/>
        </w:rPr>
        <w:t>policy</w:t>
      </w:r>
      <w:r w:rsidRPr="00A65C34">
        <w:rPr>
          <w:rFonts w:asciiTheme="minorHAnsi" w:hAnsiTheme="minorHAnsi"/>
          <w:spacing w:val="-1"/>
          <w:sz w:val="24"/>
          <w:szCs w:val="24"/>
        </w:rPr>
        <w:t xml:space="preserve"> </w:t>
      </w:r>
      <w:r w:rsidRPr="00A65C34">
        <w:rPr>
          <w:rFonts w:asciiTheme="minorHAnsi" w:hAnsiTheme="minorHAnsi"/>
          <w:sz w:val="24"/>
          <w:szCs w:val="24"/>
        </w:rPr>
        <w:t>and</w:t>
      </w:r>
      <w:r w:rsidRPr="00A65C34">
        <w:rPr>
          <w:rFonts w:asciiTheme="minorHAnsi" w:hAnsiTheme="minorHAnsi"/>
          <w:spacing w:val="-1"/>
          <w:sz w:val="24"/>
          <w:szCs w:val="24"/>
        </w:rPr>
        <w:t xml:space="preserve"> </w:t>
      </w:r>
      <w:r w:rsidRPr="00A65C34">
        <w:rPr>
          <w:rFonts w:asciiTheme="minorHAnsi" w:hAnsiTheme="minorHAnsi"/>
          <w:sz w:val="24"/>
          <w:szCs w:val="24"/>
        </w:rPr>
        <w:t>procedures,</w:t>
      </w:r>
      <w:r w:rsidRPr="00A65C34">
        <w:rPr>
          <w:rFonts w:asciiTheme="minorHAnsi" w:hAnsiTheme="minorHAnsi"/>
          <w:spacing w:val="-1"/>
          <w:sz w:val="24"/>
          <w:szCs w:val="24"/>
        </w:rPr>
        <w:t xml:space="preserve"> </w:t>
      </w:r>
      <w:r w:rsidRPr="00A65C34">
        <w:rPr>
          <w:rFonts w:asciiTheme="minorHAnsi" w:hAnsiTheme="minorHAnsi"/>
          <w:sz w:val="24"/>
          <w:szCs w:val="24"/>
        </w:rPr>
        <w:t>may</w:t>
      </w:r>
      <w:r w:rsidRPr="00A65C34">
        <w:rPr>
          <w:rFonts w:asciiTheme="minorHAnsi" w:hAnsiTheme="minorHAnsi"/>
          <w:spacing w:val="-1"/>
          <w:sz w:val="24"/>
          <w:szCs w:val="24"/>
        </w:rPr>
        <w:t xml:space="preserve"> </w:t>
      </w:r>
      <w:r w:rsidRPr="00A65C34">
        <w:rPr>
          <w:rFonts w:asciiTheme="minorHAnsi" w:hAnsiTheme="minorHAnsi"/>
          <w:sz w:val="24"/>
          <w:szCs w:val="24"/>
        </w:rPr>
        <w:t>be</w:t>
      </w:r>
      <w:r w:rsidRPr="00A65C34">
        <w:rPr>
          <w:rFonts w:asciiTheme="minorHAnsi" w:hAnsiTheme="minorHAnsi"/>
          <w:spacing w:val="-1"/>
          <w:sz w:val="24"/>
          <w:szCs w:val="24"/>
        </w:rPr>
        <w:t xml:space="preserve"> </w:t>
      </w:r>
      <w:r w:rsidRPr="00A65C34">
        <w:rPr>
          <w:rFonts w:asciiTheme="minorHAnsi" w:hAnsiTheme="minorHAnsi"/>
          <w:sz w:val="24"/>
          <w:szCs w:val="24"/>
        </w:rPr>
        <w:t>made</w:t>
      </w:r>
      <w:r w:rsidRPr="00A65C34">
        <w:rPr>
          <w:rFonts w:asciiTheme="minorHAnsi" w:hAnsiTheme="minorHAnsi"/>
          <w:spacing w:val="-5"/>
          <w:sz w:val="24"/>
          <w:szCs w:val="24"/>
        </w:rPr>
        <w:t xml:space="preserve"> </w:t>
      </w:r>
      <w:r w:rsidRPr="00A65C34">
        <w:rPr>
          <w:rFonts w:asciiTheme="minorHAnsi" w:hAnsiTheme="minorHAnsi"/>
          <w:sz w:val="24"/>
          <w:szCs w:val="24"/>
        </w:rPr>
        <w:t>to</w:t>
      </w:r>
      <w:r w:rsidRPr="00A65C34">
        <w:rPr>
          <w:rFonts w:asciiTheme="minorHAnsi" w:hAnsiTheme="minorHAnsi"/>
          <w:spacing w:val="-1"/>
          <w:sz w:val="24"/>
          <w:szCs w:val="24"/>
        </w:rPr>
        <w:t xml:space="preserve"> </w:t>
      </w:r>
      <w:r w:rsidRPr="00A65C34">
        <w:rPr>
          <w:rFonts w:asciiTheme="minorHAnsi" w:hAnsiTheme="minorHAnsi"/>
          <w:sz w:val="24"/>
          <w:szCs w:val="24"/>
        </w:rPr>
        <w:t>any</w:t>
      </w:r>
      <w:r w:rsidRPr="00A65C34">
        <w:rPr>
          <w:rFonts w:asciiTheme="minorHAnsi" w:hAnsiTheme="minorHAnsi"/>
          <w:spacing w:val="-1"/>
          <w:sz w:val="24"/>
          <w:szCs w:val="24"/>
        </w:rPr>
        <w:t xml:space="preserve"> </w:t>
      </w:r>
      <w:r w:rsidRPr="00A65C34">
        <w:rPr>
          <w:rFonts w:asciiTheme="minorHAnsi" w:hAnsiTheme="minorHAnsi"/>
          <w:sz w:val="24"/>
          <w:szCs w:val="24"/>
        </w:rPr>
        <w:t>of those who are listed. In addition, all other Senior</w:t>
      </w:r>
      <w:r w:rsidRPr="00A65C34">
        <w:rPr>
          <w:rFonts w:asciiTheme="minorHAnsi" w:hAnsiTheme="minorHAnsi"/>
          <w:spacing w:val="-7"/>
          <w:sz w:val="24"/>
          <w:szCs w:val="24"/>
        </w:rPr>
        <w:t xml:space="preserve"> </w:t>
      </w:r>
      <w:r w:rsidRPr="00A65C34">
        <w:rPr>
          <w:rFonts w:asciiTheme="minorHAnsi" w:hAnsiTheme="minorHAnsi"/>
          <w:sz w:val="24"/>
          <w:szCs w:val="24"/>
        </w:rPr>
        <w:t xml:space="preserve">Administrators at Whittier College are Officials with </w:t>
      </w:r>
      <w:r w:rsidRPr="00A65C34">
        <w:rPr>
          <w:rFonts w:asciiTheme="minorHAnsi" w:hAnsiTheme="minorHAnsi"/>
          <w:spacing w:val="-2"/>
          <w:sz w:val="24"/>
          <w:szCs w:val="24"/>
        </w:rPr>
        <w:t>Authority.</w:t>
      </w:r>
    </w:p>
    <w:p w14:paraId="66FBF788" w14:textId="77777777" w:rsidR="0041062F" w:rsidRPr="00A65C34" w:rsidRDefault="0041062F">
      <w:pPr>
        <w:pStyle w:val="BodyText"/>
        <w:spacing w:before="251"/>
        <w:ind w:left="112" w:right="186" w:hanging="10"/>
        <w:rPr>
          <w:rFonts w:asciiTheme="minorHAnsi" w:hAnsiTheme="minorHAnsi"/>
          <w:sz w:val="24"/>
          <w:szCs w:val="24"/>
        </w:rPr>
      </w:pPr>
      <w:r w:rsidRPr="00A65C34">
        <w:rPr>
          <w:rFonts w:asciiTheme="minorHAnsi" w:hAnsiTheme="minorHAnsi"/>
          <w:sz w:val="24"/>
          <w:szCs w:val="24"/>
        </w:rPr>
        <w:t>The College has also classified faculty, staff, and student employees when working as Mandated Reporters who are obligated to report harassment, discrimination, and/or retaliation to the officials listed</w:t>
      </w:r>
      <w:r w:rsidRPr="00A65C34">
        <w:rPr>
          <w:rFonts w:asciiTheme="minorHAnsi" w:hAnsiTheme="minorHAnsi"/>
          <w:spacing w:val="-4"/>
          <w:sz w:val="24"/>
          <w:szCs w:val="24"/>
        </w:rPr>
        <w:t xml:space="preserve"> </w:t>
      </w:r>
      <w:r w:rsidRPr="00A65C34">
        <w:rPr>
          <w:rFonts w:asciiTheme="minorHAnsi" w:hAnsiTheme="minorHAnsi"/>
          <w:sz w:val="24"/>
          <w:szCs w:val="24"/>
        </w:rPr>
        <w:t>above.</w:t>
      </w:r>
      <w:r w:rsidRPr="00A65C34">
        <w:rPr>
          <w:rFonts w:asciiTheme="minorHAnsi" w:hAnsiTheme="minorHAnsi"/>
          <w:spacing w:val="-7"/>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section</w:t>
      </w:r>
      <w:r w:rsidRPr="00A65C34">
        <w:rPr>
          <w:rFonts w:asciiTheme="minorHAnsi" w:hAnsiTheme="minorHAnsi"/>
          <w:spacing w:val="-4"/>
          <w:sz w:val="24"/>
          <w:szCs w:val="24"/>
        </w:rPr>
        <w:t xml:space="preserve"> </w:t>
      </w:r>
      <w:r w:rsidRPr="00A65C34">
        <w:rPr>
          <w:rFonts w:asciiTheme="minorHAnsi" w:hAnsiTheme="minorHAnsi"/>
          <w:sz w:val="24"/>
          <w:szCs w:val="24"/>
        </w:rPr>
        <w:t>below</w:t>
      </w:r>
      <w:r w:rsidRPr="00A65C34">
        <w:rPr>
          <w:rFonts w:asciiTheme="minorHAnsi" w:hAnsiTheme="minorHAnsi"/>
          <w:spacing w:val="-4"/>
          <w:sz w:val="24"/>
          <w:szCs w:val="24"/>
        </w:rPr>
        <w:t xml:space="preserve"> </w:t>
      </w:r>
      <w:r w:rsidRPr="00A65C34">
        <w:rPr>
          <w:rFonts w:asciiTheme="minorHAnsi" w:hAnsiTheme="minorHAnsi"/>
          <w:sz w:val="24"/>
          <w:szCs w:val="24"/>
        </w:rPr>
        <w:t>on</w:t>
      </w:r>
      <w:r w:rsidRPr="00A65C34">
        <w:rPr>
          <w:rFonts w:asciiTheme="minorHAnsi" w:hAnsiTheme="minorHAnsi"/>
          <w:spacing w:val="-4"/>
          <w:sz w:val="24"/>
          <w:szCs w:val="24"/>
        </w:rPr>
        <w:t xml:space="preserve"> </w:t>
      </w:r>
      <w:r w:rsidRPr="00A65C34">
        <w:rPr>
          <w:rFonts w:asciiTheme="minorHAnsi" w:hAnsiTheme="minorHAnsi"/>
          <w:sz w:val="24"/>
          <w:szCs w:val="24"/>
        </w:rPr>
        <w:t>Mandated</w:t>
      </w:r>
      <w:r w:rsidRPr="00A65C34">
        <w:rPr>
          <w:rFonts w:asciiTheme="minorHAnsi" w:hAnsiTheme="minorHAnsi"/>
          <w:spacing w:val="-4"/>
          <w:sz w:val="24"/>
          <w:szCs w:val="24"/>
        </w:rPr>
        <w:t xml:space="preserve"> </w:t>
      </w:r>
      <w:r w:rsidRPr="00A65C34">
        <w:rPr>
          <w:rFonts w:asciiTheme="minorHAnsi" w:hAnsiTheme="minorHAnsi"/>
          <w:sz w:val="24"/>
          <w:szCs w:val="24"/>
        </w:rPr>
        <w:t>Reporting</w:t>
      </w:r>
      <w:r w:rsidRPr="00A65C34">
        <w:rPr>
          <w:rFonts w:asciiTheme="minorHAnsi" w:hAnsiTheme="minorHAnsi"/>
          <w:spacing w:val="-4"/>
          <w:sz w:val="24"/>
          <w:szCs w:val="24"/>
        </w:rPr>
        <w:t xml:space="preserve"> </w:t>
      </w:r>
      <w:r w:rsidRPr="00A65C34">
        <w:rPr>
          <w:rFonts w:asciiTheme="minorHAnsi" w:hAnsiTheme="minorHAnsi"/>
          <w:sz w:val="24"/>
          <w:szCs w:val="24"/>
        </w:rPr>
        <w:t>details</w:t>
      </w:r>
      <w:r w:rsidRPr="00A65C34">
        <w:rPr>
          <w:rFonts w:asciiTheme="minorHAnsi" w:hAnsiTheme="minorHAnsi"/>
          <w:spacing w:val="-4"/>
          <w:sz w:val="24"/>
          <w:szCs w:val="24"/>
        </w:rPr>
        <w:t xml:space="preserve"> </w:t>
      </w:r>
      <w:r w:rsidRPr="00A65C34">
        <w:rPr>
          <w:rFonts w:asciiTheme="minorHAnsi" w:hAnsiTheme="minorHAnsi"/>
          <w:sz w:val="24"/>
          <w:szCs w:val="24"/>
        </w:rPr>
        <w:t>which</w:t>
      </w:r>
      <w:r w:rsidRPr="00A65C34">
        <w:rPr>
          <w:rFonts w:asciiTheme="minorHAnsi" w:hAnsiTheme="minorHAnsi"/>
          <w:spacing w:val="-4"/>
          <w:sz w:val="24"/>
          <w:szCs w:val="24"/>
        </w:rPr>
        <w:t xml:space="preserve"> </w:t>
      </w:r>
      <w:r w:rsidRPr="00A65C34">
        <w:rPr>
          <w:rFonts w:asciiTheme="minorHAnsi" w:hAnsiTheme="minorHAnsi"/>
          <w:sz w:val="24"/>
          <w:szCs w:val="24"/>
        </w:rPr>
        <w:t>students</w:t>
      </w:r>
      <w:r w:rsidRPr="00A65C34">
        <w:rPr>
          <w:rFonts w:asciiTheme="minorHAnsi" w:hAnsiTheme="minorHAnsi"/>
          <w:spacing w:val="-4"/>
          <w:sz w:val="24"/>
          <w:szCs w:val="24"/>
        </w:rPr>
        <w:t xml:space="preserve"> </w:t>
      </w:r>
      <w:r w:rsidRPr="00A65C34">
        <w:rPr>
          <w:rFonts w:asciiTheme="minorHAnsi" w:hAnsiTheme="minorHAnsi"/>
          <w:sz w:val="24"/>
          <w:szCs w:val="24"/>
        </w:rPr>
        <w:t>and</w:t>
      </w:r>
      <w:r w:rsidRPr="00A65C34">
        <w:rPr>
          <w:rFonts w:asciiTheme="minorHAnsi" w:hAnsiTheme="minorHAnsi"/>
          <w:spacing w:val="-4"/>
          <w:sz w:val="24"/>
          <w:szCs w:val="24"/>
        </w:rPr>
        <w:t xml:space="preserve"> </w:t>
      </w:r>
      <w:r w:rsidRPr="00A65C34">
        <w:rPr>
          <w:rFonts w:asciiTheme="minorHAnsi" w:hAnsiTheme="minorHAnsi"/>
          <w:sz w:val="24"/>
          <w:szCs w:val="24"/>
        </w:rPr>
        <w:t>employees</w:t>
      </w:r>
      <w:r w:rsidRPr="00A65C34">
        <w:rPr>
          <w:rFonts w:asciiTheme="minorHAnsi" w:hAnsiTheme="minorHAnsi"/>
          <w:spacing w:val="-4"/>
          <w:sz w:val="24"/>
          <w:szCs w:val="24"/>
        </w:rPr>
        <w:t xml:space="preserve"> </w:t>
      </w:r>
      <w:r w:rsidRPr="00A65C34">
        <w:rPr>
          <w:rFonts w:asciiTheme="minorHAnsi" w:hAnsiTheme="minorHAnsi"/>
          <w:sz w:val="24"/>
          <w:szCs w:val="24"/>
        </w:rPr>
        <w:t>have this responsibility and their duties, accordingly.</w:t>
      </w:r>
    </w:p>
    <w:p w14:paraId="6B5415A3" w14:textId="77777777" w:rsidR="0041062F" w:rsidRPr="00A65C34" w:rsidRDefault="0041062F" w:rsidP="00D321D8">
      <w:pPr>
        <w:pStyle w:val="BodyText"/>
        <w:ind w:left="0" w:firstLine="0"/>
        <w:rPr>
          <w:rFonts w:asciiTheme="minorHAnsi" w:hAnsiTheme="minorHAnsi"/>
          <w:sz w:val="24"/>
          <w:szCs w:val="24"/>
        </w:rPr>
      </w:pPr>
    </w:p>
    <w:p w14:paraId="13CF0A60"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Inquiries</w:t>
      </w:r>
      <w:r w:rsidRPr="00A65C34">
        <w:rPr>
          <w:rFonts w:asciiTheme="minorHAnsi" w:hAnsiTheme="minorHAnsi"/>
          <w:spacing w:val="-8"/>
          <w:sz w:val="24"/>
          <w:szCs w:val="24"/>
        </w:rPr>
        <w:t xml:space="preserve"> </w:t>
      </w:r>
      <w:r w:rsidRPr="00A65C34">
        <w:rPr>
          <w:rFonts w:asciiTheme="minorHAnsi" w:hAnsiTheme="minorHAnsi"/>
          <w:sz w:val="24"/>
          <w:szCs w:val="24"/>
        </w:rPr>
        <w:t>may</w:t>
      </w:r>
      <w:r w:rsidRPr="00A65C34">
        <w:rPr>
          <w:rFonts w:asciiTheme="minorHAnsi" w:hAnsiTheme="minorHAnsi"/>
          <w:spacing w:val="-8"/>
          <w:sz w:val="24"/>
          <w:szCs w:val="24"/>
        </w:rPr>
        <w:t xml:space="preserve"> </w:t>
      </w:r>
      <w:r w:rsidRPr="00A65C34">
        <w:rPr>
          <w:rFonts w:asciiTheme="minorHAnsi" w:hAnsiTheme="minorHAnsi"/>
          <w:sz w:val="24"/>
          <w:szCs w:val="24"/>
        </w:rPr>
        <w:t>be</w:t>
      </w:r>
      <w:r w:rsidRPr="00A65C34">
        <w:rPr>
          <w:rFonts w:asciiTheme="minorHAnsi" w:hAnsiTheme="minorHAnsi"/>
          <w:spacing w:val="-8"/>
          <w:sz w:val="24"/>
          <w:szCs w:val="24"/>
        </w:rPr>
        <w:t xml:space="preserve"> </w:t>
      </w:r>
      <w:r w:rsidRPr="00A65C34">
        <w:rPr>
          <w:rFonts w:asciiTheme="minorHAnsi" w:hAnsiTheme="minorHAnsi"/>
          <w:sz w:val="24"/>
          <w:szCs w:val="24"/>
        </w:rPr>
        <w:t>made</w:t>
      </w:r>
      <w:r w:rsidRPr="00A65C34">
        <w:rPr>
          <w:rFonts w:asciiTheme="minorHAnsi" w:hAnsiTheme="minorHAnsi"/>
          <w:spacing w:val="-8"/>
          <w:sz w:val="24"/>
          <w:szCs w:val="24"/>
        </w:rPr>
        <w:t xml:space="preserve"> </w:t>
      </w:r>
      <w:r w:rsidRPr="00A65C34">
        <w:rPr>
          <w:rFonts w:asciiTheme="minorHAnsi" w:hAnsiTheme="minorHAnsi"/>
          <w:sz w:val="24"/>
          <w:szCs w:val="24"/>
        </w:rPr>
        <w:t>externally</w:t>
      </w:r>
      <w:r w:rsidRPr="00A65C34">
        <w:rPr>
          <w:rFonts w:asciiTheme="minorHAnsi" w:hAnsiTheme="minorHAnsi"/>
          <w:spacing w:val="-8"/>
          <w:sz w:val="24"/>
          <w:szCs w:val="24"/>
        </w:rPr>
        <w:t xml:space="preserve"> </w:t>
      </w:r>
      <w:r w:rsidRPr="00A65C34">
        <w:rPr>
          <w:rFonts w:asciiTheme="minorHAnsi" w:hAnsiTheme="minorHAnsi"/>
          <w:sz w:val="24"/>
          <w:szCs w:val="24"/>
        </w:rPr>
        <w:t>to: Office for Civil Rights (OCR)</w:t>
      </w:r>
    </w:p>
    <w:p w14:paraId="08CDB79B"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U.S. Department of Education 400 Maryland Avenue, SW Washington,</w:t>
      </w:r>
      <w:r w:rsidRPr="00A65C34">
        <w:rPr>
          <w:rFonts w:asciiTheme="minorHAnsi" w:hAnsiTheme="minorHAnsi"/>
          <w:spacing w:val="-16"/>
          <w:sz w:val="24"/>
          <w:szCs w:val="24"/>
        </w:rPr>
        <w:t xml:space="preserve"> </w:t>
      </w:r>
      <w:r w:rsidRPr="00A65C34">
        <w:rPr>
          <w:rFonts w:asciiTheme="minorHAnsi" w:hAnsiTheme="minorHAnsi"/>
          <w:sz w:val="24"/>
          <w:szCs w:val="24"/>
        </w:rPr>
        <w:t>D.C.</w:t>
      </w:r>
      <w:r w:rsidRPr="00A65C34">
        <w:rPr>
          <w:rFonts w:asciiTheme="minorHAnsi" w:hAnsiTheme="minorHAnsi"/>
          <w:spacing w:val="18"/>
          <w:sz w:val="24"/>
          <w:szCs w:val="24"/>
        </w:rPr>
        <w:t xml:space="preserve"> </w:t>
      </w:r>
      <w:r w:rsidRPr="00A65C34">
        <w:rPr>
          <w:rFonts w:asciiTheme="minorHAnsi" w:hAnsiTheme="minorHAnsi"/>
          <w:sz w:val="24"/>
          <w:szCs w:val="24"/>
        </w:rPr>
        <w:t>20202-1100</w:t>
      </w:r>
    </w:p>
    <w:p w14:paraId="570967A9"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Customer</w:t>
      </w:r>
      <w:r w:rsidRPr="00A65C34">
        <w:rPr>
          <w:rFonts w:asciiTheme="minorHAnsi" w:hAnsiTheme="minorHAnsi"/>
          <w:spacing w:val="-9"/>
          <w:sz w:val="24"/>
          <w:szCs w:val="24"/>
        </w:rPr>
        <w:t xml:space="preserve"> </w:t>
      </w:r>
      <w:r w:rsidRPr="00A65C34">
        <w:rPr>
          <w:rFonts w:asciiTheme="minorHAnsi" w:hAnsiTheme="minorHAnsi"/>
          <w:sz w:val="24"/>
          <w:szCs w:val="24"/>
        </w:rPr>
        <w:t>Service</w:t>
      </w:r>
      <w:r w:rsidRPr="00A65C34">
        <w:rPr>
          <w:rFonts w:asciiTheme="minorHAnsi" w:hAnsiTheme="minorHAnsi"/>
          <w:spacing w:val="-8"/>
          <w:sz w:val="24"/>
          <w:szCs w:val="24"/>
        </w:rPr>
        <w:t xml:space="preserve"> </w:t>
      </w:r>
      <w:r w:rsidRPr="00A65C34">
        <w:rPr>
          <w:rFonts w:asciiTheme="minorHAnsi" w:hAnsiTheme="minorHAnsi"/>
          <w:sz w:val="24"/>
          <w:szCs w:val="24"/>
        </w:rPr>
        <w:t>Hotline:</w:t>
      </w:r>
      <w:r w:rsidRPr="00A65C34">
        <w:rPr>
          <w:rFonts w:asciiTheme="minorHAnsi" w:hAnsiTheme="minorHAnsi"/>
          <w:spacing w:val="-8"/>
          <w:sz w:val="24"/>
          <w:szCs w:val="24"/>
        </w:rPr>
        <w:t xml:space="preserve"> </w:t>
      </w:r>
      <w:r w:rsidRPr="00A65C34">
        <w:rPr>
          <w:rFonts w:asciiTheme="minorHAnsi" w:hAnsiTheme="minorHAnsi"/>
          <w:sz w:val="24"/>
          <w:szCs w:val="24"/>
        </w:rPr>
        <w:t>(800)</w:t>
      </w:r>
      <w:r w:rsidRPr="00A65C34">
        <w:rPr>
          <w:rFonts w:asciiTheme="minorHAnsi" w:hAnsiTheme="minorHAnsi"/>
          <w:spacing w:val="-8"/>
          <w:sz w:val="24"/>
          <w:szCs w:val="24"/>
        </w:rPr>
        <w:t xml:space="preserve"> </w:t>
      </w:r>
      <w:r w:rsidRPr="00A65C34">
        <w:rPr>
          <w:rFonts w:asciiTheme="minorHAnsi" w:hAnsiTheme="minorHAnsi"/>
          <w:sz w:val="24"/>
          <w:szCs w:val="24"/>
        </w:rPr>
        <w:t>421-</w:t>
      </w:r>
      <w:r w:rsidRPr="00A65C34">
        <w:rPr>
          <w:rFonts w:asciiTheme="minorHAnsi" w:hAnsiTheme="minorHAnsi"/>
          <w:spacing w:val="-4"/>
          <w:sz w:val="24"/>
          <w:szCs w:val="24"/>
        </w:rPr>
        <w:t>3481</w:t>
      </w:r>
    </w:p>
    <w:p w14:paraId="1EDA9AA2"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Facsimile:</w:t>
      </w:r>
      <w:r w:rsidRPr="00A65C34">
        <w:rPr>
          <w:rFonts w:asciiTheme="minorHAnsi" w:hAnsiTheme="minorHAnsi"/>
          <w:spacing w:val="-10"/>
          <w:sz w:val="24"/>
          <w:szCs w:val="24"/>
        </w:rPr>
        <w:t xml:space="preserve"> </w:t>
      </w:r>
      <w:r w:rsidRPr="00A65C34">
        <w:rPr>
          <w:rFonts w:asciiTheme="minorHAnsi" w:hAnsiTheme="minorHAnsi"/>
          <w:sz w:val="24"/>
          <w:szCs w:val="24"/>
        </w:rPr>
        <w:t>(202)</w:t>
      </w:r>
      <w:r w:rsidRPr="00A65C34">
        <w:rPr>
          <w:rFonts w:asciiTheme="minorHAnsi" w:hAnsiTheme="minorHAnsi"/>
          <w:spacing w:val="-10"/>
          <w:sz w:val="24"/>
          <w:szCs w:val="24"/>
        </w:rPr>
        <w:t xml:space="preserve"> </w:t>
      </w:r>
      <w:r w:rsidRPr="00A65C34">
        <w:rPr>
          <w:rFonts w:asciiTheme="minorHAnsi" w:hAnsiTheme="minorHAnsi"/>
          <w:sz w:val="24"/>
          <w:szCs w:val="24"/>
        </w:rPr>
        <w:t>453-</w:t>
      </w:r>
      <w:r w:rsidRPr="00A65C34">
        <w:rPr>
          <w:rFonts w:asciiTheme="minorHAnsi" w:hAnsiTheme="minorHAnsi"/>
          <w:spacing w:val="-4"/>
          <w:sz w:val="24"/>
          <w:szCs w:val="24"/>
        </w:rPr>
        <w:t>6012</w:t>
      </w:r>
    </w:p>
    <w:p w14:paraId="436B0355"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TDD:</w:t>
      </w:r>
      <w:r w:rsidRPr="00A65C34">
        <w:rPr>
          <w:rFonts w:asciiTheme="minorHAnsi" w:hAnsiTheme="minorHAnsi"/>
          <w:spacing w:val="-7"/>
          <w:sz w:val="24"/>
          <w:szCs w:val="24"/>
        </w:rPr>
        <w:t xml:space="preserve"> </w:t>
      </w:r>
      <w:r w:rsidRPr="00A65C34">
        <w:rPr>
          <w:rFonts w:asciiTheme="minorHAnsi" w:hAnsiTheme="minorHAnsi"/>
          <w:sz w:val="24"/>
          <w:szCs w:val="24"/>
        </w:rPr>
        <w:t>(877)</w:t>
      </w:r>
      <w:r w:rsidRPr="00A65C34">
        <w:rPr>
          <w:rFonts w:asciiTheme="minorHAnsi" w:hAnsiTheme="minorHAnsi"/>
          <w:spacing w:val="-6"/>
          <w:sz w:val="24"/>
          <w:szCs w:val="24"/>
        </w:rPr>
        <w:t xml:space="preserve"> </w:t>
      </w:r>
      <w:r w:rsidRPr="00A65C34">
        <w:rPr>
          <w:rFonts w:asciiTheme="minorHAnsi" w:hAnsiTheme="minorHAnsi"/>
          <w:sz w:val="24"/>
          <w:szCs w:val="24"/>
        </w:rPr>
        <w:t>521-</w:t>
      </w:r>
      <w:r w:rsidRPr="00A65C34">
        <w:rPr>
          <w:rFonts w:asciiTheme="minorHAnsi" w:hAnsiTheme="minorHAnsi"/>
          <w:spacing w:val="-4"/>
          <w:sz w:val="24"/>
          <w:szCs w:val="24"/>
        </w:rPr>
        <w:t>2172</w:t>
      </w:r>
    </w:p>
    <w:p w14:paraId="7B6B9C7B"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Email:</w:t>
      </w:r>
      <w:r w:rsidRPr="00A65C34">
        <w:rPr>
          <w:rFonts w:asciiTheme="minorHAnsi" w:hAnsiTheme="minorHAnsi"/>
          <w:spacing w:val="-8"/>
          <w:sz w:val="24"/>
          <w:szCs w:val="24"/>
        </w:rPr>
        <w:t xml:space="preserve"> </w:t>
      </w:r>
      <w:hyperlink r:id="rId65">
        <w:r w:rsidRPr="00A65C34">
          <w:rPr>
            <w:rFonts w:asciiTheme="minorHAnsi" w:hAnsiTheme="minorHAnsi"/>
            <w:spacing w:val="-2"/>
            <w:sz w:val="24"/>
            <w:szCs w:val="24"/>
            <w:u w:val="single" w:color="0563C1"/>
          </w:rPr>
          <w:t>OCR@ed.gov</w:t>
        </w:r>
      </w:hyperlink>
    </w:p>
    <w:p w14:paraId="6A5F1B42"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Web:</w:t>
      </w:r>
      <w:r w:rsidRPr="00A65C34">
        <w:rPr>
          <w:rFonts w:asciiTheme="minorHAnsi" w:hAnsiTheme="minorHAnsi"/>
          <w:spacing w:val="-8"/>
          <w:sz w:val="24"/>
          <w:szCs w:val="24"/>
        </w:rPr>
        <w:t xml:space="preserve"> </w:t>
      </w:r>
      <w:hyperlink r:id="rId66">
        <w:r w:rsidRPr="00A65C34">
          <w:rPr>
            <w:rFonts w:asciiTheme="minorHAnsi" w:hAnsiTheme="minorHAnsi"/>
            <w:spacing w:val="-2"/>
            <w:sz w:val="24"/>
            <w:szCs w:val="24"/>
            <w:u w:val="single" w:color="0563C1"/>
          </w:rPr>
          <w:t>http://www.ed.gov/ocr</w:t>
        </w:r>
      </w:hyperlink>
    </w:p>
    <w:p w14:paraId="5DA5A77D" w14:textId="77777777" w:rsidR="0041062F" w:rsidRPr="00A65C34" w:rsidRDefault="0041062F" w:rsidP="00D321D8">
      <w:pPr>
        <w:pStyle w:val="BodyText"/>
        <w:ind w:left="0" w:firstLine="0"/>
        <w:rPr>
          <w:rFonts w:asciiTheme="minorHAnsi" w:hAnsiTheme="minorHAnsi"/>
          <w:sz w:val="24"/>
          <w:szCs w:val="24"/>
        </w:rPr>
      </w:pPr>
    </w:p>
    <w:p w14:paraId="3717518F"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Local</w:t>
      </w:r>
      <w:r w:rsidRPr="00A65C34">
        <w:rPr>
          <w:rFonts w:asciiTheme="minorHAnsi" w:hAnsiTheme="minorHAnsi"/>
          <w:spacing w:val="-5"/>
          <w:sz w:val="24"/>
          <w:szCs w:val="24"/>
        </w:rPr>
        <w:t xml:space="preserve"> </w:t>
      </w:r>
      <w:r w:rsidRPr="00A65C34">
        <w:rPr>
          <w:rFonts w:asciiTheme="minorHAnsi" w:hAnsiTheme="minorHAnsi"/>
          <w:spacing w:val="-2"/>
          <w:sz w:val="24"/>
          <w:szCs w:val="24"/>
        </w:rPr>
        <w:t>Office:</w:t>
      </w:r>
    </w:p>
    <w:p w14:paraId="14A0AB0D"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Office</w:t>
      </w:r>
      <w:r w:rsidRPr="00A65C34">
        <w:rPr>
          <w:rFonts w:asciiTheme="minorHAnsi" w:hAnsiTheme="minorHAnsi"/>
          <w:spacing w:val="-14"/>
          <w:sz w:val="24"/>
          <w:szCs w:val="24"/>
        </w:rPr>
        <w:t xml:space="preserve"> </w:t>
      </w:r>
      <w:r w:rsidRPr="00A65C34">
        <w:rPr>
          <w:rFonts w:asciiTheme="minorHAnsi" w:hAnsiTheme="minorHAnsi"/>
          <w:sz w:val="24"/>
          <w:szCs w:val="24"/>
        </w:rPr>
        <w:t>for</w:t>
      </w:r>
      <w:r w:rsidRPr="00A65C34">
        <w:rPr>
          <w:rFonts w:asciiTheme="minorHAnsi" w:hAnsiTheme="minorHAnsi"/>
          <w:spacing w:val="-14"/>
          <w:sz w:val="24"/>
          <w:szCs w:val="24"/>
        </w:rPr>
        <w:t xml:space="preserve"> </w:t>
      </w:r>
      <w:r w:rsidRPr="00A65C34">
        <w:rPr>
          <w:rFonts w:asciiTheme="minorHAnsi" w:hAnsiTheme="minorHAnsi"/>
          <w:sz w:val="24"/>
          <w:szCs w:val="24"/>
        </w:rPr>
        <w:t>Civil</w:t>
      </w:r>
      <w:r w:rsidRPr="00A65C34">
        <w:rPr>
          <w:rFonts w:asciiTheme="minorHAnsi" w:hAnsiTheme="minorHAnsi"/>
          <w:spacing w:val="-14"/>
          <w:sz w:val="24"/>
          <w:szCs w:val="24"/>
        </w:rPr>
        <w:t xml:space="preserve"> </w:t>
      </w:r>
      <w:r w:rsidRPr="00A65C34">
        <w:rPr>
          <w:rFonts w:asciiTheme="minorHAnsi" w:hAnsiTheme="minorHAnsi"/>
          <w:sz w:val="24"/>
          <w:szCs w:val="24"/>
        </w:rPr>
        <w:t>Rights, San Francisco Office</w:t>
      </w:r>
    </w:p>
    <w:p w14:paraId="72CECBDD"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U.S.</w:t>
      </w:r>
      <w:r w:rsidRPr="00A65C34">
        <w:rPr>
          <w:rFonts w:asciiTheme="minorHAnsi" w:hAnsiTheme="minorHAnsi"/>
          <w:spacing w:val="-12"/>
          <w:sz w:val="24"/>
          <w:szCs w:val="24"/>
        </w:rPr>
        <w:t xml:space="preserve"> </w:t>
      </w:r>
      <w:r w:rsidRPr="00A65C34">
        <w:rPr>
          <w:rFonts w:asciiTheme="minorHAnsi" w:hAnsiTheme="minorHAnsi"/>
          <w:sz w:val="24"/>
          <w:szCs w:val="24"/>
        </w:rPr>
        <w:t>Department</w:t>
      </w:r>
      <w:r w:rsidRPr="00A65C34">
        <w:rPr>
          <w:rFonts w:asciiTheme="minorHAnsi" w:hAnsiTheme="minorHAnsi"/>
          <w:spacing w:val="-12"/>
          <w:sz w:val="24"/>
          <w:szCs w:val="24"/>
        </w:rPr>
        <w:t xml:space="preserve"> </w:t>
      </w:r>
      <w:r w:rsidRPr="00A65C34">
        <w:rPr>
          <w:rFonts w:asciiTheme="minorHAnsi" w:hAnsiTheme="minorHAnsi"/>
          <w:sz w:val="24"/>
          <w:szCs w:val="24"/>
        </w:rPr>
        <w:t>of</w:t>
      </w:r>
      <w:r w:rsidRPr="00A65C34">
        <w:rPr>
          <w:rFonts w:asciiTheme="minorHAnsi" w:hAnsiTheme="minorHAnsi"/>
          <w:spacing w:val="-12"/>
          <w:sz w:val="24"/>
          <w:szCs w:val="24"/>
        </w:rPr>
        <w:t xml:space="preserve"> </w:t>
      </w:r>
      <w:r w:rsidRPr="00A65C34">
        <w:rPr>
          <w:rFonts w:asciiTheme="minorHAnsi" w:hAnsiTheme="minorHAnsi"/>
          <w:sz w:val="24"/>
          <w:szCs w:val="24"/>
        </w:rPr>
        <w:t>Education 50 United Nations Plaza</w:t>
      </w:r>
    </w:p>
    <w:p w14:paraId="026FDBB1"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 xml:space="preserve">San Francisco, CA 94102 </w:t>
      </w:r>
      <w:r w:rsidRPr="00A65C34">
        <w:rPr>
          <w:rFonts w:asciiTheme="minorHAnsi" w:hAnsiTheme="minorHAnsi"/>
          <w:spacing w:val="-2"/>
          <w:sz w:val="24"/>
          <w:szCs w:val="24"/>
        </w:rPr>
        <w:t>Telephone:</w:t>
      </w:r>
      <w:r w:rsidRPr="00A65C34">
        <w:rPr>
          <w:rFonts w:asciiTheme="minorHAnsi" w:hAnsiTheme="minorHAnsi"/>
          <w:spacing w:val="-8"/>
          <w:sz w:val="24"/>
          <w:szCs w:val="24"/>
        </w:rPr>
        <w:t xml:space="preserve"> </w:t>
      </w:r>
      <w:r w:rsidRPr="00A65C34">
        <w:rPr>
          <w:rFonts w:asciiTheme="minorHAnsi" w:hAnsiTheme="minorHAnsi"/>
          <w:spacing w:val="-2"/>
          <w:sz w:val="24"/>
          <w:szCs w:val="24"/>
        </w:rPr>
        <w:t>(415)</w:t>
      </w:r>
      <w:r w:rsidRPr="00A65C34">
        <w:rPr>
          <w:rFonts w:asciiTheme="minorHAnsi" w:hAnsiTheme="minorHAnsi"/>
          <w:spacing w:val="-8"/>
          <w:sz w:val="24"/>
          <w:szCs w:val="24"/>
        </w:rPr>
        <w:t xml:space="preserve"> </w:t>
      </w:r>
      <w:r w:rsidRPr="00A65C34">
        <w:rPr>
          <w:rFonts w:asciiTheme="minorHAnsi" w:hAnsiTheme="minorHAnsi"/>
          <w:spacing w:val="-2"/>
          <w:sz w:val="24"/>
          <w:szCs w:val="24"/>
        </w:rPr>
        <w:t>486-5555</w:t>
      </w:r>
    </w:p>
    <w:p w14:paraId="184BD943"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Facsimile:</w:t>
      </w:r>
      <w:r w:rsidRPr="00A65C34">
        <w:rPr>
          <w:rFonts w:asciiTheme="minorHAnsi" w:hAnsiTheme="minorHAnsi"/>
          <w:spacing w:val="-10"/>
          <w:sz w:val="24"/>
          <w:szCs w:val="24"/>
        </w:rPr>
        <w:t xml:space="preserve"> </w:t>
      </w:r>
      <w:r w:rsidRPr="00A65C34">
        <w:rPr>
          <w:rFonts w:asciiTheme="minorHAnsi" w:hAnsiTheme="minorHAnsi"/>
          <w:sz w:val="24"/>
          <w:szCs w:val="24"/>
        </w:rPr>
        <w:t>(415)</w:t>
      </w:r>
      <w:r w:rsidRPr="00A65C34">
        <w:rPr>
          <w:rFonts w:asciiTheme="minorHAnsi" w:hAnsiTheme="minorHAnsi"/>
          <w:spacing w:val="-10"/>
          <w:sz w:val="24"/>
          <w:szCs w:val="24"/>
        </w:rPr>
        <w:t xml:space="preserve"> </w:t>
      </w:r>
      <w:r w:rsidRPr="00A65C34">
        <w:rPr>
          <w:rFonts w:asciiTheme="minorHAnsi" w:hAnsiTheme="minorHAnsi"/>
          <w:sz w:val="24"/>
          <w:szCs w:val="24"/>
        </w:rPr>
        <w:t>486-</w:t>
      </w:r>
      <w:r w:rsidRPr="00A65C34">
        <w:rPr>
          <w:rFonts w:asciiTheme="minorHAnsi" w:hAnsiTheme="minorHAnsi"/>
          <w:spacing w:val="-4"/>
          <w:sz w:val="24"/>
          <w:szCs w:val="24"/>
        </w:rPr>
        <w:t>5570</w:t>
      </w:r>
    </w:p>
    <w:p w14:paraId="30DAAF84"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Email:</w:t>
      </w:r>
      <w:r w:rsidRPr="00A65C34">
        <w:rPr>
          <w:rFonts w:asciiTheme="minorHAnsi" w:hAnsiTheme="minorHAnsi"/>
          <w:spacing w:val="-6"/>
          <w:sz w:val="24"/>
          <w:szCs w:val="24"/>
        </w:rPr>
        <w:t xml:space="preserve"> </w:t>
      </w:r>
      <w:hyperlink r:id="rId67">
        <w:r w:rsidRPr="00A65C34">
          <w:rPr>
            <w:rFonts w:asciiTheme="minorHAnsi" w:hAnsiTheme="minorHAnsi"/>
            <w:spacing w:val="-2"/>
            <w:sz w:val="24"/>
            <w:szCs w:val="24"/>
          </w:rPr>
          <w:t>OCR.SanFrancisco@ed.gov</w:t>
        </w:r>
      </w:hyperlink>
    </w:p>
    <w:p w14:paraId="508C3311" w14:textId="77777777" w:rsidR="0041062F" w:rsidRPr="00A65C34" w:rsidRDefault="0041062F" w:rsidP="00D321D8">
      <w:pPr>
        <w:pStyle w:val="BodyText"/>
        <w:ind w:left="0" w:firstLine="0"/>
        <w:rPr>
          <w:rFonts w:asciiTheme="minorHAnsi" w:hAnsiTheme="minorHAnsi"/>
          <w:sz w:val="24"/>
          <w:szCs w:val="24"/>
        </w:rPr>
      </w:pPr>
    </w:p>
    <w:p w14:paraId="2D900465"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lastRenderedPageBreak/>
        <w:t>U.S.</w:t>
      </w:r>
      <w:r w:rsidRPr="00A65C34">
        <w:rPr>
          <w:rFonts w:asciiTheme="minorHAnsi" w:hAnsiTheme="minorHAnsi"/>
          <w:spacing w:val="-4"/>
          <w:sz w:val="24"/>
          <w:szCs w:val="24"/>
        </w:rPr>
        <w:t xml:space="preserve"> </w:t>
      </w:r>
      <w:r w:rsidRPr="00A65C34">
        <w:rPr>
          <w:rFonts w:asciiTheme="minorHAnsi" w:hAnsiTheme="minorHAnsi"/>
          <w:sz w:val="24"/>
          <w:szCs w:val="24"/>
        </w:rPr>
        <w:t>Department</w:t>
      </w:r>
      <w:r w:rsidRPr="00A65C34">
        <w:rPr>
          <w:rFonts w:asciiTheme="minorHAnsi" w:hAnsiTheme="minorHAnsi"/>
          <w:spacing w:val="-4"/>
          <w:sz w:val="24"/>
          <w:szCs w:val="24"/>
        </w:rPr>
        <w:t xml:space="preserve"> </w:t>
      </w:r>
      <w:r w:rsidRPr="00A65C34">
        <w:rPr>
          <w:rFonts w:asciiTheme="minorHAnsi" w:hAnsiTheme="minorHAnsi"/>
          <w:sz w:val="24"/>
          <w:szCs w:val="24"/>
        </w:rPr>
        <w:t>of</w:t>
      </w:r>
      <w:r w:rsidRPr="00A65C34">
        <w:rPr>
          <w:rFonts w:asciiTheme="minorHAnsi" w:hAnsiTheme="minorHAnsi"/>
          <w:spacing w:val="-4"/>
          <w:sz w:val="24"/>
          <w:szCs w:val="24"/>
        </w:rPr>
        <w:t xml:space="preserve"> </w:t>
      </w:r>
      <w:r w:rsidRPr="00A65C34">
        <w:rPr>
          <w:rFonts w:asciiTheme="minorHAnsi" w:hAnsiTheme="minorHAnsi"/>
          <w:sz w:val="24"/>
          <w:szCs w:val="24"/>
        </w:rPr>
        <w:t>Health</w:t>
      </w:r>
      <w:r w:rsidRPr="00A65C34">
        <w:rPr>
          <w:rFonts w:asciiTheme="minorHAnsi" w:hAnsiTheme="minorHAnsi"/>
          <w:spacing w:val="-4"/>
          <w:sz w:val="24"/>
          <w:szCs w:val="24"/>
        </w:rPr>
        <w:t xml:space="preserve"> </w:t>
      </w:r>
      <w:r w:rsidRPr="00A65C34">
        <w:rPr>
          <w:rFonts w:asciiTheme="minorHAnsi" w:hAnsiTheme="minorHAnsi"/>
          <w:sz w:val="24"/>
          <w:szCs w:val="24"/>
        </w:rPr>
        <w:t>and</w:t>
      </w:r>
      <w:r w:rsidRPr="00A65C34">
        <w:rPr>
          <w:rFonts w:asciiTheme="minorHAnsi" w:hAnsiTheme="minorHAnsi"/>
          <w:spacing w:val="-4"/>
          <w:sz w:val="24"/>
          <w:szCs w:val="24"/>
        </w:rPr>
        <w:t xml:space="preserve"> </w:t>
      </w:r>
      <w:r w:rsidRPr="00A65C34">
        <w:rPr>
          <w:rFonts w:asciiTheme="minorHAnsi" w:hAnsiTheme="minorHAnsi"/>
          <w:sz w:val="24"/>
          <w:szCs w:val="24"/>
        </w:rPr>
        <w:t>Human</w:t>
      </w:r>
      <w:r w:rsidRPr="00A65C34">
        <w:rPr>
          <w:rFonts w:asciiTheme="minorHAnsi" w:hAnsiTheme="minorHAnsi"/>
          <w:spacing w:val="-4"/>
          <w:sz w:val="24"/>
          <w:szCs w:val="24"/>
        </w:rPr>
        <w:t xml:space="preserve"> </w:t>
      </w:r>
      <w:r w:rsidRPr="00A65C34">
        <w:rPr>
          <w:rFonts w:asciiTheme="minorHAnsi" w:hAnsiTheme="minorHAnsi"/>
          <w:sz w:val="24"/>
          <w:szCs w:val="24"/>
        </w:rPr>
        <w:t>Services</w:t>
      </w:r>
      <w:r w:rsidRPr="00A65C34">
        <w:rPr>
          <w:rFonts w:asciiTheme="minorHAnsi" w:hAnsiTheme="minorHAnsi"/>
          <w:spacing w:val="-4"/>
          <w:sz w:val="24"/>
          <w:szCs w:val="24"/>
        </w:rPr>
        <w:t xml:space="preserve"> </w:t>
      </w:r>
      <w:r w:rsidRPr="00A65C34">
        <w:rPr>
          <w:rFonts w:asciiTheme="minorHAnsi" w:hAnsiTheme="minorHAnsi"/>
          <w:sz w:val="24"/>
          <w:szCs w:val="24"/>
        </w:rPr>
        <w:t>Office</w:t>
      </w:r>
      <w:r w:rsidRPr="00A65C34">
        <w:rPr>
          <w:rFonts w:asciiTheme="minorHAnsi" w:hAnsiTheme="minorHAnsi"/>
          <w:spacing w:val="-4"/>
          <w:sz w:val="24"/>
          <w:szCs w:val="24"/>
        </w:rPr>
        <w:t xml:space="preserve"> </w:t>
      </w:r>
      <w:r w:rsidRPr="00A65C34">
        <w:rPr>
          <w:rFonts w:asciiTheme="minorHAnsi" w:hAnsiTheme="minorHAnsi"/>
          <w:sz w:val="24"/>
          <w:szCs w:val="24"/>
        </w:rPr>
        <w:t>for</w:t>
      </w:r>
      <w:r w:rsidRPr="00A65C34">
        <w:rPr>
          <w:rFonts w:asciiTheme="minorHAnsi" w:hAnsiTheme="minorHAnsi"/>
          <w:spacing w:val="-4"/>
          <w:sz w:val="24"/>
          <w:szCs w:val="24"/>
        </w:rPr>
        <w:t xml:space="preserve"> </w:t>
      </w:r>
      <w:r w:rsidRPr="00A65C34">
        <w:rPr>
          <w:rFonts w:asciiTheme="minorHAnsi" w:hAnsiTheme="minorHAnsi"/>
          <w:sz w:val="24"/>
          <w:szCs w:val="24"/>
        </w:rPr>
        <w:t>Civil</w:t>
      </w:r>
      <w:r w:rsidRPr="00A65C34">
        <w:rPr>
          <w:rFonts w:asciiTheme="minorHAnsi" w:hAnsiTheme="minorHAnsi"/>
          <w:spacing w:val="-4"/>
          <w:sz w:val="24"/>
          <w:szCs w:val="24"/>
        </w:rPr>
        <w:t xml:space="preserve"> </w:t>
      </w:r>
      <w:r w:rsidRPr="00A65C34">
        <w:rPr>
          <w:rFonts w:asciiTheme="minorHAnsi" w:hAnsiTheme="minorHAnsi"/>
          <w:sz w:val="24"/>
          <w:szCs w:val="24"/>
        </w:rPr>
        <w:t>Rights 200 Independence Avenue, S.W. Room 509F HHH Bldg.</w:t>
      </w:r>
    </w:p>
    <w:p w14:paraId="09055BC7"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Washington,</w:t>
      </w:r>
      <w:r w:rsidRPr="00A65C34">
        <w:rPr>
          <w:rFonts w:asciiTheme="minorHAnsi" w:hAnsiTheme="minorHAnsi"/>
          <w:spacing w:val="-12"/>
          <w:sz w:val="24"/>
          <w:szCs w:val="24"/>
        </w:rPr>
        <w:t xml:space="preserve"> </w:t>
      </w:r>
      <w:r w:rsidRPr="00A65C34">
        <w:rPr>
          <w:rFonts w:asciiTheme="minorHAnsi" w:hAnsiTheme="minorHAnsi"/>
          <w:sz w:val="24"/>
          <w:szCs w:val="24"/>
        </w:rPr>
        <w:t>D.C.</w:t>
      </w:r>
      <w:r w:rsidRPr="00A65C34">
        <w:rPr>
          <w:rFonts w:asciiTheme="minorHAnsi" w:hAnsiTheme="minorHAnsi"/>
          <w:spacing w:val="-11"/>
          <w:sz w:val="24"/>
          <w:szCs w:val="24"/>
        </w:rPr>
        <w:t xml:space="preserve"> </w:t>
      </w:r>
      <w:r w:rsidRPr="00A65C34">
        <w:rPr>
          <w:rFonts w:asciiTheme="minorHAnsi" w:hAnsiTheme="minorHAnsi"/>
          <w:spacing w:val="-2"/>
          <w:sz w:val="24"/>
          <w:szCs w:val="24"/>
        </w:rPr>
        <w:t>20201</w:t>
      </w:r>
    </w:p>
    <w:p w14:paraId="2D9EA6E7"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noProof/>
          <w:sz w:val="24"/>
          <w:szCs w:val="24"/>
        </w:rPr>
        <mc:AlternateContent>
          <mc:Choice Requires="wps">
            <w:drawing>
              <wp:anchor distT="0" distB="0" distL="0" distR="0" simplePos="0" relativeHeight="251672576" behindDoc="0" locked="0" layoutInCell="1" allowOverlap="1" wp14:anchorId="1C8B38DF" wp14:editId="241171B2">
                <wp:simplePos x="0" y="0"/>
                <wp:positionH relativeFrom="page">
                  <wp:posOffset>1149096</wp:posOffset>
                </wp:positionH>
                <wp:positionV relativeFrom="paragraph">
                  <wp:posOffset>159331</wp:posOffset>
                </wp:positionV>
                <wp:extent cx="1569720" cy="95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720" cy="9525"/>
                        </a:xfrm>
                        <a:custGeom>
                          <a:avLst/>
                          <a:gdLst/>
                          <a:ahLst/>
                          <a:cxnLst/>
                          <a:rect l="l" t="t" r="r" b="b"/>
                          <a:pathLst>
                            <a:path w="1569720" h="9525">
                              <a:moveTo>
                                <a:pt x="1569720" y="0"/>
                              </a:moveTo>
                              <a:lnTo>
                                <a:pt x="0" y="0"/>
                              </a:lnTo>
                              <a:lnTo>
                                <a:pt x="0" y="9143"/>
                              </a:lnTo>
                              <a:lnTo>
                                <a:pt x="1569720" y="9143"/>
                              </a:lnTo>
                              <a:lnTo>
                                <a:pt x="1569720" y="0"/>
                              </a:lnTo>
                              <a:close/>
                            </a:path>
                          </a:pathLst>
                        </a:custGeom>
                        <a:solidFill>
                          <a:srgbClr val="0563C1"/>
                        </a:solidFill>
                      </wps:spPr>
                      <wps:bodyPr wrap="square" lIns="0" tIns="0" rIns="0" bIns="0" rtlCol="0">
                        <a:prstTxWarp prst="textNoShape">
                          <a:avLst/>
                        </a:prstTxWarp>
                        <a:noAutofit/>
                      </wps:bodyPr>
                    </wps:wsp>
                  </a:graphicData>
                </a:graphic>
              </wp:anchor>
            </w:drawing>
          </mc:Choice>
          <mc:Fallback>
            <w:pict>
              <v:shape w14:anchorId="24353838" id="Graphic 4" o:spid="_x0000_s1026" style="position:absolute;margin-left:90.5pt;margin-top:12.55pt;width:123.6pt;height:.75pt;z-index:251672576;visibility:visible;mso-wrap-style:square;mso-wrap-distance-left:0;mso-wrap-distance-top:0;mso-wrap-distance-right:0;mso-wrap-distance-bottom:0;mso-position-horizontal:absolute;mso-position-horizontal-relative:page;mso-position-vertical:absolute;mso-position-vertical-relative:text;v-text-anchor:top" coordsize="1569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" path="m1569720,l,,,9143r1569720,l1569720,xe" fillcolor="#0563c1" stroked="f">
                <v:path arrowok="t"/>
                <w10:wrap anchorx="page"/>
              </v:shape>
            </w:pict>
          </mc:Fallback>
        </mc:AlternateContent>
      </w:r>
      <w:r w:rsidRPr="00A65C34">
        <w:rPr>
          <w:rFonts w:asciiTheme="minorHAnsi" w:hAnsiTheme="minorHAnsi"/>
          <w:sz w:val="24"/>
          <w:szCs w:val="24"/>
        </w:rPr>
        <w:t>Email:</w:t>
      </w:r>
      <w:r w:rsidRPr="00A65C34">
        <w:rPr>
          <w:rFonts w:asciiTheme="minorHAnsi" w:hAnsiTheme="minorHAnsi"/>
          <w:spacing w:val="-8"/>
          <w:sz w:val="24"/>
          <w:szCs w:val="24"/>
        </w:rPr>
        <w:t xml:space="preserve"> </w:t>
      </w:r>
      <w:hyperlink r:id="rId68">
        <w:r w:rsidRPr="00A65C34">
          <w:rPr>
            <w:rFonts w:asciiTheme="minorHAnsi" w:hAnsiTheme="minorHAnsi"/>
            <w:spacing w:val="-2"/>
            <w:sz w:val="24"/>
            <w:szCs w:val="24"/>
          </w:rPr>
          <w:t>OCRComplaint@hhs.gov</w:t>
        </w:r>
      </w:hyperlink>
    </w:p>
    <w:p w14:paraId="3A75BBF1"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noProof/>
          <w:sz w:val="24"/>
          <w:szCs w:val="24"/>
        </w:rPr>
        <mc:AlternateContent>
          <mc:Choice Requires="wps">
            <w:drawing>
              <wp:anchor distT="0" distB="0" distL="0" distR="0" simplePos="0" relativeHeight="251673600" behindDoc="0" locked="0" layoutInCell="1" allowOverlap="1" wp14:anchorId="4C43735C" wp14:editId="52AD6504">
                <wp:simplePos x="0" y="0"/>
                <wp:positionH relativeFrom="page">
                  <wp:posOffset>2703576</wp:posOffset>
                </wp:positionH>
                <wp:positionV relativeFrom="paragraph">
                  <wp:posOffset>162773</wp:posOffset>
                </wp:positionV>
                <wp:extent cx="954405"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405" cy="9525"/>
                        </a:xfrm>
                        <a:custGeom>
                          <a:avLst/>
                          <a:gdLst/>
                          <a:ahLst/>
                          <a:cxnLst/>
                          <a:rect l="l" t="t" r="r" b="b"/>
                          <a:pathLst>
                            <a:path w="954405" h="9525">
                              <a:moveTo>
                                <a:pt x="954024" y="0"/>
                              </a:moveTo>
                              <a:lnTo>
                                <a:pt x="0" y="0"/>
                              </a:lnTo>
                              <a:lnTo>
                                <a:pt x="0" y="9143"/>
                              </a:lnTo>
                              <a:lnTo>
                                <a:pt x="954024" y="9143"/>
                              </a:lnTo>
                              <a:lnTo>
                                <a:pt x="954024" y="0"/>
                              </a:lnTo>
                              <a:close/>
                            </a:path>
                          </a:pathLst>
                        </a:custGeom>
                        <a:solidFill>
                          <a:srgbClr val="0563C1"/>
                        </a:solidFill>
                      </wps:spPr>
                      <wps:bodyPr wrap="square" lIns="0" tIns="0" rIns="0" bIns="0" rtlCol="0">
                        <a:prstTxWarp prst="textNoShape">
                          <a:avLst/>
                        </a:prstTxWarp>
                        <a:noAutofit/>
                      </wps:bodyPr>
                    </wps:wsp>
                  </a:graphicData>
                </a:graphic>
              </wp:anchor>
            </w:drawing>
          </mc:Choice>
          <mc:Fallback>
            <w:pict>
              <v:shape w14:anchorId="78FC5905" id="Graphic 5" o:spid="_x0000_s1026" style="position:absolute;margin-left:212.9pt;margin-top:12.8pt;width:75.15pt;height:.75pt;z-index:251673600;visibility:visible;mso-wrap-style:square;mso-wrap-distance-left:0;mso-wrap-distance-top:0;mso-wrap-distance-right:0;mso-wrap-distance-bottom:0;mso-position-horizontal:absolute;mso-position-horizontal-relative:page;mso-position-vertical:absolute;mso-position-vertical-relative:text;v-text-anchor:top" coordsize="9544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" path="m954024,l,,,9143r954024,l954024,xe" fillcolor="#0563c1" stroked="f">
                <v:path arrowok="t"/>
                <w10:wrap anchorx="page"/>
              </v:shape>
            </w:pict>
          </mc:Fallback>
        </mc:AlternateContent>
      </w:r>
      <w:r w:rsidRPr="00A65C34">
        <w:rPr>
          <w:rFonts w:asciiTheme="minorHAnsi" w:hAnsiTheme="minorHAnsi"/>
          <w:sz w:val="24"/>
          <w:szCs w:val="24"/>
        </w:rPr>
        <w:t>Housing</w:t>
      </w:r>
      <w:r w:rsidRPr="00A65C34">
        <w:rPr>
          <w:rFonts w:asciiTheme="minorHAnsi" w:hAnsiTheme="minorHAnsi"/>
          <w:spacing w:val="-10"/>
          <w:sz w:val="24"/>
          <w:szCs w:val="24"/>
        </w:rPr>
        <w:t xml:space="preserve"> </w:t>
      </w:r>
      <w:r w:rsidRPr="00A65C34">
        <w:rPr>
          <w:rFonts w:asciiTheme="minorHAnsi" w:hAnsiTheme="minorHAnsi"/>
          <w:sz w:val="24"/>
          <w:szCs w:val="24"/>
        </w:rPr>
        <w:t>Discrimination</w:t>
      </w:r>
      <w:r w:rsidRPr="00A65C34">
        <w:rPr>
          <w:rFonts w:asciiTheme="minorHAnsi" w:hAnsiTheme="minorHAnsi"/>
          <w:spacing w:val="-10"/>
          <w:sz w:val="24"/>
          <w:szCs w:val="24"/>
        </w:rPr>
        <w:t xml:space="preserve"> </w:t>
      </w:r>
      <w:r w:rsidRPr="00A65C34">
        <w:rPr>
          <w:rFonts w:asciiTheme="minorHAnsi" w:hAnsiTheme="minorHAnsi"/>
          <w:sz w:val="24"/>
          <w:szCs w:val="24"/>
        </w:rPr>
        <w:t>Hotline:</w:t>
      </w:r>
      <w:r w:rsidRPr="00A65C34">
        <w:rPr>
          <w:rFonts w:asciiTheme="minorHAnsi" w:hAnsiTheme="minorHAnsi"/>
          <w:spacing w:val="-10"/>
          <w:sz w:val="24"/>
          <w:szCs w:val="24"/>
        </w:rPr>
        <w:t xml:space="preserve"> </w:t>
      </w:r>
      <w:r w:rsidRPr="00A65C34">
        <w:rPr>
          <w:rFonts w:asciiTheme="minorHAnsi" w:hAnsiTheme="minorHAnsi"/>
          <w:sz w:val="24"/>
          <w:szCs w:val="24"/>
        </w:rPr>
        <w:t>(800)</w:t>
      </w:r>
      <w:r w:rsidRPr="00A65C34">
        <w:rPr>
          <w:rFonts w:asciiTheme="minorHAnsi" w:hAnsiTheme="minorHAnsi"/>
          <w:spacing w:val="-9"/>
          <w:sz w:val="24"/>
          <w:szCs w:val="24"/>
        </w:rPr>
        <w:t xml:space="preserve"> </w:t>
      </w:r>
      <w:r w:rsidRPr="00A65C34">
        <w:rPr>
          <w:rFonts w:asciiTheme="minorHAnsi" w:hAnsiTheme="minorHAnsi"/>
          <w:sz w:val="24"/>
          <w:szCs w:val="24"/>
        </w:rPr>
        <w:t>699-</w:t>
      </w:r>
      <w:r w:rsidRPr="00A65C34">
        <w:rPr>
          <w:rFonts w:asciiTheme="minorHAnsi" w:hAnsiTheme="minorHAnsi"/>
          <w:spacing w:val="-4"/>
          <w:sz w:val="24"/>
          <w:szCs w:val="24"/>
        </w:rPr>
        <w:t>9777</w:t>
      </w:r>
    </w:p>
    <w:p w14:paraId="51B7E617" w14:textId="77777777" w:rsidR="0041062F" w:rsidRPr="00A65C34" w:rsidRDefault="0041062F" w:rsidP="00D321D8">
      <w:pPr>
        <w:pStyle w:val="BodyText"/>
        <w:ind w:left="0" w:firstLine="0"/>
        <w:rPr>
          <w:rFonts w:asciiTheme="minorHAnsi" w:hAnsiTheme="minorHAnsi"/>
          <w:sz w:val="24"/>
          <w:szCs w:val="24"/>
        </w:rPr>
      </w:pPr>
    </w:p>
    <w:p w14:paraId="1702DC85"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For</w:t>
      </w:r>
      <w:r w:rsidRPr="00A65C34">
        <w:rPr>
          <w:rFonts w:asciiTheme="minorHAnsi" w:hAnsiTheme="minorHAnsi"/>
          <w:spacing w:val="-11"/>
          <w:sz w:val="24"/>
          <w:szCs w:val="24"/>
        </w:rPr>
        <w:t xml:space="preserve"> </w:t>
      </w:r>
      <w:r w:rsidRPr="00A65C34">
        <w:rPr>
          <w:rFonts w:asciiTheme="minorHAnsi" w:hAnsiTheme="minorHAnsi"/>
          <w:sz w:val="24"/>
          <w:szCs w:val="24"/>
        </w:rPr>
        <w:t>Complaints</w:t>
      </w:r>
      <w:r w:rsidRPr="00A65C34">
        <w:rPr>
          <w:rFonts w:asciiTheme="minorHAnsi" w:hAnsiTheme="minorHAnsi"/>
          <w:spacing w:val="-8"/>
          <w:sz w:val="24"/>
          <w:szCs w:val="24"/>
        </w:rPr>
        <w:t xml:space="preserve"> </w:t>
      </w:r>
      <w:r w:rsidRPr="00A65C34">
        <w:rPr>
          <w:rFonts w:asciiTheme="minorHAnsi" w:hAnsiTheme="minorHAnsi"/>
          <w:sz w:val="24"/>
          <w:szCs w:val="24"/>
        </w:rPr>
        <w:t>related</w:t>
      </w:r>
      <w:r w:rsidRPr="00A65C34">
        <w:rPr>
          <w:rFonts w:asciiTheme="minorHAnsi" w:hAnsiTheme="minorHAnsi"/>
          <w:spacing w:val="-8"/>
          <w:sz w:val="24"/>
          <w:szCs w:val="24"/>
        </w:rPr>
        <w:t xml:space="preserve"> </w:t>
      </w:r>
      <w:r w:rsidRPr="00A65C34">
        <w:rPr>
          <w:rFonts w:asciiTheme="minorHAnsi" w:hAnsiTheme="minorHAnsi"/>
          <w:sz w:val="24"/>
          <w:szCs w:val="24"/>
        </w:rPr>
        <w:t>to</w:t>
      </w:r>
      <w:r w:rsidRPr="00A65C34">
        <w:rPr>
          <w:rFonts w:asciiTheme="minorHAnsi" w:hAnsiTheme="minorHAnsi"/>
          <w:spacing w:val="-8"/>
          <w:sz w:val="24"/>
          <w:szCs w:val="24"/>
        </w:rPr>
        <w:t xml:space="preserve"> </w:t>
      </w:r>
      <w:r w:rsidRPr="00A65C34">
        <w:rPr>
          <w:rFonts w:asciiTheme="minorHAnsi" w:hAnsiTheme="minorHAnsi"/>
          <w:sz w:val="24"/>
          <w:szCs w:val="24"/>
        </w:rPr>
        <w:t>NASA</w:t>
      </w:r>
      <w:r w:rsidRPr="00A65C34">
        <w:rPr>
          <w:rFonts w:asciiTheme="minorHAnsi" w:hAnsiTheme="minorHAnsi"/>
          <w:spacing w:val="-16"/>
          <w:sz w:val="24"/>
          <w:szCs w:val="24"/>
        </w:rPr>
        <w:t xml:space="preserve"> </w:t>
      </w:r>
      <w:r w:rsidRPr="00A65C34">
        <w:rPr>
          <w:rFonts w:asciiTheme="minorHAnsi" w:hAnsiTheme="minorHAnsi"/>
          <w:sz w:val="24"/>
          <w:szCs w:val="24"/>
        </w:rPr>
        <w:t>Grants: Director, EO Complaints and Programs NASA</w:t>
      </w:r>
      <w:r w:rsidRPr="00A65C34">
        <w:rPr>
          <w:rFonts w:asciiTheme="minorHAnsi" w:hAnsiTheme="minorHAnsi"/>
          <w:spacing w:val="-6"/>
          <w:sz w:val="24"/>
          <w:szCs w:val="24"/>
        </w:rPr>
        <w:t xml:space="preserve"> </w:t>
      </w:r>
      <w:r w:rsidRPr="00A65C34">
        <w:rPr>
          <w:rFonts w:asciiTheme="minorHAnsi" w:hAnsiTheme="minorHAnsi"/>
          <w:sz w:val="24"/>
          <w:szCs w:val="24"/>
        </w:rPr>
        <w:t>Headquarters</w:t>
      </w:r>
    </w:p>
    <w:p w14:paraId="63D29DD3"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Office</w:t>
      </w:r>
      <w:r w:rsidRPr="00A65C34">
        <w:rPr>
          <w:rFonts w:asciiTheme="minorHAnsi" w:hAnsiTheme="minorHAnsi"/>
          <w:spacing w:val="-9"/>
          <w:sz w:val="24"/>
          <w:szCs w:val="24"/>
        </w:rPr>
        <w:t xml:space="preserve"> </w:t>
      </w:r>
      <w:r w:rsidRPr="00A65C34">
        <w:rPr>
          <w:rFonts w:asciiTheme="minorHAnsi" w:hAnsiTheme="minorHAnsi"/>
          <w:sz w:val="24"/>
          <w:szCs w:val="24"/>
        </w:rPr>
        <w:t>of</w:t>
      </w:r>
      <w:r w:rsidRPr="00A65C34">
        <w:rPr>
          <w:rFonts w:asciiTheme="minorHAnsi" w:hAnsiTheme="minorHAnsi"/>
          <w:spacing w:val="-9"/>
          <w:sz w:val="24"/>
          <w:szCs w:val="24"/>
        </w:rPr>
        <w:t xml:space="preserve"> </w:t>
      </w:r>
      <w:r w:rsidRPr="00A65C34">
        <w:rPr>
          <w:rFonts w:asciiTheme="minorHAnsi" w:hAnsiTheme="minorHAnsi"/>
          <w:sz w:val="24"/>
          <w:szCs w:val="24"/>
        </w:rPr>
        <w:t>Diversity</w:t>
      </w:r>
      <w:r w:rsidRPr="00A65C34">
        <w:rPr>
          <w:rFonts w:asciiTheme="minorHAnsi" w:hAnsiTheme="minorHAnsi"/>
          <w:spacing w:val="-9"/>
          <w:sz w:val="24"/>
          <w:szCs w:val="24"/>
        </w:rPr>
        <w:t xml:space="preserve"> </w:t>
      </w:r>
      <w:r w:rsidRPr="00A65C34">
        <w:rPr>
          <w:rFonts w:asciiTheme="minorHAnsi" w:hAnsiTheme="minorHAnsi"/>
          <w:sz w:val="24"/>
          <w:szCs w:val="24"/>
        </w:rPr>
        <w:t>and</w:t>
      </w:r>
      <w:r w:rsidRPr="00A65C34">
        <w:rPr>
          <w:rFonts w:asciiTheme="minorHAnsi" w:hAnsiTheme="minorHAnsi"/>
          <w:spacing w:val="-9"/>
          <w:sz w:val="24"/>
          <w:szCs w:val="24"/>
        </w:rPr>
        <w:t xml:space="preserve"> </w:t>
      </w:r>
      <w:r w:rsidRPr="00A65C34">
        <w:rPr>
          <w:rFonts w:asciiTheme="minorHAnsi" w:hAnsiTheme="minorHAnsi"/>
          <w:sz w:val="24"/>
          <w:szCs w:val="24"/>
        </w:rPr>
        <w:t>Equal</w:t>
      </w:r>
      <w:r w:rsidRPr="00A65C34">
        <w:rPr>
          <w:rFonts w:asciiTheme="minorHAnsi" w:hAnsiTheme="minorHAnsi"/>
          <w:spacing w:val="-9"/>
          <w:sz w:val="24"/>
          <w:szCs w:val="24"/>
        </w:rPr>
        <w:t xml:space="preserve"> </w:t>
      </w:r>
      <w:r w:rsidRPr="00A65C34">
        <w:rPr>
          <w:rFonts w:asciiTheme="minorHAnsi" w:hAnsiTheme="minorHAnsi"/>
          <w:sz w:val="24"/>
          <w:szCs w:val="24"/>
        </w:rPr>
        <w:t>Opportunity 300 E St. SW</w:t>
      </w:r>
    </w:p>
    <w:p w14:paraId="21FD9ABF"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Rm.</w:t>
      </w:r>
      <w:r w:rsidRPr="00A65C34">
        <w:rPr>
          <w:rFonts w:asciiTheme="minorHAnsi" w:hAnsiTheme="minorHAnsi"/>
          <w:spacing w:val="-3"/>
          <w:sz w:val="24"/>
          <w:szCs w:val="24"/>
        </w:rPr>
        <w:t xml:space="preserve"> </w:t>
      </w:r>
      <w:r w:rsidRPr="00A65C34">
        <w:rPr>
          <w:rFonts w:asciiTheme="minorHAnsi" w:hAnsiTheme="minorHAnsi"/>
          <w:spacing w:val="-4"/>
          <w:sz w:val="24"/>
          <w:szCs w:val="24"/>
        </w:rPr>
        <w:t>6P83</w:t>
      </w:r>
    </w:p>
    <w:p w14:paraId="751A7CFF" w14:textId="51396F83" w:rsidR="0041062F" w:rsidRPr="00FA22C8"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Washington,</w:t>
      </w:r>
      <w:r w:rsidRPr="00A65C34">
        <w:rPr>
          <w:rFonts w:asciiTheme="minorHAnsi" w:hAnsiTheme="minorHAnsi"/>
          <w:spacing w:val="-11"/>
          <w:sz w:val="24"/>
          <w:szCs w:val="24"/>
        </w:rPr>
        <w:t xml:space="preserve"> </w:t>
      </w:r>
      <w:r w:rsidRPr="00A65C34">
        <w:rPr>
          <w:rFonts w:asciiTheme="minorHAnsi" w:hAnsiTheme="minorHAnsi"/>
          <w:sz w:val="24"/>
          <w:szCs w:val="24"/>
        </w:rPr>
        <w:t>DC</w:t>
      </w:r>
      <w:r w:rsidRPr="00A65C34">
        <w:rPr>
          <w:rFonts w:asciiTheme="minorHAnsi" w:hAnsiTheme="minorHAnsi"/>
          <w:spacing w:val="-10"/>
          <w:sz w:val="24"/>
          <w:szCs w:val="24"/>
        </w:rPr>
        <w:t xml:space="preserve"> </w:t>
      </w:r>
      <w:r w:rsidRPr="00A65C34">
        <w:rPr>
          <w:rFonts w:asciiTheme="minorHAnsi" w:hAnsiTheme="minorHAnsi"/>
          <w:spacing w:val="-2"/>
          <w:sz w:val="24"/>
          <w:szCs w:val="24"/>
        </w:rPr>
        <w:t>20546</w:t>
      </w:r>
    </w:p>
    <w:p w14:paraId="13EA5427" w14:textId="77777777" w:rsidR="00F76328" w:rsidRPr="00F76328" w:rsidRDefault="00F76328" w:rsidP="00D321D8"/>
    <w:p w14:paraId="079AC766"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For</w:t>
      </w:r>
      <w:r w:rsidRPr="00A65C34">
        <w:rPr>
          <w:rFonts w:asciiTheme="minorHAnsi" w:hAnsiTheme="minorHAnsi"/>
          <w:spacing w:val="-13"/>
          <w:sz w:val="24"/>
          <w:szCs w:val="24"/>
        </w:rPr>
        <w:t xml:space="preserve"> </w:t>
      </w:r>
      <w:r w:rsidRPr="00A65C34">
        <w:rPr>
          <w:rFonts w:asciiTheme="minorHAnsi" w:hAnsiTheme="minorHAnsi"/>
          <w:sz w:val="24"/>
          <w:szCs w:val="24"/>
        </w:rPr>
        <w:t>Complaints</w:t>
      </w:r>
      <w:r w:rsidRPr="00A65C34">
        <w:rPr>
          <w:rFonts w:asciiTheme="minorHAnsi" w:hAnsiTheme="minorHAnsi"/>
          <w:spacing w:val="-11"/>
          <w:sz w:val="24"/>
          <w:szCs w:val="24"/>
        </w:rPr>
        <w:t xml:space="preserve"> </w:t>
      </w:r>
      <w:r w:rsidRPr="00A65C34">
        <w:rPr>
          <w:rFonts w:asciiTheme="minorHAnsi" w:hAnsiTheme="minorHAnsi"/>
          <w:sz w:val="24"/>
          <w:szCs w:val="24"/>
        </w:rPr>
        <w:t>involving</w:t>
      </w:r>
      <w:r w:rsidRPr="00A65C34">
        <w:rPr>
          <w:rFonts w:asciiTheme="minorHAnsi" w:hAnsiTheme="minorHAnsi"/>
          <w:spacing w:val="-11"/>
          <w:sz w:val="24"/>
          <w:szCs w:val="24"/>
        </w:rPr>
        <w:t xml:space="preserve"> </w:t>
      </w:r>
      <w:r w:rsidRPr="00A65C34">
        <w:rPr>
          <w:rFonts w:asciiTheme="minorHAnsi" w:hAnsiTheme="minorHAnsi"/>
          <w:sz w:val="24"/>
          <w:szCs w:val="24"/>
        </w:rPr>
        <w:t>employee-on-employee</w:t>
      </w:r>
      <w:r w:rsidRPr="00A65C34">
        <w:rPr>
          <w:rFonts w:asciiTheme="minorHAnsi" w:hAnsiTheme="minorHAnsi"/>
          <w:spacing w:val="-10"/>
          <w:sz w:val="24"/>
          <w:szCs w:val="24"/>
        </w:rPr>
        <w:t xml:space="preserve"> </w:t>
      </w:r>
      <w:r w:rsidRPr="00A65C34">
        <w:rPr>
          <w:rFonts w:asciiTheme="minorHAnsi" w:hAnsiTheme="minorHAnsi"/>
          <w:spacing w:val="-2"/>
          <w:sz w:val="24"/>
          <w:szCs w:val="24"/>
        </w:rPr>
        <w:t>conduct:</w:t>
      </w:r>
    </w:p>
    <w:p w14:paraId="57E03BFE"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8"/>
          <w:sz w:val="24"/>
          <w:szCs w:val="24"/>
        </w:rPr>
        <w:t xml:space="preserve"> </w:t>
      </w:r>
      <w:r w:rsidRPr="00A65C34">
        <w:rPr>
          <w:rFonts w:asciiTheme="minorHAnsi" w:hAnsiTheme="minorHAnsi"/>
          <w:sz w:val="24"/>
          <w:szCs w:val="24"/>
        </w:rPr>
        <w:t>Equal</w:t>
      </w:r>
      <w:r w:rsidRPr="00A65C34">
        <w:rPr>
          <w:rFonts w:asciiTheme="minorHAnsi" w:hAnsiTheme="minorHAnsi"/>
          <w:spacing w:val="-8"/>
          <w:sz w:val="24"/>
          <w:szCs w:val="24"/>
        </w:rPr>
        <w:t xml:space="preserve"> </w:t>
      </w:r>
      <w:r w:rsidRPr="00A65C34">
        <w:rPr>
          <w:rFonts w:asciiTheme="minorHAnsi" w:hAnsiTheme="minorHAnsi"/>
          <w:sz w:val="24"/>
          <w:szCs w:val="24"/>
        </w:rPr>
        <w:t>Employment</w:t>
      </w:r>
      <w:r w:rsidRPr="00A65C34">
        <w:rPr>
          <w:rFonts w:asciiTheme="minorHAnsi" w:hAnsiTheme="minorHAnsi"/>
          <w:spacing w:val="-8"/>
          <w:sz w:val="24"/>
          <w:szCs w:val="24"/>
        </w:rPr>
        <w:t xml:space="preserve"> </w:t>
      </w:r>
      <w:r w:rsidRPr="00A65C34">
        <w:rPr>
          <w:rFonts w:asciiTheme="minorHAnsi" w:hAnsiTheme="minorHAnsi"/>
          <w:sz w:val="24"/>
          <w:szCs w:val="24"/>
        </w:rPr>
        <w:t>Opportunity</w:t>
      </w:r>
      <w:r w:rsidRPr="00A65C34">
        <w:rPr>
          <w:rFonts w:asciiTheme="minorHAnsi" w:hAnsiTheme="minorHAnsi"/>
          <w:spacing w:val="-8"/>
          <w:sz w:val="24"/>
          <w:szCs w:val="24"/>
        </w:rPr>
        <w:t xml:space="preserve"> </w:t>
      </w:r>
      <w:r w:rsidRPr="00A65C34">
        <w:rPr>
          <w:rFonts w:asciiTheme="minorHAnsi" w:hAnsiTheme="minorHAnsi"/>
          <w:sz w:val="24"/>
          <w:szCs w:val="24"/>
        </w:rPr>
        <w:t>Commission</w:t>
      </w:r>
      <w:r w:rsidRPr="00A65C34">
        <w:rPr>
          <w:rFonts w:asciiTheme="minorHAnsi" w:hAnsiTheme="minorHAnsi"/>
          <w:spacing w:val="-8"/>
          <w:sz w:val="24"/>
          <w:szCs w:val="24"/>
        </w:rPr>
        <w:t xml:space="preserve"> </w:t>
      </w:r>
      <w:r w:rsidRPr="00A65C34">
        <w:rPr>
          <w:rFonts w:asciiTheme="minorHAnsi" w:hAnsiTheme="minorHAnsi"/>
          <w:sz w:val="24"/>
          <w:szCs w:val="24"/>
        </w:rPr>
        <w:t>(EEOC) Oakland Branch of the San Francisco EEOC Office</w:t>
      </w:r>
    </w:p>
    <w:p w14:paraId="506A51FE"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1301</w:t>
      </w:r>
      <w:r w:rsidRPr="00A65C34">
        <w:rPr>
          <w:rFonts w:asciiTheme="minorHAnsi" w:hAnsiTheme="minorHAnsi"/>
          <w:spacing w:val="-16"/>
          <w:sz w:val="24"/>
          <w:szCs w:val="24"/>
        </w:rPr>
        <w:t xml:space="preserve"> </w:t>
      </w:r>
      <w:r w:rsidRPr="00A65C34">
        <w:rPr>
          <w:rFonts w:asciiTheme="minorHAnsi" w:hAnsiTheme="minorHAnsi"/>
          <w:sz w:val="24"/>
          <w:szCs w:val="24"/>
        </w:rPr>
        <w:t>Clay</w:t>
      </w:r>
      <w:r w:rsidRPr="00A65C34">
        <w:rPr>
          <w:rFonts w:asciiTheme="minorHAnsi" w:hAnsiTheme="minorHAnsi"/>
          <w:spacing w:val="-15"/>
          <w:sz w:val="24"/>
          <w:szCs w:val="24"/>
        </w:rPr>
        <w:t xml:space="preserve"> </w:t>
      </w:r>
      <w:r w:rsidRPr="00A65C34">
        <w:rPr>
          <w:rFonts w:asciiTheme="minorHAnsi" w:hAnsiTheme="minorHAnsi"/>
          <w:sz w:val="24"/>
          <w:szCs w:val="24"/>
        </w:rPr>
        <w:t>Street Suite 680-N</w:t>
      </w:r>
    </w:p>
    <w:p w14:paraId="19D86B7F"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Oakland,</w:t>
      </w:r>
      <w:r w:rsidRPr="00A65C34">
        <w:rPr>
          <w:rFonts w:asciiTheme="minorHAnsi" w:hAnsiTheme="minorHAnsi"/>
          <w:spacing w:val="-8"/>
          <w:sz w:val="24"/>
          <w:szCs w:val="24"/>
        </w:rPr>
        <w:t xml:space="preserve"> </w:t>
      </w:r>
      <w:r w:rsidRPr="00A65C34">
        <w:rPr>
          <w:rFonts w:asciiTheme="minorHAnsi" w:hAnsiTheme="minorHAnsi"/>
          <w:sz w:val="24"/>
          <w:szCs w:val="24"/>
        </w:rPr>
        <w:t>CA</w:t>
      </w:r>
      <w:r w:rsidRPr="00A65C34">
        <w:rPr>
          <w:rFonts w:asciiTheme="minorHAnsi" w:hAnsiTheme="minorHAnsi"/>
          <w:spacing w:val="-7"/>
          <w:sz w:val="24"/>
          <w:szCs w:val="24"/>
        </w:rPr>
        <w:t xml:space="preserve"> </w:t>
      </w:r>
      <w:r w:rsidRPr="00A65C34">
        <w:rPr>
          <w:rFonts w:asciiTheme="minorHAnsi" w:hAnsiTheme="minorHAnsi"/>
          <w:sz w:val="24"/>
          <w:szCs w:val="24"/>
        </w:rPr>
        <w:t>94612-</w:t>
      </w:r>
      <w:r w:rsidRPr="00A65C34">
        <w:rPr>
          <w:rFonts w:asciiTheme="minorHAnsi" w:hAnsiTheme="minorHAnsi"/>
          <w:spacing w:val="-4"/>
          <w:sz w:val="24"/>
          <w:szCs w:val="24"/>
        </w:rPr>
        <w:t>5217</w:t>
      </w:r>
    </w:p>
    <w:p w14:paraId="1EA0A208"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pacing w:val="-2"/>
          <w:sz w:val="24"/>
          <w:szCs w:val="24"/>
        </w:rPr>
        <w:t>Telephone:</w:t>
      </w:r>
      <w:r w:rsidRPr="00A65C34">
        <w:rPr>
          <w:rFonts w:asciiTheme="minorHAnsi" w:hAnsiTheme="minorHAnsi"/>
          <w:spacing w:val="-4"/>
          <w:sz w:val="24"/>
          <w:szCs w:val="24"/>
        </w:rPr>
        <w:t xml:space="preserve"> </w:t>
      </w:r>
      <w:r w:rsidRPr="00A65C34">
        <w:rPr>
          <w:rFonts w:asciiTheme="minorHAnsi" w:hAnsiTheme="minorHAnsi"/>
          <w:spacing w:val="-2"/>
          <w:sz w:val="24"/>
          <w:szCs w:val="24"/>
        </w:rPr>
        <w:t>1-800-669-</w:t>
      </w:r>
      <w:r w:rsidRPr="00A65C34">
        <w:rPr>
          <w:rFonts w:asciiTheme="minorHAnsi" w:hAnsiTheme="minorHAnsi"/>
          <w:spacing w:val="-4"/>
          <w:sz w:val="24"/>
          <w:szCs w:val="24"/>
        </w:rPr>
        <w:t>4000</w:t>
      </w:r>
    </w:p>
    <w:p w14:paraId="1374DDE8"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pacing w:val="-2"/>
          <w:sz w:val="24"/>
          <w:szCs w:val="24"/>
        </w:rPr>
        <w:t>Facsimile:</w:t>
      </w:r>
      <w:r w:rsidRPr="00A65C34">
        <w:rPr>
          <w:rFonts w:asciiTheme="minorHAnsi" w:hAnsiTheme="minorHAnsi"/>
          <w:spacing w:val="18"/>
          <w:sz w:val="24"/>
          <w:szCs w:val="24"/>
        </w:rPr>
        <w:t xml:space="preserve"> </w:t>
      </w:r>
      <w:r w:rsidRPr="00A65C34">
        <w:rPr>
          <w:rFonts w:asciiTheme="minorHAnsi" w:hAnsiTheme="minorHAnsi"/>
          <w:spacing w:val="-2"/>
          <w:sz w:val="24"/>
          <w:szCs w:val="24"/>
        </w:rPr>
        <w:t>510-637-</w:t>
      </w:r>
      <w:r w:rsidRPr="00A65C34">
        <w:rPr>
          <w:rFonts w:asciiTheme="minorHAnsi" w:hAnsiTheme="minorHAnsi"/>
          <w:spacing w:val="-4"/>
          <w:sz w:val="24"/>
          <w:szCs w:val="24"/>
        </w:rPr>
        <w:t>3235</w:t>
      </w:r>
    </w:p>
    <w:p w14:paraId="0571CE53"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pacing w:val="-2"/>
          <w:sz w:val="24"/>
          <w:szCs w:val="24"/>
        </w:rPr>
        <w:t>TTY:</w:t>
      </w:r>
      <w:r w:rsidRPr="00A65C34">
        <w:rPr>
          <w:rFonts w:asciiTheme="minorHAnsi" w:hAnsiTheme="minorHAnsi"/>
          <w:spacing w:val="2"/>
          <w:sz w:val="24"/>
          <w:szCs w:val="24"/>
        </w:rPr>
        <w:t xml:space="preserve"> </w:t>
      </w:r>
      <w:r w:rsidRPr="00A65C34">
        <w:rPr>
          <w:rFonts w:asciiTheme="minorHAnsi" w:hAnsiTheme="minorHAnsi"/>
          <w:spacing w:val="-2"/>
          <w:sz w:val="24"/>
          <w:szCs w:val="24"/>
        </w:rPr>
        <w:t>1-800-669-</w:t>
      </w:r>
      <w:r w:rsidRPr="00A65C34">
        <w:rPr>
          <w:rFonts w:asciiTheme="minorHAnsi" w:hAnsiTheme="minorHAnsi"/>
          <w:spacing w:val="-4"/>
          <w:sz w:val="24"/>
          <w:szCs w:val="24"/>
        </w:rPr>
        <w:t>6820</w:t>
      </w:r>
    </w:p>
    <w:p w14:paraId="7A04ECBD" w14:textId="77777777" w:rsidR="0041062F" w:rsidRPr="00A65C34" w:rsidRDefault="0041062F" w:rsidP="00D321D8">
      <w:pPr>
        <w:pStyle w:val="BodyText"/>
        <w:ind w:left="0" w:firstLine="0"/>
        <w:rPr>
          <w:rFonts w:asciiTheme="minorHAnsi" w:hAnsiTheme="minorHAnsi"/>
          <w:sz w:val="24"/>
          <w:szCs w:val="24"/>
        </w:rPr>
      </w:pPr>
      <w:r w:rsidRPr="00A65C34">
        <w:rPr>
          <w:rFonts w:asciiTheme="minorHAnsi" w:hAnsiTheme="minorHAnsi"/>
          <w:sz w:val="24"/>
          <w:szCs w:val="24"/>
        </w:rPr>
        <w:t>ASL</w:t>
      </w:r>
      <w:r w:rsidRPr="00A65C34">
        <w:rPr>
          <w:rFonts w:asciiTheme="minorHAnsi" w:hAnsiTheme="minorHAnsi"/>
          <w:spacing w:val="-16"/>
          <w:sz w:val="24"/>
          <w:szCs w:val="24"/>
        </w:rPr>
        <w:t xml:space="preserve"> </w:t>
      </w:r>
      <w:r w:rsidRPr="00A65C34">
        <w:rPr>
          <w:rFonts w:asciiTheme="minorHAnsi" w:hAnsiTheme="minorHAnsi"/>
          <w:sz w:val="24"/>
          <w:szCs w:val="24"/>
        </w:rPr>
        <w:t>Video</w:t>
      </w:r>
      <w:r w:rsidRPr="00A65C34">
        <w:rPr>
          <w:rFonts w:asciiTheme="minorHAnsi" w:hAnsiTheme="minorHAnsi"/>
          <w:spacing w:val="-10"/>
          <w:sz w:val="24"/>
          <w:szCs w:val="24"/>
        </w:rPr>
        <w:t xml:space="preserve"> </w:t>
      </w:r>
      <w:r w:rsidRPr="00A65C34">
        <w:rPr>
          <w:rFonts w:asciiTheme="minorHAnsi" w:hAnsiTheme="minorHAnsi"/>
          <w:sz w:val="24"/>
          <w:szCs w:val="24"/>
        </w:rPr>
        <w:t>Phone:</w:t>
      </w:r>
      <w:r w:rsidRPr="00A65C34">
        <w:rPr>
          <w:rFonts w:asciiTheme="minorHAnsi" w:hAnsiTheme="minorHAnsi"/>
          <w:spacing w:val="-9"/>
          <w:sz w:val="24"/>
          <w:szCs w:val="24"/>
        </w:rPr>
        <w:t xml:space="preserve"> </w:t>
      </w:r>
      <w:r w:rsidRPr="00A65C34">
        <w:rPr>
          <w:rFonts w:asciiTheme="minorHAnsi" w:hAnsiTheme="minorHAnsi"/>
          <w:sz w:val="24"/>
          <w:szCs w:val="24"/>
        </w:rPr>
        <w:t>844-234-</w:t>
      </w:r>
      <w:r w:rsidRPr="00A65C34">
        <w:rPr>
          <w:rFonts w:asciiTheme="minorHAnsi" w:hAnsiTheme="minorHAnsi"/>
          <w:spacing w:val="-4"/>
          <w:sz w:val="24"/>
          <w:szCs w:val="24"/>
        </w:rPr>
        <w:t>5122</w:t>
      </w:r>
    </w:p>
    <w:p w14:paraId="29FAFD68" w14:textId="77777777" w:rsidR="0041062F" w:rsidRPr="00A65C34" w:rsidRDefault="0041062F">
      <w:pPr>
        <w:pStyle w:val="BodyText"/>
        <w:spacing w:before="22"/>
        <w:ind w:left="0" w:firstLine="0"/>
        <w:rPr>
          <w:rFonts w:asciiTheme="minorHAnsi" w:hAnsiTheme="minorHAnsi"/>
          <w:sz w:val="24"/>
          <w:szCs w:val="24"/>
        </w:rPr>
      </w:pPr>
    </w:p>
    <w:p w14:paraId="1CD8443E" w14:textId="77777777" w:rsidR="0041062F" w:rsidRPr="00A65C34" w:rsidRDefault="0041062F" w:rsidP="00F41164">
      <w:pPr>
        <w:pStyle w:val="Heading1"/>
      </w:pPr>
      <w:bookmarkStart w:id="54" w:name="_Toc210047578"/>
      <w:r w:rsidRPr="00A65C34">
        <w:t>Notice/Complaints</w:t>
      </w:r>
      <w:r w:rsidRPr="00A65C34">
        <w:rPr>
          <w:spacing w:val="-11"/>
        </w:rPr>
        <w:t xml:space="preserve"> </w:t>
      </w:r>
      <w:r w:rsidRPr="00A65C34">
        <w:t>of</w:t>
      </w:r>
      <w:r w:rsidRPr="00A65C34">
        <w:rPr>
          <w:spacing w:val="-10"/>
        </w:rPr>
        <w:t xml:space="preserve"> </w:t>
      </w:r>
      <w:r w:rsidRPr="00A65C34">
        <w:t>Discrimination,</w:t>
      </w:r>
      <w:r w:rsidRPr="00A65C34">
        <w:rPr>
          <w:spacing w:val="-10"/>
        </w:rPr>
        <w:t xml:space="preserve"> </w:t>
      </w:r>
      <w:r w:rsidRPr="00A65C34">
        <w:t>Harassment,</w:t>
      </w:r>
      <w:r w:rsidRPr="00A65C34">
        <w:rPr>
          <w:spacing w:val="-10"/>
        </w:rPr>
        <w:t xml:space="preserve"> </w:t>
      </w:r>
      <w:r w:rsidRPr="00A65C34">
        <w:t>and/or</w:t>
      </w:r>
      <w:r w:rsidRPr="00A65C34">
        <w:rPr>
          <w:spacing w:val="-10"/>
        </w:rPr>
        <w:t xml:space="preserve"> </w:t>
      </w:r>
      <w:r w:rsidRPr="00A65C34">
        <w:rPr>
          <w:spacing w:val="-2"/>
        </w:rPr>
        <w:t>Retaliation</w:t>
      </w:r>
      <w:bookmarkEnd w:id="54"/>
    </w:p>
    <w:p w14:paraId="2FBEC09D" w14:textId="77777777" w:rsidR="0041062F" w:rsidRPr="00A65C34" w:rsidRDefault="0041062F" w:rsidP="00886E19">
      <w:pPr>
        <w:pStyle w:val="BodyText"/>
        <w:ind w:left="0" w:firstLine="0"/>
        <w:rPr>
          <w:rFonts w:asciiTheme="minorHAnsi" w:hAnsiTheme="minorHAnsi"/>
          <w:sz w:val="24"/>
          <w:szCs w:val="24"/>
        </w:rPr>
      </w:pPr>
      <w:r w:rsidRPr="00A65C34">
        <w:rPr>
          <w:rFonts w:asciiTheme="minorHAnsi" w:hAnsiTheme="minorHAnsi"/>
          <w:sz w:val="24"/>
          <w:szCs w:val="24"/>
        </w:rPr>
        <w:t>A</w:t>
      </w:r>
      <w:r w:rsidRPr="00A65C34">
        <w:rPr>
          <w:rFonts w:asciiTheme="minorHAnsi" w:hAnsiTheme="minorHAnsi"/>
          <w:spacing w:val="-6"/>
          <w:sz w:val="24"/>
          <w:szCs w:val="24"/>
        </w:rPr>
        <w:t xml:space="preserve"> </w:t>
      </w:r>
      <w:r w:rsidRPr="00A65C34">
        <w:rPr>
          <w:rFonts w:asciiTheme="minorHAnsi" w:hAnsiTheme="minorHAnsi"/>
          <w:sz w:val="24"/>
          <w:szCs w:val="24"/>
        </w:rPr>
        <w:t>Report provides notice to the Recipient of an allegation or concern about discrimination, harassment,</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retaliation</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provides</w:t>
      </w:r>
      <w:r w:rsidRPr="00A65C34">
        <w:rPr>
          <w:rFonts w:asciiTheme="minorHAnsi" w:hAnsiTheme="minorHAnsi"/>
          <w:spacing w:val="-3"/>
          <w:sz w:val="24"/>
          <w:szCs w:val="24"/>
        </w:rPr>
        <w:t xml:space="preserve"> </w:t>
      </w:r>
      <w:r w:rsidRPr="00A65C34">
        <w:rPr>
          <w:rFonts w:asciiTheme="minorHAnsi" w:hAnsiTheme="minorHAnsi"/>
          <w:sz w:val="24"/>
          <w:szCs w:val="24"/>
        </w:rPr>
        <w:t>an</w:t>
      </w:r>
      <w:r w:rsidRPr="00A65C34">
        <w:rPr>
          <w:rFonts w:asciiTheme="minorHAnsi" w:hAnsiTheme="minorHAnsi"/>
          <w:spacing w:val="-3"/>
          <w:sz w:val="24"/>
          <w:szCs w:val="24"/>
        </w:rPr>
        <w:t xml:space="preserve"> </w:t>
      </w:r>
      <w:r w:rsidRPr="00A65C34">
        <w:rPr>
          <w:rFonts w:asciiTheme="minorHAnsi" w:hAnsiTheme="minorHAnsi"/>
          <w:sz w:val="24"/>
          <w:szCs w:val="24"/>
        </w:rPr>
        <w:t>opportunity</w:t>
      </w:r>
      <w:r w:rsidRPr="00A65C34">
        <w:rPr>
          <w:rFonts w:asciiTheme="minorHAnsi" w:hAnsiTheme="minorHAnsi"/>
          <w:spacing w:val="-3"/>
          <w:sz w:val="24"/>
          <w:szCs w:val="24"/>
        </w:rPr>
        <w:t xml:space="preserve"> </w:t>
      </w:r>
      <w:r w:rsidRPr="00A65C34">
        <w:rPr>
          <w:rFonts w:asciiTheme="minorHAnsi" w:hAnsiTheme="minorHAnsi"/>
          <w:sz w:val="24"/>
          <w:szCs w:val="24"/>
        </w:rPr>
        <w:t>for</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15"/>
          <w:sz w:val="24"/>
          <w:szCs w:val="24"/>
        </w:rPr>
        <w:t xml:space="preserve"> </w:t>
      </w:r>
      <w:r w:rsidRPr="00A65C34">
        <w:rPr>
          <w:rFonts w:asciiTheme="minorHAnsi" w:hAnsiTheme="minorHAnsi"/>
          <w:sz w:val="24"/>
          <w:szCs w:val="24"/>
        </w:rPr>
        <w:t>Administrator</w:t>
      </w:r>
      <w:r w:rsidRPr="00A65C34">
        <w:rPr>
          <w:rFonts w:asciiTheme="minorHAnsi" w:hAnsiTheme="minorHAnsi"/>
          <w:spacing w:val="-3"/>
          <w:sz w:val="24"/>
          <w:szCs w:val="24"/>
        </w:rPr>
        <w:t xml:space="preserve"> </w:t>
      </w:r>
      <w:r w:rsidRPr="00A65C34">
        <w:rPr>
          <w:rFonts w:asciiTheme="minorHAnsi" w:hAnsiTheme="minorHAnsi"/>
          <w:sz w:val="24"/>
          <w:szCs w:val="24"/>
        </w:rPr>
        <w:t>to</w:t>
      </w:r>
      <w:r w:rsidRPr="00A65C34">
        <w:rPr>
          <w:rFonts w:asciiTheme="minorHAnsi" w:hAnsiTheme="minorHAnsi"/>
          <w:spacing w:val="-3"/>
          <w:sz w:val="24"/>
          <w:szCs w:val="24"/>
        </w:rPr>
        <w:t xml:space="preserve"> </w:t>
      </w:r>
      <w:r w:rsidRPr="00A65C34">
        <w:rPr>
          <w:rFonts w:asciiTheme="minorHAnsi" w:hAnsiTheme="minorHAnsi"/>
          <w:sz w:val="24"/>
          <w:szCs w:val="24"/>
        </w:rPr>
        <w:t>provide</w:t>
      </w:r>
      <w:r w:rsidRPr="00A65C34">
        <w:rPr>
          <w:rFonts w:asciiTheme="minorHAnsi" w:hAnsiTheme="minorHAnsi"/>
          <w:spacing w:val="-3"/>
          <w:sz w:val="24"/>
          <w:szCs w:val="24"/>
        </w:rPr>
        <w:t xml:space="preserve"> </w:t>
      </w:r>
      <w:r w:rsidRPr="00A65C34">
        <w:rPr>
          <w:rFonts w:asciiTheme="minorHAnsi" w:hAnsiTheme="minorHAnsi"/>
          <w:sz w:val="24"/>
          <w:szCs w:val="24"/>
        </w:rPr>
        <w:t>information, resources, and supportive measures.</w:t>
      </w:r>
    </w:p>
    <w:p w14:paraId="43F00274" w14:textId="77777777" w:rsidR="0041062F" w:rsidRPr="00A65C34" w:rsidRDefault="0041062F" w:rsidP="00886E19">
      <w:pPr>
        <w:pStyle w:val="BodyText"/>
        <w:ind w:left="0" w:firstLine="0"/>
        <w:rPr>
          <w:rFonts w:asciiTheme="minorHAnsi" w:hAnsiTheme="minorHAnsi"/>
          <w:sz w:val="24"/>
          <w:szCs w:val="24"/>
        </w:rPr>
      </w:pPr>
    </w:p>
    <w:p w14:paraId="699AF78D" w14:textId="77777777" w:rsidR="0041062F" w:rsidRPr="00A65C34" w:rsidRDefault="0041062F" w:rsidP="00886E19">
      <w:pPr>
        <w:pStyle w:val="BodyText"/>
        <w:ind w:left="0" w:firstLine="0"/>
        <w:rPr>
          <w:rFonts w:asciiTheme="minorHAnsi" w:hAnsiTheme="minorHAnsi"/>
          <w:sz w:val="24"/>
          <w:szCs w:val="24"/>
        </w:rPr>
      </w:pPr>
      <w:r w:rsidRPr="00A65C34">
        <w:rPr>
          <w:rFonts w:asciiTheme="minorHAnsi" w:hAnsiTheme="minorHAnsi"/>
          <w:sz w:val="24"/>
          <w:szCs w:val="24"/>
        </w:rPr>
        <w:t>A</w:t>
      </w:r>
      <w:r w:rsidRPr="00A65C34">
        <w:rPr>
          <w:rFonts w:asciiTheme="minorHAnsi" w:hAnsiTheme="minorHAnsi"/>
          <w:spacing w:val="-7"/>
          <w:sz w:val="24"/>
          <w:szCs w:val="24"/>
        </w:rPr>
        <w:t xml:space="preserve"> </w:t>
      </w:r>
      <w:r w:rsidRPr="00A65C34">
        <w:rPr>
          <w:rFonts w:asciiTheme="minorHAnsi" w:hAnsiTheme="minorHAnsi"/>
          <w:sz w:val="24"/>
          <w:szCs w:val="24"/>
        </w:rPr>
        <w:t>Formal Complaint provides notice to the College that the Complainant would like to initiate an investigation</w:t>
      </w:r>
      <w:r w:rsidRPr="00A65C34">
        <w:rPr>
          <w:rFonts w:asciiTheme="minorHAnsi" w:hAnsiTheme="minorHAnsi"/>
          <w:spacing w:val="-4"/>
          <w:sz w:val="24"/>
          <w:szCs w:val="24"/>
        </w:rPr>
        <w:t xml:space="preserve"> </w:t>
      </w:r>
      <w:r w:rsidRPr="00A65C34">
        <w:rPr>
          <w:rFonts w:asciiTheme="minorHAnsi" w:hAnsiTheme="minorHAnsi"/>
          <w:sz w:val="24"/>
          <w:szCs w:val="24"/>
        </w:rPr>
        <w:t>or</w:t>
      </w:r>
      <w:r w:rsidRPr="00A65C34">
        <w:rPr>
          <w:rFonts w:asciiTheme="minorHAnsi" w:hAnsiTheme="minorHAnsi"/>
          <w:spacing w:val="-4"/>
          <w:sz w:val="24"/>
          <w:szCs w:val="24"/>
        </w:rPr>
        <w:t xml:space="preserve"> </w:t>
      </w:r>
      <w:r w:rsidRPr="00A65C34">
        <w:rPr>
          <w:rFonts w:asciiTheme="minorHAnsi" w:hAnsiTheme="minorHAnsi"/>
          <w:sz w:val="24"/>
          <w:szCs w:val="24"/>
        </w:rPr>
        <w:t>other</w:t>
      </w:r>
      <w:r w:rsidRPr="00A65C34">
        <w:rPr>
          <w:rFonts w:asciiTheme="minorHAnsi" w:hAnsiTheme="minorHAnsi"/>
          <w:spacing w:val="-4"/>
          <w:sz w:val="24"/>
          <w:szCs w:val="24"/>
        </w:rPr>
        <w:t xml:space="preserve"> </w:t>
      </w:r>
      <w:r w:rsidRPr="00A65C34">
        <w:rPr>
          <w:rFonts w:asciiTheme="minorHAnsi" w:hAnsiTheme="minorHAnsi"/>
          <w:sz w:val="24"/>
          <w:szCs w:val="24"/>
        </w:rPr>
        <w:t>appropriate</w:t>
      </w:r>
      <w:r w:rsidRPr="00A65C34">
        <w:rPr>
          <w:rFonts w:asciiTheme="minorHAnsi" w:hAnsiTheme="minorHAnsi"/>
          <w:spacing w:val="-4"/>
          <w:sz w:val="24"/>
          <w:szCs w:val="24"/>
        </w:rPr>
        <w:t xml:space="preserve"> </w:t>
      </w:r>
      <w:r w:rsidRPr="00A65C34">
        <w:rPr>
          <w:rFonts w:asciiTheme="minorHAnsi" w:hAnsiTheme="minorHAnsi"/>
          <w:sz w:val="24"/>
          <w:szCs w:val="24"/>
        </w:rPr>
        <w:t>resolution</w:t>
      </w:r>
      <w:r w:rsidRPr="00A65C34">
        <w:rPr>
          <w:rFonts w:asciiTheme="minorHAnsi" w:hAnsiTheme="minorHAnsi"/>
          <w:spacing w:val="-4"/>
          <w:sz w:val="24"/>
          <w:szCs w:val="24"/>
        </w:rPr>
        <w:t xml:space="preserve"> </w:t>
      </w:r>
      <w:r w:rsidRPr="00A65C34">
        <w:rPr>
          <w:rFonts w:asciiTheme="minorHAnsi" w:hAnsiTheme="minorHAnsi"/>
          <w:sz w:val="24"/>
          <w:szCs w:val="24"/>
        </w:rPr>
        <w:t>procedures.</w:t>
      </w:r>
      <w:r w:rsidRPr="00A65C34">
        <w:rPr>
          <w:rFonts w:asciiTheme="minorHAnsi" w:hAnsiTheme="minorHAnsi"/>
          <w:spacing w:val="-15"/>
          <w:sz w:val="24"/>
          <w:szCs w:val="24"/>
        </w:rPr>
        <w:t xml:space="preserve"> </w:t>
      </w:r>
      <w:r w:rsidRPr="00A65C34">
        <w:rPr>
          <w:rFonts w:asciiTheme="minorHAnsi" w:hAnsiTheme="minorHAnsi"/>
          <w:sz w:val="24"/>
          <w:szCs w:val="24"/>
        </w:rPr>
        <w:t>A</w:t>
      </w:r>
      <w:r w:rsidRPr="00A65C34">
        <w:rPr>
          <w:rFonts w:asciiTheme="minorHAnsi" w:hAnsiTheme="minorHAnsi"/>
          <w:spacing w:val="-15"/>
          <w:sz w:val="24"/>
          <w:szCs w:val="24"/>
        </w:rPr>
        <w:t xml:space="preserve"> </w:t>
      </w:r>
      <w:r w:rsidRPr="00A65C34">
        <w:rPr>
          <w:rFonts w:asciiTheme="minorHAnsi" w:hAnsiTheme="minorHAnsi"/>
          <w:sz w:val="24"/>
          <w:szCs w:val="24"/>
        </w:rPr>
        <w:t>person</w:t>
      </w:r>
      <w:r w:rsidRPr="00A65C34">
        <w:rPr>
          <w:rFonts w:asciiTheme="minorHAnsi" w:hAnsiTheme="minorHAnsi"/>
          <w:spacing w:val="-4"/>
          <w:sz w:val="24"/>
          <w:szCs w:val="24"/>
        </w:rPr>
        <w:t xml:space="preserve"> </w:t>
      </w:r>
      <w:r w:rsidRPr="00A65C34">
        <w:rPr>
          <w:rFonts w:asciiTheme="minorHAnsi" w:hAnsiTheme="minorHAnsi"/>
          <w:sz w:val="24"/>
          <w:szCs w:val="24"/>
        </w:rPr>
        <w:t>may</w:t>
      </w:r>
      <w:r w:rsidRPr="00A65C34">
        <w:rPr>
          <w:rFonts w:asciiTheme="minorHAnsi" w:hAnsiTheme="minorHAnsi"/>
          <w:spacing w:val="-4"/>
          <w:sz w:val="24"/>
          <w:szCs w:val="24"/>
        </w:rPr>
        <w:t xml:space="preserve"> </w:t>
      </w:r>
      <w:r w:rsidRPr="00A65C34">
        <w:rPr>
          <w:rFonts w:asciiTheme="minorHAnsi" w:hAnsiTheme="minorHAnsi"/>
          <w:sz w:val="24"/>
          <w:szCs w:val="24"/>
        </w:rPr>
        <w:t>initially</w:t>
      </w:r>
      <w:r w:rsidRPr="00A65C34">
        <w:rPr>
          <w:rFonts w:asciiTheme="minorHAnsi" w:hAnsiTheme="minorHAnsi"/>
          <w:spacing w:val="-4"/>
          <w:sz w:val="24"/>
          <w:szCs w:val="24"/>
        </w:rPr>
        <w:t xml:space="preserve"> </w:t>
      </w:r>
      <w:r w:rsidRPr="00A65C34">
        <w:rPr>
          <w:rFonts w:asciiTheme="minorHAnsi" w:hAnsiTheme="minorHAnsi"/>
          <w:sz w:val="24"/>
          <w:szCs w:val="24"/>
        </w:rPr>
        <w:t>make</w:t>
      </w:r>
      <w:r w:rsidRPr="00A65C34">
        <w:rPr>
          <w:rFonts w:asciiTheme="minorHAnsi" w:hAnsiTheme="minorHAnsi"/>
          <w:spacing w:val="-4"/>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Report</w:t>
      </w:r>
      <w:r w:rsidRPr="00A65C34">
        <w:rPr>
          <w:rFonts w:asciiTheme="minorHAnsi" w:hAnsiTheme="minorHAnsi"/>
          <w:spacing w:val="-4"/>
          <w:sz w:val="24"/>
          <w:szCs w:val="24"/>
        </w:rPr>
        <w:t xml:space="preserve"> </w:t>
      </w:r>
      <w:r w:rsidRPr="00A65C34">
        <w:rPr>
          <w:rFonts w:asciiTheme="minorHAnsi" w:hAnsiTheme="minorHAnsi"/>
          <w:sz w:val="24"/>
          <w:szCs w:val="24"/>
        </w:rPr>
        <w:t>and may decide at a later time to make a Formal Complaint. Reports or Formal Complaints of discrimination, harassment, and/or retaliation may be made using any of the following options:</w:t>
      </w:r>
    </w:p>
    <w:p w14:paraId="7917CD23" w14:textId="77777777" w:rsidR="0041062F" w:rsidRPr="00A65C34" w:rsidRDefault="0041062F" w:rsidP="00A47BC6">
      <w:pPr>
        <w:pStyle w:val="ListParagraph"/>
        <w:widowControl w:val="0"/>
        <w:numPr>
          <w:ilvl w:val="0"/>
          <w:numId w:val="85"/>
        </w:numPr>
        <w:tabs>
          <w:tab w:val="left" w:pos="835"/>
          <w:tab w:val="left" w:pos="837"/>
        </w:tabs>
        <w:autoSpaceDE w:val="0"/>
        <w:autoSpaceDN w:val="0"/>
        <w:spacing w:before="251"/>
        <w:ind w:right="243"/>
        <w:contextualSpacing w:val="0"/>
        <w:rPr>
          <w:color w:val="auto"/>
        </w:rPr>
      </w:pPr>
      <w:r w:rsidRPr="00A65C34">
        <w:rPr>
          <w:color w:val="auto"/>
        </w:rPr>
        <w:t>File a report or Formal Complaint with, or give verbal notice to, the Title IX Coordinator or to any</w:t>
      </w:r>
      <w:r w:rsidRPr="00A65C34">
        <w:rPr>
          <w:color w:val="auto"/>
          <w:spacing w:val="-4"/>
        </w:rPr>
        <w:t xml:space="preserve"> </w:t>
      </w:r>
      <w:r w:rsidRPr="00A65C34">
        <w:rPr>
          <w:color w:val="auto"/>
        </w:rPr>
        <w:t>member</w:t>
      </w:r>
      <w:r w:rsidRPr="00A65C34">
        <w:rPr>
          <w:color w:val="auto"/>
          <w:spacing w:val="-4"/>
        </w:rPr>
        <w:t xml:space="preserve"> </w:t>
      </w:r>
      <w:r w:rsidRPr="00A65C34">
        <w:rPr>
          <w:color w:val="auto"/>
        </w:rPr>
        <w:t>of</w:t>
      </w:r>
      <w:r w:rsidRPr="00A65C34">
        <w:rPr>
          <w:color w:val="auto"/>
          <w:spacing w:val="-4"/>
        </w:rPr>
        <w:t xml:space="preserve"> </w:t>
      </w:r>
      <w:r w:rsidRPr="00A65C34">
        <w:rPr>
          <w:color w:val="auto"/>
        </w:rPr>
        <w:t>the</w:t>
      </w:r>
      <w:r w:rsidRPr="00A65C34">
        <w:rPr>
          <w:color w:val="auto"/>
          <w:spacing w:val="-4"/>
        </w:rPr>
        <w:t xml:space="preserve"> </w:t>
      </w:r>
      <w:r w:rsidRPr="00A65C34">
        <w:rPr>
          <w:color w:val="auto"/>
        </w:rPr>
        <w:t>Nondiscrimination</w:t>
      </w:r>
      <w:r w:rsidRPr="00A65C34">
        <w:rPr>
          <w:color w:val="auto"/>
          <w:spacing w:val="-8"/>
        </w:rPr>
        <w:t xml:space="preserve"> </w:t>
      </w:r>
      <w:r w:rsidRPr="00A65C34">
        <w:rPr>
          <w:color w:val="auto"/>
        </w:rPr>
        <w:t>Team.</w:t>
      </w:r>
      <w:r w:rsidRPr="00A65C34">
        <w:rPr>
          <w:color w:val="auto"/>
          <w:spacing w:val="-4"/>
        </w:rPr>
        <w:t xml:space="preserve"> </w:t>
      </w:r>
      <w:r w:rsidRPr="00A65C34">
        <w:rPr>
          <w:color w:val="auto"/>
        </w:rPr>
        <w:t>Such</w:t>
      </w:r>
      <w:r w:rsidRPr="00A65C34">
        <w:rPr>
          <w:color w:val="auto"/>
          <w:spacing w:val="-4"/>
        </w:rPr>
        <w:t xml:space="preserve"> </w:t>
      </w:r>
      <w:r w:rsidRPr="00A65C34">
        <w:rPr>
          <w:color w:val="auto"/>
        </w:rPr>
        <w:t>a</w:t>
      </w:r>
      <w:r w:rsidRPr="00A65C34">
        <w:rPr>
          <w:color w:val="auto"/>
          <w:spacing w:val="-4"/>
        </w:rPr>
        <w:t xml:space="preserve"> </w:t>
      </w:r>
      <w:r w:rsidRPr="00A65C34">
        <w:rPr>
          <w:color w:val="auto"/>
        </w:rPr>
        <w:t>report</w:t>
      </w:r>
      <w:r w:rsidRPr="00A65C34">
        <w:rPr>
          <w:color w:val="auto"/>
          <w:spacing w:val="-4"/>
        </w:rPr>
        <w:t xml:space="preserve"> </w:t>
      </w:r>
      <w:r w:rsidRPr="00A65C34">
        <w:rPr>
          <w:color w:val="auto"/>
        </w:rPr>
        <w:t>or</w:t>
      </w:r>
      <w:r w:rsidRPr="00A65C34">
        <w:rPr>
          <w:color w:val="auto"/>
          <w:spacing w:val="-4"/>
        </w:rPr>
        <w:t xml:space="preserve"> </w:t>
      </w:r>
      <w:r w:rsidRPr="00A65C34">
        <w:rPr>
          <w:color w:val="auto"/>
        </w:rPr>
        <w:t>Formal</w:t>
      </w:r>
      <w:r w:rsidRPr="00A65C34">
        <w:rPr>
          <w:color w:val="auto"/>
          <w:spacing w:val="-4"/>
        </w:rPr>
        <w:t xml:space="preserve"> </w:t>
      </w:r>
      <w:r w:rsidRPr="00A65C34">
        <w:rPr>
          <w:color w:val="auto"/>
        </w:rPr>
        <w:t>Complaint</w:t>
      </w:r>
      <w:r w:rsidRPr="00A65C34">
        <w:rPr>
          <w:color w:val="auto"/>
          <w:spacing w:val="-4"/>
        </w:rPr>
        <w:t xml:space="preserve"> </w:t>
      </w:r>
      <w:r w:rsidRPr="00A65C34">
        <w:rPr>
          <w:color w:val="auto"/>
        </w:rPr>
        <w:t>may</w:t>
      </w:r>
      <w:r w:rsidRPr="00A65C34">
        <w:rPr>
          <w:color w:val="auto"/>
          <w:spacing w:val="-4"/>
        </w:rPr>
        <w:t xml:space="preserve"> </w:t>
      </w:r>
      <w:r w:rsidRPr="00A65C34">
        <w:rPr>
          <w:color w:val="auto"/>
        </w:rPr>
        <w:t>be</w:t>
      </w:r>
      <w:r w:rsidRPr="00A65C34">
        <w:rPr>
          <w:color w:val="auto"/>
          <w:spacing w:val="-4"/>
        </w:rPr>
        <w:t xml:space="preserve"> </w:t>
      </w:r>
      <w:r w:rsidRPr="00A65C34">
        <w:rPr>
          <w:color w:val="auto"/>
        </w:rPr>
        <w:t>made at</w:t>
      </w:r>
      <w:r w:rsidRPr="00A65C34">
        <w:rPr>
          <w:color w:val="auto"/>
          <w:spacing w:val="-3"/>
        </w:rPr>
        <w:t xml:space="preserve"> </w:t>
      </w:r>
      <w:r w:rsidRPr="00A65C34">
        <w:rPr>
          <w:color w:val="auto"/>
        </w:rPr>
        <w:t>any</w:t>
      </w:r>
      <w:r w:rsidRPr="00A65C34">
        <w:rPr>
          <w:color w:val="auto"/>
          <w:spacing w:val="-3"/>
        </w:rPr>
        <w:t xml:space="preserve"> </w:t>
      </w:r>
      <w:r w:rsidRPr="00A65C34">
        <w:rPr>
          <w:color w:val="auto"/>
        </w:rPr>
        <w:t>time</w:t>
      </w:r>
      <w:r w:rsidRPr="00A65C34">
        <w:rPr>
          <w:color w:val="auto"/>
          <w:spacing w:val="-3"/>
        </w:rPr>
        <w:t xml:space="preserve"> </w:t>
      </w:r>
      <w:r w:rsidRPr="00A65C34">
        <w:rPr>
          <w:color w:val="auto"/>
        </w:rPr>
        <w:t>(including</w:t>
      </w:r>
      <w:r w:rsidRPr="00A65C34">
        <w:rPr>
          <w:color w:val="auto"/>
          <w:spacing w:val="-3"/>
        </w:rPr>
        <w:t xml:space="preserve"> </w:t>
      </w:r>
      <w:r w:rsidRPr="00A65C34">
        <w:rPr>
          <w:color w:val="auto"/>
        </w:rPr>
        <w:t>during</w:t>
      </w:r>
      <w:r w:rsidRPr="00A65C34">
        <w:rPr>
          <w:color w:val="auto"/>
          <w:spacing w:val="-3"/>
        </w:rPr>
        <w:t xml:space="preserve"> </w:t>
      </w:r>
      <w:r w:rsidRPr="00A65C34">
        <w:rPr>
          <w:color w:val="auto"/>
        </w:rPr>
        <w:t>nonbusiness</w:t>
      </w:r>
      <w:r w:rsidRPr="00A65C34">
        <w:rPr>
          <w:color w:val="auto"/>
          <w:spacing w:val="-3"/>
        </w:rPr>
        <w:t xml:space="preserve"> </w:t>
      </w:r>
      <w:r w:rsidRPr="00A65C34">
        <w:rPr>
          <w:color w:val="auto"/>
        </w:rPr>
        <w:t>hours)</w:t>
      </w:r>
      <w:r w:rsidRPr="00A65C34">
        <w:rPr>
          <w:color w:val="auto"/>
          <w:spacing w:val="-3"/>
        </w:rPr>
        <w:t xml:space="preserve"> </w:t>
      </w:r>
      <w:r w:rsidRPr="00A65C34">
        <w:rPr>
          <w:color w:val="auto"/>
        </w:rPr>
        <w:t>by</w:t>
      </w:r>
      <w:r w:rsidRPr="00A65C34">
        <w:rPr>
          <w:color w:val="auto"/>
          <w:spacing w:val="-3"/>
        </w:rPr>
        <w:t xml:space="preserve"> </w:t>
      </w:r>
      <w:r w:rsidRPr="00A65C34">
        <w:rPr>
          <w:color w:val="auto"/>
        </w:rPr>
        <w:t>using</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contact</w:t>
      </w:r>
      <w:r w:rsidRPr="00A65C34">
        <w:rPr>
          <w:color w:val="auto"/>
          <w:spacing w:val="-3"/>
        </w:rPr>
        <w:t xml:space="preserve"> </w:t>
      </w:r>
      <w:r w:rsidRPr="00A65C34">
        <w:rPr>
          <w:color w:val="auto"/>
        </w:rPr>
        <w:t>information</w:t>
      </w:r>
      <w:r w:rsidRPr="00A65C34">
        <w:rPr>
          <w:color w:val="auto"/>
          <w:spacing w:val="-3"/>
        </w:rPr>
        <w:t xml:space="preserve"> </w:t>
      </w:r>
      <w:r w:rsidRPr="00A65C34">
        <w:rPr>
          <w:color w:val="auto"/>
        </w:rPr>
        <w:t>listed</w:t>
      </w:r>
      <w:r w:rsidRPr="00A65C34">
        <w:rPr>
          <w:color w:val="auto"/>
          <w:spacing w:val="-3"/>
        </w:rPr>
        <w:t xml:space="preserve"> </w:t>
      </w:r>
      <w:r w:rsidRPr="00A65C34">
        <w:rPr>
          <w:color w:val="auto"/>
        </w:rPr>
        <w:t>above for the Title IX Coordinator or any other official listed in this Policy.</w:t>
      </w:r>
    </w:p>
    <w:p w14:paraId="2125ADA7" w14:textId="77777777" w:rsidR="0041062F" w:rsidRPr="00A65C34" w:rsidRDefault="0041062F" w:rsidP="00A47BC6">
      <w:pPr>
        <w:pStyle w:val="ListParagraph"/>
        <w:widowControl w:val="0"/>
        <w:numPr>
          <w:ilvl w:val="0"/>
          <w:numId w:val="85"/>
        </w:numPr>
        <w:tabs>
          <w:tab w:val="left" w:pos="835"/>
          <w:tab w:val="left" w:pos="837"/>
        </w:tabs>
        <w:autoSpaceDE w:val="0"/>
        <w:autoSpaceDN w:val="0"/>
        <w:spacing w:before="1"/>
        <w:ind w:right="172"/>
        <w:contextualSpacing w:val="0"/>
        <w:rPr>
          <w:color w:val="auto"/>
        </w:rPr>
      </w:pPr>
      <w:r w:rsidRPr="00A65C34">
        <w:rPr>
          <w:color w:val="auto"/>
        </w:rPr>
        <w:t xml:space="preserve">Report online at: </w:t>
      </w:r>
      <w:r w:rsidRPr="00A65C34">
        <w:rPr>
          <w:color w:val="auto"/>
          <w:u w:val="single" w:color="0079CC"/>
        </w:rPr>
        <w:t>Reporting Form</w:t>
      </w:r>
      <w:r w:rsidRPr="00A65C34">
        <w:rPr>
          <w:color w:val="auto"/>
        </w:rPr>
        <w:t>.</w:t>
      </w:r>
      <w:r w:rsidRPr="00A65C34">
        <w:rPr>
          <w:color w:val="auto"/>
          <w:spacing w:val="-6"/>
        </w:rPr>
        <w:t xml:space="preserve"> </w:t>
      </w:r>
      <w:r w:rsidRPr="00A65C34">
        <w:rPr>
          <w:color w:val="auto"/>
        </w:rPr>
        <w:t>Anonymous reports are accepted but the Report may give rise to a need to try to determinate the Parties’</w:t>
      </w:r>
      <w:r w:rsidRPr="00A65C34">
        <w:rPr>
          <w:color w:val="auto"/>
          <w:spacing w:val="-5"/>
        </w:rPr>
        <w:t xml:space="preserve"> </w:t>
      </w:r>
      <w:r w:rsidRPr="00A65C34">
        <w:rPr>
          <w:color w:val="auto"/>
        </w:rPr>
        <w:t>identities.</w:t>
      </w:r>
      <w:r w:rsidRPr="00A65C34">
        <w:rPr>
          <w:color w:val="auto"/>
          <w:spacing w:val="-10"/>
        </w:rPr>
        <w:t xml:space="preserve"> </w:t>
      </w:r>
      <w:r w:rsidRPr="00A65C34">
        <w:rPr>
          <w:color w:val="auto"/>
        </w:rPr>
        <w:t>Anonymous reports typically limit the College’s ability to investigate, respond, and provide remedies, depending upon what information</w:t>
      </w:r>
      <w:r w:rsidRPr="00A65C34">
        <w:rPr>
          <w:color w:val="auto"/>
          <w:spacing w:val="-3"/>
        </w:rPr>
        <w:t xml:space="preserve"> </w:t>
      </w:r>
      <w:r w:rsidRPr="00A65C34">
        <w:rPr>
          <w:color w:val="auto"/>
        </w:rPr>
        <w:t>is</w:t>
      </w:r>
      <w:r w:rsidRPr="00A65C34">
        <w:rPr>
          <w:color w:val="auto"/>
          <w:spacing w:val="-3"/>
        </w:rPr>
        <w:t xml:space="preserve"> </w:t>
      </w:r>
      <w:r w:rsidRPr="00A65C34">
        <w:rPr>
          <w:color w:val="auto"/>
        </w:rPr>
        <w:t>shared.</w:t>
      </w:r>
      <w:r w:rsidRPr="00A65C34">
        <w:rPr>
          <w:color w:val="auto"/>
          <w:spacing w:val="-3"/>
        </w:rPr>
        <w:t xml:space="preserve"> </w:t>
      </w:r>
      <w:r w:rsidRPr="00A65C34">
        <w:rPr>
          <w:color w:val="auto"/>
        </w:rPr>
        <w:t>Measures</w:t>
      </w:r>
      <w:r w:rsidRPr="00A65C34">
        <w:rPr>
          <w:color w:val="auto"/>
          <w:spacing w:val="-3"/>
        </w:rPr>
        <w:t xml:space="preserve"> </w:t>
      </w:r>
      <w:r w:rsidRPr="00A65C34">
        <w:rPr>
          <w:color w:val="auto"/>
        </w:rPr>
        <w:t>intended</w:t>
      </w:r>
      <w:r w:rsidRPr="00A65C34">
        <w:rPr>
          <w:color w:val="auto"/>
          <w:spacing w:val="-3"/>
        </w:rPr>
        <w:t xml:space="preserve"> </w:t>
      </w:r>
      <w:r w:rsidRPr="00A65C34">
        <w:rPr>
          <w:color w:val="auto"/>
        </w:rPr>
        <w:t>to</w:t>
      </w:r>
      <w:r w:rsidRPr="00A65C34">
        <w:rPr>
          <w:color w:val="auto"/>
          <w:spacing w:val="-3"/>
        </w:rPr>
        <w:t xml:space="preserve"> </w:t>
      </w:r>
      <w:r w:rsidRPr="00A65C34">
        <w:rPr>
          <w:color w:val="auto"/>
        </w:rPr>
        <w:t>protect</w:t>
      </w:r>
      <w:r w:rsidRPr="00A65C34">
        <w:rPr>
          <w:color w:val="auto"/>
          <w:spacing w:val="-3"/>
        </w:rPr>
        <w:t xml:space="preserve"> </w:t>
      </w:r>
      <w:r w:rsidRPr="00A65C34">
        <w:rPr>
          <w:color w:val="auto"/>
        </w:rPr>
        <w:t>the</w:t>
      </w:r>
      <w:r w:rsidRPr="00A65C34">
        <w:rPr>
          <w:color w:val="auto"/>
          <w:spacing w:val="-3"/>
        </w:rPr>
        <w:t xml:space="preserve"> </w:t>
      </w:r>
      <w:r w:rsidRPr="00A65C34">
        <w:rPr>
          <w:color w:val="auto"/>
        </w:rPr>
        <w:t>community</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redress</w:t>
      </w:r>
      <w:r w:rsidRPr="00A65C34">
        <w:rPr>
          <w:color w:val="auto"/>
          <w:spacing w:val="-3"/>
        </w:rPr>
        <w:t xml:space="preserve"> </w:t>
      </w:r>
      <w:r w:rsidRPr="00A65C34">
        <w:rPr>
          <w:color w:val="auto"/>
        </w:rPr>
        <w:t>or</w:t>
      </w:r>
      <w:r w:rsidRPr="00A65C34">
        <w:rPr>
          <w:color w:val="auto"/>
          <w:spacing w:val="-3"/>
        </w:rPr>
        <w:t xml:space="preserve"> </w:t>
      </w:r>
      <w:r w:rsidRPr="00A65C34">
        <w:rPr>
          <w:color w:val="auto"/>
        </w:rPr>
        <w:t>mitigate</w:t>
      </w:r>
      <w:r w:rsidRPr="00A65C34">
        <w:rPr>
          <w:color w:val="auto"/>
          <w:spacing w:val="-3"/>
        </w:rPr>
        <w:t xml:space="preserve"> </w:t>
      </w:r>
      <w:r w:rsidRPr="00A65C34">
        <w:rPr>
          <w:color w:val="auto"/>
        </w:rPr>
        <w:t xml:space="preserve">harm may be enacted. It may also not be possible to </w:t>
      </w:r>
      <w:r w:rsidRPr="00A65C34">
        <w:rPr>
          <w:color w:val="auto"/>
        </w:rPr>
        <w:lastRenderedPageBreak/>
        <w:t>provide supportive measures to Complainants who are the subject of anonymous reports.</w:t>
      </w:r>
    </w:p>
    <w:p w14:paraId="3D83B5E9" w14:textId="77777777" w:rsidR="0041062F" w:rsidRPr="00A65C34" w:rsidRDefault="0041062F">
      <w:pPr>
        <w:pStyle w:val="BodyText"/>
        <w:ind w:left="0" w:firstLine="0"/>
        <w:rPr>
          <w:rFonts w:asciiTheme="minorHAnsi" w:hAnsiTheme="minorHAnsi"/>
          <w:sz w:val="24"/>
          <w:szCs w:val="24"/>
        </w:rPr>
      </w:pPr>
    </w:p>
    <w:p w14:paraId="00E6881C" w14:textId="77777777" w:rsidR="0041062F" w:rsidRPr="00A65C34" w:rsidRDefault="0041062F">
      <w:pPr>
        <w:pStyle w:val="BodyText"/>
        <w:ind w:left="112" w:right="149" w:hanging="10"/>
        <w:rPr>
          <w:rFonts w:asciiTheme="minorHAnsi" w:hAnsiTheme="minorHAnsi"/>
          <w:sz w:val="24"/>
          <w:szCs w:val="24"/>
        </w:rPr>
      </w:pPr>
      <w:r w:rsidRPr="00A65C34">
        <w:rPr>
          <w:rFonts w:asciiTheme="minorHAnsi" w:hAnsiTheme="minorHAnsi"/>
          <w:sz w:val="24"/>
          <w:szCs w:val="24"/>
        </w:rPr>
        <w:t>As used in this Policy, the term “Formal Complaint” means a document or electronic submission (such as</w:t>
      </w:r>
      <w:r w:rsidRPr="00A65C34">
        <w:rPr>
          <w:rFonts w:asciiTheme="minorHAnsi" w:hAnsiTheme="minorHAnsi"/>
          <w:spacing w:val="-3"/>
          <w:sz w:val="24"/>
          <w:szCs w:val="24"/>
        </w:rPr>
        <w:t xml:space="preserve"> </w:t>
      </w:r>
      <w:r w:rsidRPr="00A65C34">
        <w:rPr>
          <w:rFonts w:asciiTheme="minorHAnsi" w:hAnsiTheme="minorHAnsi"/>
          <w:sz w:val="24"/>
          <w:szCs w:val="24"/>
        </w:rPr>
        <w:t>by</w:t>
      </w:r>
      <w:r w:rsidRPr="00A65C34">
        <w:rPr>
          <w:rFonts w:asciiTheme="minorHAnsi" w:hAnsiTheme="minorHAnsi"/>
          <w:spacing w:val="-3"/>
          <w:sz w:val="24"/>
          <w:szCs w:val="24"/>
        </w:rPr>
        <w:t xml:space="preserve"> </w:t>
      </w:r>
      <w:r w:rsidRPr="00A65C34">
        <w:rPr>
          <w:rFonts w:asciiTheme="minorHAnsi" w:hAnsiTheme="minorHAnsi"/>
          <w:sz w:val="24"/>
          <w:szCs w:val="24"/>
        </w:rPr>
        <w:t>electronic</w:t>
      </w:r>
      <w:r w:rsidRPr="00A65C34">
        <w:rPr>
          <w:rFonts w:asciiTheme="minorHAnsi" w:hAnsiTheme="minorHAnsi"/>
          <w:spacing w:val="-3"/>
          <w:sz w:val="24"/>
          <w:szCs w:val="24"/>
        </w:rPr>
        <w:t xml:space="preserve"> </w:t>
      </w:r>
      <w:r w:rsidRPr="00A65C34">
        <w:rPr>
          <w:rFonts w:asciiTheme="minorHAnsi" w:hAnsiTheme="minorHAnsi"/>
          <w:sz w:val="24"/>
          <w:szCs w:val="24"/>
        </w:rPr>
        <w:t>mail</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through</w:t>
      </w:r>
      <w:r w:rsidRPr="00A65C34">
        <w:rPr>
          <w:rFonts w:asciiTheme="minorHAnsi" w:hAnsiTheme="minorHAnsi"/>
          <w:spacing w:val="-3"/>
          <w:sz w:val="24"/>
          <w:szCs w:val="24"/>
        </w:rPr>
        <w:t xml:space="preserve"> </w:t>
      </w:r>
      <w:r w:rsidRPr="00A65C34">
        <w:rPr>
          <w:rFonts w:asciiTheme="minorHAnsi" w:hAnsiTheme="minorHAnsi"/>
          <w:sz w:val="24"/>
          <w:szCs w:val="24"/>
        </w:rPr>
        <w:t>an</w:t>
      </w:r>
      <w:r w:rsidRPr="00A65C34">
        <w:rPr>
          <w:rFonts w:asciiTheme="minorHAnsi" w:hAnsiTheme="minorHAnsi"/>
          <w:spacing w:val="-3"/>
          <w:sz w:val="24"/>
          <w:szCs w:val="24"/>
        </w:rPr>
        <w:t xml:space="preserve"> </w:t>
      </w:r>
      <w:r w:rsidRPr="00A65C34">
        <w:rPr>
          <w:rFonts w:asciiTheme="minorHAnsi" w:hAnsiTheme="minorHAnsi"/>
          <w:sz w:val="24"/>
          <w:szCs w:val="24"/>
        </w:rPr>
        <w:t>online</w:t>
      </w:r>
      <w:r w:rsidRPr="00A65C34">
        <w:rPr>
          <w:rFonts w:asciiTheme="minorHAnsi" w:hAnsiTheme="minorHAnsi"/>
          <w:spacing w:val="-3"/>
          <w:sz w:val="24"/>
          <w:szCs w:val="24"/>
        </w:rPr>
        <w:t xml:space="preserve"> </w:t>
      </w:r>
      <w:r w:rsidRPr="00A65C34">
        <w:rPr>
          <w:rFonts w:asciiTheme="minorHAnsi" w:hAnsiTheme="minorHAnsi"/>
          <w:sz w:val="24"/>
          <w:szCs w:val="24"/>
        </w:rPr>
        <w:t>portal</w:t>
      </w:r>
      <w:r w:rsidRPr="00A65C34">
        <w:rPr>
          <w:rFonts w:asciiTheme="minorHAnsi" w:hAnsiTheme="minorHAnsi"/>
          <w:spacing w:val="-3"/>
          <w:sz w:val="24"/>
          <w:szCs w:val="24"/>
        </w:rPr>
        <w:t xml:space="preserve"> </w:t>
      </w:r>
      <w:r w:rsidRPr="00A65C34">
        <w:rPr>
          <w:rFonts w:asciiTheme="minorHAnsi" w:hAnsiTheme="minorHAnsi"/>
          <w:sz w:val="24"/>
          <w:szCs w:val="24"/>
        </w:rPr>
        <w:t>provided</w:t>
      </w:r>
      <w:r w:rsidRPr="00A65C34">
        <w:rPr>
          <w:rFonts w:asciiTheme="minorHAnsi" w:hAnsiTheme="minorHAnsi"/>
          <w:spacing w:val="-3"/>
          <w:sz w:val="24"/>
          <w:szCs w:val="24"/>
        </w:rPr>
        <w:t xml:space="preserve"> </w:t>
      </w:r>
      <w:r w:rsidRPr="00A65C34">
        <w:rPr>
          <w:rFonts w:asciiTheme="minorHAnsi" w:hAnsiTheme="minorHAnsi"/>
          <w:sz w:val="24"/>
          <w:szCs w:val="24"/>
        </w:rPr>
        <w:t>by</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for</w:t>
      </w:r>
      <w:r w:rsidRPr="00A65C34">
        <w:rPr>
          <w:rFonts w:asciiTheme="minorHAnsi" w:hAnsiTheme="minorHAnsi"/>
          <w:spacing w:val="-3"/>
          <w:sz w:val="24"/>
          <w:szCs w:val="24"/>
        </w:rPr>
        <w:t xml:space="preserve"> </w:t>
      </w:r>
      <w:r w:rsidRPr="00A65C34">
        <w:rPr>
          <w:rFonts w:asciiTheme="minorHAnsi" w:hAnsiTheme="minorHAnsi"/>
          <w:sz w:val="24"/>
          <w:szCs w:val="24"/>
        </w:rPr>
        <w:t>this</w:t>
      </w:r>
      <w:r w:rsidRPr="00A65C34">
        <w:rPr>
          <w:rFonts w:asciiTheme="minorHAnsi" w:hAnsiTheme="minorHAnsi"/>
          <w:spacing w:val="-3"/>
          <w:sz w:val="24"/>
          <w:szCs w:val="24"/>
        </w:rPr>
        <w:t xml:space="preserve"> </w:t>
      </w:r>
      <w:r w:rsidRPr="00A65C34">
        <w:rPr>
          <w:rFonts w:asciiTheme="minorHAnsi" w:hAnsiTheme="minorHAnsi"/>
          <w:sz w:val="24"/>
          <w:szCs w:val="24"/>
        </w:rPr>
        <w:t>purpose)</w:t>
      </w:r>
      <w:r w:rsidRPr="00A65C34">
        <w:rPr>
          <w:rFonts w:asciiTheme="minorHAnsi" w:hAnsiTheme="minorHAnsi"/>
          <w:spacing w:val="-3"/>
          <w:sz w:val="24"/>
          <w:szCs w:val="24"/>
        </w:rPr>
        <w:t xml:space="preserve"> </w:t>
      </w:r>
      <w:r w:rsidRPr="00A65C34">
        <w:rPr>
          <w:rFonts w:asciiTheme="minorHAnsi" w:hAnsiTheme="minorHAnsi"/>
          <w:sz w:val="24"/>
          <w:szCs w:val="24"/>
        </w:rPr>
        <w:t>that</w:t>
      </w:r>
      <w:r w:rsidRPr="00A65C34">
        <w:rPr>
          <w:rFonts w:asciiTheme="minorHAnsi" w:hAnsiTheme="minorHAnsi"/>
          <w:spacing w:val="-3"/>
          <w:sz w:val="24"/>
          <w:szCs w:val="24"/>
        </w:rPr>
        <w:t xml:space="preserve"> </w:t>
      </w:r>
      <w:r w:rsidRPr="00A65C34">
        <w:rPr>
          <w:rFonts w:asciiTheme="minorHAnsi" w:hAnsiTheme="minorHAnsi"/>
          <w:sz w:val="24"/>
          <w:szCs w:val="24"/>
        </w:rPr>
        <w:t>contains</w:t>
      </w:r>
      <w:r w:rsidRPr="00A65C34">
        <w:rPr>
          <w:rFonts w:asciiTheme="minorHAnsi" w:hAnsiTheme="minorHAnsi"/>
          <w:spacing w:val="-3"/>
          <w:sz w:val="24"/>
          <w:szCs w:val="24"/>
        </w:rPr>
        <w:t xml:space="preserve"> </w:t>
      </w:r>
      <w:r w:rsidRPr="00A65C34">
        <w:rPr>
          <w:rFonts w:asciiTheme="minorHAnsi" w:hAnsiTheme="minorHAnsi"/>
          <w:sz w:val="24"/>
          <w:szCs w:val="24"/>
        </w:rPr>
        <w:t>the Complainant’s physical or digital signature, or otherwise indicates that the Complainant is the person filing</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complaint,</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requests</w:t>
      </w:r>
      <w:r w:rsidRPr="00A65C34">
        <w:rPr>
          <w:rFonts w:asciiTheme="minorHAnsi" w:hAnsiTheme="minorHAnsi"/>
          <w:spacing w:val="-3"/>
          <w:sz w:val="24"/>
          <w:szCs w:val="24"/>
        </w:rPr>
        <w:t xml:space="preserve"> </w:t>
      </w:r>
      <w:r w:rsidRPr="00A65C34">
        <w:rPr>
          <w:rFonts w:asciiTheme="minorHAnsi" w:hAnsiTheme="minorHAnsi"/>
          <w:sz w:val="24"/>
          <w:szCs w:val="24"/>
        </w:rPr>
        <w:t>that</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investigate</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allegations.</w:t>
      </w:r>
      <w:r w:rsidRPr="00A65C34">
        <w:rPr>
          <w:rFonts w:asciiTheme="minorHAnsi" w:hAnsiTheme="minorHAnsi"/>
          <w:spacing w:val="-3"/>
          <w:sz w:val="24"/>
          <w:szCs w:val="24"/>
        </w:rPr>
        <w:t xml:space="preserve"> </w:t>
      </w:r>
      <w:r w:rsidRPr="00A65C34">
        <w:rPr>
          <w:rFonts w:asciiTheme="minorHAnsi" w:hAnsiTheme="minorHAnsi"/>
          <w:sz w:val="24"/>
          <w:szCs w:val="24"/>
        </w:rPr>
        <w:t>If</w:t>
      </w:r>
      <w:r w:rsidRPr="00A65C34">
        <w:rPr>
          <w:rFonts w:asciiTheme="minorHAnsi" w:hAnsiTheme="minorHAnsi"/>
          <w:spacing w:val="-3"/>
          <w:sz w:val="24"/>
          <w:szCs w:val="24"/>
        </w:rPr>
        <w:t xml:space="preserve"> </w:t>
      </w:r>
      <w:r w:rsidRPr="00A65C34">
        <w:rPr>
          <w:rFonts w:asciiTheme="minorHAnsi" w:hAnsiTheme="minorHAnsi"/>
          <w:sz w:val="24"/>
          <w:szCs w:val="24"/>
        </w:rPr>
        <w:t>notice</w:t>
      </w:r>
      <w:r w:rsidRPr="00A65C34">
        <w:rPr>
          <w:rFonts w:asciiTheme="minorHAnsi" w:hAnsiTheme="minorHAnsi"/>
          <w:spacing w:val="-3"/>
          <w:sz w:val="24"/>
          <w:szCs w:val="24"/>
        </w:rPr>
        <w:t xml:space="preserve"> </w:t>
      </w:r>
      <w:r w:rsidRPr="00A65C34">
        <w:rPr>
          <w:rFonts w:asciiTheme="minorHAnsi" w:hAnsiTheme="minorHAnsi"/>
          <w:sz w:val="24"/>
          <w:szCs w:val="24"/>
        </w:rPr>
        <w:t>is</w:t>
      </w:r>
      <w:r w:rsidRPr="00A65C34">
        <w:rPr>
          <w:rFonts w:asciiTheme="minorHAnsi" w:hAnsiTheme="minorHAnsi"/>
          <w:spacing w:val="-3"/>
          <w:sz w:val="24"/>
          <w:szCs w:val="24"/>
        </w:rPr>
        <w:t xml:space="preserve"> </w:t>
      </w:r>
      <w:r w:rsidRPr="00A65C34">
        <w:rPr>
          <w:rFonts w:asciiTheme="minorHAnsi" w:hAnsiTheme="minorHAnsi"/>
          <w:sz w:val="24"/>
          <w:szCs w:val="24"/>
        </w:rPr>
        <w:t>submitted</w:t>
      </w:r>
      <w:r w:rsidRPr="00A65C34">
        <w:rPr>
          <w:rFonts w:asciiTheme="minorHAnsi" w:hAnsiTheme="minorHAnsi"/>
          <w:spacing w:val="-3"/>
          <w:sz w:val="24"/>
          <w:szCs w:val="24"/>
        </w:rPr>
        <w:t xml:space="preserve"> </w:t>
      </w:r>
      <w:r w:rsidRPr="00A65C34">
        <w:rPr>
          <w:rFonts w:asciiTheme="minorHAnsi" w:hAnsiTheme="minorHAnsi"/>
          <w:sz w:val="24"/>
          <w:szCs w:val="24"/>
        </w:rPr>
        <w:t>in</w:t>
      </w:r>
      <w:r w:rsidRPr="00A65C34">
        <w:rPr>
          <w:rFonts w:asciiTheme="minorHAnsi" w:hAnsiTheme="minorHAnsi"/>
          <w:spacing w:val="-3"/>
          <w:sz w:val="24"/>
          <w:szCs w:val="24"/>
        </w:rPr>
        <w:t xml:space="preserve"> </w:t>
      </w:r>
      <w:r w:rsidRPr="00A65C34">
        <w:rPr>
          <w:rFonts w:asciiTheme="minorHAnsi" w:hAnsiTheme="minorHAnsi"/>
          <w:sz w:val="24"/>
          <w:szCs w:val="24"/>
        </w:rPr>
        <w:t>a form that does not meet this standard, the Title IX Coordinator will contact the Complainant to ensure that it is filed correctly.</w:t>
      </w:r>
    </w:p>
    <w:p w14:paraId="27005332" w14:textId="77777777" w:rsidR="0041062F" w:rsidRPr="00085AB2" w:rsidRDefault="0041062F">
      <w:pPr>
        <w:pStyle w:val="BodyText"/>
        <w:ind w:left="0" w:firstLine="0"/>
        <w:rPr>
          <w:rFonts w:asciiTheme="minorHAnsi" w:hAnsiTheme="minorHAnsi"/>
          <w:color w:val="7030A0"/>
          <w:sz w:val="24"/>
          <w:szCs w:val="24"/>
        </w:rPr>
      </w:pPr>
    </w:p>
    <w:p w14:paraId="52846168" w14:textId="77777777" w:rsidR="0041062F" w:rsidRPr="00085AB2" w:rsidRDefault="0041062F" w:rsidP="00085AB2">
      <w:pPr>
        <w:rPr>
          <w:color w:val="7030A0"/>
        </w:rPr>
      </w:pPr>
      <w:r w:rsidRPr="00085AB2">
        <w:rPr>
          <w:color w:val="7030A0"/>
        </w:rPr>
        <w:t>Obtaining</w:t>
      </w:r>
      <w:r w:rsidRPr="00085AB2">
        <w:rPr>
          <w:color w:val="7030A0"/>
          <w:spacing w:val="-1"/>
        </w:rPr>
        <w:t xml:space="preserve"> </w:t>
      </w:r>
      <w:r w:rsidRPr="00085AB2">
        <w:rPr>
          <w:color w:val="7030A0"/>
        </w:rPr>
        <w:t>Help</w:t>
      </w:r>
      <w:r w:rsidRPr="00085AB2">
        <w:rPr>
          <w:color w:val="7030A0"/>
          <w:spacing w:val="-5"/>
        </w:rPr>
        <w:t xml:space="preserve"> </w:t>
      </w:r>
      <w:r w:rsidRPr="00085AB2">
        <w:rPr>
          <w:color w:val="7030A0"/>
        </w:rPr>
        <w:t>and</w:t>
      </w:r>
      <w:r w:rsidRPr="00085AB2">
        <w:rPr>
          <w:color w:val="7030A0"/>
          <w:spacing w:val="-5"/>
        </w:rPr>
        <w:t xml:space="preserve"> </w:t>
      </w:r>
      <w:r w:rsidRPr="00085AB2">
        <w:rPr>
          <w:color w:val="7030A0"/>
          <w:spacing w:val="-2"/>
        </w:rPr>
        <w:t>Support</w:t>
      </w:r>
    </w:p>
    <w:p w14:paraId="0AF6167B" w14:textId="59053B30" w:rsidR="00EB34EB" w:rsidRPr="00EB34EB" w:rsidRDefault="0041062F" w:rsidP="00085AB2">
      <w:pPr>
        <w:pStyle w:val="BodyText"/>
        <w:ind w:left="0" w:firstLine="0"/>
        <w:rPr>
          <w:rFonts w:asciiTheme="minorHAnsi" w:hAnsiTheme="minorHAnsi"/>
          <w:sz w:val="24"/>
          <w:szCs w:val="24"/>
        </w:rPr>
      </w:pPr>
      <w:r w:rsidRPr="00A65C34">
        <w:rPr>
          <w:rFonts w:asciiTheme="minorHAnsi" w:hAnsiTheme="minorHAnsi"/>
          <w:sz w:val="24"/>
          <w:szCs w:val="24"/>
        </w:rPr>
        <w:t>When feasible, the College will enter into memoranda of understanding, agreements, or collaborative partnerships</w:t>
      </w:r>
      <w:r w:rsidRPr="00A65C34">
        <w:rPr>
          <w:rFonts w:asciiTheme="minorHAnsi" w:hAnsiTheme="minorHAnsi"/>
          <w:spacing w:val="-4"/>
          <w:sz w:val="24"/>
          <w:szCs w:val="24"/>
        </w:rPr>
        <w:t xml:space="preserve"> </w:t>
      </w:r>
      <w:r w:rsidRPr="00A65C34">
        <w:rPr>
          <w:rFonts w:asciiTheme="minorHAnsi" w:hAnsiTheme="minorHAnsi"/>
          <w:sz w:val="24"/>
          <w:szCs w:val="24"/>
        </w:rPr>
        <w:t>with</w:t>
      </w:r>
      <w:r w:rsidRPr="00A65C34">
        <w:rPr>
          <w:rFonts w:asciiTheme="minorHAnsi" w:hAnsiTheme="minorHAnsi"/>
          <w:spacing w:val="-4"/>
          <w:sz w:val="24"/>
          <w:szCs w:val="24"/>
        </w:rPr>
        <w:t xml:space="preserve"> </w:t>
      </w:r>
      <w:r w:rsidRPr="00A65C34">
        <w:rPr>
          <w:rFonts w:asciiTheme="minorHAnsi" w:hAnsiTheme="minorHAnsi"/>
          <w:sz w:val="24"/>
          <w:szCs w:val="24"/>
        </w:rPr>
        <w:t>institutional</w:t>
      </w:r>
      <w:r w:rsidRPr="00A65C34">
        <w:rPr>
          <w:rFonts w:asciiTheme="minorHAnsi" w:hAnsiTheme="minorHAnsi"/>
          <w:spacing w:val="-4"/>
          <w:sz w:val="24"/>
          <w:szCs w:val="24"/>
        </w:rPr>
        <w:t xml:space="preserve"> </w:t>
      </w:r>
      <w:r w:rsidRPr="00A65C34">
        <w:rPr>
          <w:rFonts w:asciiTheme="minorHAnsi" w:hAnsiTheme="minorHAnsi"/>
          <w:sz w:val="24"/>
          <w:szCs w:val="24"/>
        </w:rPr>
        <w:t>and</w:t>
      </w:r>
      <w:r w:rsidRPr="00A65C34">
        <w:rPr>
          <w:rFonts w:asciiTheme="minorHAnsi" w:hAnsiTheme="minorHAnsi"/>
          <w:spacing w:val="-4"/>
          <w:sz w:val="24"/>
          <w:szCs w:val="24"/>
        </w:rPr>
        <w:t xml:space="preserve"> </w:t>
      </w:r>
      <w:r w:rsidRPr="00A65C34">
        <w:rPr>
          <w:rFonts w:asciiTheme="minorHAnsi" w:hAnsiTheme="minorHAnsi"/>
          <w:sz w:val="24"/>
          <w:szCs w:val="24"/>
        </w:rPr>
        <w:t>community-based</w:t>
      </w:r>
      <w:r w:rsidRPr="00A65C34">
        <w:rPr>
          <w:rFonts w:asciiTheme="minorHAnsi" w:hAnsiTheme="minorHAnsi"/>
          <w:spacing w:val="-4"/>
          <w:sz w:val="24"/>
          <w:szCs w:val="24"/>
        </w:rPr>
        <w:t xml:space="preserve"> </w:t>
      </w:r>
      <w:r w:rsidRPr="00A65C34">
        <w:rPr>
          <w:rFonts w:asciiTheme="minorHAnsi" w:hAnsiTheme="minorHAnsi"/>
          <w:sz w:val="24"/>
          <w:szCs w:val="24"/>
        </w:rPr>
        <w:t>organizations</w:t>
      </w:r>
      <w:r w:rsidRPr="00A65C34">
        <w:rPr>
          <w:rFonts w:asciiTheme="minorHAnsi" w:hAnsiTheme="minorHAnsi"/>
          <w:spacing w:val="-4"/>
          <w:sz w:val="24"/>
          <w:szCs w:val="24"/>
        </w:rPr>
        <w:t xml:space="preserve"> </w:t>
      </w:r>
      <w:r w:rsidRPr="00A65C34">
        <w:rPr>
          <w:rFonts w:asciiTheme="minorHAnsi" w:hAnsiTheme="minorHAnsi"/>
          <w:sz w:val="24"/>
          <w:szCs w:val="24"/>
        </w:rPr>
        <w:t>to</w:t>
      </w:r>
      <w:r w:rsidRPr="00A65C34">
        <w:rPr>
          <w:rFonts w:asciiTheme="minorHAnsi" w:hAnsiTheme="minorHAnsi"/>
          <w:spacing w:val="-4"/>
          <w:sz w:val="24"/>
          <w:szCs w:val="24"/>
        </w:rPr>
        <w:t xml:space="preserve"> </w:t>
      </w:r>
      <w:r w:rsidRPr="00A65C34">
        <w:rPr>
          <w:rFonts w:asciiTheme="minorHAnsi" w:hAnsiTheme="minorHAnsi"/>
          <w:sz w:val="24"/>
          <w:szCs w:val="24"/>
        </w:rPr>
        <w:t>assist</w:t>
      </w:r>
      <w:r w:rsidRPr="00A65C34">
        <w:rPr>
          <w:rFonts w:asciiTheme="minorHAnsi" w:hAnsiTheme="minorHAnsi"/>
          <w:spacing w:val="-4"/>
          <w:sz w:val="24"/>
          <w:szCs w:val="24"/>
        </w:rPr>
        <w:t xml:space="preserve"> </w:t>
      </w:r>
      <w:r w:rsidRPr="00A65C34">
        <w:rPr>
          <w:rFonts w:asciiTheme="minorHAnsi" w:hAnsiTheme="minorHAnsi"/>
          <w:sz w:val="24"/>
          <w:szCs w:val="24"/>
        </w:rPr>
        <w:t>and/or</w:t>
      </w:r>
      <w:r w:rsidRPr="00A65C34">
        <w:rPr>
          <w:rFonts w:asciiTheme="minorHAnsi" w:hAnsiTheme="minorHAnsi"/>
          <w:spacing w:val="-4"/>
          <w:sz w:val="24"/>
          <w:szCs w:val="24"/>
        </w:rPr>
        <w:t xml:space="preserve"> </w:t>
      </w:r>
      <w:r w:rsidRPr="00A65C34">
        <w:rPr>
          <w:rFonts w:asciiTheme="minorHAnsi" w:hAnsiTheme="minorHAnsi"/>
          <w:sz w:val="24"/>
          <w:szCs w:val="24"/>
        </w:rPr>
        <w:t>provide</w:t>
      </w:r>
      <w:r w:rsidRPr="00A65C34">
        <w:rPr>
          <w:rFonts w:asciiTheme="minorHAnsi" w:hAnsiTheme="minorHAnsi"/>
          <w:spacing w:val="-4"/>
          <w:sz w:val="24"/>
          <w:szCs w:val="24"/>
        </w:rPr>
        <w:t xml:space="preserve"> </w:t>
      </w:r>
      <w:r w:rsidRPr="00A65C34">
        <w:rPr>
          <w:rFonts w:asciiTheme="minorHAnsi" w:hAnsiTheme="minorHAnsi"/>
          <w:sz w:val="24"/>
          <w:szCs w:val="24"/>
        </w:rPr>
        <w:t>services</w:t>
      </w:r>
      <w:r w:rsidRPr="00A65C34">
        <w:rPr>
          <w:rFonts w:asciiTheme="minorHAnsi" w:hAnsiTheme="minorHAnsi"/>
          <w:spacing w:val="-4"/>
          <w:sz w:val="24"/>
          <w:szCs w:val="24"/>
        </w:rPr>
        <w:t xml:space="preserve"> </w:t>
      </w:r>
      <w:r w:rsidRPr="00A65C34">
        <w:rPr>
          <w:rFonts w:asciiTheme="minorHAnsi" w:hAnsiTheme="minorHAnsi"/>
          <w:sz w:val="24"/>
          <w:szCs w:val="24"/>
        </w:rPr>
        <w:t>to Complainants and Respondents. This includes referrals and services related to counseling, health, mental health, advocacy, and legal resources. For information on any memoranda that are in place, please contact the Title IX Coordinator.</w:t>
      </w:r>
    </w:p>
    <w:p w14:paraId="3849ACAE" w14:textId="77777777" w:rsidR="0041062F" w:rsidRPr="00085AB2" w:rsidRDefault="0041062F" w:rsidP="00085AB2">
      <w:pPr>
        <w:rPr>
          <w:color w:val="7030A0"/>
        </w:rPr>
      </w:pPr>
      <w:r w:rsidRPr="00085AB2">
        <w:rPr>
          <w:color w:val="7030A0"/>
        </w:rPr>
        <w:t>Prevention</w:t>
      </w:r>
      <w:r w:rsidRPr="00085AB2">
        <w:rPr>
          <w:color w:val="7030A0"/>
          <w:spacing w:val="-7"/>
        </w:rPr>
        <w:t xml:space="preserve"> </w:t>
      </w:r>
      <w:r w:rsidRPr="00085AB2">
        <w:rPr>
          <w:color w:val="7030A0"/>
        </w:rPr>
        <w:t>and</w:t>
      </w:r>
      <w:r w:rsidRPr="00085AB2">
        <w:rPr>
          <w:color w:val="7030A0"/>
          <w:spacing w:val="-7"/>
        </w:rPr>
        <w:t xml:space="preserve"> </w:t>
      </w:r>
      <w:r w:rsidRPr="00085AB2">
        <w:rPr>
          <w:color w:val="7030A0"/>
        </w:rPr>
        <w:t>Outreach</w:t>
      </w:r>
      <w:r w:rsidRPr="00085AB2">
        <w:rPr>
          <w:color w:val="7030A0"/>
          <w:spacing w:val="-7"/>
        </w:rPr>
        <w:t xml:space="preserve"> </w:t>
      </w:r>
      <w:r w:rsidRPr="00085AB2">
        <w:rPr>
          <w:color w:val="7030A0"/>
          <w:spacing w:val="-2"/>
        </w:rPr>
        <w:t>Programs</w:t>
      </w:r>
    </w:p>
    <w:p w14:paraId="7D7262D4" w14:textId="77777777" w:rsidR="0041062F" w:rsidRPr="00A65C34" w:rsidRDefault="0041062F" w:rsidP="00085AB2">
      <w:pPr>
        <w:pStyle w:val="BodyText"/>
        <w:ind w:left="14" w:hanging="14"/>
        <w:rPr>
          <w:rFonts w:asciiTheme="minorHAnsi" w:hAnsiTheme="minorHAnsi"/>
          <w:sz w:val="24"/>
          <w:szCs w:val="24"/>
        </w:rPr>
      </w:pPr>
      <w:r w:rsidRPr="00A65C34">
        <w:rPr>
          <w:rFonts w:asciiTheme="minorHAnsi" w:hAnsiTheme="minorHAnsi"/>
          <w:sz w:val="24"/>
          <w:szCs w:val="24"/>
        </w:rPr>
        <w:t>The College has implemented comprehensive prevention and outreach programs to address issues of sexual</w:t>
      </w:r>
      <w:r w:rsidRPr="00A65C34">
        <w:rPr>
          <w:rFonts w:asciiTheme="minorHAnsi" w:hAnsiTheme="minorHAnsi"/>
          <w:spacing w:val="-4"/>
          <w:sz w:val="24"/>
          <w:szCs w:val="24"/>
        </w:rPr>
        <w:t xml:space="preserve"> </w:t>
      </w:r>
      <w:r w:rsidRPr="00A65C34">
        <w:rPr>
          <w:rFonts w:asciiTheme="minorHAnsi" w:hAnsiTheme="minorHAnsi"/>
          <w:sz w:val="24"/>
          <w:szCs w:val="24"/>
        </w:rPr>
        <w:t>harassment,</w:t>
      </w:r>
      <w:r w:rsidRPr="00A65C34">
        <w:rPr>
          <w:rFonts w:asciiTheme="minorHAnsi" w:hAnsiTheme="minorHAnsi"/>
          <w:spacing w:val="-4"/>
          <w:sz w:val="24"/>
          <w:szCs w:val="24"/>
        </w:rPr>
        <w:t xml:space="preserve"> </w:t>
      </w:r>
      <w:r w:rsidRPr="00A65C34">
        <w:rPr>
          <w:rFonts w:asciiTheme="minorHAnsi" w:hAnsiTheme="minorHAnsi"/>
          <w:sz w:val="24"/>
          <w:szCs w:val="24"/>
        </w:rPr>
        <w:t>sexual</w:t>
      </w:r>
      <w:r w:rsidRPr="00A65C34">
        <w:rPr>
          <w:rFonts w:asciiTheme="minorHAnsi" w:hAnsiTheme="minorHAnsi"/>
          <w:spacing w:val="-4"/>
          <w:sz w:val="24"/>
          <w:szCs w:val="24"/>
        </w:rPr>
        <w:t xml:space="preserve"> </w:t>
      </w:r>
      <w:r w:rsidRPr="00A65C34">
        <w:rPr>
          <w:rFonts w:asciiTheme="minorHAnsi" w:hAnsiTheme="minorHAnsi"/>
          <w:sz w:val="24"/>
          <w:szCs w:val="24"/>
        </w:rPr>
        <w:t>violence,</w:t>
      </w:r>
      <w:r w:rsidRPr="00A65C34">
        <w:rPr>
          <w:rFonts w:asciiTheme="minorHAnsi" w:hAnsiTheme="minorHAnsi"/>
          <w:spacing w:val="-4"/>
          <w:sz w:val="24"/>
          <w:szCs w:val="24"/>
        </w:rPr>
        <w:t xml:space="preserve"> </w:t>
      </w:r>
      <w:r w:rsidRPr="00A65C34">
        <w:rPr>
          <w:rFonts w:asciiTheme="minorHAnsi" w:hAnsiTheme="minorHAnsi"/>
          <w:sz w:val="24"/>
          <w:szCs w:val="24"/>
        </w:rPr>
        <w:t>domestic</w:t>
      </w:r>
      <w:r w:rsidRPr="00A65C34">
        <w:rPr>
          <w:rFonts w:asciiTheme="minorHAnsi" w:hAnsiTheme="minorHAnsi"/>
          <w:spacing w:val="-4"/>
          <w:sz w:val="24"/>
          <w:szCs w:val="24"/>
        </w:rPr>
        <w:t xml:space="preserve"> </w:t>
      </w:r>
      <w:r w:rsidRPr="00A65C34">
        <w:rPr>
          <w:rFonts w:asciiTheme="minorHAnsi" w:hAnsiTheme="minorHAnsi"/>
          <w:sz w:val="24"/>
          <w:szCs w:val="24"/>
        </w:rPr>
        <w:t>violence,</w:t>
      </w:r>
      <w:r w:rsidRPr="00A65C34">
        <w:rPr>
          <w:rFonts w:asciiTheme="minorHAnsi" w:hAnsiTheme="minorHAnsi"/>
          <w:spacing w:val="-4"/>
          <w:sz w:val="24"/>
          <w:szCs w:val="24"/>
        </w:rPr>
        <w:t xml:space="preserve"> </w:t>
      </w:r>
      <w:r w:rsidRPr="00A65C34">
        <w:rPr>
          <w:rFonts w:asciiTheme="minorHAnsi" w:hAnsiTheme="minorHAnsi"/>
          <w:sz w:val="24"/>
          <w:szCs w:val="24"/>
        </w:rPr>
        <w:t>dating</w:t>
      </w:r>
      <w:r w:rsidRPr="00A65C34">
        <w:rPr>
          <w:rFonts w:asciiTheme="minorHAnsi" w:hAnsiTheme="minorHAnsi"/>
          <w:spacing w:val="-4"/>
          <w:sz w:val="24"/>
          <w:szCs w:val="24"/>
        </w:rPr>
        <w:t xml:space="preserve"> </w:t>
      </w:r>
      <w:r w:rsidRPr="00A65C34">
        <w:rPr>
          <w:rFonts w:asciiTheme="minorHAnsi" w:hAnsiTheme="minorHAnsi"/>
          <w:sz w:val="24"/>
          <w:szCs w:val="24"/>
        </w:rPr>
        <w:t>violence,</w:t>
      </w:r>
      <w:r w:rsidRPr="00A65C34">
        <w:rPr>
          <w:rFonts w:asciiTheme="minorHAnsi" w:hAnsiTheme="minorHAnsi"/>
          <w:spacing w:val="-4"/>
          <w:sz w:val="24"/>
          <w:szCs w:val="24"/>
        </w:rPr>
        <w:t xml:space="preserve"> </w:t>
      </w:r>
      <w:r w:rsidRPr="00A65C34">
        <w:rPr>
          <w:rFonts w:asciiTheme="minorHAnsi" w:hAnsiTheme="minorHAnsi"/>
          <w:sz w:val="24"/>
          <w:szCs w:val="24"/>
        </w:rPr>
        <w:t>and</w:t>
      </w:r>
      <w:r w:rsidRPr="00A65C34">
        <w:rPr>
          <w:rFonts w:asciiTheme="minorHAnsi" w:hAnsiTheme="minorHAnsi"/>
          <w:spacing w:val="-4"/>
          <w:sz w:val="24"/>
          <w:szCs w:val="24"/>
        </w:rPr>
        <w:t xml:space="preserve"> </w:t>
      </w:r>
      <w:r w:rsidRPr="00A65C34">
        <w:rPr>
          <w:rFonts w:asciiTheme="minorHAnsi" w:hAnsiTheme="minorHAnsi"/>
          <w:sz w:val="24"/>
          <w:szCs w:val="24"/>
        </w:rPr>
        <w:t>stalking.</w:t>
      </w:r>
      <w:r w:rsidRPr="00A65C34">
        <w:rPr>
          <w:rFonts w:asciiTheme="minorHAnsi" w:hAnsiTheme="minorHAnsi"/>
          <w:spacing w:val="-7"/>
          <w:sz w:val="24"/>
          <w:szCs w:val="24"/>
        </w:rPr>
        <w:t xml:space="preserve"> </w:t>
      </w:r>
      <w:r w:rsidRPr="00A65C34">
        <w:rPr>
          <w:rFonts w:asciiTheme="minorHAnsi" w:hAnsiTheme="minorHAnsi"/>
          <w:sz w:val="24"/>
          <w:szCs w:val="24"/>
        </w:rPr>
        <w:t>These</w:t>
      </w:r>
      <w:r w:rsidRPr="00A65C34">
        <w:rPr>
          <w:rFonts w:asciiTheme="minorHAnsi" w:hAnsiTheme="minorHAnsi"/>
          <w:spacing w:val="-4"/>
          <w:sz w:val="24"/>
          <w:szCs w:val="24"/>
        </w:rPr>
        <w:t xml:space="preserve"> </w:t>
      </w:r>
      <w:r w:rsidRPr="00A65C34">
        <w:rPr>
          <w:rFonts w:asciiTheme="minorHAnsi" w:hAnsiTheme="minorHAnsi"/>
          <w:sz w:val="24"/>
          <w:szCs w:val="24"/>
        </w:rPr>
        <w:t>programs include, but are not limited to, information about the College’s policies and procedures, rights and responsibilities, the practical implications of an affirmative consent standard, empowerment programming, awareness raising campaigns, primary prevention, bystander intervention, and risk reduction programs. Prevention and outreach programs are included as part of incoming student and new employee orientation. In addition, all employees must complete ongoing prevention and intervention training and education.</w:t>
      </w:r>
    </w:p>
    <w:p w14:paraId="28465421" w14:textId="77777777" w:rsidR="0041062F" w:rsidRPr="00A65C34" w:rsidRDefault="0041062F" w:rsidP="00F41164">
      <w:pPr>
        <w:pStyle w:val="Heading1"/>
      </w:pPr>
      <w:bookmarkStart w:id="55" w:name="_Toc210047579"/>
      <w:r w:rsidRPr="00A65C34">
        <w:t>Supportive</w:t>
      </w:r>
      <w:r w:rsidRPr="00A65C34">
        <w:rPr>
          <w:spacing w:val="-10"/>
        </w:rPr>
        <w:t xml:space="preserve"> </w:t>
      </w:r>
      <w:r w:rsidRPr="00A65C34">
        <w:rPr>
          <w:spacing w:val="-2"/>
        </w:rPr>
        <w:t>Measures</w:t>
      </w:r>
      <w:bookmarkEnd w:id="55"/>
    </w:p>
    <w:p w14:paraId="2D164C3B" w14:textId="77777777" w:rsidR="0041062F" w:rsidRPr="00A65C34" w:rsidRDefault="0041062F" w:rsidP="00085AB2">
      <w:pPr>
        <w:pStyle w:val="BodyText"/>
        <w:spacing w:before="1"/>
        <w:ind w:left="0" w:hanging="1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will</w:t>
      </w:r>
      <w:r w:rsidRPr="00A65C34">
        <w:rPr>
          <w:rFonts w:asciiTheme="minorHAnsi" w:hAnsiTheme="minorHAnsi"/>
          <w:spacing w:val="-3"/>
          <w:sz w:val="24"/>
          <w:szCs w:val="24"/>
        </w:rPr>
        <w:t xml:space="preserve"> </w:t>
      </w:r>
      <w:r w:rsidRPr="00A65C34">
        <w:rPr>
          <w:rFonts w:asciiTheme="minorHAnsi" w:hAnsiTheme="minorHAnsi"/>
          <w:sz w:val="24"/>
          <w:szCs w:val="24"/>
        </w:rPr>
        <w:t>offer</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implement</w:t>
      </w:r>
      <w:r w:rsidRPr="00A65C34">
        <w:rPr>
          <w:rFonts w:asciiTheme="minorHAnsi" w:hAnsiTheme="minorHAnsi"/>
          <w:spacing w:val="-3"/>
          <w:sz w:val="24"/>
          <w:szCs w:val="24"/>
        </w:rPr>
        <w:t xml:space="preserve"> </w:t>
      </w:r>
      <w:r w:rsidRPr="00A65C34">
        <w:rPr>
          <w:rFonts w:asciiTheme="minorHAnsi" w:hAnsiTheme="minorHAnsi"/>
          <w:sz w:val="24"/>
          <w:szCs w:val="24"/>
        </w:rPr>
        <w:t>appropriate</w:t>
      </w:r>
      <w:r w:rsidRPr="00A65C34">
        <w:rPr>
          <w:rFonts w:asciiTheme="minorHAnsi" w:hAnsiTheme="minorHAnsi"/>
          <w:spacing w:val="-3"/>
          <w:sz w:val="24"/>
          <w:szCs w:val="24"/>
        </w:rPr>
        <w:t xml:space="preserve"> </w:t>
      </w:r>
      <w:r w:rsidRPr="00A65C34">
        <w:rPr>
          <w:rFonts w:asciiTheme="minorHAnsi" w:hAnsiTheme="minorHAnsi"/>
          <w:sz w:val="24"/>
          <w:szCs w:val="24"/>
        </w:rPr>
        <w:t>and</w:t>
      </w:r>
      <w:r w:rsidRPr="00A65C34">
        <w:rPr>
          <w:rFonts w:asciiTheme="minorHAnsi" w:hAnsiTheme="minorHAnsi"/>
          <w:spacing w:val="-3"/>
          <w:sz w:val="24"/>
          <w:szCs w:val="24"/>
        </w:rPr>
        <w:t xml:space="preserve"> </w:t>
      </w:r>
      <w:r w:rsidRPr="00A65C34">
        <w:rPr>
          <w:rFonts w:asciiTheme="minorHAnsi" w:hAnsiTheme="minorHAnsi"/>
          <w:sz w:val="24"/>
          <w:szCs w:val="24"/>
        </w:rPr>
        <w:t>reasonable</w:t>
      </w:r>
      <w:r w:rsidRPr="00A65C34">
        <w:rPr>
          <w:rFonts w:asciiTheme="minorHAnsi" w:hAnsiTheme="minorHAnsi"/>
          <w:spacing w:val="-3"/>
          <w:sz w:val="24"/>
          <w:szCs w:val="24"/>
        </w:rPr>
        <w:t xml:space="preserve"> </w:t>
      </w:r>
      <w:r w:rsidRPr="00A65C34">
        <w:rPr>
          <w:rFonts w:asciiTheme="minorHAnsi" w:hAnsiTheme="minorHAnsi"/>
          <w:sz w:val="24"/>
          <w:szCs w:val="24"/>
        </w:rPr>
        <w:t>supportive</w:t>
      </w:r>
      <w:r w:rsidRPr="00A65C34">
        <w:rPr>
          <w:rFonts w:asciiTheme="minorHAnsi" w:hAnsiTheme="minorHAnsi"/>
          <w:spacing w:val="-3"/>
          <w:sz w:val="24"/>
          <w:szCs w:val="24"/>
        </w:rPr>
        <w:t xml:space="preserve"> </w:t>
      </w:r>
      <w:r w:rsidRPr="00A65C34">
        <w:rPr>
          <w:rFonts w:asciiTheme="minorHAnsi" w:hAnsiTheme="minorHAnsi"/>
          <w:sz w:val="24"/>
          <w:szCs w:val="24"/>
        </w:rPr>
        <w:t>measures</w:t>
      </w:r>
      <w:r w:rsidRPr="00A65C34">
        <w:rPr>
          <w:rFonts w:asciiTheme="minorHAnsi" w:hAnsiTheme="minorHAnsi"/>
          <w:spacing w:val="-3"/>
          <w:sz w:val="24"/>
          <w:szCs w:val="24"/>
        </w:rPr>
        <w:t xml:space="preserve"> </w:t>
      </w:r>
      <w:r w:rsidRPr="00A65C34">
        <w:rPr>
          <w:rFonts w:asciiTheme="minorHAnsi" w:hAnsiTheme="minorHAnsi"/>
          <w:sz w:val="24"/>
          <w:szCs w:val="24"/>
        </w:rPr>
        <w:t>to</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7"/>
          <w:sz w:val="24"/>
          <w:szCs w:val="24"/>
        </w:rPr>
        <w:t xml:space="preserve"> </w:t>
      </w:r>
      <w:r w:rsidRPr="00A65C34">
        <w:rPr>
          <w:rFonts w:asciiTheme="minorHAnsi" w:hAnsiTheme="minorHAnsi"/>
          <w:sz w:val="24"/>
          <w:szCs w:val="24"/>
        </w:rPr>
        <w:t>Parties upon Notice of alleged discrimination, harassment, and/or retaliation. Supportive measures are non- disciplinary,</w:t>
      </w:r>
      <w:r w:rsidRPr="00A65C34">
        <w:rPr>
          <w:rFonts w:asciiTheme="minorHAnsi" w:hAnsiTheme="minorHAnsi"/>
          <w:spacing w:val="-1"/>
          <w:sz w:val="24"/>
          <w:szCs w:val="24"/>
        </w:rPr>
        <w:t xml:space="preserve"> </w:t>
      </w:r>
      <w:r w:rsidRPr="00A65C34">
        <w:rPr>
          <w:rFonts w:asciiTheme="minorHAnsi" w:hAnsiTheme="minorHAnsi"/>
          <w:sz w:val="24"/>
          <w:szCs w:val="24"/>
        </w:rPr>
        <w:t>non-punitive</w:t>
      </w:r>
      <w:r w:rsidRPr="00A65C34">
        <w:rPr>
          <w:rFonts w:asciiTheme="minorHAnsi" w:hAnsiTheme="minorHAnsi"/>
          <w:spacing w:val="-1"/>
          <w:sz w:val="24"/>
          <w:szCs w:val="24"/>
        </w:rPr>
        <w:t xml:space="preserve"> </w:t>
      </w:r>
      <w:r w:rsidRPr="00A65C34">
        <w:rPr>
          <w:rFonts w:asciiTheme="minorHAnsi" w:hAnsiTheme="minorHAnsi"/>
          <w:sz w:val="24"/>
          <w:szCs w:val="24"/>
        </w:rPr>
        <w:t>individualized</w:t>
      </w:r>
      <w:r w:rsidRPr="00A65C34">
        <w:rPr>
          <w:rFonts w:asciiTheme="minorHAnsi" w:hAnsiTheme="minorHAnsi"/>
          <w:spacing w:val="-1"/>
          <w:sz w:val="24"/>
          <w:szCs w:val="24"/>
        </w:rPr>
        <w:t xml:space="preserve"> </w:t>
      </w:r>
      <w:r w:rsidRPr="00A65C34">
        <w:rPr>
          <w:rFonts w:asciiTheme="minorHAnsi" w:hAnsiTheme="minorHAnsi"/>
          <w:sz w:val="24"/>
          <w:szCs w:val="24"/>
        </w:rPr>
        <w:t>services</w:t>
      </w:r>
      <w:r w:rsidRPr="00A65C34">
        <w:rPr>
          <w:rFonts w:asciiTheme="minorHAnsi" w:hAnsiTheme="minorHAnsi"/>
          <w:spacing w:val="-1"/>
          <w:sz w:val="24"/>
          <w:szCs w:val="24"/>
        </w:rPr>
        <w:t xml:space="preserve"> </w:t>
      </w:r>
      <w:r w:rsidRPr="00A65C34">
        <w:rPr>
          <w:rFonts w:asciiTheme="minorHAnsi" w:hAnsiTheme="minorHAnsi"/>
          <w:sz w:val="24"/>
          <w:szCs w:val="24"/>
        </w:rPr>
        <w:t>offered</w:t>
      </w:r>
      <w:r w:rsidRPr="00A65C34">
        <w:rPr>
          <w:rFonts w:asciiTheme="minorHAnsi" w:hAnsiTheme="minorHAnsi"/>
          <w:spacing w:val="-1"/>
          <w:sz w:val="24"/>
          <w:szCs w:val="24"/>
        </w:rPr>
        <w:t xml:space="preserve"> </w:t>
      </w:r>
      <w:r w:rsidRPr="00A65C34">
        <w:rPr>
          <w:rFonts w:asciiTheme="minorHAnsi" w:hAnsiTheme="minorHAnsi"/>
          <w:sz w:val="24"/>
          <w:szCs w:val="24"/>
        </w:rPr>
        <w:t>as</w:t>
      </w:r>
      <w:r w:rsidRPr="00A65C34">
        <w:rPr>
          <w:rFonts w:asciiTheme="minorHAnsi" w:hAnsiTheme="minorHAnsi"/>
          <w:spacing w:val="-1"/>
          <w:sz w:val="24"/>
          <w:szCs w:val="24"/>
        </w:rPr>
        <w:t xml:space="preserve"> </w:t>
      </w:r>
      <w:r w:rsidRPr="00A65C34">
        <w:rPr>
          <w:rFonts w:asciiTheme="minorHAnsi" w:hAnsiTheme="minorHAnsi"/>
          <w:sz w:val="24"/>
          <w:szCs w:val="24"/>
        </w:rPr>
        <w:t>appropriate</w:t>
      </w:r>
      <w:r w:rsidRPr="00A65C34">
        <w:rPr>
          <w:rFonts w:asciiTheme="minorHAnsi" w:hAnsiTheme="minorHAnsi"/>
          <w:spacing w:val="-1"/>
          <w:sz w:val="24"/>
          <w:szCs w:val="24"/>
        </w:rPr>
        <w:t xml:space="preserve"> </w:t>
      </w:r>
      <w:r w:rsidRPr="00A65C34">
        <w:rPr>
          <w:rFonts w:asciiTheme="minorHAnsi" w:hAnsiTheme="minorHAnsi"/>
          <w:sz w:val="24"/>
          <w:szCs w:val="24"/>
        </w:rPr>
        <w:t>and</w:t>
      </w:r>
      <w:r w:rsidRPr="00A65C34">
        <w:rPr>
          <w:rFonts w:asciiTheme="minorHAnsi" w:hAnsiTheme="minorHAnsi"/>
          <w:spacing w:val="-1"/>
          <w:sz w:val="24"/>
          <w:szCs w:val="24"/>
        </w:rPr>
        <w:t xml:space="preserve"> </w:t>
      </w:r>
      <w:r w:rsidRPr="00A65C34">
        <w:rPr>
          <w:rFonts w:asciiTheme="minorHAnsi" w:hAnsiTheme="minorHAnsi"/>
          <w:sz w:val="24"/>
          <w:szCs w:val="24"/>
        </w:rPr>
        <w:t>as</w:t>
      </w:r>
      <w:r w:rsidRPr="00A65C34">
        <w:rPr>
          <w:rFonts w:asciiTheme="minorHAnsi" w:hAnsiTheme="minorHAnsi"/>
          <w:spacing w:val="-1"/>
          <w:sz w:val="24"/>
          <w:szCs w:val="24"/>
        </w:rPr>
        <w:t xml:space="preserve"> </w:t>
      </w:r>
      <w:r w:rsidRPr="00A65C34">
        <w:rPr>
          <w:rFonts w:asciiTheme="minorHAnsi" w:hAnsiTheme="minorHAnsi"/>
          <w:sz w:val="24"/>
          <w:szCs w:val="24"/>
        </w:rPr>
        <w:t>reasonably</w:t>
      </w:r>
      <w:r w:rsidRPr="00A65C34">
        <w:rPr>
          <w:rFonts w:asciiTheme="minorHAnsi" w:hAnsiTheme="minorHAnsi"/>
          <w:spacing w:val="-1"/>
          <w:sz w:val="24"/>
          <w:szCs w:val="24"/>
        </w:rPr>
        <w:t xml:space="preserve"> </w:t>
      </w:r>
      <w:r w:rsidRPr="00A65C34">
        <w:rPr>
          <w:rFonts w:asciiTheme="minorHAnsi" w:hAnsiTheme="minorHAnsi"/>
          <w:sz w:val="24"/>
          <w:szCs w:val="24"/>
        </w:rPr>
        <w:t>available. They are offered, without fee or charge to the Parties, to restore or preserve access to the College’s education</w:t>
      </w:r>
      <w:r w:rsidRPr="00A65C34">
        <w:rPr>
          <w:rFonts w:asciiTheme="minorHAnsi" w:hAnsiTheme="minorHAnsi"/>
          <w:spacing w:val="-1"/>
          <w:sz w:val="24"/>
          <w:szCs w:val="24"/>
        </w:rPr>
        <w:t xml:space="preserve"> </w:t>
      </w:r>
      <w:r w:rsidRPr="00A65C34">
        <w:rPr>
          <w:rFonts w:asciiTheme="minorHAnsi" w:hAnsiTheme="minorHAnsi"/>
          <w:sz w:val="24"/>
          <w:szCs w:val="24"/>
        </w:rPr>
        <w:t>program</w:t>
      </w:r>
      <w:r w:rsidRPr="00A65C34">
        <w:rPr>
          <w:rFonts w:asciiTheme="minorHAnsi" w:hAnsiTheme="minorHAnsi"/>
          <w:spacing w:val="-1"/>
          <w:sz w:val="24"/>
          <w:szCs w:val="24"/>
        </w:rPr>
        <w:t xml:space="preserve"> </w:t>
      </w:r>
      <w:r w:rsidRPr="00A65C34">
        <w:rPr>
          <w:rFonts w:asciiTheme="minorHAnsi" w:hAnsiTheme="minorHAnsi"/>
          <w:sz w:val="24"/>
          <w:szCs w:val="24"/>
        </w:rPr>
        <w:t>or</w:t>
      </w:r>
      <w:r w:rsidRPr="00A65C34">
        <w:rPr>
          <w:rFonts w:asciiTheme="minorHAnsi" w:hAnsiTheme="minorHAnsi"/>
          <w:spacing w:val="-1"/>
          <w:sz w:val="24"/>
          <w:szCs w:val="24"/>
        </w:rPr>
        <w:t xml:space="preserve"> </w:t>
      </w:r>
      <w:r w:rsidRPr="00A65C34">
        <w:rPr>
          <w:rFonts w:asciiTheme="minorHAnsi" w:hAnsiTheme="minorHAnsi"/>
          <w:sz w:val="24"/>
          <w:szCs w:val="24"/>
        </w:rPr>
        <w:t>activity,</w:t>
      </w:r>
      <w:r w:rsidRPr="00A65C34">
        <w:rPr>
          <w:rFonts w:asciiTheme="minorHAnsi" w:hAnsiTheme="minorHAnsi"/>
          <w:spacing w:val="-1"/>
          <w:sz w:val="24"/>
          <w:szCs w:val="24"/>
        </w:rPr>
        <w:t xml:space="preserve"> </w:t>
      </w:r>
      <w:r w:rsidRPr="00A65C34">
        <w:rPr>
          <w:rFonts w:asciiTheme="minorHAnsi" w:hAnsiTheme="minorHAnsi"/>
          <w:sz w:val="24"/>
          <w:szCs w:val="24"/>
        </w:rPr>
        <w:t>including</w:t>
      </w:r>
      <w:r w:rsidRPr="00A65C34">
        <w:rPr>
          <w:rFonts w:asciiTheme="minorHAnsi" w:hAnsiTheme="minorHAnsi"/>
          <w:spacing w:val="-1"/>
          <w:sz w:val="24"/>
          <w:szCs w:val="24"/>
        </w:rPr>
        <w:t xml:space="preserve"> </w:t>
      </w:r>
      <w:r w:rsidRPr="00A65C34">
        <w:rPr>
          <w:rFonts w:asciiTheme="minorHAnsi" w:hAnsiTheme="minorHAnsi"/>
          <w:sz w:val="24"/>
          <w:szCs w:val="24"/>
        </w:rPr>
        <w:t>measures</w:t>
      </w:r>
      <w:r w:rsidRPr="00A65C34">
        <w:rPr>
          <w:rFonts w:asciiTheme="minorHAnsi" w:hAnsiTheme="minorHAnsi"/>
          <w:spacing w:val="-1"/>
          <w:sz w:val="24"/>
          <w:szCs w:val="24"/>
        </w:rPr>
        <w:t xml:space="preserve"> </w:t>
      </w:r>
      <w:r w:rsidRPr="00A65C34">
        <w:rPr>
          <w:rFonts w:asciiTheme="minorHAnsi" w:hAnsiTheme="minorHAnsi"/>
          <w:sz w:val="24"/>
          <w:szCs w:val="24"/>
        </w:rPr>
        <w:t>designed</w:t>
      </w:r>
      <w:r w:rsidRPr="00A65C34">
        <w:rPr>
          <w:rFonts w:asciiTheme="minorHAnsi" w:hAnsiTheme="minorHAnsi"/>
          <w:spacing w:val="-1"/>
          <w:sz w:val="24"/>
          <w:szCs w:val="24"/>
        </w:rPr>
        <w:t xml:space="preserve"> </w:t>
      </w:r>
      <w:r w:rsidRPr="00A65C34">
        <w:rPr>
          <w:rFonts w:asciiTheme="minorHAnsi" w:hAnsiTheme="minorHAnsi"/>
          <w:sz w:val="24"/>
          <w:szCs w:val="24"/>
        </w:rPr>
        <w:t>to</w:t>
      </w:r>
      <w:r w:rsidRPr="00A65C34">
        <w:rPr>
          <w:rFonts w:asciiTheme="minorHAnsi" w:hAnsiTheme="minorHAnsi"/>
          <w:spacing w:val="-1"/>
          <w:sz w:val="24"/>
          <w:szCs w:val="24"/>
        </w:rPr>
        <w:t xml:space="preserve"> </w:t>
      </w:r>
      <w:r w:rsidRPr="00A65C34">
        <w:rPr>
          <w:rFonts w:asciiTheme="minorHAnsi" w:hAnsiTheme="minorHAnsi"/>
          <w:sz w:val="24"/>
          <w:szCs w:val="24"/>
        </w:rPr>
        <w:t>protect</w:t>
      </w:r>
      <w:r w:rsidRPr="00A65C34">
        <w:rPr>
          <w:rFonts w:asciiTheme="minorHAnsi" w:hAnsiTheme="minorHAnsi"/>
          <w:spacing w:val="-1"/>
          <w:sz w:val="24"/>
          <w:szCs w:val="24"/>
        </w:rPr>
        <w:t xml:space="preserve"> </w:t>
      </w:r>
      <w:r w:rsidRPr="00A65C34">
        <w:rPr>
          <w:rFonts w:asciiTheme="minorHAnsi" w:hAnsiTheme="minorHAnsi"/>
          <w:sz w:val="24"/>
          <w:szCs w:val="24"/>
        </w:rPr>
        <w:t>the</w:t>
      </w:r>
      <w:r w:rsidRPr="00A65C34">
        <w:rPr>
          <w:rFonts w:asciiTheme="minorHAnsi" w:hAnsiTheme="minorHAnsi"/>
          <w:spacing w:val="-1"/>
          <w:sz w:val="24"/>
          <w:szCs w:val="24"/>
        </w:rPr>
        <w:t xml:space="preserve"> </w:t>
      </w:r>
      <w:r w:rsidRPr="00A65C34">
        <w:rPr>
          <w:rFonts w:asciiTheme="minorHAnsi" w:hAnsiTheme="minorHAnsi"/>
          <w:sz w:val="24"/>
          <w:szCs w:val="24"/>
        </w:rPr>
        <w:t>safety</w:t>
      </w:r>
      <w:r w:rsidRPr="00A65C34">
        <w:rPr>
          <w:rFonts w:asciiTheme="minorHAnsi" w:hAnsiTheme="minorHAnsi"/>
          <w:spacing w:val="-1"/>
          <w:sz w:val="24"/>
          <w:szCs w:val="24"/>
        </w:rPr>
        <w:t xml:space="preserve"> </w:t>
      </w:r>
      <w:r w:rsidRPr="00A65C34">
        <w:rPr>
          <w:rFonts w:asciiTheme="minorHAnsi" w:hAnsiTheme="minorHAnsi"/>
          <w:sz w:val="24"/>
          <w:szCs w:val="24"/>
        </w:rPr>
        <w:t>of</w:t>
      </w:r>
      <w:r w:rsidRPr="00A65C34">
        <w:rPr>
          <w:rFonts w:asciiTheme="minorHAnsi" w:hAnsiTheme="minorHAnsi"/>
          <w:spacing w:val="-1"/>
          <w:sz w:val="24"/>
          <w:szCs w:val="24"/>
        </w:rPr>
        <w:t xml:space="preserve"> </w:t>
      </w:r>
      <w:r w:rsidRPr="00A65C34">
        <w:rPr>
          <w:rFonts w:asciiTheme="minorHAnsi" w:hAnsiTheme="minorHAnsi"/>
          <w:sz w:val="24"/>
          <w:szCs w:val="24"/>
        </w:rPr>
        <w:t>all</w:t>
      </w:r>
      <w:r w:rsidRPr="00A65C34">
        <w:rPr>
          <w:rFonts w:asciiTheme="minorHAnsi" w:hAnsiTheme="minorHAnsi"/>
          <w:spacing w:val="-1"/>
          <w:sz w:val="24"/>
          <w:szCs w:val="24"/>
        </w:rPr>
        <w:t xml:space="preserve"> </w:t>
      </w:r>
      <w:r w:rsidRPr="00A65C34">
        <w:rPr>
          <w:rFonts w:asciiTheme="minorHAnsi" w:hAnsiTheme="minorHAnsi"/>
          <w:sz w:val="24"/>
          <w:szCs w:val="24"/>
        </w:rPr>
        <w:t>parties</w:t>
      </w:r>
      <w:r w:rsidRPr="00A65C34">
        <w:rPr>
          <w:rFonts w:asciiTheme="minorHAnsi" w:hAnsiTheme="minorHAnsi"/>
          <w:spacing w:val="-1"/>
          <w:sz w:val="24"/>
          <w:szCs w:val="24"/>
        </w:rPr>
        <w:t xml:space="preserve"> </w:t>
      </w:r>
      <w:r w:rsidRPr="00A65C34">
        <w:rPr>
          <w:rFonts w:asciiTheme="minorHAnsi" w:hAnsiTheme="minorHAnsi"/>
          <w:sz w:val="24"/>
          <w:szCs w:val="24"/>
        </w:rPr>
        <w:t>and/or the</w:t>
      </w:r>
      <w:r w:rsidRPr="00A65C34">
        <w:rPr>
          <w:rFonts w:asciiTheme="minorHAnsi" w:hAnsiTheme="minorHAnsi"/>
          <w:spacing w:val="-1"/>
          <w:sz w:val="24"/>
          <w:szCs w:val="24"/>
        </w:rPr>
        <w:t xml:space="preserve"> </w:t>
      </w:r>
      <w:r w:rsidRPr="00A65C34">
        <w:rPr>
          <w:rFonts w:asciiTheme="minorHAnsi" w:hAnsiTheme="minorHAnsi"/>
          <w:sz w:val="24"/>
          <w:szCs w:val="24"/>
        </w:rPr>
        <w:t>College’s</w:t>
      </w:r>
      <w:r w:rsidRPr="00A65C34">
        <w:rPr>
          <w:rFonts w:asciiTheme="minorHAnsi" w:hAnsiTheme="minorHAnsi"/>
          <w:spacing w:val="-1"/>
          <w:sz w:val="24"/>
          <w:szCs w:val="24"/>
        </w:rPr>
        <w:t xml:space="preserve"> </w:t>
      </w:r>
      <w:r w:rsidRPr="00A65C34">
        <w:rPr>
          <w:rFonts w:asciiTheme="minorHAnsi" w:hAnsiTheme="minorHAnsi"/>
          <w:sz w:val="24"/>
          <w:szCs w:val="24"/>
        </w:rPr>
        <w:t>educational</w:t>
      </w:r>
      <w:r w:rsidRPr="00A65C34">
        <w:rPr>
          <w:rFonts w:asciiTheme="minorHAnsi" w:hAnsiTheme="minorHAnsi"/>
          <w:spacing w:val="-1"/>
          <w:sz w:val="24"/>
          <w:szCs w:val="24"/>
        </w:rPr>
        <w:t xml:space="preserve"> </w:t>
      </w:r>
      <w:r w:rsidRPr="00A65C34">
        <w:rPr>
          <w:rFonts w:asciiTheme="minorHAnsi" w:hAnsiTheme="minorHAnsi"/>
          <w:sz w:val="24"/>
          <w:szCs w:val="24"/>
        </w:rPr>
        <w:t>environment</w:t>
      </w:r>
      <w:r w:rsidRPr="00A65C34">
        <w:rPr>
          <w:rFonts w:asciiTheme="minorHAnsi" w:hAnsiTheme="minorHAnsi"/>
          <w:spacing w:val="-1"/>
          <w:sz w:val="24"/>
          <w:szCs w:val="24"/>
        </w:rPr>
        <w:t xml:space="preserve"> </w:t>
      </w:r>
      <w:r w:rsidRPr="00A65C34">
        <w:rPr>
          <w:rFonts w:asciiTheme="minorHAnsi" w:hAnsiTheme="minorHAnsi"/>
          <w:sz w:val="24"/>
          <w:szCs w:val="24"/>
        </w:rPr>
        <w:t>and/or</w:t>
      </w:r>
      <w:r w:rsidRPr="00A65C34">
        <w:rPr>
          <w:rFonts w:asciiTheme="minorHAnsi" w:hAnsiTheme="minorHAnsi"/>
          <w:spacing w:val="-1"/>
          <w:sz w:val="24"/>
          <w:szCs w:val="24"/>
        </w:rPr>
        <w:t xml:space="preserve"> </w:t>
      </w:r>
      <w:r w:rsidRPr="00A65C34">
        <w:rPr>
          <w:rFonts w:asciiTheme="minorHAnsi" w:hAnsiTheme="minorHAnsi"/>
          <w:sz w:val="24"/>
          <w:szCs w:val="24"/>
        </w:rPr>
        <w:t>to</w:t>
      </w:r>
      <w:r w:rsidRPr="00A65C34">
        <w:rPr>
          <w:rFonts w:asciiTheme="minorHAnsi" w:hAnsiTheme="minorHAnsi"/>
          <w:spacing w:val="-1"/>
          <w:sz w:val="24"/>
          <w:szCs w:val="24"/>
        </w:rPr>
        <w:t xml:space="preserve"> </w:t>
      </w:r>
      <w:r w:rsidRPr="00A65C34">
        <w:rPr>
          <w:rFonts w:asciiTheme="minorHAnsi" w:hAnsiTheme="minorHAnsi"/>
          <w:sz w:val="24"/>
          <w:szCs w:val="24"/>
        </w:rPr>
        <w:t>deter</w:t>
      </w:r>
      <w:r w:rsidRPr="00A65C34">
        <w:rPr>
          <w:rFonts w:asciiTheme="minorHAnsi" w:hAnsiTheme="minorHAnsi"/>
          <w:spacing w:val="-2"/>
          <w:sz w:val="24"/>
          <w:szCs w:val="24"/>
        </w:rPr>
        <w:t xml:space="preserve"> </w:t>
      </w:r>
      <w:r w:rsidRPr="00A65C34">
        <w:rPr>
          <w:rFonts w:asciiTheme="minorHAnsi" w:hAnsiTheme="minorHAnsi"/>
          <w:sz w:val="24"/>
          <w:szCs w:val="24"/>
        </w:rPr>
        <w:t>discrimination,</w:t>
      </w:r>
      <w:r w:rsidRPr="00A65C34">
        <w:rPr>
          <w:rFonts w:asciiTheme="minorHAnsi" w:hAnsiTheme="minorHAnsi"/>
          <w:spacing w:val="-1"/>
          <w:sz w:val="24"/>
          <w:szCs w:val="24"/>
        </w:rPr>
        <w:t xml:space="preserve"> </w:t>
      </w:r>
      <w:r w:rsidRPr="00A65C34">
        <w:rPr>
          <w:rFonts w:asciiTheme="minorHAnsi" w:hAnsiTheme="minorHAnsi"/>
          <w:sz w:val="24"/>
          <w:szCs w:val="24"/>
        </w:rPr>
        <w:t>harassment,</w:t>
      </w:r>
      <w:r w:rsidRPr="00A65C34">
        <w:rPr>
          <w:rFonts w:asciiTheme="minorHAnsi" w:hAnsiTheme="minorHAnsi"/>
          <w:spacing w:val="-1"/>
          <w:sz w:val="24"/>
          <w:szCs w:val="24"/>
        </w:rPr>
        <w:t xml:space="preserve"> </w:t>
      </w:r>
      <w:r w:rsidRPr="00A65C34">
        <w:rPr>
          <w:rFonts w:asciiTheme="minorHAnsi" w:hAnsiTheme="minorHAnsi"/>
          <w:sz w:val="24"/>
          <w:szCs w:val="24"/>
        </w:rPr>
        <w:t>and/or</w:t>
      </w:r>
      <w:r w:rsidRPr="00A65C34">
        <w:rPr>
          <w:rFonts w:asciiTheme="minorHAnsi" w:hAnsiTheme="minorHAnsi"/>
          <w:spacing w:val="-1"/>
          <w:sz w:val="24"/>
          <w:szCs w:val="24"/>
        </w:rPr>
        <w:t xml:space="preserve"> </w:t>
      </w:r>
      <w:r w:rsidRPr="00A65C34">
        <w:rPr>
          <w:rFonts w:asciiTheme="minorHAnsi" w:hAnsiTheme="minorHAnsi"/>
          <w:sz w:val="24"/>
          <w:szCs w:val="24"/>
        </w:rPr>
        <w:t>retaliation.</w:t>
      </w:r>
    </w:p>
    <w:p w14:paraId="4B774FE5" w14:textId="77777777" w:rsidR="0041062F" w:rsidRPr="00A65C34" w:rsidRDefault="0041062F" w:rsidP="00085AB2">
      <w:pPr>
        <w:pStyle w:val="BodyText"/>
        <w:spacing w:before="1"/>
        <w:ind w:left="0" w:firstLine="0"/>
        <w:rPr>
          <w:rFonts w:asciiTheme="minorHAnsi" w:hAnsiTheme="minorHAnsi"/>
          <w:sz w:val="24"/>
          <w:szCs w:val="24"/>
        </w:rPr>
      </w:pPr>
    </w:p>
    <w:p w14:paraId="3B40E393" w14:textId="77777777" w:rsidR="0041062F" w:rsidRPr="00A65C34" w:rsidRDefault="0041062F" w:rsidP="00085AB2">
      <w:pPr>
        <w:pStyle w:val="BodyText"/>
        <w:ind w:left="0" w:hanging="1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5"/>
          <w:sz w:val="24"/>
          <w:szCs w:val="24"/>
        </w:rPr>
        <w:t xml:space="preserve"> </w:t>
      </w:r>
      <w:r w:rsidRPr="00A65C34">
        <w:rPr>
          <w:rFonts w:asciiTheme="minorHAnsi" w:hAnsiTheme="minorHAnsi"/>
          <w:sz w:val="24"/>
          <w:szCs w:val="24"/>
        </w:rPr>
        <w:t>Title IX Coordinator promptly makes supportive measures available to the</w:t>
      </w:r>
      <w:r w:rsidRPr="00A65C34">
        <w:rPr>
          <w:rFonts w:asciiTheme="minorHAnsi" w:hAnsiTheme="minorHAnsi"/>
          <w:spacing w:val="-4"/>
          <w:sz w:val="24"/>
          <w:szCs w:val="24"/>
        </w:rPr>
        <w:t xml:space="preserve"> </w:t>
      </w:r>
      <w:r w:rsidRPr="00A65C34">
        <w:rPr>
          <w:rFonts w:asciiTheme="minorHAnsi" w:hAnsiTheme="minorHAnsi"/>
          <w:sz w:val="24"/>
          <w:szCs w:val="24"/>
        </w:rPr>
        <w:t>Parties upon receiving notice</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Formal</w:t>
      </w:r>
      <w:r w:rsidRPr="00A65C34">
        <w:rPr>
          <w:rFonts w:asciiTheme="minorHAnsi" w:hAnsiTheme="minorHAnsi"/>
          <w:spacing w:val="-3"/>
          <w:sz w:val="24"/>
          <w:szCs w:val="24"/>
        </w:rPr>
        <w:t xml:space="preserve"> </w:t>
      </w:r>
      <w:r w:rsidRPr="00A65C34">
        <w:rPr>
          <w:rFonts w:asciiTheme="minorHAnsi" w:hAnsiTheme="minorHAnsi"/>
          <w:sz w:val="24"/>
          <w:szCs w:val="24"/>
        </w:rPr>
        <w:t>Complaint.</w:t>
      </w:r>
      <w:r w:rsidRPr="00A65C34">
        <w:rPr>
          <w:rFonts w:asciiTheme="minorHAnsi" w:hAnsiTheme="minorHAnsi"/>
          <w:spacing w:val="-15"/>
          <w:sz w:val="24"/>
          <w:szCs w:val="24"/>
        </w:rPr>
        <w:t xml:space="preserve"> </w:t>
      </w:r>
      <w:r w:rsidRPr="00A65C34">
        <w:rPr>
          <w:rFonts w:asciiTheme="minorHAnsi" w:hAnsiTheme="minorHAnsi"/>
          <w:sz w:val="24"/>
          <w:szCs w:val="24"/>
        </w:rPr>
        <w:t>At</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time</w:t>
      </w:r>
      <w:r w:rsidRPr="00A65C34">
        <w:rPr>
          <w:rFonts w:asciiTheme="minorHAnsi" w:hAnsiTheme="minorHAnsi"/>
          <w:spacing w:val="-3"/>
          <w:sz w:val="24"/>
          <w:szCs w:val="24"/>
        </w:rPr>
        <w:t xml:space="preserve"> </w:t>
      </w:r>
      <w:r w:rsidRPr="00A65C34">
        <w:rPr>
          <w:rFonts w:asciiTheme="minorHAnsi" w:hAnsiTheme="minorHAnsi"/>
          <w:sz w:val="24"/>
          <w:szCs w:val="24"/>
        </w:rPr>
        <w:t>that</w:t>
      </w:r>
      <w:r w:rsidRPr="00A65C34">
        <w:rPr>
          <w:rFonts w:asciiTheme="minorHAnsi" w:hAnsiTheme="minorHAnsi"/>
          <w:spacing w:val="-3"/>
          <w:sz w:val="24"/>
          <w:szCs w:val="24"/>
        </w:rPr>
        <w:t xml:space="preserve"> </w:t>
      </w:r>
      <w:r w:rsidRPr="00A65C34">
        <w:rPr>
          <w:rFonts w:asciiTheme="minorHAnsi" w:hAnsiTheme="minorHAnsi"/>
          <w:sz w:val="24"/>
          <w:szCs w:val="24"/>
        </w:rPr>
        <w:t>supportive</w:t>
      </w:r>
      <w:r w:rsidRPr="00A65C34">
        <w:rPr>
          <w:rFonts w:asciiTheme="minorHAnsi" w:hAnsiTheme="minorHAnsi"/>
          <w:spacing w:val="-3"/>
          <w:sz w:val="24"/>
          <w:szCs w:val="24"/>
        </w:rPr>
        <w:t xml:space="preserve"> </w:t>
      </w:r>
      <w:r w:rsidRPr="00A65C34">
        <w:rPr>
          <w:rFonts w:asciiTheme="minorHAnsi" w:hAnsiTheme="minorHAnsi"/>
          <w:sz w:val="24"/>
          <w:szCs w:val="24"/>
        </w:rPr>
        <w:t>measures</w:t>
      </w:r>
      <w:r w:rsidRPr="00A65C34">
        <w:rPr>
          <w:rFonts w:asciiTheme="minorHAnsi" w:hAnsiTheme="minorHAnsi"/>
          <w:spacing w:val="-3"/>
          <w:sz w:val="24"/>
          <w:szCs w:val="24"/>
        </w:rPr>
        <w:t xml:space="preserve"> </w:t>
      </w:r>
      <w:r w:rsidRPr="00A65C34">
        <w:rPr>
          <w:rFonts w:asciiTheme="minorHAnsi" w:hAnsiTheme="minorHAnsi"/>
          <w:sz w:val="24"/>
          <w:szCs w:val="24"/>
        </w:rPr>
        <w:t>are</w:t>
      </w:r>
      <w:r w:rsidRPr="00A65C34">
        <w:rPr>
          <w:rFonts w:asciiTheme="minorHAnsi" w:hAnsiTheme="minorHAnsi"/>
          <w:spacing w:val="-3"/>
          <w:sz w:val="24"/>
          <w:szCs w:val="24"/>
        </w:rPr>
        <w:t xml:space="preserve"> </w:t>
      </w:r>
      <w:r w:rsidRPr="00A65C34">
        <w:rPr>
          <w:rFonts w:asciiTheme="minorHAnsi" w:hAnsiTheme="minorHAnsi"/>
          <w:sz w:val="24"/>
          <w:szCs w:val="24"/>
        </w:rPr>
        <w:t>offered,</w:t>
      </w:r>
      <w:r w:rsidRPr="00A65C34">
        <w:rPr>
          <w:rFonts w:asciiTheme="minorHAnsi" w:hAnsiTheme="minorHAnsi"/>
          <w:spacing w:val="-4"/>
          <w:sz w:val="24"/>
          <w:szCs w:val="24"/>
        </w:rPr>
        <w:t xml:space="preserve"> </w:t>
      </w:r>
      <w:r w:rsidRPr="00A65C34">
        <w:rPr>
          <w:rFonts w:asciiTheme="minorHAnsi" w:hAnsiTheme="minorHAnsi"/>
          <w:sz w:val="24"/>
          <w:szCs w:val="24"/>
        </w:rPr>
        <w:t>if</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Formal</w:t>
      </w:r>
      <w:r w:rsidRPr="00A65C34">
        <w:rPr>
          <w:rFonts w:asciiTheme="minorHAnsi" w:hAnsiTheme="minorHAnsi"/>
          <w:spacing w:val="-3"/>
          <w:sz w:val="24"/>
          <w:szCs w:val="24"/>
        </w:rPr>
        <w:t xml:space="preserve"> </w:t>
      </w:r>
      <w:r w:rsidRPr="00A65C34">
        <w:rPr>
          <w:rFonts w:asciiTheme="minorHAnsi" w:hAnsiTheme="minorHAnsi"/>
          <w:sz w:val="24"/>
          <w:szCs w:val="24"/>
        </w:rPr>
        <w:t>Complaint has not been filed, the College will inform the Complainant, in writing, that they may a file a Formal Complaint</w:t>
      </w:r>
      <w:r w:rsidRPr="00A65C34">
        <w:rPr>
          <w:rFonts w:asciiTheme="minorHAnsi" w:hAnsiTheme="minorHAnsi"/>
          <w:spacing w:val="-2"/>
          <w:sz w:val="24"/>
          <w:szCs w:val="24"/>
        </w:rPr>
        <w:t xml:space="preserve"> </w:t>
      </w:r>
      <w:r w:rsidRPr="00A65C34">
        <w:rPr>
          <w:rFonts w:asciiTheme="minorHAnsi" w:hAnsiTheme="minorHAnsi"/>
          <w:sz w:val="24"/>
          <w:szCs w:val="24"/>
        </w:rPr>
        <w:t>with</w:t>
      </w:r>
      <w:r w:rsidRPr="00A65C34">
        <w:rPr>
          <w:rFonts w:asciiTheme="minorHAnsi" w:hAnsiTheme="minorHAnsi"/>
          <w:spacing w:val="-2"/>
          <w:sz w:val="24"/>
          <w:szCs w:val="24"/>
        </w:rPr>
        <w:t xml:space="preserve"> </w:t>
      </w:r>
      <w:r w:rsidRPr="00A65C34">
        <w:rPr>
          <w:rFonts w:asciiTheme="minorHAnsi" w:hAnsiTheme="minorHAnsi"/>
          <w:sz w:val="24"/>
          <w:szCs w:val="24"/>
        </w:rPr>
        <w:t>the</w:t>
      </w:r>
      <w:r w:rsidRPr="00A65C34">
        <w:rPr>
          <w:rFonts w:asciiTheme="minorHAnsi" w:hAnsiTheme="minorHAnsi"/>
          <w:spacing w:val="-2"/>
          <w:sz w:val="24"/>
          <w:szCs w:val="24"/>
        </w:rPr>
        <w:t xml:space="preserve"> </w:t>
      </w:r>
      <w:r w:rsidRPr="00A65C34">
        <w:rPr>
          <w:rFonts w:asciiTheme="minorHAnsi" w:hAnsiTheme="minorHAnsi"/>
          <w:sz w:val="24"/>
          <w:szCs w:val="24"/>
        </w:rPr>
        <w:t>College</w:t>
      </w:r>
      <w:r w:rsidRPr="00A65C34">
        <w:rPr>
          <w:rFonts w:asciiTheme="minorHAnsi" w:hAnsiTheme="minorHAnsi"/>
          <w:spacing w:val="-2"/>
          <w:sz w:val="24"/>
          <w:szCs w:val="24"/>
        </w:rPr>
        <w:t xml:space="preserve"> </w:t>
      </w:r>
      <w:r w:rsidRPr="00A65C34">
        <w:rPr>
          <w:rFonts w:asciiTheme="minorHAnsi" w:hAnsiTheme="minorHAnsi"/>
          <w:sz w:val="24"/>
          <w:szCs w:val="24"/>
        </w:rPr>
        <w:t>either</w:t>
      </w:r>
      <w:r w:rsidRPr="00A65C34">
        <w:rPr>
          <w:rFonts w:asciiTheme="minorHAnsi" w:hAnsiTheme="minorHAnsi"/>
          <w:spacing w:val="-2"/>
          <w:sz w:val="24"/>
          <w:szCs w:val="24"/>
        </w:rPr>
        <w:t xml:space="preserve"> </w:t>
      </w:r>
      <w:r w:rsidRPr="00A65C34">
        <w:rPr>
          <w:rFonts w:asciiTheme="minorHAnsi" w:hAnsiTheme="minorHAnsi"/>
          <w:sz w:val="24"/>
          <w:szCs w:val="24"/>
        </w:rPr>
        <w:t>at</w:t>
      </w:r>
      <w:r w:rsidRPr="00A65C34">
        <w:rPr>
          <w:rFonts w:asciiTheme="minorHAnsi" w:hAnsiTheme="minorHAnsi"/>
          <w:spacing w:val="-2"/>
          <w:sz w:val="24"/>
          <w:szCs w:val="24"/>
        </w:rPr>
        <w:t xml:space="preserve"> </w:t>
      </w:r>
      <w:r w:rsidRPr="00A65C34">
        <w:rPr>
          <w:rFonts w:asciiTheme="minorHAnsi" w:hAnsiTheme="minorHAnsi"/>
          <w:sz w:val="24"/>
          <w:szCs w:val="24"/>
        </w:rPr>
        <w:t>that</w:t>
      </w:r>
      <w:r w:rsidRPr="00A65C34">
        <w:rPr>
          <w:rFonts w:asciiTheme="minorHAnsi" w:hAnsiTheme="minorHAnsi"/>
          <w:spacing w:val="-2"/>
          <w:sz w:val="24"/>
          <w:szCs w:val="24"/>
        </w:rPr>
        <w:t xml:space="preserve"> </w:t>
      </w:r>
      <w:r w:rsidRPr="00A65C34">
        <w:rPr>
          <w:rFonts w:asciiTheme="minorHAnsi" w:hAnsiTheme="minorHAnsi"/>
          <w:sz w:val="24"/>
          <w:szCs w:val="24"/>
        </w:rPr>
        <w:t>time</w:t>
      </w:r>
      <w:r w:rsidRPr="00A65C34">
        <w:rPr>
          <w:rFonts w:asciiTheme="minorHAnsi" w:hAnsiTheme="minorHAnsi"/>
          <w:spacing w:val="-2"/>
          <w:sz w:val="24"/>
          <w:szCs w:val="24"/>
        </w:rPr>
        <w:t xml:space="preserve"> </w:t>
      </w:r>
      <w:r w:rsidRPr="00A65C34">
        <w:rPr>
          <w:rFonts w:asciiTheme="minorHAnsi" w:hAnsiTheme="minorHAnsi"/>
          <w:sz w:val="24"/>
          <w:szCs w:val="24"/>
        </w:rPr>
        <w:t>or</w:t>
      </w:r>
      <w:r w:rsidRPr="00A65C34">
        <w:rPr>
          <w:rFonts w:asciiTheme="minorHAnsi" w:hAnsiTheme="minorHAnsi"/>
          <w:spacing w:val="-2"/>
          <w:sz w:val="24"/>
          <w:szCs w:val="24"/>
        </w:rPr>
        <w:t xml:space="preserve"> </w:t>
      </w:r>
      <w:r w:rsidRPr="00A65C34">
        <w:rPr>
          <w:rFonts w:asciiTheme="minorHAnsi" w:hAnsiTheme="minorHAnsi"/>
          <w:sz w:val="24"/>
          <w:szCs w:val="24"/>
        </w:rPr>
        <w:t>in</w:t>
      </w:r>
      <w:r w:rsidRPr="00A65C34">
        <w:rPr>
          <w:rFonts w:asciiTheme="minorHAnsi" w:hAnsiTheme="minorHAnsi"/>
          <w:spacing w:val="-2"/>
          <w:sz w:val="24"/>
          <w:szCs w:val="24"/>
        </w:rPr>
        <w:t xml:space="preserve"> </w:t>
      </w:r>
      <w:r w:rsidRPr="00A65C34">
        <w:rPr>
          <w:rFonts w:asciiTheme="minorHAnsi" w:hAnsiTheme="minorHAnsi"/>
          <w:sz w:val="24"/>
          <w:szCs w:val="24"/>
        </w:rPr>
        <w:t>the</w:t>
      </w:r>
      <w:r w:rsidRPr="00A65C34">
        <w:rPr>
          <w:rFonts w:asciiTheme="minorHAnsi" w:hAnsiTheme="minorHAnsi"/>
          <w:spacing w:val="-2"/>
          <w:sz w:val="24"/>
          <w:szCs w:val="24"/>
        </w:rPr>
        <w:t xml:space="preserve"> </w:t>
      </w:r>
      <w:r w:rsidRPr="00A65C34">
        <w:rPr>
          <w:rFonts w:asciiTheme="minorHAnsi" w:hAnsiTheme="minorHAnsi"/>
          <w:sz w:val="24"/>
          <w:szCs w:val="24"/>
        </w:rPr>
        <w:t>future.</w:t>
      </w:r>
      <w:r w:rsidRPr="00A65C34">
        <w:rPr>
          <w:rFonts w:asciiTheme="minorHAnsi" w:hAnsiTheme="minorHAnsi"/>
          <w:spacing w:val="-7"/>
          <w:sz w:val="24"/>
          <w:szCs w:val="24"/>
        </w:rPr>
        <w:t xml:space="preserve"> </w:t>
      </w:r>
      <w:r w:rsidRPr="00A65C34">
        <w:rPr>
          <w:rFonts w:asciiTheme="minorHAnsi" w:hAnsiTheme="minorHAnsi"/>
          <w:sz w:val="24"/>
          <w:szCs w:val="24"/>
        </w:rPr>
        <w:t>The</w:t>
      </w:r>
      <w:r w:rsidRPr="00A65C34">
        <w:rPr>
          <w:rFonts w:asciiTheme="minorHAnsi" w:hAnsiTheme="minorHAnsi"/>
          <w:spacing w:val="-6"/>
          <w:sz w:val="24"/>
          <w:szCs w:val="24"/>
        </w:rPr>
        <w:t xml:space="preserve"> </w:t>
      </w:r>
      <w:r w:rsidRPr="00A65C34">
        <w:rPr>
          <w:rFonts w:asciiTheme="minorHAnsi" w:hAnsiTheme="minorHAnsi"/>
          <w:sz w:val="24"/>
          <w:szCs w:val="24"/>
        </w:rPr>
        <w:t>Title</w:t>
      </w:r>
      <w:r w:rsidRPr="00A65C34">
        <w:rPr>
          <w:rFonts w:asciiTheme="minorHAnsi" w:hAnsiTheme="minorHAnsi"/>
          <w:spacing w:val="-2"/>
          <w:sz w:val="24"/>
          <w:szCs w:val="24"/>
        </w:rPr>
        <w:t xml:space="preserve"> </w:t>
      </w:r>
      <w:r w:rsidRPr="00A65C34">
        <w:rPr>
          <w:rFonts w:asciiTheme="minorHAnsi" w:hAnsiTheme="minorHAnsi"/>
          <w:sz w:val="24"/>
          <w:szCs w:val="24"/>
        </w:rPr>
        <w:t>IX</w:t>
      </w:r>
      <w:r w:rsidRPr="00A65C34">
        <w:rPr>
          <w:rFonts w:asciiTheme="minorHAnsi" w:hAnsiTheme="minorHAnsi"/>
          <w:spacing w:val="-2"/>
          <w:sz w:val="24"/>
          <w:szCs w:val="24"/>
        </w:rPr>
        <w:t xml:space="preserve"> </w:t>
      </w:r>
      <w:r w:rsidRPr="00A65C34">
        <w:rPr>
          <w:rFonts w:asciiTheme="minorHAnsi" w:hAnsiTheme="minorHAnsi"/>
          <w:sz w:val="24"/>
          <w:szCs w:val="24"/>
        </w:rPr>
        <w:t>Coordinator</w:t>
      </w:r>
      <w:r w:rsidRPr="00A65C34">
        <w:rPr>
          <w:rFonts w:asciiTheme="minorHAnsi" w:hAnsiTheme="minorHAnsi"/>
          <w:spacing w:val="-2"/>
          <w:sz w:val="24"/>
          <w:szCs w:val="24"/>
        </w:rPr>
        <w:t xml:space="preserve"> </w:t>
      </w:r>
      <w:r w:rsidRPr="00A65C34">
        <w:rPr>
          <w:rFonts w:asciiTheme="minorHAnsi" w:hAnsiTheme="minorHAnsi"/>
          <w:sz w:val="24"/>
          <w:szCs w:val="24"/>
        </w:rPr>
        <w:t>will</w:t>
      </w:r>
      <w:r w:rsidRPr="00A65C34">
        <w:rPr>
          <w:rFonts w:asciiTheme="minorHAnsi" w:hAnsiTheme="minorHAnsi"/>
          <w:spacing w:val="-2"/>
          <w:sz w:val="24"/>
          <w:szCs w:val="24"/>
        </w:rPr>
        <w:t xml:space="preserve"> </w:t>
      </w:r>
      <w:r w:rsidRPr="00A65C34">
        <w:rPr>
          <w:rFonts w:asciiTheme="minorHAnsi" w:hAnsiTheme="minorHAnsi"/>
          <w:sz w:val="24"/>
          <w:szCs w:val="24"/>
        </w:rPr>
        <w:t>work</w:t>
      </w:r>
      <w:r w:rsidRPr="00A65C34">
        <w:rPr>
          <w:rFonts w:asciiTheme="minorHAnsi" w:hAnsiTheme="minorHAnsi"/>
          <w:spacing w:val="-2"/>
          <w:sz w:val="24"/>
          <w:szCs w:val="24"/>
        </w:rPr>
        <w:t xml:space="preserve"> </w:t>
      </w:r>
      <w:r w:rsidRPr="00A65C34">
        <w:rPr>
          <w:rFonts w:asciiTheme="minorHAnsi" w:hAnsiTheme="minorHAnsi"/>
          <w:sz w:val="24"/>
          <w:szCs w:val="24"/>
        </w:rPr>
        <w:t>with</w:t>
      </w:r>
      <w:r w:rsidRPr="00A65C34">
        <w:rPr>
          <w:rFonts w:asciiTheme="minorHAnsi" w:hAnsiTheme="minorHAnsi"/>
          <w:spacing w:val="-2"/>
          <w:sz w:val="24"/>
          <w:szCs w:val="24"/>
        </w:rPr>
        <w:t xml:space="preserve"> </w:t>
      </w:r>
      <w:r w:rsidRPr="00A65C34">
        <w:rPr>
          <w:rFonts w:asciiTheme="minorHAnsi" w:hAnsiTheme="minorHAnsi"/>
          <w:sz w:val="24"/>
          <w:szCs w:val="24"/>
        </w:rPr>
        <w:t>a party to ensure that their wishes are considered with respect to any planned and implemented supportive measures.</w:t>
      </w:r>
    </w:p>
    <w:p w14:paraId="43676102" w14:textId="77777777" w:rsidR="0041062F" w:rsidRPr="00A65C34" w:rsidRDefault="0041062F" w:rsidP="00085AB2">
      <w:pPr>
        <w:pStyle w:val="BodyText"/>
        <w:ind w:left="0" w:firstLine="0"/>
        <w:rPr>
          <w:rFonts w:asciiTheme="minorHAnsi" w:hAnsiTheme="minorHAnsi"/>
          <w:sz w:val="24"/>
          <w:szCs w:val="24"/>
        </w:rPr>
      </w:pPr>
    </w:p>
    <w:p w14:paraId="70016510" w14:textId="77777777" w:rsidR="0041062F" w:rsidRPr="00A65C34" w:rsidRDefault="0041062F" w:rsidP="00085AB2">
      <w:pPr>
        <w:pStyle w:val="BodyText"/>
        <w:ind w:left="0" w:hanging="1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will</w:t>
      </w:r>
      <w:r w:rsidRPr="00A65C34">
        <w:rPr>
          <w:rFonts w:asciiTheme="minorHAnsi" w:hAnsiTheme="minorHAnsi"/>
          <w:spacing w:val="-3"/>
          <w:sz w:val="24"/>
          <w:szCs w:val="24"/>
        </w:rPr>
        <w:t xml:space="preserve"> </w:t>
      </w:r>
      <w:r w:rsidRPr="00A65C34">
        <w:rPr>
          <w:rFonts w:asciiTheme="minorHAnsi" w:hAnsiTheme="minorHAnsi"/>
          <w:sz w:val="24"/>
          <w:szCs w:val="24"/>
        </w:rPr>
        <w:t>maintain</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confidentiality</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supportive</w:t>
      </w:r>
      <w:r w:rsidRPr="00A65C34">
        <w:rPr>
          <w:rFonts w:asciiTheme="minorHAnsi" w:hAnsiTheme="minorHAnsi"/>
          <w:spacing w:val="-3"/>
          <w:sz w:val="24"/>
          <w:szCs w:val="24"/>
        </w:rPr>
        <w:t xml:space="preserve"> </w:t>
      </w:r>
      <w:r w:rsidRPr="00A65C34">
        <w:rPr>
          <w:rFonts w:asciiTheme="minorHAnsi" w:hAnsiTheme="minorHAnsi"/>
          <w:sz w:val="24"/>
          <w:szCs w:val="24"/>
        </w:rPr>
        <w:t>measures,</w:t>
      </w:r>
      <w:r w:rsidRPr="00A65C34">
        <w:rPr>
          <w:rFonts w:asciiTheme="minorHAnsi" w:hAnsiTheme="minorHAnsi"/>
          <w:spacing w:val="-3"/>
          <w:sz w:val="24"/>
          <w:szCs w:val="24"/>
        </w:rPr>
        <w:t xml:space="preserve"> </w:t>
      </w:r>
      <w:r w:rsidRPr="00A65C34">
        <w:rPr>
          <w:rFonts w:asciiTheme="minorHAnsi" w:hAnsiTheme="minorHAnsi"/>
          <w:sz w:val="24"/>
          <w:szCs w:val="24"/>
        </w:rPr>
        <w:t>provided</w:t>
      </w:r>
      <w:r w:rsidRPr="00A65C34">
        <w:rPr>
          <w:rFonts w:asciiTheme="minorHAnsi" w:hAnsiTheme="minorHAnsi"/>
          <w:spacing w:val="-3"/>
          <w:sz w:val="24"/>
          <w:szCs w:val="24"/>
        </w:rPr>
        <w:t xml:space="preserve"> </w:t>
      </w:r>
      <w:r w:rsidRPr="00A65C34">
        <w:rPr>
          <w:rFonts w:asciiTheme="minorHAnsi" w:hAnsiTheme="minorHAnsi"/>
          <w:sz w:val="24"/>
          <w:szCs w:val="24"/>
        </w:rPr>
        <w:t>that</w:t>
      </w:r>
      <w:r w:rsidRPr="00A65C34">
        <w:rPr>
          <w:rFonts w:asciiTheme="minorHAnsi" w:hAnsiTheme="minorHAnsi"/>
          <w:spacing w:val="-3"/>
          <w:sz w:val="24"/>
          <w:szCs w:val="24"/>
        </w:rPr>
        <w:t xml:space="preserve"> </w:t>
      </w:r>
      <w:r w:rsidRPr="00A65C34">
        <w:rPr>
          <w:rFonts w:asciiTheme="minorHAnsi" w:hAnsiTheme="minorHAnsi"/>
          <w:sz w:val="24"/>
          <w:szCs w:val="24"/>
        </w:rPr>
        <w:lastRenderedPageBreak/>
        <w:t>confidentiality does not impair the College’s ability to provide those supportive measures. The College will act to ensure as minimal an academic/occupational impact on the Parties as possible. The College will implement measures in a way that does not unreasonably burden the other party.</w:t>
      </w:r>
    </w:p>
    <w:p w14:paraId="008F00C4" w14:textId="77777777" w:rsidR="0041062F" w:rsidRPr="00A65C34" w:rsidRDefault="0041062F">
      <w:pPr>
        <w:pStyle w:val="BodyText"/>
        <w:spacing w:before="2"/>
        <w:ind w:left="0" w:firstLine="0"/>
        <w:rPr>
          <w:rFonts w:asciiTheme="minorHAnsi" w:hAnsiTheme="minorHAnsi"/>
          <w:sz w:val="24"/>
          <w:szCs w:val="24"/>
        </w:rPr>
      </w:pPr>
    </w:p>
    <w:p w14:paraId="091D0CB0" w14:textId="77777777" w:rsidR="0041062F" w:rsidRPr="00A65C34" w:rsidRDefault="0041062F">
      <w:pPr>
        <w:pStyle w:val="BodyText"/>
        <w:spacing w:line="251" w:lineRule="exact"/>
        <w:ind w:left="102" w:firstLine="0"/>
        <w:rPr>
          <w:rFonts w:asciiTheme="minorHAnsi" w:hAnsiTheme="minorHAnsi"/>
          <w:sz w:val="24"/>
          <w:szCs w:val="24"/>
        </w:rPr>
      </w:pPr>
      <w:r w:rsidRPr="00A65C34">
        <w:rPr>
          <w:rFonts w:asciiTheme="minorHAnsi" w:hAnsiTheme="minorHAnsi"/>
          <w:sz w:val="24"/>
          <w:szCs w:val="24"/>
        </w:rPr>
        <w:t>These</w:t>
      </w:r>
      <w:r w:rsidRPr="00A65C34">
        <w:rPr>
          <w:rFonts w:asciiTheme="minorHAnsi" w:hAnsiTheme="minorHAnsi"/>
          <w:spacing w:val="-7"/>
          <w:sz w:val="24"/>
          <w:szCs w:val="24"/>
        </w:rPr>
        <w:t xml:space="preserve"> </w:t>
      </w:r>
      <w:r w:rsidRPr="00A65C34">
        <w:rPr>
          <w:rFonts w:asciiTheme="minorHAnsi" w:hAnsiTheme="minorHAnsi"/>
          <w:sz w:val="24"/>
          <w:szCs w:val="24"/>
        </w:rPr>
        <w:t>actions</w:t>
      </w:r>
      <w:r w:rsidRPr="00A65C34">
        <w:rPr>
          <w:rFonts w:asciiTheme="minorHAnsi" w:hAnsiTheme="minorHAnsi"/>
          <w:spacing w:val="-5"/>
          <w:sz w:val="24"/>
          <w:szCs w:val="24"/>
        </w:rPr>
        <w:t xml:space="preserve"> </w:t>
      </w:r>
      <w:r w:rsidRPr="00A65C34">
        <w:rPr>
          <w:rFonts w:asciiTheme="minorHAnsi" w:hAnsiTheme="minorHAnsi"/>
          <w:sz w:val="24"/>
          <w:szCs w:val="24"/>
        </w:rPr>
        <w:t>may</w:t>
      </w:r>
      <w:r w:rsidRPr="00A65C34">
        <w:rPr>
          <w:rFonts w:asciiTheme="minorHAnsi" w:hAnsiTheme="minorHAnsi"/>
          <w:spacing w:val="-5"/>
          <w:sz w:val="24"/>
          <w:szCs w:val="24"/>
        </w:rPr>
        <w:t xml:space="preserve"> </w:t>
      </w:r>
      <w:r w:rsidRPr="00A65C34">
        <w:rPr>
          <w:rFonts w:asciiTheme="minorHAnsi" w:hAnsiTheme="minorHAnsi"/>
          <w:sz w:val="24"/>
          <w:szCs w:val="24"/>
        </w:rPr>
        <w:t>include,</w:t>
      </w:r>
      <w:r w:rsidRPr="00A65C34">
        <w:rPr>
          <w:rFonts w:asciiTheme="minorHAnsi" w:hAnsiTheme="minorHAnsi"/>
          <w:spacing w:val="-5"/>
          <w:sz w:val="24"/>
          <w:szCs w:val="24"/>
        </w:rPr>
        <w:t xml:space="preserve"> </w:t>
      </w:r>
      <w:r w:rsidRPr="00A65C34">
        <w:rPr>
          <w:rFonts w:asciiTheme="minorHAnsi" w:hAnsiTheme="minorHAnsi"/>
          <w:sz w:val="24"/>
          <w:szCs w:val="24"/>
        </w:rPr>
        <w:t>but</w:t>
      </w:r>
      <w:r w:rsidRPr="00A65C34">
        <w:rPr>
          <w:rFonts w:asciiTheme="minorHAnsi" w:hAnsiTheme="minorHAnsi"/>
          <w:spacing w:val="-5"/>
          <w:sz w:val="24"/>
          <w:szCs w:val="24"/>
        </w:rPr>
        <w:t xml:space="preserve"> </w:t>
      </w:r>
      <w:r w:rsidRPr="00A65C34">
        <w:rPr>
          <w:rFonts w:asciiTheme="minorHAnsi" w:hAnsiTheme="minorHAnsi"/>
          <w:sz w:val="24"/>
          <w:szCs w:val="24"/>
        </w:rPr>
        <w:t>are</w:t>
      </w:r>
      <w:r w:rsidRPr="00A65C34">
        <w:rPr>
          <w:rFonts w:asciiTheme="minorHAnsi" w:hAnsiTheme="minorHAnsi"/>
          <w:spacing w:val="-5"/>
          <w:sz w:val="24"/>
          <w:szCs w:val="24"/>
        </w:rPr>
        <w:t xml:space="preserve"> </w:t>
      </w:r>
      <w:r w:rsidRPr="00A65C34">
        <w:rPr>
          <w:rFonts w:asciiTheme="minorHAnsi" w:hAnsiTheme="minorHAnsi"/>
          <w:sz w:val="24"/>
          <w:szCs w:val="24"/>
        </w:rPr>
        <w:t>not</w:t>
      </w:r>
      <w:r w:rsidRPr="00A65C34">
        <w:rPr>
          <w:rFonts w:asciiTheme="minorHAnsi" w:hAnsiTheme="minorHAnsi"/>
          <w:spacing w:val="-5"/>
          <w:sz w:val="24"/>
          <w:szCs w:val="24"/>
        </w:rPr>
        <w:t xml:space="preserve"> </w:t>
      </w:r>
      <w:r w:rsidRPr="00A65C34">
        <w:rPr>
          <w:rFonts w:asciiTheme="minorHAnsi" w:hAnsiTheme="minorHAnsi"/>
          <w:sz w:val="24"/>
          <w:szCs w:val="24"/>
        </w:rPr>
        <w:t>limited</w:t>
      </w:r>
      <w:r w:rsidRPr="00A65C34">
        <w:rPr>
          <w:rFonts w:asciiTheme="minorHAnsi" w:hAnsiTheme="minorHAnsi"/>
          <w:spacing w:val="-4"/>
          <w:sz w:val="24"/>
          <w:szCs w:val="24"/>
        </w:rPr>
        <w:t xml:space="preserve"> </w:t>
      </w:r>
      <w:r w:rsidRPr="00A65C34">
        <w:rPr>
          <w:rFonts w:asciiTheme="minorHAnsi" w:hAnsiTheme="minorHAnsi"/>
          <w:spacing w:val="-5"/>
          <w:sz w:val="24"/>
          <w:szCs w:val="24"/>
        </w:rPr>
        <w:t>to:</w:t>
      </w:r>
    </w:p>
    <w:p w14:paraId="3A7C793B" w14:textId="77777777" w:rsidR="0041062F" w:rsidRPr="00A65C34" w:rsidRDefault="0041062F" w:rsidP="00A47BC6">
      <w:pPr>
        <w:pStyle w:val="ListParagraph"/>
        <w:widowControl w:val="0"/>
        <w:numPr>
          <w:ilvl w:val="0"/>
          <w:numId w:val="84"/>
        </w:numPr>
        <w:tabs>
          <w:tab w:val="left" w:pos="837"/>
        </w:tabs>
        <w:autoSpaceDE w:val="0"/>
        <w:autoSpaceDN w:val="0"/>
        <w:spacing w:line="251" w:lineRule="exact"/>
        <w:contextualSpacing w:val="0"/>
        <w:rPr>
          <w:color w:val="auto"/>
        </w:rPr>
      </w:pPr>
      <w:r w:rsidRPr="00A65C34">
        <w:rPr>
          <w:color w:val="auto"/>
        </w:rPr>
        <w:t>Referral</w:t>
      </w:r>
      <w:r w:rsidRPr="00A65C34">
        <w:rPr>
          <w:color w:val="auto"/>
          <w:spacing w:val="-8"/>
        </w:rPr>
        <w:t xml:space="preserve"> </w:t>
      </w:r>
      <w:r w:rsidRPr="00A65C34">
        <w:rPr>
          <w:color w:val="auto"/>
        </w:rPr>
        <w:t>to</w:t>
      </w:r>
      <w:r w:rsidRPr="00A65C34">
        <w:rPr>
          <w:color w:val="auto"/>
          <w:spacing w:val="-7"/>
        </w:rPr>
        <w:t xml:space="preserve"> </w:t>
      </w:r>
      <w:r w:rsidRPr="00A65C34">
        <w:rPr>
          <w:color w:val="auto"/>
        </w:rPr>
        <w:t>counseling,</w:t>
      </w:r>
      <w:r w:rsidRPr="00A65C34">
        <w:rPr>
          <w:color w:val="auto"/>
          <w:spacing w:val="-7"/>
        </w:rPr>
        <w:t xml:space="preserve"> </w:t>
      </w:r>
      <w:r w:rsidRPr="00A65C34">
        <w:rPr>
          <w:color w:val="auto"/>
        </w:rPr>
        <w:t>medical,</w:t>
      </w:r>
      <w:r w:rsidRPr="00A65C34">
        <w:rPr>
          <w:color w:val="auto"/>
          <w:spacing w:val="-7"/>
        </w:rPr>
        <w:t xml:space="preserve"> </w:t>
      </w:r>
      <w:r w:rsidRPr="00A65C34">
        <w:rPr>
          <w:color w:val="auto"/>
        </w:rPr>
        <w:t>and/or</w:t>
      </w:r>
      <w:r w:rsidRPr="00A65C34">
        <w:rPr>
          <w:color w:val="auto"/>
          <w:spacing w:val="-7"/>
        </w:rPr>
        <w:t xml:space="preserve"> </w:t>
      </w:r>
      <w:r w:rsidRPr="00A65C34">
        <w:rPr>
          <w:color w:val="auto"/>
        </w:rPr>
        <w:t>other</w:t>
      </w:r>
      <w:r w:rsidRPr="00A65C34">
        <w:rPr>
          <w:color w:val="auto"/>
          <w:spacing w:val="-7"/>
        </w:rPr>
        <w:t xml:space="preserve"> </w:t>
      </w:r>
      <w:r w:rsidRPr="00A65C34">
        <w:rPr>
          <w:color w:val="auto"/>
        </w:rPr>
        <w:t>healthcare</w:t>
      </w:r>
      <w:r w:rsidRPr="00A65C34">
        <w:rPr>
          <w:color w:val="auto"/>
          <w:spacing w:val="-7"/>
        </w:rPr>
        <w:t xml:space="preserve"> </w:t>
      </w:r>
      <w:r w:rsidRPr="00A65C34">
        <w:rPr>
          <w:color w:val="auto"/>
          <w:spacing w:val="-2"/>
        </w:rPr>
        <w:t>services</w:t>
      </w:r>
    </w:p>
    <w:p w14:paraId="5443A1BD" w14:textId="77777777" w:rsidR="0041062F" w:rsidRPr="00A65C34" w:rsidRDefault="0041062F" w:rsidP="00A47BC6">
      <w:pPr>
        <w:pStyle w:val="ListParagraph"/>
        <w:widowControl w:val="0"/>
        <w:numPr>
          <w:ilvl w:val="0"/>
          <w:numId w:val="84"/>
        </w:numPr>
        <w:tabs>
          <w:tab w:val="left" w:pos="837"/>
        </w:tabs>
        <w:autoSpaceDE w:val="0"/>
        <w:autoSpaceDN w:val="0"/>
        <w:spacing w:before="2"/>
        <w:contextualSpacing w:val="0"/>
        <w:rPr>
          <w:color w:val="auto"/>
        </w:rPr>
      </w:pPr>
      <w:r w:rsidRPr="00A65C34">
        <w:rPr>
          <w:color w:val="auto"/>
        </w:rPr>
        <w:t>Referral</w:t>
      </w:r>
      <w:r w:rsidRPr="00A65C34">
        <w:rPr>
          <w:color w:val="auto"/>
          <w:spacing w:val="-9"/>
        </w:rPr>
        <w:t xml:space="preserve"> </w:t>
      </w:r>
      <w:r w:rsidRPr="00A65C34">
        <w:rPr>
          <w:color w:val="auto"/>
        </w:rPr>
        <w:t>to</w:t>
      </w:r>
      <w:r w:rsidRPr="00A65C34">
        <w:rPr>
          <w:color w:val="auto"/>
          <w:spacing w:val="-6"/>
        </w:rPr>
        <w:t xml:space="preserve"> </w:t>
      </w:r>
      <w:r w:rsidRPr="00A65C34">
        <w:rPr>
          <w:color w:val="auto"/>
        </w:rPr>
        <w:t>the</w:t>
      </w:r>
      <w:r w:rsidRPr="00A65C34">
        <w:rPr>
          <w:color w:val="auto"/>
          <w:spacing w:val="-7"/>
        </w:rPr>
        <w:t xml:space="preserve"> </w:t>
      </w:r>
      <w:r w:rsidRPr="00A65C34">
        <w:rPr>
          <w:color w:val="auto"/>
        </w:rPr>
        <w:t>Employee</w:t>
      </w:r>
      <w:r w:rsidRPr="00A65C34">
        <w:rPr>
          <w:color w:val="auto"/>
          <w:spacing w:val="-15"/>
        </w:rPr>
        <w:t xml:space="preserve"> </w:t>
      </w:r>
      <w:r w:rsidRPr="00A65C34">
        <w:rPr>
          <w:color w:val="auto"/>
        </w:rPr>
        <w:t>Assistance</w:t>
      </w:r>
      <w:r w:rsidRPr="00A65C34">
        <w:rPr>
          <w:color w:val="auto"/>
          <w:spacing w:val="-6"/>
        </w:rPr>
        <w:t xml:space="preserve"> </w:t>
      </w:r>
      <w:r w:rsidRPr="00A65C34">
        <w:rPr>
          <w:color w:val="auto"/>
          <w:spacing w:val="-2"/>
        </w:rPr>
        <w:t>Program</w:t>
      </w:r>
    </w:p>
    <w:p w14:paraId="41A0B4F7" w14:textId="77777777" w:rsidR="0041062F" w:rsidRPr="00A65C34" w:rsidRDefault="0041062F" w:rsidP="00A47BC6">
      <w:pPr>
        <w:pStyle w:val="ListParagraph"/>
        <w:widowControl w:val="0"/>
        <w:numPr>
          <w:ilvl w:val="0"/>
          <w:numId w:val="84"/>
        </w:numPr>
        <w:tabs>
          <w:tab w:val="left" w:pos="837"/>
        </w:tabs>
        <w:autoSpaceDE w:val="0"/>
        <w:autoSpaceDN w:val="0"/>
        <w:spacing w:before="1" w:line="251" w:lineRule="exact"/>
        <w:contextualSpacing w:val="0"/>
        <w:rPr>
          <w:color w:val="auto"/>
        </w:rPr>
      </w:pPr>
      <w:r w:rsidRPr="00A65C34">
        <w:rPr>
          <w:color w:val="auto"/>
        </w:rPr>
        <w:t>Referral</w:t>
      </w:r>
      <w:r w:rsidRPr="00A65C34">
        <w:rPr>
          <w:color w:val="auto"/>
          <w:spacing w:val="-8"/>
        </w:rPr>
        <w:t xml:space="preserve"> </w:t>
      </w:r>
      <w:r w:rsidRPr="00A65C34">
        <w:rPr>
          <w:color w:val="auto"/>
        </w:rPr>
        <w:t>to</w:t>
      </w:r>
      <w:r w:rsidRPr="00A65C34">
        <w:rPr>
          <w:color w:val="auto"/>
          <w:spacing w:val="-8"/>
        </w:rPr>
        <w:t xml:space="preserve"> </w:t>
      </w:r>
      <w:r w:rsidRPr="00A65C34">
        <w:rPr>
          <w:color w:val="auto"/>
        </w:rPr>
        <w:t>community-based</w:t>
      </w:r>
      <w:r w:rsidRPr="00A65C34">
        <w:rPr>
          <w:color w:val="auto"/>
          <w:spacing w:val="-8"/>
        </w:rPr>
        <w:t xml:space="preserve"> </w:t>
      </w:r>
      <w:r w:rsidRPr="00A65C34">
        <w:rPr>
          <w:color w:val="auto"/>
        </w:rPr>
        <w:t>service</w:t>
      </w:r>
      <w:r w:rsidRPr="00A65C34">
        <w:rPr>
          <w:color w:val="auto"/>
          <w:spacing w:val="-8"/>
        </w:rPr>
        <w:t xml:space="preserve"> </w:t>
      </w:r>
      <w:r w:rsidRPr="00A65C34">
        <w:rPr>
          <w:color w:val="auto"/>
          <w:spacing w:val="-2"/>
        </w:rPr>
        <w:t>providers</w:t>
      </w:r>
    </w:p>
    <w:p w14:paraId="4D4B3162" w14:textId="77777777" w:rsidR="0041062F" w:rsidRPr="00A65C34" w:rsidRDefault="0041062F" w:rsidP="00A47BC6">
      <w:pPr>
        <w:pStyle w:val="ListParagraph"/>
        <w:widowControl w:val="0"/>
        <w:numPr>
          <w:ilvl w:val="0"/>
          <w:numId w:val="84"/>
        </w:numPr>
        <w:tabs>
          <w:tab w:val="left" w:pos="837"/>
        </w:tabs>
        <w:autoSpaceDE w:val="0"/>
        <w:autoSpaceDN w:val="0"/>
        <w:spacing w:line="251" w:lineRule="exact"/>
        <w:contextualSpacing w:val="0"/>
        <w:rPr>
          <w:color w:val="auto"/>
        </w:rPr>
      </w:pPr>
      <w:r w:rsidRPr="00A65C34">
        <w:rPr>
          <w:color w:val="auto"/>
        </w:rPr>
        <w:t>Visa</w:t>
      </w:r>
      <w:r w:rsidRPr="00A65C34">
        <w:rPr>
          <w:color w:val="auto"/>
          <w:spacing w:val="-8"/>
        </w:rPr>
        <w:t xml:space="preserve"> </w:t>
      </w:r>
      <w:r w:rsidRPr="00A65C34">
        <w:rPr>
          <w:color w:val="auto"/>
        </w:rPr>
        <w:t>and</w:t>
      </w:r>
      <w:r w:rsidRPr="00A65C34">
        <w:rPr>
          <w:color w:val="auto"/>
          <w:spacing w:val="-7"/>
        </w:rPr>
        <w:t xml:space="preserve"> </w:t>
      </w:r>
      <w:r w:rsidRPr="00A65C34">
        <w:rPr>
          <w:color w:val="auto"/>
        </w:rPr>
        <w:t>immigration</w:t>
      </w:r>
      <w:r w:rsidRPr="00A65C34">
        <w:rPr>
          <w:color w:val="auto"/>
          <w:spacing w:val="-7"/>
        </w:rPr>
        <w:t xml:space="preserve"> </w:t>
      </w:r>
      <w:r w:rsidRPr="00A65C34">
        <w:rPr>
          <w:color w:val="auto"/>
          <w:spacing w:val="-2"/>
        </w:rPr>
        <w:t>assistance</w:t>
      </w:r>
    </w:p>
    <w:p w14:paraId="58B26BA5" w14:textId="77777777" w:rsidR="0041062F" w:rsidRPr="00A65C34" w:rsidRDefault="0041062F" w:rsidP="00A47BC6">
      <w:pPr>
        <w:pStyle w:val="ListParagraph"/>
        <w:widowControl w:val="0"/>
        <w:numPr>
          <w:ilvl w:val="0"/>
          <w:numId w:val="84"/>
        </w:numPr>
        <w:tabs>
          <w:tab w:val="left" w:pos="837"/>
        </w:tabs>
        <w:autoSpaceDE w:val="0"/>
        <w:autoSpaceDN w:val="0"/>
        <w:spacing w:before="2"/>
        <w:contextualSpacing w:val="0"/>
        <w:rPr>
          <w:color w:val="auto"/>
        </w:rPr>
      </w:pPr>
      <w:r w:rsidRPr="00A65C34">
        <w:rPr>
          <w:color w:val="auto"/>
        </w:rPr>
        <w:t>Student</w:t>
      </w:r>
      <w:r w:rsidRPr="00A65C34">
        <w:rPr>
          <w:color w:val="auto"/>
          <w:spacing w:val="-7"/>
        </w:rPr>
        <w:t xml:space="preserve"> </w:t>
      </w:r>
      <w:r w:rsidRPr="00A65C34">
        <w:rPr>
          <w:color w:val="auto"/>
        </w:rPr>
        <w:t>financial</w:t>
      </w:r>
      <w:r w:rsidRPr="00A65C34">
        <w:rPr>
          <w:color w:val="auto"/>
          <w:spacing w:val="-6"/>
        </w:rPr>
        <w:t xml:space="preserve"> </w:t>
      </w:r>
      <w:r w:rsidRPr="00A65C34">
        <w:rPr>
          <w:color w:val="auto"/>
        </w:rPr>
        <w:t>aid</w:t>
      </w:r>
      <w:r w:rsidRPr="00A65C34">
        <w:rPr>
          <w:color w:val="auto"/>
          <w:spacing w:val="-6"/>
        </w:rPr>
        <w:t xml:space="preserve"> </w:t>
      </w:r>
      <w:r w:rsidRPr="00A65C34">
        <w:rPr>
          <w:color w:val="auto"/>
          <w:spacing w:val="-2"/>
        </w:rPr>
        <w:t>counseling</w:t>
      </w:r>
    </w:p>
    <w:p w14:paraId="4FD87A1F" w14:textId="77777777" w:rsidR="0041062F" w:rsidRPr="00A65C34" w:rsidRDefault="0041062F" w:rsidP="00A47BC6">
      <w:pPr>
        <w:pStyle w:val="ListParagraph"/>
        <w:widowControl w:val="0"/>
        <w:numPr>
          <w:ilvl w:val="0"/>
          <w:numId w:val="84"/>
        </w:numPr>
        <w:tabs>
          <w:tab w:val="left" w:pos="837"/>
        </w:tabs>
        <w:autoSpaceDE w:val="0"/>
        <w:autoSpaceDN w:val="0"/>
        <w:spacing w:before="1" w:line="251" w:lineRule="exact"/>
        <w:contextualSpacing w:val="0"/>
        <w:rPr>
          <w:color w:val="auto"/>
        </w:rPr>
      </w:pPr>
      <w:r w:rsidRPr="00A65C34">
        <w:rPr>
          <w:color w:val="auto"/>
        </w:rPr>
        <w:t>Education</w:t>
      </w:r>
      <w:r w:rsidRPr="00A65C34">
        <w:rPr>
          <w:color w:val="auto"/>
          <w:spacing w:val="-7"/>
        </w:rPr>
        <w:t xml:space="preserve"> </w:t>
      </w:r>
      <w:r w:rsidRPr="00A65C34">
        <w:rPr>
          <w:color w:val="auto"/>
        </w:rPr>
        <w:t>to</w:t>
      </w:r>
      <w:r w:rsidRPr="00A65C34">
        <w:rPr>
          <w:color w:val="auto"/>
          <w:spacing w:val="-7"/>
        </w:rPr>
        <w:t xml:space="preserve"> </w:t>
      </w:r>
      <w:r w:rsidRPr="00A65C34">
        <w:rPr>
          <w:color w:val="auto"/>
        </w:rPr>
        <w:t>the</w:t>
      </w:r>
      <w:r w:rsidRPr="00A65C34">
        <w:rPr>
          <w:color w:val="auto"/>
          <w:spacing w:val="-8"/>
        </w:rPr>
        <w:t xml:space="preserve"> </w:t>
      </w:r>
      <w:r w:rsidRPr="00A65C34">
        <w:rPr>
          <w:color w:val="auto"/>
        </w:rPr>
        <w:t>institutional</w:t>
      </w:r>
      <w:r w:rsidRPr="00A65C34">
        <w:rPr>
          <w:color w:val="auto"/>
          <w:spacing w:val="-6"/>
        </w:rPr>
        <w:t xml:space="preserve"> </w:t>
      </w:r>
      <w:r w:rsidRPr="00A65C34">
        <w:rPr>
          <w:color w:val="auto"/>
        </w:rPr>
        <w:t>community</w:t>
      </w:r>
      <w:r w:rsidRPr="00A65C34">
        <w:rPr>
          <w:color w:val="auto"/>
          <w:spacing w:val="-7"/>
        </w:rPr>
        <w:t xml:space="preserve"> </w:t>
      </w:r>
      <w:r w:rsidRPr="00A65C34">
        <w:rPr>
          <w:color w:val="auto"/>
        </w:rPr>
        <w:t>or</w:t>
      </w:r>
      <w:r w:rsidRPr="00A65C34">
        <w:rPr>
          <w:color w:val="auto"/>
          <w:spacing w:val="-7"/>
        </w:rPr>
        <w:t xml:space="preserve"> </w:t>
      </w:r>
      <w:r w:rsidRPr="00A65C34">
        <w:rPr>
          <w:color w:val="auto"/>
        </w:rPr>
        <w:t>community</w:t>
      </w:r>
      <w:r w:rsidRPr="00A65C34">
        <w:rPr>
          <w:color w:val="auto"/>
          <w:spacing w:val="-6"/>
        </w:rPr>
        <w:t xml:space="preserve"> </w:t>
      </w:r>
      <w:r w:rsidRPr="00A65C34">
        <w:rPr>
          <w:color w:val="auto"/>
          <w:spacing w:val="-2"/>
        </w:rPr>
        <w:t>subgroup(s)</w:t>
      </w:r>
    </w:p>
    <w:p w14:paraId="3ED1E7A8" w14:textId="77777777" w:rsidR="0041062F" w:rsidRPr="00A65C34" w:rsidRDefault="0041062F" w:rsidP="00A47BC6">
      <w:pPr>
        <w:pStyle w:val="ListParagraph"/>
        <w:widowControl w:val="0"/>
        <w:numPr>
          <w:ilvl w:val="0"/>
          <w:numId w:val="84"/>
        </w:numPr>
        <w:tabs>
          <w:tab w:val="left" w:pos="837"/>
        </w:tabs>
        <w:autoSpaceDE w:val="0"/>
        <w:autoSpaceDN w:val="0"/>
        <w:spacing w:line="251" w:lineRule="exact"/>
        <w:contextualSpacing w:val="0"/>
        <w:rPr>
          <w:color w:val="auto"/>
        </w:rPr>
      </w:pPr>
      <w:r w:rsidRPr="00A65C34">
        <w:rPr>
          <w:color w:val="auto"/>
        </w:rPr>
        <w:t>Altering</w:t>
      </w:r>
      <w:r w:rsidRPr="00A65C34">
        <w:rPr>
          <w:color w:val="auto"/>
          <w:spacing w:val="-7"/>
        </w:rPr>
        <w:t xml:space="preserve"> </w:t>
      </w:r>
      <w:r w:rsidRPr="00A65C34">
        <w:rPr>
          <w:color w:val="auto"/>
        </w:rPr>
        <w:t>campus</w:t>
      </w:r>
      <w:r w:rsidRPr="00A65C34">
        <w:rPr>
          <w:color w:val="auto"/>
          <w:spacing w:val="-7"/>
        </w:rPr>
        <w:t xml:space="preserve"> </w:t>
      </w:r>
      <w:r w:rsidRPr="00A65C34">
        <w:rPr>
          <w:color w:val="auto"/>
        </w:rPr>
        <w:t>housing</w:t>
      </w:r>
      <w:r w:rsidRPr="00A65C34">
        <w:rPr>
          <w:color w:val="auto"/>
          <w:spacing w:val="-7"/>
        </w:rPr>
        <w:t xml:space="preserve"> </w:t>
      </w:r>
      <w:r w:rsidRPr="00A65C34">
        <w:rPr>
          <w:color w:val="auto"/>
          <w:spacing w:val="-2"/>
        </w:rPr>
        <w:t>assignment(s)</w:t>
      </w:r>
    </w:p>
    <w:p w14:paraId="15B0DD31" w14:textId="77777777" w:rsidR="0041062F" w:rsidRPr="00A65C34" w:rsidRDefault="0041062F" w:rsidP="00A47BC6">
      <w:pPr>
        <w:pStyle w:val="ListParagraph"/>
        <w:widowControl w:val="0"/>
        <w:numPr>
          <w:ilvl w:val="0"/>
          <w:numId w:val="84"/>
        </w:numPr>
        <w:tabs>
          <w:tab w:val="left" w:pos="837"/>
        </w:tabs>
        <w:autoSpaceDE w:val="0"/>
        <w:autoSpaceDN w:val="0"/>
        <w:spacing w:before="1"/>
        <w:contextualSpacing w:val="0"/>
        <w:rPr>
          <w:color w:val="auto"/>
        </w:rPr>
      </w:pPr>
      <w:r w:rsidRPr="00A65C34">
        <w:rPr>
          <w:color w:val="auto"/>
        </w:rPr>
        <w:t>Altering</w:t>
      </w:r>
      <w:r w:rsidRPr="00A65C34">
        <w:rPr>
          <w:color w:val="auto"/>
          <w:spacing w:val="-8"/>
        </w:rPr>
        <w:t xml:space="preserve"> </w:t>
      </w:r>
      <w:r w:rsidRPr="00A65C34">
        <w:rPr>
          <w:color w:val="auto"/>
        </w:rPr>
        <w:t>work</w:t>
      </w:r>
      <w:r w:rsidRPr="00A65C34">
        <w:rPr>
          <w:color w:val="auto"/>
          <w:spacing w:val="-8"/>
        </w:rPr>
        <w:t xml:space="preserve"> </w:t>
      </w:r>
      <w:r w:rsidRPr="00A65C34">
        <w:rPr>
          <w:color w:val="auto"/>
        </w:rPr>
        <w:t>arrangements</w:t>
      </w:r>
      <w:r w:rsidRPr="00A65C34">
        <w:rPr>
          <w:color w:val="auto"/>
          <w:spacing w:val="-8"/>
        </w:rPr>
        <w:t xml:space="preserve"> </w:t>
      </w:r>
      <w:r w:rsidRPr="00A65C34">
        <w:rPr>
          <w:color w:val="auto"/>
        </w:rPr>
        <w:t>for</w:t>
      </w:r>
      <w:r w:rsidRPr="00A65C34">
        <w:rPr>
          <w:color w:val="auto"/>
          <w:spacing w:val="-8"/>
        </w:rPr>
        <w:t xml:space="preserve"> </w:t>
      </w:r>
      <w:r w:rsidRPr="00A65C34">
        <w:rPr>
          <w:color w:val="auto"/>
        </w:rPr>
        <w:t>employees</w:t>
      </w:r>
      <w:r w:rsidRPr="00A65C34">
        <w:rPr>
          <w:color w:val="auto"/>
          <w:spacing w:val="-8"/>
        </w:rPr>
        <w:t xml:space="preserve"> </w:t>
      </w:r>
      <w:r w:rsidRPr="00A65C34">
        <w:rPr>
          <w:color w:val="auto"/>
        </w:rPr>
        <w:t>or</w:t>
      </w:r>
      <w:r w:rsidRPr="00A65C34">
        <w:rPr>
          <w:color w:val="auto"/>
          <w:spacing w:val="-8"/>
        </w:rPr>
        <w:t xml:space="preserve"> </w:t>
      </w:r>
      <w:r w:rsidRPr="00A65C34">
        <w:rPr>
          <w:color w:val="auto"/>
        </w:rPr>
        <w:t>student-</w:t>
      </w:r>
      <w:r w:rsidRPr="00A65C34">
        <w:rPr>
          <w:color w:val="auto"/>
          <w:spacing w:val="-2"/>
        </w:rPr>
        <w:t>employees</w:t>
      </w:r>
    </w:p>
    <w:p w14:paraId="3D226D61" w14:textId="77777777" w:rsidR="0041062F" w:rsidRPr="00A65C34" w:rsidRDefault="0041062F" w:rsidP="00A47BC6">
      <w:pPr>
        <w:pStyle w:val="ListParagraph"/>
        <w:widowControl w:val="0"/>
        <w:numPr>
          <w:ilvl w:val="0"/>
          <w:numId w:val="84"/>
        </w:numPr>
        <w:tabs>
          <w:tab w:val="left" w:pos="837"/>
        </w:tabs>
        <w:autoSpaceDE w:val="0"/>
        <w:autoSpaceDN w:val="0"/>
        <w:spacing w:before="2"/>
        <w:contextualSpacing w:val="0"/>
        <w:rPr>
          <w:color w:val="auto"/>
        </w:rPr>
      </w:pPr>
      <w:r w:rsidRPr="00A65C34">
        <w:rPr>
          <w:color w:val="auto"/>
        </w:rPr>
        <w:t>Safety</w:t>
      </w:r>
      <w:r w:rsidRPr="00A65C34">
        <w:rPr>
          <w:color w:val="auto"/>
          <w:spacing w:val="-6"/>
        </w:rPr>
        <w:t xml:space="preserve"> </w:t>
      </w:r>
      <w:r w:rsidRPr="00A65C34">
        <w:rPr>
          <w:color w:val="auto"/>
          <w:spacing w:val="-2"/>
        </w:rPr>
        <w:t>planning</w:t>
      </w:r>
    </w:p>
    <w:p w14:paraId="6CCAEE23" w14:textId="77777777" w:rsidR="0041062F" w:rsidRPr="00A65C34" w:rsidRDefault="0041062F" w:rsidP="00A47BC6">
      <w:pPr>
        <w:pStyle w:val="ListParagraph"/>
        <w:widowControl w:val="0"/>
        <w:numPr>
          <w:ilvl w:val="0"/>
          <w:numId w:val="84"/>
        </w:numPr>
        <w:tabs>
          <w:tab w:val="left" w:pos="837"/>
        </w:tabs>
        <w:autoSpaceDE w:val="0"/>
        <w:autoSpaceDN w:val="0"/>
        <w:spacing w:before="1" w:line="251" w:lineRule="exact"/>
        <w:contextualSpacing w:val="0"/>
        <w:rPr>
          <w:color w:val="auto"/>
        </w:rPr>
      </w:pPr>
      <w:r w:rsidRPr="00A65C34">
        <w:rPr>
          <w:color w:val="auto"/>
        </w:rPr>
        <w:t>Providing</w:t>
      </w:r>
      <w:r w:rsidRPr="00A65C34">
        <w:rPr>
          <w:color w:val="auto"/>
          <w:spacing w:val="-7"/>
        </w:rPr>
        <w:t xml:space="preserve"> </w:t>
      </w:r>
      <w:r w:rsidRPr="00A65C34">
        <w:rPr>
          <w:color w:val="auto"/>
        </w:rPr>
        <w:t>campus</w:t>
      </w:r>
      <w:r w:rsidRPr="00A65C34">
        <w:rPr>
          <w:color w:val="auto"/>
          <w:spacing w:val="-7"/>
        </w:rPr>
        <w:t xml:space="preserve"> </w:t>
      </w:r>
      <w:r w:rsidRPr="00A65C34">
        <w:rPr>
          <w:color w:val="auto"/>
        </w:rPr>
        <w:t>safety</w:t>
      </w:r>
      <w:r w:rsidRPr="00A65C34">
        <w:rPr>
          <w:color w:val="auto"/>
          <w:spacing w:val="-7"/>
        </w:rPr>
        <w:t xml:space="preserve"> </w:t>
      </w:r>
      <w:r w:rsidRPr="00A65C34">
        <w:rPr>
          <w:color w:val="auto"/>
          <w:spacing w:val="-2"/>
        </w:rPr>
        <w:t>escorts</w:t>
      </w:r>
    </w:p>
    <w:p w14:paraId="401EB4FE" w14:textId="77777777" w:rsidR="0041062F" w:rsidRPr="00A65C34" w:rsidRDefault="0041062F" w:rsidP="00A47BC6">
      <w:pPr>
        <w:pStyle w:val="ListParagraph"/>
        <w:widowControl w:val="0"/>
        <w:numPr>
          <w:ilvl w:val="0"/>
          <w:numId w:val="84"/>
        </w:numPr>
        <w:tabs>
          <w:tab w:val="left" w:pos="837"/>
        </w:tabs>
        <w:autoSpaceDE w:val="0"/>
        <w:autoSpaceDN w:val="0"/>
        <w:spacing w:line="251" w:lineRule="exact"/>
        <w:contextualSpacing w:val="0"/>
        <w:rPr>
          <w:color w:val="auto"/>
        </w:rPr>
      </w:pPr>
      <w:r w:rsidRPr="00A65C34">
        <w:rPr>
          <w:color w:val="auto"/>
        </w:rPr>
        <w:t>Providing</w:t>
      </w:r>
      <w:r w:rsidRPr="00A65C34">
        <w:rPr>
          <w:color w:val="auto"/>
          <w:spacing w:val="-12"/>
        </w:rPr>
        <w:t xml:space="preserve"> </w:t>
      </w:r>
      <w:r w:rsidRPr="00A65C34">
        <w:rPr>
          <w:color w:val="auto"/>
        </w:rPr>
        <w:t>transportation</w:t>
      </w:r>
      <w:r w:rsidRPr="00A65C34">
        <w:rPr>
          <w:color w:val="auto"/>
          <w:spacing w:val="-11"/>
        </w:rPr>
        <w:t xml:space="preserve"> </w:t>
      </w:r>
      <w:r w:rsidRPr="00A65C34">
        <w:rPr>
          <w:color w:val="auto"/>
          <w:spacing w:val="-2"/>
        </w:rPr>
        <w:t>assistance</w:t>
      </w:r>
    </w:p>
    <w:p w14:paraId="75124CE9" w14:textId="77777777" w:rsidR="0041062F" w:rsidRPr="00A65C34" w:rsidRDefault="0041062F" w:rsidP="00A47BC6">
      <w:pPr>
        <w:pStyle w:val="ListParagraph"/>
        <w:widowControl w:val="0"/>
        <w:numPr>
          <w:ilvl w:val="0"/>
          <w:numId w:val="84"/>
        </w:numPr>
        <w:tabs>
          <w:tab w:val="left" w:pos="837"/>
        </w:tabs>
        <w:autoSpaceDE w:val="0"/>
        <w:autoSpaceDN w:val="0"/>
        <w:spacing w:before="2"/>
        <w:contextualSpacing w:val="0"/>
        <w:rPr>
          <w:color w:val="auto"/>
        </w:rPr>
      </w:pPr>
      <w:r w:rsidRPr="00A65C34">
        <w:rPr>
          <w:color w:val="auto"/>
        </w:rPr>
        <w:t>Implementing</w:t>
      </w:r>
      <w:r w:rsidRPr="00A65C34">
        <w:rPr>
          <w:color w:val="auto"/>
          <w:spacing w:val="-10"/>
        </w:rPr>
        <w:t xml:space="preserve"> </w:t>
      </w:r>
      <w:r w:rsidRPr="00A65C34">
        <w:rPr>
          <w:color w:val="auto"/>
        </w:rPr>
        <w:t>contact</w:t>
      </w:r>
      <w:r w:rsidRPr="00A65C34">
        <w:rPr>
          <w:color w:val="auto"/>
          <w:spacing w:val="-7"/>
        </w:rPr>
        <w:t xml:space="preserve"> </w:t>
      </w:r>
      <w:r w:rsidRPr="00A65C34">
        <w:rPr>
          <w:color w:val="auto"/>
        </w:rPr>
        <w:t>limitations</w:t>
      </w:r>
      <w:r w:rsidRPr="00A65C34">
        <w:rPr>
          <w:color w:val="auto"/>
          <w:spacing w:val="-7"/>
        </w:rPr>
        <w:t xml:space="preserve"> </w:t>
      </w:r>
      <w:r w:rsidRPr="00A65C34">
        <w:rPr>
          <w:color w:val="auto"/>
        </w:rPr>
        <w:t>(no</w:t>
      </w:r>
      <w:r w:rsidRPr="00A65C34">
        <w:rPr>
          <w:color w:val="auto"/>
          <w:spacing w:val="-7"/>
        </w:rPr>
        <w:t xml:space="preserve"> </w:t>
      </w:r>
      <w:r w:rsidRPr="00A65C34">
        <w:rPr>
          <w:color w:val="auto"/>
        </w:rPr>
        <w:t>contact</w:t>
      </w:r>
      <w:r w:rsidRPr="00A65C34">
        <w:rPr>
          <w:color w:val="auto"/>
          <w:spacing w:val="-7"/>
        </w:rPr>
        <w:t xml:space="preserve"> </w:t>
      </w:r>
      <w:r w:rsidRPr="00A65C34">
        <w:rPr>
          <w:color w:val="auto"/>
        </w:rPr>
        <w:t>orders)</w:t>
      </w:r>
      <w:r w:rsidRPr="00A65C34">
        <w:rPr>
          <w:color w:val="auto"/>
          <w:spacing w:val="-7"/>
        </w:rPr>
        <w:t xml:space="preserve"> </w:t>
      </w:r>
      <w:r w:rsidRPr="00A65C34">
        <w:rPr>
          <w:color w:val="auto"/>
        </w:rPr>
        <w:t>between</w:t>
      </w:r>
      <w:r w:rsidRPr="00A65C34">
        <w:rPr>
          <w:color w:val="auto"/>
          <w:spacing w:val="-7"/>
        </w:rPr>
        <w:t xml:space="preserve"> </w:t>
      </w:r>
      <w:r w:rsidRPr="00A65C34">
        <w:rPr>
          <w:color w:val="auto"/>
        </w:rPr>
        <w:t>the</w:t>
      </w:r>
      <w:r w:rsidRPr="00A65C34">
        <w:rPr>
          <w:color w:val="auto"/>
          <w:spacing w:val="-7"/>
        </w:rPr>
        <w:t xml:space="preserve"> </w:t>
      </w:r>
      <w:r w:rsidRPr="00A65C34">
        <w:rPr>
          <w:color w:val="auto"/>
          <w:spacing w:val="-2"/>
        </w:rPr>
        <w:t>parties</w:t>
      </w:r>
    </w:p>
    <w:p w14:paraId="5A1D8246" w14:textId="77777777" w:rsidR="0041062F" w:rsidRPr="00A65C34" w:rsidRDefault="0041062F" w:rsidP="00A47BC6">
      <w:pPr>
        <w:pStyle w:val="ListParagraph"/>
        <w:widowControl w:val="0"/>
        <w:numPr>
          <w:ilvl w:val="0"/>
          <w:numId w:val="84"/>
        </w:numPr>
        <w:tabs>
          <w:tab w:val="left" w:pos="837"/>
        </w:tabs>
        <w:autoSpaceDE w:val="0"/>
        <w:autoSpaceDN w:val="0"/>
        <w:spacing w:before="1" w:line="251" w:lineRule="exact"/>
        <w:contextualSpacing w:val="0"/>
        <w:rPr>
          <w:color w:val="auto"/>
        </w:rPr>
      </w:pPr>
      <w:r w:rsidRPr="00A65C34">
        <w:rPr>
          <w:color w:val="auto"/>
        </w:rPr>
        <w:t>Academic</w:t>
      </w:r>
      <w:r w:rsidRPr="00A65C34">
        <w:rPr>
          <w:color w:val="auto"/>
          <w:spacing w:val="-11"/>
        </w:rPr>
        <w:t xml:space="preserve"> </w:t>
      </w:r>
      <w:r w:rsidRPr="00A65C34">
        <w:rPr>
          <w:color w:val="auto"/>
        </w:rPr>
        <w:t>support,</w:t>
      </w:r>
      <w:r w:rsidRPr="00A65C34">
        <w:rPr>
          <w:color w:val="auto"/>
          <w:spacing w:val="-9"/>
        </w:rPr>
        <w:t xml:space="preserve"> </w:t>
      </w:r>
      <w:r w:rsidRPr="00A65C34">
        <w:rPr>
          <w:color w:val="auto"/>
        </w:rPr>
        <w:t>extensions</w:t>
      </w:r>
      <w:r w:rsidRPr="00A65C34">
        <w:rPr>
          <w:color w:val="auto"/>
          <w:spacing w:val="-9"/>
        </w:rPr>
        <w:t xml:space="preserve"> </w:t>
      </w:r>
      <w:r w:rsidRPr="00A65C34">
        <w:rPr>
          <w:color w:val="auto"/>
        </w:rPr>
        <w:t>of</w:t>
      </w:r>
      <w:r w:rsidRPr="00A65C34">
        <w:rPr>
          <w:color w:val="auto"/>
          <w:spacing w:val="-8"/>
        </w:rPr>
        <w:t xml:space="preserve"> </w:t>
      </w:r>
      <w:r w:rsidRPr="00A65C34">
        <w:rPr>
          <w:color w:val="auto"/>
        </w:rPr>
        <w:t>deadlines,</w:t>
      </w:r>
      <w:r w:rsidRPr="00A65C34">
        <w:rPr>
          <w:color w:val="auto"/>
          <w:spacing w:val="-9"/>
        </w:rPr>
        <w:t xml:space="preserve"> </w:t>
      </w:r>
      <w:r w:rsidRPr="00A65C34">
        <w:rPr>
          <w:color w:val="auto"/>
        </w:rPr>
        <w:t>or</w:t>
      </w:r>
      <w:r w:rsidRPr="00A65C34">
        <w:rPr>
          <w:color w:val="auto"/>
          <w:spacing w:val="-9"/>
        </w:rPr>
        <w:t xml:space="preserve"> </w:t>
      </w:r>
      <w:r w:rsidRPr="00A65C34">
        <w:rPr>
          <w:color w:val="auto"/>
        </w:rPr>
        <w:t>other</w:t>
      </w:r>
      <w:r w:rsidRPr="00A65C34">
        <w:rPr>
          <w:color w:val="auto"/>
          <w:spacing w:val="-9"/>
        </w:rPr>
        <w:t xml:space="preserve"> </w:t>
      </w:r>
      <w:r w:rsidRPr="00A65C34">
        <w:rPr>
          <w:color w:val="auto"/>
        </w:rPr>
        <w:t>course/program-related</w:t>
      </w:r>
      <w:r w:rsidRPr="00A65C34">
        <w:rPr>
          <w:color w:val="auto"/>
          <w:spacing w:val="-8"/>
        </w:rPr>
        <w:t xml:space="preserve"> </w:t>
      </w:r>
      <w:r w:rsidRPr="00A65C34">
        <w:rPr>
          <w:color w:val="auto"/>
          <w:spacing w:val="-2"/>
        </w:rPr>
        <w:t>adjustments</w:t>
      </w:r>
    </w:p>
    <w:p w14:paraId="391BAC8B" w14:textId="77777777" w:rsidR="0041062F" w:rsidRPr="00A65C34" w:rsidRDefault="0041062F" w:rsidP="00A47BC6">
      <w:pPr>
        <w:pStyle w:val="ListParagraph"/>
        <w:widowControl w:val="0"/>
        <w:numPr>
          <w:ilvl w:val="0"/>
          <w:numId w:val="84"/>
        </w:numPr>
        <w:tabs>
          <w:tab w:val="left" w:pos="837"/>
        </w:tabs>
        <w:autoSpaceDE w:val="0"/>
        <w:autoSpaceDN w:val="0"/>
        <w:spacing w:line="251" w:lineRule="exact"/>
        <w:contextualSpacing w:val="0"/>
        <w:rPr>
          <w:color w:val="auto"/>
        </w:rPr>
      </w:pPr>
      <w:r w:rsidRPr="00A65C34">
        <w:rPr>
          <w:color w:val="auto"/>
        </w:rPr>
        <w:t>Trespass,</w:t>
      </w:r>
      <w:r w:rsidRPr="00A65C34">
        <w:rPr>
          <w:color w:val="auto"/>
          <w:spacing w:val="-10"/>
        </w:rPr>
        <w:t xml:space="preserve"> </w:t>
      </w:r>
      <w:r w:rsidRPr="00A65C34">
        <w:rPr>
          <w:color w:val="auto"/>
        </w:rPr>
        <w:t>Persona</w:t>
      </w:r>
      <w:r w:rsidRPr="00A65C34">
        <w:rPr>
          <w:color w:val="auto"/>
          <w:spacing w:val="-8"/>
        </w:rPr>
        <w:t xml:space="preserve"> </w:t>
      </w:r>
      <w:r w:rsidRPr="00A65C34">
        <w:rPr>
          <w:color w:val="auto"/>
        </w:rPr>
        <w:t>Non</w:t>
      </w:r>
      <w:r w:rsidRPr="00A65C34">
        <w:rPr>
          <w:color w:val="auto"/>
          <w:spacing w:val="-8"/>
        </w:rPr>
        <w:t xml:space="preserve"> </w:t>
      </w:r>
      <w:r w:rsidRPr="00A65C34">
        <w:rPr>
          <w:color w:val="auto"/>
        </w:rPr>
        <w:t>Grata</w:t>
      </w:r>
      <w:r w:rsidRPr="00A65C34">
        <w:rPr>
          <w:color w:val="auto"/>
          <w:spacing w:val="-7"/>
        </w:rPr>
        <w:t xml:space="preserve"> </w:t>
      </w:r>
      <w:r w:rsidRPr="00A65C34">
        <w:rPr>
          <w:color w:val="auto"/>
        </w:rPr>
        <w:t>(PNG),</w:t>
      </w:r>
      <w:r w:rsidRPr="00A65C34">
        <w:rPr>
          <w:color w:val="auto"/>
          <w:spacing w:val="-8"/>
        </w:rPr>
        <w:t xml:space="preserve"> </w:t>
      </w:r>
      <w:r w:rsidRPr="00A65C34">
        <w:rPr>
          <w:color w:val="auto"/>
        </w:rPr>
        <w:t>or</w:t>
      </w:r>
      <w:r w:rsidRPr="00A65C34">
        <w:rPr>
          <w:color w:val="auto"/>
          <w:spacing w:val="-8"/>
        </w:rPr>
        <w:t xml:space="preserve"> </w:t>
      </w:r>
      <w:r w:rsidRPr="00A65C34">
        <w:rPr>
          <w:color w:val="auto"/>
        </w:rPr>
        <w:t>Be-On-the-Lookout</w:t>
      </w:r>
      <w:r w:rsidRPr="00A65C34">
        <w:rPr>
          <w:color w:val="auto"/>
          <w:spacing w:val="-8"/>
        </w:rPr>
        <w:t xml:space="preserve"> </w:t>
      </w:r>
      <w:r w:rsidRPr="00A65C34">
        <w:rPr>
          <w:color w:val="auto"/>
        </w:rPr>
        <w:t>(BOLO)</w:t>
      </w:r>
      <w:r w:rsidRPr="00A65C34">
        <w:rPr>
          <w:color w:val="auto"/>
          <w:spacing w:val="-7"/>
        </w:rPr>
        <w:t xml:space="preserve"> </w:t>
      </w:r>
      <w:r w:rsidRPr="00A65C34">
        <w:rPr>
          <w:color w:val="auto"/>
          <w:spacing w:val="-2"/>
        </w:rPr>
        <w:t>orders</w:t>
      </w:r>
    </w:p>
    <w:p w14:paraId="75B726A9" w14:textId="77777777" w:rsidR="0041062F" w:rsidRPr="00A65C34" w:rsidRDefault="0041062F" w:rsidP="00A47BC6">
      <w:pPr>
        <w:pStyle w:val="ListParagraph"/>
        <w:widowControl w:val="0"/>
        <w:numPr>
          <w:ilvl w:val="0"/>
          <w:numId w:val="84"/>
        </w:numPr>
        <w:tabs>
          <w:tab w:val="left" w:pos="837"/>
        </w:tabs>
        <w:autoSpaceDE w:val="0"/>
        <w:autoSpaceDN w:val="0"/>
        <w:spacing w:before="2"/>
        <w:contextualSpacing w:val="0"/>
        <w:rPr>
          <w:color w:val="auto"/>
        </w:rPr>
      </w:pPr>
      <w:r w:rsidRPr="00A65C34">
        <w:rPr>
          <w:color w:val="auto"/>
        </w:rPr>
        <w:t>Class</w:t>
      </w:r>
      <w:r w:rsidRPr="00A65C34">
        <w:rPr>
          <w:color w:val="auto"/>
          <w:spacing w:val="-9"/>
        </w:rPr>
        <w:t xml:space="preserve"> </w:t>
      </w:r>
      <w:r w:rsidRPr="00A65C34">
        <w:rPr>
          <w:color w:val="auto"/>
        </w:rPr>
        <w:t>schedule</w:t>
      </w:r>
      <w:r w:rsidRPr="00A65C34">
        <w:rPr>
          <w:color w:val="auto"/>
          <w:spacing w:val="-7"/>
        </w:rPr>
        <w:t xml:space="preserve"> </w:t>
      </w:r>
      <w:r w:rsidRPr="00A65C34">
        <w:rPr>
          <w:color w:val="auto"/>
        </w:rPr>
        <w:t>modifications,</w:t>
      </w:r>
      <w:r w:rsidRPr="00A65C34">
        <w:rPr>
          <w:color w:val="auto"/>
          <w:spacing w:val="-7"/>
        </w:rPr>
        <w:t xml:space="preserve"> </w:t>
      </w:r>
      <w:r w:rsidRPr="00A65C34">
        <w:rPr>
          <w:color w:val="auto"/>
        </w:rPr>
        <w:t>withdrawals,</w:t>
      </w:r>
      <w:r w:rsidRPr="00A65C34">
        <w:rPr>
          <w:color w:val="auto"/>
          <w:spacing w:val="-7"/>
        </w:rPr>
        <w:t xml:space="preserve"> </w:t>
      </w:r>
      <w:r w:rsidRPr="00A65C34">
        <w:rPr>
          <w:color w:val="auto"/>
        </w:rPr>
        <w:t>or</w:t>
      </w:r>
      <w:r w:rsidRPr="00A65C34">
        <w:rPr>
          <w:color w:val="auto"/>
          <w:spacing w:val="-7"/>
        </w:rPr>
        <w:t xml:space="preserve"> </w:t>
      </w:r>
      <w:r w:rsidRPr="00A65C34">
        <w:rPr>
          <w:color w:val="auto"/>
        </w:rPr>
        <w:t>leaves</w:t>
      </w:r>
      <w:r w:rsidRPr="00A65C34">
        <w:rPr>
          <w:color w:val="auto"/>
          <w:spacing w:val="-7"/>
        </w:rPr>
        <w:t xml:space="preserve"> </w:t>
      </w:r>
      <w:r w:rsidRPr="00A65C34">
        <w:rPr>
          <w:color w:val="auto"/>
        </w:rPr>
        <w:t>of</w:t>
      </w:r>
      <w:r w:rsidRPr="00A65C34">
        <w:rPr>
          <w:color w:val="auto"/>
          <w:spacing w:val="-7"/>
        </w:rPr>
        <w:t xml:space="preserve"> </w:t>
      </w:r>
      <w:r w:rsidRPr="00A65C34">
        <w:rPr>
          <w:color w:val="auto"/>
          <w:spacing w:val="-2"/>
        </w:rPr>
        <w:t>absence</w:t>
      </w:r>
    </w:p>
    <w:p w14:paraId="0E531D41" w14:textId="77777777" w:rsidR="0041062F" w:rsidRPr="00A65C34" w:rsidRDefault="0041062F" w:rsidP="00A47BC6">
      <w:pPr>
        <w:pStyle w:val="ListParagraph"/>
        <w:widowControl w:val="0"/>
        <w:numPr>
          <w:ilvl w:val="0"/>
          <w:numId w:val="84"/>
        </w:numPr>
        <w:tabs>
          <w:tab w:val="left" w:pos="837"/>
        </w:tabs>
        <w:autoSpaceDE w:val="0"/>
        <w:autoSpaceDN w:val="0"/>
        <w:spacing w:before="1"/>
        <w:contextualSpacing w:val="0"/>
        <w:rPr>
          <w:color w:val="auto"/>
        </w:rPr>
      </w:pPr>
      <w:r w:rsidRPr="00A65C34">
        <w:rPr>
          <w:color w:val="auto"/>
        </w:rPr>
        <w:t>Increased</w:t>
      </w:r>
      <w:r w:rsidRPr="00A65C34">
        <w:rPr>
          <w:color w:val="auto"/>
          <w:spacing w:val="-8"/>
        </w:rPr>
        <w:t xml:space="preserve"> </w:t>
      </w:r>
      <w:r w:rsidRPr="00A65C34">
        <w:rPr>
          <w:color w:val="auto"/>
        </w:rPr>
        <w:t>security</w:t>
      </w:r>
      <w:r w:rsidRPr="00A65C34">
        <w:rPr>
          <w:color w:val="auto"/>
          <w:spacing w:val="-5"/>
        </w:rPr>
        <w:t xml:space="preserve"> </w:t>
      </w:r>
      <w:r w:rsidRPr="00A65C34">
        <w:rPr>
          <w:color w:val="auto"/>
        </w:rPr>
        <w:t>and</w:t>
      </w:r>
      <w:r w:rsidRPr="00A65C34">
        <w:rPr>
          <w:color w:val="auto"/>
          <w:spacing w:val="-6"/>
        </w:rPr>
        <w:t xml:space="preserve"> </w:t>
      </w:r>
      <w:r w:rsidRPr="00A65C34">
        <w:rPr>
          <w:color w:val="auto"/>
        </w:rPr>
        <w:t>monitoring</w:t>
      </w:r>
      <w:r w:rsidRPr="00A65C34">
        <w:rPr>
          <w:color w:val="auto"/>
          <w:spacing w:val="-5"/>
        </w:rPr>
        <w:t xml:space="preserve"> </w:t>
      </w:r>
      <w:r w:rsidRPr="00A65C34">
        <w:rPr>
          <w:color w:val="auto"/>
        </w:rPr>
        <w:t>of</w:t>
      </w:r>
      <w:r w:rsidRPr="00A65C34">
        <w:rPr>
          <w:color w:val="auto"/>
          <w:spacing w:val="-6"/>
        </w:rPr>
        <w:t xml:space="preserve"> </w:t>
      </w:r>
      <w:r w:rsidRPr="00A65C34">
        <w:rPr>
          <w:color w:val="auto"/>
        </w:rPr>
        <w:t>certain</w:t>
      </w:r>
      <w:r w:rsidRPr="00A65C34">
        <w:rPr>
          <w:color w:val="auto"/>
          <w:spacing w:val="-5"/>
        </w:rPr>
        <w:t xml:space="preserve"> </w:t>
      </w:r>
      <w:r w:rsidRPr="00A65C34">
        <w:rPr>
          <w:color w:val="auto"/>
        </w:rPr>
        <w:t>areas</w:t>
      </w:r>
      <w:r w:rsidRPr="00A65C34">
        <w:rPr>
          <w:color w:val="auto"/>
          <w:spacing w:val="-6"/>
        </w:rPr>
        <w:t xml:space="preserve"> </w:t>
      </w:r>
      <w:r w:rsidRPr="00A65C34">
        <w:rPr>
          <w:color w:val="auto"/>
        </w:rPr>
        <w:t>of</w:t>
      </w:r>
      <w:r w:rsidRPr="00A65C34">
        <w:rPr>
          <w:color w:val="auto"/>
          <w:spacing w:val="-5"/>
        </w:rPr>
        <w:t xml:space="preserve"> </w:t>
      </w:r>
      <w:r w:rsidRPr="00A65C34">
        <w:rPr>
          <w:color w:val="auto"/>
        </w:rPr>
        <w:t>the</w:t>
      </w:r>
      <w:r w:rsidRPr="00A65C34">
        <w:rPr>
          <w:color w:val="auto"/>
          <w:spacing w:val="-5"/>
        </w:rPr>
        <w:t xml:space="preserve"> </w:t>
      </w:r>
      <w:r w:rsidRPr="00A65C34">
        <w:rPr>
          <w:color w:val="auto"/>
          <w:spacing w:val="-2"/>
        </w:rPr>
        <w:t>campus</w:t>
      </w:r>
    </w:p>
    <w:p w14:paraId="62D0E63B" w14:textId="19C7F2A2" w:rsidR="001F2C02" w:rsidRPr="00FA22C8" w:rsidRDefault="0041062F" w:rsidP="00A47BC6">
      <w:pPr>
        <w:pStyle w:val="ListParagraph"/>
        <w:widowControl w:val="0"/>
        <w:numPr>
          <w:ilvl w:val="0"/>
          <w:numId w:val="84"/>
        </w:numPr>
        <w:tabs>
          <w:tab w:val="left" w:pos="837"/>
        </w:tabs>
        <w:autoSpaceDE w:val="0"/>
        <w:autoSpaceDN w:val="0"/>
        <w:spacing w:before="1"/>
        <w:contextualSpacing w:val="0"/>
        <w:rPr>
          <w:color w:val="auto"/>
        </w:rPr>
      </w:pPr>
      <w:r w:rsidRPr="00FA22C8">
        <w:rPr>
          <w:color w:val="auto"/>
        </w:rPr>
        <w:t>Any</w:t>
      </w:r>
      <w:r w:rsidRPr="00FA22C8">
        <w:rPr>
          <w:color w:val="auto"/>
          <w:spacing w:val="-8"/>
        </w:rPr>
        <w:t xml:space="preserve"> </w:t>
      </w:r>
      <w:r w:rsidRPr="00FA22C8">
        <w:rPr>
          <w:color w:val="auto"/>
        </w:rPr>
        <w:t>other</w:t>
      </w:r>
      <w:r w:rsidRPr="00FA22C8">
        <w:rPr>
          <w:color w:val="auto"/>
          <w:spacing w:val="-6"/>
        </w:rPr>
        <w:t xml:space="preserve"> </w:t>
      </w:r>
      <w:r w:rsidRPr="00FA22C8">
        <w:rPr>
          <w:color w:val="auto"/>
        </w:rPr>
        <w:t>actions</w:t>
      </w:r>
      <w:r w:rsidRPr="00FA22C8">
        <w:rPr>
          <w:color w:val="auto"/>
          <w:spacing w:val="-6"/>
        </w:rPr>
        <w:t xml:space="preserve"> </w:t>
      </w:r>
      <w:r w:rsidRPr="00FA22C8">
        <w:rPr>
          <w:color w:val="auto"/>
        </w:rPr>
        <w:t>deemed</w:t>
      </w:r>
      <w:r w:rsidRPr="00FA22C8">
        <w:rPr>
          <w:color w:val="auto"/>
          <w:spacing w:val="-6"/>
        </w:rPr>
        <w:t xml:space="preserve"> </w:t>
      </w:r>
      <w:r w:rsidRPr="00FA22C8">
        <w:rPr>
          <w:color w:val="auto"/>
        </w:rPr>
        <w:t>appropriate</w:t>
      </w:r>
      <w:r w:rsidRPr="00FA22C8">
        <w:rPr>
          <w:color w:val="auto"/>
          <w:spacing w:val="-6"/>
        </w:rPr>
        <w:t xml:space="preserve"> </w:t>
      </w:r>
      <w:r w:rsidRPr="00FA22C8">
        <w:rPr>
          <w:color w:val="auto"/>
        </w:rPr>
        <w:t>by</w:t>
      </w:r>
      <w:r w:rsidRPr="00FA22C8">
        <w:rPr>
          <w:color w:val="auto"/>
          <w:spacing w:val="-5"/>
        </w:rPr>
        <w:t xml:space="preserve"> </w:t>
      </w:r>
      <w:r w:rsidRPr="00FA22C8">
        <w:rPr>
          <w:color w:val="auto"/>
        </w:rPr>
        <w:t>the</w:t>
      </w:r>
      <w:r w:rsidRPr="00FA22C8">
        <w:rPr>
          <w:color w:val="auto"/>
          <w:spacing w:val="-10"/>
        </w:rPr>
        <w:t xml:space="preserve"> </w:t>
      </w:r>
      <w:r w:rsidRPr="00FA22C8">
        <w:rPr>
          <w:color w:val="auto"/>
        </w:rPr>
        <w:t>Title</w:t>
      </w:r>
      <w:r w:rsidRPr="00FA22C8">
        <w:rPr>
          <w:color w:val="auto"/>
          <w:spacing w:val="-6"/>
        </w:rPr>
        <w:t xml:space="preserve"> </w:t>
      </w:r>
      <w:r w:rsidRPr="00FA22C8">
        <w:rPr>
          <w:color w:val="auto"/>
        </w:rPr>
        <w:t>IX</w:t>
      </w:r>
      <w:r w:rsidRPr="00FA22C8">
        <w:rPr>
          <w:color w:val="auto"/>
          <w:spacing w:val="-5"/>
        </w:rPr>
        <w:t xml:space="preserve"> </w:t>
      </w:r>
      <w:r w:rsidRPr="001F2C02">
        <w:t>Coordinato</w:t>
      </w:r>
      <w:r w:rsidR="001F2C02">
        <w:t>r</w:t>
      </w:r>
    </w:p>
    <w:p w14:paraId="13EEB3A8" w14:textId="77777777" w:rsidR="001F2C02" w:rsidRPr="001F2C02" w:rsidRDefault="001F2C02" w:rsidP="001F2C02"/>
    <w:p w14:paraId="1C23A9B9" w14:textId="77777777" w:rsidR="0041062F" w:rsidRPr="00A65C34" w:rsidRDefault="0041062F" w:rsidP="00FA22C8">
      <w:pPr>
        <w:pStyle w:val="BodyText"/>
        <w:ind w:left="0" w:firstLine="0"/>
        <w:rPr>
          <w:rFonts w:asciiTheme="minorHAnsi" w:hAnsiTheme="minorHAnsi"/>
          <w:sz w:val="24"/>
          <w:szCs w:val="24"/>
        </w:rPr>
      </w:pPr>
      <w:r w:rsidRPr="00A65C34">
        <w:rPr>
          <w:rFonts w:asciiTheme="minorHAnsi" w:hAnsiTheme="minorHAnsi"/>
          <w:sz w:val="24"/>
          <w:szCs w:val="24"/>
        </w:rPr>
        <w:t>When</w:t>
      </w:r>
      <w:r w:rsidRPr="00A65C34">
        <w:rPr>
          <w:rFonts w:asciiTheme="minorHAnsi" w:hAnsiTheme="minorHAnsi"/>
          <w:spacing w:val="-3"/>
          <w:sz w:val="24"/>
          <w:szCs w:val="24"/>
        </w:rPr>
        <w:t xml:space="preserve"> </w:t>
      </w:r>
      <w:r w:rsidRPr="00A65C34">
        <w:rPr>
          <w:rFonts w:asciiTheme="minorHAnsi" w:hAnsiTheme="minorHAnsi"/>
          <w:sz w:val="24"/>
          <w:szCs w:val="24"/>
        </w:rPr>
        <w:t>requested</w:t>
      </w:r>
      <w:r w:rsidRPr="00A65C34">
        <w:rPr>
          <w:rFonts w:asciiTheme="minorHAnsi" w:hAnsiTheme="minorHAnsi"/>
          <w:spacing w:val="-3"/>
          <w:sz w:val="24"/>
          <w:szCs w:val="24"/>
        </w:rPr>
        <w:t xml:space="preserve"> </w:t>
      </w:r>
      <w:r w:rsidRPr="00A65C34">
        <w:rPr>
          <w:rFonts w:asciiTheme="minorHAnsi" w:hAnsiTheme="minorHAnsi"/>
          <w:sz w:val="24"/>
          <w:szCs w:val="24"/>
        </w:rPr>
        <w:t>by</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Complainant</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otherwise</w:t>
      </w:r>
      <w:r w:rsidRPr="00A65C34">
        <w:rPr>
          <w:rFonts w:asciiTheme="minorHAnsi" w:hAnsiTheme="minorHAnsi"/>
          <w:spacing w:val="-3"/>
          <w:sz w:val="24"/>
          <w:szCs w:val="24"/>
        </w:rPr>
        <w:t xml:space="preserve"> </w:t>
      </w:r>
      <w:r w:rsidRPr="00A65C34">
        <w:rPr>
          <w:rFonts w:asciiTheme="minorHAnsi" w:hAnsiTheme="minorHAnsi"/>
          <w:sz w:val="24"/>
          <w:szCs w:val="24"/>
        </w:rPr>
        <w:t>determined</w:t>
      </w:r>
      <w:r w:rsidRPr="00A65C34">
        <w:rPr>
          <w:rFonts w:asciiTheme="minorHAnsi" w:hAnsiTheme="minorHAnsi"/>
          <w:spacing w:val="-3"/>
          <w:sz w:val="24"/>
          <w:szCs w:val="24"/>
        </w:rPr>
        <w:t xml:space="preserve"> </w:t>
      </w:r>
      <w:r w:rsidRPr="00A65C34">
        <w:rPr>
          <w:rFonts w:asciiTheme="minorHAnsi" w:hAnsiTheme="minorHAnsi"/>
          <w:sz w:val="24"/>
          <w:szCs w:val="24"/>
        </w:rPr>
        <w:t>to</w:t>
      </w:r>
      <w:r w:rsidRPr="00A65C34">
        <w:rPr>
          <w:rFonts w:asciiTheme="minorHAnsi" w:hAnsiTheme="minorHAnsi"/>
          <w:spacing w:val="-3"/>
          <w:sz w:val="24"/>
          <w:szCs w:val="24"/>
        </w:rPr>
        <w:t xml:space="preserve"> </w:t>
      </w:r>
      <w:r w:rsidRPr="00A65C34">
        <w:rPr>
          <w:rFonts w:asciiTheme="minorHAnsi" w:hAnsiTheme="minorHAnsi"/>
          <w:sz w:val="24"/>
          <w:szCs w:val="24"/>
        </w:rPr>
        <w:t>be</w:t>
      </w:r>
      <w:r w:rsidRPr="00A65C34">
        <w:rPr>
          <w:rFonts w:asciiTheme="minorHAnsi" w:hAnsiTheme="minorHAnsi"/>
          <w:spacing w:val="-3"/>
          <w:sz w:val="24"/>
          <w:szCs w:val="24"/>
        </w:rPr>
        <w:t xml:space="preserve"> </w:t>
      </w:r>
      <w:r w:rsidRPr="00A65C34">
        <w:rPr>
          <w:rFonts w:asciiTheme="minorHAnsi" w:hAnsiTheme="minorHAnsi"/>
          <w:sz w:val="24"/>
          <w:szCs w:val="24"/>
        </w:rPr>
        <w:t>appropriate,</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will</w:t>
      </w:r>
      <w:r w:rsidRPr="00A65C34">
        <w:rPr>
          <w:rFonts w:asciiTheme="minorHAnsi" w:hAnsiTheme="minorHAnsi"/>
          <w:spacing w:val="-3"/>
          <w:sz w:val="24"/>
          <w:szCs w:val="24"/>
        </w:rPr>
        <w:t xml:space="preserve"> </w:t>
      </w:r>
      <w:r w:rsidRPr="00A65C34">
        <w:rPr>
          <w:rFonts w:asciiTheme="minorHAnsi" w:hAnsiTheme="minorHAnsi"/>
          <w:sz w:val="24"/>
          <w:szCs w:val="24"/>
        </w:rPr>
        <w:t>issue</w:t>
      </w:r>
      <w:r w:rsidRPr="00A65C34">
        <w:rPr>
          <w:rFonts w:asciiTheme="minorHAnsi" w:hAnsiTheme="minorHAnsi"/>
          <w:spacing w:val="-3"/>
          <w:sz w:val="24"/>
          <w:szCs w:val="24"/>
        </w:rPr>
        <w:t xml:space="preserve"> </w:t>
      </w:r>
      <w:r w:rsidRPr="00A65C34">
        <w:rPr>
          <w:rFonts w:asciiTheme="minorHAnsi" w:hAnsiTheme="minorHAnsi"/>
          <w:sz w:val="24"/>
          <w:szCs w:val="24"/>
        </w:rPr>
        <w:t>a no-contact</w:t>
      </w:r>
      <w:r w:rsidRPr="00A65C34">
        <w:rPr>
          <w:rFonts w:asciiTheme="minorHAnsi" w:hAnsiTheme="minorHAnsi"/>
          <w:spacing w:val="-4"/>
          <w:sz w:val="24"/>
          <w:szCs w:val="24"/>
        </w:rPr>
        <w:t xml:space="preserve"> </w:t>
      </w:r>
      <w:r w:rsidRPr="00A65C34">
        <w:rPr>
          <w:rFonts w:asciiTheme="minorHAnsi" w:hAnsiTheme="minorHAnsi"/>
          <w:sz w:val="24"/>
          <w:szCs w:val="24"/>
        </w:rPr>
        <w:t>directive</w:t>
      </w:r>
      <w:r w:rsidRPr="00A65C34">
        <w:rPr>
          <w:rFonts w:asciiTheme="minorHAnsi" w:hAnsiTheme="minorHAnsi"/>
          <w:spacing w:val="-5"/>
          <w:sz w:val="24"/>
          <w:szCs w:val="24"/>
        </w:rPr>
        <w:t xml:space="preserve"> </w:t>
      </w:r>
      <w:r w:rsidRPr="00A65C34">
        <w:rPr>
          <w:rFonts w:asciiTheme="minorHAnsi" w:hAnsiTheme="minorHAnsi"/>
          <w:sz w:val="24"/>
          <w:szCs w:val="24"/>
        </w:rPr>
        <w:t>prohibiting</w:t>
      </w:r>
      <w:r w:rsidRPr="00A65C34">
        <w:rPr>
          <w:rFonts w:asciiTheme="minorHAnsi" w:hAnsiTheme="minorHAnsi"/>
          <w:spacing w:val="-4"/>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Respondent</w:t>
      </w:r>
      <w:r w:rsidRPr="00A65C34">
        <w:rPr>
          <w:rFonts w:asciiTheme="minorHAnsi" w:hAnsiTheme="minorHAnsi"/>
          <w:spacing w:val="-4"/>
          <w:sz w:val="24"/>
          <w:szCs w:val="24"/>
        </w:rPr>
        <w:t xml:space="preserve"> </w:t>
      </w:r>
      <w:r w:rsidRPr="00A65C34">
        <w:rPr>
          <w:rFonts w:asciiTheme="minorHAnsi" w:hAnsiTheme="minorHAnsi"/>
          <w:sz w:val="24"/>
          <w:szCs w:val="24"/>
        </w:rPr>
        <w:t>from</w:t>
      </w:r>
      <w:r w:rsidRPr="00A65C34">
        <w:rPr>
          <w:rFonts w:asciiTheme="minorHAnsi" w:hAnsiTheme="minorHAnsi"/>
          <w:spacing w:val="-4"/>
          <w:sz w:val="24"/>
          <w:szCs w:val="24"/>
        </w:rPr>
        <w:t xml:space="preserve"> </w:t>
      </w:r>
      <w:r w:rsidRPr="00A65C34">
        <w:rPr>
          <w:rFonts w:asciiTheme="minorHAnsi" w:hAnsiTheme="minorHAnsi"/>
          <w:sz w:val="24"/>
          <w:szCs w:val="24"/>
        </w:rPr>
        <w:t>contacting</w:t>
      </w:r>
      <w:r w:rsidRPr="00A65C34">
        <w:rPr>
          <w:rFonts w:asciiTheme="minorHAnsi" w:hAnsiTheme="minorHAnsi"/>
          <w:spacing w:val="-4"/>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Complainant</w:t>
      </w:r>
      <w:r w:rsidRPr="00A65C34">
        <w:rPr>
          <w:rFonts w:asciiTheme="minorHAnsi" w:hAnsiTheme="minorHAnsi"/>
          <w:spacing w:val="-4"/>
          <w:sz w:val="24"/>
          <w:szCs w:val="24"/>
        </w:rPr>
        <w:t xml:space="preserve"> </w:t>
      </w:r>
      <w:r w:rsidRPr="00A65C34">
        <w:rPr>
          <w:rFonts w:asciiTheme="minorHAnsi" w:hAnsiTheme="minorHAnsi"/>
          <w:sz w:val="24"/>
          <w:szCs w:val="24"/>
        </w:rPr>
        <w:t>during</w:t>
      </w:r>
      <w:r w:rsidRPr="00A65C34">
        <w:rPr>
          <w:rFonts w:asciiTheme="minorHAnsi" w:hAnsiTheme="minorHAnsi"/>
          <w:spacing w:val="-4"/>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pendency of the investigation. The institution will not issue a mutual no-contact directive automatically, but instead will consider the specific circumstances of each situation to determine whether a mutual no contact</w:t>
      </w:r>
      <w:r w:rsidRPr="00A65C34">
        <w:rPr>
          <w:rFonts w:asciiTheme="minorHAnsi" w:hAnsiTheme="minorHAnsi"/>
          <w:spacing w:val="-1"/>
          <w:sz w:val="24"/>
          <w:szCs w:val="24"/>
        </w:rPr>
        <w:t xml:space="preserve"> </w:t>
      </w:r>
      <w:r w:rsidRPr="00A65C34">
        <w:rPr>
          <w:rFonts w:asciiTheme="minorHAnsi" w:hAnsiTheme="minorHAnsi"/>
          <w:sz w:val="24"/>
          <w:szCs w:val="24"/>
        </w:rPr>
        <w:t>directive</w:t>
      </w:r>
      <w:r w:rsidRPr="00A65C34">
        <w:rPr>
          <w:rFonts w:asciiTheme="minorHAnsi" w:hAnsiTheme="minorHAnsi"/>
          <w:spacing w:val="-1"/>
          <w:sz w:val="24"/>
          <w:szCs w:val="24"/>
        </w:rPr>
        <w:t xml:space="preserve"> </w:t>
      </w:r>
      <w:r w:rsidRPr="00A65C34">
        <w:rPr>
          <w:rFonts w:asciiTheme="minorHAnsi" w:hAnsiTheme="minorHAnsi"/>
          <w:sz w:val="24"/>
          <w:szCs w:val="24"/>
        </w:rPr>
        <w:t>is</w:t>
      </w:r>
      <w:r w:rsidRPr="00A65C34">
        <w:rPr>
          <w:rFonts w:asciiTheme="minorHAnsi" w:hAnsiTheme="minorHAnsi"/>
          <w:spacing w:val="-1"/>
          <w:sz w:val="24"/>
          <w:szCs w:val="24"/>
        </w:rPr>
        <w:t xml:space="preserve"> </w:t>
      </w:r>
      <w:r w:rsidRPr="00A65C34">
        <w:rPr>
          <w:rFonts w:asciiTheme="minorHAnsi" w:hAnsiTheme="minorHAnsi"/>
          <w:sz w:val="24"/>
          <w:szCs w:val="24"/>
        </w:rPr>
        <w:t>necessary</w:t>
      </w:r>
      <w:r w:rsidRPr="00A65C34">
        <w:rPr>
          <w:rFonts w:asciiTheme="minorHAnsi" w:hAnsiTheme="minorHAnsi"/>
          <w:spacing w:val="-1"/>
          <w:sz w:val="24"/>
          <w:szCs w:val="24"/>
        </w:rPr>
        <w:t xml:space="preserve"> </w:t>
      </w:r>
      <w:r w:rsidRPr="00A65C34">
        <w:rPr>
          <w:rFonts w:asciiTheme="minorHAnsi" w:hAnsiTheme="minorHAnsi"/>
          <w:sz w:val="24"/>
          <w:szCs w:val="24"/>
        </w:rPr>
        <w:t>or</w:t>
      </w:r>
      <w:r w:rsidRPr="00A65C34">
        <w:rPr>
          <w:rFonts w:asciiTheme="minorHAnsi" w:hAnsiTheme="minorHAnsi"/>
          <w:spacing w:val="-1"/>
          <w:sz w:val="24"/>
          <w:szCs w:val="24"/>
        </w:rPr>
        <w:t xml:space="preserve"> </w:t>
      </w:r>
      <w:r w:rsidRPr="00A65C34">
        <w:rPr>
          <w:rFonts w:asciiTheme="minorHAnsi" w:hAnsiTheme="minorHAnsi"/>
          <w:sz w:val="24"/>
          <w:szCs w:val="24"/>
        </w:rPr>
        <w:t>justifiable</w:t>
      </w:r>
      <w:r w:rsidRPr="00A65C34">
        <w:rPr>
          <w:rFonts w:asciiTheme="minorHAnsi" w:hAnsiTheme="minorHAnsi"/>
          <w:spacing w:val="-1"/>
          <w:sz w:val="24"/>
          <w:szCs w:val="24"/>
        </w:rPr>
        <w:t xml:space="preserve"> </w:t>
      </w:r>
      <w:r w:rsidRPr="00A65C34">
        <w:rPr>
          <w:rFonts w:asciiTheme="minorHAnsi" w:hAnsiTheme="minorHAnsi"/>
          <w:sz w:val="24"/>
          <w:szCs w:val="24"/>
        </w:rPr>
        <w:t>to</w:t>
      </w:r>
      <w:r w:rsidRPr="00A65C34">
        <w:rPr>
          <w:rFonts w:asciiTheme="minorHAnsi" w:hAnsiTheme="minorHAnsi"/>
          <w:spacing w:val="-1"/>
          <w:sz w:val="24"/>
          <w:szCs w:val="24"/>
        </w:rPr>
        <w:t xml:space="preserve"> </w:t>
      </w:r>
      <w:r w:rsidRPr="00A65C34">
        <w:rPr>
          <w:rFonts w:asciiTheme="minorHAnsi" w:hAnsiTheme="minorHAnsi"/>
          <w:sz w:val="24"/>
          <w:szCs w:val="24"/>
        </w:rPr>
        <w:t>protect</w:t>
      </w:r>
      <w:r w:rsidRPr="00A65C34">
        <w:rPr>
          <w:rFonts w:asciiTheme="minorHAnsi" w:hAnsiTheme="minorHAnsi"/>
          <w:spacing w:val="-1"/>
          <w:sz w:val="24"/>
          <w:szCs w:val="24"/>
        </w:rPr>
        <w:t xml:space="preserve"> </w:t>
      </w:r>
      <w:r w:rsidRPr="00A65C34">
        <w:rPr>
          <w:rFonts w:asciiTheme="minorHAnsi" w:hAnsiTheme="minorHAnsi"/>
          <w:sz w:val="24"/>
          <w:szCs w:val="24"/>
        </w:rPr>
        <w:t>the</w:t>
      </w:r>
      <w:r w:rsidRPr="00A65C34">
        <w:rPr>
          <w:rFonts w:asciiTheme="minorHAnsi" w:hAnsiTheme="minorHAnsi"/>
          <w:spacing w:val="-1"/>
          <w:sz w:val="24"/>
          <w:szCs w:val="24"/>
        </w:rPr>
        <w:t xml:space="preserve"> </w:t>
      </w:r>
      <w:r w:rsidRPr="00A65C34">
        <w:rPr>
          <w:rFonts w:asciiTheme="minorHAnsi" w:hAnsiTheme="minorHAnsi"/>
          <w:sz w:val="24"/>
          <w:szCs w:val="24"/>
        </w:rPr>
        <w:t>non-complaining</w:t>
      </w:r>
      <w:r w:rsidRPr="00A65C34">
        <w:rPr>
          <w:rFonts w:asciiTheme="minorHAnsi" w:hAnsiTheme="minorHAnsi"/>
          <w:spacing w:val="-1"/>
          <w:sz w:val="24"/>
          <w:szCs w:val="24"/>
        </w:rPr>
        <w:t xml:space="preserve"> </w:t>
      </w:r>
      <w:r w:rsidRPr="00A65C34">
        <w:rPr>
          <w:rFonts w:asciiTheme="minorHAnsi" w:hAnsiTheme="minorHAnsi"/>
          <w:sz w:val="24"/>
          <w:szCs w:val="24"/>
        </w:rPr>
        <w:t>party’s</w:t>
      </w:r>
      <w:r w:rsidRPr="00A65C34">
        <w:rPr>
          <w:rFonts w:asciiTheme="minorHAnsi" w:hAnsiTheme="minorHAnsi"/>
          <w:spacing w:val="-1"/>
          <w:sz w:val="24"/>
          <w:szCs w:val="24"/>
        </w:rPr>
        <w:t xml:space="preserve"> </w:t>
      </w:r>
      <w:r w:rsidRPr="00A65C34">
        <w:rPr>
          <w:rFonts w:asciiTheme="minorHAnsi" w:hAnsiTheme="minorHAnsi"/>
          <w:sz w:val="24"/>
          <w:szCs w:val="24"/>
        </w:rPr>
        <w:t>safety</w:t>
      </w:r>
      <w:r w:rsidRPr="00A65C34">
        <w:rPr>
          <w:rFonts w:asciiTheme="minorHAnsi" w:hAnsiTheme="minorHAnsi"/>
          <w:spacing w:val="-1"/>
          <w:sz w:val="24"/>
          <w:szCs w:val="24"/>
        </w:rPr>
        <w:t xml:space="preserve"> </w:t>
      </w:r>
      <w:r w:rsidRPr="00A65C34">
        <w:rPr>
          <w:rFonts w:asciiTheme="minorHAnsi" w:hAnsiTheme="minorHAnsi"/>
          <w:sz w:val="24"/>
          <w:szCs w:val="24"/>
        </w:rPr>
        <w:t>or</w:t>
      </w:r>
      <w:r w:rsidRPr="00A65C34">
        <w:rPr>
          <w:rFonts w:asciiTheme="minorHAnsi" w:hAnsiTheme="minorHAnsi"/>
          <w:spacing w:val="-1"/>
          <w:sz w:val="24"/>
          <w:szCs w:val="24"/>
        </w:rPr>
        <w:t xml:space="preserve"> </w:t>
      </w:r>
      <w:r w:rsidRPr="00A65C34">
        <w:rPr>
          <w:rFonts w:asciiTheme="minorHAnsi" w:hAnsiTheme="minorHAnsi"/>
          <w:sz w:val="24"/>
          <w:szCs w:val="24"/>
        </w:rPr>
        <w:t>well-being, or to respond to interference with an investigation.</w:t>
      </w:r>
      <w:r w:rsidRPr="00A65C34">
        <w:rPr>
          <w:rFonts w:asciiTheme="minorHAnsi" w:hAnsiTheme="minorHAnsi"/>
          <w:spacing w:val="-7"/>
          <w:sz w:val="24"/>
          <w:szCs w:val="24"/>
        </w:rPr>
        <w:t xml:space="preserve"> </w:t>
      </w:r>
      <w:r w:rsidRPr="00A65C34">
        <w:rPr>
          <w:rFonts w:asciiTheme="minorHAnsi" w:hAnsiTheme="minorHAnsi"/>
          <w:sz w:val="24"/>
          <w:szCs w:val="24"/>
        </w:rPr>
        <w:t>A</w:t>
      </w:r>
      <w:r w:rsidRPr="00A65C34">
        <w:rPr>
          <w:rFonts w:asciiTheme="minorHAnsi" w:hAnsiTheme="minorHAnsi"/>
          <w:spacing w:val="-7"/>
          <w:sz w:val="24"/>
          <w:szCs w:val="24"/>
        </w:rPr>
        <w:t xml:space="preserve"> </w:t>
      </w:r>
      <w:r w:rsidRPr="00A65C34">
        <w:rPr>
          <w:rFonts w:asciiTheme="minorHAnsi" w:hAnsiTheme="minorHAnsi"/>
          <w:sz w:val="24"/>
          <w:szCs w:val="24"/>
        </w:rPr>
        <w:t xml:space="preserve">no-contact directive issued after a decision of responsibility has been made as a remedy will be unilateral and only apply against the party found </w:t>
      </w:r>
      <w:r w:rsidRPr="00A65C34">
        <w:rPr>
          <w:rFonts w:asciiTheme="minorHAnsi" w:hAnsiTheme="minorHAnsi"/>
          <w:spacing w:val="-2"/>
          <w:sz w:val="24"/>
          <w:szCs w:val="24"/>
        </w:rPr>
        <w:t>responsible.</w:t>
      </w:r>
    </w:p>
    <w:p w14:paraId="1F32D069" w14:textId="77777777" w:rsidR="0041062F" w:rsidRPr="00A65C34" w:rsidRDefault="0041062F" w:rsidP="00FA22C8">
      <w:pPr>
        <w:pStyle w:val="BodyText"/>
        <w:ind w:left="0" w:firstLine="0"/>
        <w:rPr>
          <w:rFonts w:asciiTheme="minorHAnsi" w:hAnsiTheme="minorHAnsi"/>
          <w:sz w:val="24"/>
          <w:szCs w:val="24"/>
        </w:rPr>
      </w:pPr>
    </w:p>
    <w:p w14:paraId="7B721A71" w14:textId="77777777" w:rsidR="0041062F" w:rsidRPr="00A65C34" w:rsidRDefault="0041062F" w:rsidP="00FA22C8">
      <w:pPr>
        <w:pStyle w:val="BodyText"/>
        <w:spacing w:line="237" w:lineRule="auto"/>
        <w:ind w:left="0" w:hanging="10"/>
        <w:rPr>
          <w:rFonts w:asciiTheme="minorHAnsi" w:hAnsiTheme="minorHAnsi"/>
          <w:sz w:val="24"/>
          <w:szCs w:val="24"/>
        </w:rPr>
      </w:pPr>
      <w:r w:rsidRPr="00A65C34">
        <w:rPr>
          <w:rFonts w:asciiTheme="minorHAnsi" w:hAnsiTheme="minorHAnsi"/>
          <w:sz w:val="24"/>
          <w:szCs w:val="24"/>
        </w:rPr>
        <w:t>Upon</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issuance</w:t>
      </w:r>
      <w:r w:rsidRPr="00A65C34">
        <w:rPr>
          <w:rFonts w:asciiTheme="minorHAnsi" w:hAnsiTheme="minorHAnsi"/>
          <w:spacing w:val="-3"/>
          <w:sz w:val="24"/>
          <w:szCs w:val="24"/>
        </w:rPr>
        <w:t xml:space="preserve"> </w:t>
      </w:r>
      <w:r w:rsidRPr="00A65C34">
        <w:rPr>
          <w:rFonts w:asciiTheme="minorHAnsi" w:hAnsiTheme="minorHAnsi"/>
          <w:sz w:val="24"/>
          <w:szCs w:val="24"/>
        </w:rPr>
        <w:t>of</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mutual</w:t>
      </w:r>
      <w:r w:rsidRPr="00A65C34">
        <w:rPr>
          <w:rFonts w:asciiTheme="minorHAnsi" w:hAnsiTheme="minorHAnsi"/>
          <w:spacing w:val="-3"/>
          <w:sz w:val="24"/>
          <w:szCs w:val="24"/>
        </w:rPr>
        <w:t xml:space="preserve"> </w:t>
      </w:r>
      <w:r w:rsidRPr="00A65C34">
        <w:rPr>
          <w:rFonts w:asciiTheme="minorHAnsi" w:hAnsiTheme="minorHAnsi"/>
          <w:sz w:val="24"/>
          <w:szCs w:val="24"/>
        </w:rPr>
        <w:t>no-contact</w:t>
      </w:r>
      <w:r w:rsidRPr="00A65C34">
        <w:rPr>
          <w:rFonts w:asciiTheme="minorHAnsi" w:hAnsiTheme="minorHAnsi"/>
          <w:spacing w:val="-3"/>
          <w:sz w:val="24"/>
          <w:szCs w:val="24"/>
        </w:rPr>
        <w:t xml:space="preserve"> </w:t>
      </w:r>
      <w:r w:rsidRPr="00A65C34">
        <w:rPr>
          <w:rFonts w:asciiTheme="minorHAnsi" w:hAnsiTheme="minorHAnsi"/>
          <w:sz w:val="24"/>
          <w:szCs w:val="24"/>
        </w:rPr>
        <w:t>directive,</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institution</w:t>
      </w:r>
      <w:r w:rsidRPr="00A65C34">
        <w:rPr>
          <w:rFonts w:asciiTheme="minorHAnsi" w:hAnsiTheme="minorHAnsi"/>
          <w:spacing w:val="-3"/>
          <w:sz w:val="24"/>
          <w:szCs w:val="24"/>
        </w:rPr>
        <w:t xml:space="preserve"> </w:t>
      </w:r>
      <w:r w:rsidRPr="00A65C34">
        <w:rPr>
          <w:rFonts w:asciiTheme="minorHAnsi" w:hAnsiTheme="minorHAnsi"/>
          <w:sz w:val="24"/>
          <w:szCs w:val="24"/>
        </w:rPr>
        <w:t>will</w:t>
      </w:r>
      <w:r w:rsidRPr="00A65C34">
        <w:rPr>
          <w:rFonts w:asciiTheme="minorHAnsi" w:hAnsiTheme="minorHAnsi"/>
          <w:spacing w:val="-3"/>
          <w:sz w:val="24"/>
          <w:szCs w:val="24"/>
        </w:rPr>
        <w:t xml:space="preserve"> </w:t>
      </w:r>
      <w:r w:rsidRPr="00A65C34">
        <w:rPr>
          <w:rFonts w:asciiTheme="minorHAnsi" w:hAnsiTheme="minorHAnsi"/>
          <w:sz w:val="24"/>
          <w:szCs w:val="24"/>
        </w:rPr>
        <w:t>provide</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parties</w:t>
      </w:r>
      <w:r w:rsidRPr="00A65C34">
        <w:rPr>
          <w:rFonts w:asciiTheme="minorHAnsi" w:hAnsiTheme="minorHAnsi"/>
          <w:spacing w:val="-3"/>
          <w:sz w:val="24"/>
          <w:szCs w:val="24"/>
        </w:rPr>
        <w:t xml:space="preserve"> </w:t>
      </w:r>
      <w:r w:rsidRPr="00A65C34">
        <w:rPr>
          <w:rFonts w:asciiTheme="minorHAnsi" w:hAnsiTheme="minorHAnsi"/>
          <w:sz w:val="24"/>
          <w:szCs w:val="24"/>
        </w:rPr>
        <w:t>with</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written justification for the directive and an explanation of the terms of the directive.</w:t>
      </w:r>
    </w:p>
    <w:p w14:paraId="636D5A22" w14:textId="77777777" w:rsidR="0041062F" w:rsidRPr="00A65C34" w:rsidRDefault="0041062F" w:rsidP="00FA22C8">
      <w:pPr>
        <w:pStyle w:val="BodyText"/>
        <w:ind w:left="0" w:firstLine="0"/>
        <w:rPr>
          <w:rFonts w:asciiTheme="minorHAnsi" w:hAnsiTheme="minorHAnsi"/>
          <w:sz w:val="24"/>
          <w:szCs w:val="24"/>
        </w:rPr>
      </w:pPr>
    </w:p>
    <w:p w14:paraId="7527B891" w14:textId="77777777" w:rsidR="0041062F" w:rsidRPr="00A65C34" w:rsidRDefault="0041062F" w:rsidP="00FA22C8">
      <w:pPr>
        <w:pStyle w:val="BodyText"/>
        <w:ind w:left="0" w:hanging="10"/>
        <w:rPr>
          <w:rFonts w:asciiTheme="minorHAnsi" w:hAnsiTheme="minorHAnsi"/>
          <w:sz w:val="24"/>
          <w:szCs w:val="24"/>
        </w:rPr>
      </w:pPr>
      <w:r w:rsidRPr="00A65C34">
        <w:rPr>
          <w:rFonts w:asciiTheme="minorHAnsi" w:hAnsiTheme="minorHAnsi"/>
          <w:sz w:val="24"/>
          <w:szCs w:val="24"/>
        </w:rPr>
        <w:t>Violations of no contact orders or other restrictions may be referred to appropriate student or employee</w:t>
      </w:r>
      <w:r w:rsidRPr="00A65C34">
        <w:rPr>
          <w:rFonts w:asciiTheme="minorHAnsi" w:hAnsiTheme="minorHAnsi"/>
          <w:spacing w:val="-3"/>
          <w:sz w:val="24"/>
          <w:szCs w:val="24"/>
        </w:rPr>
        <w:t xml:space="preserve"> </w:t>
      </w:r>
      <w:r w:rsidRPr="00A65C34">
        <w:rPr>
          <w:rFonts w:asciiTheme="minorHAnsi" w:hAnsiTheme="minorHAnsi"/>
          <w:sz w:val="24"/>
          <w:szCs w:val="24"/>
        </w:rPr>
        <w:t>conduct</w:t>
      </w:r>
      <w:r w:rsidRPr="00A65C34">
        <w:rPr>
          <w:rFonts w:asciiTheme="minorHAnsi" w:hAnsiTheme="minorHAnsi"/>
          <w:spacing w:val="-3"/>
          <w:sz w:val="24"/>
          <w:szCs w:val="24"/>
        </w:rPr>
        <w:t xml:space="preserve"> </w:t>
      </w:r>
      <w:r w:rsidRPr="00A65C34">
        <w:rPr>
          <w:rFonts w:asciiTheme="minorHAnsi" w:hAnsiTheme="minorHAnsi"/>
          <w:sz w:val="24"/>
          <w:szCs w:val="24"/>
        </w:rPr>
        <w:t>processes</w:t>
      </w:r>
      <w:r w:rsidRPr="00A65C34">
        <w:rPr>
          <w:rFonts w:asciiTheme="minorHAnsi" w:hAnsiTheme="minorHAnsi"/>
          <w:spacing w:val="-3"/>
          <w:sz w:val="24"/>
          <w:szCs w:val="24"/>
        </w:rPr>
        <w:t xml:space="preserve"> </w:t>
      </w:r>
      <w:r w:rsidRPr="00A65C34">
        <w:rPr>
          <w:rFonts w:asciiTheme="minorHAnsi" w:hAnsiTheme="minorHAnsi"/>
          <w:sz w:val="24"/>
          <w:szCs w:val="24"/>
        </w:rPr>
        <w:t>for</w:t>
      </w:r>
      <w:r w:rsidRPr="00A65C34">
        <w:rPr>
          <w:rFonts w:asciiTheme="minorHAnsi" w:hAnsiTheme="minorHAnsi"/>
          <w:spacing w:val="-3"/>
          <w:sz w:val="24"/>
          <w:szCs w:val="24"/>
        </w:rPr>
        <w:t xml:space="preserve"> </w:t>
      </w:r>
      <w:r w:rsidRPr="00A65C34">
        <w:rPr>
          <w:rFonts w:asciiTheme="minorHAnsi" w:hAnsiTheme="minorHAnsi"/>
          <w:sz w:val="24"/>
          <w:szCs w:val="24"/>
        </w:rPr>
        <w:t>enforcement</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added</w:t>
      </w:r>
      <w:r w:rsidRPr="00A65C34">
        <w:rPr>
          <w:rFonts w:asciiTheme="minorHAnsi" w:hAnsiTheme="minorHAnsi"/>
          <w:spacing w:val="-3"/>
          <w:sz w:val="24"/>
          <w:szCs w:val="24"/>
        </w:rPr>
        <w:t xml:space="preserve"> </w:t>
      </w:r>
      <w:r w:rsidRPr="00A65C34">
        <w:rPr>
          <w:rFonts w:asciiTheme="minorHAnsi" w:hAnsiTheme="minorHAnsi"/>
          <w:sz w:val="24"/>
          <w:szCs w:val="24"/>
        </w:rPr>
        <w:t>as</w:t>
      </w:r>
      <w:r w:rsidRPr="00A65C34">
        <w:rPr>
          <w:rFonts w:asciiTheme="minorHAnsi" w:hAnsiTheme="minorHAnsi"/>
          <w:spacing w:val="-3"/>
          <w:sz w:val="24"/>
          <w:szCs w:val="24"/>
        </w:rPr>
        <w:t xml:space="preserve"> </w:t>
      </w:r>
      <w:r w:rsidRPr="00A65C34">
        <w:rPr>
          <w:rFonts w:asciiTheme="minorHAnsi" w:hAnsiTheme="minorHAnsi"/>
          <w:sz w:val="24"/>
          <w:szCs w:val="24"/>
        </w:rPr>
        <w:t>collateral</w:t>
      </w:r>
      <w:r w:rsidRPr="00A65C34">
        <w:rPr>
          <w:rFonts w:asciiTheme="minorHAnsi" w:hAnsiTheme="minorHAnsi"/>
          <w:spacing w:val="-3"/>
          <w:sz w:val="24"/>
          <w:szCs w:val="24"/>
        </w:rPr>
        <w:t xml:space="preserve"> </w:t>
      </w:r>
      <w:r w:rsidRPr="00A65C34">
        <w:rPr>
          <w:rFonts w:asciiTheme="minorHAnsi" w:hAnsiTheme="minorHAnsi"/>
          <w:sz w:val="24"/>
          <w:szCs w:val="24"/>
        </w:rPr>
        <w:t>misconduct</w:t>
      </w:r>
      <w:r w:rsidRPr="00A65C34">
        <w:rPr>
          <w:rFonts w:asciiTheme="minorHAnsi" w:hAnsiTheme="minorHAnsi"/>
          <w:spacing w:val="-3"/>
          <w:sz w:val="24"/>
          <w:szCs w:val="24"/>
        </w:rPr>
        <w:t xml:space="preserve"> </w:t>
      </w:r>
      <w:r w:rsidRPr="00A65C34">
        <w:rPr>
          <w:rFonts w:asciiTheme="minorHAnsi" w:hAnsiTheme="minorHAnsi"/>
          <w:sz w:val="24"/>
          <w:szCs w:val="24"/>
        </w:rPr>
        <w:t>allegations</w:t>
      </w:r>
      <w:r w:rsidRPr="00A65C34">
        <w:rPr>
          <w:rFonts w:asciiTheme="minorHAnsi" w:hAnsiTheme="minorHAnsi"/>
          <w:spacing w:val="-3"/>
          <w:sz w:val="24"/>
          <w:szCs w:val="24"/>
        </w:rPr>
        <w:t xml:space="preserve"> </w:t>
      </w:r>
      <w:r w:rsidRPr="00A65C34">
        <w:rPr>
          <w:rFonts w:asciiTheme="minorHAnsi" w:hAnsiTheme="minorHAnsi"/>
          <w:sz w:val="24"/>
          <w:szCs w:val="24"/>
        </w:rPr>
        <w:t>to</w:t>
      </w:r>
      <w:r w:rsidRPr="00A65C34">
        <w:rPr>
          <w:rFonts w:asciiTheme="minorHAnsi" w:hAnsiTheme="minorHAnsi"/>
          <w:spacing w:val="-3"/>
          <w:sz w:val="24"/>
          <w:szCs w:val="24"/>
        </w:rPr>
        <w:t xml:space="preserve"> </w:t>
      </w:r>
      <w:r w:rsidRPr="00A65C34">
        <w:rPr>
          <w:rFonts w:asciiTheme="minorHAnsi" w:hAnsiTheme="minorHAnsi"/>
          <w:sz w:val="24"/>
          <w:szCs w:val="24"/>
        </w:rPr>
        <w:t>an ongoing complaint under this Policy.</w:t>
      </w:r>
    </w:p>
    <w:p w14:paraId="0FE09A4D" w14:textId="77777777" w:rsidR="0041062F" w:rsidRPr="00A65C34" w:rsidRDefault="0041062F">
      <w:pPr>
        <w:pStyle w:val="BodyText"/>
        <w:spacing w:before="1"/>
        <w:ind w:left="0" w:firstLine="0"/>
        <w:rPr>
          <w:rFonts w:asciiTheme="minorHAnsi" w:hAnsiTheme="minorHAnsi"/>
          <w:sz w:val="24"/>
          <w:szCs w:val="24"/>
        </w:rPr>
      </w:pPr>
    </w:p>
    <w:p w14:paraId="368C26C2" w14:textId="77777777" w:rsidR="0041062F" w:rsidRPr="00A65C34" w:rsidRDefault="0041062F" w:rsidP="00F41164">
      <w:pPr>
        <w:pStyle w:val="Heading1"/>
      </w:pPr>
      <w:bookmarkStart w:id="56" w:name="_Toc210047580"/>
      <w:r w:rsidRPr="00A65C34">
        <w:t>Emergency</w:t>
      </w:r>
      <w:r w:rsidRPr="00A65C34">
        <w:rPr>
          <w:spacing w:val="-4"/>
        </w:rPr>
        <w:t xml:space="preserve"> </w:t>
      </w:r>
      <w:r w:rsidRPr="00A65C34">
        <w:rPr>
          <w:spacing w:val="-2"/>
        </w:rPr>
        <w:t>Removal</w:t>
      </w:r>
      <w:bookmarkEnd w:id="56"/>
    </w:p>
    <w:p w14:paraId="39B7AF74" w14:textId="77777777" w:rsidR="0041062F" w:rsidRPr="00A65C34" w:rsidRDefault="0041062F" w:rsidP="00FA22C8">
      <w:pPr>
        <w:pStyle w:val="BodyText"/>
        <w:ind w:left="0" w:hanging="10"/>
        <w:rPr>
          <w:rFonts w:asciiTheme="minorHAnsi" w:hAnsiTheme="minorHAnsi"/>
          <w:sz w:val="24"/>
          <w:szCs w:val="24"/>
        </w:rPr>
      </w:pPr>
      <w:r w:rsidRPr="00A65C34">
        <w:rPr>
          <w:rFonts w:asciiTheme="minorHAnsi" w:hAnsiTheme="minorHAnsi"/>
          <w:sz w:val="24"/>
          <w:szCs w:val="24"/>
        </w:rPr>
        <w:t>The College can act to remove a student Respondent accused of Sexual Harassment from its education program or activities, partially or entirely, on an emergency basis when an individualized safety and risk analysis has determined that an immediate threat to the physical health or safety of</w:t>
      </w:r>
      <w:r w:rsidRPr="00A65C34">
        <w:rPr>
          <w:rFonts w:asciiTheme="minorHAnsi" w:hAnsiTheme="minorHAnsi"/>
          <w:spacing w:val="40"/>
          <w:sz w:val="24"/>
          <w:szCs w:val="24"/>
        </w:rPr>
        <w:t xml:space="preserve"> </w:t>
      </w:r>
      <w:r w:rsidRPr="00A65C34">
        <w:rPr>
          <w:rFonts w:asciiTheme="minorHAnsi" w:hAnsiTheme="minorHAnsi"/>
          <w:sz w:val="24"/>
          <w:szCs w:val="24"/>
        </w:rPr>
        <w:t xml:space="preserve">any student or other individual justifies removal. This risk analysis is performed by the Title IX </w:t>
      </w:r>
      <w:r w:rsidRPr="00A65C34">
        <w:rPr>
          <w:rFonts w:asciiTheme="minorHAnsi" w:hAnsiTheme="minorHAnsi"/>
          <w:sz w:val="24"/>
          <w:szCs w:val="24"/>
        </w:rPr>
        <w:lastRenderedPageBreak/>
        <w:t>Coordinator and may be in done in conjunction with the CARE team using its standard objective violence</w:t>
      </w:r>
      <w:r w:rsidRPr="00A65C34">
        <w:rPr>
          <w:rFonts w:asciiTheme="minorHAnsi" w:hAnsiTheme="minorHAnsi"/>
          <w:spacing w:val="-3"/>
          <w:sz w:val="24"/>
          <w:szCs w:val="24"/>
        </w:rPr>
        <w:t xml:space="preserve"> </w:t>
      </w:r>
      <w:r w:rsidRPr="00A65C34">
        <w:rPr>
          <w:rFonts w:asciiTheme="minorHAnsi" w:hAnsiTheme="minorHAnsi"/>
          <w:sz w:val="24"/>
          <w:szCs w:val="24"/>
        </w:rPr>
        <w:t>risk</w:t>
      </w:r>
      <w:r w:rsidRPr="00A65C34">
        <w:rPr>
          <w:rFonts w:asciiTheme="minorHAnsi" w:hAnsiTheme="minorHAnsi"/>
          <w:spacing w:val="-3"/>
          <w:sz w:val="24"/>
          <w:szCs w:val="24"/>
        </w:rPr>
        <w:t xml:space="preserve"> </w:t>
      </w:r>
      <w:r w:rsidRPr="00A65C34">
        <w:rPr>
          <w:rFonts w:asciiTheme="minorHAnsi" w:hAnsiTheme="minorHAnsi"/>
          <w:sz w:val="24"/>
          <w:szCs w:val="24"/>
        </w:rPr>
        <w:t>assessment</w:t>
      </w:r>
      <w:r w:rsidRPr="00A65C34">
        <w:rPr>
          <w:rFonts w:asciiTheme="minorHAnsi" w:hAnsiTheme="minorHAnsi"/>
          <w:spacing w:val="-3"/>
          <w:sz w:val="24"/>
          <w:szCs w:val="24"/>
        </w:rPr>
        <w:t xml:space="preserve"> </w:t>
      </w:r>
      <w:r w:rsidRPr="00A65C34">
        <w:rPr>
          <w:rFonts w:asciiTheme="minorHAnsi" w:hAnsiTheme="minorHAnsi"/>
          <w:sz w:val="24"/>
          <w:szCs w:val="24"/>
        </w:rPr>
        <w:t>procedures.</w:t>
      </w:r>
      <w:r w:rsidRPr="00A65C34">
        <w:rPr>
          <w:rFonts w:asciiTheme="minorHAnsi" w:hAnsiTheme="minorHAnsi"/>
          <w:spacing w:val="-3"/>
          <w:sz w:val="24"/>
          <w:szCs w:val="24"/>
        </w:rPr>
        <w:t xml:space="preserve"> </w:t>
      </w:r>
      <w:r w:rsidRPr="00A65C34">
        <w:rPr>
          <w:rFonts w:asciiTheme="minorHAnsi" w:hAnsiTheme="minorHAnsi"/>
          <w:sz w:val="24"/>
          <w:szCs w:val="24"/>
        </w:rPr>
        <w:t>Employees</w:t>
      </w:r>
      <w:r w:rsidRPr="00A65C34">
        <w:rPr>
          <w:rFonts w:asciiTheme="minorHAnsi" w:hAnsiTheme="minorHAnsi"/>
          <w:spacing w:val="-3"/>
          <w:sz w:val="24"/>
          <w:szCs w:val="24"/>
        </w:rPr>
        <w:t xml:space="preserve"> </w:t>
      </w:r>
      <w:r w:rsidRPr="00A65C34">
        <w:rPr>
          <w:rFonts w:asciiTheme="minorHAnsi" w:hAnsiTheme="minorHAnsi"/>
          <w:sz w:val="24"/>
          <w:szCs w:val="24"/>
        </w:rPr>
        <w:t>are</w:t>
      </w:r>
      <w:r w:rsidRPr="00A65C34">
        <w:rPr>
          <w:rFonts w:asciiTheme="minorHAnsi" w:hAnsiTheme="minorHAnsi"/>
          <w:spacing w:val="-3"/>
          <w:sz w:val="24"/>
          <w:szCs w:val="24"/>
        </w:rPr>
        <w:t xml:space="preserve"> </w:t>
      </w:r>
      <w:r w:rsidRPr="00A65C34">
        <w:rPr>
          <w:rFonts w:asciiTheme="minorHAnsi" w:hAnsiTheme="minorHAnsi"/>
          <w:sz w:val="24"/>
          <w:szCs w:val="24"/>
        </w:rPr>
        <w:t>subject</w:t>
      </w:r>
      <w:r w:rsidRPr="00A65C34">
        <w:rPr>
          <w:rFonts w:asciiTheme="minorHAnsi" w:hAnsiTheme="minorHAnsi"/>
          <w:spacing w:val="-3"/>
          <w:sz w:val="24"/>
          <w:szCs w:val="24"/>
        </w:rPr>
        <w:t xml:space="preserve"> </w:t>
      </w:r>
      <w:r w:rsidRPr="00A65C34">
        <w:rPr>
          <w:rFonts w:asciiTheme="minorHAnsi" w:hAnsiTheme="minorHAnsi"/>
          <w:sz w:val="24"/>
          <w:szCs w:val="24"/>
        </w:rPr>
        <w:t>to</w:t>
      </w:r>
      <w:r w:rsidRPr="00A65C34">
        <w:rPr>
          <w:rFonts w:asciiTheme="minorHAnsi" w:hAnsiTheme="minorHAnsi"/>
          <w:spacing w:val="-3"/>
          <w:sz w:val="24"/>
          <w:szCs w:val="24"/>
        </w:rPr>
        <w:t xml:space="preserve"> </w:t>
      </w:r>
      <w:r w:rsidRPr="00A65C34">
        <w:rPr>
          <w:rFonts w:asciiTheme="minorHAnsi" w:hAnsiTheme="minorHAnsi"/>
          <w:sz w:val="24"/>
          <w:szCs w:val="24"/>
        </w:rPr>
        <w:t>existing</w:t>
      </w:r>
      <w:r w:rsidRPr="00A65C34">
        <w:rPr>
          <w:rFonts w:asciiTheme="minorHAnsi" w:hAnsiTheme="minorHAnsi"/>
          <w:spacing w:val="-3"/>
          <w:sz w:val="24"/>
          <w:szCs w:val="24"/>
        </w:rPr>
        <w:t xml:space="preserve"> </w:t>
      </w:r>
      <w:r w:rsidRPr="00A65C34">
        <w:rPr>
          <w:rFonts w:asciiTheme="minorHAnsi" w:hAnsiTheme="minorHAnsi"/>
          <w:sz w:val="24"/>
          <w:szCs w:val="24"/>
        </w:rPr>
        <w:t>procedures</w:t>
      </w:r>
      <w:r w:rsidRPr="00A65C34">
        <w:rPr>
          <w:rFonts w:asciiTheme="minorHAnsi" w:hAnsiTheme="minorHAnsi"/>
          <w:spacing w:val="-3"/>
          <w:sz w:val="24"/>
          <w:szCs w:val="24"/>
        </w:rPr>
        <w:t xml:space="preserve"> </w:t>
      </w:r>
      <w:r w:rsidRPr="00A65C34">
        <w:rPr>
          <w:rFonts w:asciiTheme="minorHAnsi" w:hAnsiTheme="minorHAnsi"/>
          <w:sz w:val="24"/>
          <w:szCs w:val="24"/>
        </w:rPr>
        <w:t>for</w:t>
      </w:r>
      <w:r w:rsidRPr="00A65C34">
        <w:rPr>
          <w:rFonts w:asciiTheme="minorHAnsi" w:hAnsiTheme="minorHAnsi"/>
          <w:spacing w:val="-3"/>
          <w:sz w:val="24"/>
          <w:szCs w:val="24"/>
        </w:rPr>
        <w:t xml:space="preserve"> </w:t>
      </w:r>
      <w:r w:rsidRPr="00A65C34">
        <w:rPr>
          <w:rFonts w:asciiTheme="minorHAnsi" w:hAnsiTheme="minorHAnsi"/>
          <w:sz w:val="24"/>
          <w:szCs w:val="24"/>
        </w:rPr>
        <w:t>interim</w:t>
      </w:r>
      <w:r w:rsidRPr="00A65C34">
        <w:rPr>
          <w:rFonts w:asciiTheme="minorHAnsi" w:hAnsiTheme="minorHAnsi"/>
          <w:spacing w:val="-3"/>
          <w:sz w:val="24"/>
          <w:szCs w:val="24"/>
        </w:rPr>
        <w:t xml:space="preserve"> </w:t>
      </w:r>
      <w:r w:rsidRPr="00A65C34">
        <w:rPr>
          <w:rFonts w:asciiTheme="minorHAnsi" w:hAnsiTheme="minorHAnsi"/>
          <w:sz w:val="24"/>
          <w:szCs w:val="24"/>
        </w:rPr>
        <w:t>actions and leaves. Students accused of misconduct other than Sexual Harassment may be subject to interim suspension for safety reasons, as outlined in the Student Code of Conduct.</w:t>
      </w:r>
    </w:p>
    <w:p w14:paraId="56D2B9D9" w14:textId="77777777" w:rsidR="0041062F" w:rsidRPr="00A65C34" w:rsidRDefault="0041062F" w:rsidP="00FA22C8">
      <w:pPr>
        <w:pStyle w:val="BodyText"/>
        <w:ind w:left="0" w:firstLine="0"/>
        <w:rPr>
          <w:rFonts w:asciiTheme="minorHAnsi" w:hAnsiTheme="minorHAnsi"/>
          <w:sz w:val="24"/>
          <w:szCs w:val="24"/>
        </w:rPr>
      </w:pPr>
    </w:p>
    <w:p w14:paraId="6D30A953" w14:textId="77777777" w:rsidR="0041062F" w:rsidRPr="00A65C34" w:rsidRDefault="0041062F" w:rsidP="00FA22C8">
      <w:pPr>
        <w:pStyle w:val="BodyText"/>
        <w:ind w:left="0" w:firstLine="0"/>
        <w:rPr>
          <w:rFonts w:asciiTheme="minorHAnsi" w:hAnsiTheme="minorHAnsi"/>
          <w:sz w:val="24"/>
          <w:szCs w:val="24"/>
        </w:rPr>
      </w:pPr>
      <w:r w:rsidRPr="00A65C34">
        <w:rPr>
          <w:rFonts w:asciiTheme="minorHAnsi" w:hAnsiTheme="minorHAnsi"/>
          <w:sz w:val="24"/>
          <w:szCs w:val="24"/>
        </w:rPr>
        <w:t>Once</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has</w:t>
      </w:r>
      <w:r w:rsidRPr="00A65C34">
        <w:rPr>
          <w:rFonts w:asciiTheme="minorHAnsi" w:hAnsiTheme="minorHAnsi"/>
          <w:spacing w:val="-3"/>
          <w:sz w:val="24"/>
          <w:szCs w:val="24"/>
        </w:rPr>
        <w:t xml:space="preserve"> </w:t>
      </w:r>
      <w:r w:rsidRPr="00A65C34">
        <w:rPr>
          <w:rFonts w:asciiTheme="minorHAnsi" w:hAnsiTheme="minorHAnsi"/>
          <w:sz w:val="24"/>
          <w:szCs w:val="24"/>
        </w:rPr>
        <w:t>received</w:t>
      </w:r>
      <w:r w:rsidRPr="00A65C34">
        <w:rPr>
          <w:rFonts w:asciiTheme="minorHAnsi" w:hAnsiTheme="minorHAnsi"/>
          <w:spacing w:val="-3"/>
          <w:sz w:val="24"/>
          <w:szCs w:val="24"/>
        </w:rPr>
        <w:t xml:space="preserve"> </w:t>
      </w:r>
      <w:r w:rsidRPr="00A65C34">
        <w:rPr>
          <w:rFonts w:asciiTheme="minorHAnsi" w:hAnsiTheme="minorHAnsi"/>
          <w:sz w:val="24"/>
          <w:szCs w:val="24"/>
        </w:rPr>
        <w:t>notice</w:t>
      </w:r>
      <w:r w:rsidRPr="00A65C34">
        <w:rPr>
          <w:rFonts w:asciiTheme="minorHAnsi" w:hAnsiTheme="minorHAnsi"/>
          <w:spacing w:val="-3"/>
          <w:sz w:val="24"/>
          <w:szCs w:val="24"/>
        </w:rPr>
        <w:t xml:space="preserve"> </w:t>
      </w:r>
      <w:r w:rsidRPr="00A65C34">
        <w:rPr>
          <w:rFonts w:asciiTheme="minorHAnsi" w:hAnsiTheme="minorHAnsi"/>
          <w:sz w:val="24"/>
          <w:szCs w:val="24"/>
        </w:rPr>
        <w:t>or</w:t>
      </w:r>
      <w:r w:rsidRPr="00A65C34">
        <w:rPr>
          <w:rFonts w:asciiTheme="minorHAnsi" w:hAnsiTheme="minorHAnsi"/>
          <w:spacing w:val="-3"/>
          <w:sz w:val="24"/>
          <w:szCs w:val="24"/>
        </w:rPr>
        <w:t xml:space="preserve"> </w:t>
      </w:r>
      <w:r w:rsidRPr="00A65C34">
        <w:rPr>
          <w:rFonts w:asciiTheme="minorHAnsi" w:hAnsiTheme="minorHAnsi"/>
          <w:sz w:val="24"/>
          <w:szCs w:val="24"/>
        </w:rPr>
        <w:t>a</w:t>
      </w:r>
      <w:r w:rsidRPr="00A65C34">
        <w:rPr>
          <w:rFonts w:asciiTheme="minorHAnsi" w:hAnsiTheme="minorHAnsi"/>
          <w:spacing w:val="-3"/>
          <w:sz w:val="24"/>
          <w:szCs w:val="24"/>
        </w:rPr>
        <w:t xml:space="preserve"> </w:t>
      </w:r>
      <w:r w:rsidRPr="00A65C34">
        <w:rPr>
          <w:rFonts w:asciiTheme="minorHAnsi" w:hAnsiTheme="minorHAnsi"/>
          <w:sz w:val="24"/>
          <w:szCs w:val="24"/>
        </w:rPr>
        <w:t>Formal</w:t>
      </w:r>
      <w:r w:rsidRPr="00A65C34">
        <w:rPr>
          <w:rFonts w:asciiTheme="minorHAnsi" w:hAnsiTheme="minorHAnsi"/>
          <w:spacing w:val="-3"/>
          <w:sz w:val="24"/>
          <w:szCs w:val="24"/>
        </w:rPr>
        <w:t xml:space="preserve"> </w:t>
      </w:r>
      <w:r w:rsidRPr="00A65C34">
        <w:rPr>
          <w:rFonts w:asciiTheme="minorHAnsi" w:hAnsiTheme="minorHAnsi"/>
          <w:sz w:val="24"/>
          <w:szCs w:val="24"/>
        </w:rPr>
        <w:t>Complaint,</w:t>
      </w:r>
      <w:r w:rsidRPr="00A65C34">
        <w:rPr>
          <w:rFonts w:asciiTheme="minorHAnsi" w:hAnsiTheme="minorHAnsi"/>
          <w:spacing w:val="-3"/>
          <w:sz w:val="24"/>
          <w:szCs w:val="24"/>
        </w:rPr>
        <w:t xml:space="preserve"> </w:t>
      </w:r>
      <w:r w:rsidRPr="00A65C34">
        <w:rPr>
          <w:rFonts w:asciiTheme="minorHAnsi" w:hAnsiTheme="minorHAnsi"/>
          <w:sz w:val="24"/>
          <w:szCs w:val="24"/>
        </w:rPr>
        <w:t>all</w:t>
      </w:r>
      <w:r w:rsidRPr="00A65C34">
        <w:rPr>
          <w:rFonts w:asciiTheme="minorHAnsi" w:hAnsiTheme="minorHAnsi"/>
          <w:spacing w:val="-3"/>
          <w:sz w:val="24"/>
          <w:szCs w:val="24"/>
        </w:rPr>
        <w:t xml:space="preserve"> </w:t>
      </w:r>
      <w:r w:rsidRPr="00A65C34">
        <w:rPr>
          <w:rFonts w:asciiTheme="minorHAnsi" w:hAnsiTheme="minorHAnsi"/>
          <w:sz w:val="24"/>
          <w:szCs w:val="24"/>
        </w:rPr>
        <w:t>allegations</w:t>
      </w:r>
      <w:r w:rsidRPr="00A65C34">
        <w:rPr>
          <w:rFonts w:asciiTheme="minorHAnsi" w:hAnsiTheme="minorHAnsi"/>
          <w:spacing w:val="-3"/>
          <w:sz w:val="24"/>
          <w:szCs w:val="24"/>
        </w:rPr>
        <w:t xml:space="preserve"> </w:t>
      </w:r>
      <w:r w:rsidRPr="00A65C34">
        <w:rPr>
          <w:rFonts w:asciiTheme="minorHAnsi" w:hAnsiTheme="minorHAnsi"/>
          <w:sz w:val="24"/>
          <w:szCs w:val="24"/>
        </w:rPr>
        <w:t>are</w:t>
      </w:r>
      <w:r w:rsidRPr="00A65C34">
        <w:rPr>
          <w:rFonts w:asciiTheme="minorHAnsi" w:hAnsiTheme="minorHAnsi"/>
          <w:spacing w:val="-3"/>
          <w:sz w:val="24"/>
          <w:szCs w:val="24"/>
        </w:rPr>
        <w:t xml:space="preserve"> </w:t>
      </w:r>
      <w:r w:rsidRPr="00A65C34">
        <w:rPr>
          <w:rFonts w:asciiTheme="minorHAnsi" w:hAnsiTheme="minorHAnsi"/>
          <w:sz w:val="24"/>
          <w:szCs w:val="24"/>
        </w:rPr>
        <w:t>promptly</w:t>
      </w:r>
      <w:r w:rsidRPr="00A65C34">
        <w:rPr>
          <w:rFonts w:asciiTheme="minorHAnsi" w:hAnsiTheme="minorHAnsi"/>
          <w:spacing w:val="-3"/>
          <w:sz w:val="24"/>
          <w:szCs w:val="24"/>
        </w:rPr>
        <w:t xml:space="preserve"> </w:t>
      </w:r>
      <w:r w:rsidRPr="00A65C34">
        <w:rPr>
          <w:rFonts w:asciiTheme="minorHAnsi" w:hAnsiTheme="minorHAnsi"/>
          <w:sz w:val="24"/>
          <w:szCs w:val="24"/>
        </w:rPr>
        <w:t>acted</w:t>
      </w:r>
      <w:r w:rsidRPr="00A65C34">
        <w:rPr>
          <w:rFonts w:asciiTheme="minorHAnsi" w:hAnsiTheme="minorHAnsi"/>
          <w:spacing w:val="-3"/>
          <w:sz w:val="24"/>
          <w:szCs w:val="24"/>
        </w:rPr>
        <w:t xml:space="preserve"> </w:t>
      </w:r>
      <w:r w:rsidRPr="00A65C34">
        <w:rPr>
          <w:rFonts w:asciiTheme="minorHAnsi" w:hAnsiTheme="minorHAnsi"/>
          <w:sz w:val="24"/>
          <w:szCs w:val="24"/>
        </w:rPr>
        <w:t>upon. Complaints typically take 60-90 business days to resolve. There are always exceptions and extenuating circumstances that can cause a resolution to take longer, but the College will avoid all undue delays within its control.</w:t>
      </w:r>
    </w:p>
    <w:p w14:paraId="7EDCB9C7" w14:textId="77777777" w:rsidR="0041062F" w:rsidRPr="00FA22C8" w:rsidRDefault="0041062F" w:rsidP="00FA22C8">
      <w:pPr>
        <w:pStyle w:val="BodyText"/>
        <w:ind w:left="0" w:hanging="10"/>
        <w:jc w:val="both"/>
        <w:rPr>
          <w:rFonts w:asciiTheme="minorHAnsi" w:hAnsiTheme="minorHAnsi"/>
          <w:sz w:val="24"/>
          <w:szCs w:val="24"/>
        </w:rPr>
      </w:pPr>
      <w:r w:rsidRPr="00A65C34">
        <w:rPr>
          <w:rFonts w:asciiTheme="minorHAnsi" w:hAnsiTheme="minorHAnsi"/>
          <w:sz w:val="24"/>
          <w:szCs w:val="24"/>
        </w:rPr>
        <w:t>Any</w:t>
      </w:r>
      <w:r w:rsidRPr="00A65C34">
        <w:rPr>
          <w:rFonts w:asciiTheme="minorHAnsi" w:hAnsiTheme="minorHAnsi"/>
          <w:spacing w:val="-3"/>
          <w:sz w:val="24"/>
          <w:szCs w:val="24"/>
        </w:rPr>
        <w:t xml:space="preserve"> </w:t>
      </w:r>
      <w:r w:rsidRPr="00A65C34">
        <w:rPr>
          <w:rFonts w:asciiTheme="minorHAnsi" w:hAnsiTheme="minorHAnsi"/>
          <w:sz w:val="24"/>
          <w:szCs w:val="24"/>
        </w:rPr>
        <w:t>time</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general</w:t>
      </w:r>
      <w:r w:rsidRPr="00A65C34">
        <w:rPr>
          <w:rFonts w:asciiTheme="minorHAnsi" w:hAnsiTheme="minorHAnsi"/>
          <w:spacing w:val="-3"/>
          <w:sz w:val="24"/>
          <w:szCs w:val="24"/>
        </w:rPr>
        <w:t xml:space="preserve"> </w:t>
      </w:r>
      <w:r w:rsidRPr="00A65C34">
        <w:rPr>
          <w:rFonts w:asciiTheme="minorHAnsi" w:hAnsiTheme="minorHAnsi"/>
          <w:sz w:val="24"/>
          <w:szCs w:val="24"/>
        </w:rPr>
        <w:t>timeframes</w:t>
      </w:r>
      <w:r w:rsidRPr="00A65C34">
        <w:rPr>
          <w:rFonts w:asciiTheme="minorHAnsi" w:hAnsiTheme="minorHAnsi"/>
          <w:spacing w:val="-3"/>
          <w:sz w:val="24"/>
          <w:szCs w:val="24"/>
        </w:rPr>
        <w:t xml:space="preserve"> </w:t>
      </w:r>
      <w:r w:rsidRPr="00A65C34">
        <w:rPr>
          <w:rFonts w:asciiTheme="minorHAnsi" w:hAnsiTheme="minorHAnsi"/>
          <w:sz w:val="24"/>
          <w:szCs w:val="24"/>
        </w:rPr>
        <w:t>for</w:t>
      </w:r>
      <w:r w:rsidRPr="00A65C34">
        <w:rPr>
          <w:rFonts w:asciiTheme="minorHAnsi" w:hAnsiTheme="minorHAnsi"/>
          <w:spacing w:val="-3"/>
          <w:sz w:val="24"/>
          <w:szCs w:val="24"/>
        </w:rPr>
        <w:t xml:space="preserve"> </w:t>
      </w:r>
      <w:r w:rsidRPr="00A65C34">
        <w:rPr>
          <w:rFonts w:asciiTheme="minorHAnsi" w:hAnsiTheme="minorHAnsi"/>
          <w:sz w:val="24"/>
          <w:szCs w:val="24"/>
        </w:rPr>
        <w:t>resolution</w:t>
      </w:r>
      <w:r w:rsidRPr="00A65C34">
        <w:rPr>
          <w:rFonts w:asciiTheme="minorHAnsi" w:hAnsiTheme="minorHAnsi"/>
          <w:spacing w:val="-3"/>
          <w:sz w:val="24"/>
          <w:szCs w:val="24"/>
        </w:rPr>
        <w:t xml:space="preserve"> </w:t>
      </w:r>
      <w:r w:rsidRPr="00A65C34">
        <w:rPr>
          <w:rFonts w:asciiTheme="minorHAnsi" w:hAnsiTheme="minorHAnsi"/>
          <w:sz w:val="24"/>
          <w:szCs w:val="24"/>
        </w:rPr>
        <w:t>outlined</w:t>
      </w:r>
      <w:r w:rsidRPr="00A65C34">
        <w:rPr>
          <w:rFonts w:asciiTheme="minorHAnsi" w:hAnsiTheme="minorHAnsi"/>
          <w:spacing w:val="-3"/>
          <w:sz w:val="24"/>
          <w:szCs w:val="24"/>
        </w:rPr>
        <w:t xml:space="preserve"> </w:t>
      </w:r>
      <w:r w:rsidRPr="00A65C34">
        <w:rPr>
          <w:rFonts w:asciiTheme="minorHAnsi" w:hAnsiTheme="minorHAnsi"/>
          <w:sz w:val="24"/>
          <w:szCs w:val="24"/>
        </w:rPr>
        <w:t>in</w:t>
      </w:r>
      <w:r w:rsidRPr="00A65C34">
        <w:rPr>
          <w:rFonts w:asciiTheme="minorHAnsi" w:hAnsiTheme="minorHAnsi"/>
          <w:spacing w:val="-3"/>
          <w:sz w:val="24"/>
          <w:szCs w:val="24"/>
        </w:rPr>
        <w:t xml:space="preserve"> </w:t>
      </w:r>
      <w:r w:rsidRPr="00A65C34">
        <w:rPr>
          <w:rFonts w:asciiTheme="minorHAnsi" w:hAnsiTheme="minorHAnsi"/>
          <w:sz w:val="24"/>
          <w:szCs w:val="24"/>
        </w:rPr>
        <w:t>the</w:t>
      </w:r>
      <w:r w:rsidRPr="00A65C34">
        <w:rPr>
          <w:rFonts w:asciiTheme="minorHAnsi" w:hAnsiTheme="minorHAnsi"/>
          <w:spacing w:val="-3"/>
          <w:sz w:val="24"/>
          <w:szCs w:val="24"/>
        </w:rPr>
        <w:t xml:space="preserve"> </w:t>
      </w:r>
      <w:r w:rsidRPr="00A65C34">
        <w:rPr>
          <w:rFonts w:asciiTheme="minorHAnsi" w:hAnsiTheme="minorHAnsi"/>
          <w:sz w:val="24"/>
          <w:szCs w:val="24"/>
        </w:rPr>
        <w:t>College</w:t>
      </w:r>
      <w:r w:rsidRPr="00A65C34">
        <w:rPr>
          <w:rFonts w:asciiTheme="minorHAnsi" w:hAnsiTheme="minorHAnsi"/>
          <w:spacing w:val="-3"/>
          <w:sz w:val="24"/>
          <w:szCs w:val="24"/>
        </w:rPr>
        <w:t xml:space="preserve"> </w:t>
      </w:r>
      <w:r w:rsidRPr="00A65C34">
        <w:rPr>
          <w:rFonts w:asciiTheme="minorHAnsi" w:hAnsiTheme="minorHAnsi"/>
          <w:sz w:val="24"/>
          <w:szCs w:val="24"/>
        </w:rPr>
        <w:t>procedures</w:t>
      </w:r>
      <w:r w:rsidRPr="00A65C34">
        <w:rPr>
          <w:rFonts w:asciiTheme="minorHAnsi" w:hAnsiTheme="minorHAnsi"/>
          <w:spacing w:val="-3"/>
          <w:sz w:val="24"/>
          <w:szCs w:val="24"/>
        </w:rPr>
        <w:t xml:space="preserve"> </w:t>
      </w:r>
      <w:r w:rsidRPr="00A65C34">
        <w:rPr>
          <w:rFonts w:asciiTheme="minorHAnsi" w:hAnsiTheme="minorHAnsi"/>
          <w:sz w:val="24"/>
          <w:szCs w:val="24"/>
        </w:rPr>
        <w:t>will</w:t>
      </w:r>
      <w:r w:rsidRPr="00A65C34">
        <w:rPr>
          <w:rFonts w:asciiTheme="minorHAnsi" w:hAnsiTheme="minorHAnsi"/>
          <w:spacing w:val="-3"/>
          <w:sz w:val="24"/>
          <w:szCs w:val="24"/>
        </w:rPr>
        <w:t xml:space="preserve"> </w:t>
      </w:r>
      <w:r w:rsidRPr="00A65C34">
        <w:rPr>
          <w:rFonts w:asciiTheme="minorHAnsi" w:hAnsiTheme="minorHAnsi"/>
          <w:sz w:val="24"/>
          <w:szCs w:val="24"/>
        </w:rPr>
        <w:t>be</w:t>
      </w:r>
      <w:r w:rsidRPr="00A65C34">
        <w:rPr>
          <w:rFonts w:asciiTheme="minorHAnsi" w:hAnsiTheme="minorHAnsi"/>
          <w:spacing w:val="-3"/>
          <w:sz w:val="24"/>
          <w:szCs w:val="24"/>
        </w:rPr>
        <w:t xml:space="preserve"> </w:t>
      </w:r>
      <w:r w:rsidRPr="00A65C34">
        <w:rPr>
          <w:rFonts w:asciiTheme="minorHAnsi" w:hAnsiTheme="minorHAnsi"/>
          <w:sz w:val="24"/>
          <w:szCs w:val="24"/>
        </w:rPr>
        <w:t>delayed,</w:t>
      </w:r>
      <w:r w:rsidRPr="00A65C34">
        <w:rPr>
          <w:rFonts w:asciiTheme="minorHAnsi" w:hAnsiTheme="minorHAnsi"/>
          <w:spacing w:val="-3"/>
          <w:sz w:val="24"/>
          <w:szCs w:val="24"/>
        </w:rPr>
        <w:t xml:space="preserve"> </w:t>
      </w:r>
      <w:r w:rsidRPr="00A65C34">
        <w:rPr>
          <w:rFonts w:asciiTheme="minorHAnsi" w:hAnsiTheme="minorHAnsi"/>
          <w:sz w:val="24"/>
          <w:szCs w:val="24"/>
        </w:rPr>
        <w:t>the College</w:t>
      </w:r>
      <w:r w:rsidRPr="00A65C34">
        <w:rPr>
          <w:rFonts w:asciiTheme="minorHAnsi" w:hAnsiTheme="minorHAnsi"/>
          <w:spacing w:val="-2"/>
          <w:sz w:val="24"/>
          <w:szCs w:val="24"/>
        </w:rPr>
        <w:t xml:space="preserve"> </w:t>
      </w:r>
      <w:r w:rsidRPr="00A65C34">
        <w:rPr>
          <w:rFonts w:asciiTheme="minorHAnsi" w:hAnsiTheme="minorHAnsi"/>
          <w:sz w:val="24"/>
          <w:szCs w:val="24"/>
        </w:rPr>
        <w:t>will</w:t>
      </w:r>
      <w:r w:rsidRPr="00A65C34">
        <w:rPr>
          <w:rFonts w:asciiTheme="minorHAnsi" w:hAnsiTheme="minorHAnsi"/>
          <w:spacing w:val="-2"/>
          <w:sz w:val="24"/>
          <w:szCs w:val="24"/>
        </w:rPr>
        <w:t xml:space="preserve"> </w:t>
      </w:r>
      <w:r w:rsidRPr="00A65C34">
        <w:rPr>
          <w:rFonts w:asciiTheme="minorHAnsi" w:hAnsiTheme="minorHAnsi"/>
          <w:sz w:val="24"/>
          <w:szCs w:val="24"/>
        </w:rPr>
        <w:t>provide</w:t>
      </w:r>
      <w:r w:rsidRPr="00A65C34">
        <w:rPr>
          <w:rFonts w:asciiTheme="minorHAnsi" w:hAnsiTheme="minorHAnsi"/>
          <w:spacing w:val="-2"/>
          <w:sz w:val="24"/>
          <w:szCs w:val="24"/>
        </w:rPr>
        <w:t xml:space="preserve"> </w:t>
      </w:r>
      <w:r w:rsidRPr="00A65C34">
        <w:rPr>
          <w:rFonts w:asciiTheme="minorHAnsi" w:hAnsiTheme="minorHAnsi"/>
          <w:sz w:val="24"/>
          <w:szCs w:val="24"/>
        </w:rPr>
        <w:t>written</w:t>
      </w:r>
      <w:r w:rsidRPr="00A65C34">
        <w:rPr>
          <w:rFonts w:asciiTheme="minorHAnsi" w:hAnsiTheme="minorHAnsi"/>
          <w:spacing w:val="-2"/>
          <w:sz w:val="24"/>
          <w:szCs w:val="24"/>
        </w:rPr>
        <w:t xml:space="preserve"> </w:t>
      </w:r>
      <w:r w:rsidRPr="00A65C34">
        <w:rPr>
          <w:rFonts w:asciiTheme="minorHAnsi" w:hAnsiTheme="minorHAnsi"/>
          <w:sz w:val="24"/>
          <w:szCs w:val="24"/>
        </w:rPr>
        <w:t>notice</w:t>
      </w:r>
      <w:r w:rsidRPr="00A65C34">
        <w:rPr>
          <w:rFonts w:asciiTheme="minorHAnsi" w:hAnsiTheme="minorHAnsi"/>
          <w:spacing w:val="-2"/>
          <w:sz w:val="24"/>
          <w:szCs w:val="24"/>
        </w:rPr>
        <w:t xml:space="preserve"> </w:t>
      </w:r>
      <w:r w:rsidRPr="00A65C34">
        <w:rPr>
          <w:rFonts w:asciiTheme="minorHAnsi" w:hAnsiTheme="minorHAnsi"/>
          <w:sz w:val="24"/>
          <w:szCs w:val="24"/>
        </w:rPr>
        <w:t>to</w:t>
      </w:r>
      <w:r w:rsidRPr="00A65C34">
        <w:rPr>
          <w:rFonts w:asciiTheme="minorHAnsi" w:hAnsiTheme="minorHAnsi"/>
          <w:spacing w:val="-2"/>
          <w:sz w:val="24"/>
          <w:szCs w:val="24"/>
        </w:rPr>
        <w:t xml:space="preserve"> </w:t>
      </w:r>
      <w:r w:rsidRPr="00A65C34">
        <w:rPr>
          <w:rFonts w:asciiTheme="minorHAnsi" w:hAnsiTheme="minorHAnsi"/>
          <w:sz w:val="24"/>
          <w:szCs w:val="24"/>
        </w:rPr>
        <w:t>the</w:t>
      </w:r>
      <w:r w:rsidRPr="00A65C34">
        <w:rPr>
          <w:rFonts w:asciiTheme="minorHAnsi" w:hAnsiTheme="minorHAnsi"/>
          <w:spacing w:val="-2"/>
          <w:sz w:val="24"/>
          <w:szCs w:val="24"/>
        </w:rPr>
        <w:t xml:space="preserve"> </w:t>
      </w:r>
      <w:r w:rsidRPr="00A65C34">
        <w:rPr>
          <w:rFonts w:asciiTheme="minorHAnsi" w:hAnsiTheme="minorHAnsi"/>
          <w:sz w:val="24"/>
          <w:szCs w:val="24"/>
        </w:rPr>
        <w:t>parties</w:t>
      </w:r>
      <w:r w:rsidRPr="00A65C34">
        <w:rPr>
          <w:rFonts w:asciiTheme="minorHAnsi" w:hAnsiTheme="minorHAnsi"/>
          <w:spacing w:val="-2"/>
          <w:sz w:val="24"/>
          <w:szCs w:val="24"/>
        </w:rPr>
        <w:t xml:space="preserve"> </w:t>
      </w:r>
      <w:r w:rsidRPr="00A65C34">
        <w:rPr>
          <w:rFonts w:asciiTheme="minorHAnsi" w:hAnsiTheme="minorHAnsi"/>
          <w:sz w:val="24"/>
          <w:szCs w:val="24"/>
        </w:rPr>
        <w:t>of</w:t>
      </w:r>
      <w:r w:rsidRPr="00A65C34">
        <w:rPr>
          <w:rFonts w:asciiTheme="minorHAnsi" w:hAnsiTheme="minorHAnsi"/>
          <w:spacing w:val="-2"/>
          <w:sz w:val="24"/>
          <w:szCs w:val="24"/>
        </w:rPr>
        <w:t xml:space="preserve"> </w:t>
      </w:r>
      <w:r w:rsidRPr="00A65C34">
        <w:rPr>
          <w:rFonts w:asciiTheme="minorHAnsi" w:hAnsiTheme="minorHAnsi"/>
          <w:sz w:val="24"/>
          <w:szCs w:val="24"/>
        </w:rPr>
        <w:t>the</w:t>
      </w:r>
      <w:r w:rsidRPr="00A65C34">
        <w:rPr>
          <w:rFonts w:asciiTheme="minorHAnsi" w:hAnsiTheme="minorHAnsi"/>
          <w:spacing w:val="-2"/>
          <w:sz w:val="24"/>
          <w:szCs w:val="24"/>
        </w:rPr>
        <w:t xml:space="preserve"> </w:t>
      </w:r>
      <w:r w:rsidRPr="00A65C34">
        <w:rPr>
          <w:rFonts w:asciiTheme="minorHAnsi" w:hAnsiTheme="minorHAnsi"/>
          <w:sz w:val="24"/>
          <w:szCs w:val="24"/>
        </w:rPr>
        <w:t>delay,</w:t>
      </w:r>
      <w:r w:rsidRPr="00A65C34">
        <w:rPr>
          <w:rFonts w:asciiTheme="minorHAnsi" w:hAnsiTheme="minorHAnsi"/>
          <w:spacing w:val="-2"/>
          <w:sz w:val="24"/>
          <w:szCs w:val="24"/>
        </w:rPr>
        <w:t xml:space="preserve"> </w:t>
      </w:r>
      <w:r w:rsidRPr="00A65C34">
        <w:rPr>
          <w:rFonts w:asciiTheme="minorHAnsi" w:hAnsiTheme="minorHAnsi"/>
          <w:sz w:val="24"/>
          <w:szCs w:val="24"/>
        </w:rPr>
        <w:t>the</w:t>
      </w:r>
      <w:r w:rsidRPr="00A65C34">
        <w:rPr>
          <w:rFonts w:asciiTheme="minorHAnsi" w:hAnsiTheme="minorHAnsi"/>
          <w:spacing w:val="-2"/>
          <w:sz w:val="24"/>
          <w:szCs w:val="24"/>
        </w:rPr>
        <w:t xml:space="preserve"> </w:t>
      </w:r>
      <w:r w:rsidRPr="00A65C34">
        <w:rPr>
          <w:rFonts w:asciiTheme="minorHAnsi" w:hAnsiTheme="minorHAnsi"/>
          <w:sz w:val="24"/>
          <w:szCs w:val="24"/>
        </w:rPr>
        <w:t>cause</w:t>
      </w:r>
      <w:r w:rsidRPr="00A65C34">
        <w:rPr>
          <w:rFonts w:asciiTheme="minorHAnsi" w:hAnsiTheme="minorHAnsi"/>
          <w:spacing w:val="-2"/>
          <w:sz w:val="24"/>
          <w:szCs w:val="24"/>
        </w:rPr>
        <w:t xml:space="preserve"> </w:t>
      </w:r>
      <w:r w:rsidRPr="00A65C34">
        <w:rPr>
          <w:rFonts w:asciiTheme="minorHAnsi" w:hAnsiTheme="minorHAnsi"/>
          <w:sz w:val="24"/>
          <w:szCs w:val="24"/>
        </w:rPr>
        <w:t>for</w:t>
      </w:r>
      <w:r w:rsidRPr="00A65C34">
        <w:rPr>
          <w:rFonts w:asciiTheme="minorHAnsi" w:hAnsiTheme="minorHAnsi"/>
          <w:spacing w:val="-2"/>
          <w:sz w:val="24"/>
          <w:szCs w:val="24"/>
        </w:rPr>
        <w:t xml:space="preserve"> </w:t>
      </w:r>
      <w:r w:rsidRPr="00A65C34">
        <w:rPr>
          <w:rFonts w:asciiTheme="minorHAnsi" w:hAnsiTheme="minorHAnsi"/>
          <w:sz w:val="24"/>
          <w:szCs w:val="24"/>
        </w:rPr>
        <w:t>the</w:t>
      </w:r>
      <w:r w:rsidRPr="00A65C34">
        <w:rPr>
          <w:rFonts w:asciiTheme="minorHAnsi" w:hAnsiTheme="minorHAnsi"/>
          <w:spacing w:val="-2"/>
          <w:sz w:val="24"/>
          <w:szCs w:val="24"/>
        </w:rPr>
        <w:t xml:space="preserve"> </w:t>
      </w:r>
      <w:r w:rsidRPr="00A65C34">
        <w:rPr>
          <w:rFonts w:asciiTheme="minorHAnsi" w:hAnsiTheme="minorHAnsi"/>
          <w:sz w:val="24"/>
          <w:szCs w:val="24"/>
        </w:rPr>
        <w:t>delay,</w:t>
      </w:r>
      <w:r w:rsidRPr="00A65C34">
        <w:rPr>
          <w:rFonts w:asciiTheme="minorHAnsi" w:hAnsiTheme="minorHAnsi"/>
          <w:spacing w:val="-2"/>
          <w:sz w:val="24"/>
          <w:szCs w:val="24"/>
        </w:rPr>
        <w:t xml:space="preserve"> </w:t>
      </w:r>
      <w:r w:rsidRPr="00A65C34">
        <w:rPr>
          <w:rFonts w:asciiTheme="minorHAnsi" w:hAnsiTheme="minorHAnsi"/>
          <w:sz w:val="24"/>
          <w:szCs w:val="24"/>
        </w:rPr>
        <w:t>and</w:t>
      </w:r>
      <w:r w:rsidRPr="00A65C34">
        <w:rPr>
          <w:rFonts w:asciiTheme="minorHAnsi" w:hAnsiTheme="minorHAnsi"/>
          <w:spacing w:val="-2"/>
          <w:sz w:val="24"/>
          <w:szCs w:val="24"/>
        </w:rPr>
        <w:t xml:space="preserve"> </w:t>
      </w:r>
      <w:r w:rsidRPr="00A65C34">
        <w:rPr>
          <w:rFonts w:asciiTheme="minorHAnsi" w:hAnsiTheme="minorHAnsi"/>
          <w:sz w:val="24"/>
          <w:szCs w:val="24"/>
        </w:rPr>
        <w:t>an</w:t>
      </w:r>
      <w:r w:rsidRPr="00A65C34">
        <w:rPr>
          <w:rFonts w:asciiTheme="minorHAnsi" w:hAnsiTheme="minorHAnsi"/>
          <w:spacing w:val="-2"/>
          <w:sz w:val="24"/>
          <w:szCs w:val="24"/>
        </w:rPr>
        <w:t xml:space="preserve"> </w:t>
      </w:r>
      <w:r w:rsidRPr="00FA22C8">
        <w:rPr>
          <w:rFonts w:asciiTheme="minorHAnsi" w:hAnsiTheme="minorHAnsi"/>
          <w:sz w:val="24"/>
          <w:szCs w:val="24"/>
        </w:rPr>
        <w:t>estimate of the anticipated additional time that will be needed as a result of the delay.</w:t>
      </w:r>
    </w:p>
    <w:p w14:paraId="74D00565" w14:textId="77777777" w:rsidR="0041062F" w:rsidRPr="00FA22C8" w:rsidRDefault="0041062F">
      <w:pPr>
        <w:pStyle w:val="BodyText"/>
        <w:ind w:left="0" w:firstLine="0"/>
        <w:rPr>
          <w:rFonts w:asciiTheme="minorHAnsi" w:hAnsiTheme="minorHAnsi"/>
          <w:sz w:val="24"/>
          <w:szCs w:val="24"/>
        </w:rPr>
      </w:pPr>
    </w:p>
    <w:p w14:paraId="6B6BE881" w14:textId="77777777" w:rsidR="0041062F" w:rsidRPr="00FA22C8" w:rsidRDefault="0041062F" w:rsidP="00F41164">
      <w:pPr>
        <w:pStyle w:val="Heading1"/>
      </w:pPr>
      <w:bookmarkStart w:id="57" w:name="_Toc210047581"/>
      <w:r w:rsidRPr="00FA22C8">
        <w:t>Confidentiality/Privacy</w:t>
      </w:r>
      <w:bookmarkEnd w:id="57"/>
    </w:p>
    <w:p w14:paraId="25C37D99" w14:textId="373B8F43" w:rsidR="0041062F" w:rsidRPr="00A65C34" w:rsidRDefault="0041062F" w:rsidP="00085AB2">
      <w:pPr>
        <w:pStyle w:val="BodyText"/>
        <w:spacing w:before="1"/>
        <w:ind w:left="0" w:hanging="10"/>
        <w:rPr>
          <w:rFonts w:asciiTheme="minorHAnsi" w:hAnsiTheme="minorHAnsi"/>
          <w:sz w:val="24"/>
          <w:szCs w:val="24"/>
        </w:rPr>
      </w:pP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College</w:t>
      </w:r>
      <w:r w:rsidRPr="00A65C34">
        <w:rPr>
          <w:rFonts w:asciiTheme="minorHAnsi" w:hAnsiTheme="minorHAnsi"/>
          <w:spacing w:val="-4"/>
          <w:sz w:val="24"/>
          <w:szCs w:val="24"/>
        </w:rPr>
        <w:t xml:space="preserve"> </w:t>
      </w:r>
      <w:r w:rsidRPr="00A65C34">
        <w:rPr>
          <w:rFonts w:asciiTheme="minorHAnsi" w:hAnsiTheme="minorHAnsi"/>
          <w:sz w:val="24"/>
          <w:szCs w:val="24"/>
        </w:rPr>
        <w:t>makes</w:t>
      </w:r>
      <w:r w:rsidRPr="00A65C34">
        <w:rPr>
          <w:rFonts w:asciiTheme="minorHAnsi" w:hAnsiTheme="minorHAnsi"/>
          <w:spacing w:val="-4"/>
          <w:sz w:val="24"/>
          <w:szCs w:val="24"/>
        </w:rPr>
        <w:t xml:space="preserve"> </w:t>
      </w:r>
      <w:r w:rsidRPr="00A65C34">
        <w:rPr>
          <w:rFonts w:asciiTheme="minorHAnsi" w:hAnsiTheme="minorHAnsi"/>
          <w:sz w:val="24"/>
          <w:szCs w:val="24"/>
        </w:rPr>
        <w:t>every</w:t>
      </w:r>
      <w:r w:rsidRPr="00A65C34">
        <w:rPr>
          <w:rFonts w:asciiTheme="minorHAnsi" w:hAnsiTheme="minorHAnsi"/>
          <w:spacing w:val="-4"/>
          <w:sz w:val="24"/>
          <w:szCs w:val="24"/>
        </w:rPr>
        <w:t xml:space="preserve"> </w:t>
      </w:r>
      <w:r w:rsidRPr="00A65C34">
        <w:rPr>
          <w:rFonts w:asciiTheme="minorHAnsi" w:hAnsiTheme="minorHAnsi"/>
          <w:sz w:val="24"/>
          <w:szCs w:val="24"/>
        </w:rPr>
        <w:t>effort</w:t>
      </w:r>
      <w:r w:rsidRPr="00A65C34">
        <w:rPr>
          <w:rFonts w:asciiTheme="minorHAnsi" w:hAnsiTheme="minorHAnsi"/>
          <w:spacing w:val="-4"/>
          <w:sz w:val="24"/>
          <w:szCs w:val="24"/>
        </w:rPr>
        <w:t xml:space="preserve"> </w:t>
      </w:r>
      <w:r w:rsidRPr="00A65C34">
        <w:rPr>
          <w:rFonts w:asciiTheme="minorHAnsi" w:hAnsiTheme="minorHAnsi"/>
          <w:sz w:val="24"/>
          <w:szCs w:val="24"/>
        </w:rPr>
        <w:t>to</w:t>
      </w:r>
      <w:r w:rsidRPr="00A65C34">
        <w:rPr>
          <w:rFonts w:asciiTheme="minorHAnsi" w:hAnsiTheme="minorHAnsi"/>
          <w:spacing w:val="-4"/>
          <w:sz w:val="24"/>
          <w:szCs w:val="24"/>
        </w:rPr>
        <w:t xml:space="preserve"> </w:t>
      </w:r>
      <w:r w:rsidRPr="00A65C34">
        <w:rPr>
          <w:rFonts w:asciiTheme="minorHAnsi" w:hAnsiTheme="minorHAnsi"/>
          <w:sz w:val="24"/>
          <w:szCs w:val="24"/>
        </w:rPr>
        <w:t>preserve</w:t>
      </w:r>
      <w:r w:rsidRPr="00A65C34">
        <w:rPr>
          <w:rFonts w:asciiTheme="minorHAnsi" w:hAnsiTheme="minorHAnsi"/>
          <w:spacing w:val="-4"/>
          <w:sz w:val="24"/>
          <w:szCs w:val="24"/>
        </w:rPr>
        <w:t xml:space="preserve"> </w:t>
      </w:r>
      <w:r w:rsidRPr="00A65C34">
        <w:rPr>
          <w:rFonts w:asciiTheme="minorHAnsi" w:hAnsiTheme="minorHAnsi"/>
          <w:sz w:val="24"/>
          <w:szCs w:val="24"/>
        </w:rPr>
        <w:t>the</w:t>
      </w:r>
      <w:r w:rsidRPr="00A65C34">
        <w:rPr>
          <w:rFonts w:asciiTheme="minorHAnsi" w:hAnsiTheme="minorHAnsi"/>
          <w:spacing w:val="-5"/>
          <w:sz w:val="24"/>
          <w:szCs w:val="24"/>
        </w:rPr>
        <w:t xml:space="preserve"> </w:t>
      </w:r>
      <w:r w:rsidRPr="00A65C34">
        <w:rPr>
          <w:rFonts w:asciiTheme="minorHAnsi" w:hAnsiTheme="minorHAnsi"/>
          <w:sz w:val="24"/>
          <w:szCs w:val="24"/>
        </w:rPr>
        <w:t>Parties’</w:t>
      </w:r>
      <w:r w:rsidRPr="00A65C34">
        <w:rPr>
          <w:rFonts w:asciiTheme="minorHAnsi" w:hAnsiTheme="minorHAnsi"/>
          <w:spacing w:val="-12"/>
          <w:sz w:val="24"/>
          <w:szCs w:val="24"/>
        </w:rPr>
        <w:t xml:space="preserve"> </w:t>
      </w:r>
      <w:r w:rsidRPr="00A65C34">
        <w:rPr>
          <w:rFonts w:asciiTheme="minorHAnsi" w:hAnsiTheme="minorHAnsi"/>
          <w:sz w:val="24"/>
          <w:szCs w:val="24"/>
        </w:rPr>
        <w:t>privacy.</w:t>
      </w:r>
      <w:r w:rsidRPr="00A65C34">
        <w:rPr>
          <w:rFonts w:asciiTheme="minorHAnsi" w:hAnsiTheme="minorHAnsi"/>
          <w:spacing w:val="-8"/>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College</w:t>
      </w:r>
      <w:r w:rsidRPr="00A65C34">
        <w:rPr>
          <w:rFonts w:asciiTheme="minorHAnsi" w:hAnsiTheme="minorHAnsi"/>
          <w:spacing w:val="-4"/>
          <w:sz w:val="24"/>
          <w:szCs w:val="24"/>
        </w:rPr>
        <w:t xml:space="preserve"> </w:t>
      </w:r>
      <w:r w:rsidRPr="00A65C34">
        <w:rPr>
          <w:rFonts w:asciiTheme="minorHAnsi" w:hAnsiTheme="minorHAnsi"/>
          <w:sz w:val="24"/>
          <w:szCs w:val="24"/>
        </w:rPr>
        <w:t>will</w:t>
      </w:r>
      <w:r w:rsidRPr="00A65C34">
        <w:rPr>
          <w:rFonts w:asciiTheme="minorHAnsi" w:hAnsiTheme="minorHAnsi"/>
          <w:spacing w:val="-4"/>
          <w:sz w:val="24"/>
          <w:szCs w:val="24"/>
        </w:rPr>
        <w:t xml:space="preserve"> </w:t>
      </w:r>
      <w:r w:rsidRPr="00A65C34">
        <w:rPr>
          <w:rFonts w:asciiTheme="minorHAnsi" w:hAnsiTheme="minorHAnsi"/>
          <w:sz w:val="24"/>
          <w:szCs w:val="24"/>
        </w:rPr>
        <w:t>not</w:t>
      </w:r>
      <w:r w:rsidRPr="00A65C34">
        <w:rPr>
          <w:rFonts w:asciiTheme="minorHAnsi" w:hAnsiTheme="minorHAnsi"/>
          <w:spacing w:val="-4"/>
          <w:sz w:val="24"/>
          <w:szCs w:val="24"/>
        </w:rPr>
        <w:t xml:space="preserve"> </w:t>
      </w:r>
      <w:r w:rsidRPr="00A65C34">
        <w:rPr>
          <w:rFonts w:asciiTheme="minorHAnsi" w:hAnsiTheme="minorHAnsi"/>
          <w:sz w:val="24"/>
          <w:szCs w:val="24"/>
        </w:rPr>
        <w:t>share</w:t>
      </w:r>
      <w:r w:rsidRPr="00A65C34">
        <w:rPr>
          <w:rFonts w:asciiTheme="minorHAnsi" w:hAnsiTheme="minorHAnsi"/>
          <w:spacing w:val="-4"/>
          <w:sz w:val="24"/>
          <w:szCs w:val="24"/>
        </w:rPr>
        <w:t xml:space="preserve"> </w:t>
      </w:r>
      <w:r w:rsidRPr="00A65C34">
        <w:rPr>
          <w:rFonts w:asciiTheme="minorHAnsi" w:hAnsiTheme="minorHAnsi"/>
          <w:sz w:val="24"/>
          <w:szCs w:val="24"/>
        </w:rPr>
        <w:t>the</w:t>
      </w:r>
      <w:r w:rsidRPr="00A65C34">
        <w:rPr>
          <w:rFonts w:asciiTheme="minorHAnsi" w:hAnsiTheme="minorHAnsi"/>
          <w:spacing w:val="-4"/>
          <w:sz w:val="24"/>
          <w:szCs w:val="24"/>
        </w:rPr>
        <w:t xml:space="preserve"> </w:t>
      </w:r>
      <w:r w:rsidRPr="00A65C34">
        <w:rPr>
          <w:rFonts w:asciiTheme="minorHAnsi" w:hAnsiTheme="minorHAnsi"/>
          <w:sz w:val="24"/>
          <w:szCs w:val="24"/>
        </w:rPr>
        <w:t>identity of any individual who has made a Complaint of discrimination, harassment, or retaliation; any Complainant; any individual who has been reported to be the perpetrator of discrimination, harassment, or retaliation; any Respondent; or any witness, except as permitted by, or to fulfill the purposes of, applicable laws and regulations (e.g.,</w:t>
      </w:r>
      <w:r w:rsidRPr="00A65C34">
        <w:rPr>
          <w:rFonts w:asciiTheme="minorHAnsi" w:hAnsiTheme="minorHAnsi"/>
          <w:spacing w:val="40"/>
          <w:sz w:val="24"/>
          <w:szCs w:val="24"/>
        </w:rPr>
        <w:t xml:space="preserve"> </w:t>
      </w:r>
      <w:r w:rsidRPr="00A65C34">
        <w:rPr>
          <w:rFonts w:asciiTheme="minorHAnsi" w:hAnsiTheme="minorHAnsi"/>
          <w:sz w:val="24"/>
          <w:szCs w:val="24"/>
        </w:rPr>
        <w:t>Title IX), Family Educational Rights and Privacy Acts (FERPA) and its implementing regulations, or as required by law; including any investigation or resolution proceeding arising under these policies and procedures.</w:t>
      </w:r>
    </w:p>
    <w:p w14:paraId="71673523" w14:textId="77777777" w:rsidR="0041062F" w:rsidRPr="00FA22C8" w:rsidRDefault="0041062F" w:rsidP="00F41164">
      <w:pPr>
        <w:pStyle w:val="Heading1"/>
      </w:pPr>
      <w:bookmarkStart w:id="58" w:name="_Toc210047582"/>
      <w:r w:rsidRPr="00FA22C8">
        <w:t>Jurisdiction</w:t>
      </w:r>
      <w:bookmarkEnd w:id="58"/>
    </w:p>
    <w:p w14:paraId="1F6E7A4D" w14:textId="77777777" w:rsidR="0041062F" w:rsidRPr="00FA22C8" w:rsidRDefault="0041062F" w:rsidP="00085AB2">
      <w:pPr>
        <w:pStyle w:val="BodyText"/>
        <w:spacing w:before="2"/>
        <w:ind w:left="0" w:hanging="10"/>
        <w:jc w:val="both"/>
        <w:rPr>
          <w:rFonts w:asciiTheme="minorHAnsi" w:hAnsiTheme="minorHAnsi"/>
          <w:sz w:val="24"/>
          <w:szCs w:val="24"/>
        </w:rPr>
      </w:pPr>
      <w:r w:rsidRPr="00FA22C8">
        <w:rPr>
          <w:rFonts w:asciiTheme="minorHAnsi" w:hAnsiTheme="minorHAnsi"/>
          <w:sz w:val="24"/>
          <w:szCs w:val="24"/>
        </w:rPr>
        <w:t>This Policy applies to the College’s education program and activities,</w:t>
      </w:r>
      <w:r w:rsidRPr="00FA22C8">
        <w:rPr>
          <w:rFonts w:asciiTheme="minorHAnsi" w:hAnsiTheme="minorHAnsi"/>
          <w:sz w:val="24"/>
          <w:szCs w:val="24"/>
          <w:vertAlign w:val="superscript"/>
        </w:rPr>
        <w:t>4</w:t>
      </w:r>
      <w:r w:rsidRPr="00FA22C8">
        <w:rPr>
          <w:rFonts w:asciiTheme="minorHAnsi" w:hAnsiTheme="minorHAnsi"/>
          <w:spacing w:val="-1"/>
          <w:sz w:val="24"/>
          <w:szCs w:val="24"/>
        </w:rPr>
        <w:t xml:space="preserve"> </w:t>
      </w:r>
      <w:r w:rsidRPr="00FA22C8">
        <w:rPr>
          <w:rFonts w:asciiTheme="minorHAnsi" w:hAnsiTheme="minorHAnsi"/>
          <w:sz w:val="24"/>
          <w:szCs w:val="24"/>
        </w:rPr>
        <w:t>to conduct that takes place on property</w:t>
      </w:r>
      <w:r w:rsidRPr="00FA22C8">
        <w:rPr>
          <w:rFonts w:asciiTheme="minorHAnsi" w:hAnsiTheme="minorHAnsi"/>
          <w:spacing w:val="-3"/>
          <w:sz w:val="24"/>
          <w:szCs w:val="24"/>
        </w:rPr>
        <w:t xml:space="preserve"> </w:t>
      </w:r>
      <w:r w:rsidRPr="00FA22C8">
        <w:rPr>
          <w:rFonts w:asciiTheme="minorHAnsi" w:hAnsiTheme="minorHAnsi"/>
          <w:sz w:val="24"/>
          <w:szCs w:val="24"/>
        </w:rPr>
        <w:t>owned</w:t>
      </w:r>
      <w:r w:rsidRPr="00FA22C8">
        <w:rPr>
          <w:rFonts w:asciiTheme="minorHAnsi" w:hAnsiTheme="minorHAnsi"/>
          <w:spacing w:val="-3"/>
          <w:sz w:val="24"/>
          <w:szCs w:val="24"/>
        </w:rPr>
        <w:t xml:space="preserve"> </w:t>
      </w:r>
      <w:r w:rsidRPr="00FA22C8">
        <w:rPr>
          <w:rFonts w:asciiTheme="minorHAnsi" w:hAnsiTheme="minorHAnsi"/>
          <w:sz w:val="24"/>
          <w:szCs w:val="24"/>
        </w:rPr>
        <w:t>or</w:t>
      </w:r>
      <w:r w:rsidRPr="00FA22C8">
        <w:rPr>
          <w:rFonts w:asciiTheme="minorHAnsi" w:hAnsiTheme="minorHAnsi"/>
          <w:spacing w:val="-3"/>
          <w:sz w:val="24"/>
          <w:szCs w:val="24"/>
        </w:rPr>
        <w:t xml:space="preserve"> </w:t>
      </w:r>
      <w:r w:rsidRPr="00FA22C8">
        <w:rPr>
          <w:rFonts w:asciiTheme="minorHAnsi" w:hAnsiTheme="minorHAnsi"/>
          <w:sz w:val="24"/>
          <w:szCs w:val="24"/>
        </w:rPr>
        <w:t>controlled</w:t>
      </w:r>
      <w:r w:rsidRPr="00FA22C8">
        <w:rPr>
          <w:rFonts w:asciiTheme="minorHAnsi" w:hAnsiTheme="minorHAnsi"/>
          <w:spacing w:val="-3"/>
          <w:sz w:val="24"/>
          <w:szCs w:val="24"/>
        </w:rPr>
        <w:t xml:space="preserve"> </w:t>
      </w:r>
      <w:r w:rsidRPr="00FA22C8">
        <w:rPr>
          <w:rFonts w:asciiTheme="minorHAnsi" w:hAnsiTheme="minorHAnsi"/>
          <w:sz w:val="24"/>
          <w:szCs w:val="24"/>
        </w:rPr>
        <w:t>by</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w:t>
      </w:r>
      <w:r w:rsidRPr="00FA22C8">
        <w:rPr>
          <w:rFonts w:asciiTheme="minorHAnsi" w:hAnsiTheme="minorHAnsi"/>
          <w:spacing w:val="-3"/>
          <w:sz w:val="24"/>
          <w:szCs w:val="24"/>
        </w:rPr>
        <w:t xml:space="preserve"> </w:t>
      </w:r>
      <w:r w:rsidRPr="00FA22C8">
        <w:rPr>
          <w:rFonts w:asciiTheme="minorHAnsi" w:hAnsiTheme="minorHAnsi"/>
          <w:sz w:val="24"/>
          <w:szCs w:val="24"/>
        </w:rPr>
        <w:t>at</w:t>
      </w:r>
      <w:r w:rsidRPr="00FA22C8">
        <w:rPr>
          <w:rFonts w:asciiTheme="minorHAnsi" w:hAnsiTheme="minorHAnsi"/>
          <w:spacing w:val="-3"/>
          <w:sz w:val="24"/>
          <w:szCs w:val="24"/>
        </w:rPr>
        <w:t xml:space="preserve"> </w:t>
      </w:r>
      <w:r w:rsidRPr="00FA22C8">
        <w:rPr>
          <w:rFonts w:asciiTheme="minorHAnsi" w:hAnsiTheme="minorHAnsi"/>
          <w:sz w:val="24"/>
          <w:szCs w:val="24"/>
        </w:rPr>
        <w:t>College-sponsored</w:t>
      </w:r>
      <w:r w:rsidRPr="00FA22C8">
        <w:rPr>
          <w:rFonts w:asciiTheme="minorHAnsi" w:hAnsiTheme="minorHAnsi"/>
          <w:spacing w:val="-3"/>
          <w:sz w:val="24"/>
          <w:szCs w:val="24"/>
        </w:rPr>
        <w:t xml:space="preserve"> </w:t>
      </w:r>
      <w:r w:rsidRPr="00FA22C8">
        <w:rPr>
          <w:rFonts w:asciiTheme="minorHAnsi" w:hAnsiTheme="minorHAnsi"/>
          <w:sz w:val="24"/>
          <w:szCs w:val="24"/>
        </w:rPr>
        <w:t>events,</w:t>
      </w:r>
      <w:r w:rsidRPr="00FA22C8">
        <w:rPr>
          <w:rFonts w:asciiTheme="minorHAnsi" w:hAnsiTheme="minorHAnsi"/>
          <w:spacing w:val="-3"/>
          <w:sz w:val="24"/>
          <w:szCs w:val="24"/>
        </w:rPr>
        <w:t xml:space="preserve"> </w:t>
      </w:r>
      <w:r w:rsidRPr="00FA22C8">
        <w:rPr>
          <w:rFonts w:asciiTheme="minorHAnsi" w:hAnsiTheme="minorHAnsi"/>
          <w:sz w:val="24"/>
          <w:szCs w:val="24"/>
        </w:rPr>
        <w:t>and</w:t>
      </w:r>
      <w:r w:rsidRPr="00FA22C8">
        <w:rPr>
          <w:rFonts w:asciiTheme="minorHAnsi" w:hAnsiTheme="minorHAnsi"/>
          <w:spacing w:val="-3"/>
          <w:sz w:val="24"/>
          <w:szCs w:val="24"/>
        </w:rPr>
        <w:t xml:space="preserve"> </w:t>
      </w:r>
      <w:r w:rsidRPr="00FA22C8">
        <w:rPr>
          <w:rFonts w:asciiTheme="minorHAnsi" w:hAnsiTheme="minorHAnsi"/>
          <w:sz w:val="24"/>
          <w:szCs w:val="24"/>
        </w:rPr>
        <w:t>in</w:t>
      </w:r>
      <w:r w:rsidRPr="00FA22C8">
        <w:rPr>
          <w:rFonts w:asciiTheme="minorHAnsi" w:hAnsiTheme="minorHAnsi"/>
          <w:spacing w:val="-3"/>
          <w:sz w:val="24"/>
          <w:szCs w:val="24"/>
        </w:rPr>
        <w:t xml:space="preserve"> </w:t>
      </w:r>
      <w:r w:rsidRPr="00FA22C8">
        <w:rPr>
          <w:rFonts w:asciiTheme="minorHAnsi" w:hAnsiTheme="minorHAnsi"/>
          <w:sz w:val="24"/>
          <w:szCs w:val="24"/>
        </w:rPr>
        <w:t>buildings</w:t>
      </w:r>
      <w:r w:rsidRPr="00FA22C8">
        <w:rPr>
          <w:rFonts w:asciiTheme="minorHAnsi" w:hAnsiTheme="minorHAnsi"/>
          <w:spacing w:val="-3"/>
          <w:sz w:val="24"/>
          <w:szCs w:val="24"/>
        </w:rPr>
        <w:t xml:space="preserve"> </w:t>
      </w:r>
      <w:r w:rsidRPr="00FA22C8">
        <w:rPr>
          <w:rFonts w:asciiTheme="minorHAnsi" w:hAnsiTheme="minorHAnsi"/>
          <w:sz w:val="24"/>
          <w:szCs w:val="24"/>
        </w:rPr>
        <w:t>owned</w:t>
      </w:r>
      <w:r w:rsidRPr="00FA22C8">
        <w:rPr>
          <w:rFonts w:asciiTheme="minorHAnsi" w:hAnsiTheme="minorHAnsi"/>
          <w:spacing w:val="-3"/>
          <w:sz w:val="24"/>
          <w:szCs w:val="24"/>
        </w:rPr>
        <w:t xml:space="preserve"> </w:t>
      </w:r>
      <w:r w:rsidRPr="00FA22C8">
        <w:rPr>
          <w:rFonts w:asciiTheme="minorHAnsi" w:hAnsiTheme="minorHAnsi"/>
          <w:sz w:val="24"/>
          <w:szCs w:val="24"/>
        </w:rPr>
        <w:t>or controlled by the College’s recognized student organizations.</w:t>
      </w:r>
    </w:p>
    <w:p w14:paraId="6C5695BD" w14:textId="77777777" w:rsidR="0041062F" w:rsidRPr="00FA22C8" w:rsidRDefault="0041062F" w:rsidP="00085AB2">
      <w:pPr>
        <w:pStyle w:val="BodyText"/>
        <w:ind w:left="0" w:firstLine="0"/>
        <w:rPr>
          <w:rFonts w:asciiTheme="minorHAnsi" w:hAnsiTheme="minorHAnsi"/>
          <w:sz w:val="24"/>
          <w:szCs w:val="24"/>
        </w:rPr>
      </w:pPr>
    </w:p>
    <w:p w14:paraId="50BB7596" w14:textId="77777777" w:rsidR="0041062F" w:rsidRPr="00FA22C8" w:rsidRDefault="0041062F" w:rsidP="00085AB2">
      <w:pPr>
        <w:pStyle w:val="BodyText"/>
        <w:ind w:left="0" w:hanging="10"/>
        <w:rPr>
          <w:rFonts w:asciiTheme="minorHAnsi" w:hAnsiTheme="minorHAnsi"/>
          <w:sz w:val="24"/>
          <w:szCs w:val="24"/>
        </w:rPr>
      </w:pPr>
      <w:r w:rsidRPr="00FA22C8">
        <w:rPr>
          <w:rFonts w:asciiTheme="minorHAnsi" w:hAnsiTheme="minorHAnsi"/>
          <w:sz w:val="24"/>
          <w:szCs w:val="24"/>
        </w:rPr>
        <w:t>This Policy may also apply to the effects of off-campus misconduct that effectively limit or deny a person’s</w:t>
      </w:r>
      <w:r w:rsidRPr="00FA22C8">
        <w:rPr>
          <w:rFonts w:asciiTheme="minorHAnsi" w:hAnsiTheme="minorHAnsi"/>
          <w:spacing w:val="-4"/>
          <w:sz w:val="24"/>
          <w:szCs w:val="24"/>
        </w:rPr>
        <w:t xml:space="preserve"> </w:t>
      </w:r>
      <w:r w:rsidRPr="00FA22C8">
        <w:rPr>
          <w:rFonts w:asciiTheme="minorHAnsi" w:hAnsiTheme="minorHAnsi"/>
          <w:sz w:val="24"/>
          <w:szCs w:val="24"/>
        </w:rPr>
        <w:t>access</w:t>
      </w:r>
      <w:r w:rsidRPr="00FA22C8">
        <w:rPr>
          <w:rFonts w:asciiTheme="minorHAnsi" w:hAnsiTheme="minorHAnsi"/>
          <w:spacing w:val="-4"/>
          <w:sz w:val="24"/>
          <w:szCs w:val="24"/>
        </w:rPr>
        <w:t xml:space="preserve"> </w:t>
      </w:r>
      <w:r w:rsidRPr="00FA22C8">
        <w:rPr>
          <w:rFonts w:asciiTheme="minorHAnsi" w:hAnsiTheme="minorHAnsi"/>
          <w:sz w:val="24"/>
          <w:szCs w:val="24"/>
        </w:rPr>
        <w:t>Whittier’s</w:t>
      </w:r>
      <w:r w:rsidRPr="00FA22C8">
        <w:rPr>
          <w:rFonts w:asciiTheme="minorHAnsi" w:hAnsiTheme="minorHAnsi"/>
          <w:spacing w:val="-4"/>
          <w:sz w:val="24"/>
          <w:szCs w:val="24"/>
        </w:rPr>
        <w:t xml:space="preserve"> </w:t>
      </w:r>
      <w:r w:rsidRPr="00FA22C8">
        <w:rPr>
          <w:rFonts w:asciiTheme="minorHAnsi" w:hAnsiTheme="minorHAnsi"/>
          <w:sz w:val="24"/>
          <w:szCs w:val="24"/>
        </w:rPr>
        <w:t>education</w:t>
      </w:r>
      <w:r w:rsidRPr="00FA22C8">
        <w:rPr>
          <w:rFonts w:asciiTheme="minorHAnsi" w:hAnsiTheme="minorHAnsi"/>
          <w:spacing w:val="-4"/>
          <w:sz w:val="24"/>
          <w:szCs w:val="24"/>
        </w:rPr>
        <w:t xml:space="preserve"> </w:t>
      </w:r>
      <w:r w:rsidRPr="00FA22C8">
        <w:rPr>
          <w:rFonts w:asciiTheme="minorHAnsi" w:hAnsiTheme="minorHAnsi"/>
          <w:sz w:val="24"/>
          <w:szCs w:val="24"/>
        </w:rPr>
        <w:t>program</w:t>
      </w:r>
      <w:r w:rsidRPr="00FA22C8">
        <w:rPr>
          <w:rFonts w:asciiTheme="minorHAnsi" w:hAnsiTheme="minorHAnsi"/>
          <w:spacing w:val="-4"/>
          <w:sz w:val="24"/>
          <w:szCs w:val="24"/>
        </w:rPr>
        <w:t xml:space="preserve"> </w:t>
      </w:r>
      <w:r w:rsidRPr="00FA22C8">
        <w:rPr>
          <w:rFonts w:asciiTheme="minorHAnsi" w:hAnsiTheme="minorHAnsi"/>
          <w:sz w:val="24"/>
          <w:szCs w:val="24"/>
        </w:rPr>
        <w:t>or</w:t>
      </w:r>
      <w:r w:rsidRPr="00FA22C8">
        <w:rPr>
          <w:rFonts w:asciiTheme="minorHAnsi" w:hAnsiTheme="minorHAnsi"/>
          <w:spacing w:val="-4"/>
          <w:sz w:val="24"/>
          <w:szCs w:val="24"/>
        </w:rPr>
        <w:t xml:space="preserve"> </w:t>
      </w:r>
      <w:r w:rsidRPr="00FA22C8">
        <w:rPr>
          <w:rFonts w:asciiTheme="minorHAnsi" w:hAnsiTheme="minorHAnsi"/>
          <w:sz w:val="24"/>
          <w:szCs w:val="24"/>
        </w:rPr>
        <w:t>activities.</w:t>
      </w:r>
      <w:r w:rsidRPr="00FA22C8">
        <w:rPr>
          <w:rFonts w:asciiTheme="minorHAnsi" w:hAnsiTheme="minorHAnsi"/>
          <w:spacing w:val="-8"/>
          <w:sz w:val="24"/>
          <w:szCs w:val="24"/>
        </w:rPr>
        <w:t xml:space="preserve"> </w:t>
      </w:r>
      <w:r w:rsidRPr="00FA22C8">
        <w:rPr>
          <w:rFonts w:asciiTheme="minorHAnsi" w:hAnsiTheme="minorHAnsi"/>
          <w:sz w:val="24"/>
          <w:szCs w:val="24"/>
        </w:rPr>
        <w:t>The</w:t>
      </w:r>
      <w:r w:rsidRPr="00FA22C8">
        <w:rPr>
          <w:rFonts w:asciiTheme="minorHAnsi" w:hAnsiTheme="minorHAnsi"/>
          <w:spacing w:val="-4"/>
          <w:sz w:val="24"/>
          <w:szCs w:val="24"/>
        </w:rPr>
        <w:t xml:space="preserve"> </w:t>
      </w:r>
      <w:r w:rsidRPr="00FA22C8">
        <w:rPr>
          <w:rFonts w:asciiTheme="minorHAnsi" w:hAnsiTheme="minorHAnsi"/>
          <w:sz w:val="24"/>
          <w:szCs w:val="24"/>
        </w:rPr>
        <w:t>College</w:t>
      </w:r>
      <w:r w:rsidRPr="00FA22C8">
        <w:rPr>
          <w:rFonts w:asciiTheme="minorHAnsi" w:hAnsiTheme="minorHAnsi"/>
          <w:spacing w:val="-4"/>
          <w:sz w:val="24"/>
          <w:szCs w:val="24"/>
        </w:rPr>
        <w:t xml:space="preserve"> </w:t>
      </w:r>
      <w:r w:rsidRPr="00FA22C8">
        <w:rPr>
          <w:rFonts w:asciiTheme="minorHAnsi" w:hAnsiTheme="minorHAnsi"/>
          <w:sz w:val="24"/>
          <w:szCs w:val="24"/>
        </w:rPr>
        <w:t>will</w:t>
      </w:r>
      <w:r w:rsidRPr="00FA22C8">
        <w:rPr>
          <w:rFonts w:asciiTheme="minorHAnsi" w:hAnsiTheme="minorHAnsi"/>
          <w:spacing w:val="-4"/>
          <w:sz w:val="24"/>
          <w:szCs w:val="24"/>
        </w:rPr>
        <w:t xml:space="preserve"> </w:t>
      </w:r>
      <w:r w:rsidRPr="00FA22C8">
        <w:rPr>
          <w:rFonts w:asciiTheme="minorHAnsi" w:hAnsiTheme="minorHAnsi"/>
          <w:sz w:val="24"/>
          <w:szCs w:val="24"/>
        </w:rPr>
        <w:t>extend</w:t>
      </w:r>
      <w:r w:rsidRPr="00FA22C8">
        <w:rPr>
          <w:rFonts w:asciiTheme="minorHAnsi" w:hAnsiTheme="minorHAnsi"/>
          <w:spacing w:val="-4"/>
          <w:sz w:val="24"/>
          <w:szCs w:val="24"/>
        </w:rPr>
        <w:t xml:space="preserve"> </w:t>
      </w:r>
      <w:r w:rsidRPr="00FA22C8">
        <w:rPr>
          <w:rFonts w:asciiTheme="minorHAnsi" w:hAnsiTheme="minorHAnsi"/>
          <w:sz w:val="24"/>
          <w:szCs w:val="24"/>
        </w:rPr>
        <w:t>jurisdiction</w:t>
      </w:r>
      <w:r w:rsidRPr="00FA22C8">
        <w:rPr>
          <w:rFonts w:asciiTheme="minorHAnsi" w:hAnsiTheme="minorHAnsi"/>
          <w:spacing w:val="-4"/>
          <w:sz w:val="24"/>
          <w:szCs w:val="24"/>
        </w:rPr>
        <w:t xml:space="preserve"> </w:t>
      </w:r>
      <w:r w:rsidRPr="00FA22C8">
        <w:rPr>
          <w:rFonts w:asciiTheme="minorHAnsi" w:hAnsiTheme="minorHAnsi"/>
          <w:sz w:val="24"/>
          <w:szCs w:val="24"/>
        </w:rPr>
        <w:t>to</w:t>
      </w:r>
      <w:r w:rsidRPr="00FA22C8">
        <w:rPr>
          <w:rFonts w:asciiTheme="minorHAnsi" w:hAnsiTheme="minorHAnsi"/>
          <w:spacing w:val="-4"/>
          <w:sz w:val="24"/>
          <w:szCs w:val="24"/>
        </w:rPr>
        <w:t xml:space="preserve"> </w:t>
      </w:r>
      <w:r w:rsidRPr="00FA22C8">
        <w:rPr>
          <w:rFonts w:asciiTheme="minorHAnsi" w:hAnsiTheme="minorHAnsi"/>
          <w:sz w:val="24"/>
          <w:szCs w:val="24"/>
        </w:rPr>
        <w:t>off- campus and/or to online conduct when the conduct affects a substantial College interest.</w:t>
      </w:r>
    </w:p>
    <w:p w14:paraId="429AD422" w14:textId="77777777" w:rsidR="0041062F" w:rsidRPr="00FA22C8" w:rsidRDefault="0041062F" w:rsidP="00085AB2">
      <w:pPr>
        <w:pStyle w:val="BodyText"/>
        <w:spacing w:before="1"/>
        <w:ind w:left="0" w:firstLine="0"/>
        <w:rPr>
          <w:rFonts w:asciiTheme="minorHAnsi" w:hAnsiTheme="minorHAnsi"/>
          <w:sz w:val="24"/>
          <w:szCs w:val="24"/>
        </w:rPr>
      </w:pPr>
    </w:p>
    <w:p w14:paraId="48C8F19F" w14:textId="77777777" w:rsidR="0041062F" w:rsidRDefault="0041062F" w:rsidP="00085AB2">
      <w:pPr>
        <w:pStyle w:val="BodyText"/>
        <w:spacing w:line="251" w:lineRule="exact"/>
        <w:ind w:left="0" w:firstLine="0"/>
        <w:rPr>
          <w:rFonts w:asciiTheme="minorHAnsi" w:hAnsiTheme="minorHAnsi"/>
          <w:spacing w:val="-2"/>
          <w:sz w:val="24"/>
          <w:szCs w:val="24"/>
        </w:rPr>
      </w:pPr>
      <w:r w:rsidRPr="00FA22C8">
        <w:rPr>
          <w:rFonts w:asciiTheme="minorHAnsi" w:hAnsiTheme="minorHAnsi"/>
          <w:sz w:val="24"/>
          <w:szCs w:val="24"/>
        </w:rPr>
        <w:t>A</w:t>
      </w:r>
      <w:r w:rsidRPr="00FA22C8">
        <w:rPr>
          <w:rFonts w:asciiTheme="minorHAnsi" w:hAnsiTheme="minorHAnsi"/>
          <w:spacing w:val="-16"/>
          <w:sz w:val="24"/>
          <w:szCs w:val="24"/>
        </w:rPr>
        <w:t xml:space="preserve"> </w:t>
      </w:r>
      <w:r w:rsidRPr="00FA22C8">
        <w:rPr>
          <w:rFonts w:asciiTheme="minorHAnsi" w:hAnsiTheme="minorHAnsi"/>
          <w:sz w:val="24"/>
          <w:szCs w:val="24"/>
        </w:rPr>
        <w:t>substantial</w:t>
      </w:r>
      <w:r w:rsidRPr="00FA22C8">
        <w:rPr>
          <w:rFonts w:asciiTheme="minorHAnsi" w:hAnsiTheme="minorHAnsi"/>
          <w:spacing w:val="-9"/>
          <w:sz w:val="24"/>
          <w:szCs w:val="24"/>
        </w:rPr>
        <w:t xml:space="preserve"> </w:t>
      </w:r>
      <w:r w:rsidRPr="00FA22C8">
        <w:rPr>
          <w:rFonts w:asciiTheme="minorHAnsi" w:hAnsiTheme="minorHAnsi"/>
          <w:sz w:val="24"/>
          <w:szCs w:val="24"/>
        </w:rPr>
        <w:t>College</w:t>
      </w:r>
      <w:r w:rsidRPr="00FA22C8">
        <w:rPr>
          <w:rFonts w:asciiTheme="minorHAnsi" w:hAnsiTheme="minorHAnsi"/>
          <w:spacing w:val="-7"/>
          <w:sz w:val="24"/>
          <w:szCs w:val="24"/>
        </w:rPr>
        <w:t xml:space="preserve"> </w:t>
      </w:r>
      <w:r w:rsidRPr="00FA22C8">
        <w:rPr>
          <w:rFonts w:asciiTheme="minorHAnsi" w:hAnsiTheme="minorHAnsi"/>
          <w:sz w:val="24"/>
          <w:szCs w:val="24"/>
        </w:rPr>
        <w:t>interest</w:t>
      </w:r>
      <w:r w:rsidRPr="00FA22C8">
        <w:rPr>
          <w:rFonts w:asciiTheme="minorHAnsi" w:hAnsiTheme="minorHAnsi"/>
          <w:spacing w:val="-7"/>
          <w:sz w:val="24"/>
          <w:szCs w:val="24"/>
        </w:rPr>
        <w:t xml:space="preserve"> </w:t>
      </w:r>
      <w:r w:rsidRPr="00FA22C8">
        <w:rPr>
          <w:rFonts w:asciiTheme="minorHAnsi" w:hAnsiTheme="minorHAnsi"/>
          <w:spacing w:val="-2"/>
          <w:sz w:val="24"/>
          <w:szCs w:val="24"/>
        </w:rPr>
        <w:t>includes:</w:t>
      </w:r>
    </w:p>
    <w:p w14:paraId="745B155D" w14:textId="77777777" w:rsidR="00085AB2" w:rsidRPr="00FA22C8" w:rsidRDefault="00085AB2" w:rsidP="00085AB2">
      <w:pPr>
        <w:pStyle w:val="BodyText"/>
        <w:spacing w:line="251" w:lineRule="exact"/>
        <w:ind w:left="0" w:firstLine="0"/>
        <w:rPr>
          <w:rFonts w:asciiTheme="minorHAnsi" w:hAnsiTheme="minorHAnsi"/>
          <w:sz w:val="24"/>
          <w:szCs w:val="24"/>
        </w:rPr>
      </w:pPr>
    </w:p>
    <w:p w14:paraId="28ED0550" w14:textId="77777777" w:rsidR="00085AB2" w:rsidRDefault="0041062F" w:rsidP="00A47BC6">
      <w:pPr>
        <w:pStyle w:val="ListParagraph"/>
        <w:widowControl w:val="0"/>
        <w:numPr>
          <w:ilvl w:val="0"/>
          <w:numId w:val="83"/>
        </w:numPr>
        <w:tabs>
          <w:tab w:val="left" w:pos="835"/>
          <w:tab w:val="left" w:pos="837"/>
        </w:tabs>
        <w:autoSpaceDE w:val="0"/>
        <w:autoSpaceDN w:val="0"/>
        <w:contextualSpacing w:val="0"/>
        <w:jc w:val="left"/>
        <w:rPr>
          <w:color w:val="auto"/>
        </w:rPr>
      </w:pPr>
      <w:r w:rsidRPr="00FA22C8">
        <w:rPr>
          <w:color w:val="auto"/>
        </w:rPr>
        <w:t>Any</w:t>
      </w:r>
      <w:r w:rsidRPr="00FA22C8">
        <w:rPr>
          <w:color w:val="auto"/>
          <w:spacing w:val="-3"/>
        </w:rPr>
        <w:t xml:space="preserve"> </w:t>
      </w:r>
      <w:r w:rsidRPr="00FA22C8">
        <w:rPr>
          <w:color w:val="auto"/>
        </w:rPr>
        <w:t>action</w:t>
      </w:r>
      <w:r w:rsidRPr="00FA22C8">
        <w:rPr>
          <w:color w:val="auto"/>
          <w:spacing w:val="-3"/>
        </w:rPr>
        <w:t xml:space="preserve"> </w:t>
      </w:r>
      <w:r w:rsidRPr="00FA22C8">
        <w:rPr>
          <w:color w:val="auto"/>
        </w:rPr>
        <w:t>that</w:t>
      </w:r>
      <w:r w:rsidRPr="00FA22C8">
        <w:rPr>
          <w:color w:val="auto"/>
          <w:spacing w:val="-3"/>
        </w:rPr>
        <w:t xml:space="preserve"> </w:t>
      </w:r>
      <w:r w:rsidRPr="00FA22C8">
        <w:rPr>
          <w:color w:val="auto"/>
        </w:rPr>
        <w:t>constitutes</w:t>
      </w:r>
      <w:r w:rsidRPr="00FA22C8">
        <w:rPr>
          <w:color w:val="auto"/>
          <w:spacing w:val="-3"/>
        </w:rPr>
        <w:t xml:space="preserve"> </w:t>
      </w:r>
      <w:r w:rsidRPr="00FA22C8">
        <w:rPr>
          <w:color w:val="auto"/>
        </w:rPr>
        <w:t>a</w:t>
      </w:r>
      <w:r w:rsidRPr="00FA22C8">
        <w:rPr>
          <w:color w:val="auto"/>
          <w:spacing w:val="-3"/>
        </w:rPr>
        <w:t xml:space="preserve"> </w:t>
      </w:r>
      <w:r w:rsidRPr="00FA22C8">
        <w:rPr>
          <w:color w:val="auto"/>
        </w:rPr>
        <w:t>criminal</w:t>
      </w:r>
      <w:r w:rsidRPr="00FA22C8">
        <w:rPr>
          <w:color w:val="auto"/>
          <w:spacing w:val="-3"/>
        </w:rPr>
        <w:t xml:space="preserve"> </w:t>
      </w:r>
      <w:r w:rsidRPr="00FA22C8">
        <w:rPr>
          <w:color w:val="auto"/>
        </w:rPr>
        <w:t>offense</w:t>
      </w:r>
      <w:r w:rsidRPr="00FA22C8">
        <w:rPr>
          <w:color w:val="auto"/>
          <w:spacing w:val="-3"/>
        </w:rPr>
        <w:t xml:space="preserve"> </w:t>
      </w:r>
      <w:r w:rsidRPr="00FA22C8">
        <w:rPr>
          <w:color w:val="auto"/>
        </w:rPr>
        <w:t>as</w:t>
      </w:r>
      <w:r w:rsidRPr="00FA22C8">
        <w:rPr>
          <w:color w:val="auto"/>
          <w:spacing w:val="-3"/>
        </w:rPr>
        <w:t xml:space="preserve"> </w:t>
      </w:r>
      <w:r w:rsidRPr="00FA22C8">
        <w:rPr>
          <w:color w:val="auto"/>
        </w:rPr>
        <w:t>defined</w:t>
      </w:r>
      <w:r w:rsidRPr="00FA22C8">
        <w:rPr>
          <w:color w:val="auto"/>
          <w:spacing w:val="-3"/>
        </w:rPr>
        <w:t xml:space="preserve"> </w:t>
      </w:r>
      <w:r w:rsidRPr="00FA22C8">
        <w:rPr>
          <w:color w:val="auto"/>
        </w:rPr>
        <w:t>by</w:t>
      </w:r>
      <w:r w:rsidRPr="00FA22C8">
        <w:rPr>
          <w:color w:val="auto"/>
          <w:spacing w:val="-3"/>
        </w:rPr>
        <w:t xml:space="preserve"> </w:t>
      </w:r>
      <w:r w:rsidRPr="00FA22C8">
        <w:rPr>
          <w:color w:val="auto"/>
        </w:rPr>
        <w:t>law.</w:t>
      </w:r>
      <w:r w:rsidRPr="00FA22C8">
        <w:rPr>
          <w:color w:val="auto"/>
          <w:spacing w:val="-7"/>
        </w:rPr>
        <w:t xml:space="preserve"> </w:t>
      </w:r>
      <w:r w:rsidRPr="00FA22C8">
        <w:rPr>
          <w:color w:val="auto"/>
        </w:rPr>
        <w:t>This</w:t>
      </w:r>
      <w:r w:rsidRPr="00FA22C8">
        <w:rPr>
          <w:color w:val="auto"/>
          <w:spacing w:val="-3"/>
        </w:rPr>
        <w:t xml:space="preserve"> </w:t>
      </w:r>
      <w:r w:rsidRPr="00FA22C8">
        <w:rPr>
          <w:color w:val="auto"/>
        </w:rPr>
        <w:t>includes,</w:t>
      </w:r>
      <w:r w:rsidRPr="00FA22C8">
        <w:rPr>
          <w:color w:val="auto"/>
          <w:spacing w:val="-3"/>
        </w:rPr>
        <w:t xml:space="preserve"> </w:t>
      </w:r>
      <w:r w:rsidRPr="00FA22C8">
        <w:rPr>
          <w:color w:val="auto"/>
        </w:rPr>
        <w:t>but</w:t>
      </w:r>
      <w:r w:rsidRPr="00FA22C8">
        <w:rPr>
          <w:color w:val="auto"/>
          <w:spacing w:val="-3"/>
        </w:rPr>
        <w:t xml:space="preserve"> </w:t>
      </w:r>
      <w:r w:rsidRPr="00FA22C8">
        <w:rPr>
          <w:color w:val="auto"/>
        </w:rPr>
        <w:t>is</w:t>
      </w:r>
      <w:r w:rsidRPr="00FA22C8">
        <w:rPr>
          <w:color w:val="auto"/>
          <w:spacing w:val="-3"/>
        </w:rPr>
        <w:t xml:space="preserve"> </w:t>
      </w:r>
      <w:r w:rsidRPr="00FA22C8">
        <w:rPr>
          <w:color w:val="auto"/>
        </w:rPr>
        <w:t>not</w:t>
      </w:r>
      <w:r w:rsidRPr="00FA22C8">
        <w:rPr>
          <w:color w:val="auto"/>
          <w:spacing w:val="-3"/>
        </w:rPr>
        <w:t xml:space="preserve"> </w:t>
      </w:r>
      <w:r w:rsidRPr="00FA22C8">
        <w:rPr>
          <w:color w:val="auto"/>
        </w:rPr>
        <w:t>limited to, single or repeat violations of any local, state, or federal law.</w:t>
      </w:r>
    </w:p>
    <w:p w14:paraId="1D30C707" w14:textId="77777777" w:rsidR="00085AB2" w:rsidRDefault="0041062F" w:rsidP="00A47BC6">
      <w:pPr>
        <w:pStyle w:val="ListParagraph"/>
        <w:widowControl w:val="0"/>
        <w:numPr>
          <w:ilvl w:val="0"/>
          <w:numId w:val="83"/>
        </w:numPr>
        <w:tabs>
          <w:tab w:val="left" w:pos="835"/>
          <w:tab w:val="left" w:pos="837"/>
        </w:tabs>
        <w:autoSpaceDE w:val="0"/>
        <w:autoSpaceDN w:val="0"/>
        <w:contextualSpacing w:val="0"/>
        <w:jc w:val="left"/>
        <w:rPr>
          <w:color w:val="auto"/>
        </w:rPr>
      </w:pPr>
      <w:r w:rsidRPr="00085AB2">
        <w:rPr>
          <w:color w:val="auto"/>
        </w:rPr>
        <w:t>Any</w:t>
      </w:r>
      <w:r w:rsidRPr="00085AB2">
        <w:rPr>
          <w:color w:val="auto"/>
          <w:spacing w:val="-3"/>
        </w:rPr>
        <w:t xml:space="preserve"> </w:t>
      </w:r>
      <w:r w:rsidRPr="00085AB2">
        <w:rPr>
          <w:color w:val="auto"/>
        </w:rPr>
        <w:t>situation</w:t>
      </w:r>
      <w:r w:rsidRPr="00085AB2">
        <w:rPr>
          <w:color w:val="auto"/>
          <w:spacing w:val="-3"/>
        </w:rPr>
        <w:t xml:space="preserve"> </w:t>
      </w:r>
      <w:r w:rsidRPr="00085AB2">
        <w:rPr>
          <w:color w:val="auto"/>
        </w:rPr>
        <w:t>in</w:t>
      </w:r>
      <w:r w:rsidRPr="00085AB2">
        <w:rPr>
          <w:color w:val="auto"/>
          <w:spacing w:val="-3"/>
        </w:rPr>
        <w:t xml:space="preserve"> </w:t>
      </w:r>
      <w:r w:rsidRPr="00085AB2">
        <w:rPr>
          <w:color w:val="auto"/>
        </w:rPr>
        <w:t>which</w:t>
      </w:r>
      <w:r w:rsidRPr="00085AB2">
        <w:rPr>
          <w:color w:val="auto"/>
          <w:spacing w:val="-3"/>
        </w:rPr>
        <w:t xml:space="preserve"> </w:t>
      </w:r>
      <w:r w:rsidRPr="00085AB2">
        <w:rPr>
          <w:color w:val="auto"/>
        </w:rPr>
        <w:t>it</w:t>
      </w:r>
      <w:r w:rsidRPr="00085AB2">
        <w:rPr>
          <w:color w:val="auto"/>
          <w:spacing w:val="-3"/>
        </w:rPr>
        <w:t xml:space="preserve"> </w:t>
      </w:r>
      <w:r w:rsidRPr="00085AB2">
        <w:rPr>
          <w:color w:val="auto"/>
        </w:rPr>
        <w:t>is</w:t>
      </w:r>
      <w:r w:rsidRPr="00085AB2">
        <w:rPr>
          <w:color w:val="auto"/>
          <w:spacing w:val="-3"/>
        </w:rPr>
        <w:t xml:space="preserve"> </w:t>
      </w:r>
      <w:r w:rsidRPr="00085AB2">
        <w:rPr>
          <w:color w:val="auto"/>
        </w:rPr>
        <w:t>determined</w:t>
      </w:r>
      <w:r w:rsidRPr="00085AB2">
        <w:rPr>
          <w:color w:val="auto"/>
          <w:spacing w:val="-3"/>
        </w:rPr>
        <w:t xml:space="preserve"> </w:t>
      </w:r>
      <w:r w:rsidRPr="00085AB2">
        <w:rPr>
          <w:color w:val="auto"/>
        </w:rPr>
        <w:t>that</w:t>
      </w:r>
      <w:r w:rsidRPr="00085AB2">
        <w:rPr>
          <w:color w:val="auto"/>
          <w:spacing w:val="-3"/>
        </w:rPr>
        <w:t xml:space="preserve"> </w:t>
      </w:r>
      <w:r w:rsidRPr="00085AB2">
        <w:rPr>
          <w:color w:val="auto"/>
        </w:rPr>
        <w:t>the</w:t>
      </w:r>
      <w:r w:rsidRPr="00085AB2">
        <w:rPr>
          <w:color w:val="auto"/>
          <w:spacing w:val="-3"/>
        </w:rPr>
        <w:t xml:space="preserve"> </w:t>
      </w:r>
      <w:r w:rsidRPr="00085AB2">
        <w:rPr>
          <w:color w:val="auto"/>
        </w:rPr>
        <w:t>Respondent</w:t>
      </w:r>
      <w:r w:rsidRPr="00085AB2">
        <w:rPr>
          <w:color w:val="auto"/>
          <w:spacing w:val="-3"/>
        </w:rPr>
        <w:t xml:space="preserve"> </w:t>
      </w:r>
      <w:r w:rsidRPr="00085AB2">
        <w:rPr>
          <w:color w:val="auto"/>
        </w:rPr>
        <w:t>poses</w:t>
      </w:r>
      <w:r w:rsidRPr="00085AB2">
        <w:rPr>
          <w:color w:val="auto"/>
          <w:spacing w:val="-3"/>
        </w:rPr>
        <w:t xml:space="preserve"> </w:t>
      </w:r>
      <w:r w:rsidRPr="00085AB2">
        <w:rPr>
          <w:color w:val="auto"/>
        </w:rPr>
        <w:t>an</w:t>
      </w:r>
      <w:r w:rsidRPr="00085AB2">
        <w:rPr>
          <w:color w:val="auto"/>
          <w:spacing w:val="-3"/>
        </w:rPr>
        <w:t xml:space="preserve"> </w:t>
      </w:r>
      <w:r w:rsidRPr="00085AB2">
        <w:rPr>
          <w:color w:val="auto"/>
        </w:rPr>
        <w:t>immediate</w:t>
      </w:r>
      <w:r w:rsidRPr="00085AB2">
        <w:rPr>
          <w:color w:val="auto"/>
          <w:spacing w:val="-3"/>
        </w:rPr>
        <w:t xml:space="preserve"> </w:t>
      </w:r>
      <w:r w:rsidRPr="00085AB2">
        <w:rPr>
          <w:color w:val="auto"/>
        </w:rPr>
        <w:t>threat</w:t>
      </w:r>
      <w:r w:rsidRPr="00085AB2">
        <w:rPr>
          <w:color w:val="auto"/>
          <w:spacing w:val="-3"/>
        </w:rPr>
        <w:t xml:space="preserve"> </w:t>
      </w:r>
      <w:r w:rsidRPr="00085AB2">
        <w:rPr>
          <w:color w:val="auto"/>
        </w:rPr>
        <w:t>to</w:t>
      </w:r>
      <w:r w:rsidRPr="00085AB2">
        <w:rPr>
          <w:color w:val="auto"/>
          <w:spacing w:val="-3"/>
        </w:rPr>
        <w:t xml:space="preserve"> </w:t>
      </w:r>
      <w:r w:rsidRPr="00085AB2">
        <w:rPr>
          <w:color w:val="auto"/>
        </w:rPr>
        <w:t>the physical health or safety of any student, employee, or other individual.</w:t>
      </w:r>
    </w:p>
    <w:p w14:paraId="1ADBBEB4" w14:textId="77777777" w:rsidR="00085AB2" w:rsidRDefault="0041062F" w:rsidP="00A47BC6">
      <w:pPr>
        <w:pStyle w:val="ListParagraph"/>
        <w:widowControl w:val="0"/>
        <w:numPr>
          <w:ilvl w:val="0"/>
          <w:numId w:val="83"/>
        </w:numPr>
        <w:tabs>
          <w:tab w:val="left" w:pos="835"/>
          <w:tab w:val="left" w:pos="837"/>
        </w:tabs>
        <w:autoSpaceDE w:val="0"/>
        <w:autoSpaceDN w:val="0"/>
        <w:contextualSpacing w:val="0"/>
        <w:jc w:val="left"/>
        <w:rPr>
          <w:color w:val="auto"/>
        </w:rPr>
      </w:pPr>
      <w:r w:rsidRPr="00085AB2">
        <w:rPr>
          <w:color w:val="auto"/>
        </w:rPr>
        <w:t>Any</w:t>
      </w:r>
      <w:r w:rsidRPr="00085AB2">
        <w:rPr>
          <w:color w:val="auto"/>
          <w:spacing w:val="-4"/>
        </w:rPr>
        <w:t xml:space="preserve"> </w:t>
      </w:r>
      <w:r w:rsidRPr="00085AB2">
        <w:rPr>
          <w:color w:val="auto"/>
        </w:rPr>
        <w:t>situation</w:t>
      </w:r>
      <w:r w:rsidRPr="00085AB2">
        <w:rPr>
          <w:color w:val="auto"/>
          <w:spacing w:val="-4"/>
        </w:rPr>
        <w:t xml:space="preserve"> </w:t>
      </w:r>
      <w:r w:rsidRPr="00085AB2">
        <w:rPr>
          <w:color w:val="auto"/>
        </w:rPr>
        <w:t>that</w:t>
      </w:r>
      <w:r w:rsidRPr="00085AB2">
        <w:rPr>
          <w:color w:val="auto"/>
          <w:spacing w:val="-4"/>
        </w:rPr>
        <w:t xml:space="preserve"> </w:t>
      </w:r>
      <w:r w:rsidRPr="00085AB2">
        <w:rPr>
          <w:color w:val="auto"/>
        </w:rPr>
        <w:t>significantly</w:t>
      </w:r>
      <w:r w:rsidRPr="00085AB2">
        <w:rPr>
          <w:color w:val="auto"/>
          <w:spacing w:val="-4"/>
        </w:rPr>
        <w:t xml:space="preserve"> </w:t>
      </w:r>
      <w:r w:rsidRPr="00085AB2">
        <w:rPr>
          <w:color w:val="auto"/>
        </w:rPr>
        <w:t>impinges</w:t>
      </w:r>
      <w:r w:rsidRPr="00085AB2">
        <w:rPr>
          <w:color w:val="auto"/>
          <w:spacing w:val="-4"/>
        </w:rPr>
        <w:t xml:space="preserve"> </w:t>
      </w:r>
      <w:r w:rsidRPr="00085AB2">
        <w:rPr>
          <w:color w:val="auto"/>
        </w:rPr>
        <w:t>upon</w:t>
      </w:r>
      <w:r w:rsidRPr="00085AB2">
        <w:rPr>
          <w:color w:val="auto"/>
          <w:spacing w:val="-4"/>
        </w:rPr>
        <w:t xml:space="preserve"> </w:t>
      </w:r>
      <w:r w:rsidRPr="00085AB2">
        <w:rPr>
          <w:color w:val="auto"/>
        </w:rPr>
        <w:t>the</w:t>
      </w:r>
      <w:r w:rsidRPr="00085AB2">
        <w:rPr>
          <w:color w:val="auto"/>
          <w:spacing w:val="-4"/>
        </w:rPr>
        <w:t xml:space="preserve"> </w:t>
      </w:r>
      <w:r w:rsidRPr="00085AB2">
        <w:rPr>
          <w:color w:val="auto"/>
        </w:rPr>
        <w:t>rights,</w:t>
      </w:r>
      <w:r w:rsidRPr="00085AB2">
        <w:rPr>
          <w:color w:val="auto"/>
          <w:spacing w:val="-4"/>
        </w:rPr>
        <w:t xml:space="preserve"> </w:t>
      </w:r>
      <w:r w:rsidRPr="00085AB2">
        <w:rPr>
          <w:color w:val="auto"/>
        </w:rPr>
        <w:t>property,</w:t>
      </w:r>
      <w:r w:rsidRPr="00085AB2">
        <w:rPr>
          <w:color w:val="auto"/>
          <w:spacing w:val="-4"/>
        </w:rPr>
        <w:t xml:space="preserve"> </w:t>
      </w:r>
      <w:r w:rsidRPr="00085AB2">
        <w:rPr>
          <w:color w:val="auto"/>
        </w:rPr>
        <w:t>or</w:t>
      </w:r>
      <w:r w:rsidRPr="00085AB2">
        <w:rPr>
          <w:color w:val="auto"/>
          <w:spacing w:val="-4"/>
        </w:rPr>
        <w:t xml:space="preserve"> </w:t>
      </w:r>
      <w:r w:rsidRPr="00085AB2">
        <w:rPr>
          <w:color w:val="auto"/>
        </w:rPr>
        <w:t>achievements</w:t>
      </w:r>
      <w:r w:rsidRPr="00085AB2">
        <w:rPr>
          <w:color w:val="auto"/>
          <w:spacing w:val="-4"/>
        </w:rPr>
        <w:t xml:space="preserve"> </w:t>
      </w:r>
      <w:r w:rsidRPr="00085AB2">
        <w:rPr>
          <w:color w:val="auto"/>
        </w:rPr>
        <w:t>of</w:t>
      </w:r>
      <w:r w:rsidRPr="00085AB2">
        <w:rPr>
          <w:color w:val="auto"/>
          <w:spacing w:val="-4"/>
        </w:rPr>
        <w:t xml:space="preserve"> </w:t>
      </w:r>
      <w:r w:rsidRPr="00085AB2">
        <w:rPr>
          <w:color w:val="auto"/>
        </w:rPr>
        <w:t>others, significantly breaches the peace, and/or causes social disorder.</w:t>
      </w:r>
    </w:p>
    <w:p w14:paraId="50349AB3" w14:textId="77777777" w:rsidR="00085AB2" w:rsidRDefault="0041062F" w:rsidP="00A47BC6">
      <w:pPr>
        <w:pStyle w:val="ListParagraph"/>
        <w:widowControl w:val="0"/>
        <w:numPr>
          <w:ilvl w:val="0"/>
          <w:numId w:val="83"/>
        </w:numPr>
        <w:tabs>
          <w:tab w:val="left" w:pos="835"/>
          <w:tab w:val="left" w:pos="837"/>
        </w:tabs>
        <w:autoSpaceDE w:val="0"/>
        <w:autoSpaceDN w:val="0"/>
        <w:contextualSpacing w:val="0"/>
        <w:jc w:val="left"/>
        <w:rPr>
          <w:color w:val="auto"/>
        </w:rPr>
      </w:pPr>
      <w:r w:rsidRPr="00085AB2">
        <w:rPr>
          <w:color w:val="auto"/>
        </w:rPr>
        <w:t>Any</w:t>
      </w:r>
      <w:r w:rsidRPr="00085AB2">
        <w:rPr>
          <w:color w:val="auto"/>
          <w:spacing w:val="-3"/>
        </w:rPr>
        <w:t xml:space="preserve"> </w:t>
      </w:r>
      <w:r w:rsidRPr="00085AB2">
        <w:rPr>
          <w:color w:val="auto"/>
        </w:rPr>
        <w:t>situation</w:t>
      </w:r>
      <w:r w:rsidRPr="00085AB2">
        <w:rPr>
          <w:color w:val="auto"/>
          <w:spacing w:val="-3"/>
        </w:rPr>
        <w:t xml:space="preserve"> </w:t>
      </w:r>
      <w:r w:rsidRPr="00085AB2">
        <w:rPr>
          <w:color w:val="auto"/>
        </w:rPr>
        <w:t>that</w:t>
      </w:r>
      <w:r w:rsidRPr="00085AB2">
        <w:rPr>
          <w:color w:val="auto"/>
          <w:spacing w:val="-3"/>
        </w:rPr>
        <w:t xml:space="preserve"> </w:t>
      </w:r>
      <w:r w:rsidRPr="00085AB2">
        <w:rPr>
          <w:color w:val="auto"/>
        </w:rPr>
        <w:t>substantially</w:t>
      </w:r>
      <w:r w:rsidRPr="00085AB2">
        <w:rPr>
          <w:color w:val="auto"/>
          <w:spacing w:val="-3"/>
        </w:rPr>
        <w:t xml:space="preserve"> </w:t>
      </w:r>
      <w:r w:rsidRPr="00085AB2">
        <w:rPr>
          <w:color w:val="auto"/>
        </w:rPr>
        <w:t>interferes</w:t>
      </w:r>
      <w:r w:rsidRPr="00085AB2">
        <w:rPr>
          <w:color w:val="auto"/>
          <w:spacing w:val="-3"/>
        </w:rPr>
        <w:t xml:space="preserve"> </w:t>
      </w:r>
      <w:r w:rsidRPr="00085AB2">
        <w:rPr>
          <w:color w:val="auto"/>
        </w:rPr>
        <w:t>with</w:t>
      </w:r>
      <w:r w:rsidRPr="00085AB2">
        <w:rPr>
          <w:color w:val="auto"/>
          <w:spacing w:val="-3"/>
        </w:rPr>
        <w:t xml:space="preserve"> </w:t>
      </w:r>
      <w:r w:rsidRPr="00085AB2">
        <w:rPr>
          <w:color w:val="auto"/>
        </w:rPr>
        <w:t>the</w:t>
      </w:r>
      <w:r w:rsidRPr="00085AB2">
        <w:rPr>
          <w:color w:val="auto"/>
          <w:spacing w:val="-3"/>
        </w:rPr>
        <w:t xml:space="preserve"> </w:t>
      </w:r>
      <w:r w:rsidRPr="00085AB2">
        <w:rPr>
          <w:color w:val="auto"/>
        </w:rPr>
        <w:t>educational</w:t>
      </w:r>
      <w:r w:rsidRPr="00085AB2">
        <w:rPr>
          <w:color w:val="auto"/>
          <w:spacing w:val="-3"/>
        </w:rPr>
        <w:t xml:space="preserve"> </w:t>
      </w:r>
      <w:r w:rsidRPr="00085AB2">
        <w:rPr>
          <w:color w:val="auto"/>
        </w:rPr>
        <w:t>interests</w:t>
      </w:r>
      <w:r w:rsidRPr="00085AB2">
        <w:rPr>
          <w:color w:val="auto"/>
          <w:spacing w:val="-3"/>
        </w:rPr>
        <w:t xml:space="preserve"> </w:t>
      </w:r>
      <w:r w:rsidRPr="00085AB2">
        <w:rPr>
          <w:color w:val="auto"/>
        </w:rPr>
        <w:t>or</w:t>
      </w:r>
      <w:r w:rsidRPr="00085AB2">
        <w:rPr>
          <w:color w:val="auto"/>
          <w:spacing w:val="-3"/>
        </w:rPr>
        <w:t xml:space="preserve"> </w:t>
      </w:r>
      <w:r w:rsidRPr="00085AB2">
        <w:rPr>
          <w:color w:val="auto"/>
        </w:rPr>
        <w:t>mission</w:t>
      </w:r>
      <w:r w:rsidRPr="00085AB2">
        <w:rPr>
          <w:color w:val="auto"/>
          <w:spacing w:val="-3"/>
        </w:rPr>
        <w:t xml:space="preserve"> </w:t>
      </w:r>
      <w:r w:rsidRPr="00085AB2">
        <w:rPr>
          <w:color w:val="auto"/>
        </w:rPr>
        <w:t>of</w:t>
      </w:r>
      <w:r w:rsidRPr="00085AB2">
        <w:rPr>
          <w:color w:val="auto"/>
          <w:spacing w:val="-3"/>
        </w:rPr>
        <w:t xml:space="preserve"> </w:t>
      </w:r>
      <w:r w:rsidRPr="00085AB2">
        <w:rPr>
          <w:color w:val="auto"/>
        </w:rPr>
        <w:t xml:space="preserve">the </w:t>
      </w:r>
      <w:r w:rsidRPr="00085AB2">
        <w:rPr>
          <w:color w:val="auto"/>
          <w:spacing w:val="-2"/>
        </w:rPr>
        <w:t>College.</w:t>
      </w:r>
    </w:p>
    <w:p w14:paraId="5A23EB13" w14:textId="50791557" w:rsidR="0041062F" w:rsidRPr="00085AB2" w:rsidRDefault="0041062F" w:rsidP="00A47BC6">
      <w:pPr>
        <w:pStyle w:val="ListParagraph"/>
        <w:widowControl w:val="0"/>
        <w:numPr>
          <w:ilvl w:val="0"/>
          <w:numId w:val="83"/>
        </w:numPr>
        <w:tabs>
          <w:tab w:val="left" w:pos="835"/>
          <w:tab w:val="left" w:pos="837"/>
        </w:tabs>
        <w:autoSpaceDE w:val="0"/>
        <w:autoSpaceDN w:val="0"/>
        <w:contextualSpacing w:val="0"/>
        <w:jc w:val="left"/>
        <w:rPr>
          <w:color w:val="auto"/>
        </w:rPr>
      </w:pPr>
      <w:r w:rsidRPr="00085AB2">
        <w:rPr>
          <w:color w:val="auto"/>
        </w:rPr>
        <w:t>Any</w:t>
      </w:r>
      <w:r w:rsidRPr="00085AB2">
        <w:rPr>
          <w:color w:val="auto"/>
          <w:spacing w:val="-3"/>
        </w:rPr>
        <w:t xml:space="preserve"> </w:t>
      </w:r>
      <w:r w:rsidRPr="00085AB2">
        <w:rPr>
          <w:color w:val="auto"/>
        </w:rPr>
        <w:t>complaint</w:t>
      </w:r>
      <w:r w:rsidRPr="00085AB2">
        <w:rPr>
          <w:color w:val="auto"/>
          <w:spacing w:val="-3"/>
        </w:rPr>
        <w:t xml:space="preserve"> </w:t>
      </w:r>
      <w:r w:rsidRPr="00085AB2">
        <w:rPr>
          <w:color w:val="auto"/>
        </w:rPr>
        <w:t>alleging</w:t>
      </w:r>
      <w:r w:rsidRPr="00085AB2">
        <w:rPr>
          <w:color w:val="auto"/>
          <w:spacing w:val="-3"/>
        </w:rPr>
        <w:t xml:space="preserve"> </w:t>
      </w:r>
      <w:r w:rsidRPr="00085AB2">
        <w:rPr>
          <w:color w:val="auto"/>
        </w:rPr>
        <w:t>sexual</w:t>
      </w:r>
      <w:r w:rsidRPr="00085AB2">
        <w:rPr>
          <w:color w:val="auto"/>
          <w:spacing w:val="-3"/>
        </w:rPr>
        <w:t xml:space="preserve"> </w:t>
      </w:r>
      <w:r w:rsidRPr="00085AB2">
        <w:rPr>
          <w:color w:val="auto"/>
        </w:rPr>
        <w:t>harassment</w:t>
      </w:r>
      <w:r w:rsidRPr="00085AB2">
        <w:rPr>
          <w:color w:val="auto"/>
          <w:spacing w:val="-3"/>
        </w:rPr>
        <w:t xml:space="preserve"> </w:t>
      </w:r>
      <w:r w:rsidRPr="00085AB2">
        <w:rPr>
          <w:color w:val="auto"/>
        </w:rPr>
        <w:t>that</w:t>
      </w:r>
      <w:r w:rsidRPr="00085AB2">
        <w:rPr>
          <w:color w:val="auto"/>
          <w:spacing w:val="-3"/>
        </w:rPr>
        <w:t xml:space="preserve"> </w:t>
      </w:r>
      <w:r w:rsidRPr="00085AB2">
        <w:rPr>
          <w:color w:val="auto"/>
        </w:rPr>
        <w:t>could</w:t>
      </w:r>
      <w:r w:rsidRPr="00085AB2">
        <w:rPr>
          <w:color w:val="auto"/>
          <w:spacing w:val="-3"/>
        </w:rPr>
        <w:t xml:space="preserve"> </w:t>
      </w:r>
      <w:r w:rsidRPr="00085AB2">
        <w:rPr>
          <w:color w:val="auto"/>
        </w:rPr>
        <w:t>contribute</w:t>
      </w:r>
      <w:r w:rsidRPr="00085AB2">
        <w:rPr>
          <w:color w:val="auto"/>
          <w:spacing w:val="-3"/>
        </w:rPr>
        <w:t xml:space="preserve"> </w:t>
      </w:r>
      <w:r w:rsidRPr="00085AB2">
        <w:rPr>
          <w:color w:val="auto"/>
        </w:rPr>
        <w:t>to</w:t>
      </w:r>
      <w:r w:rsidRPr="00085AB2">
        <w:rPr>
          <w:color w:val="auto"/>
          <w:spacing w:val="-3"/>
        </w:rPr>
        <w:t xml:space="preserve"> </w:t>
      </w:r>
      <w:r w:rsidRPr="00085AB2">
        <w:rPr>
          <w:color w:val="auto"/>
        </w:rPr>
        <w:t>a</w:t>
      </w:r>
      <w:r w:rsidRPr="00085AB2">
        <w:rPr>
          <w:color w:val="auto"/>
          <w:spacing w:val="-3"/>
        </w:rPr>
        <w:t xml:space="preserve"> </w:t>
      </w:r>
      <w:r w:rsidRPr="00085AB2">
        <w:rPr>
          <w:color w:val="auto"/>
        </w:rPr>
        <w:t>hostile</w:t>
      </w:r>
      <w:r w:rsidRPr="00085AB2">
        <w:rPr>
          <w:color w:val="auto"/>
          <w:spacing w:val="-3"/>
        </w:rPr>
        <w:t xml:space="preserve"> </w:t>
      </w:r>
      <w:r w:rsidRPr="00085AB2">
        <w:rPr>
          <w:color w:val="auto"/>
        </w:rPr>
        <w:t xml:space="preserve">educational </w:t>
      </w:r>
      <w:r w:rsidRPr="00085AB2">
        <w:rPr>
          <w:color w:val="auto"/>
        </w:rPr>
        <w:lastRenderedPageBreak/>
        <w:t>environment or interfere with a student’s access to education.</w:t>
      </w:r>
      <w:r w:rsidRPr="00085AB2">
        <w:rPr>
          <w:color w:val="auto"/>
          <w:vertAlign w:val="superscript"/>
        </w:rPr>
        <w:t>5</w:t>
      </w:r>
    </w:p>
    <w:p w14:paraId="2EFE199C" w14:textId="77777777" w:rsidR="0041062F" w:rsidRPr="00FA22C8" w:rsidRDefault="0041062F" w:rsidP="00085AB2">
      <w:pPr>
        <w:pStyle w:val="BodyText"/>
        <w:ind w:left="0" w:firstLine="0"/>
        <w:rPr>
          <w:rFonts w:asciiTheme="minorHAnsi" w:hAnsiTheme="minorHAnsi"/>
          <w:sz w:val="24"/>
          <w:szCs w:val="24"/>
        </w:rPr>
      </w:pPr>
    </w:p>
    <w:p w14:paraId="65294A1D" w14:textId="77777777" w:rsidR="0041062F" w:rsidRPr="00FA22C8" w:rsidRDefault="0041062F" w:rsidP="00085AB2">
      <w:pPr>
        <w:pStyle w:val="BodyText"/>
        <w:ind w:left="0" w:firstLine="0"/>
        <w:rPr>
          <w:rFonts w:asciiTheme="minorHAnsi" w:hAnsiTheme="minorHAnsi"/>
          <w:sz w:val="24"/>
          <w:szCs w:val="24"/>
        </w:rPr>
      </w:pPr>
      <w:r w:rsidRPr="00FA22C8">
        <w:rPr>
          <w:rFonts w:asciiTheme="minorHAnsi" w:hAnsiTheme="minorHAnsi"/>
          <w:sz w:val="24"/>
          <w:szCs w:val="24"/>
        </w:rPr>
        <w:t>For disciplinary action to be issued under this Policy, the Respondent must be a Whittier faculty member,</w:t>
      </w:r>
      <w:r w:rsidRPr="00FA22C8">
        <w:rPr>
          <w:rFonts w:asciiTheme="minorHAnsi" w:hAnsiTheme="minorHAnsi"/>
          <w:spacing w:val="-4"/>
          <w:sz w:val="24"/>
          <w:szCs w:val="24"/>
        </w:rPr>
        <w:t xml:space="preserve"> </w:t>
      </w:r>
      <w:r w:rsidRPr="00FA22C8">
        <w:rPr>
          <w:rFonts w:asciiTheme="minorHAnsi" w:hAnsiTheme="minorHAnsi"/>
          <w:sz w:val="24"/>
          <w:szCs w:val="24"/>
        </w:rPr>
        <w:t>student,</w:t>
      </w:r>
      <w:r w:rsidRPr="00FA22C8">
        <w:rPr>
          <w:rFonts w:asciiTheme="minorHAnsi" w:hAnsiTheme="minorHAnsi"/>
          <w:spacing w:val="-4"/>
          <w:sz w:val="24"/>
          <w:szCs w:val="24"/>
        </w:rPr>
        <w:t xml:space="preserve"> </w:t>
      </w:r>
      <w:r w:rsidRPr="00FA22C8">
        <w:rPr>
          <w:rFonts w:asciiTheme="minorHAnsi" w:hAnsiTheme="minorHAnsi"/>
          <w:sz w:val="24"/>
          <w:szCs w:val="24"/>
        </w:rPr>
        <w:t>or</w:t>
      </w:r>
      <w:r w:rsidRPr="00FA22C8">
        <w:rPr>
          <w:rFonts w:asciiTheme="minorHAnsi" w:hAnsiTheme="minorHAnsi"/>
          <w:spacing w:val="-4"/>
          <w:sz w:val="24"/>
          <w:szCs w:val="24"/>
        </w:rPr>
        <w:t xml:space="preserve"> </w:t>
      </w:r>
      <w:r w:rsidRPr="00FA22C8">
        <w:rPr>
          <w:rFonts w:asciiTheme="minorHAnsi" w:hAnsiTheme="minorHAnsi"/>
          <w:sz w:val="24"/>
          <w:szCs w:val="24"/>
        </w:rPr>
        <w:t>employee</w:t>
      </w:r>
      <w:r w:rsidRPr="00FA22C8">
        <w:rPr>
          <w:rFonts w:asciiTheme="minorHAnsi" w:hAnsiTheme="minorHAnsi"/>
          <w:spacing w:val="-4"/>
          <w:sz w:val="24"/>
          <w:szCs w:val="24"/>
        </w:rPr>
        <w:t xml:space="preserve"> </w:t>
      </w:r>
      <w:r w:rsidRPr="00FA22C8">
        <w:rPr>
          <w:rFonts w:asciiTheme="minorHAnsi" w:hAnsiTheme="minorHAnsi"/>
          <w:sz w:val="24"/>
          <w:szCs w:val="24"/>
        </w:rPr>
        <w:t>at</w:t>
      </w:r>
      <w:r w:rsidRPr="00FA22C8">
        <w:rPr>
          <w:rFonts w:asciiTheme="minorHAnsi" w:hAnsiTheme="minorHAnsi"/>
          <w:spacing w:val="-4"/>
          <w:sz w:val="24"/>
          <w:szCs w:val="24"/>
        </w:rPr>
        <w:t xml:space="preserve"> </w:t>
      </w:r>
      <w:r w:rsidRPr="00FA22C8">
        <w:rPr>
          <w:rFonts w:asciiTheme="minorHAnsi" w:hAnsiTheme="minorHAnsi"/>
          <w:sz w:val="24"/>
          <w:szCs w:val="24"/>
        </w:rPr>
        <w:t>the</w:t>
      </w:r>
      <w:r w:rsidRPr="00FA22C8">
        <w:rPr>
          <w:rFonts w:asciiTheme="minorHAnsi" w:hAnsiTheme="minorHAnsi"/>
          <w:spacing w:val="-4"/>
          <w:sz w:val="24"/>
          <w:szCs w:val="24"/>
        </w:rPr>
        <w:t xml:space="preserve"> </w:t>
      </w:r>
      <w:r w:rsidRPr="00FA22C8">
        <w:rPr>
          <w:rFonts w:asciiTheme="minorHAnsi" w:hAnsiTheme="minorHAnsi"/>
          <w:sz w:val="24"/>
          <w:szCs w:val="24"/>
        </w:rPr>
        <w:t>time</w:t>
      </w:r>
      <w:r w:rsidRPr="00FA22C8">
        <w:rPr>
          <w:rFonts w:asciiTheme="minorHAnsi" w:hAnsiTheme="minorHAnsi"/>
          <w:spacing w:val="-4"/>
          <w:sz w:val="24"/>
          <w:szCs w:val="24"/>
        </w:rPr>
        <w:t xml:space="preserve"> </w:t>
      </w:r>
      <w:r w:rsidRPr="00FA22C8">
        <w:rPr>
          <w:rFonts w:asciiTheme="minorHAnsi" w:hAnsiTheme="minorHAnsi"/>
          <w:sz w:val="24"/>
          <w:szCs w:val="24"/>
        </w:rPr>
        <w:t>of</w:t>
      </w:r>
      <w:r w:rsidRPr="00FA22C8">
        <w:rPr>
          <w:rFonts w:asciiTheme="minorHAnsi" w:hAnsiTheme="minorHAnsi"/>
          <w:spacing w:val="-4"/>
          <w:sz w:val="24"/>
          <w:szCs w:val="24"/>
        </w:rPr>
        <w:t xml:space="preserve"> </w:t>
      </w:r>
      <w:r w:rsidRPr="00FA22C8">
        <w:rPr>
          <w:rFonts w:asciiTheme="minorHAnsi" w:hAnsiTheme="minorHAnsi"/>
          <w:sz w:val="24"/>
          <w:szCs w:val="24"/>
        </w:rPr>
        <w:t>the</w:t>
      </w:r>
      <w:r w:rsidRPr="00FA22C8">
        <w:rPr>
          <w:rFonts w:asciiTheme="minorHAnsi" w:hAnsiTheme="minorHAnsi"/>
          <w:spacing w:val="-4"/>
          <w:sz w:val="24"/>
          <w:szCs w:val="24"/>
        </w:rPr>
        <w:t xml:space="preserve"> </w:t>
      </w:r>
      <w:r w:rsidRPr="00FA22C8">
        <w:rPr>
          <w:rFonts w:asciiTheme="minorHAnsi" w:hAnsiTheme="minorHAnsi"/>
          <w:sz w:val="24"/>
          <w:szCs w:val="24"/>
        </w:rPr>
        <w:t>Formal</w:t>
      </w:r>
      <w:r w:rsidRPr="00FA22C8">
        <w:rPr>
          <w:rFonts w:asciiTheme="minorHAnsi" w:hAnsiTheme="minorHAnsi"/>
          <w:spacing w:val="-4"/>
          <w:sz w:val="24"/>
          <w:szCs w:val="24"/>
        </w:rPr>
        <w:t xml:space="preserve"> </w:t>
      </w:r>
      <w:r w:rsidRPr="00FA22C8">
        <w:rPr>
          <w:rFonts w:asciiTheme="minorHAnsi" w:hAnsiTheme="minorHAnsi"/>
          <w:sz w:val="24"/>
          <w:szCs w:val="24"/>
        </w:rPr>
        <w:t>Complaint.</w:t>
      </w:r>
      <w:r w:rsidRPr="00FA22C8">
        <w:rPr>
          <w:rFonts w:asciiTheme="minorHAnsi" w:hAnsiTheme="minorHAnsi"/>
          <w:spacing w:val="-3"/>
          <w:sz w:val="24"/>
          <w:szCs w:val="24"/>
        </w:rPr>
        <w:t xml:space="preserve"> </w:t>
      </w:r>
      <w:r w:rsidRPr="00FA22C8">
        <w:rPr>
          <w:rFonts w:asciiTheme="minorHAnsi" w:hAnsiTheme="minorHAnsi"/>
          <w:sz w:val="24"/>
          <w:szCs w:val="24"/>
        </w:rPr>
        <w:t>If</w:t>
      </w:r>
      <w:r w:rsidRPr="00FA22C8">
        <w:rPr>
          <w:rFonts w:asciiTheme="minorHAnsi" w:hAnsiTheme="minorHAnsi"/>
          <w:spacing w:val="-4"/>
          <w:sz w:val="24"/>
          <w:szCs w:val="24"/>
        </w:rPr>
        <w:t xml:space="preserve"> </w:t>
      </w:r>
      <w:r w:rsidRPr="00FA22C8">
        <w:rPr>
          <w:rFonts w:asciiTheme="minorHAnsi" w:hAnsiTheme="minorHAnsi"/>
          <w:sz w:val="24"/>
          <w:szCs w:val="24"/>
        </w:rPr>
        <w:t>the</w:t>
      </w:r>
      <w:r w:rsidRPr="00FA22C8">
        <w:rPr>
          <w:rFonts w:asciiTheme="minorHAnsi" w:hAnsiTheme="minorHAnsi"/>
          <w:spacing w:val="-4"/>
          <w:sz w:val="24"/>
          <w:szCs w:val="24"/>
        </w:rPr>
        <w:t xml:space="preserve"> </w:t>
      </w:r>
      <w:r w:rsidRPr="00FA22C8">
        <w:rPr>
          <w:rFonts w:asciiTheme="minorHAnsi" w:hAnsiTheme="minorHAnsi"/>
          <w:sz w:val="24"/>
          <w:szCs w:val="24"/>
        </w:rPr>
        <w:t>Respondent</w:t>
      </w:r>
      <w:r w:rsidRPr="00FA22C8">
        <w:rPr>
          <w:rFonts w:asciiTheme="minorHAnsi" w:hAnsiTheme="minorHAnsi"/>
          <w:spacing w:val="-4"/>
          <w:sz w:val="24"/>
          <w:szCs w:val="24"/>
        </w:rPr>
        <w:t xml:space="preserve"> </w:t>
      </w:r>
      <w:r w:rsidRPr="00FA22C8">
        <w:rPr>
          <w:rFonts w:asciiTheme="minorHAnsi" w:hAnsiTheme="minorHAnsi"/>
          <w:sz w:val="24"/>
          <w:szCs w:val="24"/>
        </w:rPr>
        <w:t>is</w:t>
      </w:r>
      <w:r w:rsidRPr="00FA22C8">
        <w:rPr>
          <w:rFonts w:asciiTheme="minorHAnsi" w:hAnsiTheme="minorHAnsi"/>
          <w:spacing w:val="-4"/>
          <w:sz w:val="24"/>
          <w:szCs w:val="24"/>
        </w:rPr>
        <w:t xml:space="preserve"> </w:t>
      </w:r>
      <w:r w:rsidRPr="00FA22C8">
        <w:rPr>
          <w:rFonts w:asciiTheme="minorHAnsi" w:hAnsiTheme="minorHAnsi"/>
          <w:sz w:val="24"/>
          <w:szCs w:val="24"/>
        </w:rPr>
        <w:t>unknown</w:t>
      </w:r>
      <w:r w:rsidRPr="00FA22C8">
        <w:rPr>
          <w:rFonts w:asciiTheme="minorHAnsi" w:hAnsiTheme="minorHAnsi"/>
          <w:spacing w:val="-4"/>
          <w:sz w:val="24"/>
          <w:szCs w:val="24"/>
        </w:rPr>
        <w:t xml:space="preserve"> </w:t>
      </w:r>
      <w:r w:rsidRPr="00FA22C8">
        <w:rPr>
          <w:rFonts w:asciiTheme="minorHAnsi" w:hAnsiTheme="minorHAnsi"/>
          <w:sz w:val="24"/>
          <w:szCs w:val="24"/>
        </w:rPr>
        <w:t>or</w:t>
      </w:r>
      <w:r w:rsidRPr="00FA22C8">
        <w:rPr>
          <w:rFonts w:asciiTheme="minorHAnsi" w:hAnsiTheme="minorHAnsi"/>
          <w:spacing w:val="-4"/>
          <w:sz w:val="24"/>
          <w:szCs w:val="24"/>
        </w:rPr>
        <w:t xml:space="preserve"> </w:t>
      </w:r>
      <w:r w:rsidRPr="00FA22C8">
        <w:rPr>
          <w:rFonts w:asciiTheme="minorHAnsi" w:hAnsiTheme="minorHAnsi"/>
          <w:sz w:val="24"/>
          <w:szCs w:val="24"/>
        </w:rPr>
        <w:t>is not a member of the College community, the Title IX Coordinator will assist the Complainant in identifying appropriate institutional and local resources and support options and will implement appropriate supportive measures and/or remedial actions (e.g., trespassing a person from campus). If criminal conduct is alleged, the College can also assist in contacting local or institutional law enforcement if the individual would like to file a police report about criminal conduct.</w:t>
      </w:r>
    </w:p>
    <w:p w14:paraId="7C0D2F92" w14:textId="77777777" w:rsidR="0041062F" w:rsidRPr="00FA22C8" w:rsidRDefault="0041062F" w:rsidP="00085AB2">
      <w:pPr>
        <w:pStyle w:val="BodyText"/>
        <w:ind w:left="0" w:firstLine="0"/>
        <w:rPr>
          <w:rFonts w:asciiTheme="minorHAnsi" w:hAnsiTheme="minorHAnsi"/>
          <w:sz w:val="24"/>
          <w:szCs w:val="24"/>
        </w:rPr>
      </w:pPr>
    </w:p>
    <w:p w14:paraId="20E6E99B" w14:textId="77777777" w:rsidR="0041062F" w:rsidRPr="00FA22C8" w:rsidRDefault="0041062F" w:rsidP="00085AB2">
      <w:pPr>
        <w:pStyle w:val="BodyText"/>
        <w:ind w:left="0" w:firstLine="0"/>
        <w:rPr>
          <w:rFonts w:asciiTheme="minorHAnsi" w:hAnsiTheme="minorHAnsi"/>
          <w:sz w:val="24"/>
          <w:szCs w:val="24"/>
        </w:rPr>
      </w:pPr>
      <w:r w:rsidRPr="00FA22C8">
        <w:rPr>
          <w:rFonts w:asciiTheme="minorHAnsi" w:hAnsiTheme="minorHAnsi"/>
          <w:sz w:val="24"/>
          <w:szCs w:val="24"/>
        </w:rPr>
        <w:t>All</w:t>
      </w:r>
      <w:r w:rsidRPr="00FA22C8">
        <w:rPr>
          <w:rFonts w:asciiTheme="minorHAnsi" w:hAnsiTheme="minorHAnsi"/>
          <w:spacing w:val="-3"/>
          <w:sz w:val="24"/>
          <w:szCs w:val="24"/>
        </w:rPr>
        <w:t xml:space="preserve"> </w:t>
      </w:r>
      <w:r w:rsidRPr="00FA22C8">
        <w:rPr>
          <w:rFonts w:asciiTheme="minorHAnsi" w:hAnsiTheme="minorHAnsi"/>
          <w:sz w:val="24"/>
          <w:szCs w:val="24"/>
        </w:rPr>
        <w:t>vendors</w:t>
      </w:r>
      <w:r w:rsidRPr="00FA22C8">
        <w:rPr>
          <w:rFonts w:asciiTheme="minorHAnsi" w:hAnsiTheme="minorHAnsi"/>
          <w:spacing w:val="-3"/>
          <w:sz w:val="24"/>
          <w:szCs w:val="24"/>
        </w:rPr>
        <w:t xml:space="preserve"> </w:t>
      </w:r>
      <w:r w:rsidRPr="00FA22C8">
        <w:rPr>
          <w:rFonts w:asciiTheme="minorHAnsi" w:hAnsiTheme="minorHAnsi"/>
          <w:sz w:val="24"/>
          <w:szCs w:val="24"/>
        </w:rPr>
        <w:t>serving</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w:t>
      </w:r>
      <w:r w:rsidRPr="00FA22C8">
        <w:rPr>
          <w:rFonts w:asciiTheme="minorHAnsi" w:hAnsiTheme="minorHAnsi"/>
          <w:spacing w:val="-3"/>
          <w:sz w:val="24"/>
          <w:szCs w:val="24"/>
        </w:rPr>
        <w:t xml:space="preserve"> </w:t>
      </w:r>
      <w:r w:rsidRPr="00FA22C8">
        <w:rPr>
          <w:rFonts w:asciiTheme="minorHAnsi" w:hAnsiTheme="minorHAnsi"/>
          <w:sz w:val="24"/>
          <w:szCs w:val="24"/>
        </w:rPr>
        <w:t>through</w:t>
      </w:r>
      <w:r w:rsidRPr="00FA22C8">
        <w:rPr>
          <w:rFonts w:asciiTheme="minorHAnsi" w:hAnsiTheme="minorHAnsi"/>
          <w:spacing w:val="-3"/>
          <w:sz w:val="24"/>
          <w:szCs w:val="24"/>
        </w:rPr>
        <w:t xml:space="preserve"> </w:t>
      </w:r>
      <w:r w:rsidRPr="00FA22C8">
        <w:rPr>
          <w:rFonts w:asciiTheme="minorHAnsi" w:hAnsiTheme="minorHAnsi"/>
          <w:sz w:val="24"/>
          <w:szCs w:val="24"/>
        </w:rPr>
        <w:t>third-party</w:t>
      </w:r>
      <w:r w:rsidRPr="00FA22C8">
        <w:rPr>
          <w:rFonts w:asciiTheme="minorHAnsi" w:hAnsiTheme="minorHAnsi"/>
          <w:spacing w:val="-3"/>
          <w:sz w:val="24"/>
          <w:szCs w:val="24"/>
        </w:rPr>
        <w:t xml:space="preserve"> </w:t>
      </w:r>
      <w:r w:rsidRPr="00FA22C8">
        <w:rPr>
          <w:rFonts w:asciiTheme="minorHAnsi" w:hAnsiTheme="minorHAnsi"/>
          <w:sz w:val="24"/>
          <w:szCs w:val="24"/>
        </w:rPr>
        <w:t>contracts</w:t>
      </w:r>
      <w:r w:rsidRPr="00FA22C8">
        <w:rPr>
          <w:rFonts w:asciiTheme="minorHAnsi" w:hAnsiTheme="minorHAnsi"/>
          <w:spacing w:val="-3"/>
          <w:sz w:val="24"/>
          <w:szCs w:val="24"/>
        </w:rPr>
        <w:t xml:space="preserve"> </w:t>
      </w:r>
      <w:r w:rsidRPr="00FA22C8">
        <w:rPr>
          <w:rFonts w:asciiTheme="minorHAnsi" w:hAnsiTheme="minorHAnsi"/>
          <w:sz w:val="24"/>
          <w:szCs w:val="24"/>
        </w:rPr>
        <w:t>are</w:t>
      </w:r>
      <w:r w:rsidRPr="00FA22C8">
        <w:rPr>
          <w:rFonts w:asciiTheme="minorHAnsi" w:hAnsiTheme="minorHAnsi"/>
          <w:spacing w:val="-3"/>
          <w:sz w:val="24"/>
          <w:szCs w:val="24"/>
        </w:rPr>
        <w:t xml:space="preserve"> </w:t>
      </w:r>
      <w:r w:rsidRPr="00FA22C8">
        <w:rPr>
          <w:rFonts w:asciiTheme="minorHAnsi" w:hAnsiTheme="minorHAnsi"/>
          <w:sz w:val="24"/>
          <w:szCs w:val="24"/>
        </w:rPr>
        <w:t>subject</w:t>
      </w:r>
      <w:r w:rsidRPr="00FA22C8">
        <w:rPr>
          <w:rFonts w:asciiTheme="minorHAnsi" w:hAnsiTheme="minorHAnsi"/>
          <w:spacing w:val="-3"/>
          <w:sz w:val="24"/>
          <w:szCs w:val="24"/>
        </w:rPr>
        <w:t xml:space="preserve"> </w:t>
      </w:r>
      <w:r w:rsidRPr="00FA22C8">
        <w:rPr>
          <w:rFonts w:asciiTheme="minorHAnsi" w:hAnsiTheme="minorHAnsi"/>
          <w:sz w:val="24"/>
          <w:szCs w:val="24"/>
        </w:rPr>
        <w:t>to</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policies</w:t>
      </w:r>
      <w:r w:rsidRPr="00FA22C8">
        <w:rPr>
          <w:rFonts w:asciiTheme="minorHAnsi" w:hAnsiTheme="minorHAnsi"/>
          <w:spacing w:val="-3"/>
          <w:sz w:val="24"/>
          <w:szCs w:val="24"/>
        </w:rPr>
        <w:t xml:space="preserve"> </w:t>
      </w:r>
      <w:r w:rsidRPr="00FA22C8">
        <w:rPr>
          <w:rFonts w:asciiTheme="minorHAnsi" w:hAnsiTheme="minorHAnsi"/>
          <w:sz w:val="24"/>
          <w:szCs w:val="24"/>
        </w:rPr>
        <w:t>and</w:t>
      </w:r>
      <w:r w:rsidRPr="00FA22C8">
        <w:rPr>
          <w:rFonts w:asciiTheme="minorHAnsi" w:hAnsiTheme="minorHAnsi"/>
          <w:spacing w:val="-3"/>
          <w:sz w:val="24"/>
          <w:szCs w:val="24"/>
        </w:rPr>
        <w:t xml:space="preserve"> </w:t>
      </w:r>
      <w:r w:rsidRPr="00FA22C8">
        <w:rPr>
          <w:rFonts w:asciiTheme="minorHAnsi" w:hAnsiTheme="minorHAnsi"/>
          <w:sz w:val="24"/>
          <w:szCs w:val="24"/>
        </w:rPr>
        <w:t>procedures of their employers, and/or to these Policies and procedures to which their employer has agreed to be bound by their contracts.</w:t>
      </w:r>
    </w:p>
    <w:p w14:paraId="559C92A2" w14:textId="77777777" w:rsidR="0041062F" w:rsidRPr="00FA22C8" w:rsidRDefault="0041062F" w:rsidP="00085AB2">
      <w:pPr>
        <w:pStyle w:val="BodyText"/>
        <w:ind w:left="0" w:firstLine="0"/>
        <w:rPr>
          <w:rFonts w:asciiTheme="minorHAnsi" w:hAnsiTheme="minorHAnsi"/>
          <w:sz w:val="24"/>
          <w:szCs w:val="24"/>
        </w:rPr>
      </w:pPr>
    </w:p>
    <w:p w14:paraId="72B23AF2" w14:textId="77777777" w:rsidR="0041062F" w:rsidRPr="00FA22C8" w:rsidRDefault="0041062F" w:rsidP="00085AB2">
      <w:pPr>
        <w:pStyle w:val="BodyText"/>
        <w:ind w:left="0" w:firstLine="0"/>
        <w:rPr>
          <w:rFonts w:asciiTheme="minorHAnsi" w:hAnsiTheme="minorHAnsi"/>
          <w:sz w:val="24"/>
          <w:szCs w:val="24"/>
        </w:rPr>
      </w:pPr>
      <w:r w:rsidRPr="00FA22C8">
        <w:rPr>
          <w:rFonts w:asciiTheme="minorHAnsi" w:hAnsiTheme="minorHAnsi"/>
          <w:sz w:val="24"/>
          <w:szCs w:val="24"/>
        </w:rPr>
        <w:t>When</w:t>
      </w:r>
      <w:r w:rsidRPr="00FA22C8">
        <w:rPr>
          <w:rFonts w:asciiTheme="minorHAnsi" w:hAnsiTheme="minorHAnsi"/>
          <w:spacing w:val="-3"/>
          <w:sz w:val="24"/>
          <w:szCs w:val="24"/>
        </w:rPr>
        <w:t xml:space="preserve"> </w:t>
      </w:r>
      <w:r w:rsidRPr="00FA22C8">
        <w:rPr>
          <w:rFonts w:asciiTheme="minorHAnsi" w:hAnsiTheme="minorHAnsi"/>
          <w:sz w:val="24"/>
          <w:szCs w:val="24"/>
        </w:rPr>
        <w:t>a</w:t>
      </w:r>
      <w:r w:rsidRPr="00FA22C8">
        <w:rPr>
          <w:rFonts w:asciiTheme="minorHAnsi" w:hAnsiTheme="minorHAnsi"/>
          <w:spacing w:val="-3"/>
          <w:sz w:val="24"/>
          <w:szCs w:val="24"/>
        </w:rPr>
        <w:t xml:space="preserve"> </w:t>
      </w:r>
      <w:r w:rsidRPr="00FA22C8">
        <w:rPr>
          <w:rFonts w:asciiTheme="minorHAnsi" w:hAnsiTheme="minorHAnsi"/>
          <w:sz w:val="24"/>
          <w:szCs w:val="24"/>
        </w:rPr>
        <w:t>party</w:t>
      </w:r>
      <w:r w:rsidRPr="00FA22C8">
        <w:rPr>
          <w:rFonts w:asciiTheme="minorHAnsi" w:hAnsiTheme="minorHAnsi"/>
          <w:spacing w:val="-3"/>
          <w:sz w:val="24"/>
          <w:szCs w:val="24"/>
        </w:rPr>
        <w:t xml:space="preserve"> </w:t>
      </w:r>
      <w:r w:rsidRPr="00FA22C8">
        <w:rPr>
          <w:rFonts w:asciiTheme="minorHAnsi" w:hAnsiTheme="minorHAnsi"/>
          <w:sz w:val="24"/>
          <w:szCs w:val="24"/>
        </w:rPr>
        <w:t>is</w:t>
      </w:r>
      <w:r w:rsidRPr="00FA22C8">
        <w:rPr>
          <w:rFonts w:asciiTheme="minorHAnsi" w:hAnsiTheme="minorHAnsi"/>
          <w:spacing w:val="-3"/>
          <w:sz w:val="24"/>
          <w:szCs w:val="24"/>
        </w:rPr>
        <w:t xml:space="preserve"> </w:t>
      </w:r>
      <w:r w:rsidRPr="00FA22C8">
        <w:rPr>
          <w:rFonts w:asciiTheme="minorHAnsi" w:hAnsiTheme="minorHAnsi"/>
          <w:sz w:val="24"/>
          <w:szCs w:val="24"/>
        </w:rPr>
        <w:t>participating</w:t>
      </w:r>
      <w:r w:rsidRPr="00FA22C8">
        <w:rPr>
          <w:rFonts w:asciiTheme="minorHAnsi" w:hAnsiTheme="minorHAnsi"/>
          <w:spacing w:val="-3"/>
          <w:sz w:val="24"/>
          <w:szCs w:val="24"/>
        </w:rPr>
        <w:t xml:space="preserve"> </w:t>
      </w:r>
      <w:r w:rsidRPr="00FA22C8">
        <w:rPr>
          <w:rFonts w:asciiTheme="minorHAnsi" w:hAnsiTheme="minorHAnsi"/>
          <w:sz w:val="24"/>
          <w:szCs w:val="24"/>
        </w:rPr>
        <w:t>in</w:t>
      </w:r>
      <w:r w:rsidRPr="00FA22C8">
        <w:rPr>
          <w:rFonts w:asciiTheme="minorHAnsi" w:hAnsiTheme="minorHAnsi"/>
          <w:spacing w:val="-3"/>
          <w:sz w:val="24"/>
          <w:szCs w:val="24"/>
        </w:rPr>
        <w:t xml:space="preserve"> </w:t>
      </w:r>
      <w:r w:rsidRPr="00FA22C8">
        <w:rPr>
          <w:rFonts w:asciiTheme="minorHAnsi" w:hAnsiTheme="minorHAnsi"/>
          <w:sz w:val="24"/>
          <w:szCs w:val="24"/>
        </w:rPr>
        <w:t>a</w:t>
      </w:r>
      <w:r w:rsidRPr="00FA22C8">
        <w:rPr>
          <w:rFonts w:asciiTheme="minorHAnsi" w:hAnsiTheme="minorHAnsi"/>
          <w:spacing w:val="-3"/>
          <w:sz w:val="24"/>
          <w:szCs w:val="24"/>
        </w:rPr>
        <w:t xml:space="preserve"> </w:t>
      </w:r>
      <w:r w:rsidRPr="00FA22C8">
        <w:rPr>
          <w:rFonts w:asciiTheme="minorHAnsi" w:hAnsiTheme="minorHAnsi"/>
          <w:sz w:val="24"/>
          <w:szCs w:val="24"/>
        </w:rPr>
        <w:t>dual</w:t>
      </w:r>
      <w:r w:rsidRPr="00FA22C8">
        <w:rPr>
          <w:rFonts w:asciiTheme="minorHAnsi" w:hAnsiTheme="minorHAnsi"/>
          <w:spacing w:val="-3"/>
          <w:sz w:val="24"/>
          <w:szCs w:val="24"/>
        </w:rPr>
        <w:t xml:space="preserve"> </w:t>
      </w:r>
      <w:r w:rsidRPr="00FA22C8">
        <w:rPr>
          <w:rFonts w:asciiTheme="minorHAnsi" w:hAnsiTheme="minorHAnsi"/>
          <w:sz w:val="24"/>
          <w:szCs w:val="24"/>
        </w:rPr>
        <w:t>enrollment/early</w:t>
      </w:r>
      <w:r w:rsidRPr="00FA22C8">
        <w:rPr>
          <w:rFonts w:asciiTheme="minorHAnsi" w:hAnsiTheme="minorHAnsi"/>
          <w:spacing w:val="-3"/>
          <w:sz w:val="24"/>
          <w:szCs w:val="24"/>
        </w:rPr>
        <w:t xml:space="preserve"> </w:t>
      </w:r>
      <w:r w:rsidRPr="00FA22C8">
        <w:rPr>
          <w:rFonts w:asciiTheme="minorHAnsi" w:hAnsiTheme="minorHAnsi"/>
          <w:sz w:val="24"/>
          <w:szCs w:val="24"/>
        </w:rPr>
        <w:t>college/summer</w:t>
      </w:r>
      <w:r w:rsidRPr="00FA22C8">
        <w:rPr>
          <w:rFonts w:asciiTheme="minorHAnsi" w:hAnsiTheme="minorHAnsi"/>
          <w:spacing w:val="-3"/>
          <w:sz w:val="24"/>
          <w:szCs w:val="24"/>
        </w:rPr>
        <w:t xml:space="preserve"> </w:t>
      </w:r>
      <w:r w:rsidRPr="00FA22C8">
        <w:rPr>
          <w:rFonts w:asciiTheme="minorHAnsi" w:hAnsiTheme="minorHAnsi"/>
          <w:sz w:val="24"/>
          <w:szCs w:val="24"/>
        </w:rPr>
        <w:t>bridge</w:t>
      </w:r>
      <w:r w:rsidRPr="00FA22C8">
        <w:rPr>
          <w:rFonts w:asciiTheme="minorHAnsi" w:hAnsiTheme="minorHAnsi"/>
          <w:spacing w:val="-3"/>
          <w:sz w:val="24"/>
          <w:szCs w:val="24"/>
        </w:rPr>
        <w:t xml:space="preserve"> </w:t>
      </w:r>
      <w:r w:rsidRPr="00FA22C8">
        <w:rPr>
          <w:rFonts w:asciiTheme="minorHAnsi" w:hAnsiTheme="minorHAnsi"/>
          <w:sz w:val="24"/>
          <w:szCs w:val="24"/>
        </w:rPr>
        <w:t>program,</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 will coordinate with the party’s home institution to determine jurisdiction and coordinate providing supportive measures and responding to the complaint under the appropriate policy and procedures based on the allegations and identities of the Parties.</w:t>
      </w:r>
    </w:p>
    <w:p w14:paraId="3A8C5DE9" w14:textId="77777777" w:rsidR="0041062F" w:rsidRPr="00FA22C8" w:rsidRDefault="0041062F" w:rsidP="00085AB2">
      <w:pPr>
        <w:pStyle w:val="BodyText"/>
        <w:ind w:left="0" w:firstLine="0"/>
        <w:rPr>
          <w:rFonts w:asciiTheme="minorHAnsi" w:hAnsiTheme="minorHAnsi"/>
          <w:sz w:val="24"/>
          <w:szCs w:val="24"/>
        </w:rPr>
      </w:pPr>
      <w:r w:rsidRPr="00FA22C8">
        <w:rPr>
          <w:rFonts w:asciiTheme="minorHAnsi" w:hAnsiTheme="minorHAnsi"/>
          <w:sz w:val="24"/>
          <w:szCs w:val="24"/>
        </w:rPr>
        <w:t>When the Respondent is enrolled in or employed by another institution, the Title IX Coordinator can assist</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Complainant</w:t>
      </w:r>
      <w:r w:rsidRPr="00FA22C8">
        <w:rPr>
          <w:rFonts w:asciiTheme="minorHAnsi" w:hAnsiTheme="minorHAnsi"/>
          <w:spacing w:val="-3"/>
          <w:sz w:val="24"/>
          <w:szCs w:val="24"/>
        </w:rPr>
        <w:t xml:space="preserve"> </w:t>
      </w:r>
      <w:r w:rsidRPr="00FA22C8">
        <w:rPr>
          <w:rFonts w:asciiTheme="minorHAnsi" w:hAnsiTheme="minorHAnsi"/>
          <w:sz w:val="24"/>
          <w:szCs w:val="24"/>
        </w:rPr>
        <w:t>in</w:t>
      </w:r>
      <w:r w:rsidRPr="00FA22C8">
        <w:rPr>
          <w:rFonts w:asciiTheme="minorHAnsi" w:hAnsiTheme="minorHAnsi"/>
          <w:spacing w:val="-3"/>
          <w:sz w:val="24"/>
          <w:szCs w:val="24"/>
        </w:rPr>
        <w:t xml:space="preserve"> </w:t>
      </w:r>
      <w:r w:rsidRPr="00FA22C8">
        <w:rPr>
          <w:rFonts w:asciiTheme="minorHAnsi" w:hAnsiTheme="minorHAnsi"/>
          <w:sz w:val="24"/>
          <w:szCs w:val="24"/>
        </w:rPr>
        <w:t>contacting</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appropriate</w:t>
      </w:r>
      <w:r w:rsidRPr="00FA22C8">
        <w:rPr>
          <w:rFonts w:asciiTheme="minorHAnsi" w:hAnsiTheme="minorHAnsi"/>
          <w:spacing w:val="-3"/>
          <w:sz w:val="24"/>
          <w:szCs w:val="24"/>
        </w:rPr>
        <w:t xml:space="preserve"> </w:t>
      </w:r>
      <w:r w:rsidRPr="00FA22C8">
        <w:rPr>
          <w:rFonts w:asciiTheme="minorHAnsi" w:hAnsiTheme="minorHAnsi"/>
          <w:sz w:val="24"/>
          <w:szCs w:val="24"/>
        </w:rPr>
        <w:t>individual</w:t>
      </w:r>
      <w:r w:rsidRPr="00FA22C8">
        <w:rPr>
          <w:rFonts w:asciiTheme="minorHAnsi" w:hAnsiTheme="minorHAnsi"/>
          <w:spacing w:val="-3"/>
          <w:sz w:val="24"/>
          <w:szCs w:val="24"/>
        </w:rPr>
        <w:t xml:space="preserve"> </w:t>
      </w:r>
      <w:r w:rsidRPr="00FA22C8">
        <w:rPr>
          <w:rFonts w:asciiTheme="minorHAnsi" w:hAnsiTheme="minorHAnsi"/>
          <w:sz w:val="24"/>
          <w:szCs w:val="24"/>
        </w:rPr>
        <w:t>at</w:t>
      </w:r>
      <w:r w:rsidRPr="00FA22C8">
        <w:rPr>
          <w:rFonts w:asciiTheme="minorHAnsi" w:hAnsiTheme="minorHAnsi"/>
          <w:spacing w:val="-3"/>
          <w:sz w:val="24"/>
          <w:szCs w:val="24"/>
        </w:rPr>
        <w:t xml:space="preserve"> </w:t>
      </w:r>
      <w:r w:rsidRPr="00FA22C8">
        <w:rPr>
          <w:rFonts w:asciiTheme="minorHAnsi" w:hAnsiTheme="minorHAnsi"/>
          <w:sz w:val="24"/>
          <w:szCs w:val="24"/>
        </w:rPr>
        <w:t>that</w:t>
      </w:r>
      <w:r w:rsidRPr="00FA22C8">
        <w:rPr>
          <w:rFonts w:asciiTheme="minorHAnsi" w:hAnsiTheme="minorHAnsi"/>
          <w:spacing w:val="-3"/>
          <w:sz w:val="24"/>
          <w:szCs w:val="24"/>
        </w:rPr>
        <w:t xml:space="preserve"> </w:t>
      </w:r>
      <w:r w:rsidRPr="00FA22C8">
        <w:rPr>
          <w:rFonts w:asciiTheme="minorHAnsi" w:hAnsiTheme="minorHAnsi"/>
          <w:sz w:val="24"/>
          <w:szCs w:val="24"/>
        </w:rPr>
        <w:t>institution,</w:t>
      </w:r>
      <w:r w:rsidRPr="00FA22C8">
        <w:rPr>
          <w:rFonts w:asciiTheme="minorHAnsi" w:hAnsiTheme="minorHAnsi"/>
          <w:spacing w:val="-3"/>
          <w:sz w:val="24"/>
          <w:szCs w:val="24"/>
        </w:rPr>
        <w:t xml:space="preserve"> </w:t>
      </w:r>
      <w:r w:rsidRPr="00FA22C8">
        <w:rPr>
          <w:rFonts w:asciiTheme="minorHAnsi" w:hAnsiTheme="minorHAnsi"/>
          <w:sz w:val="24"/>
          <w:szCs w:val="24"/>
        </w:rPr>
        <w:t>as</w:t>
      </w:r>
      <w:r w:rsidRPr="00FA22C8">
        <w:rPr>
          <w:rFonts w:asciiTheme="minorHAnsi" w:hAnsiTheme="minorHAnsi"/>
          <w:spacing w:val="-3"/>
          <w:sz w:val="24"/>
          <w:szCs w:val="24"/>
        </w:rPr>
        <w:t xml:space="preserve"> </w:t>
      </w:r>
      <w:r w:rsidRPr="00FA22C8">
        <w:rPr>
          <w:rFonts w:asciiTheme="minorHAnsi" w:hAnsiTheme="minorHAnsi"/>
          <w:sz w:val="24"/>
          <w:szCs w:val="24"/>
        </w:rPr>
        <w:t>it</w:t>
      </w:r>
      <w:r w:rsidRPr="00FA22C8">
        <w:rPr>
          <w:rFonts w:asciiTheme="minorHAnsi" w:hAnsiTheme="minorHAnsi"/>
          <w:spacing w:val="-3"/>
          <w:sz w:val="24"/>
          <w:szCs w:val="24"/>
        </w:rPr>
        <w:t xml:space="preserve"> </w:t>
      </w:r>
      <w:r w:rsidRPr="00FA22C8">
        <w:rPr>
          <w:rFonts w:asciiTheme="minorHAnsi" w:hAnsiTheme="minorHAnsi"/>
          <w:sz w:val="24"/>
          <w:szCs w:val="24"/>
        </w:rPr>
        <w:t>may</w:t>
      </w:r>
      <w:r w:rsidRPr="00FA22C8">
        <w:rPr>
          <w:rFonts w:asciiTheme="minorHAnsi" w:hAnsiTheme="minorHAnsi"/>
          <w:spacing w:val="-3"/>
          <w:sz w:val="24"/>
          <w:szCs w:val="24"/>
        </w:rPr>
        <w:t xml:space="preserve"> </w:t>
      </w:r>
      <w:r w:rsidRPr="00FA22C8">
        <w:rPr>
          <w:rFonts w:asciiTheme="minorHAnsi" w:hAnsiTheme="minorHAnsi"/>
          <w:sz w:val="24"/>
          <w:szCs w:val="24"/>
        </w:rPr>
        <w:t>be</w:t>
      </w:r>
      <w:r w:rsidRPr="00FA22C8">
        <w:rPr>
          <w:rFonts w:asciiTheme="minorHAnsi" w:hAnsiTheme="minorHAnsi"/>
          <w:spacing w:val="-3"/>
          <w:sz w:val="24"/>
          <w:szCs w:val="24"/>
        </w:rPr>
        <w:t xml:space="preserve"> </w:t>
      </w:r>
      <w:r w:rsidRPr="00FA22C8">
        <w:rPr>
          <w:rFonts w:asciiTheme="minorHAnsi" w:hAnsiTheme="minorHAnsi"/>
          <w:sz w:val="24"/>
          <w:szCs w:val="24"/>
        </w:rPr>
        <w:t>possible to pursue action under that institution’s policies.</w:t>
      </w:r>
    </w:p>
    <w:p w14:paraId="35FB8132" w14:textId="77777777" w:rsidR="0041062F" w:rsidRPr="00FA22C8" w:rsidRDefault="0041062F" w:rsidP="00085AB2">
      <w:pPr>
        <w:pStyle w:val="BodyText"/>
        <w:ind w:left="0" w:firstLine="0"/>
        <w:rPr>
          <w:rFonts w:asciiTheme="minorHAnsi" w:hAnsiTheme="minorHAnsi"/>
          <w:sz w:val="24"/>
          <w:szCs w:val="24"/>
        </w:rPr>
      </w:pPr>
    </w:p>
    <w:p w14:paraId="6C314530" w14:textId="371B28C9" w:rsidR="0041062F" w:rsidRPr="002F23EF" w:rsidRDefault="0041062F" w:rsidP="00085AB2">
      <w:pPr>
        <w:pStyle w:val="BodyText"/>
        <w:ind w:left="0" w:firstLine="0"/>
        <w:rPr>
          <w:rFonts w:asciiTheme="minorHAnsi" w:hAnsiTheme="minorHAnsi"/>
          <w:sz w:val="24"/>
          <w:szCs w:val="24"/>
        </w:rPr>
      </w:pPr>
      <w:r w:rsidRPr="00FA22C8">
        <w:rPr>
          <w:rFonts w:asciiTheme="minorHAnsi" w:hAnsiTheme="minorHAnsi"/>
          <w:sz w:val="24"/>
          <w:szCs w:val="24"/>
        </w:rPr>
        <w:t>Similarly, the Title IX Coordinator may be able to assist and support a student or employee Complainant who experiences discrimination in an externship, study abroad program, or other environment external to the College where sexual harassment or nondiscrimination policies and procedures</w:t>
      </w:r>
      <w:r w:rsidRPr="00FA22C8">
        <w:rPr>
          <w:rFonts w:asciiTheme="minorHAnsi" w:hAnsiTheme="minorHAnsi"/>
          <w:spacing w:val="-3"/>
          <w:sz w:val="24"/>
          <w:szCs w:val="24"/>
        </w:rPr>
        <w:t xml:space="preserve"> </w:t>
      </w:r>
      <w:r w:rsidRPr="00FA22C8">
        <w:rPr>
          <w:rFonts w:asciiTheme="minorHAnsi" w:hAnsiTheme="minorHAnsi"/>
          <w:sz w:val="24"/>
          <w:szCs w:val="24"/>
        </w:rPr>
        <w:t>of</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facilitating</w:t>
      </w:r>
      <w:r w:rsidRPr="00FA22C8">
        <w:rPr>
          <w:rFonts w:asciiTheme="minorHAnsi" w:hAnsiTheme="minorHAnsi"/>
          <w:spacing w:val="-3"/>
          <w:sz w:val="24"/>
          <w:szCs w:val="24"/>
        </w:rPr>
        <w:t xml:space="preserve"> </w:t>
      </w:r>
      <w:r w:rsidRPr="00FA22C8">
        <w:rPr>
          <w:rFonts w:asciiTheme="minorHAnsi" w:hAnsiTheme="minorHAnsi"/>
          <w:sz w:val="24"/>
          <w:szCs w:val="24"/>
        </w:rPr>
        <w:t>or</w:t>
      </w:r>
      <w:r w:rsidRPr="00FA22C8">
        <w:rPr>
          <w:rFonts w:asciiTheme="minorHAnsi" w:hAnsiTheme="minorHAnsi"/>
          <w:spacing w:val="-3"/>
          <w:sz w:val="24"/>
          <w:szCs w:val="24"/>
        </w:rPr>
        <w:t xml:space="preserve"> </w:t>
      </w:r>
      <w:r w:rsidRPr="00FA22C8">
        <w:rPr>
          <w:rFonts w:asciiTheme="minorHAnsi" w:hAnsiTheme="minorHAnsi"/>
          <w:sz w:val="24"/>
          <w:szCs w:val="24"/>
        </w:rPr>
        <w:t>host</w:t>
      </w:r>
      <w:r w:rsidRPr="00FA22C8">
        <w:rPr>
          <w:rFonts w:asciiTheme="minorHAnsi" w:hAnsiTheme="minorHAnsi"/>
          <w:spacing w:val="-3"/>
          <w:sz w:val="24"/>
          <w:szCs w:val="24"/>
        </w:rPr>
        <w:t xml:space="preserve"> </w:t>
      </w:r>
      <w:r w:rsidRPr="00FA22C8">
        <w:rPr>
          <w:rFonts w:asciiTheme="minorHAnsi" w:hAnsiTheme="minorHAnsi"/>
          <w:sz w:val="24"/>
          <w:szCs w:val="24"/>
        </w:rPr>
        <w:t>organization</w:t>
      </w:r>
      <w:r w:rsidRPr="00FA22C8">
        <w:rPr>
          <w:rFonts w:asciiTheme="minorHAnsi" w:hAnsiTheme="minorHAnsi"/>
          <w:spacing w:val="-3"/>
          <w:sz w:val="24"/>
          <w:szCs w:val="24"/>
        </w:rPr>
        <w:t xml:space="preserve"> </w:t>
      </w:r>
      <w:r w:rsidRPr="00FA22C8">
        <w:rPr>
          <w:rFonts w:asciiTheme="minorHAnsi" w:hAnsiTheme="minorHAnsi"/>
          <w:sz w:val="24"/>
          <w:szCs w:val="24"/>
        </w:rPr>
        <w:t>may</w:t>
      </w:r>
      <w:r w:rsidRPr="00FA22C8">
        <w:rPr>
          <w:rFonts w:asciiTheme="minorHAnsi" w:hAnsiTheme="minorHAnsi"/>
          <w:spacing w:val="-3"/>
          <w:sz w:val="24"/>
          <w:szCs w:val="24"/>
        </w:rPr>
        <w:t xml:space="preserve"> </w:t>
      </w:r>
      <w:r w:rsidRPr="00FA22C8">
        <w:rPr>
          <w:rFonts w:asciiTheme="minorHAnsi" w:hAnsiTheme="minorHAnsi"/>
          <w:sz w:val="24"/>
          <w:szCs w:val="24"/>
        </w:rPr>
        <w:t>give</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Complainant</w:t>
      </w:r>
      <w:r w:rsidRPr="00FA22C8">
        <w:rPr>
          <w:rFonts w:asciiTheme="minorHAnsi" w:hAnsiTheme="minorHAnsi"/>
          <w:spacing w:val="-3"/>
          <w:sz w:val="24"/>
          <w:szCs w:val="24"/>
        </w:rPr>
        <w:t xml:space="preserve"> </w:t>
      </w:r>
      <w:r w:rsidRPr="00FA22C8">
        <w:rPr>
          <w:rFonts w:asciiTheme="minorHAnsi" w:hAnsiTheme="minorHAnsi"/>
          <w:sz w:val="24"/>
          <w:szCs w:val="24"/>
        </w:rPr>
        <w:t>recourse.</w:t>
      </w:r>
      <w:r w:rsidRPr="00FA22C8">
        <w:rPr>
          <w:rFonts w:asciiTheme="minorHAnsi" w:hAnsiTheme="minorHAnsi"/>
          <w:spacing w:val="-4"/>
          <w:sz w:val="24"/>
          <w:szCs w:val="24"/>
        </w:rPr>
        <w:t xml:space="preserve"> </w:t>
      </w:r>
      <w:r w:rsidRPr="00FA22C8">
        <w:rPr>
          <w:rFonts w:asciiTheme="minorHAnsi" w:hAnsiTheme="minorHAnsi"/>
          <w:sz w:val="24"/>
          <w:szCs w:val="24"/>
        </w:rPr>
        <w:t>If</w:t>
      </w:r>
      <w:r w:rsidRPr="00FA22C8">
        <w:rPr>
          <w:rFonts w:asciiTheme="minorHAnsi" w:hAnsiTheme="minorHAnsi"/>
          <w:spacing w:val="-3"/>
          <w:sz w:val="24"/>
          <w:szCs w:val="24"/>
        </w:rPr>
        <w:t xml:space="preserve"> </w:t>
      </w:r>
      <w:r w:rsidRPr="00FA22C8">
        <w:rPr>
          <w:rFonts w:asciiTheme="minorHAnsi" w:hAnsiTheme="minorHAnsi"/>
          <w:sz w:val="24"/>
          <w:szCs w:val="24"/>
        </w:rPr>
        <w:t>there</w:t>
      </w:r>
      <w:r w:rsidRPr="00FA22C8">
        <w:rPr>
          <w:rFonts w:asciiTheme="minorHAnsi" w:hAnsiTheme="minorHAnsi"/>
          <w:spacing w:val="-3"/>
          <w:sz w:val="24"/>
          <w:szCs w:val="24"/>
        </w:rPr>
        <w:t xml:space="preserve"> </w:t>
      </w:r>
      <w:r w:rsidRPr="00FA22C8">
        <w:rPr>
          <w:rFonts w:asciiTheme="minorHAnsi" w:hAnsiTheme="minorHAnsi"/>
          <w:sz w:val="24"/>
          <w:szCs w:val="24"/>
        </w:rPr>
        <w:t>ar</w:t>
      </w:r>
      <w:r w:rsidR="00FA2D00">
        <w:rPr>
          <w:rFonts w:asciiTheme="minorHAnsi" w:hAnsiTheme="minorHAnsi"/>
          <w:sz w:val="24"/>
          <w:szCs w:val="24"/>
        </w:rPr>
        <w:t>e</w:t>
      </w:r>
      <w:r w:rsidR="000A45CE">
        <w:rPr>
          <w:rFonts w:asciiTheme="minorHAnsi" w:hAnsiTheme="minorHAnsi"/>
          <w:sz w:val="24"/>
          <w:szCs w:val="24"/>
        </w:rPr>
        <w:t xml:space="preserve"> </w:t>
      </w:r>
      <w:r w:rsidRPr="00FA22C8">
        <w:t>effects of that external conduct that impact a student or employee’s work or educational environment, those effects can often be addressed remedially by the Title IX Coordinator if brought to their attention.</w:t>
      </w:r>
    </w:p>
    <w:p w14:paraId="39382891" w14:textId="77777777" w:rsidR="0041062F" w:rsidRPr="00FA22C8" w:rsidRDefault="0041062F" w:rsidP="00F41164">
      <w:pPr>
        <w:pStyle w:val="Heading1"/>
      </w:pPr>
      <w:bookmarkStart w:id="59" w:name="_Toc210047583"/>
      <w:r w:rsidRPr="00FA22C8">
        <w:t>Time</w:t>
      </w:r>
      <w:r w:rsidRPr="00FA22C8">
        <w:rPr>
          <w:spacing w:val="-6"/>
        </w:rPr>
        <w:t xml:space="preserve"> </w:t>
      </w:r>
      <w:r w:rsidRPr="00FA22C8">
        <w:t>Limits</w:t>
      </w:r>
      <w:r w:rsidRPr="00FA22C8">
        <w:rPr>
          <w:spacing w:val="-5"/>
        </w:rPr>
        <w:t xml:space="preserve"> </w:t>
      </w:r>
      <w:r w:rsidRPr="00FA22C8">
        <w:t>on</w:t>
      </w:r>
      <w:r w:rsidRPr="00FA22C8">
        <w:rPr>
          <w:spacing w:val="-5"/>
        </w:rPr>
        <w:t xml:space="preserve"> </w:t>
      </w:r>
      <w:r w:rsidRPr="00FA22C8">
        <w:rPr>
          <w:spacing w:val="-2"/>
        </w:rPr>
        <w:t>Reporting</w:t>
      </w:r>
      <w:bookmarkEnd w:id="59"/>
    </w:p>
    <w:p w14:paraId="3A790C55" w14:textId="77777777" w:rsidR="0041062F" w:rsidRPr="00FA22C8" w:rsidRDefault="0041062F" w:rsidP="002633DC">
      <w:pPr>
        <w:pStyle w:val="BodyText"/>
        <w:ind w:left="0" w:hanging="10"/>
        <w:jc w:val="both"/>
        <w:rPr>
          <w:rFonts w:asciiTheme="minorHAnsi" w:hAnsiTheme="minorHAnsi"/>
          <w:sz w:val="24"/>
          <w:szCs w:val="24"/>
        </w:rPr>
      </w:pPr>
      <w:r w:rsidRPr="00FA22C8">
        <w:rPr>
          <w:rFonts w:asciiTheme="minorHAnsi" w:hAnsiTheme="minorHAnsi"/>
          <w:sz w:val="24"/>
          <w:szCs w:val="24"/>
        </w:rPr>
        <w:t>There</w:t>
      </w:r>
      <w:r w:rsidRPr="00FA22C8">
        <w:rPr>
          <w:rFonts w:asciiTheme="minorHAnsi" w:hAnsiTheme="minorHAnsi"/>
          <w:spacing w:val="-5"/>
          <w:sz w:val="24"/>
          <w:szCs w:val="24"/>
        </w:rPr>
        <w:t xml:space="preserve"> </w:t>
      </w:r>
      <w:r w:rsidRPr="00FA22C8">
        <w:rPr>
          <w:rFonts w:asciiTheme="minorHAnsi" w:hAnsiTheme="minorHAnsi"/>
          <w:sz w:val="24"/>
          <w:szCs w:val="24"/>
        </w:rPr>
        <w:t>is</w:t>
      </w:r>
      <w:r w:rsidRPr="00FA22C8">
        <w:rPr>
          <w:rFonts w:asciiTheme="minorHAnsi" w:hAnsiTheme="minorHAnsi"/>
          <w:spacing w:val="-5"/>
          <w:sz w:val="24"/>
          <w:szCs w:val="24"/>
        </w:rPr>
        <w:t xml:space="preserve"> </w:t>
      </w:r>
      <w:r w:rsidRPr="00FA22C8">
        <w:rPr>
          <w:rFonts w:asciiTheme="minorHAnsi" w:hAnsiTheme="minorHAnsi"/>
          <w:sz w:val="24"/>
          <w:szCs w:val="24"/>
        </w:rPr>
        <w:t>no</w:t>
      </w:r>
      <w:r w:rsidRPr="00FA22C8">
        <w:rPr>
          <w:rFonts w:asciiTheme="minorHAnsi" w:hAnsiTheme="minorHAnsi"/>
          <w:spacing w:val="-5"/>
          <w:sz w:val="24"/>
          <w:szCs w:val="24"/>
        </w:rPr>
        <w:t xml:space="preserve"> </w:t>
      </w:r>
      <w:r w:rsidRPr="00FA22C8">
        <w:rPr>
          <w:rFonts w:asciiTheme="minorHAnsi" w:hAnsiTheme="minorHAnsi"/>
          <w:sz w:val="24"/>
          <w:szCs w:val="24"/>
        </w:rPr>
        <w:t>time</w:t>
      </w:r>
      <w:r w:rsidRPr="00FA22C8">
        <w:rPr>
          <w:rFonts w:asciiTheme="minorHAnsi" w:hAnsiTheme="minorHAnsi"/>
          <w:spacing w:val="-5"/>
          <w:sz w:val="24"/>
          <w:szCs w:val="24"/>
        </w:rPr>
        <w:t xml:space="preserve"> </w:t>
      </w:r>
      <w:r w:rsidRPr="00FA22C8">
        <w:rPr>
          <w:rFonts w:asciiTheme="minorHAnsi" w:hAnsiTheme="minorHAnsi"/>
          <w:sz w:val="24"/>
          <w:szCs w:val="24"/>
        </w:rPr>
        <w:t>limitation</w:t>
      </w:r>
      <w:r w:rsidRPr="00FA22C8">
        <w:rPr>
          <w:rFonts w:asciiTheme="minorHAnsi" w:hAnsiTheme="minorHAnsi"/>
          <w:spacing w:val="-5"/>
          <w:sz w:val="24"/>
          <w:szCs w:val="24"/>
        </w:rPr>
        <w:t xml:space="preserve"> </w:t>
      </w:r>
      <w:r w:rsidRPr="00FA22C8">
        <w:rPr>
          <w:rFonts w:asciiTheme="minorHAnsi" w:hAnsiTheme="minorHAnsi"/>
          <w:sz w:val="24"/>
          <w:szCs w:val="24"/>
        </w:rPr>
        <w:t>on</w:t>
      </w:r>
      <w:r w:rsidRPr="00FA22C8">
        <w:rPr>
          <w:rFonts w:asciiTheme="minorHAnsi" w:hAnsiTheme="minorHAnsi"/>
          <w:spacing w:val="-5"/>
          <w:sz w:val="24"/>
          <w:szCs w:val="24"/>
        </w:rPr>
        <w:t xml:space="preserve"> </w:t>
      </w:r>
      <w:r w:rsidRPr="00FA22C8">
        <w:rPr>
          <w:rFonts w:asciiTheme="minorHAnsi" w:hAnsiTheme="minorHAnsi"/>
          <w:sz w:val="24"/>
          <w:szCs w:val="24"/>
        </w:rPr>
        <w:t>providing</w:t>
      </w:r>
      <w:r w:rsidRPr="00FA22C8">
        <w:rPr>
          <w:rFonts w:asciiTheme="minorHAnsi" w:hAnsiTheme="minorHAnsi"/>
          <w:spacing w:val="-5"/>
          <w:sz w:val="24"/>
          <w:szCs w:val="24"/>
        </w:rPr>
        <w:t xml:space="preserve"> </w:t>
      </w:r>
      <w:r w:rsidRPr="00FA22C8">
        <w:rPr>
          <w:rFonts w:asciiTheme="minorHAnsi" w:hAnsiTheme="minorHAnsi"/>
          <w:sz w:val="24"/>
          <w:szCs w:val="24"/>
        </w:rPr>
        <w:t>notice/complaints</w:t>
      </w:r>
      <w:r w:rsidRPr="00FA22C8">
        <w:rPr>
          <w:rFonts w:asciiTheme="minorHAnsi" w:hAnsiTheme="minorHAnsi"/>
          <w:spacing w:val="-5"/>
          <w:sz w:val="24"/>
          <w:szCs w:val="24"/>
        </w:rPr>
        <w:t xml:space="preserve"> </w:t>
      </w:r>
      <w:r w:rsidRPr="00FA22C8">
        <w:rPr>
          <w:rFonts w:asciiTheme="minorHAnsi" w:hAnsiTheme="minorHAnsi"/>
          <w:sz w:val="24"/>
          <w:szCs w:val="24"/>
        </w:rPr>
        <w:t>to</w:t>
      </w:r>
      <w:r w:rsidRPr="00FA22C8">
        <w:rPr>
          <w:rFonts w:asciiTheme="minorHAnsi" w:hAnsiTheme="minorHAnsi"/>
          <w:spacing w:val="-5"/>
          <w:sz w:val="24"/>
          <w:szCs w:val="24"/>
        </w:rPr>
        <w:t xml:space="preserve"> </w:t>
      </w:r>
      <w:r w:rsidRPr="00FA22C8">
        <w:rPr>
          <w:rFonts w:asciiTheme="minorHAnsi" w:hAnsiTheme="minorHAnsi"/>
          <w:sz w:val="24"/>
          <w:szCs w:val="24"/>
        </w:rPr>
        <w:t>the</w:t>
      </w:r>
      <w:r w:rsidRPr="00FA22C8">
        <w:rPr>
          <w:rFonts w:asciiTheme="minorHAnsi" w:hAnsiTheme="minorHAnsi"/>
          <w:spacing w:val="-9"/>
          <w:sz w:val="24"/>
          <w:szCs w:val="24"/>
        </w:rPr>
        <w:t xml:space="preserve"> </w:t>
      </w:r>
      <w:r w:rsidRPr="00FA22C8">
        <w:rPr>
          <w:rFonts w:asciiTheme="minorHAnsi" w:hAnsiTheme="minorHAnsi"/>
          <w:sz w:val="24"/>
          <w:szCs w:val="24"/>
        </w:rPr>
        <w:t>Title</w:t>
      </w:r>
      <w:r w:rsidRPr="00FA22C8">
        <w:rPr>
          <w:rFonts w:asciiTheme="minorHAnsi" w:hAnsiTheme="minorHAnsi"/>
          <w:spacing w:val="-5"/>
          <w:sz w:val="24"/>
          <w:szCs w:val="24"/>
        </w:rPr>
        <w:t xml:space="preserve"> </w:t>
      </w:r>
      <w:r w:rsidRPr="00FA22C8">
        <w:rPr>
          <w:rFonts w:asciiTheme="minorHAnsi" w:hAnsiTheme="minorHAnsi"/>
          <w:sz w:val="24"/>
          <w:szCs w:val="24"/>
        </w:rPr>
        <w:t>IX</w:t>
      </w:r>
      <w:r w:rsidRPr="00FA22C8">
        <w:rPr>
          <w:rFonts w:asciiTheme="minorHAnsi" w:hAnsiTheme="minorHAnsi"/>
          <w:spacing w:val="-5"/>
          <w:sz w:val="24"/>
          <w:szCs w:val="24"/>
        </w:rPr>
        <w:t xml:space="preserve"> </w:t>
      </w:r>
      <w:r w:rsidRPr="00FA22C8">
        <w:rPr>
          <w:rFonts w:asciiTheme="minorHAnsi" w:hAnsiTheme="minorHAnsi"/>
          <w:sz w:val="24"/>
          <w:szCs w:val="24"/>
        </w:rPr>
        <w:t>Coordinator.</w:t>
      </w:r>
      <w:r w:rsidRPr="00FA22C8">
        <w:rPr>
          <w:rFonts w:asciiTheme="minorHAnsi" w:hAnsiTheme="minorHAnsi"/>
          <w:spacing w:val="-5"/>
          <w:sz w:val="24"/>
          <w:szCs w:val="24"/>
        </w:rPr>
        <w:t xml:space="preserve"> </w:t>
      </w:r>
      <w:r w:rsidRPr="00FA22C8">
        <w:rPr>
          <w:rFonts w:asciiTheme="minorHAnsi" w:hAnsiTheme="minorHAnsi"/>
          <w:sz w:val="24"/>
          <w:szCs w:val="24"/>
        </w:rPr>
        <w:t>However,</w:t>
      </w:r>
      <w:r w:rsidRPr="00FA22C8">
        <w:rPr>
          <w:rFonts w:asciiTheme="minorHAnsi" w:hAnsiTheme="minorHAnsi"/>
          <w:spacing w:val="-5"/>
          <w:sz w:val="24"/>
          <w:szCs w:val="24"/>
        </w:rPr>
        <w:t xml:space="preserve"> </w:t>
      </w:r>
      <w:r w:rsidRPr="00FA22C8">
        <w:rPr>
          <w:rFonts w:asciiTheme="minorHAnsi" w:hAnsiTheme="minorHAnsi"/>
          <w:sz w:val="24"/>
          <w:szCs w:val="24"/>
        </w:rPr>
        <w:t>if</w:t>
      </w:r>
      <w:r w:rsidRPr="00FA22C8">
        <w:rPr>
          <w:rFonts w:asciiTheme="minorHAnsi" w:hAnsiTheme="minorHAnsi"/>
          <w:spacing w:val="-5"/>
          <w:sz w:val="24"/>
          <w:szCs w:val="24"/>
        </w:rPr>
        <w:t xml:space="preserve"> </w:t>
      </w:r>
      <w:r w:rsidRPr="00FA22C8">
        <w:rPr>
          <w:rFonts w:asciiTheme="minorHAnsi" w:hAnsiTheme="minorHAnsi"/>
          <w:sz w:val="24"/>
          <w:szCs w:val="24"/>
        </w:rPr>
        <w:t>the Respondent</w:t>
      </w:r>
      <w:r w:rsidRPr="00FA22C8">
        <w:rPr>
          <w:rFonts w:asciiTheme="minorHAnsi" w:hAnsiTheme="minorHAnsi"/>
          <w:spacing w:val="-3"/>
          <w:sz w:val="24"/>
          <w:szCs w:val="24"/>
        </w:rPr>
        <w:t xml:space="preserve"> </w:t>
      </w:r>
      <w:r w:rsidRPr="00FA22C8">
        <w:rPr>
          <w:rFonts w:asciiTheme="minorHAnsi" w:hAnsiTheme="minorHAnsi"/>
          <w:sz w:val="24"/>
          <w:szCs w:val="24"/>
        </w:rPr>
        <w:t>is</w:t>
      </w:r>
      <w:r w:rsidRPr="00FA22C8">
        <w:rPr>
          <w:rFonts w:asciiTheme="minorHAnsi" w:hAnsiTheme="minorHAnsi"/>
          <w:spacing w:val="-3"/>
          <w:sz w:val="24"/>
          <w:szCs w:val="24"/>
        </w:rPr>
        <w:t xml:space="preserve"> </w:t>
      </w:r>
      <w:r w:rsidRPr="00FA22C8">
        <w:rPr>
          <w:rFonts w:asciiTheme="minorHAnsi" w:hAnsiTheme="minorHAnsi"/>
          <w:sz w:val="24"/>
          <w:szCs w:val="24"/>
        </w:rPr>
        <w:t>no</w:t>
      </w:r>
      <w:r w:rsidRPr="00FA22C8">
        <w:rPr>
          <w:rFonts w:asciiTheme="minorHAnsi" w:hAnsiTheme="minorHAnsi"/>
          <w:spacing w:val="-3"/>
          <w:sz w:val="24"/>
          <w:szCs w:val="24"/>
        </w:rPr>
        <w:t xml:space="preserve"> </w:t>
      </w:r>
      <w:r w:rsidRPr="00FA22C8">
        <w:rPr>
          <w:rFonts w:asciiTheme="minorHAnsi" w:hAnsiTheme="minorHAnsi"/>
          <w:sz w:val="24"/>
          <w:szCs w:val="24"/>
        </w:rPr>
        <w:t>longer</w:t>
      </w:r>
      <w:r w:rsidRPr="00FA22C8">
        <w:rPr>
          <w:rFonts w:asciiTheme="minorHAnsi" w:hAnsiTheme="minorHAnsi"/>
          <w:spacing w:val="-3"/>
          <w:sz w:val="24"/>
          <w:szCs w:val="24"/>
        </w:rPr>
        <w:t xml:space="preserve"> </w:t>
      </w:r>
      <w:r w:rsidRPr="00FA22C8">
        <w:rPr>
          <w:rFonts w:asciiTheme="minorHAnsi" w:hAnsiTheme="minorHAnsi"/>
          <w:sz w:val="24"/>
          <w:szCs w:val="24"/>
        </w:rPr>
        <w:t>subject</w:t>
      </w:r>
      <w:r w:rsidRPr="00FA22C8">
        <w:rPr>
          <w:rFonts w:asciiTheme="minorHAnsi" w:hAnsiTheme="minorHAnsi"/>
          <w:spacing w:val="-3"/>
          <w:sz w:val="24"/>
          <w:szCs w:val="24"/>
        </w:rPr>
        <w:t xml:space="preserve"> </w:t>
      </w:r>
      <w:r w:rsidRPr="00FA22C8">
        <w:rPr>
          <w:rFonts w:asciiTheme="minorHAnsi" w:hAnsiTheme="minorHAnsi"/>
          <w:sz w:val="24"/>
          <w:szCs w:val="24"/>
        </w:rPr>
        <w:t>to</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College’s</w:t>
      </w:r>
      <w:r w:rsidRPr="00FA22C8">
        <w:rPr>
          <w:rFonts w:asciiTheme="minorHAnsi" w:hAnsiTheme="minorHAnsi"/>
          <w:spacing w:val="-3"/>
          <w:sz w:val="24"/>
          <w:szCs w:val="24"/>
        </w:rPr>
        <w:t xml:space="preserve"> </w:t>
      </w:r>
      <w:r w:rsidRPr="00FA22C8">
        <w:rPr>
          <w:rFonts w:asciiTheme="minorHAnsi" w:hAnsiTheme="minorHAnsi"/>
          <w:sz w:val="24"/>
          <w:szCs w:val="24"/>
        </w:rPr>
        <w:t>jurisdiction</w:t>
      </w:r>
      <w:r w:rsidRPr="00FA22C8">
        <w:rPr>
          <w:rFonts w:asciiTheme="minorHAnsi" w:hAnsiTheme="minorHAnsi"/>
          <w:spacing w:val="-3"/>
          <w:sz w:val="24"/>
          <w:szCs w:val="24"/>
        </w:rPr>
        <w:t xml:space="preserve"> </w:t>
      </w:r>
      <w:r w:rsidRPr="00FA22C8">
        <w:rPr>
          <w:rFonts w:asciiTheme="minorHAnsi" w:hAnsiTheme="minorHAnsi"/>
          <w:sz w:val="24"/>
          <w:szCs w:val="24"/>
        </w:rPr>
        <w:t>and/or</w:t>
      </w:r>
      <w:r w:rsidRPr="00FA22C8">
        <w:rPr>
          <w:rFonts w:asciiTheme="minorHAnsi" w:hAnsiTheme="minorHAnsi"/>
          <w:spacing w:val="-3"/>
          <w:sz w:val="24"/>
          <w:szCs w:val="24"/>
        </w:rPr>
        <w:t xml:space="preserve"> </w:t>
      </w:r>
      <w:r w:rsidRPr="00FA22C8">
        <w:rPr>
          <w:rFonts w:asciiTheme="minorHAnsi" w:hAnsiTheme="minorHAnsi"/>
          <w:sz w:val="24"/>
          <w:szCs w:val="24"/>
        </w:rPr>
        <w:t>significant</w:t>
      </w:r>
      <w:r w:rsidRPr="00FA22C8">
        <w:rPr>
          <w:rFonts w:asciiTheme="minorHAnsi" w:hAnsiTheme="minorHAnsi"/>
          <w:spacing w:val="-3"/>
          <w:sz w:val="24"/>
          <w:szCs w:val="24"/>
        </w:rPr>
        <w:t xml:space="preserve"> </w:t>
      </w:r>
      <w:r w:rsidRPr="00FA22C8">
        <w:rPr>
          <w:rFonts w:asciiTheme="minorHAnsi" w:hAnsiTheme="minorHAnsi"/>
          <w:sz w:val="24"/>
          <w:szCs w:val="24"/>
        </w:rPr>
        <w:t>time</w:t>
      </w:r>
      <w:r w:rsidRPr="00FA22C8">
        <w:rPr>
          <w:rFonts w:asciiTheme="minorHAnsi" w:hAnsiTheme="minorHAnsi"/>
          <w:spacing w:val="-3"/>
          <w:sz w:val="24"/>
          <w:szCs w:val="24"/>
        </w:rPr>
        <w:t xml:space="preserve"> </w:t>
      </w:r>
      <w:r w:rsidRPr="00FA22C8">
        <w:rPr>
          <w:rFonts w:asciiTheme="minorHAnsi" w:hAnsiTheme="minorHAnsi"/>
          <w:sz w:val="24"/>
          <w:szCs w:val="24"/>
        </w:rPr>
        <w:t>has</w:t>
      </w:r>
      <w:r w:rsidRPr="00FA22C8">
        <w:rPr>
          <w:rFonts w:asciiTheme="minorHAnsi" w:hAnsiTheme="minorHAnsi"/>
          <w:spacing w:val="-3"/>
          <w:sz w:val="24"/>
          <w:szCs w:val="24"/>
        </w:rPr>
        <w:t xml:space="preserve"> </w:t>
      </w:r>
      <w:r w:rsidRPr="00FA22C8">
        <w:rPr>
          <w:rFonts w:asciiTheme="minorHAnsi" w:hAnsiTheme="minorHAnsi"/>
          <w:sz w:val="24"/>
          <w:szCs w:val="24"/>
        </w:rPr>
        <w:t>passed,</w:t>
      </w:r>
      <w:r w:rsidRPr="00FA22C8">
        <w:rPr>
          <w:rFonts w:asciiTheme="minorHAnsi" w:hAnsiTheme="minorHAnsi"/>
          <w:spacing w:val="-3"/>
          <w:sz w:val="24"/>
          <w:szCs w:val="24"/>
        </w:rPr>
        <w:t xml:space="preserve"> </w:t>
      </w:r>
      <w:r w:rsidRPr="00FA22C8">
        <w:rPr>
          <w:rFonts w:asciiTheme="minorHAnsi" w:hAnsiTheme="minorHAnsi"/>
          <w:sz w:val="24"/>
          <w:szCs w:val="24"/>
        </w:rPr>
        <w:t>the ability to investigate, respond, and/or provide remedies may be more limited or impossible.</w:t>
      </w:r>
    </w:p>
    <w:p w14:paraId="50DAE18F" w14:textId="77777777" w:rsidR="0041062F" w:rsidRPr="00FA22C8" w:rsidRDefault="0041062F" w:rsidP="002633DC">
      <w:pPr>
        <w:pStyle w:val="BodyText"/>
        <w:ind w:left="0" w:hanging="10"/>
        <w:rPr>
          <w:rFonts w:asciiTheme="minorHAnsi" w:hAnsiTheme="minorHAnsi"/>
          <w:sz w:val="24"/>
          <w:szCs w:val="24"/>
        </w:rPr>
      </w:pPr>
      <w:r w:rsidRPr="00FA22C8">
        <w:rPr>
          <w:rFonts w:asciiTheme="minorHAnsi" w:hAnsiTheme="minorHAnsi"/>
          <w:sz w:val="24"/>
          <w:szCs w:val="24"/>
        </w:rPr>
        <w:t>Acting</w:t>
      </w:r>
      <w:r w:rsidRPr="00FA22C8">
        <w:rPr>
          <w:rFonts w:asciiTheme="minorHAnsi" w:hAnsiTheme="minorHAnsi"/>
          <w:spacing w:val="-2"/>
          <w:sz w:val="24"/>
          <w:szCs w:val="24"/>
        </w:rPr>
        <w:t xml:space="preserve"> </w:t>
      </w:r>
      <w:r w:rsidRPr="00FA22C8">
        <w:rPr>
          <w:rFonts w:asciiTheme="minorHAnsi" w:hAnsiTheme="minorHAnsi"/>
          <w:sz w:val="24"/>
          <w:szCs w:val="24"/>
        </w:rPr>
        <w:t>on</w:t>
      </w:r>
      <w:r w:rsidRPr="00FA22C8">
        <w:rPr>
          <w:rFonts w:asciiTheme="minorHAnsi" w:hAnsiTheme="minorHAnsi"/>
          <w:spacing w:val="-2"/>
          <w:sz w:val="24"/>
          <w:szCs w:val="24"/>
        </w:rPr>
        <w:t xml:space="preserve"> </w:t>
      </w:r>
      <w:r w:rsidRPr="00FA22C8">
        <w:rPr>
          <w:rFonts w:asciiTheme="minorHAnsi" w:hAnsiTheme="minorHAnsi"/>
          <w:sz w:val="24"/>
          <w:szCs w:val="24"/>
        </w:rPr>
        <w:t>notice/complaints</w:t>
      </w:r>
      <w:r w:rsidRPr="00FA22C8">
        <w:rPr>
          <w:rFonts w:asciiTheme="minorHAnsi" w:hAnsiTheme="minorHAnsi"/>
          <w:spacing w:val="-2"/>
          <w:sz w:val="24"/>
          <w:szCs w:val="24"/>
        </w:rPr>
        <w:t xml:space="preserve"> </w:t>
      </w:r>
      <w:r w:rsidRPr="00FA22C8">
        <w:rPr>
          <w:rFonts w:asciiTheme="minorHAnsi" w:hAnsiTheme="minorHAnsi"/>
          <w:sz w:val="24"/>
          <w:szCs w:val="24"/>
        </w:rPr>
        <w:t>significantly</w:t>
      </w:r>
      <w:r w:rsidRPr="00FA22C8">
        <w:rPr>
          <w:rFonts w:asciiTheme="minorHAnsi" w:hAnsiTheme="minorHAnsi"/>
          <w:spacing w:val="-2"/>
          <w:sz w:val="24"/>
          <w:szCs w:val="24"/>
        </w:rPr>
        <w:t xml:space="preserve"> </w:t>
      </w:r>
      <w:r w:rsidRPr="00FA22C8">
        <w:rPr>
          <w:rFonts w:asciiTheme="minorHAnsi" w:hAnsiTheme="minorHAnsi"/>
          <w:sz w:val="24"/>
          <w:szCs w:val="24"/>
        </w:rPr>
        <w:t>impacted</w:t>
      </w:r>
      <w:r w:rsidRPr="00FA22C8">
        <w:rPr>
          <w:rFonts w:asciiTheme="minorHAnsi" w:hAnsiTheme="minorHAnsi"/>
          <w:spacing w:val="-2"/>
          <w:sz w:val="24"/>
          <w:szCs w:val="24"/>
        </w:rPr>
        <w:t xml:space="preserve"> </w:t>
      </w:r>
      <w:r w:rsidRPr="00FA22C8">
        <w:rPr>
          <w:rFonts w:asciiTheme="minorHAnsi" w:hAnsiTheme="minorHAnsi"/>
          <w:sz w:val="24"/>
          <w:szCs w:val="24"/>
        </w:rPr>
        <w:t>by</w:t>
      </w:r>
      <w:r w:rsidRPr="00FA22C8">
        <w:rPr>
          <w:rFonts w:asciiTheme="minorHAnsi" w:hAnsiTheme="minorHAnsi"/>
          <w:spacing w:val="-2"/>
          <w:sz w:val="24"/>
          <w:szCs w:val="24"/>
        </w:rPr>
        <w:t xml:space="preserve"> </w:t>
      </w:r>
      <w:r w:rsidRPr="00FA22C8">
        <w:rPr>
          <w:rFonts w:asciiTheme="minorHAnsi" w:hAnsiTheme="minorHAnsi"/>
          <w:sz w:val="24"/>
          <w:szCs w:val="24"/>
        </w:rPr>
        <w:t>the</w:t>
      </w:r>
      <w:r w:rsidRPr="00FA22C8">
        <w:rPr>
          <w:rFonts w:asciiTheme="minorHAnsi" w:hAnsiTheme="minorHAnsi"/>
          <w:spacing w:val="-2"/>
          <w:sz w:val="24"/>
          <w:szCs w:val="24"/>
        </w:rPr>
        <w:t xml:space="preserve"> </w:t>
      </w:r>
      <w:r w:rsidRPr="00FA22C8">
        <w:rPr>
          <w:rFonts w:asciiTheme="minorHAnsi" w:hAnsiTheme="minorHAnsi"/>
          <w:sz w:val="24"/>
          <w:szCs w:val="24"/>
        </w:rPr>
        <w:t>passage</w:t>
      </w:r>
      <w:r w:rsidRPr="00FA22C8">
        <w:rPr>
          <w:rFonts w:asciiTheme="minorHAnsi" w:hAnsiTheme="minorHAnsi"/>
          <w:spacing w:val="-2"/>
          <w:sz w:val="24"/>
          <w:szCs w:val="24"/>
        </w:rPr>
        <w:t xml:space="preserve"> </w:t>
      </w:r>
      <w:r w:rsidRPr="00FA22C8">
        <w:rPr>
          <w:rFonts w:asciiTheme="minorHAnsi" w:hAnsiTheme="minorHAnsi"/>
          <w:sz w:val="24"/>
          <w:szCs w:val="24"/>
        </w:rPr>
        <w:t>of</w:t>
      </w:r>
      <w:r w:rsidRPr="00FA22C8">
        <w:rPr>
          <w:rFonts w:asciiTheme="minorHAnsi" w:hAnsiTheme="minorHAnsi"/>
          <w:spacing w:val="-2"/>
          <w:sz w:val="24"/>
          <w:szCs w:val="24"/>
        </w:rPr>
        <w:t xml:space="preserve"> </w:t>
      </w:r>
      <w:r w:rsidRPr="00FA22C8">
        <w:rPr>
          <w:rFonts w:asciiTheme="minorHAnsi" w:hAnsiTheme="minorHAnsi"/>
          <w:sz w:val="24"/>
          <w:szCs w:val="24"/>
        </w:rPr>
        <w:t>time</w:t>
      </w:r>
      <w:r w:rsidRPr="00FA22C8">
        <w:rPr>
          <w:rFonts w:asciiTheme="minorHAnsi" w:hAnsiTheme="minorHAnsi"/>
          <w:spacing w:val="-2"/>
          <w:sz w:val="24"/>
          <w:szCs w:val="24"/>
        </w:rPr>
        <w:t xml:space="preserve"> </w:t>
      </w:r>
      <w:r w:rsidRPr="00FA22C8">
        <w:rPr>
          <w:rFonts w:asciiTheme="minorHAnsi" w:hAnsiTheme="minorHAnsi"/>
          <w:sz w:val="24"/>
          <w:szCs w:val="24"/>
        </w:rPr>
        <w:t>(including,</w:t>
      </w:r>
      <w:r w:rsidRPr="00FA22C8">
        <w:rPr>
          <w:rFonts w:asciiTheme="minorHAnsi" w:hAnsiTheme="minorHAnsi"/>
          <w:spacing w:val="-2"/>
          <w:sz w:val="24"/>
          <w:szCs w:val="24"/>
        </w:rPr>
        <w:t xml:space="preserve"> </w:t>
      </w:r>
      <w:r w:rsidRPr="00FA22C8">
        <w:rPr>
          <w:rFonts w:asciiTheme="minorHAnsi" w:hAnsiTheme="minorHAnsi"/>
          <w:sz w:val="24"/>
          <w:szCs w:val="24"/>
        </w:rPr>
        <w:t>but</w:t>
      </w:r>
      <w:r w:rsidRPr="00FA22C8">
        <w:rPr>
          <w:rFonts w:asciiTheme="minorHAnsi" w:hAnsiTheme="minorHAnsi"/>
          <w:spacing w:val="-2"/>
          <w:sz w:val="24"/>
          <w:szCs w:val="24"/>
        </w:rPr>
        <w:t xml:space="preserve"> </w:t>
      </w:r>
      <w:r w:rsidRPr="00FA22C8">
        <w:rPr>
          <w:rFonts w:asciiTheme="minorHAnsi" w:hAnsiTheme="minorHAnsi"/>
          <w:sz w:val="24"/>
          <w:szCs w:val="24"/>
        </w:rPr>
        <w:t>not</w:t>
      </w:r>
      <w:r w:rsidRPr="00FA22C8">
        <w:rPr>
          <w:rFonts w:asciiTheme="minorHAnsi" w:hAnsiTheme="minorHAnsi"/>
          <w:spacing w:val="-2"/>
          <w:sz w:val="24"/>
          <w:szCs w:val="24"/>
        </w:rPr>
        <w:t xml:space="preserve"> </w:t>
      </w:r>
      <w:r w:rsidRPr="00FA22C8">
        <w:rPr>
          <w:rFonts w:asciiTheme="minorHAnsi" w:hAnsiTheme="minorHAnsi"/>
          <w:sz w:val="24"/>
          <w:szCs w:val="24"/>
        </w:rPr>
        <w:t>limited</w:t>
      </w:r>
      <w:r w:rsidRPr="00FA22C8">
        <w:rPr>
          <w:rFonts w:asciiTheme="minorHAnsi" w:hAnsiTheme="minorHAnsi"/>
          <w:spacing w:val="-2"/>
          <w:sz w:val="24"/>
          <w:szCs w:val="24"/>
        </w:rPr>
        <w:t xml:space="preserve"> </w:t>
      </w:r>
      <w:r w:rsidRPr="00FA22C8">
        <w:rPr>
          <w:rFonts w:asciiTheme="minorHAnsi" w:hAnsiTheme="minorHAnsi"/>
          <w:sz w:val="24"/>
          <w:szCs w:val="24"/>
        </w:rPr>
        <w:t>to, the rescission or revision of policy) is at the discretion of the Title IX Coordinator, who may document allegations</w:t>
      </w:r>
      <w:r w:rsidRPr="00FA22C8">
        <w:rPr>
          <w:rFonts w:asciiTheme="minorHAnsi" w:hAnsiTheme="minorHAnsi"/>
          <w:spacing w:val="-4"/>
          <w:sz w:val="24"/>
          <w:szCs w:val="24"/>
        </w:rPr>
        <w:t xml:space="preserve"> </w:t>
      </w:r>
      <w:r w:rsidRPr="00FA22C8">
        <w:rPr>
          <w:rFonts w:asciiTheme="minorHAnsi" w:hAnsiTheme="minorHAnsi"/>
          <w:sz w:val="24"/>
          <w:szCs w:val="24"/>
        </w:rPr>
        <w:t>for</w:t>
      </w:r>
      <w:r w:rsidRPr="00FA22C8">
        <w:rPr>
          <w:rFonts w:asciiTheme="minorHAnsi" w:hAnsiTheme="minorHAnsi"/>
          <w:spacing w:val="-4"/>
          <w:sz w:val="24"/>
          <w:szCs w:val="24"/>
        </w:rPr>
        <w:t xml:space="preserve"> </w:t>
      </w:r>
      <w:r w:rsidRPr="00FA22C8">
        <w:rPr>
          <w:rFonts w:asciiTheme="minorHAnsi" w:hAnsiTheme="minorHAnsi"/>
          <w:sz w:val="24"/>
          <w:szCs w:val="24"/>
        </w:rPr>
        <w:t>future</w:t>
      </w:r>
      <w:r w:rsidRPr="00FA22C8">
        <w:rPr>
          <w:rFonts w:asciiTheme="minorHAnsi" w:hAnsiTheme="minorHAnsi"/>
          <w:spacing w:val="-4"/>
          <w:sz w:val="24"/>
          <w:szCs w:val="24"/>
        </w:rPr>
        <w:t xml:space="preserve"> </w:t>
      </w:r>
      <w:r w:rsidRPr="00FA22C8">
        <w:rPr>
          <w:rFonts w:asciiTheme="minorHAnsi" w:hAnsiTheme="minorHAnsi"/>
          <w:sz w:val="24"/>
          <w:szCs w:val="24"/>
        </w:rPr>
        <w:t>reference,</w:t>
      </w:r>
      <w:r w:rsidRPr="00FA22C8">
        <w:rPr>
          <w:rFonts w:asciiTheme="minorHAnsi" w:hAnsiTheme="minorHAnsi"/>
          <w:spacing w:val="-4"/>
          <w:sz w:val="24"/>
          <w:szCs w:val="24"/>
        </w:rPr>
        <w:t xml:space="preserve"> </w:t>
      </w:r>
      <w:r w:rsidRPr="00FA22C8">
        <w:rPr>
          <w:rFonts w:asciiTheme="minorHAnsi" w:hAnsiTheme="minorHAnsi"/>
          <w:sz w:val="24"/>
          <w:szCs w:val="24"/>
        </w:rPr>
        <w:t>offer</w:t>
      </w:r>
      <w:r w:rsidRPr="00FA22C8">
        <w:rPr>
          <w:rFonts w:asciiTheme="minorHAnsi" w:hAnsiTheme="minorHAnsi"/>
          <w:spacing w:val="-4"/>
          <w:sz w:val="24"/>
          <w:szCs w:val="24"/>
        </w:rPr>
        <w:t xml:space="preserve"> </w:t>
      </w:r>
      <w:r w:rsidRPr="00FA22C8">
        <w:rPr>
          <w:rFonts w:asciiTheme="minorHAnsi" w:hAnsiTheme="minorHAnsi"/>
          <w:sz w:val="24"/>
          <w:szCs w:val="24"/>
        </w:rPr>
        <w:t>supportive</w:t>
      </w:r>
      <w:r w:rsidRPr="00FA22C8">
        <w:rPr>
          <w:rFonts w:asciiTheme="minorHAnsi" w:hAnsiTheme="minorHAnsi"/>
          <w:spacing w:val="-4"/>
          <w:sz w:val="24"/>
          <w:szCs w:val="24"/>
        </w:rPr>
        <w:t xml:space="preserve"> </w:t>
      </w:r>
      <w:r w:rsidRPr="00FA22C8">
        <w:rPr>
          <w:rFonts w:asciiTheme="minorHAnsi" w:hAnsiTheme="minorHAnsi"/>
          <w:sz w:val="24"/>
          <w:szCs w:val="24"/>
        </w:rPr>
        <w:t>measures</w:t>
      </w:r>
      <w:r w:rsidRPr="00FA22C8">
        <w:rPr>
          <w:rFonts w:asciiTheme="minorHAnsi" w:hAnsiTheme="minorHAnsi"/>
          <w:spacing w:val="-4"/>
          <w:sz w:val="24"/>
          <w:szCs w:val="24"/>
        </w:rPr>
        <w:t xml:space="preserve"> </w:t>
      </w:r>
      <w:r w:rsidRPr="00FA22C8">
        <w:rPr>
          <w:rFonts w:asciiTheme="minorHAnsi" w:hAnsiTheme="minorHAnsi"/>
          <w:sz w:val="24"/>
          <w:szCs w:val="24"/>
        </w:rPr>
        <w:t>and/or</w:t>
      </w:r>
      <w:r w:rsidRPr="00FA22C8">
        <w:rPr>
          <w:rFonts w:asciiTheme="minorHAnsi" w:hAnsiTheme="minorHAnsi"/>
          <w:spacing w:val="-4"/>
          <w:sz w:val="24"/>
          <w:szCs w:val="24"/>
        </w:rPr>
        <w:t xml:space="preserve"> </w:t>
      </w:r>
      <w:r w:rsidRPr="00FA22C8">
        <w:rPr>
          <w:rFonts w:asciiTheme="minorHAnsi" w:hAnsiTheme="minorHAnsi"/>
          <w:sz w:val="24"/>
          <w:szCs w:val="24"/>
        </w:rPr>
        <w:t>remedies,</w:t>
      </w:r>
      <w:r w:rsidRPr="00FA22C8">
        <w:rPr>
          <w:rFonts w:asciiTheme="minorHAnsi" w:hAnsiTheme="minorHAnsi"/>
          <w:spacing w:val="-4"/>
          <w:sz w:val="24"/>
          <w:szCs w:val="24"/>
        </w:rPr>
        <w:t xml:space="preserve"> </w:t>
      </w:r>
      <w:r w:rsidRPr="00FA22C8">
        <w:rPr>
          <w:rFonts w:asciiTheme="minorHAnsi" w:hAnsiTheme="minorHAnsi"/>
          <w:sz w:val="24"/>
          <w:szCs w:val="24"/>
        </w:rPr>
        <w:t>and/or</w:t>
      </w:r>
      <w:r w:rsidRPr="00FA22C8">
        <w:rPr>
          <w:rFonts w:asciiTheme="minorHAnsi" w:hAnsiTheme="minorHAnsi"/>
          <w:spacing w:val="-4"/>
          <w:sz w:val="24"/>
          <w:szCs w:val="24"/>
        </w:rPr>
        <w:t xml:space="preserve"> </w:t>
      </w:r>
      <w:r w:rsidRPr="00FA22C8">
        <w:rPr>
          <w:rFonts w:asciiTheme="minorHAnsi" w:hAnsiTheme="minorHAnsi"/>
          <w:sz w:val="24"/>
          <w:szCs w:val="24"/>
        </w:rPr>
        <w:t>engage</w:t>
      </w:r>
      <w:r w:rsidRPr="00FA22C8">
        <w:rPr>
          <w:rFonts w:asciiTheme="minorHAnsi" w:hAnsiTheme="minorHAnsi"/>
          <w:spacing w:val="-4"/>
          <w:sz w:val="24"/>
          <w:szCs w:val="24"/>
        </w:rPr>
        <w:t xml:space="preserve"> </w:t>
      </w:r>
      <w:r w:rsidRPr="00FA22C8">
        <w:rPr>
          <w:rFonts w:asciiTheme="minorHAnsi" w:hAnsiTheme="minorHAnsi"/>
          <w:sz w:val="24"/>
          <w:szCs w:val="24"/>
        </w:rPr>
        <w:t>in</w:t>
      </w:r>
      <w:r w:rsidRPr="00FA22C8">
        <w:rPr>
          <w:rFonts w:asciiTheme="minorHAnsi" w:hAnsiTheme="minorHAnsi"/>
          <w:spacing w:val="-4"/>
          <w:sz w:val="24"/>
          <w:szCs w:val="24"/>
        </w:rPr>
        <w:t xml:space="preserve"> </w:t>
      </w:r>
      <w:r w:rsidRPr="00FA22C8">
        <w:rPr>
          <w:rFonts w:asciiTheme="minorHAnsi" w:hAnsiTheme="minorHAnsi"/>
          <w:sz w:val="24"/>
          <w:szCs w:val="24"/>
        </w:rPr>
        <w:t>informal or formal action, as appropriate.</w:t>
      </w:r>
    </w:p>
    <w:p w14:paraId="780C0C21" w14:textId="77777777" w:rsidR="0041062F" w:rsidRPr="00FA22C8" w:rsidRDefault="0041062F" w:rsidP="002633DC">
      <w:pPr>
        <w:pStyle w:val="BodyText"/>
        <w:ind w:left="0" w:firstLine="0"/>
        <w:rPr>
          <w:rFonts w:asciiTheme="minorHAnsi" w:hAnsiTheme="minorHAnsi"/>
          <w:sz w:val="24"/>
          <w:szCs w:val="24"/>
        </w:rPr>
      </w:pPr>
    </w:p>
    <w:p w14:paraId="013A3E63" w14:textId="77777777" w:rsidR="0041062F" w:rsidRPr="00FA22C8" w:rsidRDefault="0041062F" w:rsidP="002633DC">
      <w:pPr>
        <w:pStyle w:val="BodyText"/>
        <w:ind w:left="0" w:hanging="10"/>
        <w:rPr>
          <w:rFonts w:asciiTheme="minorHAnsi" w:hAnsiTheme="minorHAnsi"/>
          <w:sz w:val="24"/>
          <w:szCs w:val="24"/>
        </w:rPr>
      </w:pPr>
      <w:r w:rsidRPr="00FA22C8">
        <w:rPr>
          <w:rFonts w:asciiTheme="minorHAnsi" w:hAnsiTheme="minorHAnsi"/>
          <w:sz w:val="24"/>
          <w:szCs w:val="24"/>
        </w:rPr>
        <w:t>Acting on Notice/Formal Complaints significantly impacted by the passage of time (including, but not limited to, the recission or revision of Policy) is at the Title IX Coordinator’s discretion’</w:t>
      </w:r>
      <w:r w:rsidRPr="00FA22C8">
        <w:rPr>
          <w:rFonts w:asciiTheme="minorHAnsi" w:hAnsiTheme="minorHAnsi"/>
          <w:spacing w:val="-3"/>
          <w:sz w:val="24"/>
          <w:szCs w:val="24"/>
        </w:rPr>
        <w:t xml:space="preserve"> </w:t>
      </w:r>
      <w:r w:rsidRPr="00FA22C8">
        <w:rPr>
          <w:rFonts w:asciiTheme="minorHAnsi" w:hAnsiTheme="minorHAnsi"/>
          <w:sz w:val="24"/>
          <w:szCs w:val="24"/>
        </w:rPr>
        <w:t>they may document</w:t>
      </w:r>
      <w:r w:rsidRPr="00FA22C8">
        <w:rPr>
          <w:rFonts w:asciiTheme="minorHAnsi" w:hAnsiTheme="minorHAnsi"/>
          <w:spacing w:val="-4"/>
          <w:sz w:val="24"/>
          <w:szCs w:val="24"/>
        </w:rPr>
        <w:t xml:space="preserve"> </w:t>
      </w:r>
      <w:r w:rsidRPr="00FA22C8">
        <w:rPr>
          <w:rFonts w:asciiTheme="minorHAnsi" w:hAnsiTheme="minorHAnsi"/>
          <w:sz w:val="24"/>
          <w:szCs w:val="24"/>
        </w:rPr>
        <w:t>allegations</w:t>
      </w:r>
      <w:r w:rsidRPr="00FA22C8">
        <w:rPr>
          <w:rFonts w:asciiTheme="minorHAnsi" w:hAnsiTheme="minorHAnsi"/>
          <w:spacing w:val="-4"/>
          <w:sz w:val="24"/>
          <w:szCs w:val="24"/>
        </w:rPr>
        <w:t xml:space="preserve"> </w:t>
      </w:r>
      <w:r w:rsidRPr="00FA22C8">
        <w:rPr>
          <w:rFonts w:asciiTheme="minorHAnsi" w:hAnsiTheme="minorHAnsi"/>
          <w:sz w:val="24"/>
          <w:szCs w:val="24"/>
        </w:rPr>
        <w:t>for</w:t>
      </w:r>
      <w:r w:rsidRPr="00FA22C8">
        <w:rPr>
          <w:rFonts w:asciiTheme="minorHAnsi" w:hAnsiTheme="minorHAnsi"/>
          <w:spacing w:val="-4"/>
          <w:sz w:val="24"/>
          <w:szCs w:val="24"/>
        </w:rPr>
        <w:t xml:space="preserve"> </w:t>
      </w:r>
      <w:r w:rsidRPr="00FA22C8">
        <w:rPr>
          <w:rFonts w:asciiTheme="minorHAnsi" w:hAnsiTheme="minorHAnsi"/>
          <w:sz w:val="24"/>
          <w:szCs w:val="24"/>
        </w:rPr>
        <w:t>future</w:t>
      </w:r>
      <w:r w:rsidRPr="00FA22C8">
        <w:rPr>
          <w:rFonts w:asciiTheme="minorHAnsi" w:hAnsiTheme="minorHAnsi"/>
          <w:spacing w:val="-4"/>
          <w:sz w:val="24"/>
          <w:szCs w:val="24"/>
        </w:rPr>
        <w:t xml:space="preserve"> </w:t>
      </w:r>
      <w:r w:rsidRPr="00FA22C8">
        <w:rPr>
          <w:rFonts w:asciiTheme="minorHAnsi" w:hAnsiTheme="minorHAnsi"/>
          <w:sz w:val="24"/>
          <w:szCs w:val="24"/>
        </w:rPr>
        <w:t>reference,</w:t>
      </w:r>
      <w:r w:rsidRPr="00FA22C8">
        <w:rPr>
          <w:rFonts w:asciiTheme="minorHAnsi" w:hAnsiTheme="minorHAnsi"/>
          <w:spacing w:val="-4"/>
          <w:sz w:val="24"/>
          <w:szCs w:val="24"/>
        </w:rPr>
        <w:t xml:space="preserve"> </w:t>
      </w:r>
      <w:r w:rsidRPr="00FA22C8">
        <w:rPr>
          <w:rFonts w:asciiTheme="minorHAnsi" w:hAnsiTheme="minorHAnsi"/>
          <w:sz w:val="24"/>
          <w:szCs w:val="24"/>
        </w:rPr>
        <w:t>offer</w:t>
      </w:r>
      <w:r w:rsidRPr="00FA22C8">
        <w:rPr>
          <w:rFonts w:asciiTheme="minorHAnsi" w:hAnsiTheme="minorHAnsi"/>
          <w:spacing w:val="-4"/>
          <w:sz w:val="24"/>
          <w:szCs w:val="24"/>
        </w:rPr>
        <w:t xml:space="preserve"> </w:t>
      </w:r>
      <w:r w:rsidRPr="00FA22C8">
        <w:rPr>
          <w:rFonts w:asciiTheme="minorHAnsi" w:hAnsiTheme="minorHAnsi"/>
          <w:sz w:val="24"/>
          <w:szCs w:val="24"/>
        </w:rPr>
        <w:t>supportive</w:t>
      </w:r>
      <w:r w:rsidRPr="00FA22C8">
        <w:rPr>
          <w:rFonts w:asciiTheme="minorHAnsi" w:hAnsiTheme="minorHAnsi"/>
          <w:spacing w:val="-4"/>
          <w:sz w:val="24"/>
          <w:szCs w:val="24"/>
        </w:rPr>
        <w:t xml:space="preserve"> </w:t>
      </w:r>
      <w:r w:rsidRPr="00FA22C8">
        <w:rPr>
          <w:rFonts w:asciiTheme="minorHAnsi" w:hAnsiTheme="minorHAnsi"/>
          <w:sz w:val="24"/>
          <w:szCs w:val="24"/>
        </w:rPr>
        <w:t>measures</w:t>
      </w:r>
      <w:r w:rsidRPr="00FA22C8">
        <w:rPr>
          <w:rFonts w:asciiTheme="minorHAnsi" w:hAnsiTheme="minorHAnsi"/>
          <w:spacing w:val="-4"/>
          <w:sz w:val="24"/>
          <w:szCs w:val="24"/>
        </w:rPr>
        <w:t xml:space="preserve"> </w:t>
      </w:r>
      <w:r w:rsidRPr="00FA22C8">
        <w:rPr>
          <w:rFonts w:asciiTheme="minorHAnsi" w:hAnsiTheme="minorHAnsi"/>
          <w:sz w:val="24"/>
          <w:szCs w:val="24"/>
        </w:rPr>
        <w:t>and/or</w:t>
      </w:r>
      <w:r w:rsidRPr="00FA22C8">
        <w:rPr>
          <w:rFonts w:asciiTheme="minorHAnsi" w:hAnsiTheme="minorHAnsi"/>
          <w:spacing w:val="-4"/>
          <w:sz w:val="24"/>
          <w:szCs w:val="24"/>
        </w:rPr>
        <w:t xml:space="preserve"> </w:t>
      </w:r>
      <w:r w:rsidRPr="00FA22C8">
        <w:rPr>
          <w:rFonts w:asciiTheme="minorHAnsi" w:hAnsiTheme="minorHAnsi"/>
          <w:sz w:val="24"/>
          <w:szCs w:val="24"/>
        </w:rPr>
        <w:t>remedies,</w:t>
      </w:r>
      <w:r w:rsidRPr="00FA22C8">
        <w:rPr>
          <w:rFonts w:asciiTheme="minorHAnsi" w:hAnsiTheme="minorHAnsi"/>
          <w:spacing w:val="-4"/>
          <w:sz w:val="24"/>
          <w:szCs w:val="24"/>
        </w:rPr>
        <w:t xml:space="preserve"> </w:t>
      </w:r>
      <w:r w:rsidRPr="00FA22C8">
        <w:rPr>
          <w:rFonts w:asciiTheme="minorHAnsi" w:hAnsiTheme="minorHAnsi"/>
          <w:sz w:val="24"/>
          <w:szCs w:val="24"/>
        </w:rPr>
        <w:t>and/or</w:t>
      </w:r>
      <w:r w:rsidRPr="00FA22C8">
        <w:rPr>
          <w:rFonts w:asciiTheme="minorHAnsi" w:hAnsiTheme="minorHAnsi"/>
          <w:spacing w:val="-4"/>
          <w:sz w:val="24"/>
          <w:szCs w:val="24"/>
        </w:rPr>
        <w:t xml:space="preserve"> </w:t>
      </w:r>
      <w:r w:rsidRPr="00FA22C8">
        <w:rPr>
          <w:rFonts w:asciiTheme="minorHAnsi" w:hAnsiTheme="minorHAnsi"/>
          <w:sz w:val="24"/>
          <w:szCs w:val="24"/>
        </w:rPr>
        <w:t>engage in informal or formal action, as appropriate.</w:t>
      </w:r>
    </w:p>
    <w:p w14:paraId="3277FAC3" w14:textId="77777777" w:rsidR="0041062F" w:rsidRPr="00FA22C8" w:rsidRDefault="0041062F" w:rsidP="00F41164">
      <w:pPr>
        <w:pStyle w:val="Heading1"/>
      </w:pPr>
      <w:bookmarkStart w:id="60" w:name="_Toc210047584"/>
      <w:r w:rsidRPr="00FA22C8">
        <w:lastRenderedPageBreak/>
        <w:t>Online</w:t>
      </w:r>
      <w:r w:rsidRPr="00FA22C8">
        <w:rPr>
          <w:spacing w:val="-7"/>
        </w:rPr>
        <w:t xml:space="preserve"> </w:t>
      </w:r>
      <w:r w:rsidRPr="00FA22C8">
        <w:t>Harassment</w:t>
      </w:r>
      <w:r w:rsidRPr="00FA22C8">
        <w:rPr>
          <w:spacing w:val="-6"/>
        </w:rPr>
        <w:t xml:space="preserve"> </w:t>
      </w:r>
      <w:r w:rsidRPr="00FA22C8">
        <w:t>and</w:t>
      </w:r>
      <w:r w:rsidRPr="00FA22C8">
        <w:rPr>
          <w:spacing w:val="-6"/>
        </w:rPr>
        <w:t xml:space="preserve"> </w:t>
      </w:r>
      <w:r w:rsidRPr="00FA22C8">
        <w:rPr>
          <w:spacing w:val="-2"/>
        </w:rPr>
        <w:t>Misconduct</w:t>
      </w:r>
      <w:bookmarkEnd w:id="60"/>
    </w:p>
    <w:p w14:paraId="3FDBD76B" w14:textId="77777777" w:rsidR="0041062F" w:rsidRPr="00FA22C8" w:rsidRDefault="0041062F" w:rsidP="00D206F5">
      <w:pPr>
        <w:pStyle w:val="BodyText"/>
        <w:ind w:left="0" w:firstLine="0"/>
        <w:rPr>
          <w:rFonts w:asciiTheme="minorHAnsi" w:hAnsiTheme="minorHAnsi"/>
          <w:sz w:val="24"/>
          <w:szCs w:val="24"/>
        </w:rPr>
      </w:pP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w:t>
      </w:r>
      <w:r w:rsidRPr="00FA22C8">
        <w:rPr>
          <w:rFonts w:asciiTheme="minorHAnsi" w:hAnsiTheme="minorHAnsi"/>
          <w:spacing w:val="-3"/>
          <w:sz w:val="24"/>
          <w:szCs w:val="24"/>
        </w:rPr>
        <w:t xml:space="preserve"> </w:t>
      </w:r>
      <w:r w:rsidRPr="00FA22C8">
        <w:rPr>
          <w:rFonts w:asciiTheme="minorHAnsi" w:hAnsiTheme="minorHAnsi"/>
          <w:sz w:val="24"/>
          <w:szCs w:val="24"/>
        </w:rPr>
        <w:t>policies</w:t>
      </w:r>
      <w:r w:rsidRPr="00FA22C8">
        <w:rPr>
          <w:rFonts w:asciiTheme="minorHAnsi" w:hAnsiTheme="minorHAnsi"/>
          <w:spacing w:val="-3"/>
          <w:sz w:val="24"/>
          <w:szCs w:val="24"/>
        </w:rPr>
        <w:t xml:space="preserve"> </w:t>
      </w:r>
      <w:r w:rsidRPr="00FA22C8">
        <w:rPr>
          <w:rFonts w:asciiTheme="minorHAnsi" w:hAnsiTheme="minorHAnsi"/>
          <w:sz w:val="24"/>
          <w:szCs w:val="24"/>
        </w:rPr>
        <w:t>are</w:t>
      </w:r>
      <w:r w:rsidRPr="00FA22C8">
        <w:rPr>
          <w:rFonts w:asciiTheme="minorHAnsi" w:hAnsiTheme="minorHAnsi"/>
          <w:spacing w:val="-3"/>
          <w:sz w:val="24"/>
          <w:szCs w:val="24"/>
        </w:rPr>
        <w:t xml:space="preserve"> </w:t>
      </w:r>
      <w:r w:rsidRPr="00FA22C8">
        <w:rPr>
          <w:rFonts w:asciiTheme="minorHAnsi" w:hAnsiTheme="minorHAnsi"/>
          <w:sz w:val="24"/>
          <w:szCs w:val="24"/>
        </w:rPr>
        <w:t>written</w:t>
      </w:r>
      <w:r w:rsidRPr="00FA22C8">
        <w:rPr>
          <w:rFonts w:asciiTheme="minorHAnsi" w:hAnsiTheme="minorHAnsi"/>
          <w:spacing w:val="-3"/>
          <w:sz w:val="24"/>
          <w:szCs w:val="24"/>
        </w:rPr>
        <w:t xml:space="preserve"> </w:t>
      </w:r>
      <w:r w:rsidRPr="00FA22C8">
        <w:rPr>
          <w:rFonts w:asciiTheme="minorHAnsi" w:hAnsiTheme="minorHAnsi"/>
          <w:sz w:val="24"/>
          <w:szCs w:val="24"/>
        </w:rPr>
        <w:t>and</w:t>
      </w:r>
      <w:r w:rsidRPr="00FA22C8">
        <w:rPr>
          <w:rFonts w:asciiTheme="minorHAnsi" w:hAnsiTheme="minorHAnsi"/>
          <w:spacing w:val="-3"/>
          <w:sz w:val="24"/>
          <w:szCs w:val="24"/>
        </w:rPr>
        <w:t xml:space="preserve"> </w:t>
      </w:r>
      <w:r w:rsidRPr="00FA22C8">
        <w:rPr>
          <w:rFonts w:asciiTheme="minorHAnsi" w:hAnsiTheme="minorHAnsi"/>
          <w:sz w:val="24"/>
          <w:szCs w:val="24"/>
        </w:rPr>
        <w:t>interpreted</w:t>
      </w:r>
      <w:r w:rsidRPr="00FA22C8">
        <w:rPr>
          <w:rFonts w:asciiTheme="minorHAnsi" w:hAnsiTheme="minorHAnsi"/>
          <w:spacing w:val="-3"/>
          <w:sz w:val="24"/>
          <w:szCs w:val="24"/>
        </w:rPr>
        <w:t xml:space="preserve"> </w:t>
      </w:r>
      <w:r w:rsidRPr="00FA22C8">
        <w:rPr>
          <w:rFonts w:asciiTheme="minorHAnsi" w:hAnsiTheme="minorHAnsi"/>
          <w:sz w:val="24"/>
          <w:szCs w:val="24"/>
        </w:rPr>
        <w:t>broadly</w:t>
      </w:r>
      <w:r w:rsidRPr="00FA22C8">
        <w:rPr>
          <w:rFonts w:asciiTheme="minorHAnsi" w:hAnsiTheme="minorHAnsi"/>
          <w:spacing w:val="-3"/>
          <w:sz w:val="24"/>
          <w:szCs w:val="24"/>
        </w:rPr>
        <w:t xml:space="preserve"> </w:t>
      </w:r>
      <w:r w:rsidRPr="00FA22C8">
        <w:rPr>
          <w:rFonts w:asciiTheme="minorHAnsi" w:hAnsiTheme="minorHAnsi"/>
          <w:sz w:val="24"/>
          <w:szCs w:val="24"/>
        </w:rPr>
        <w:t>to</w:t>
      </w:r>
      <w:r w:rsidRPr="00FA22C8">
        <w:rPr>
          <w:rFonts w:asciiTheme="minorHAnsi" w:hAnsiTheme="minorHAnsi"/>
          <w:spacing w:val="-3"/>
          <w:sz w:val="24"/>
          <w:szCs w:val="24"/>
        </w:rPr>
        <w:t xml:space="preserve"> </w:t>
      </w:r>
      <w:r w:rsidRPr="00FA22C8">
        <w:rPr>
          <w:rFonts w:asciiTheme="minorHAnsi" w:hAnsiTheme="minorHAnsi"/>
          <w:sz w:val="24"/>
          <w:szCs w:val="24"/>
        </w:rPr>
        <w:t>include</w:t>
      </w:r>
      <w:r w:rsidRPr="00FA22C8">
        <w:rPr>
          <w:rFonts w:asciiTheme="minorHAnsi" w:hAnsiTheme="minorHAnsi"/>
          <w:spacing w:val="-3"/>
          <w:sz w:val="24"/>
          <w:szCs w:val="24"/>
        </w:rPr>
        <w:t xml:space="preserve"> </w:t>
      </w:r>
      <w:r w:rsidRPr="00FA22C8">
        <w:rPr>
          <w:rFonts w:asciiTheme="minorHAnsi" w:hAnsiTheme="minorHAnsi"/>
          <w:sz w:val="24"/>
          <w:szCs w:val="24"/>
        </w:rPr>
        <w:t>online</w:t>
      </w:r>
      <w:r w:rsidRPr="00FA22C8">
        <w:rPr>
          <w:rFonts w:asciiTheme="minorHAnsi" w:hAnsiTheme="minorHAnsi"/>
          <w:spacing w:val="-3"/>
          <w:sz w:val="24"/>
          <w:szCs w:val="24"/>
        </w:rPr>
        <w:t xml:space="preserve"> </w:t>
      </w:r>
      <w:r w:rsidRPr="00FA22C8">
        <w:rPr>
          <w:rFonts w:asciiTheme="minorHAnsi" w:hAnsiTheme="minorHAnsi"/>
          <w:sz w:val="24"/>
          <w:szCs w:val="24"/>
        </w:rPr>
        <w:t>manifestations</w:t>
      </w:r>
      <w:r w:rsidRPr="00FA22C8">
        <w:rPr>
          <w:rFonts w:asciiTheme="minorHAnsi" w:hAnsiTheme="minorHAnsi"/>
          <w:spacing w:val="-3"/>
          <w:sz w:val="24"/>
          <w:szCs w:val="24"/>
        </w:rPr>
        <w:t xml:space="preserve"> </w:t>
      </w:r>
      <w:r w:rsidRPr="00FA22C8">
        <w:rPr>
          <w:rFonts w:asciiTheme="minorHAnsi" w:hAnsiTheme="minorHAnsi"/>
          <w:sz w:val="24"/>
          <w:szCs w:val="24"/>
        </w:rPr>
        <w:t>of</w:t>
      </w:r>
      <w:r w:rsidRPr="00FA22C8">
        <w:rPr>
          <w:rFonts w:asciiTheme="minorHAnsi" w:hAnsiTheme="minorHAnsi"/>
          <w:spacing w:val="-3"/>
          <w:sz w:val="24"/>
          <w:szCs w:val="24"/>
        </w:rPr>
        <w:t xml:space="preserve"> </w:t>
      </w:r>
      <w:r w:rsidRPr="00FA22C8">
        <w:rPr>
          <w:rFonts w:asciiTheme="minorHAnsi" w:hAnsiTheme="minorHAnsi"/>
          <w:sz w:val="24"/>
          <w:szCs w:val="24"/>
        </w:rPr>
        <w:t>any</w:t>
      </w:r>
      <w:r w:rsidRPr="00FA22C8">
        <w:rPr>
          <w:rFonts w:asciiTheme="minorHAnsi" w:hAnsiTheme="minorHAnsi"/>
          <w:spacing w:val="-3"/>
          <w:sz w:val="24"/>
          <w:szCs w:val="24"/>
        </w:rPr>
        <w:t xml:space="preserve"> </w:t>
      </w:r>
      <w:r w:rsidRPr="00FA22C8">
        <w:rPr>
          <w:rFonts w:asciiTheme="minorHAnsi" w:hAnsiTheme="minorHAnsi"/>
          <w:sz w:val="24"/>
          <w:szCs w:val="24"/>
        </w:rPr>
        <w:t>of</w:t>
      </w:r>
      <w:r w:rsidRPr="00FA22C8">
        <w:rPr>
          <w:rFonts w:asciiTheme="minorHAnsi" w:hAnsiTheme="minorHAnsi"/>
          <w:spacing w:val="-3"/>
          <w:sz w:val="24"/>
          <w:szCs w:val="24"/>
        </w:rPr>
        <w:t xml:space="preserve"> </w:t>
      </w:r>
      <w:r w:rsidRPr="00FA22C8">
        <w:rPr>
          <w:rFonts w:asciiTheme="minorHAnsi" w:hAnsiTheme="minorHAnsi"/>
          <w:sz w:val="24"/>
          <w:szCs w:val="24"/>
        </w:rPr>
        <w:t xml:space="preserve">the behaviors prohibited below, when those behaviors occur in or have an effect on the College’s education program and activities or when they involve the use of College networks, technology, or </w:t>
      </w:r>
      <w:r w:rsidRPr="00FA22C8">
        <w:rPr>
          <w:rFonts w:asciiTheme="minorHAnsi" w:hAnsiTheme="minorHAnsi"/>
          <w:spacing w:val="-2"/>
          <w:sz w:val="24"/>
          <w:szCs w:val="24"/>
        </w:rPr>
        <w:t>equipment.</w:t>
      </w:r>
    </w:p>
    <w:p w14:paraId="6FE3FB46" w14:textId="77777777" w:rsidR="0041062F" w:rsidRPr="00FA22C8" w:rsidRDefault="0041062F" w:rsidP="00D206F5">
      <w:pPr>
        <w:pStyle w:val="BodyText"/>
        <w:ind w:left="0" w:firstLine="0"/>
        <w:rPr>
          <w:rFonts w:asciiTheme="minorHAnsi" w:hAnsiTheme="minorHAnsi"/>
          <w:sz w:val="24"/>
          <w:szCs w:val="24"/>
        </w:rPr>
      </w:pPr>
      <w:r w:rsidRPr="00FA22C8">
        <w:rPr>
          <w:rFonts w:asciiTheme="minorHAnsi" w:hAnsiTheme="minorHAnsi"/>
          <w:sz w:val="24"/>
          <w:szCs w:val="24"/>
        </w:rPr>
        <w:t>Although the College may not control websites, social media, and other venues through which harassing</w:t>
      </w:r>
      <w:r w:rsidRPr="00FA22C8">
        <w:rPr>
          <w:rFonts w:asciiTheme="minorHAnsi" w:hAnsiTheme="minorHAnsi"/>
          <w:spacing w:val="-3"/>
          <w:sz w:val="24"/>
          <w:szCs w:val="24"/>
        </w:rPr>
        <w:t xml:space="preserve"> </w:t>
      </w:r>
      <w:r w:rsidRPr="00FA22C8">
        <w:rPr>
          <w:rFonts w:asciiTheme="minorHAnsi" w:hAnsiTheme="minorHAnsi"/>
          <w:sz w:val="24"/>
          <w:szCs w:val="24"/>
        </w:rPr>
        <w:t>communications</w:t>
      </w:r>
      <w:r w:rsidRPr="00FA22C8">
        <w:rPr>
          <w:rFonts w:asciiTheme="minorHAnsi" w:hAnsiTheme="minorHAnsi"/>
          <w:spacing w:val="-3"/>
          <w:sz w:val="24"/>
          <w:szCs w:val="24"/>
        </w:rPr>
        <w:t xml:space="preserve"> </w:t>
      </w:r>
      <w:r w:rsidRPr="00FA22C8">
        <w:rPr>
          <w:rFonts w:asciiTheme="minorHAnsi" w:hAnsiTheme="minorHAnsi"/>
          <w:sz w:val="24"/>
          <w:szCs w:val="24"/>
        </w:rPr>
        <w:t>are</w:t>
      </w:r>
      <w:r w:rsidRPr="00FA22C8">
        <w:rPr>
          <w:rFonts w:asciiTheme="minorHAnsi" w:hAnsiTheme="minorHAnsi"/>
          <w:spacing w:val="-3"/>
          <w:sz w:val="24"/>
          <w:szCs w:val="24"/>
        </w:rPr>
        <w:t xml:space="preserve"> </w:t>
      </w:r>
      <w:r w:rsidRPr="00FA22C8">
        <w:rPr>
          <w:rFonts w:asciiTheme="minorHAnsi" w:hAnsiTheme="minorHAnsi"/>
          <w:sz w:val="24"/>
          <w:szCs w:val="24"/>
        </w:rPr>
        <w:t>made,</w:t>
      </w:r>
      <w:r w:rsidRPr="00FA22C8">
        <w:rPr>
          <w:rFonts w:asciiTheme="minorHAnsi" w:hAnsiTheme="minorHAnsi"/>
          <w:spacing w:val="-3"/>
          <w:sz w:val="24"/>
          <w:szCs w:val="24"/>
        </w:rPr>
        <w:t xml:space="preserve"> </w:t>
      </w:r>
      <w:r w:rsidRPr="00FA22C8">
        <w:rPr>
          <w:rFonts w:asciiTheme="minorHAnsi" w:hAnsiTheme="minorHAnsi"/>
          <w:sz w:val="24"/>
          <w:szCs w:val="24"/>
        </w:rPr>
        <w:t>when</w:t>
      </w:r>
      <w:r w:rsidRPr="00FA22C8">
        <w:rPr>
          <w:rFonts w:asciiTheme="minorHAnsi" w:hAnsiTheme="minorHAnsi"/>
          <w:spacing w:val="-3"/>
          <w:sz w:val="24"/>
          <w:szCs w:val="24"/>
        </w:rPr>
        <w:t xml:space="preserve"> </w:t>
      </w:r>
      <w:r w:rsidRPr="00FA22C8">
        <w:rPr>
          <w:rFonts w:asciiTheme="minorHAnsi" w:hAnsiTheme="minorHAnsi"/>
          <w:sz w:val="24"/>
          <w:szCs w:val="24"/>
        </w:rPr>
        <w:t>such</w:t>
      </w:r>
      <w:r w:rsidRPr="00FA22C8">
        <w:rPr>
          <w:rFonts w:asciiTheme="minorHAnsi" w:hAnsiTheme="minorHAnsi"/>
          <w:spacing w:val="-3"/>
          <w:sz w:val="24"/>
          <w:szCs w:val="24"/>
        </w:rPr>
        <w:t xml:space="preserve"> </w:t>
      </w:r>
      <w:r w:rsidRPr="00FA22C8">
        <w:rPr>
          <w:rFonts w:asciiTheme="minorHAnsi" w:hAnsiTheme="minorHAnsi"/>
          <w:sz w:val="24"/>
          <w:szCs w:val="24"/>
        </w:rPr>
        <w:t>communications</w:t>
      </w:r>
      <w:r w:rsidRPr="00FA22C8">
        <w:rPr>
          <w:rFonts w:asciiTheme="minorHAnsi" w:hAnsiTheme="minorHAnsi"/>
          <w:spacing w:val="-3"/>
          <w:sz w:val="24"/>
          <w:szCs w:val="24"/>
        </w:rPr>
        <w:t xml:space="preserve"> </w:t>
      </w:r>
      <w:r w:rsidRPr="00FA22C8">
        <w:rPr>
          <w:rFonts w:asciiTheme="minorHAnsi" w:hAnsiTheme="minorHAnsi"/>
          <w:sz w:val="24"/>
          <w:szCs w:val="24"/>
        </w:rPr>
        <w:t>are</w:t>
      </w:r>
      <w:r w:rsidRPr="00FA22C8">
        <w:rPr>
          <w:rFonts w:asciiTheme="minorHAnsi" w:hAnsiTheme="minorHAnsi"/>
          <w:spacing w:val="-3"/>
          <w:sz w:val="24"/>
          <w:szCs w:val="24"/>
        </w:rPr>
        <w:t xml:space="preserve"> </w:t>
      </w:r>
      <w:r w:rsidRPr="00FA22C8">
        <w:rPr>
          <w:rFonts w:asciiTheme="minorHAnsi" w:hAnsiTheme="minorHAnsi"/>
          <w:sz w:val="24"/>
          <w:szCs w:val="24"/>
        </w:rPr>
        <w:t>reported</w:t>
      </w:r>
      <w:r w:rsidRPr="00FA22C8">
        <w:rPr>
          <w:rFonts w:asciiTheme="minorHAnsi" w:hAnsiTheme="minorHAnsi"/>
          <w:spacing w:val="-3"/>
          <w:sz w:val="24"/>
          <w:szCs w:val="24"/>
        </w:rPr>
        <w:t xml:space="preserve"> </w:t>
      </w:r>
      <w:r w:rsidRPr="00FA22C8">
        <w:rPr>
          <w:rFonts w:asciiTheme="minorHAnsi" w:hAnsiTheme="minorHAnsi"/>
          <w:sz w:val="24"/>
          <w:szCs w:val="24"/>
        </w:rPr>
        <w:t>to</w:t>
      </w:r>
      <w:r w:rsidRPr="00FA22C8">
        <w:rPr>
          <w:rFonts w:asciiTheme="minorHAnsi" w:hAnsiTheme="minorHAnsi"/>
          <w:spacing w:val="-3"/>
          <w:sz w:val="24"/>
          <w:szCs w:val="24"/>
        </w:rPr>
        <w:t xml:space="preserve"> </w:t>
      </w: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w:t>
      </w:r>
      <w:r w:rsidRPr="00FA22C8">
        <w:rPr>
          <w:rFonts w:asciiTheme="minorHAnsi" w:hAnsiTheme="minorHAnsi"/>
          <w:spacing w:val="-3"/>
          <w:sz w:val="24"/>
          <w:szCs w:val="24"/>
        </w:rPr>
        <w:t xml:space="preserve"> </w:t>
      </w:r>
      <w:r w:rsidRPr="00FA22C8">
        <w:rPr>
          <w:rFonts w:asciiTheme="minorHAnsi" w:hAnsiTheme="minorHAnsi"/>
          <w:sz w:val="24"/>
          <w:szCs w:val="24"/>
        </w:rPr>
        <w:t>it</w:t>
      </w:r>
      <w:r w:rsidRPr="00FA22C8">
        <w:rPr>
          <w:rFonts w:asciiTheme="minorHAnsi" w:hAnsiTheme="minorHAnsi"/>
          <w:spacing w:val="-3"/>
          <w:sz w:val="24"/>
          <w:szCs w:val="24"/>
        </w:rPr>
        <w:t xml:space="preserve"> </w:t>
      </w:r>
      <w:r w:rsidRPr="00FA22C8">
        <w:rPr>
          <w:rFonts w:asciiTheme="minorHAnsi" w:hAnsiTheme="minorHAnsi"/>
          <w:sz w:val="24"/>
          <w:szCs w:val="24"/>
        </w:rPr>
        <w:t>will engage in a variety of means to address and mitigate the effects.</w:t>
      </w:r>
    </w:p>
    <w:p w14:paraId="182B9508" w14:textId="77777777" w:rsidR="0041062F" w:rsidRPr="00FA22C8" w:rsidRDefault="0041062F" w:rsidP="00D206F5">
      <w:pPr>
        <w:pStyle w:val="BodyText"/>
        <w:ind w:left="0" w:firstLine="0"/>
        <w:rPr>
          <w:rFonts w:asciiTheme="minorHAnsi" w:hAnsiTheme="minorHAnsi"/>
          <w:sz w:val="24"/>
          <w:szCs w:val="24"/>
        </w:rPr>
      </w:pPr>
    </w:p>
    <w:p w14:paraId="5B011D42" w14:textId="77777777" w:rsidR="0041062F" w:rsidRPr="00FA22C8" w:rsidRDefault="0041062F" w:rsidP="00D206F5">
      <w:pPr>
        <w:pStyle w:val="BodyText"/>
        <w:ind w:left="0" w:firstLine="0"/>
        <w:rPr>
          <w:rFonts w:asciiTheme="minorHAnsi" w:hAnsiTheme="minorHAnsi"/>
          <w:sz w:val="24"/>
          <w:szCs w:val="24"/>
        </w:rPr>
      </w:pPr>
      <w:r w:rsidRPr="00FA22C8">
        <w:rPr>
          <w:rFonts w:asciiTheme="minorHAnsi" w:hAnsiTheme="minorHAnsi"/>
          <w:sz w:val="24"/>
          <w:szCs w:val="24"/>
        </w:rPr>
        <w:t>Members of the community are encouraged to be good digital citizens and to refrain from online misconduct,</w:t>
      </w:r>
      <w:r w:rsidRPr="00FA22C8">
        <w:rPr>
          <w:rFonts w:asciiTheme="minorHAnsi" w:hAnsiTheme="minorHAnsi"/>
          <w:spacing w:val="-4"/>
          <w:sz w:val="24"/>
          <w:szCs w:val="24"/>
        </w:rPr>
        <w:t xml:space="preserve"> </w:t>
      </w:r>
      <w:r w:rsidRPr="00FA22C8">
        <w:rPr>
          <w:rFonts w:asciiTheme="minorHAnsi" w:hAnsiTheme="minorHAnsi"/>
          <w:sz w:val="24"/>
          <w:szCs w:val="24"/>
        </w:rPr>
        <w:t>such</w:t>
      </w:r>
      <w:r w:rsidRPr="00FA22C8">
        <w:rPr>
          <w:rFonts w:asciiTheme="minorHAnsi" w:hAnsiTheme="minorHAnsi"/>
          <w:spacing w:val="-4"/>
          <w:sz w:val="24"/>
          <w:szCs w:val="24"/>
        </w:rPr>
        <w:t xml:space="preserve"> </w:t>
      </w:r>
      <w:r w:rsidRPr="00FA22C8">
        <w:rPr>
          <w:rFonts w:asciiTheme="minorHAnsi" w:hAnsiTheme="minorHAnsi"/>
          <w:sz w:val="24"/>
          <w:szCs w:val="24"/>
        </w:rPr>
        <w:t>as</w:t>
      </w:r>
      <w:r w:rsidRPr="00FA22C8">
        <w:rPr>
          <w:rFonts w:asciiTheme="minorHAnsi" w:hAnsiTheme="minorHAnsi"/>
          <w:spacing w:val="-4"/>
          <w:sz w:val="24"/>
          <w:szCs w:val="24"/>
        </w:rPr>
        <w:t xml:space="preserve"> </w:t>
      </w:r>
      <w:r w:rsidRPr="00FA22C8">
        <w:rPr>
          <w:rFonts w:asciiTheme="minorHAnsi" w:hAnsiTheme="minorHAnsi"/>
          <w:sz w:val="24"/>
          <w:szCs w:val="24"/>
        </w:rPr>
        <w:t>feeding</w:t>
      </w:r>
      <w:r w:rsidRPr="00FA22C8">
        <w:rPr>
          <w:rFonts w:asciiTheme="minorHAnsi" w:hAnsiTheme="minorHAnsi"/>
          <w:spacing w:val="-4"/>
          <w:sz w:val="24"/>
          <w:szCs w:val="24"/>
        </w:rPr>
        <w:t xml:space="preserve"> </w:t>
      </w:r>
      <w:r w:rsidRPr="00FA22C8">
        <w:rPr>
          <w:rFonts w:asciiTheme="minorHAnsi" w:hAnsiTheme="minorHAnsi"/>
          <w:sz w:val="24"/>
          <w:szCs w:val="24"/>
        </w:rPr>
        <w:t>anonymous</w:t>
      </w:r>
      <w:r w:rsidRPr="00FA22C8">
        <w:rPr>
          <w:rFonts w:asciiTheme="minorHAnsi" w:hAnsiTheme="minorHAnsi"/>
          <w:spacing w:val="-4"/>
          <w:sz w:val="24"/>
          <w:szCs w:val="24"/>
        </w:rPr>
        <w:t xml:space="preserve"> </w:t>
      </w:r>
      <w:r w:rsidRPr="00FA22C8">
        <w:rPr>
          <w:rFonts w:asciiTheme="minorHAnsi" w:hAnsiTheme="minorHAnsi"/>
          <w:sz w:val="24"/>
          <w:szCs w:val="24"/>
        </w:rPr>
        <w:t>gossip</w:t>
      </w:r>
      <w:r w:rsidRPr="00FA22C8">
        <w:rPr>
          <w:rFonts w:asciiTheme="minorHAnsi" w:hAnsiTheme="minorHAnsi"/>
          <w:spacing w:val="-4"/>
          <w:sz w:val="24"/>
          <w:szCs w:val="24"/>
        </w:rPr>
        <w:t xml:space="preserve"> </w:t>
      </w:r>
      <w:r w:rsidRPr="00FA22C8">
        <w:rPr>
          <w:rFonts w:asciiTheme="minorHAnsi" w:hAnsiTheme="minorHAnsi"/>
          <w:sz w:val="24"/>
          <w:szCs w:val="24"/>
        </w:rPr>
        <w:t>sites;</w:t>
      </w:r>
      <w:r w:rsidRPr="00FA22C8">
        <w:rPr>
          <w:rFonts w:asciiTheme="minorHAnsi" w:hAnsiTheme="minorHAnsi"/>
          <w:spacing w:val="-4"/>
          <w:sz w:val="24"/>
          <w:szCs w:val="24"/>
        </w:rPr>
        <w:t xml:space="preserve"> </w:t>
      </w:r>
      <w:r w:rsidRPr="00FA22C8">
        <w:rPr>
          <w:rFonts w:asciiTheme="minorHAnsi" w:hAnsiTheme="minorHAnsi"/>
          <w:sz w:val="24"/>
          <w:szCs w:val="24"/>
        </w:rPr>
        <w:t>sharing</w:t>
      </w:r>
      <w:r w:rsidRPr="00FA22C8">
        <w:rPr>
          <w:rFonts w:asciiTheme="minorHAnsi" w:hAnsiTheme="minorHAnsi"/>
          <w:spacing w:val="-4"/>
          <w:sz w:val="24"/>
          <w:szCs w:val="24"/>
        </w:rPr>
        <w:t xml:space="preserve"> </w:t>
      </w:r>
      <w:r w:rsidRPr="00FA22C8">
        <w:rPr>
          <w:rFonts w:asciiTheme="minorHAnsi" w:hAnsiTheme="minorHAnsi"/>
          <w:sz w:val="24"/>
          <w:szCs w:val="24"/>
        </w:rPr>
        <w:t>inappropriate</w:t>
      </w:r>
      <w:r w:rsidRPr="00FA22C8">
        <w:rPr>
          <w:rFonts w:asciiTheme="minorHAnsi" w:hAnsiTheme="minorHAnsi"/>
          <w:spacing w:val="-4"/>
          <w:sz w:val="24"/>
          <w:szCs w:val="24"/>
        </w:rPr>
        <w:t xml:space="preserve"> </w:t>
      </w:r>
      <w:r w:rsidRPr="00FA22C8">
        <w:rPr>
          <w:rFonts w:asciiTheme="minorHAnsi" w:hAnsiTheme="minorHAnsi"/>
          <w:sz w:val="24"/>
          <w:szCs w:val="24"/>
        </w:rPr>
        <w:t>content</w:t>
      </w:r>
      <w:r w:rsidRPr="00FA22C8">
        <w:rPr>
          <w:rFonts w:asciiTheme="minorHAnsi" w:hAnsiTheme="minorHAnsi"/>
          <w:spacing w:val="-4"/>
          <w:sz w:val="24"/>
          <w:szCs w:val="24"/>
        </w:rPr>
        <w:t xml:space="preserve"> </w:t>
      </w:r>
      <w:r w:rsidRPr="00FA22C8">
        <w:rPr>
          <w:rFonts w:asciiTheme="minorHAnsi" w:hAnsiTheme="minorHAnsi"/>
          <w:sz w:val="24"/>
          <w:szCs w:val="24"/>
        </w:rPr>
        <w:t>via</w:t>
      </w:r>
      <w:r w:rsidRPr="00FA22C8">
        <w:rPr>
          <w:rFonts w:asciiTheme="minorHAnsi" w:hAnsiTheme="minorHAnsi"/>
          <w:spacing w:val="-4"/>
          <w:sz w:val="24"/>
          <w:szCs w:val="24"/>
        </w:rPr>
        <w:t xml:space="preserve"> </w:t>
      </w:r>
      <w:r w:rsidRPr="00FA22C8">
        <w:rPr>
          <w:rFonts w:asciiTheme="minorHAnsi" w:hAnsiTheme="minorHAnsi"/>
          <w:sz w:val="24"/>
          <w:szCs w:val="24"/>
        </w:rPr>
        <w:t>social</w:t>
      </w:r>
      <w:r w:rsidRPr="00FA22C8">
        <w:rPr>
          <w:rFonts w:asciiTheme="minorHAnsi" w:hAnsiTheme="minorHAnsi"/>
          <w:spacing w:val="-4"/>
          <w:sz w:val="24"/>
          <w:szCs w:val="24"/>
        </w:rPr>
        <w:t xml:space="preserve"> </w:t>
      </w:r>
      <w:r w:rsidRPr="00FA22C8">
        <w:rPr>
          <w:rFonts w:asciiTheme="minorHAnsi" w:hAnsiTheme="minorHAnsi"/>
          <w:sz w:val="24"/>
          <w:szCs w:val="24"/>
        </w:rPr>
        <w:t xml:space="preserve">media; unwelcome sexual or sex-based messaging; distributing, or threatening to distribute, nude or seminude photos or recordings; breaches of privacy; or otherwise using the ease of transmission and/or anonymity of the Internet or other technology to harm another member of the College </w:t>
      </w:r>
      <w:r w:rsidRPr="00FA22C8">
        <w:rPr>
          <w:rFonts w:asciiTheme="minorHAnsi" w:hAnsiTheme="minorHAnsi"/>
          <w:spacing w:val="-2"/>
          <w:sz w:val="24"/>
          <w:szCs w:val="24"/>
        </w:rPr>
        <w:t>community.</w:t>
      </w:r>
    </w:p>
    <w:p w14:paraId="54CC6682" w14:textId="77777777" w:rsidR="0041062F" w:rsidRPr="00FA22C8" w:rsidRDefault="0041062F" w:rsidP="00D206F5">
      <w:pPr>
        <w:pStyle w:val="BodyText"/>
        <w:ind w:left="0" w:firstLine="0"/>
        <w:rPr>
          <w:rFonts w:asciiTheme="minorHAnsi" w:hAnsiTheme="minorHAnsi"/>
          <w:sz w:val="24"/>
          <w:szCs w:val="24"/>
        </w:rPr>
      </w:pPr>
    </w:p>
    <w:p w14:paraId="40857AE5" w14:textId="77777777" w:rsidR="0041062F" w:rsidRPr="00FA22C8" w:rsidRDefault="0041062F" w:rsidP="00D206F5">
      <w:pPr>
        <w:pStyle w:val="BodyText"/>
        <w:ind w:left="0" w:firstLine="0"/>
        <w:rPr>
          <w:rFonts w:asciiTheme="minorHAnsi" w:hAnsiTheme="minorHAnsi"/>
          <w:sz w:val="24"/>
          <w:szCs w:val="24"/>
        </w:rPr>
      </w:pPr>
      <w:r w:rsidRPr="00FA22C8">
        <w:rPr>
          <w:rFonts w:asciiTheme="minorHAnsi" w:hAnsiTheme="minorHAnsi"/>
          <w:sz w:val="24"/>
          <w:szCs w:val="24"/>
        </w:rPr>
        <w:t>Nothing in this Policy is intended to infringe upon or limit a person’s rights to free speech.</w:t>
      </w:r>
      <w:r w:rsidRPr="00FA22C8">
        <w:rPr>
          <w:rFonts w:asciiTheme="minorHAnsi" w:hAnsiTheme="minorHAnsi"/>
          <w:spacing w:val="-9"/>
          <w:sz w:val="24"/>
          <w:szCs w:val="24"/>
        </w:rPr>
        <w:t xml:space="preserve"> </w:t>
      </w:r>
      <w:r w:rsidRPr="00FA22C8">
        <w:rPr>
          <w:rFonts w:asciiTheme="minorHAnsi" w:hAnsiTheme="minorHAnsi"/>
          <w:sz w:val="24"/>
          <w:szCs w:val="24"/>
        </w:rPr>
        <w:t>Any online posting or other electronic communication by students, including technology-facilitated bullying, stalking, harassment, etc., occurring completely outside of the College’s control (e.g., not on Whittier networks, websites, or between Whittier email accounts) will only be subject to this Policy when such online conduct can be shown to cause (or will likely cause) a substantial in-program disruption or infringement</w:t>
      </w:r>
      <w:r w:rsidRPr="00FA22C8">
        <w:rPr>
          <w:rFonts w:asciiTheme="minorHAnsi" w:hAnsiTheme="minorHAnsi"/>
          <w:spacing w:val="-4"/>
          <w:sz w:val="24"/>
          <w:szCs w:val="24"/>
        </w:rPr>
        <w:t xml:space="preserve"> </w:t>
      </w:r>
      <w:r w:rsidRPr="00FA22C8">
        <w:rPr>
          <w:rFonts w:asciiTheme="minorHAnsi" w:hAnsiTheme="minorHAnsi"/>
          <w:sz w:val="24"/>
          <w:szCs w:val="24"/>
        </w:rPr>
        <w:t>on/harm</w:t>
      </w:r>
      <w:r w:rsidRPr="00FA22C8">
        <w:rPr>
          <w:rFonts w:asciiTheme="minorHAnsi" w:hAnsiTheme="minorHAnsi"/>
          <w:spacing w:val="-4"/>
          <w:sz w:val="24"/>
          <w:szCs w:val="24"/>
        </w:rPr>
        <w:t xml:space="preserve"> </w:t>
      </w:r>
      <w:r w:rsidRPr="00FA22C8">
        <w:rPr>
          <w:rFonts w:asciiTheme="minorHAnsi" w:hAnsiTheme="minorHAnsi"/>
          <w:sz w:val="24"/>
          <w:szCs w:val="24"/>
        </w:rPr>
        <w:t>to</w:t>
      </w:r>
      <w:r w:rsidRPr="00FA22C8">
        <w:rPr>
          <w:rFonts w:asciiTheme="minorHAnsi" w:hAnsiTheme="minorHAnsi"/>
          <w:spacing w:val="-4"/>
          <w:sz w:val="24"/>
          <w:szCs w:val="24"/>
        </w:rPr>
        <w:t xml:space="preserve"> </w:t>
      </w:r>
      <w:r w:rsidRPr="00FA22C8">
        <w:rPr>
          <w:rFonts w:asciiTheme="minorHAnsi" w:hAnsiTheme="minorHAnsi"/>
          <w:sz w:val="24"/>
          <w:szCs w:val="24"/>
        </w:rPr>
        <w:t>the</w:t>
      </w:r>
      <w:r w:rsidRPr="00FA22C8">
        <w:rPr>
          <w:rFonts w:asciiTheme="minorHAnsi" w:hAnsiTheme="minorHAnsi"/>
          <w:spacing w:val="-4"/>
          <w:sz w:val="24"/>
          <w:szCs w:val="24"/>
        </w:rPr>
        <w:t xml:space="preserve"> </w:t>
      </w:r>
      <w:r w:rsidRPr="00FA22C8">
        <w:rPr>
          <w:rFonts w:asciiTheme="minorHAnsi" w:hAnsiTheme="minorHAnsi"/>
          <w:sz w:val="24"/>
          <w:szCs w:val="24"/>
        </w:rPr>
        <w:t>rights</w:t>
      </w:r>
      <w:r w:rsidRPr="00FA22C8">
        <w:rPr>
          <w:rFonts w:asciiTheme="minorHAnsi" w:hAnsiTheme="minorHAnsi"/>
          <w:spacing w:val="-4"/>
          <w:sz w:val="24"/>
          <w:szCs w:val="24"/>
        </w:rPr>
        <w:t xml:space="preserve"> </w:t>
      </w:r>
      <w:r w:rsidRPr="00FA22C8">
        <w:rPr>
          <w:rFonts w:asciiTheme="minorHAnsi" w:hAnsiTheme="minorHAnsi"/>
          <w:sz w:val="24"/>
          <w:szCs w:val="24"/>
        </w:rPr>
        <w:t>of</w:t>
      </w:r>
      <w:r w:rsidRPr="00FA22C8">
        <w:rPr>
          <w:rFonts w:asciiTheme="minorHAnsi" w:hAnsiTheme="minorHAnsi"/>
          <w:spacing w:val="-4"/>
          <w:sz w:val="24"/>
          <w:szCs w:val="24"/>
        </w:rPr>
        <w:t xml:space="preserve"> </w:t>
      </w:r>
      <w:r w:rsidRPr="00FA22C8">
        <w:rPr>
          <w:rFonts w:asciiTheme="minorHAnsi" w:hAnsiTheme="minorHAnsi"/>
          <w:sz w:val="24"/>
          <w:szCs w:val="24"/>
        </w:rPr>
        <w:t>others.</w:t>
      </w:r>
      <w:r w:rsidRPr="00FA22C8">
        <w:rPr>
          <w:rFonts w:asciiTheme="minorHAnsi" w:hAnsiTheme="minorHAnsi"/>
          <w:spacing w:val="-4"/>
          <w:sz w:val="24"/>
          <w:szCs w:val="24"/>
        </w:rPr>
        <w:t xml:space="preserve"> </w:t>
      </w:r>
      <w:r w:rsidRPr="00FA22C8">
        <w:rPr>
          <w:rFonts w:asciiTheme="minorHAnsi" w:hAnsiTheme="minorHAnsi"/>
          <w:sz w:val="24"/>
          <w:szCs w:val="24"/>
        </w:rPr>
        <w:t>Otherwise,</w:t>
      </w:r>
      <w:r w:rsidRPr="00FA22C8">
        <w:rPr>
          <w:rFonts w:asciiTheme="minorHAnsi" w:hAnsiTheme="minorHAnsi"/>
          <w:spacing w:val="-4"/>
          <w:sz w:val="24"/>
          <w:szCs w:val="24"/>
        </w:rPr>
        <w:t xml:space="preserve"> </w:t>
      </w:r>
      <w:r w:rsidRPr="00FA22C8">
        <w:rPr>
          <w:rFonts w:asciiTheme="minorHAnsi" w:hAnsiTheme="minorHAnsi"/>
          <w:sz w:val="24"/>
          <w:szCs w:val="24"/>
        </w:rPr>
        <w:t>such</w:t>
      </w:r>
      <w:r w:rsidRPr="00FA22C8">
        <w:rPr>
          <w:rFonts w:asciiTheme="minorHAnsi" w:hAnsiTheme="minorHAnsi"/>
          <w:spacing w:val="-4"/>
          <w:sz w:val="24"/>
          <w:szCs w:val="24"/>
        </w:rPr>
        <w:t xml:space="preserve"> </w:t>
      </w:r>
      <w:r w:rsidRPr="00FA22C8">
        <w:rPr>
          <w:rFonts w:asciiTheme="minorHAnsi" w:hAnsiTheme="minorHAnsi"/>
          <w:sz w:val="24"/>
          <w:szCs w:val="24"/>
        </w:rPr>
        <w:t>communications</w:t>
      </w:r>
      <w:r w:rsidRPr="00FA22C8">
        <w:rPr>
          <w:rFonts w:asciiTheme="minorHAnsi" w:hAnsiTheme="minorHAnsi"/>
          <w:spacing w:val="-4"/>
          <w:sz w:val="24"/>
          <w:szCs w:val="24"/>
        </w:rPr>
        <w:t xml:space="preserve"> </w:t>
      </w:r>
      <w:r w:rsidRPr="00FA22C8">
        <w:rPr>
          <w:rFonts w:asciiTheme="minorHAnsi" w:hAnsiTheme="minorHAnsi"/>
          <w:sz w:val="24"/>
          <w:szCs w:val="24"/>
        </w:rPr>
        <w:t>are</w:t>
      </w:r>
      <w:r w:rsidRPr="00FA22C8">
        <w:rPr>
          <w:rFonts w:asciiTheme="minorHAnsi" w:hAnsiTheme="minorHAnsi"/>
          <w:spacing w:val="-4"/>
          <w:sz w:val="24"/>
          <w:szCs w:val="24"/>
        </w:rPr>
        <w:t xml:space="preserve"> </w:t>
      </w:r>
      <w:r w:rsidRPr="00FA22C8">
        <w:rPr>
          <w:rFonts w:asciiTheme="minorHAnsi" w:hAnsiTheme="minorHAnsi"/>
          <w:sz w:val="24"/>
          <w:szCs w:val="24"/>
        </w:rPr>
        <w:t>considered</w:t>
      </w:r>
      <w:r w:rsidRPr="00FA22C8">
        <w:rPr>
          <w:rFonts w:asciiTheme="minorHAnsi" w:hAnsiTheme="minorHAnsi"/>
          <w:spacing w:val="-4"/>
          <w:sz w:val="24"/>
          <w:szCs w:val="24"/>
        </w:rPr>
        <w:t xml:space="preserve"> </w:t>
      </w:r>
      <w:r w:rsidRPr="00FA22C8">
        <w:rPr>
          <w:rFonts w:asciiTheme="minorHAnsi" w:hAnsiTheme="minorHAnsi"/>
          <w:sz w:val="24"/>
          <w:szCs w:val="24"/>
        </w:rPr>
        <w:t>speech protected by the First</w:t>
      </w:r>
      <w:r w:rsidRPr="00FA22C8">
        <w:rPr>
          <w:rFonts w:asciiTheme="minorHAnsi" w:hAnsiTheme="minorHAnsi"/>
          <w:spacing w:val="-4"/>
          <w:sz w:val="24"/>
          <w:szCs w:val="24"/>
        </w:rPr>
        <w:t xml:space="preserve"> </w:t>
      </w:r>
      <w:r w:rsidRPr="00FA22C8">
        <w:rPr>
          <w:rFonts w:asciiTheme="minorHAnsi" w:hAnsiTheme="minorHAnsi"/>
          <w:sz w:val="24"/>
          <w:szCs w:val="24"/>
        </w:rPr>
        <w:t>Amendment. Supportive measures for Complainants will be provided.</w:t>
      </w:r>
    </w:p>
    <w:p w14:paraId="5BC86BB8" w14:textId="77777777" w:rsidR="0041062F" w:rsidRPr="00FA22C8" w:rsidRDefault="0041062F" w:rsidP="00D206F5">
      <w:pPr>
        <w:pStyle w:val="BodyText"/>
        <w:ind w:left="0" w:firstLine="0"/>
        <w:rPr>
          <w:rFonts w:asciiTheme="minorHAnsi" w:hAnsiTheme="minorHAnsi"/>
          <w:sz w:val="24"/>
          <w:szCs w:val="24"/>
        </w:rPr>
      </w:pPr>
    </w:p>
    <w:p w14:paraId="59FC1369" w14:textId="3AE368BB" w:rsidR="0041062F" w:rsidRPr="00FA22C8" w:rsidRDefault="0041062F" w:rsidP="00D206F5">
      <w:pPr>
        <w:pStyle w:val="BodyText"/>
        <w:ind w:left="0" w:firstLine="0"/>
        <w:rPr>
          <w:rFonts w:asciiTheme="minorHAnsi" w:hAnsiTheme="minorHAnsi"/>
          <w:sz w:val="24"/>
          <w:szCs w:val="24"/>
        </w:rPr>
      </w:pPr>
      <w:r w:rsidRPr="00FA22C8">
        <w:rPr>
          <w:rFonts w:asciiTheme="minorHAnsi" w:hAnsiTheme="minorHAnsi"/>
          <w:sz w:val="24"/>
          <w:szCs w:val="24"/>
        </w:rPr>
        <w:t>Off-campus</w:t>
      </w:r>
      <w:r w:rsidRPr="00FA22C8">
        <w:rPr>
          <w:rFonts w:asciiTheme="minorHAnsi" w:hAnsiTheme="minorHAnsi"/>
          <w:spacing w:val="-3"/>
          <w:sz w:val="24"/>
          <w:szCs w:val="24"/>
        </w:rPr>
        <w:t xml:space="preserve"> </w:t>
      </w:r>
      <w:r w:rsidRPr="00FA22C8">
        <w:rPr>
          <w:rFonts w:asciiTheme="minorHAnsi" w:hAnsiTheme="minorHAnsi"/>
          <w:sz w:val="24"/>
          <w:szCs w:val="24"/>
        </w:rPr>
        <w:t>harassing</w:t>
      </w:r>
      <w:r w:rsidRPr="00FA22C8">
        <w:rPr>
          <w:rFonts w:asciiTheme="minorHAnsi" w:hAnsiTheme="minorHAnsi"/>
          <w:spacing w:val="-3"/>
          <w:sz w:val="24"/>
          <w:szCs w:val="24"/>
        </w:rPr>
        <w:t xml:space="preserve"> </w:t>
      </w:r>
      <w:r w:rsidRPr="00FA22C8">
        <w:rPr>
          <w:rFonts w:asciiTheme="minorHAnsi" w:hAnsiTheme="minorHAnsi"/>
          <w:sz w:val="24"/>
          <w:szCs w:val="24"/>
        </w:rPr>
        <w:t>speech</w:t>
      </w:r>
      <w:r w:rsidRPr="00FA22C8">
        <w:rPr>
          <w:rFonts w:asciiTheme="minorHAnsi" w:hAnsiTheme="minorHAnsi"/>
          <w:spacing w:val="-3"/>
          <w:sz w:val="24"/>
          <w:szCs w:val="24"/>
        </w:rPr>
        <w:t xml:space="preserve"> </w:t>
      </w:r>
      <w:r w:rsidRPr="00FA22C8">
        <w:rPr>
          <w:rFonts w:asciiTheme="minorHAnsi" w:hAnsiTheme="minorHAnsi"/>
          <w:sz w:val="24"/>
          <w:szCs w:val="24"/>
        </w:rPr>
        <w:t>by</w:t>
      </w:r>
      <w:r w:rsidRPr="00FA22C8">
        <w:rPr>
          <w:rFonts w:asciiTheme="minorHAnsi" w:hAnsiTheme="minorHAnsi"/>
          <w:spacing w:val="-3"/>
          <w:sz w:val="24"/>
          <w:szCs w:val="24"/>
        </w:rPr>
        <w:t xml:space="preserve"> </w:t>
      </w:r>
      <w:r w:rsidRPr="00FA22C8">
        <w:rPr>
          <w:rFonts w:asciiTheme="minorHAnsi" w:hAnsiTheme="minorHAnsi"/>
          <w:sz w:val="24"/>
          <w:szCs w:val="24"/>
        </w:rPr>
        <w:t>employees,</w:t>
      </w:r>
      <w:r w:rsidRPr="00FA22C8">
        <w:rPr>
          <w:rFonts w:asciiTheme="minorHAnsi" w:hAnsiTheme="minorHAnsi"/>
          <w:spacing w:val="-3"/>
          <w:sz w:val="24"/>
          <w:szCs w:val="24"/>
        </w:rPr>
        <w:t xml:space="preserve"> </w:t>
      </w:r>
      <w:r w:rsidRPr="00FA22C8">
        <w:rPr>
          <w:rFonts w:asciiTheme="minorHAnsi" w:hAnsiTheme="minorHAnsi"/>
          <w:sz w:val="24"/>
          <w:szCs w:val="24"/>
        </w:rPr>
        <w:t>whether</w:t>
      </w:r>
      <w:r w:rsidRPr="00FA22C8">
        <w:rPr>
          <w:rFonts w:asciiTheme="minorHAnsi" w:hAnsiTheme="minorHAnsi"/>
          <w:spacing w:val="-3"/>
          <w:sz w:val="24"/>
          <w:szCs w:val="24"/>
        </w:rPr>
        <w:t xml:space="preserve"> </w:t>
      </w:r>
      <w:r w:rsidRPr="00FA22C8">
        <w:rPr>
          <w:rFonts w:asciiTheme="minorHAnsi" w:hAnsiTheme="minorHAnsi"/>
          <w:sz w:val="24"/>
          <w:szCs w:val="24"/>
        </w:rPr>
        <w:t>online</w:t>
      </w:r>
      <w:r w:rsidRPr="00FA22C8">
        <w:rPr>
          <w:rFonts w:asciiTheme="minorHAnsi" w:hAnsiTheme="minorHAnsi"/>
          <w:spacing w:val="-3"/>
          <w:sz w:val="24"/>
          <w:szCs w:val="24"/>
        </w:rPr>
        <w:t xml:space="preserve"> </w:t>
      </w:r>
      <w:r w:rsidRPr="00FA22C8">
        <w:rPr>
          <w:rFonts w:asciiTheme="minorHAnsi" w:hAnsiTheme="minorHAnsi"/>
          <w:sz w:val="24"/>
          <w:szCs w:val="24"/>
        </w:rPr>
        <w:t>or</w:t>
      </w:r>
      <w:r w:rsidRPr="00FA22C8">
        <w:rPr>
          <w:rFonts w:asciiTheme="minorHAnsi" w:hAnsiTheme="minorHAnsi"/>
          <w:spacing w:val="-3"/>
          <w:sz w:val="24"/>
          <w:szCs w:val="24"/>
        </w:rPr>
        <w:t xml:space="preserve"> </w:t>
      </w:r>
      <w:r w:rsidRPr="00FA22C8">
        <w:rPr>
          <w:rFonts w:asciiTheme="minorHAnsi" w:hAnsiTheme="minorHAnsi"/>
          <w:sz w:val="24"/>
          <w:szCs w:val="24"/>
        </w:rPr>
        <w:t>in</w:t>
      </w:r>
      <w:r w:rsidRPr="00FA22C8">
        <w:rPr>
          <w:rFonts w:asciiTheme="minorHAnsi" w:hAnsiTheme="minorHAnsi"/>
          <w:spacing w:val="-3"/>
          <w:sz w:val="24"/>
          <w:szCs w:val="24"/>
        </w:rPr>
        <w:t xml:space="preserve"> </w:t>
      </w:r>
      <w:r w:rsidRPr="00FA22C8">
        <w:rPr>
          <w:rFonts w:asciiTheme="minorHAnsi" w:hAnsiTheme="minorHAnsi"/>
          <w:sz w:val="24"/>
          <w:szCs w:val="24"/>
        </w:rPr>
        <w:t>person,</w:t>
      </w:r>
      <w:r w:rsidRPr="00FA22C8">
        <w:rPr>
          <w:rFonts w:asciiTheme="minorHAnsi" w:hAnsiTheme="minorHAnsi"/>
          <w:spacing w:val="-3"/>
          <w:sz w:val="24"/>
          <w:szCs w:val="24"/>
        </w:rPr>
        <w:t xml:space="preserve"> </w:t>
      </w:r>
      <w:r w:rsidRPr="00FA22C8">
        <w:rPr>
          <w:rFonts w:asciiTheme="minorHAnsi" w:hAnsiTheme="minorHAnsi"/>
          <w:sz w:val="24"/>
          <w:szCs w:val="24"/>
        </w:rPr>
        <w:t>may</w:t>
      </w:r>
      <w:r w:rsidRPr="00FA22C8">
        <w:rPr>
          <w:rFonts w:asciiTheme="minorHAnsi" w:hAnsiTheme="minorHAnsi"/>
          <w:spacing w:val="-3"/>
          <w:sz w:val="24"/>
          <w:szCs w:val="24"/>
        </w:rPr>
        <w:t xml:space="preserve"> </w:t>
      </w:r>
      <w:r w:rsidRPr="00FA22C8">
        <w:rPr>
          <w:rFonts w:asciiTheme="minorHAnsi" w:hAnsiTheme="minorHAnsi"/>
          <w:sz w:val="24"/>
          <w:szCs w:val="24"/>
        </w:rPr>
        <w:t>be</w:t>
      </w:r>
      <w:r w:rsidRPr="00FA22C8">
        <w:rPr>
          <w:rFonts w:asciiTheme="minorHAnsi" w:hAnsiTheme="minorHAnsi"/>
          <w:spacing w:val="-3"/>
          <w:sz w:val="24"/>
          <w:szCs w:val="24"/>
        </w:rPr>
        <w:t xml:space="preserve"> </w:t>
      </w:r>
      <w:r w:rsidRPr="00FA22C8">
        <w:rPr>
          <w:rFonts w:asciiTheme="minorHAnsi" w:hAnsiTheme="minorHAnsi"/>
          <w:sz w:val="24"/>
          <w:szCs w:val="24"/>
        </w:rPr>
        <w:t>regulated</w:t>
      </w:r>
      <w:r w:rsidRPr="00FA22C8">
        <w:rPr>
          <w:rFonts w:asciiTheme="minorHAnsi" w:hAnsiTheme="minorHAnsi"/>
          <w:spacing w:val="-3"/>
          <w:sz w:val="24"/>
          <w:szCs w:val="24"/>
        </w:rPr>
        <w:t xml:space="preserve"> </w:t>
      </w:r>
      <w:r w:rsidRPr="00FA22C8">
        <w:rPr>
          <w:rFonts w:asciiTheme="minorHAnsi" w:hAnsiTheme="minorHAnsi"/>
          <w:sz w:val="24"/>
          <w:szCs w:val="24"/>
        </w:rPr>
        <w:t>by</w:t>
      </w:r>
      <w:r w:rsidRPr="00FA22C8">
        <w:rPr>
          <w:rFonts w:asciiTheme="minorHAnsi" w:hAnsiTheme="minorHAnsi"/>
          <w:spacing w:val="-3"/>
          <w:sz w:val="24"/>
          <w:szCs w:val="24"/>
        </w:rPr>
        <w:t xml:space="preserve"> </w:t>
      </w:r>
      <w:r w:rsidRPr="00FA22C8">
        <w:rPr>
          <w:rFonts w:asciiTheme="minorHAnsi" w:hAnsiTheme="minorHAnsi"/>
          <w:sz w:val="24"/>
          <w:szCs w:val="24"/>
        </w:rPr>
        <w:t>the College only when such speech is made in an employee’s official or work-related capacity.</w:t>
      </w:r>
    </w:p>
    <w:p w14:paraId="36818DEB" w14:textId="77777777" w:rsidR="0041062F" w:rsidRPr="00FA22C8" w:rsidRDefault="0041062F" w:rsidP="00F41164">
      <w:pPr>
        <w:pStyle w:val="Heading1"/>
      </w:pPr>
      <w:bookmarkStart w:id="61" w:name="_Toc210047585"/>
      <w:r w:rsidRPr="00FA22C8">
        <w:t>Policy</w:t>
      </w:r>
      <w:r w:rsidRPr="00FA22C8">
        <w:rPr>
          <w:spacing w:val="1"/>
        </w:rPr>
        <w:t xml:space="preserve"> </w:t>
      </w:r>
      <w:r w:rsidRPr="00FA22C8">
        <w:t>on</w:t>
      </w:r>
      <w:r w:rsidRPr="00FA22C8">
        <w:rPr>
          <w:spacing w:val="-3"/>
        </w:rPr>
        <w:t xml:space="preserve"> </w:t>
      </w:r>
      <w:r w:rsidRPr="00FA22C8">
        <w:t>Nondiscrimination</w:t>
      </w:r>
      <w:bookmarkEnd w:id="61"/>
    </w:p>
    <w:p w14:paraId="293BF031" w14:textId="2971FDFF" w:rsidR="002057A9" w:rsidRPr="002057A9" w:rsidRDefault="0041062F" w:rsidP="00085AB2">
      <w:pPr>
        <w:pStyle w:val="BodyText"/>
        <w:ind w:left="0" w:hanging="10"/>
        <w:rPr>
          <w:rFonts w:asciiTheme="minorHAnsi" w:hAnsiTheme="minorHAnsi"/>
          <w:sz w:val="24"/>
          <w:szCs w:val="24"/>
        </w:rPr>
      </w:pP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w:t>
      </w:r>
      <w:r w:rsidRPr="00FA22C8">
        <w:rPr>
          <w:rFonts w:asciiTheme="minorHAnsi" w:hAnsiTheme="minorHAnsi"/>
          <w:spacing w:val="-3"/>
          <w:sz w:val="24"/>
          <w:szCs w:val="24"/>
        </w:rPr>
        <w:t xml:space="preserve"> </w:t>
      </w:r>
      <w:r w:rsidRPr="00FA22C8">
        <w:rPr>
          <w:rFonts w:asciiTheme="minorHAnsi" w:hAnsiTheme="minorHAnsi"/>
          <w:sz w:val="24"/>
          <w:szCs w:val="24"/>
        </w:rPr>
        <w:t>seeks</w:t>
      </w:r>
      <w:r w:rsidRPr="00FA22C8">
        <w:rPr>
          <w:rFonts w:asciiTheme="minorHAnsi" w:hAnsiTheme="minorHAnsi"/>
          <w:spacing w:val="-3"/>
          <w:sz w:val="24"/>
          <w:szCs w:val="24"/>
        </w:rPr>
        <w:t xml:space="preserve"> </w:t>
      </w:r>
      <w:r w:rsidRPr="00FA22C8">
        <w:rPr>
          <w:rFonts w:asciiTheme="minorHAnsi" w:hAnsiTheme="minorHAnsi"/>
          <w:sz w:val="24"/>
          <w:szCs w:val="24"/>
        </w:rPr>
        <w:t>to</w:t>
      </w:r>
      <w:r w:rsidRPr="00FA22C8">
        <w:rPr>
          <w:rFonts w:asciiTheme="minorHAnsi" w:hAnsiTheme="minorHAnsi"/>
          <w:spacing w:val="-3"/>
          <w:sz w:val="24"/>
          <w:szCs w:val="24"/>
        </w:rPr>
        <w:t xml:space="preserve"> </w:t>
      </w:r>
      <w:r w:rsidRPr="00FA22C8">
        <w:rPr>
          <w:rFonts w:asciiTheme="minorHAnsi" w:hAnsiTheme="minorHAnsi"/>
          <w:sz w:val="24"/>
          <w:szCs w:val="24"/>
        </w:rPr>
        <w:t>comply</w:t>
      </w:r>
      <w:r w:rsidRPr="00FA22C8">
        <w:rPr>
          <w:rFonts w:asciiTheme="minorHAnsi" w:hAnsiTheme="minorHAnsi"/>
          <w:spacing w:val="-3"/>
          <w:sz w:val="24"/>
          <w:szCs w:val="24"/>
        </w:rPr>
        <w:t xml:space="preserve"> </w:t>
      </w:r>
      <w:r w:rsidRPr="00FA22C8">
        <w:rPr>
          <w:rFonts w:asciiTheme="minorHAnsi" w:hAnsiTheme="minorHAnsi"/>
          <w:sz w:val="24"/>
          <w:szCs w:val="24"/>
        </w:rPr>
        <w:t>with</w:t>
      </w:r>
      <w:r w:rsidRPr="00FA22C8">
        <w:rPr>
          <w:rFonts w:asciiTheme="minorHAnsi" w:hAnsiTheme="minorHAnsi"/>
          <w:spacing w:val="-3"/>
          <w:sz w:val="24"/>
          <w:szCs w:val="24"/>
        </w:rPr>
        <w:t xml:space="preserve"> </w:t>
      </w:r>
      <w:r w:rsidRPr="00FA22C8">
        <w:rPr>
          <w:rFonts w:asciiTheme="minorHAnsi" w:hAnsiTheme="minorHAnsi"/>
          <w:sz w:val="24"/>
          <w:szCs w:val="24"/>
        </w:rPr>
        <w:t>all</w:t>
      </w:r>
      <w:r w:rsidRPr="00FA22C8">
        <w:rPr>
          <w:rFonts w:asciiTheme="minorHAnsi" w:hAnsiTheme="minorHAnsi"/>
          <w:spacing w:val="-3"/>
          <w:sz w:val="24"/>
          <w:szCs w:val="24"/>
        </w:rPr>
        <w:t xml:space="preserve"> </w:t>
      </w:r>
      <w:r w:rsidRPr="00FA22C8">
        <w:rPr>
          <w:rFonts w:asciiTheme="minorHAnsi" w:hAnsiTheme="minorHAnsi"/>
          <w:sz w:val="24"/>
          <w:szCs w:val="24"/>
        </w:rPr>
        <w:t>federal,</w:t>
      </w:r>
      <w:r w:rsidRPr="00FA22C8">
        <w:rPr>
          <w:rFonts w:asciiTheme="minorHAnsi" w:hAnsiTheme="minorHAnsi"/>
          <w:spacing w:val="-3"/>
          <w:sz w:val="24"/>
          <w:szCs w:val="24"/>
        </w:rPr>
        <w:t xml:space="preserve"> </w:t>
      </w:r>
      <w:r w:rsidRPr="00FA22C8">
        <w:rPr>
          <w:rFonts w:asciiTheme="minorHAnsi" w:hAnsiTheme="minorHAnsi"/>
          <w:sz w:val="24"/>
          <w:szCs w:val="24"/>
        </w:rPr>
        <w:t>state,</w:t>
      </w:r>
      <w:r w:rsidRPr="00FA22C8">
        <w:rPr>
          <w:rFonts w:asciiTheme="minorHAnsi" w:hAnsiTheme="minorHAnsi"/>
          <w:spacing w:val="-3"/>
          <w:sz w:val="24"/>
          <w:szCs w:val="24"/>
        </w:rPr>
        <w:t xml:space="preserve"> </w:t>
      </w:r>
      <w:r w:rsidRPr="00FA22C8">
        <w:rPr>
          <w:rFonts w:asciiTheme="minorHAnsi" w:hAnsiTheme="minorHAnsi"/>
          <w:sz w:val="24"/>
          <w:szCs w:val="24"/>
        </w:rPr>
        <w:t>and</w:t>
      </w:r>
      <w:r w:rsidRPr="00FA22C8">
        <w:rPr>
          <w:rFonts w:asciiTheme="minorHAnsi" w:hAnsiTheme="minorHAnsi"/>
          <w:spacing w:val="-3"/>
          <w:sz w:val="24"/>
          <w:szCs w:val="24"/>
        </w:rPr>
        <w:t xml:space="preserve"> </w:t>
      </w:r>
      <w:r w:rsidRPr="00FA22C8">
        <w:rPr>
          <w:rFonts w:asciiTheme="minorHAnsi" w:hAnsiTheme="minorHAnsi"/>
          <w:sz w:val="24"/>
          <w:szCs w:val="24"/>
        </w:rPr>
        <w:t>local</w:t>
      </w:r>
      <w:r w:rsidRPr="00FA22C8">
        <w:rPr>
          <w:rFonts w:asciiTheme="minorHAnsi" w:hAnsiTheme="minorHAnsi"/>
          <w:spacing w:val="-3"/>
          <w:sz w:val="24"/>
          <w:szCs w:val="24"/>
        </w:rPr>
        <w:t xml:space="preserve"> </w:t>
      </w:r>
      <w:r w:rsidRPr="00FA22C8">
        <w:rPr>
          <w:rFonts w:asciiTheme="minorHAnsi" w:hAnsiTheme="minorHAnsi"/>
          <w:sz w:val="24"/>
          <w:szCs w:val="24"/>
        </w:rPr>
        <w:t>laws</w:t>
      </w:r>
      <w:r w:rsidRPr="00FA22C8">
        <w:rPr>
          <w:rFonts w:asciiTheme="minorHAnsi" w:hAnsiTheme="minorHAnsi"/>
          <w:spacing w:val="-3"/>
          <w:sz w:val="24"/>
          <w:szCs w:val="24"/>
        </w:rPr>
        <w:t xml:space="preserve"> </w:t>
      </w:r>
      <w:r w:rsidRPr="00FA22C8">
        <w:rPr>
          <w:rFonts w:asciiTheme="minorHAnsi" w:hAnsiTheme="minorHAnsi"/>
          <w:sz w:val="24"/>
          <w:szCs w:val="24"/>
        </w:rPr>
        <w:t>and</w:t>
      </w:r>
      <w:r w:rsidRPr="00FA22C8">
        <w:rPr>
          <w:rFonts w:asciiTheme="minorHAnsi" w:hAnsiTheme="minorHAnsi"/>
          <w:spacing w:val="-3"/>
          <w:sz w:val="24"/>
          <w:szCs w:val="24"/>
        </w:rPr>
        <w:t xml:space="preserve"> </w:t>
      </w:r>
      <w:r w:rsidRPr="00FA22C8">
        <w:rPr>
          <w:rFonts w:asciiTheme="minorHAnsi" w:hAnsiTheme="minorHAnsi"/>
          <w:sz w:val="24"/>
          <w:szCs w:val="24"/>
        </w:rPr>
        <w:t>regulations,</w:t>
      </w:r>
      <w:r w:rsidRPr="00FA22C8">
        <w:rPr>
          <w:rFonts w:asciiTheme="minorHAnsi" w:hAnsiTheme="minorHAnsi"/>
          <w:spacing w:val="-3"/>
          <w:sz w:val="24"/>
          <w:szCs w:val="24"/>
        </w:rPr>
        <w:t xml:space="preserve"> </w:t>
      </w:r>
      <w:r w:rsidRPr="00FA22C8">
        <w:rPr>
          <w:rFonts w:asciiTheme="minorHAnsi" w:hAnsiTheme="minorHAnsi"/>
          <w:sz w:val="24"/>
          <w:szCs w:val="24"/>
        </w:rPr>
        <w:t>and</w:t>
      </w:r>
      <w:r w:rsidRPr="00FA22C8">
        <w:rPr>
          <w:rFonts w:asciiTheme="minorHAnsi" w:hAnsiTheme="minorHAnsi"/>
          <w:spacing w:val="-3"/>
          <w:sz w:val="24"/>
          <w:szCs w:val="24"/>
        </w:rPr>
        <w:t xml:space="preserve"> </w:t>
      </w:r>
      <w:r w:rsidRPr="00FA22C8">
        <w:rPr>
          <w:rFonts w:asciiTheme="minorHAnsi" w:hAnsiTheme="minorHAnsi"/>
          <w:sz w:val="24"/>
          <w:szCs w:val="24"/>
        </w:rPr>
        <w:t>ordinances prohibiting discrimination in private post-secondary education institutions.</w:t>
      </w:r>
    </w:p>
    <w:p w14:paraId="4D6C5A59" w14:textId="77777777" w:rsidR="0041062F" w:rsidRDefault="0041062F" w:rsidP="00085AB2">
      <w:pPr>
        <w:pStyle w:val="BodyText"/>
        <w:ind w:left="0" w:firstLine="0"/>
        <w:rPr>
          <w:rFonts w:asciiTheme="minorHAnsi" w:hAnsiTheme="minorHAnsi"/>
          <w:sz w:val="24"/>
          <w:szCs w:val="24"/>
        </w:rPr>
      </w:pPr>
      <w:r w:rsidRPr="00FA22C8">
        <w:rPr>
          <w:rFonts w:asciiTheme="minorHAnsi" w:hAnsiTheme="minorHAnsi"/>
          <w:sz w:val="24"/>
          <w:szCs w:val="24"/>
        </w:rPr>
        <w:t>The</w:t>
      </w:r>
      <w:r w:rsidRPr="00FA22C8">
        <w:rPr>
          <w:rFonts w:asciiTheme="minorHAnsi" w:hAnsiTheme="minorHAnsi"/>
          <w:spacing w:val="-3"/>
          <w:sz w:val="24"/>
          <w:szCs w:val="24"/>
        </w:rPr>
        <w:t xml:space="preserve"> </w:t>
      </w:r>
      <w:r w:rsidRPr="00FA22C8">
        <w:rPr>
          <w:rFonts w:asciiTheme="minorHAnsi" w:hAnsiTheme="minorHAnsi"/>
          <w:sz w:val="24"/>
          <w:szCs w:val="24"/>
        </w:rPr>
        <w:t>College</w:t>
      </w:r>
      <w:r w:rsidRPr="00FA22C8">
        <w:rPr>
          <w:rFonts w:asciiTheme="minorHAnsi" w:hAnsiTheme="minorHAnsi"/>
          <w:spacing w:val="-3"/>
          <w:sz w:val="24"/>
          <w:szCs w:val="24"/>
        </w:rPr>
        <w:t xml:space="preserve"> </w:t>
      </w:r>
      <w:r w:rsidRPr="00FA22C8">
        <w:rPr>
          <w:rFonts w:asciiTheme="minorHAnsi" w:hAnsiTheme="minorHAnsi"/>
          <w:sz w:val="24"/>
          <w:szCs w:val="24"/>
        </w:rPr>
        <w:t>does</w:t>
      </w:r>
      <w:r w:rsidRPr="00FA22C8">
        <w:rPr>
          <w:rFonts w:asciiTheme="minorHAnsi" w:hAnsiTheme="minorHAnsi"/>
          <w:spacing w:val="-3"/>
          <w:sz w:val="24"/>
          <w:szCs w:val="24"/>
        </w:rPr>
        <w:t xml:space="preserve"> </w:t>
      </w:r>
      <w:r w:rsidRPr="00FA22C8">
        <w:rPr>
          <w:rFonts w:asciiTheme="minorHAnsi" w:hAnsiTheme="minorHAnsi"/>
          <w:sz w:val="24"/>
          <w:szCs w:val="24"/>
        </w:rPr>
        <w:t>not</w:t>
      </w:r>
      <w:r w:rsidRPr="00FA22C8">
        <w:rPr>
          <w:rFonts w:asciiTheme="minorHAnsi" w:hAnsiTheme="minorHAnsi"/>
          <w:spacing w:val="-3"/>
          <w:sz w:val="24"/>
          <w:szCs w:val="24"/>
        </w:rPr>
        <w:t xml:space="preserve"> </w:t>
      </w:r>
      <w:r w:rsidRPr="00FA22C8">
        <w:rPr>
          <w:rFonts w:asciiTheme="minorHAnsi" w:hAnsiTheme="minorHAnsi"/>
          <w:sz w:val="24"/>
          <w:szCs w:val="24"/>
        </w:rPr>
        <w:t>discriminate</w:t>
      </w:r>
      <w:r w:rsidRPr="00FA22C8">
        <w:rPr>
          <w:rFonts w:asciiTheme="minorHAnsi" w:hAnsiTheme="minorHAnsi"/>
          <w:spacing w:val="-3"/>
          <w:sz w:val="24"/>
          <w:szCs w:val="24"/>
        </w:rPr>
        <w:t xml:space="preserve"> </w:t>
      </w:r>
      <w:r w:rsidRPr="00FA22C8">
        <w:rPr>
          <w:rFonts w:asciiTheme="minorHAnsi" w:hAnsiTheme="minorHAnsi"/>
          <w:sz w:val="24"/>
          <w:szCs w:val="24"/>
        </w:rPr>
        <w:t>against</w:t>
      </w:r>
      <w:r w:rsidRPr="00FA22C8">
        <w:rPr>
          <w:rFonts w:asciiTheme="minorHAnsi" w:hAnsiTheme="minorHAnsi"/>
          <w:spacing w:val="-3"/>
          <w:sz w:val="24"/>
          <w:szCs w:val="24"/>
        </w:rPr>
        <w:t xml:space="preserve"> </w:t>
      </w:r>
      <w:r w:rsidRPr="00FA22C8">
        <w:rPr>
          <w:rFonts w:asciiTheme="minorHAnsi" w:hAnsiTheme="minorHAnsi"/>
          <w:sz w:val="24"/>
          <w:szCs w:val="24"/>
        </w:rPr>
        <w:t>any</w:t>
      </w:r>
      <w:r w:rsidRPr="00FA22C8">
        <w:rPr>
          <w:rFonts w:asciiTheme="minorHAnsi" w:hAnsiTheme="minorHAnsi"/>
          <w:spacing w:val="-3"/>
          <w:sz w:val="24"/>
          <w:szCs w:val="24"/>
        </w:rPr>
        <w:t xml:space="preserve"> </w:t>
      </w:r>
      <w:r w:rsidRPr="00FA22C8">
        <w:rPr>
          <w:rFonts w:asciiTheme="minorHAnsi" w:hAnsiTheme="minorHAnsi"/>
          <w:sz w:val="24"/>
          <w:szCs w:val="24"/>
        </w:rPr>
        <w:t>employee,</w:t>
      </w:r>
      <w:r w:rsidRPr="00FA22C8">
        <w:rPr>
          <w:rFonts w:asciiTheme="minorHAnsi" w:hAnsiTheme="minorHAnsi"/>
          <w:spacing w:val="-3"/>
          <w:sz w:val="24"/>
          <w:szCs w:val="24"/>
        </w:rPr>
        <w:t xml:space="preserve"> </w:t>
      </w:r>
      <w:r w:rsidRPr="00FA22C8">
        <w:rPr>
          <w:rFonts w:asciiTheme="minorHAnsi" w:hAnsiTheme="minorHAnsi"/>
          <w:sz w:val="24"/>
          <w:szCs w:val="24"/>
        </w:rPr>
        <w:t>applicant</w:t>
      </w:r>
      <w:r w:rsidRPr="00FA22C8">
        <w:rPr>
          <w:rFonts w:asciiTheme="minorHAnsi" w:hAnsiTheme="minorHAnsi"/>
          <w:spacing w:val="-3"/>
          <w:sz w:val="24"/>
          <w:szCs w:val="24"/>
        </w:rPr>
        <w:t xml:space="preserve"> </w:t>
      </w:r>
      <w:r w:rsidRPr="00FA22C8">
        <w:rPr>
          <w:rFonts w:asciiTheme="minorHAnsi" w:hAnsiTheme="minorHAnsi"/>
          <w:sz w:val="24"/>
          <w:szCs w:val="24"/>
        </w:rPr>
        <w:t>for</w:t>
      </w:r>
      <w:r w:rsidRPr="00FA22C8">
        <w:rPr>
          <w:rFonts w:asciiTheme="minorHAnsi" w:hAnsiTheme="minorHAnsi"/>
          <w:spacing w:val="-3"/>
          <w:sz w:val="24"/>
          <w:szCs w:val="24"/>
        </w:rPr>
        <w:t xml:space="preserve"> </w:t>
      </w:r>
      <w:r w:rsidRPr="00FA22C8">
        <w:rPr>
          <w:rFonts w:asciiTheme="minorHAnsi" w:hAnsiTheme="minorHAnsi"/>
          <w:sz w:val="24"/>
          <w:szCs w:val="24"/>
        </w:rPr>
        <w:t>employment,</w:t>
      </w:r>
      <w:r w:rsidRPr="00FA22C8">
        <w:rPr>
          <w:rFonts w:asciiTheme="minorHAnsi" w:hAnsiTheme="minorHAnsi"/>
          <w:spacing w:val="-3"/>
          <w:sz w:val="24"/>
          <w:szCs w:val="24"/>
        </w:rPr>
        <w:t xml:space="preserve"> </w:t>
      </w:r>
      <w:r w:rsidRPr="00FA22C8">
        <w:rPr>
          <w:rFonts w:asciiTheme="minorHAnsi" w:hAnsiTheme="minorHAnsi"/>
          <w:sz w:val="24"/>
          <w:szCs w:val="24"/>
        </w:rPr>
        <w:t>student,</w:t>
      </w:r>
      <w:r w:rsidRPr="00FA22C8">
        <w:rPr>
          <w:rFonts w:asciiTheme="minorHAnsi" w:hAnsiTheme="minorHAnsi"/>
          <w:spacing w:val="-3"/>
          <w:sz w:val="24"/>
          <w:szCs w:val="24"/>
        </w:rPr>
        <w:t xml:space="preserve"> </w:t>
      </w:r>
      <w:r w:rsidRPr="00FA22C8">
        <w:rPr>
          <w:rFonts w:asciiTheme="minorHAnsi" w:hAnsiTheme="minorHAnsi"/>
          <w:sz w:val="24"/>
          <w:szCs w:val="24"/>
        </w:rPr>
        <w:t>or applicant for admission on the basis of:</w:t>
      </w:r>
    </w:p>
    <w:p w14:paraId="7732C690" w14:textId="77777777" w:rsidR="00476EA3" w:rsidRPr="00FA22C8" w:rsidRDefault="00476EA3" w:rsidP="006118D7">
      <w:pPr>
        <w:pStyle w:val="BodyText"/>
        <w:ind w:left="0" w:firstLine="0"/>
        <w:rPr>
          <w:rFonts w:asciiTheme="minorHAnsi" w:hAnsiTheme="minorHAnsi"/>
          <w:sz w:val="24"/>
          <w:szCs w:val="24"/>
        </w:rPr>
      </w:pPr>
    </w:p>
    <w:p w14:paraId="50D2DDD3" w14:textId="77777777" w:rsidR="0041062F" w:rsidRPr="00FA22C8" w:rsidRDefault="0041062F" w:rsidP="00A47BC6">
      <w:pPr>
        <w:pStyle w:val="ListParagraph"/>
        <w:widowControl w:val="0"/>
        <w:numPr>
          <w:ilvl w:val="0"/>
          <w:numId w:val="82"/>
        </w:numPr>
        <w:tabs>
          <w:tab w:val="left" w:pos="1557"/>
        </w:tabs>
        <w:autoSpaceDE w:val="0"/>
        <w:autoSpaceDN w:val="0"/>
        <w:spacing w:before="2" w:line="251" w:lineRule="exact"/>
        <w:contextualSpacing w:val="0"/>
        <w:rPr>
          <w:color w:val="auto"/>
        </w:rPr>
      </w:pPr>
      <w:r w:rsidRPr="00FA22C8">
        <w:rPr>
          <w:color w:val="auto"/>
          <w:spacing w:val="-4"/>
        </w:rPr>
        <w:t>Race</w:t>
      </w:r>
    </w:p>
    <w:p w14:paraId="4494CB28"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rPr>
          <w:color w:val="auto"/>
        </w:rPr>
      </w:pPr>
      <w:r w:rsidRPr="00FA22C8">
        <w:rPr>
          <w:color w:val="auto"/>
          <w:spacing w:val="-2"/>
        </w:rPr>
        <w:t>Religion</w:t>
      </w:r>
    </w:p>
    <w:p w14:paraId="1B429FC4" w14:textId="77777777" w:rsidR="0041062F" w:rsidRPr="00FA22C8" w:rsidRDefault="0041062F" w:rsidP="00A47BC6">
      <w:pPr>
        <w:pStyle w:val="ListParagraph"/>
        <w:widowControl w:val="0"/>
        <w:numPr>
          <w:ilvl w:val="0"/>
          <w:numId w:val="82"/>
        </w:numPr>
        <w:tabs>
          <w:tab w:val="left" w:pos="1557"/>
        </w:tabs>
        <w:autoSpaceDE w:val="0"/>
        <w:autoSpaceDN w:val="0"/>
        <w:spacing w:before="2"/>
        <w:contextualSpacing w:val="0"/>
        <w:rPr>
          <w:color w:val="auto"/>
        </w:rPr>
      </w:pPr>
      <w:r w:rsidRPr="00FA22C8">
        <w:rPr>
          <w:color w:val="auto"/>
        </w:rPr>
        <w:t>Hearing</w:t>
      </w:r>
      <w:r w:rsidRPr="00FA22C8">
        <w:rPr>
          <w:color w:val="auto"/>
          <w:spacing w:val="-7"/>
        </w:rPr>
        <w:t xml:space="preserve"> </w:t>
      </w:r>
      <w:r w:rsidRPr="00FA22C8">
        <w:rPr>
          <w:color w:val="auto"/>
          <w:spacing w:val="-2"/>
        </w:rPr>
        <w:t>status</w:t>
      </w:r>
    </w:p>
    <w:p w14:paraId="65F7DAB2" w14:textId="77777777" w:rsidR="0041062F" w:rsidRPr="00FA22C8" w:rsidRDefault="0041062F" w:rsidP="00A47BC6">
      <w:pPr>
        <w:pStyle w:val="ListParagraph"/>
        <w:widowControl w:val="0"/>
        <w:numPr>
          <w:ilvl w:val="0"/>
          <w:numId w:val="82"/>
        </w:numPr>
        <w:tabs>
          <w:tab w:val="left" w:pos="1557"/>
        </w:tabs>
        <w:autoSpaceDE w:val="0"/>
        <w:autoSpaceDN w:val="0"/>
        <w:spacing w:before="1" w:line="251" w:lineRule="exact"/>
        <w:contextualSpacing w:val="0"/>
        <w:rPr>
          <w:color w:val="auto"/>
        </w:rPr>
      </w:pPr>
      <w:r w:rsidRPr="00FA22C8">
        <w:rPr>
          <w:color w:val="auto"/>
        </w:rPr>
        <w:t>Personal</w:t>
      </w:r>
      <w:r w:rsidRPr="00FA22C8">
        <w:rPr>
          <w:color w:val="auto"/>
          <w:spacing w:val="-8"/>
        </w:rPr>
        <w:t xml:space="preserve"> </w:t>
      </w:r>
      <w:r w:rsidRPr="00FA22C8">
        <w:rPr>
          <w:color w:val="auto"/>
          <w:spacing w:val="-2"/>
        </w:rPr>
        <w:t>appearance</w:t>
      </w:r>
    </w:p>
    <w:p w14:paraId="708DDD37"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rPr>
          <w:color w:val="auto"/>
        </w:rPr>
      </w:pPr>
      <w:r w:rsidRPr="00FA22C8">
        <w:rPr>
          <w:color w:val="auto"/>
          <w:spacing w:val="-2"/>
        </w:rPr>
        <w:t>Color</w:t>
      </w:r>
    </w:p>
    <w:p w14:paraId="0D6C7F2B" w14:textId="77777777" w:rsidR="0041062F" w:rsidRPr="00FA22C8" w:rsidRDefault="0041062F" w:rsidP="00A47BC6">
      <w:pPr>
        <w:pStyle w:val="ListParagraph"/>
        <w:widowControl w:val="0"/>
        <w:numPr>
          <w:ilvl w:val="0"/>
          <w:numId w:val="82"/>
        </w:numPr>
        <w:tabs>
          <w:tab w:val="left" w:pos="1557"/>
        </w:tabs>
        <w:autoSpaceDE w:val="0"/>
        <w:autoSpaceDN w:val="0"/>
        <w:spacing w:before="2"/>
        <w:contextualSpacing w:val="0"/>
        <w:rPr>
          <w:color w:val="auto"/>
        </w:rPr>
      </w:pPr>
      <w:r w:rsidRPr="00FA22C8">
        <w:rPr>
          <w:color w:val="auto"/>
          <w:spacing w:val="-5"/>
        </w:rPr>
        <w:t>Sex</w:t>
      </w:r>
    </w:p>
    <w:p w14:paraId="16575596" w14:textId="77777777" w:rsidR="0041062F" w:rsidRPr="00FA22C8" w:rsidRDefault="0041062F" w:rsidP="00A47BC6">
      <w:pPr>
        <w:pStyle w:val="ListParagraph"/>
        <w:widowControl w:val="0"/>
        <w:numPr>
          <w:ilvl w:val="0"/>
          <w:numId w:val="82"/>
        </w:numPr>
        <w:tabs>
          <w:tab w:val="left" w:pos="1557"/>
        </w:tabs>
        <w:autoSpaceDE w:val="0"/>
        <w:autoSpaceDN w:val="0"/>
        <w:spacing w:before="1" w:line="251" w:lineRule="exact"/>
        <w:contextualSpacing w:val="0"/>
        <w:rPr>
          <w:color w:val="auto"/>
        </w:rPr>
      </w:pPr>
      <w:r w:rsidRPr="00FA22C8">
        <w:rPr>
          <w:color w:val="auto"/>
          <w:spacing w:val="-2"/>
        </w:rPr>
        <w:t>Pregnancy</w:t>
      </w:r>
    </w:p>
    <w:p w14:paraId="2F7B217A"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rPr>
          <w:color w:val="auto"/>
        </w:rPr>
      </w:pPr>
      <w:r w:rsidRPr="00FA22C8">
        <w:rPr>
          <w:color w:val="auto"/>
        </w:rPr>
        <w:t>Political</w:t>
      </w:r>
      <w:r w:rsidRPr="00FA22C8">
        <w:rPr>
          <w:color w:val="auto"/>
          <w:spacing w:val="-9"/>
        </w:rPr>
        <w:t xml:space="preserve"> </w:t>
      </w:r>
      <w:r w:rsidRPr="00FA22C8">
        <w:rPr>
          <w:color w:val="auto"/>
          <w:spacing w:val="-2"/>
        </w:rPr>
        <w:t>affiliation</w:t>
      </w:r>
    </w:p>
    <w:p w14:paraId="21C011D3" w14:textId="77777777" w:rsidR="0041062F" w:rsidRPr="00FA22C8" w:rsidRDefault="0041062F" w:rsidP="00A47BC6">
      <w:pPr>
        <w:pStyle w:val="ListParagraph"/>
        <w:widowControl w:val="0"/>
        <w:numPr>
          <w:ilvl w:val="0"/>
          <w:numId w:val="82"/>
        </w:numPr>
        <w:tabs>
          <w:tab w:val="left" w:pos="1557"/>
        </w:tabs>
        <w:autoSpaceDE w:val="0"/>
        <w:autoSpaceDN w:val="0"/>
        <w:spacing w:before="1"/>
        <w:contextualSpacing w:val="0"/>
        <w:rPr>
          <w:color w:val="auto"/>
        </w:rPr>
      </w:pPr>
      <w:r w:rsidRPr="00FA22C8">
        <w:rPr>
          <w:color w:val="auto"/>
        </w:rPr>
        <w:t>Source</w:t>
      </w:r>
      <w:r w:rsidRPr="00FA22C8">
        <w:rPr>
          <w:color w:val="auto"/>
          <w:spacing w:val="-4"/>
        </w:rPr>
        <w:t xml:space="preserve"> </w:t>
      </w:r>
      <w:r w:rsidRPr="00FA22C8">
        <w:rPr>
          <w:color w:val="auto"/>
        </w:rPr>
        <w:t>of</w:t>
      </w:r>
      <w:r w:rsidRPr="00FA22C8">
        <w:rPr>
          <w:color w:val="auto"/>
          <w:spacing w:val="-4"/>
        </w:rPr>
        <w:t xml:space="preserve"> </w:t>
      </w:r>
      <w:r w:rsidRPr="00FA22C8">
        <w:rPr>
          <w:color w:val="auto"/>
          <w:spacing w:val="-2"/>
        </w:rPr>
        <w:t>income</w:t>
      </w:r>
    </w:p>
    <w:p w14:paraId="60789096" w14:textId="77777777" w:rsidR="0041062F" w:rsidRPr="00FA22C8" w:rsidRDefault="0041062F" w:rsidP="00A47BC6">
      <w:pPr>
        <w:pStyle w:val="ListParagraph"/>
        <w:widowControl w:val="0"/>
        <w:numPr>
          <w:ilvl w:val="0"/>
          <w:numId w:val="82"/>
        </w:numPr>
        <w:tabs>
          <w:tab w:val="left" w:pos="1557"/>
        </w:tabs>
        <w:autoSpaceDE w:val="0"/>
        <w:autoSpaceDN w:val="0"/>
        <w:spacing w:before="2"/>
        <w:contextualSpacing w:val="0"/>
        <w:rPr>
          <w:color w:val="auto"/>
        </w:rPr>
      </w:pPr>
      <w:r w:rsidRPr="00FA22C8">
        <w:rPr>
          <w:color w:val="auto"/>
        </w:rPr>
        <w:t>Place</w:t>
      </w:r>
      <w:r w:rsidRPr="00FA22C8">
        <w:rPr>
          <w:color w:val="auto"/>
          <w:spacing w:val="-4"/>
        </w:rPr>
        <w:t xml:space="preserve"> </w:t>
      </w:r>
      <w:r w:rsidRPr="00FA22C8">
        <w:rPr>
          <w:color w:val="auto"/>
        </w:rPr>
        <w:t>of</w:t>
      </w:r>
      <w:r w:rsidRPr="00FA22C8">
        <w:rPr>
          <w:color w:val="auto"/>
          <w:spacing w:val="-3"/>
        </w:rPr>
        <w:t xml:space="preserve"> </w:t>
      </w:r>
      <w:r w:rsidRPr="00FA22C8">
        <w:rPr>
          <w:color w:val="auto"/>
          <w:spacing w:val="-2"/>
        </w:rPr>
        <w:t>business</w:t>
      </w:r>
    </w:p>
    <w:p w14:paraId="0C4FA888" w14:textId="77777777" w:rsidR="0041062F" w:rsidRPr="00FA22C8" w:rsidRDefault="0041062F" w:rsidP="00A47BC6">
      <w:pPr>
        <w:pStyle w:val="ListParagraph"/>
        <w:widowControl w:val="0"/>
        <w:numPr>
          <w:ilvl w:val="0"/>
          <w:numId w:val="82"/>
        </w:numPr>
        <w:tabs>
          <w:tab w:val="left" w:pos="1557"/>
        </w:tabs>
        <w:autoSpaceDE w:val="0"/>
        <w:autoSpaceDN w:val="0"/>
        <w:spacing w:before="1" w:line="251" w:lineRule="exact"/>
        <w:contextualSpacing w:val="0"/>
        <w:rPr>
          <w:color w:val="auto"/>
        </w:rPr>
      </w:pPr>
      <w:r w:rsidRPr="00FA22C8">
        <w:rPr>
          <w:color w:val="auto"/>
          <w:spacing w:val="-2"/>
        </w:rPr>
        <w:lastRenderedPageBreak/>
        <w:t>Residence</w:t>
      </w:r>
    </w:p>
    <w:p w14:paraId="67011B4E"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rPr>
          <w:color w:val="auto"/>
        </w:rPr>
      </w:pPr>
      <w:r w:rsidRPr="00FA22C8">
        <w:rPr>
          <w:color w:val="auto"/>
          <w:spacing w:val="-2"/>
        </w:rPr>
        <w:t>Religion</w:t>
      </w:r>
    </w:p>
    <w:p w14:paraId="30817E7E" w14:textId="77777777" w:rsidR="0041062F" w:rsidRPr="00FA22C8" w:rsidRDefault="0041062F" w:rsidP="00A47BC6">
      <w:pPr>
        <w:pStyle w:val="ListParagraph"/>
        <w:widowControl w:val="0"/>
        <w:numPr>
          <w:ilvl w:val="0"/>
          <w:numId w:val="82"/>
        </w:numPr>
        <w:tabs>
          <w:tab w:val="left" w:pos="1557"/>
        </w:tabs>
        <w:autoSpaceDE w:val="0"/>
        <w:autoSpaceDN w:val="0"/>
        <w:spacing w:before="2"/>
        <w:contextualSpacing w:val="0"/>
        <w:rPr>
          <w:color w:val="auto"/>
        </w:rPr>
      </w:pPr>
      <w:r w:rsidRPr="00FA22C8">
        <w:rPr>
          <w:color w:val="auto"/>
          <w:spacing w:val="-2"/>
        </w:rPr>
        <w:t>Creed</w:t>
      </w:r>
    </w:p>
    <w:p w14:paraId="72DE649D" w14:textId="77777777" w:rsidR="0041062F" w:rsidRPr="00FA22C8" w:rsidRDefault="0041062F" w:rsidP="00A47BC6">
      <w:pPr>
        <w:pStyle w:val="ListParagraph"/>
        <w:widowControl w:val="0"/>
        <w:numPr>
          <w:ilvl w:val="0"/>
          <w:numId w:val="82"/>
        </w:numPr>
        <w:tabs>
          <w:tab w:val="left" w:pos="1557"/>
        </w:tabs>
        <w:autoSpaceDE w:val="0"/>
        <w:autoSpaceDN w:val="0"/>
        <w:spacing w:before="1" w:line="251" w:lineRule="exact"/>
        <w:contextualSpacing w:val="0"/>
        <w:rPr>
          <w:color w:val="auto"/>
        </w:rPr>
      </w:pPr>
      <w:r w:rsidRPr="00FA22C8">
        <w:rPr>
          <w:color w:val="auto"/>
          <w:spacing w:val="-2"/>
        </w:rPr>
        <w:t>Ethnicity</w:t>
      </w:r>
    </w:p>
    <w:p w14:paraId="58C6C7C1"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rPr>
          <w:color w:val="auto"/>
        </w:rPr>
      </w:pPr>
      <w:r w:rsidRPr="00FA22C8">
        <w:rPr>
          <w:color w:val="auto"/>
        </w:rPr>
        <w:t>National</w:t>
      </w:r>
      <w:r w:rsidRPr="00FA22C8">
        <w:rPr>
          <w:color w:val="auto"/>
          <w:spacing w:val="-8"/>
        </w:rPr>
        <w:t xml:space="preserve"> </w:t>
      </w:r>
      <w:r w:rsidRPr="00FA22C8">
        <w:rPr>
          <w:color w:val="auto"/>
        </w:rPr>
        <w:t>origin</w:t>
      </w:r>
      <w:r w:rsidRPr="00FA22C8">
        <w:rPr>
          <w:color w:val="auto"/>
          <w:spacing w:val="-8"/>
        </w:rPr>
        <w:t xml:space="preserve"> </w:t>
      </w:r>
      <w:r w:rsidRPr="00FA22C8">
        <w:rPr>
          <w:color w:val="auto"/>
        </w:rPr>
        <w:t>(including</w:t>
      </w:r>
      <w:r w:rsidRPr="00FA22C8">
        <w:rPr>
          <w:color w:val="auto"/>
          <w:spacing w:val="-8"/>
        </w:rPr>
        <w:t xml:space="preserve"> </w:t>
      </w:r>
      <w:r w:rsidRPr="00FA22C8">
        <w:rPr>
          <w:color w:val="auto"/>
          <w:spacing w:val="-2"/>
        </w:rPr>
        <w:t>ancestry)</w:t>
      </w:r>
    </w:p>
    <w:p w14:paraId="5CEA2688" w14:textId="77777777" w:rsidR="0041062F" w:rsidRPr="00FA22C8" w:rsidRDefault="0041062F" w:rsidP="00A47BC6">
      <w:pPr>
        <w:pStyle w:val="ListParagraph"/>
        <w:widowControl w:val="0"/>
        <w:numPr>
          <w:ilvl w:val="0"/>
          <w:numId w:val="82"/>
        </w:numPr>
        <w:tabs>
          <w:tab w:val="left" w:pos="1557"/>
        </w:tabs>
        <w:autoSpaceDE w:val="0"/>
        <w:autoSpaceDN w:val="0"/>
        <w:spacing w:before="2"/>
        <w:contextualSpacing w:val="0"/>
        <w:rPr>
          <w:color w:val="auto"/>
        </w:rPr>
      </w:pPr>
      <w:r w:rsidRPr="00FA22C8">
        <w:rPr>
          <w:color w:val="auto"/>
        </w:rPr>
        <w:t>Citizenship</w:t>
      </w:r>
      <w:r w:rsidRPr="00FA22C8">
        <w:rPr>
          <w:color w:val="auto"/>
          <w:spacing w:val="-11"/>
        </w:rPr>
        <w:t xml:space="preserve"> </w:t>
      </w:r>
      <w:r w:rsidRPr="00FA22C8">
        <w:rPr>
          <w:color w:val="auto"/>
          <w:spacing w:val="-2"/>
        </w:rPr>
        <w:t>status</w:t>
      </w:r>
    </w:p>
    <w:p w14:paraId="1DD50D12" w14:textId="77777777" w:rsidR="0041062F" w:rsidRPr="00FA22C8" w:rsidRDefault="0041062F" w:rsidP="00A47BC6">
      <w:pPr>
        <w:pStyle w:val="ListParagraph"/>
        <w:widowControl w:val="0"/>
        <w:numPr>
          <w:ilvl w:val="0"/>
          <w:numId w:val="82"/>
        </w:numPr>
        <w:tabs>
          <w:tab w:val="left" w:pos="1557"/>
        </w:tabs>
        <w:autoSpaceDE w:val="0"/>
        <w:autoSpaceDN w:val="0"/>
        <w:spacing w:before="1"/>
        <w:contextualSpacing w:val="0"/>
        <w:rPr>
          <w:color w:val="auto"/>
        </w:rPr>
      </w:pPr>
      <w:r w:rsidRPr="00FA22C8">
        <w:rPr>
          <w:color w:val="auto"/>
        </w:rPr>
        <w:t>Physical</w:t>
      </w:r>
      <w:r w:rsidRPr="00FA22C8">
        <w:rPr>
          <w:color w:val="auto"/>
          <w:spacing w:val="-10"/>
        </w:rPr>
        <w:t xml:space="preserve"> </w:t>
      </w:r>
      <w:r w:rsidRPr="00FA22C8">
        <w:rPr>
          <w:color w:val="auto"/>
        </w:rPr>
        <w:t>or</w:t>
      </w:r>
      <w:r w:rsidRPr="00FA22C8">
        <w:rPr>
          <w:color w:val="auto"/>
          <w:spacing w:val="-8"/>
        </w:rPr>
        <w:t xml:space="preserve"> </w:t>
      </w:r>
      <w:r w:rsidRPr="00FA22C8">
        <w:rPr>
          <w:color w:val="auto"/>
        </w:rPr>
        <w:t>mental</w:t>
      </w:r>
      <w:r w:rsidRPr="00FA22C8">
        <w:rPr>
          <w:color w:val="auto"/>
          <w:spacing w:val="-7"/>
        </w:rPr>
        <w:t xml:space="preserve"> </w:t>
      </w:r>
      <w:r w:rsidRPr="00FA22C8">
        <w:rPr>
          <w:color w:val="auto"/>
        </w:rPr>
        <w:t>disability</w:t>
      </w:r>
      <w:r w:rsidRPr="00FA22C8">
        <w:rPr>
          <w:color w:val="auto"/>
          <w:spacing w:val="-8"/>
        </w:rPr>
        <w:t xml:space="preserve"> </w:t>
      </w:r>
      <w:r w:rsidRPr="00FA22C8">
        <w:rPr>
          <w:color w:val="auto"/>
        </w:rPr>
        <w:t>(including</w:t>
      </w:r>
      <w:r w:rsidRPr="00FA22C8">
        <w:rPr>
          <w:color w:val="auto"/>
          <w:spacing w:val="-7"/>
        </w:rPr>
        <w:t xml:space="preserve"> </w:t>
      </w:r>
      <w:r w:rsidRPr="00FA22C8">
        <w:rPr>
          <w:color w:val="auto"/>
        </w:rPr>
        <w:t>perceived</w:t>
      </w:r>
      <w:r w:rsidRPr="00FA22C8">
        <w:rPr>
          <w:color w:val="auto"/>
          <w:spacing w:val="-9"/>
        </w:rPr>
        <w:t xml:space="preserve"> </w:t>
      </w:r>
      <w:r w:rsidRPr="00FA22C8">
        <w:rPr>
          <w:color w:val="auto"/>
          <w:spacing w:val="-2"/>
        </w:rPr>
        <w:t>disability)</w:t>
      </w:r>
    </w:p>
    <w:p w14:paraId="116320F7" w14:textId="77777777" w:rsidR="0041062F" w:rsidRPr="00FA22C8" w:rsidRDefault="0041062F" w:rsidP="00A47BC6">
      <w:pPr>
        <w:pStyle w:val="ListParagraph"/>
        <w:widowControl w:val="0"/>
        <w:numPr>
          <w:ilvl w:val="0"/>
          <w:numId w:val="82"/>
        </w:numPr>
        <w:tabs>
          <w:tab w:val="left" w:pos="1557"/>
        </w:tabs>
        <w:autoSpaceDE w:val="0"/>
        <w:autoSpaceDN w:val="0"/>
        <w:spacing w:before="1" w:line="251" w:lineRule="exact"/>
        <w:contextualSpacing w:val="0"/>
        <w:rPr>
          <w:color w:val="auto"/>
        </w:rPr>
      </w:pPr>
      <w:r w:rsidRPr="00FA22C8">
        <w:rPr>
          <w:color w:val="auto"/>
          <w:spacing w:val="-5"/>
        </w:rPr>
        <w:t>Age</w:t>
      </w:r>
    </w:p>
    <w:p w14:paraId="22F46AC4"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rPr>
          <w:color w:val="auto"/>
        </w:rPr>
      </w:pPr>
      <w:r w:rsidRPr="00FA22C8">
        <w:rPr>
          <w:color w:val="auto"/>
        </w:rPr>
        <w:t>Marital</w:t>
      </w:r>
      <w:r w:rsidRPr="00FA22C8">
        <w:rPr>
          <w:color w:val="auto"/>
          <w:spacing w:val="-7"/>
        </w:rPr>
        <w:t xml:space="preserve"> </w:t>
      </w:r>
      <w:r w:rsidRPr="00FA22C8">
        <w:rPr>
          <w:color w:val="auto"/>
          <w:spacing w:val="-2"/>
        </w:rPr>
        <w:t>status</w:t>
      </w:r>
    </w:p>
    <w:p w14:paraId="15B09C2D" w14:textId="77777777" w:rsidR="0041062F" w:rsidRPr="00FA22C8" w:rsidRDefault="0041062F" w:rsidP="00A47BC6">
      <w:pPr>
        <w:pStyle w:val="ListParagraph"/>
        <w:widowControl w:val="0"/>
        <w:numPr>
          <w:ilvl w:val="0"/>
          <w:numId w:val="82"/>
        </w:numPr>
        <w:tabs>
          <w:tab w:val="left" w:pos="1557"/>
        </w:tabs>
        <w:autoSpaceDE w:val="0"/>
        <w:autoSpaceDN w:val="0"/>
        <w:spacing w:before="2"/>
        <w:contextualSpacing w:val="0"/>
        <w:rPr>
          <w:color w:val="auto"/>
        </w:rPr>
      </w:pPr>
      <w:r w:rsidRPr="00FA22C8">
        <w:rPr>
          <w:color w:val="auto"/>
        </w:rPr>
        <w:t>Family</w:t>
      </w:r>
      <w:r w:rsidRPr="00FA22C8">
        <w:rPr>
          <w:color w:val="auto"/>
          <w:spacing w:val="-6"/>
        </w:rPr>
        <w:t xml:space="preserve"> </w:t>
      </w:r>
      <w:r w:rsidRPr="00FA22C8">
        <w:rPr>
          <w:color w:val="auto"/>
          <w:spacing w:val="-2"/>
        </w:rPr>
        <w:t>responsibilities</w:t>
      </w:r>
    </w:p>
    <w:p w14:paraId="33641BF4" w14:textId="77777777" w:rsidR="0041062F" w:rsidRPr="00FA22C8" w:rsidRDefault="0041062F" w:rsidP="00A47BC6">
      <w:pPr>
        <w:pStyle w:val="ListParagraph"/>
        <w:widowControl w:val="0"/>
        <w:numPr>
          <w:ilvl w:val="0"/>
          <w:numId w:val="82"/>
        </w:numPr>
        <w:tabs>
          <w:tab w:val="left" w:pos="1557"/>
        </w:tabs>
        <w:autoSpaceDE w:val="0"/>
        <w:autoSpaceDN w:val="0"/>
        <w:spacing w:before="1" w:line="251" w:lineRule="exact"/>
        <w:contextualSpacing w:val="0"/>
        <w:rPr>
          <w:color w:val="auto"/>
        </w:rPr>
      </w:pPr>
      <w:r w:rsidRPr="00FA22C8">
        <w:rPr>
          <w:color w:val="auto"/>
        </w:rPr>
        <w:t>Sexual</w:t>
      </w:r>
      <w:r w:rsidRPr="00FA22C8">
        <w:rPr>
          <w:color w:val="auto"/>
          <w:spacing w:val="-6"/>
        </w:rPr>
        <w:t xml:space="preserve"> </w:t>
      </w:r>
      <w:r w:rsidRPr="00FA22C8">
        <w:rPr>
          <w:color w:val="auto"/>
          <w:spacing w:val="-2"/>
        </w:rPr>
        <w:t>orientation</w:t>
      </w:r>
    </w:p>
    <w:p w14:paraId="22911C8F"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rPr>
          <w:color w:val="auto"/>
        </w:rPr>
      </w:pPr>
      <w:r w:rsidRPr="00FA22C8">
        <w:rPr>
          <w:color w:val="auto"/>
        </w:rPr>
        <w:t>Gender</w:t>
      </w:r>
      <w:r w:rsidRPr="00FA22C8">
        <w:rPr>
          <w:color w:val="auto"/>
          <w:spacing w:val="-6"/>
        </w:rPr>
        <w:t xml:space="preserve"> </w:t>
      </w:r>
      <w:r w:rsidRPr="00FA22C8">
        <w:rPr>
          <w:color w:val="auto"/>
          <w:spacing w:val="-2"/>
        </w:rPr>
        <w:t>identity</w:t>
      </w:r>
    </w:p>
    <w:p w14:paraId="34016747" w14:textId="77777777" w:rsidR="0041062F" w:rsidRPr="00FA22C8" w:rsidRDefault="0041062F" w:rsidP="00A47BC6">
      <w:pPr>
        <w:pStyle w:val="ListParagraph"/>
        <w:widowControl w:val="0"/>
        <w:numPr>
          <w:ilvl w:val="0"/>
          <w:numId w:val="82"/>
        </w:numPr>
        <w:tabs>
          <w:tab w:val="left" w:pos="1557"/>
        </w:tabs>
        <w:autoSpaceDE w:val="0"/>
        <w:autoSpaceDN w:val="0"/>
        <w:spacing w:before="2"/>
        <w:contextualSpacing w:val="0"/>
        <w:rPr>
          <w:color w:val="auto"/>
        </w:rPr>
      </w:pPr>
      <w:r w:rsidRPr="00FA22C8">
        <w:rPr>
          <w:color w:val="auto"/>
        </w:rPr>
        <w:t>Gender</w:t>
      </w:r>
      <w:r w:rsidRPr="00FA22C8">
        <w:rPr>
          <w:color w:val="auto"/>
          <w:spacing w:val="-6"/>
        </w:rPr>
        <w:t xml:space="preserve"> </w:t>
      </w:r>
      <w:r w:rsidRPr="00FA22C8">
        <w:rPr>
          <w:color w:val="auto"/>
          <w:spacing w:val="-2"/>
        </w:rPr>
        <w:t>expression</w:t>
      </w:r>
    </w:p>
    <w:p w14:paraId="34E3D3A7" w14:textId="77777777" w:rsidR="0041062F" w:rsidRPr="00FA22C8" w:rsidRDefault="0041062F" w:rsidP="00A47BC6">
      <w:pPr>
        <w:pStyle w:val="ListParagraph"/>
        <w:widowControl w:val="0"/>
        <w:numPr>
          <w:ilvl w:val="0"/>
          <w:numId w:val="82"/>
        </w:numPr>
        <w:tabs>
          <w:tab w:val="left" w:pos="1557"/>
        </w:tabs>
        <w:autoSpaceDE w:val="0"/>
        <w:autoSpaceDN w:val="0"/>
        <w:spacing w:before="1"/>
        <w:ind w:right="544"/>
        <w:contextualSpacing w:val="0"/>
      </w:pPr>
      <w:r w:rsidRPr="00FA22C8">
        <w:t>Veteran or military status (including disabled veteran; recently separated veteran; active-duty,</w:t>
      </w:r>
      <w:r w:rsidRPr="00FA22C8">
        <w:rPr>
          <w:spacing w:val="-7"/>
        </w:rPr>
        <w:t xml:space="preserve"> </w:t>
      </w:r>
      <w:r w:rsidRPr="00FA22C8">
        <w:t>wartime,</w:t>
      </w:r>
      <w:r w:rsidRPr="00FA22C8">
        <w:rPr>
          <w:spacing w:val="-6"/>
        </w:rPr>
        <w:t xml:space="preserve"> </w:t>
      </w:r>
      <w:r w:rsidRPr="00FA22C8">
        <w:t>or</w:t>
      </w:r>
      <w:r w:rsidRPr="00FA22C8">
        <w:rPr>
          <w:spacing w:val="-6"/>
        </w:rPr>
        <w:t xml:space="preserve"> </w:t>
      </w:r>
      <w:r w:rsidRPr="00FA22C8">
        <w:t>campaign</w:t>
      </w:r>
      <w:r w:rsidRPr="00FA22C8">
        <w:rPr>
          <w:spacing w:val="-6"/>
        </w:rPr>
        <w:t xml:space="preserve"> </w:t>
      </w:r>
      <w:r w:rsidRPr="00FA22C8">
        <w:t>badge</w:t>
      </w:r>
      <w:r w:rsidRPr="00FA22C8">
        <w:rPr>
          <w:spacing w:val="-6"/>
        </w:rPr>
        <w:t xml:space="preserve"> </w:t>
      </w:r>
      <w:r w:rsidRPr="00FA22C8">
        <w:t>veteran;</w:t>
      </w:r>
      <w:r w:rsidRPr="00FA22C8">
        <w:rPr>
          <w:spacing w:val="-6"/>
        </w:rPr>
        <w:t xml:space="preserve"> </w:t>
      </w:r>
      <w:r w:rsidRPr="00FA22C8">
        <w:t>and</w:t>
      </w:r>
      <w:r w:rsidRPr="00FA22C8">
        <w:rPr>
          <w:spacing w:val="-16"/>
        </w:rPr>
        <w:t xml:space="preserve"> </w:t>
      </w:r>
      <w:r w:rsidRPr="00FA22C8">
        <w:t>Armed</w:t>
      </w:r>
      <w:r w:rsidRPr="00FA22C8">
        <w:rPr>
          <w:spacing w:val="-5"/>
        </w:rPr>
        <w:t xml:space="preserve"> </w:t>
      </w:r>
      <w:r w:rsidRPr="00FA22C8">
        <w:t>Forces</w:t>
      </w:r>
      <w:r w:rsidRPr="00FA22C8">
        <w:rPr>
          <w:spacing w:val="-6"/>
        </w:rPr>
        <w:t xml:space="preserve"> </w:t>
      </w:r>
      <w:r w:rsidRPr="00FA22C8">
        <w:t>Service</w:t>
      </w:r>
      <w:r w:rsidRPr="00FA22C8">
        <w:rPr>
          <w:spacing w:val="-6"/>
        </w:rPr>
        <w:t xml:space="preserve"> </w:t>
      </w:r>
      <w:r w:rsidRPr="00FA22C8">
        <w:t xml:space="preserve">Medal </w:t>
      </w:r>
      <w:r w:rsidRPr="00FA22C8">
        <w:rPr>
          <w:spacing w:val="-2"/>
        </w:rPr>
        <w:t>veteran)</w:t>
      </w:r>
    </w:p>
    <w:p w14:paraId="233B84BD" w14:textId="77777777" w:rsidR="0041062F" w:rsidRPr="00FA22C8" w:rsidRDefault="0041062F" w:rsidP="00A47BC6">
      <w:pPr>
        <w:pStyle w:val="ListParagraph"/>
        <w:widowControl w:val="0"/>
        <w:numPr>
          <w:ilvl w:val="0"/>
          <w:numId w:val="82"/>
        </w:numPr>
        <w:tabs>
          <w:tab w:val="left" w:pos="1557"/>
        </w:tabs>
        <w:autoSpaceDE w:val="0"/>
        <w:autoSpaceDN w:val="0"/>
        <w:spacing w:line="252" w:lineRule="exact"/>
        <w:contextualSpacing w:val="0"/>
      </w:pPr>
      <w:r w:rsidRPr="00FA22C8">
        <w:t>Predisposing</w:t>
      </w:r>
      <w:r w:rsidRPr="00FA22C8">
        <w:rPr>
          <w:spacing w:val="-10"/>
        </w:rPr>
        <w:t xml:space="preserve"> </w:t>
      </w:r>
      <w:r w:rsidRPr="00FA22C8">
        <w:t>genetic</w:t>
      </w:r>
      <w:r w:rsidRPr="00FA22C8">
        <w:rPr>
          <w:spacing w:val="-9"/>
        </w:rPr>
        <w:t xml:space="preserve"> </w:t>
      </w:r>
      <w:r w:rsidRPr="00FA22C8">
        <w:rPr>
          <w:spacing w:val="-2"/>
        </w:rPr>
        <w:t>characteristics</w:t>
      </w:r>
    </w:p>
    <w:p w14:paraId="3D5FFCAF" w14:textId="77777777" w:rsidR="0041062F" w:rsidRPr="00FA22C8" w:rsidRDefault="0041062F" w:rsidP="00A47BC6">
      <w:pPr>
        <w:pStyle w:val="ListParagraph"/>
        <w:widowControl w:val="0"/>
        <w:numPr>
          <w:ilvl w:val="0"/>
          <w:numId w:val="82"/>
        </w:numPr>
        <w:tabs>
          <w:tab w:val="left" w:pos="1557"/>
        </w:tabs>
        <w:autoSpaceDE w:val="0"/>
        <w:autoSpaceDN w:val="0"/>
        <w:spacing w:before="2" w:line="251" w:lineRule="exact"/>
        <w:contextualSpacing w:val="0"/>
      </w:pPr>
      <w:r w:rsidRPr="00FA22C8">
        <w:t>Domestic</w:t>
      </w:r>
      <w:r w:rsidRPr="00FA22C8">
        <w:rPr>
          <w:spacing w:val="-8"/>
        </w:rPr>
        <w:t xml:space="preserve"> </w:t>
      </w:r>
      <w:r w:rsidRPr="00FA22C8">
        <w:t>violence</w:t>
      </w:r>
      <w:r w:rsidRPr="00FA22C8">
        <w:rPr>
          <w:spacing w:val="-7"/>
        </w:rPr>
        <w:t xml:space="preserve"> </w:t>
      </w:r>
      <w:r w:rsidRPr="00FA22C8">
        <w:t>victim</w:t>
      </w:r>
      <w:r w:rsidRPr="00FA22C8">
        <w:rPr>
          <w:spacing w:val="-7"/>
        </w:rPr>
        <w:t xml:space="preserve"> </w:t>
      </w:r>
      <w:r w:rsidRPr="00FA22C8">
        <w:rPr>
          <w:spacing w:val="-2"/>
        </w:rPr>
        <w:t>status</w:t>
      </w:r>
    </w:p>
    <w:p w14:paraId="266D9DFE" w14:textId="77777777" w:rsidR="0041062F" w:rsidRPr="00FA22C8" w:rsidRDefault="0041062F" w:rsidP="00A47BC6">
      <w:pPr>
        <w:pStyle w:val="ListParagraph"/>
        <w:widowControl w:val="0"/>
        <w:numPr>
          <w:ilvl w:val="0"/>
          <w:numId w:val="82"/>
        </w:numPr>
        <w:tabs>
          <w:tab w:val="left" w:pos="1557"/>
        </w:tabs>
        <w:autoSpaceDE w:val="0"/>
        <w:autoSpaceDN w:val="0"/>
        <w:spacing w:line="251" w:lineRule="exact"/>
        <w:contextualSpacing w:val="0"/>
      </w:pPr>
      <w:r w:rsidRPr="00FA22C8">
        <w:rPr>
          <w:spacing w:val="-2"/>
        </w:rPr>
        <w:t>Height</w:t>
      </w:r>
    </w:p>
    <w:p w14:paraId="5652D9A3" w14:textId="77777777" w:rsidR="0041062F" w:rsidRPr="00FA22C8" w:rsidRDefault="0041062F" w:rsidP="00A47BC6">
      <w:pPr>
        <w:pStyle w:val="ListParagraph"/>
        <w:widowControl w:val="0"/>
        <w:numPr>
          <w:ilvl w:val="0"/>
          <w:numId w:val="82"/>
        </w:numPr>
        <w:tabs>
          <w:tab w:val="left" w:pos="1557"/>
        </w:tabs>
        <w:autoSpaceDE w:val="0"/>
        <w:autoSpaceDN w:val="0"/>
        <w:spacing w:before="1"/>
        <w:contextualSpacing w:val="0"/>
      </w:pPr>
      <w:r w:rsidRPr="00FA22C8">
        <w:rPr>
          <w:spacing w:val="-2"/>
        </w:rPr>
        <w:t>Weight</w:t>
      </w:r>
    </w:p>
    <w:p w14:paraId="43741D2E" w14:textId="7694A4D8" w:rsidR="0041062F" w:rsidRPr="00FA22C8" w:rsidRDefault="0041062F" w:rsidP="00A47BC6">
      <w:pPr>
        <w:pStyle w:val="ListParagraph"/>
        <w:widowControl w:val="0"/>
        <w:numPr>
          <w:ilvl w:val="0"/>
          <w:numId w:val="82"/>
        </w:numPr>
        <w:tabs>
          <w:tab w:val="left" w:pos="1557"/>
        </w:tabs>
        <w:autoSpaceDE w:val="0"/>
        <w:autoSpaceDN w:val="0"/>
        <w:spacing w:before="1"/>
        <w:ind w:right="208"/>
        <w:contextualSpacing w:val="0"/>
      </w:pPr>
      <w:r w:rsidRPr="00FA22C8">
        <w:t>or any other protected characteristic under applicable local, state, or federal law, including</w:t>
      </w:r>
      <w:r w:rsidRPr="00FA22C8">
        <w:rPr>
          <w:spacing w:val="-4"/>
        </w:rPr>
        <w:t xml:space="preserve"> </w:t>
      </w:r>
      <w:r w:rsidRPr="00FA22C8">
        <w:t>protections</w:t>
      </w:r>
      <w:r w:rsidRPr="00FA22C8">
        <w:rPr>
          <w:spacing w:val="-4"/>
        </w:rPr>
        <w:t xml:space="preserve"> </w:t>
      </w:r>
      <w:r w:rsidRPr="00FA22C8">
        <w:t>for</w:t>
      </w:r>
      <w:r w:rsidRPr="00FA22C8">
        <w:rPr>
          <w:spacing w:val="-4"/>
        </w:rPr>
        <w:t xml:space="preserve"> </w:t>
      </w:r>
      <w:r w:rsidRPr="00FA22C8">
        <w:t>those</w:t>
      </w:r>
      <w:r w:rsidRPr="00FA22C8">
        <w:rPr>
          <w:spacing w:val="-4"/>
        </w:rPr>
        <w:t xml:space="preserve"> </w:t>
      </w:r>
      <w:r w:rsidRPr="00FA22C8">
        <w:t>opposing</w:t>
      </w:r>
      <w:r w:rsidRPr="00FA22C8">
        <w:rPr>
          <w:spacing w:val="-4"/>
        </w:rPr>
        <w:t xml:space="preserve"> </w:t>
      </w:r>
      <w:r w:rsidRPr="00FA22C8">
        <w:t>discrimination</w:t>
      </w:r>
      <w:r w:rsidRPr="00FA22C8">
        <w:rPr>
          <w:spacing w:val="-4"/>
        </w:rPr>
        <w:t xml:space="preserve"> </w:t>
      </w:r>
      <w:r w:rsidRPr="00FA22C8">
        <w:t>or</w:t>
      </w:r>
      <w:r w:rsidRPr="00FA22C8">
        <w:rPr>
          <w:spacing w:val="-4"/>
        </w:rPr>
        <w:t xml:space="preserve"> </w:t>
      </w:r>
      <w:r w:rsidRPr="00FA22C8">
        <w:t>participating</w:t>
      </w:r>
      <w:r w:rsidRPr="00FA22C8">
        <w:rPr>
          <w:spacing w:val="-4"/>
        </w:rPr>
        <w:t xml:space="preserve"> </w:t>
      </w:r>
      <w:r w:rsidRPr="00FA22C8">
        <w:t>in</w:t>
      </w:r>
      <w:r w:rsidRPr="00FA22C8">
        <w:rPr>
          <w:spacing w:val="-4"/>
        </w:rPr>
        <w:t xml:space="preserve"> </w:t>
      </w:r>
      <w:r w:rsidRPr="00FA22C8">
        <w:t>any</w:t>
      </w:r>
      <w:r w:rsidRPr="00FA22C8">
        <w:rPr>
          <w:spacing w:val="-4"/>
        </w:rPr>
        <w:t xml:space="preserve"> </w:t>
      </w:r>
      <w:r w:rsidRPr="00FA22C8">
        <w:t>grievance process within the institution, with the Equal Employment Opportunity</w:t>
      </w:r>
      <w:r w:rsidR="006C0ED8">
        <w:t xml:space="preserve"> </w:t>
      </w:r>
      <w:r w:rsidRPr="00FA22C8">
        <w:t>Commission, and/or other human/civil rights agencies</w:t>
      </w:r>
      <w:r w:rsidR="00476EA3">
        <w:br/>
      </w:r>
    </w:p>
    <w:p w14:paraId="589034D1" w14:textId="77777777" w:rsidR="0041062F" w:rsidRPr="00FA22C8" w:rsidRDefault="0041062F" w:rsidP="000641FC">
      <w:pPr>
        <w:pStyle w:val="BodyText"/>
        <w:ind w:left="0" w:firstLine="0"/>
        <w:rPr>
          <w:rFonts w:asciiTheme="minorHAnsi" w:hAnsiTheme="minorHAnsi"/>
          <w:sz w:val="24"/>
          <w:szCs w:val="24"/>
        </w:rPr>
      </w:pPr>
      <w:r w:rsidRPr="00FA22C8">
        <w:rPr>
          <w:rFonts w:asciiTheme="minorHAnsi" w:hAnsiTheme="minorHAnsi"/>
          <w:sz w:val="24"/>
          <w:szCs w:val="24"/>
        </w:rPr>
        <w:t>This Policy covers nondiscrimination regarding access to educational opportunities. Therefore, any member</w:t>
      </w:r>
      <w:r w:rsidRPr="00FA22C8">
        <w:rPr>
          <w:rFonts w:asciiTheme="minorHAnsi" w:hAnsiTheme="minorHAnsi"/>
          <w:spacing w:val="-4"/>
          <w:sz w:val="24"/>
          <w:szCs w:val="24"/>
        </w:rPr>
        <w:t xml:space="preserve"> </w:t>
      </w:r>
      <w:r w:rsidRPr="00FA22C8">
        <w:rPr>
          <w:rFonts w:asciiTheme="minorHAnsi" w:hAnsiTheme="minorHAnsi"/>
          <w:sz w:val="24"/>
          <w:szCs w:val="24"/>
        </w:rPr>
        <w:t>of</w:t>
      </w:r>
      <w:r w:rsidRPr="00FA22C8">
        <w:rPr>
          <w:rFonts w:asciiTheme="minorHAnsi" w:hAnsiTheme="minorHAnsi"/>
          <w:spacing w:val="-4"/>
          <w:sz w:val="24"/>
          <w:szCs w:val="24"/>
        </w:rPr>
        <w:t xml:space="preserve"> </w:t>
      </w:r>
      <w:r w:rsidRPr="00FA22C8">
        <w:rPr>
          <w:rFonts w:asciiTheme="minorHAnsi" w:hAnsiTheme="minorHAnsi"/>
          <w:sz w:val="24"/>
          <w:szCs w:val="24"/>
        </w:rPr>
        <w:t>the</w:t>
      </w:r>
      <w:r w:rsidRPr="00FA22C8">
        <w:rPr>
          <w:rFonts w:asciiTheme="minorHAnsi" w:hAnsiTheme="minorHAnsi"/>
          <w:spacing w:val="-4"/>
          <w:sz w:val="24"/>
          <w:szCs w:val="24"/>
        </w:rPr>
        <w:t xml:space="preserve"> </w:t>
      </w:r>
      <w:r w:rsidRPr="00FA22C8">
        <w:rPr>
          <w:rFonts w:asciiTheme="minorHAnsi" w:hAnsiTheme="minorHAnsi"/>
          <w:sz w:val="24"/>
          <w:szCs w:val="24"/>
        </w:rPr>
        <w:t>College</w:t>
      </w:r>
      <w:r w:rsidRPr="00FA22C8">
        <w:rPr>
          <w:rFonts w:asciiTheme="minorHAnsi" w:hAnsiTheme="minorHAnsi"/>
          <w:spacing w:val="-4"/>
          <w:sz w:val="24"/>
          <w:szCs w:val="24"/>
        </w:rPr>
        <w:t xml:space="preserve"> </w:t>
      </w:r>
      <w:r w:rsidRPr="00FA22C8">
        <w:rPr>
          <w:rFonts w:asciiTheme="minorHAnsi" w:hAnsiTheme="minorHAnsi"/>
          <w:sz w:val="24"/>
          <w:szCs w:val="24"/>
        </w:rPr>
        <w:t>community</w:t>
      </w:r>
      <w:r w:rsidRPr="00FA22C8">
        <w:rPr>
          <w:rFonts w:asciiTheme="minorHAnsi" w:hAnsiTheme="minorHAnsi"/>
          <w:spacing w:val="-4"/>
          <w:sz w:val="24"/>
          <w:szCs w:val="24"/>
        </w:rPr>
        <w:t xml:space="preserve"> </w:t>
      </w:r>
      <w:r w:rsidRPr="00FA22C8">
        <w:rPr>
          <w:rFonts w:asciiTheme="minorHAnsi" w:hAnsiTheme="minorHAnsi"/>
          <w:sz w:val="24"/>
          <w:szCs w:val="24"/>
        </w:rPr>
        <w:t>whose</w:t>
      </w:r>
      <w:r w:rsidRPr="00FA22C8">
        <w:rPr>
          <w:rFonts w:asciiTheme="minorHAnsi" w:hAnsiTheme="minorHAnsi"/>
          <w:spacing w:val="-4"/>
          <w:sz w:val="24"/>
          <w:szCs w:val="24"/>
        </w:rPr>
        <w:t xml:space="preserve"> </w:t>
      </w:r>
      <w:r w:rsidRPr="00FA22C8">
        <w:rPr>
          <w:rFonts w:asciiTheme="minorHAnsi" w:hAnsiTheme="minorHAnsi"/>
          <w:sz w:val="24"/>
          <w:szCs w:val="24"/>
        </w:rPr>
        <w:t>acts</w:t>
      </w:r>
      <w:r w:rsidRPr="00FA22C8">
        <w:rPr>
          <w:rFonts w:asciiTheme="minorHAnsi" w:hAnsiTheme="minorHAnsi"/>
          <w:spacing w:val="-4"/>
          <w:sz w:val="24"/>
          <w:szCs w:val="24"/>
        </w:rPr>
        <w:t xml:space="preserve"> </w:t>
      </w:r>
      <w:r w:rsidRPr="00FA22C8">
        <w:rPr>
          <w:rFonts w:asciiTheme="minorHAnsi" w:hAnsiTheme="minorHAnsi"/>
          <w:sz w:val="24"/>
          <w:szCs w:val="24"/>
        </w:rPr>
        <w:t>deny,</w:t>
      </w:r>
      <w:r w:rsidRPr="00FA22C8">
        <w:rPr>
          <w:rFonts w:asciiTheme="minorHAnsi" w:hAnsiTheme="minorHAnsi"/>
          <w:spacing w:val="-4"/>
          <w:sz w:val="24"/>
          <w:szCs w:val="24"/>
        </w:rPr>
        <w:t xml:space="preserve"> </w:t>
      </w:r>
      <w:r w:rsidRPr="00FA22C8">
        <w:rPr>
          <w:rFonts w:asciiTheme="minorHAnsi" w:hAnsiTheme="minorHAnsi"/>
          <w:sz w:val="24"/>
          <w:szCs w:val="24"/>
        </w:rPr>
        <w:t>deprive,</w:t>
      </w:r>
      <w:r w:rsidRPr="00FA22C8">
        <w:rPr>
          <w:rFonts w:asciiTheme="minorHAnsi" w:hAnsiTheme="minorHAnsi"/>
          <w:spacing w:val="-4"/>
          <w:sz w:val="24"/>
          <w:szCs w:val="24"/>
        </w:rPr>
        <w:t xml:space="preserve"> </w:t>
      </w:r>
      <w:r w:rsidRPr="00FA22C8">
        <w:rPr>
          <w:rFonts w:asciiTheme="minorHAnsi" w:hAnsiTheme="minorHAnsi"/>
          <w:sz w:val="24"/>
          <w:szCs w:val="24"/>
        </w:rPr>
        <w:t>or</w:t>
      </w:r>
      <w:r w:rsidRPr="00FA22C8">
        <w:rPr>
          <w:rFonts w:asciiTheme="minorHAnsi" w:hAnsiTheme="minorHAnsi"/>
          <w:spacing w:val="-4"/>
          <w:sz w:val="24"/>
          <w:szCs w:val="24"/>
        </w:rPr>
        <w:t xml:space="preserve"> </w:t>
      </w:r>
      <w:r w:rsidRPr="00FA22C8">
        <w:rPr>
          <w:rFonts w:asciiTheme="minorHAnsi" w:hAnsiTheme="minorHAnsi"/>
          <w:sz w:val="24"/>
          <w:szCs w:val="24"/>
        </w:rPr>
        <w:t>limit</w:t>
      </w:r>
      <w:r w:rsidRPr="00FA22C8">
        <w:rPr>
          <w:rFonts w:asciiTheme="minorHAnsi" w:hAnsiTheme="minorHAnsi"/>
          <w:spacing w:val="-4"/>
          <w:sz w:val="24"/>
          <w:szCs w:val="24"/>
        </w:rPr>
        <w:t xml:space="preserve"> </w:t>
      </w:r>
      <w:r w:rsidRPr="00FA22C8">
        <w:rPr>
          <w:rFonts w:asciiTheme="minorHAnsi" w:hAnsiTheme="minorHAnsi"/>
          <w:sz w:val="24"/>
          <w:szCs w:val="24"/>
        </w:rPr>
        <w:t>the</w:t>
      </w:r>
      <w:r w:rsidRPr="00FA22C8">
        <w:rPr>
          <w:rFonts w:asciiTheme="minorHAnsi" w:hAnsiTheme="minorHAnsi"/>
          <w:spacing w:val="-4"/>
          <w:sz w:val="24"/>
          <w:szCs w:val="24"/>
        </w:rPr>
        <w:t xml:space="preserve"> </w:t>
      </w:r>
      <w:r w:rsidRPr="00FA22C8">
        <w:rPr>
          <w:rFonts w:asciiTheme="minorHAnsi" w:hAnsiTheme="minorHAnsi"/>
          <w:sz w:val="24"/>
          <w:szCs w:val="24"/>
        </w:rPr>
        <w:t>educational</w:t>
      </w:r>
      <w:r w:rsidRPr="00FA22C8">
        <w:rPr>
          <w:rFonts w:asciiTheme="minorHAnsi" w:hAnsiTheme="minorHAnsi"/>
          <w:spacing w:val="-4"/>
          <w:sz w:val="24"/>
          <w:szCs w:val="24"/>
        </w:rPr>
        <w:t xml:space="preserve"> </w:t>
      </w:r>
      <w:r w:rsidRPr="00FA22C8">
        <w:rPr>
          <w:rFonts w:asciiTheme="minorHAnsi" w:hAnsiTheme="minorHAnsi"/>
          <w:sz w:val="24"/>
          <w:szCs w:val="24"/>
        </w:rPr>
        <w:t>access,</w:t>
      </w:r>
      <w:r w:rsidRPr="00FA22C8">
        <w:rPr>
          <w:rFonts w:asciiTheme="minorHAnsi" w:hAnsiTheme="minorHAnsi"/>
          <w:spacing w:val="-4"/>
          <w:sz w:val="24"/>
          <w:szCs w:val="24"/>
        </w:rPr>
        <w:t xml:space="preserve"> </w:t>
      </w:r>
      <w:r w:rsidRPr="00FA22C8">
        <w:rPr>
          <w:rFonts w:asciiTheme="minorHAnsi" w:hAnsiTheme="minorHAnsi"/>
          <w:sz w:val="24"/>
          <w:szCs w:val="24"/>
        </w:rPr>
        <w:t>benefits, and/or opportunities of any member of the College community, guest, or visitor on the basis of that person’s actual or perceived protected characteristics listed above, is in violation of the College’s Nondiscrimination Policy.</w:t>
      </w:r>
    </w:p>
    <w:p w14:paraId="2F471E3A" w14:textId="77777777" w:rsidR="0041062F" w:rsidRPr="00FA22C8" w:rsidRDefault="0041062F" w:rsidP="000641FC">
      <w:pPr>
        <w:pStyle w:val="BodyText"/>
        <w:ind w:left="0" w:firstLine="0"/>
        <w:rPr>
          <w:rFonts w:asciiTheme="minorHAnsi" w:hAnsiTheme="minorHAnsi"/>
          <w:sz w:val="24"/>
          <w:szCs w:val="24"/>
        </w:rPr>
      </w:pPr>
    </w:p>
    <w:p w14:paraId="0246DCB6" w14:textId="77777777" w:rsidR="00835596" w:rsidRDefault="0041062F" w:rsidP="000641FC">
      <w:pPr>
        <w:pStyle w:val="BodyText"/>
        <w:ind w:left="0" w:firstLine="0"/>
        <w:rPr>
          <w:rFonts w:asciiTheme="minorHAnsi" w:hAnsiTheme="minorHAnsi"/>
          <w:sz w:val="24"/>
          <w:szCs w:val="24"/>
        </w:rPr>
      </w:pPr>
      <w:r w:rsidRPr="00FA22C8">
        <w:rPr>
          <w:rFonts w:asciiTheme="minorHAnsi" w:hAnsiTheme="minorHAnsi"/>
          <w:sz w:val="24"/>
          <w:szCs w:val="24"/>
        </w:rPr>
        <w:t>Whittier</w:t>
      </w:r>
      <w:r w:rsidRPr="00FA22C8">
        <w:rPr>
          <w:rFonts w:asciiTheme="minorHAnsi" w:hAnsiTheme="minorHAnsi"/>
          <w:spacing w:val="-3"/>
          <w:sz w:val="24"/>
          <w:szCs w:val="24"/>
        </w:rPr>
        <w:t xml:space="preserve"> </w:t>
      </w:r>
      <w:r w:rsidRPr="00FA22C8">
        <w:rPr>
          <w:rFonts w:asciiTheme="minorHAnsi" w:hAnsiTheme="minorHAnsi"/>
          <w:sz w:val="24"/>
          <w:szCs w:val="24"/>
        </w:rPr>
        <w:t>will</w:t>
      </w:r>
      <w:r w:rsidRPr="00FA22C8">
        <w:rPr>
          <w:rFonts w:asciiTheme="minorHAnsi" w:hAnsiTheme="minorHAnsi"/>
          <w:spacing w:val="-3"/>
          <w:sz w:val="24"/>
          <w:szCs w:val="24"/>
        </w:rPr>
        <w:t xml:space="preserve"> </w:t>
      </w:r>
      <w:r w:rsidRPr="00FA22C8">
        <w:rPr>
          <w:rFonts w:asciiTheme="minorHAnsi" w:hAnsiTheme="minorHAnsi"/>
          <w:sz w:val="24"/>
          <w:szCs w:val="24"/>
        </w:rPr>
        <w:t>promptly</w:t>
      </w:r>
      <w:r w:rsidRPr="00FA22C8">
        <w:rPr>
          <w:rFonts w:asciiTheme="minorHAnsi" w:hAnsiTheme="minorHAnsi"/>
          <w:spacing w:val="-3"/>
          <w:sz w:val="24"/>
          <w:szCs w:val="24"/>
        </w:rPr>
        <w:t xml:space="preserve"> </w:t>
      </w:r>
      <w:r w:rsidRPr="00FA22C8">
        <w:rPr>
          <w:rFonts w:asciiTheme="minorHAnsi" w:hAnsiTheme="minorHAnsi"/>
          <w:sz w:val="24"/>
          <w:szCs w:val="24"/>
        </w:rPr>
        <w:t>and</w:t>
      </w:r>
      <w:r w:rsidRPr="00FA22C8">
        <w:rPr>
          <w:rFonts w:asciiTheme="minorHAnsi" w:hAnsiTheme="minorHAnsi"/>
          <w:spacing w:val="-3"/>
          <w:sz w:val="24"/>
          <w:szCs w:val="24"/>
        </w:rPr>
        <w:t xml:space="preserve"> </w:t>
      </w:r>
      <w:r w:rsidRPr="00FA22C8">
        <w:rPr>
          <w:rFonts w:asciiTheme="minorHAnsi" w:hAnsiTheme="minorHAnsi"/>
          <w:sz w:val="24"/>
          <w:szCs w:val="24"/>
        </w:rPr>
        <w:t>effectively</w:t>
      </w:r>
      <w:r w:rsidRPr="00FA22C8">
        <w:rPr>
          <w:rFonts w:asciiTheme="minorHAnsi" w:hAnsiTheme="minorHAnsi"/>
          <w:spacing w:val="-3"/>
          <w:sz w:val="24"/>
          <w:szCs w:val="24"/>
        </w:rPr>
        <w:t xml:space="preserve"> </w:t>
      </w:r>
      <w:r w:rsidRPr="00FA22C8">
        <w:rPr>
          <w:rFonts w:asciiTheme="minorHAnsi" w:hAnsiTheme="minorHAnsi"/>
          <w:sz w:val="24"/>
          <w:szCs w:val="24"/>
        </w:rPr>
        <w:t>address</w:t>
      </w:r>
      <w:r w:rsidRPr="00FA22C8">
        <w:rPr>
          <w:rFonts w:asciiTheme="minorHAnsi" w:hAnsiTheme="minorHAnsi"/>
          <w:spacing w:val="-3"/>
          <w:sz w:val="24"/>
          <w:szCs w:val="24"/>
        </w:rPr>
        <w:t xml:space="preserve"> </w:t>
      </w:r>
      <w:r w:rsidRPr="00FA22C8">
        <w:rPr>
          <w:rFonts w:asciiTheme="minorHAnsi" w:hAnsiTheme="minorHAnsi"/>
          <w:sz w:val="24"/>
          <w:szCs w:val="24"/>
        </w:rPr>
        <w:t>any</w:t>
      </w:r>
      <w:r w:rsidRPr="00FA22C8">
        <w:rPr>
          <w:rFonts w:asciiTheme="minorHAnsi" w:hAnsiTheme="minorHAnsi"/>
          <w:spacing w:val="-3"/>
          <w:sz w:val="24"/>
          <w:szCs w:val="24"/>
        </w:rPr>
        <w:t xml:space="preserve"> </w:t>
      </w:r>
      <w:r w:rsidRPr="00FA22C8">
        <w:rPr>
          <w:rFonts w:asciiTheme="minorHAnsi" w:hAnsiTheme="minorHAnsi"/>
          <w:sz w:val="24"/>
          <w:szCs w:val="24"/>
        </w:rPr>
        <w:t>such</w:t>
      </w:r>
      <w:r w:rsidRPr="00FA22C8">
        <w:rPr>
          <w:rFonts w:asciiTheme="minorHAnsi" w:hAnsiTheme="minorHAnsi"/>
          <w:spacing w:val="-3"/>
          <w:sz w:val="24"/>
          <w:szCs w:val="24"/>
        </w:rPr>
        <w:t xml:space="preserve"> </w:t>
      </w:r>
      <w:r w:rsidRPr="00FA22C8">
        <w:rPr>
          <w:rFonts w:asciiTheme="minorHAnsi" w:hAnsiTheme="minorHAnsi"/>
          <w:sz w:val="24"/>
          <w:szCs w:val="24"/>
        </w:rPr>
        <w:t>discrimination</w:t>
      </w:r>
      <w:r w:rsidRPr="00FA22C8">
        <w:rPr>
          <w:rFonts w:asciiTheme="minorHAnsi" w:hAnsiTheme="minorHAnsi"/>
          <w:spacing w:val="-3"/>
          <w:sz w:val="24"/>
          <w:szCs w:val="24"/>
        </w:rPr>
        <w:t xml:space="preserve"> </w:t>
      </w:r>
      <w:r w:rsidRPr="00FA22C8">
        <w:rPr>
          <w:rFonts w:asciiTheme="minorHAnsi" w:hAnsiTheme="minorHAnsi"/>
          <w:sz w:val="24"/>
          <w:szCs w:val="24"/>
        </w:rPr>
        <w:t>of</w:t>
      </w:r>
      <w:r w:rsidRPr="00FA22C8">
        <w:rPr>
          <w:rFonts w:asciiTheme="minorHAnsi" w:hAnsiTheme="minorHAnsi"/>
          <w:spacing w:val="-3"/>
          <w:sz w:val="24"/>
          <w:szCs w:val="24"/>
        </w:rPr>
        <w:t xml:space="preserve"> </w:t>
      </w:r>
      <w:r w:rsidRPr="00FA22C8">
        <w:rPr>
          <w:rFonts w:asciiTheme="minorHAnsi" w:hAnsiTheme="minorHAnsi"/>
          <w:sz w:val="24"/>
          <w:szCs w:val="24"/>
        </w:rPr>
        <w:t>which</w:t>
      </w:r>
      <w:r w:rsidRPr="00FA22C8">
        <w:rPr>
          <w:rFonts w:asciiTheme="minorHAnsi" w:hAnsiTheme="minorHAnsi"/>
          <w:spacing w:val="-3"/>
          <w:sz w:val="24"/>
          <w:szCs w:val="24"/>
        </w:rPr>
        <w:t xml:space="preserve"> </w:t>
      </w:r>
      <w:r w:rsidRPr="00FA22C8">
        <w:rPr>
          <w:rFonts w:asciiTheme="minorHAnsi" w:hAnsiTheme="minorHAnsi"/>
          <w:sz w:val="24"/>
          <w:szCs w:val="24"/>
        </w:rPr>
        <w:t>it</w:t>
      </w:r>
      <w:r w:rsidRPr="00FA22C8">
        <w:rPr>
          <w:rFonts w:asciiTheme="minorHAnsi" w:hAnsiTheme="minorHAnsi"/>
          <w:spacing w:val="-3"/>
          <w:sz w:val="24"/>
          <w:szCs w:val="24"/>
        </w:rPr>
        <w:t xml:space="preserve"> </w:t>
      </w:r>
      <w:r w:rsidRPr="00FA22C8">
        <w:rPr>
          <w:rFonts w:asciiTheme="minorHAnsi" w:hAnsiTheme="minorHAnsi"/>
          <w:sz w:val="24"/>
          <w:szCs w:val="24"/>
        </w:rPr>
        <w:t>has</w:t>
      </w:r>
      <w:r w:rsidRPr="00FA22C8">
        <w:rPr>
          <w:rFonts w:asciiTheme="minorHAnsi" w:hAnsiTheme="minorHAnsi"/>
          <w:spacing w:val="-3"/>
          <w:sz w:val="24"/>
          <w:szCs w:val="24"/>
        </w:rPr>
        <w:t xml:space="preserve"> </w:t>
      </w:r>
      <w:r w:rsidRPr="00FA22C8">
        <w:rPr>
          <w:rFonts w:asciiTheme="minorHAnsi" w:hAnsiTheme="minorHAnsi"/>
          <w:sz w:val="24"/>
          <w:szCs w:val="24"/>
        </w:rPr>
        <w:t>Knowledge/Notice using the resolution process in the Title IX and Nondiscrimination Procedures.</w:t>
      </w:r>
      <w:r w:rsidR="00763D94">
        <w:rPr>
          <w:rFonts w:asciiTheme="minorHAnsi" w:hAnsiTheme="minorHAnsi"/>
          <w:sz w:val="24"/>
          <w:szCs w:val="24"/>
        </w:rPr>
        <w:t xml:space="preserve"> </w:t>
      </w:r>
      <w:r w:rsidR="00835596">
        <w:tab/>
      </w:r>
    </w:p>
    <w:p w14:paraId="71F6218F" w14:textId="77777777" w:rsidR="0041062F" w:rsidRPr="00FA22C8" w:rsidRDefault="0041062F" w:rsidP="00F41164">
      <w:pPr>
        <w:pStyle w:val="Heading1"/>
      </w:pPr>
      <w:bookmarkStart w:id="62" w:name="_Toc210047586"/>
      <w:r w:rsidRPr="00FA22C8">
        <w:t>Inclusion</w:t>
      </w:r>
      <w:r w:rsidRPr="00FA22C8">
        <w:rPr>
          <w:spacing w:val="-6"/>
        </w:rPr>
        <w:t xml:space="preserve"> </w:t>
      </w:r>
      <w:r w:rsidRPr="00FA22C8">
        <w:t>Related</w:t>
      </w:r>
      <w:r w:rsidRPr="00FA22C8">
        <w:rPr>
          <w:spacing w:val="-6"/>
        </w:rPr>
        <w:t xml:space="preserve"> </w:t>
      </w:r>
      <w:r w:rsidRPr="00FA22C8">
        <w:t>to</w:t>
      </w:r>
      <w:r w:rsidRPr="00FA22C8">
        <w:rPr>
          <w:spacing w:val="-6"/>
        </w:rPr>
        <w:t xml:space="preserve"> </w:t>
      </w:r>
      <w:r w:rsidRPr="00FA22C8">
        <w:t>Gender</w:t>
      </w:r>
      <w:r w:rsidRPr="00FA22C8">
        <w:rPr>
          <w:spacing w:val="-6"/>
        </w:rPr>
        <w:t xml:space="preserve"> </w:t>
      </w:r>
      <w:r w:rsidRPr="00FA22C8">
        <w:rPr>
          <w:spacing w:val="-2"/>
        </w:rPr>
        <w:t>Identity/Expression</w:t>
      </w:r>
      <w:bookmarkEnd w:id="62"/>
    </w:p>
    <w:p w14:paraId="0A7267EF" w14:textId="77777777" w:rsidR="0041062F" w:rsidRPr="007D7666" w:rsidRDefault="0041062F" w:rsidP="007D7666">
      <w:pPr>
        <w:pStyle w:val="BodyText"/>
        <w:ind w:left="0" w:firstLine="0"/>
        <w:rPr>
          <w:rFonts w:asciiTheme="minorHAnsi" w:hAnsiTheme="minorHAnsi"/>
          <w:sz w:val="24"/>
          <w:szCs w:val="24"/>
        </w:rPr>
      </w:pPr>
      <w:r w:rsidRPr="007D7666">
        <w:rPr>
          <w:rFonts w:asciiTheme="minorHAnsi" w:hAnsiTheme="minorHAnsi"/>
          <w:sz w:val="24"/>
          <w:szCs w:val="24"/>
        </w:rPr>
        <w:t>The College strives to ensure that all individuals are safe, included, and respected in their education</w:t>
      </w:r>
      <w:r w:rsidRPr="007D7666">
        <w:rPr>
          <w:rFonts w:asciiTheme="minorHAnsi" w:hAnsiTheme="minorHAnsi"/>
          <w:spacing w:val="-2"/>
          <w:sz w:val="24"/>
          <w:szCs w:val="24"/>
        </w:rPr>
        <w:t xml:space="preserve"> </w:t>
      </w:r>
      <w:r w:rsidRPr="007D7666">
        <w:rPr>
          <w:rFonts w:asciiTheme="minorHAnsi" w:hAnsiTheme="minorHAnsi"/>
          <w:sz w:val="24"/>
          <w:szCs w:val="24"/>
        </w:rPr>
        <w:t>and</w:t>
      </w:r>
      <w:r w:rsidRPr="007D7666">
        <w:rPr>
          <w:rFonts w:asciiTheme="minorHAnsi" w:hAnsiTheme="minorHAnsi"/>
          <w:spacing w:val="-2"/>
          <w:sz w:val="24"/>
          <w:szCs w:val="24"/>
        </w:rPr>
        <w:t xml:space="preserve"> </w:t>
      </w:r>
      <w:r w:rsidRPr="007D7666">
        <w:rPr>
          <w:rFonts w:asciiTheme="minorHAnsi" w:hAnsiTheme="minorHAnsi"/>
          <w:sz w:val="24"/>
          <w:szCs w:val="24"/>
        </w:rPr>
        <w:t>employment</w:t>
      </w:r>
      <w:r w:rsidRPr="007D7666">
        <w:rPr>
          <w:rFonts w:asciiTheme="minorHAnsi" w:hAnsiTheme="minorHAnsi"/>
          <w:spacing w:val="-2"/>
          <w:sz w:val="24"/>
          <w:szCs w:val="24"/>
        </w:rPr>
        <w:t xml:space="preserve"> </w:t>
      </w:r>
      <w:r w:rsidRPr="007D7666">
        <w:rPr>
          <w:rFonts w:asciiTheme="minorHAnsi" w:hAnsiTheme="minorHAnsi"/>
          <w:sz w:val="24"/>
          <w:szCs w:val="24"/>
        </w:rPr>
        <w:t>environments,</w:t>
      </w:r>
      <w:r w:rsidRPr="007D7666">
        <w:rPr>
          <w:rFonts w:asciiTheme="minorHAnsi" w:hAnsiTheme="minorHAnsi"/>
          <w:spacing w:val="-2"/>
          <w:sz w:val="24"/>
          <w:szCs w:val="24"/>
        </w:rPr>
        <w:t xml:space="preserve"> </w:t>
      </w:r>
      <w:r w:rsidRPr="007D7666">
        <w:rPr>
          <w:rFonts w:asciiTheme="minorHAnsi" w:hAnsiTheme="minorHAnsi"/>
          <w:sz w:val="24"/>
          <w:szCs w:val="24"/>
        </w:rPr>
        <w:t>regardless</w:t>
      </w:r>
      <w:r w:rsidRPr="007D7666">
        <w:rPr>
          <w:rFonts w:asciiTheme="minorHAnsi" w:hAnsiTheme="minorHAnsi"/>
          <w:spacing w:val="-2"/>
          <w:sz w:val="24"/>
          <w:szCs w:val="24"/>
        </w:rPr>
        <w:t xml:space="preserve"> </w:t>
      </w:r>
      <w:r w:rsidRPr="007D7666">
        <w:rPr>
          <w:rFonts w:asciiTheme="minorHAnsi" w:hAnsiTheme="minorHAnsi"/>
          <w:sz w:val="24"/>
          <w:szCs w:val="24"/>
        </w:rPr>
        <w:t>of</w:t>
      </w:r>
      <w:r w:rsidRPr="007D7666">
        <w:rPr>
          <w:rFonts w:asciiTheme="minorHAnsi" w:hAnsiTheme="minorHAnsi"/>
          <w:spacing w:val="-2"/>
          <w:sz w:val="24"/>
          <w:szCs w:val="24"/>
        </w:rPr>
        <w:t xml:space="preserve"> </w:t>
      </w:r>
      <w:r w:rsidRPr="007D7666">
        <w:rPr>
          <w:rFonts w:asciiTheme="minorHAnsi" w:hAnsiTheme="minorHAnsi"/>
          <w:sz w:val="24"/>
          <w:szCs w:val="24"/>
        </w:rPr>
        <w:t>their</w:t>
      </w:r>
      <w:r w:rsidRPr="007D7666">
        <w:rPr>
          <w:rFonts w:asciiTheme="minorHAnsi" w:hAnsiTheme="minorHAnsi"/>
          <w:spacing w:val="-2"/>
          <w:sz w:val="24"/>
          <w:szCs w:val="24"/>
        </w:rPr>
        <w:t xml:space="preserve"> </w:t>
      </w:r>
      <w:r w:rsidRPr="007D7666">
        <w:rPr>
          <w:rFonts w:asciiTheme="minorHAnsi" w:hAnsiTheme="minorHAnsi"/>
          <w:sz w:val="24"/>
          <w:szCs w:val="24"/>
        </w:rPr>
        <w:t>gender</w:t>
      </w:r>
      <w:r w:rsidRPr="007D7666">
        <w:rPr>
          <w:rFonts w:asciiTheme="minorHAnsi" w:hAnsiTheme="minorHAnsi"/>
          <w:spacing w:val="-2"/>
          <w:sz w:val="24"/>
          <w:szCs w:val="24"/>
        </w:rPr>
        <w:t xml:space="preserve"> </w:t>
      </w:r>
      <w:r w:rsidRPr="007D7666">
        <w:rPr>
          <w:rFonts w:asciiTheme="minorHAnsi" w:hAnsiTheme="minorHAnsi"/>
          <w:sz w:val="24"/>
          <w:szCs w:val="24"/>
        </w:rPr>
        <w:t>identity</w:t>
      </w:r>
      <w:r w:rsidRPr="007D7666">
        <w:rPr>
          <w:rFonts w:asciiTheme="minorHAnsi" w:hAnsiTheme="minorHAnsi"/>
          <w:spacing w:val="-2"/>
          <w:sz w:val="24"/>
          <w:szCs w:val="24"/>
        </w:rPr>
        <w:t xml:space="preserve"> </w:t>
      </w:r>
      <w:r w:rsidRPr="007D7666">
        <w:rPr>
          <w:rFonts w:asciiTheme="minorHAnsi" w:hAnsiTheme="minorHAnsi"/>
          <w:sz w:val="24"/>
          <w:szCs w:val="24"/>
        </w:rPr>
        <w:t>or</w:t>
      </w:r>
      <w:r w:rsidRPr="007D7666">
        <w:rPr>
          <w:rFonts w:asciiTheme="minorHAnsi" w:hAnsiTheme="minorHAnsi"/>
          <w:spacing w:val="-2"/>
          <w:sz w:val="24"/>
          <w:szCs w:val="24"/>
        </w:rPr>
        <w:t xml:space="preserve"> </w:t>
      </w:r>
      <w:r w:rsidRPr="007D7666">
        <w:rPr>
          <w:rFonts w:asciiTheme="minorHAnsi" w:hAnsiTheme="minorHAnsi"/>
          <w:sz w:val="24"/>
          <w:szCs w:val="24"/>
        </w:rPr>
        <w:t>expression, including</w:t>
      </w:r>
      <w:r w:rsidRPr="007D7666">
        <w:rPr>
          <w:rFonts w:asciiTheme="minorHAnsi" w:hAnsiTheme="minorHAnsi"/>
          <w:spacing w:val="-9"/>
          <w:sz w:val="24"/>
          <w:szCs w:val="24"/>
        </w:rPr>
        <w:t xml:space="preserve"> </w:t>
      </w:r>
      <w:r w:rsidRPr="007D7666">
        <w:rPr>
          <w:rFonts w:asciiTheme="minorHAnsi" w:hAnsiTheme="minorHAnsi"/>
          <w:sz w:val="24"/>
          <w:szCs w:val="24"/>
        </w:rPr>
        <w:t>intersex,</w:t>
      </w:r>
      <w:r w:rsidRPr="007D7666">
        <w:rPr>
          <w:rFonts w:asciiTheme="minorHAnsi" w:hAnsiTheme="minorHAnsi"/>
          <w:spacing w:val="-9"/>
          <w:sz w:val="24"/>
          <w:szCs w:val="24"/>
        </w:rPr>
        <w:t xml:space="preserve"> </w:t>
      </w:r>
      <w:r w:rsidRPr="007D7666">
        <w:rPr>
          <w:rFonts w:asciiTheme="minorHAnsi" w:hAnsiTheme="minorHAnsi"/>
          <w:sz w:val="24"/>
          <w:szCs w:val="24"/>
        </w:rPr>
        <w:t>nonbinary,</w:t>
      </w:r>
      <w:r w:rsidRPr="007D7666">
        <w:rPr>
          <w:rFonts w:asciiTheme="minorHAnsi" w:hAnsiTheme="minorHAnsi"/>
          <w:spacing w:val="-9"/>
          <w:sz w:val="24"/>
          <w:szCs w:val="24"/>
        </w:rPr>
        <w:t xml:space="preserve"> </w:t>
      </w:r>
      <w:r w:rsidRPr="007D7666">
        <w:rPr>
          <w:rFonts w:asciiTheme="minorHAnsi" w:hAnsiTheme="minorHAnsi"/>
          <w:sz w:val="24"/>
          <w:szCs w:val="24"/>
        </w:rPr>
        <w:t>transgender,</w:t>
      </w:r>
      <w:r w:rsidRPr="007D7666">
        <w:rPr>
          <w:rFonts w:asciiTheme="minorHAnsi" w:hAnsiTheme="minorHAnsi"/>
          <w:spacing w:val="-9"/>
          <w:sz w:val="24"/>
          <w:szCs w:val="24"/>
        </w:rPr>
        <w:t xml:space="preserve"> </w:t>
      </w:r>
      <w:r w:rsidRPr="007D7666">
        <w:rPr>
          <w:rFonts w:asciiTheme="minorHAnsi" w:hAnsiTheme="minorHAnsi"/>
          <w:sz w:val="24"/>
          <w:szCs w:val="24"/>
        </w:rPr>
        <w:t>agender,</w:t>
      </w:r>
      <w:r w:rsidRPr="007D7666">
        <w:rPr>
          <w:rFonts w:asciiTheme="minorHAnsi" w:hAnsiTheme="minorHAnsi"/>
          <w:spacing w:val="-8"/>
          <w:sz w:val="24"/>
          <w:szCs w:val="24"/>
        </w:rPr>
        <w:t xml:space="preserve"> </w:t>
      </w:r>
      <w:r w:rsidRPr="007D7666">
        <w:rPr>
          <w:rFonts w:asciiTheme="minorHAnsi" w:hAnsiTheme="minorHAnsi"/>
          <w:sz w:val="24"/>
          <w:szCs w:val="24"/>
        </w:rPr>
        <w:t>two-spirit,</w:t>
      </w:r>
      <w:r w:rsidRPr="007D7666">
        <w:rPr>
          <w:rFonts w:asciiTheme="minorHAnsi" w:hAnsiTheme="minorHAnsi"/>
          <w:spacing w:val="-9"/>
          <w:sz w:val="24"/>
          <w:szCs w:val="24"/>
        </w:rPr>
        <w:t xml:space="preserve"> </w:t>
      </w:r>
      <w:r w:rsidRPr="007D7666">
        <w:rPr>
          <w:rFonts w:asciiTheme="minorHAnsi" w:hAnsiTheme="minorHAnsi"/>
          <w:sz w:val="24"/>
          <w:szCs w:val="24"/>
        </w:rPr>
        <w:t>and</w:t>
      </w:r>
      <w:r w:rsidRPr="007D7666">
        <w:rPr>
          <w:rFonts w:asciiTheme="minorHAnsi" w:hAnsiTheme="minorHAnsi"/>
          <w:spacing w:val="-9"/>
          <w:sz w:val="24"/>
          <w:szCs w:val="24"/>
        </w:rPr>
        <w:t xml:space="preserve"> </w:t>
      </w:r>
      <w:r w:rsidRPr="007D7666">
        <w:rPr>
          <w:rFonts w:asciiTheme="minorHAnsi" w:hAnsiTheme="minorHAnsi"/>
          <w:sz w:val="24"/>
          <w:szCs w:val="24"/>
        </w:rPr>
        <w:t>gender</w:t>
      </w:r>
      <w:r w:rsidRPr="007D7666">
        <w:rPr>
          <w:rFonts w:asciiTheme="minorHAnsi" w:hAnsiTheme="minorHAnsi"/>
          <w:spacing w:val="-9"/>
          <w:sz w:val="24"/>
          <w:szCs w:val="24"/>
        </w:rPr>
        <w:t xml:space="preserve"> </w:t>
      </w:r>
      <w:r w:rsidRPr="007D7666">
        <w:rPr>
          <w:rFonts w:asciiTheme="minorHAnsi" w:hAnsiTheme="minorHAnsi"/>
          <w:sz w:val="24"/>
          <w:szCs w:val="24"/>
        </w:rPr>
        <w:t>diverse</w:t>
      </w:r>
      <w:r w:rsidRPr="007D7666">
        <w:rPr>
          <w:rFonts w:asciiTheme="minorHAnsi" w:hAnsiTheme="minorHAnsi"/>
          <w:spacing w:val="-9"/>
          <w:sz w:val="24"/>
          <w:szCs w:val="24"/>
        </w:rPr>
        <w:t xml:space="preserve"> </w:t>
      </w:r>
      <w:r w:rsidRPr="007D7666">
        <w:rPr>
          <w:rFonts w:asciiTheme="minorHAnsi" w:hAnsiTheme="minorHAnsi"/>
          <w:sz w:val="24"/>
          <w:szCs w:val="24"/>
        </w:rPr>
        <w:t>students and employees.</w:t>
      </w:r>
    </w:p>
    <w:p w14:paraId="6209EE66" w14:textId="77777777" w:rsidR="0041062F" w:rsidRPr="007D7666" w:rsidRDefault="0041062F" w:rsidP="007D7666">
      <w:pPr>
        <w:pStyle w:val="BodyText"/>
        <w:ind w:left="0" w:firstLine="0"/>
        <w:rPr>
          <w:rFonts w:asciiTheme="minorHAnsi" w:hAnsiTheme="minorHAnsi"/>
          <w:sz w:val="24"/>
          <w:szCs w:val="24"/>
        </w:rPr>
      </w:pPr>
    </w:p>
    <w:p w14:paraId="320BB033" w14:textId="77777777" w:rsidR="0041062F" w:rsidRPr="007D7666" w:rsidRDefault="0041062F" w:rsidP="007D7666">
      <w:pPr>
        <w:pStyle w:val="BodyText"/>
        <w:ind w:left="0" w:firstLine="0"/>
        <w:rPr>
          <w:rFonts w:asciiTheme="minorHAnsi" w:hAnsiTheme="minorHAnsi"/>
          <w:sz w:val="24"/>
          <w:szCs w:val="24"/>
        </w:rPr>
      </w:pPr>
      <w:r w:rsidRPr="007D7666">
        <w:rPr>
          <w:rFonts w:asciiTheme="minorHAnsi" w:hAnsiTheme="minorHAnsi"/>
          <w:sz w:val="24"/>
          <w:szCs w:val="24"/>
        </w:rPr>
        <w:t>Discrimination</w:t>
      </w:r>
      <w:r w:rsidRPr="007D7666">
        <w:rPr>
          <w:rFonts w:asciiTheme="minorHAnsi" w:hAnsiTheme="minorHAnsi"/>
          <w:spacing w:val="-3"/>
          <w:sz w:val="24"/>
          <w:szCs w:val="24"/>
        </w:rPr>
        <w:t xml:space="preserve"> </w:t>
      </w:r>
      <w:r w:rsidRPr="007D7666">
        <w:rPr>
          <w:rFonts w:asciiTheme="minorHAnsi" w:hAnsiTheme="minorHAnsi"/>
          <w:sz w:val="24"/>
          <w:szCs w:val="24"/>
        </w:rPr>
        <w:t>on</w:t>
      </w:r>
      <w:r w:rsidRPr="007D7666">
        <w:rPr>
          <w:rFonts w:asciiTheme="minorHAnsi" w:hAnsiTheme="minorHAnsi"/>
          <w:spacing w:val="-3"/>
          <w:sz w:val="24"/>
          <w:szCs w:val="24"/>
        </w:rPr>
        <w:t xml:space="preserve"> </w:t>
      </w:r>
      <w:r w:rsidRPr="007D7666">
        <w:rPr>
          <w:rFonts w:asciiTheme="minorHAnsi" w:hAnsiTheme="minorHAnsi"/>
          <w:sz w:val="24"/>
          <w:szCs w:val="24"/>
        </w:rPr>
        <w:t>the</w:t>
      </w:r>
      <w:r w:rsidRPr="007D7666">
        <w:rPr>
          <w:rFonts w:asciiTheme="minorHAnsi" w:hAnsiTheme="minorHAnsi"/>
          <w:spacing w:val="-3"/>
          <w:sz w:val="24"/>
          <w:szCs w:val="24"/>
        </w:rPr>
        <w:t xml:space="preserve"> </w:t>
      </w:r>
      <w:r w:rsidRPr="007D7666">
        <w:rPr>
          <w:rFonts w:asciiTheme="minorHAnsi" w:hAnsiTheme="minorHAnsi"/>
          <w:sz w:val="24"/>
          <w:szCs w:val="24"/>
        </w:rPr>
        <w:t>basis</w:t>
      </w:r>
      <w:r w:rsidRPr="007D7666">
        <w:rPr>
          <w:rFonts w:asciiTheme="minorHAnsi" w:hAnsiTheme="minorHAnsi"/>
          <w:spacing w:val="-3"/>
          <w:sz w:val="24"/>
          <w:szCs w:val="24"/>
        </w:rPr>
        <w:t xml:space="preserve"> </w:t>
      </w:r>
      <w:r w:rsidRPr="007D7666">
        <w:rPr>
          <w:rFonts w:asciiTheme="minorHAnsi" w:hAnsiTheme="minorHAnsi"/>
          <w:sz w:val="24"/>
          <w:szCs w:val="24"/>
        </w:rPr>
        <w:t>of</w:t>
      </w:r>
      <w:r w:rsidRPr="007D7666">
        <w:rPr>
          <w:rFonts w:asciiTheme="minorHAnsi" w:hAnsiTheme="minorHAnsi"/>
          <w:spacing w:val="-3"/>
          <w:sz w:val="24"/>
          <w:szCs w:val="24"/>
        </w:rPr>
        <w:t xml:space="preserve"> </w:t>
      </w:r>
      <w:r w:rsidRPr="007D7666">
        <w:rPr>
          <w:rFonts w:asciiTheme="minorHAnsi" w:hAnsiTheme="minorHAnsi"/>
          <w:sz w:val="24"/>
          <w:szCs w:val="24"/>
        </w:rPr>
        <w:t>gender</w:t>
      </w:r>
      <w:r w:rsidRPr="007D7666">
        <w:rPr>
          <w:rFonts w:asciiTheme="minorHAnsi" w:hAnsiTheme="minorHAnsi"/>
          <w:spacing w:val="-3"/>
          <w:sz w:val="24"/>
          <w:szCs w:val="24"/>
        </w:rPr>
        <w:t xml:space="preserve"> </w:t>
      </w:r>
      <w:r w:rsidRPr="007D7666">
        <w:rPr>
          <w:rFonts w:asciiTheme="minorHAnsi" w:hAnsiTheme="minorHAnsi"/>
          <w:sz w:val="24"/>
          <w:szCs w:val="24"/>
        </w:rPr>
        <w:t>identity</w:t>
      </w:r>
      <w:r w:rsidRPr="007D7666">
        <w:rPr>
          <w:rFonts w:asciiTheme="minorHAnsi" w:hAnsiTheme="minorHAnsi"/>
          <w:spacing w:val="-3"/>
          <w:sz w:val="24"/>
          <w:szCs w:val="24"/>
        </w:rPr>
        <w:t xml:space="preserve"> </w:t>
      </w:r>
      <w:r w:rsidRPr="007D7666">
        <w:rPr>
          <w:rFonts w:asciiTheme="minorHAnsi" w:hAnsiTheme="minorHAnsi"/>
          <w:sz w:val="24"/>
          <w:szCs w:val="24"/>
        </w:rPr>
        <w:t>or</w:t>
      </w:r>
      <w:r w:rsidRPr="007D7666">
        <w:rPr>
          <w:rFonts w:asciiTheme="minorHAnsi" w:hAnsiTheme="minorHAnsi"/>
          <w:spacing w:val="-3"/>
          <w:sz w:val="24"/>
          <w:szCs w:val="24"/>
        </w:rPr>
        <w:t xml:space="preserve"> </w:t>
      </w:r>
      <w:r w:rsidRPr="007D7666">
        <w:rPr>
          <w:rFonts w:asciiTheme="minorHAnsi" w:hAnsiTheme="minorHAnsi"/>
          <w:sz w:val="24"/>
          <w:szCs w:val="24"/>
        </w:rPr>
        <w:t>expression</w:t>
      </w:r>
      <w:r w:rsidRPr="007D7666">
        <w:rPr>
          <w:rFonts w:asciiTheme="minorHAnsi" w:hAnsiTheme="minorHAnsi"/>
          <w:spacing w:val="-3"/>
          <w:sz w:val="24"/>
          <w:szCs w:val="24"/>
        </w:rPr>
        <w:t xml:space="preserve"> </w:t>
      </w:r>
      <w:r w:rsidRPr="007D7666">
        <w:rPr>
          <w:rFonts w:asciiTheme="minorHAnsi" w:hAnsiTheme="minorHAnsi"/>
          <w:sz w:val="24"/>
          <w:szCs w:val="24"/>
        </w:rPr>
        <w:t>is</w:t>
      </w:r>
      <w:r w:rsidRPr="007D7666">
        <w:rPr>
          <w:rFonts w:asciiTheme="minorHAnsi" w:hAnsiTheme="minorHAnsi"/>
          <w:spacing w:val="-3"/>
          <w:sz w:val="24"/>
          <w:szCs w:val="24"/>
        </w:rPr>
        <w:t xml:space="preserve"> </w:t>
      </w:r>
      <w:r w:rsidRPr="007D7666">
        <w:rPr>
          <w:rFonts w:asciiTheme="minorHAnsi" w:hAnsiTheme="minorHAnsi"/>
          <w:sz w:val="24"/>
          <w:szCs w:val="24"/>
        </w:rPr>
        <w:t>not</w:t>
      </w:r>
      <w:r w:rsidRPr="007D7666">
        <w:rPr>
          <w:rFonts w:asciiTheme="minorHAnsi" w:hAnsiTheme="minorHAnsi"/>
          <w:spacing w:val="-3"/>
          <w:sz w:val="24"/>
          <w:szCs w:val="24"/>
        </w:rPr>
        <w:t xml:space="preserve"> </w:t>
      </w:r>
      <w:r w:rsidRPr="007D7666">
        <w:rPr>
          <w:rFonts w:asciiTheme="minorHAnsi" w:hAnsiTheme="minorHAnsi"/>
          <w:sz w:val="24"/>
          <w:szCs w:val="24"/>
        </w:rPr>
        <w:t>tolerated</w:t>
      </w:r>
      <w:r w:rsidRPr="007D7666">
        <w:rPr>
          <w:rFonts w:asciiTheme="minorHAnsi" w:hAnsiTheme="minorHAnsi"/>
          <w:spacing w:val="-3"/>
          <w:sz w:val="24"/>
          <w:szCs w:val="24"/>
        </w:rPr>
        <w:t xml:space="preserve"> </w:t>
      </w:r>
      <w:r w:rsidRPr="007D7666">
        <w:rPr>
          <w:rFonts w:asciiTheme="minorHAnsi" w:hAnsiTheme="minorHAnsi"/>
          <w:sz w:val="24"/>
          <w:szCs w:val="24"/>
        </w:rPr>
        <w:t>by</w:t>
      </w:r>
      <w:r w:rsidRPr="007D7666">
        <w:rPr>
          <w:rFonts w:asciiTheme="minorHAnsi" w:hAnsiTheme="minorHAnsi"/>
          <w:spacing w:val="-3"/>
          <w:sz w:val="24"/>
          <w:szCs w:val="24"/>
        </w:rPr>
        <w:t xml:space="preserve"> </w:t>
      </w:r>
      <w:r w:rsidRPr="007D7666">
        <w:rPr>
          <w:rFonts w:asciiTheme="minorHAnsi" w:hAnsiTheme="minorHAnsi"/>
          <w:sz w:val="24"/>
          <w:szCs w:val="24"/>
        </w:rPr>
        <w:t>the</w:t>
      </w:r>
      <w:r w:rsidRPr="007D7666">
        <w:rPr>
          <w:rFonts w:asciiTheme="minorHAnsi" w:hAnsiTheme="minorHAnsi"/>
          <w:spacing w:val="-3"/>
          <w:sz w:val="24"/>
          <w:szCs w:val="24"/>
        </w:rPr>
        <w:t xml:space="preserve"> </w:t>
      </w:r>
      <w:r w:rsidRPr="007D7666">
        <w:rPr>
          <w:rFonts w:asciiTheme="minorHAnsi" w:hAnsiTheme="minorHAnsi"/>
          <w:sz w:val="24"/>
          <w:szCs w:val="24"/>
        </w:rPr>
        <w:t>College.</w:t>
      </w:r>
      <w:r w:rsidRPr="007D7666">
        <w:rPr>
          <w:rFonts w:asciiTheme="minorHAnsi" w:hAnsiTheme="minorHAnsi"/>
          <w:spacing w:val="-3"/>
          <w:sz w:val="24"/>
          <w:szCs w:val="24"/>
        </w:rPr>
        <w:t xml:space="preserve"> </w:t>
      </w:r>
      <w:r w:rsidRPr="007D7666">
        <w:rPr>
          <w:rFonts w:asciiTheme="minorHAnsi" w:hAnsiTheme="minorHAnsi"/>
          <w:sz w:val="24"/>
          <w:szCs w:val="24"/>
        </w:rPr>
        <w:t>If</w:t>
      </w:r>
      <w:r w:rsidRPr="007D7666">
        <w:rPr>
          <w:rFonts w:asciiTheme="minorHAnsi" w:hAnsiTheme="minorHAnsi"/>
          <w:spacing w:val="-3"/>
          <w:sz w:val="24"/>
          <w:szCs w:val="24"/>
        </w:rPr>
        <w:t xml:space="preserve"> </w:t>
      </w:r>
      <w:r w:rsidRPr="007D7666">
        <w:rPr>
          <w:rFonts w:asciiTheme="minorHAnsi" w:hAnsiTheme="minorHAnsi"/>
          <w:sz w:val="24"/>
          <w:szCs w:val="24"/>
        </w:rPr>
        <w:t>a member</w:t>
      </w:r>
      <w:r w:rsidRPr="007D7666">
        <w:rPr>
          <w:rFonts w:asciiTheme="minorHAnsi" w:hAnsiTheme="minorHAnsi"/>
          <w:spacing w:val="-1"/>
          <w:sz w:val="24"/>
          <w:szCs w:val="24"/>
        </w:rPr>
        <w:t xml:space="preserve"> </w:t>
      </w:r>
      <w:r w:rsidRPr="007D7666">
        <w:rPr>
          <w:rFonts w:asciiTheme="minorHAnsi" w:hAnsiTheme="minorHAnsi"/>
          <w:sz w:val="24"/>
          <w:szCs w:val="24"/>
        </w:rPr>
        <w:t>of</w:t>
      </w:r>
      <w:r w:rsidRPr="007D7666">
        <w:rPr>
          <w:rFonts w:asciiTheme="minorHAnsi" w:hAnsiTheme="minorHAnsi"/>
          <w:spacing w:val="-1"/>
          <w:sz w:val="24"/>
          <w:szCs w:val="24"/>
        </w:rPr>
        <w:t xml:space="preserve"> </w:t>
      </w:r>
      <w:r w:rsidRPr="007D7666">
        <w:rPr>
          <w:rFonts w:asciiTheme="minorHAnsi" w:hAnsiTheme="minorHAnsi"/>
          <w:sz w:val="24"/>
          <w:szCs w:val="24"/>
        </w:rPr>
        <w:t>the</w:t>
      </w:r>
      <w:r w:rsidRPr="007D7666">
        <w:rPr>
          <w:rFonts w:asciiTheme="minorHAnsi" w:hAnsiTheme="minorHAnsi"/>
          <w:spacing w:val="-1"/>
          <w:sz w:val="24"/>
          <w:szCs w:val="24"/>
        </w:rPr>
        <w:t xml:space="preserve"> </w:t>
      </w:r>
      <w:r w:rsidRPr="007D7666">
        <w:rPr>
          <w:rFonts w:asciiTheme="minorHAnsi" w:hAnsiTheme="minorHAnsi"/>
          <w:sz w:val="24"/>
          <w:szCs w:val="24"/>
        </w:rPr>
        <w:t>College</w:t>
      </w:r>
      <w:r w:rsidRPr="007D7666">
        <w:rPr>
          <w:rFonts w:asciiTheme="minorHAnsi" w:hAnsiTheme="minorHAnsi"/>
          <w:spacing w:val="-1"/>
          <w:sz w:val="24"/>
          <w:szCs w:val="24"/>
        </w:rPr>
        <w:t xml:space="preserve"> </w:t>
      </w:r>
      <w:r w:rsidRPr="007D7666">
        <w:rPr>
          <w:rFonts w:asciiTheme="minorHAnsi" w:hAnsiTheme="minorHAnsi"/>
          <w:sz w:val="24"/>
          <w:szCs w:val="24"/>
        </w:rPr>
        <w:t>community</w:t>
      </w:r>
      <w:r w:rsidRPr="007D7666">
        <w:rPr>
          <w:rFonts w:asciiTheme="minorHAnsi" w:hAnsiTheme="minorHAnsi"/>
          <w:spacing w:val="-1"/>
          <w:sz w:val="24"/>
          <w:szCs w:val="24"/>
        </w:rPr>
        <w:t xml:space="preserve"> </w:t>
      </w:r>
      <w:r w:rsidRPr="007D7666">
        <w:rPr>
          <w:rFonts w:asciiTheme="minorHAnsi" w:hAnsiTheme="minorHAnsi"/>
          <w:sz w:val="24"/>
          <w:szCs w:val="24"/>
        </w:rPr>
        <w:t>feels</w:t>
      </w:r>
      <w:r w:rsidRPr="007D7666">
        <w:rPr>
          <w:rFonts w:asciiTheme="minorHAnsi" w:hAnsiTheme="minorHAnsi"/>
          <w:spacing w:val="-1"/>
          <w:sz w:val="24"/>
          <w:szCs w:val="24"/>
        </w:rPr>
        <w:t xml:space="preserve"> </w:t>
      </w:r>
      <w:r w:rsidRPr="007D7666">
        <w:rPr>
          <w:rFonts w:asciiTheme="minorHAnsi" w:hAnsiTheme="minorHAnsi"/>
          <w:sz w:val="24"/>
          <w:szCs w:val="24"/>
        </w:rPr>
        <w:t>they</w:t>
      </w:r>
      <w:r w:rsidRPr="007D7666">
        <w:rPr>
          <w:rFonts w:asciiTheme="minorHAnsi" w:hAnsiTheme="minorHAnsi"/>
          <w:spacing w:val="-1"/>
          <w:sz w:val="24"/>
          <w:szCs w:val="24"/>
        </w:rPr>
        <w:t xml:space="preserve"> </w:t>
      </w:r>
      <w:r w:rsidRPr="007D7666">
        <w:rPr>
          <w:rFonts w:asciiTheme="minorHAnsi" w:hAnsiTheme="minorHAnsi"/>
          <w:sz w:val="24"/>
          <w:szCs w:val="24"/>
        </w:rPr>
        <w:t>have</w:t>
      </w:r>
      <w:r w:rsidRPr="007D7666">
        <w:rPr>
          <w:rFonts w:asciiTheme="minorHAnsi" w:hAnsiTheme="minorHAnsi"/>
          <w:spacing w:val="-1"/>
          <w:sz w:val="24"/>
          <w:szCs w:val="24"/>
        </w:rPr>
        <w:t xml:space="preserve"> </w:t>
      </w:r>
      <w:r w:rsidRPr="007D7666">
        <w:rPr>
          <w:rFonts w:asciiTheme="minorHAnsi" w:hAnsiTheme="minorHAnsi"/>
          <w:sz w:val="24"/>
          <w:szCs w:val="24"/>
        </w:rPr>
        <w:t>been</w:t>
      </w:r>
      <w:r w:rsidRPr="007D7666">
        <w:rPr>
          <w:rFonts w:asciiTheme="minorHAnsi" w:hAnsiTheme="minorHAnsi"/>
          <w:spacing w:val="-1"/>
          <w:sz w:val="24"/>
          <w:szCs w:val="24"/>
        </w:rPr>
        <w:t xml:space="preserve"> </w:t>
      </w:r>
      <w:r w:rsidRPr="007D7666">
        <w:rPr>
          <w:rFonts w:asciiTheme="minorHAnsi" w:hAnsiTheme="minorHAnsi"/>
          <w:sz w:val="24"/>
          <w:szCs w:val="24"/>
        </w:rPr>
        <w:t>subjected</w:t>
      </w:r>
      <w:r w:rsidRPr="007D7666">
        <w:rPr>
          <w:rFonts w:asciiTheme="minorHAnsi" w:hAnsiTheme="minorHAnsi"/>
          <w:spacing w:val="-1"/>
          <w:sz w:val="24"/>
          <w:szCs w:val="24"/>
        </w:rPr>
        <w:t xml:space="preserve"> </w:t>
      </w:r>
      <w:r w:rsidRPr="007D7666">
        <w:rPr>
          <w:rFonts w:asciiTheme="minorHAnsi" w:hAnsiTheme="minorHAnsi"/>
          <w:sz w:val="24"/>
          <w:szCs w:val="24"/>
        </w:rPr>
        <w:t>to</w:t>
      </w:r>
      <w:r w:rsidRPr="007D7666">
        <w:rPr>
          <w:rFonts w:asciiTheme="minorHAnsi" w:hAnsiTheme="minorHAnsi"/>
          <w:spacing w:val="-1"/>
          <w:sz w:val="24"/>
          <w:szCs w:val="24"/>
        </w:rPr>
        <w:t xml:space="preserve"> </w:t>
      </w:r>
      <w:r w:rsidRPr="007D7666">
        <w:rPr>
          <w:rFonts w:asciiTheme="minorHAnsi" w:hAnsiTheme="minorHAnsi"/>
          <w:sz w:val="24"/>
          <w:szCs w:val="24"/>
        </w:rPr>
        <w:t>discrimination</w:t>
      </w:r>
      <w:r w:rsidRPr="007D7666">
        <w:rPr>
          <w:rFonts w:asciiTheme="minorHAnsi" w:hAnsiTheme="minorHAnsi"/>
          <w:spacing w:val="-1"/>
          <w:sz w:val="24"/>
          <w:szCs w:val="24"/>
        </w:rPr>
        <w:t xml:space="preserve"> </w:t>
      </w:r>
      <w:r w:rsidRPr="007D7666">
        <w:rPr>
          <w:rFonts w:asciiTheme="minorHAnsi" w:hAnsiTheme="minorHAnsi"/>
          <w:sz w:val="24"/>
          <w:szCs w:val="24"/>
        </w:rPr>
        <w:t>under</w:t>
      </w:r>
      <w:r w:rsidRPr="007D7666">
        <w:rPr>
          <w:rFonts w:asciiTheme="minorHAnsi" w:hAnsiTheme="minorHAnsi"/>
          <w:spacing w:val="-1"/>
          <w:sz w:val="24"/>
          <w:szCs w:val="24"/>
        </w:rPr>
        <w:t xml:space="preserve"> </w:t>
      </w:r>
      <w:r w:rsidRPr="007D7666">
        <w:rPr>
          <w:rFonts w:asciiTheme="minorHAnsi" w:hAnsiTheme="minorHAnsi"/>
          <w:sz w:val="24"/>
          <w:szCs w:val="24"/>
        </w:rPr>
        <w:t xml:space="preserve">this Policy, they should follow the appropriate reporting/Formal Complaint process described </w:t>
      </w:r>
      <w:r w:rsidRPr="007D7666">
        <w:rPr>
          <w:rFonts w:asciiTheme="minorHAnsi" w:hAnsiTheme="minorHAnsi"/>
          <w:spacing w:val="-2"/>
          <w:sz w:val="24"/>
          <w:szCs w:val="24"/>
        </w:rPr>
        <w:t>above.</w:t>
      </w:r>
    </w:p>
    <w:p w14:paraId="057352A6" w14:textId="77777777" w:rsidR="0041062F" w:rsidRPr="007D7666" w:rsidRDefault="0041062F" w:rsidP="007D7666">
      <w:pPr>
        <w:pStyle w:val="BodyText"/>
        <w:ind w:left="0" w:firstLine="0"/>
        <w:jc w:val="both"/>
        <w:rPr>
          <w:rFonts w:asciiTheme="minorHAnsi" w:hAnsiTheme="minorHAnsi"/>
          <w:sz w:val="24"/>
          <w:szCs w:val="24"/>
        </w:rPr>
      </w:pPr>
      <w:r w:rsidRPr="007D7666">
        <w:rPr>
          <w:rFonts w:asciiTheme="minorHAnsi" w:hAnsiTheme="minorHAnsi"/>
          <w:sz w:val="24"/>
          <w:szCs w:val="24"/>
        </w:rPr>
        <w:t>In upholding the principles of equity and inclusion, the College supports the full integration and healthy</w:t>
      </w:r>
      <w:r w:rsidRPr="007D7666">
        <w:rPr>
          <w:rFonts w:asciiTheme="minorHAnsi" w:hAnsiTheme="minorHAnsi"/>
          <w:spacing w:val="-4"/>
          <w:sz w:val="24"/>
          <w:szCs w:val="24"/>
        </w:rPr>
        <w:t xml:space="preserve"> </w:t>
      </w:r>
      <w:r w:rsidRPr="007D7666">
        <w:rPr>
          <w:rFonts w:asciiTheme="minorHAnsi" w:hAnsiTheme="minorHAnsi"/>
          <w:sz w:val="24"/>
          <w:szCs w:val="24"/>
        </w:rPr>
        <w:t>development</w:t>
      </w:r>
      <w:r w:rsidRPr="007D7666">
        <w:rPr>
          <w:rFonts w:asciiTheme="minorHAnsi" w:hAnsiTheme="minorHAnsi"/>
          <w:spacing w:val="-4"/>
          <w:sz w:val="24"/>
          <w:szCs w:val="24"/>
        </w:rPr>
        <w:t xml:space="preserve"> </w:t>
      </w:r>
      <w:r w:rsidRPr="007D7666">
        <w:rPr>
          <w:rFonts w:asciiTheme="minorHAnsi" w:hAnsiTheme="minorHAnsi"/>
          <w:sz w:val="24"/>
          <w:szCs w:val="24"/>
        </w:rPr>
        <w:t>of</w:t>
      </w:r>
      <w:r w:rsidRPr="007D7666">
        <w:rPr>
          <w:rFonts w:asciiTheme="minorHAnsi" w:hAnsiTheme="minorHAnsi"/>
          <w:spacing w:val="-4"/>
          <w:sz w:val="24"/>
          <w:szCs w:val="24"/>
        </w:rPr>
        <w:t xml:space="preserve"> </w:t>
      </w:r>
      <w:r w:rsidRPr="007D7666">
        <w:rPr>
          <w:rFonts w:asciiTheme="minorHAnsi" w:hAnsiTheme="minorHAnsi"/>
          <w:sz w:val="24"/>
          <w:szCs w:val="24"/>
        </w:rPr>
        <w:t>those</w:t>
      </w:r>
      <w:r w:rsidRPr="007D7666">
        <w:rPr>
          <w:rFonts w:asciiTheme="minorHAnsi" w:hAnsiTheme="minorHAnsi"/>
          <w:spacing w:val="-4"/>
          <w:sz w:val="24"/>
          <w:szCs w:val="24"/>
        </w:rPr>
        <w:t xml:space="preserve"> </w:t>
      </w:r>
      <w:r w:rsidRPr="007D7666">
        <w:rPr>
          <w:rFonts w:asciiTheme="minorHAnsi" w:hAnsiTheme="minorHAnsi"/>
          <w:sz w:val="24"/>
          <w:szCs w:val="24"/>
        </w:rPr>
        <w:t>who</w:t>
      </w:r>
      <w:r w:rsidRPr="007D7666">
        <w:rPr>
          <w:rFonts w:asciiTheme="minorHAnsi" w:hAnsiTheme="minorHAnsi"/>
          <w:spacing w:val="-4"/>
          <w:sz w:val="24"/>
          <w:szCs w:val="24"/>
        </w:rPr>
        <w:t xml:space="preserve"> </w:t>
      </w:r>
      <w:r w:rsidRPr="007D7666">
        <w:rPr>
          <w:rFonts w:asciiTheme="minorHAnsi" w:hAnsiTheme="minorHAnsi"/>
          <w:sz w:val="24"/>
          <w:szCs w:val="24"/>
        </w:rPr>
        <w:t>are</w:t>
      </w:r>
      <w:r w:rsidRPr="007D7666">
        <w:rPr>
          <w:rFonts w:asciiTheme="minorHAnsi" w:hAnsiTheme="minorHAnsi"/>
          <w:spacing w:val="-4"/>
          <w:sz w:val="24"/>
          <w:szCs w:val="24"/>
        </w:rPr>
        <w:t xml:space="preserve"> </w:t>
      </w:r>
      <w:r w:rsidRPr="007D7666">
        <w:rPr>
          <w:rFonts w:asciiTheme="minorHAnsi" w:hAnsiTheme="minorHAnsi"/>
          <w:sz w:val="24"/>
          <w:szCs w:val="24"/>
        </w:rPr>
        <w:t>transgender,</w:t>
      </w:r>
      <w:r w:rsidRPr="007D7666">
        <w:rPr>
          <w:rFonts w:asciiTheme="minorHAnsi" w:hAnsiTheme="minorHAnsi"/>
          <w:spacing w:val="-4"/>
          <w:sz w:val="24"/>
          <w:szCs w:val="24"/>
        </w:rPr>
        <w:t xml:space="preserve"> </w:t>
      </w:r>
      <w:r w:rsidRPr="007D7666">
        <w:rPr>
          <w:rFonts w:asciiTheme="minorHAnsi" w:hAnsiTheme="minorHAnsi"/>
          <w:sz w:val="24"/>
          <w:szCs w:val="24"/>
        </w:rPr>
        <w:t>transitioning,</w:t>
      </w:r>
      <w:r w:rsidRPr="007D7666">
        <w:rPr>
          <w:rFonts w:asciiTheme="minorHAnsi" w:hAnsiTheme="minorHAnsi"/>
          <w:spacing w:val="-4"/>
          <w:sz w:val="24"/>
          <w:szCs w:val="24"/>
        </w:rPr>
        <w:t xml:space="preserve"> </w:t>
      </w:r>
      <w:r w:rsidRPr="007D7666">
        <w:rPr>
          <w:rFonts w:asciiTheme="minorHAnsi" w:hAnsiTheme="minorHAnsi"/>
          <w:sz w:val="24"/>
          <w:szCs w:val="24"/>
        </w:rPr>
        <w:t>or</w:t>
      </w:r>
      <w:r w:rsidRPr="007D7666">
        <w:rPr>
          <w:rFonts w:asciiTheme="minorHAnsi" w:hAnsiTheme="minorHAnsi"/>
          <w:spacing w:val="-4"/>
          <w:sz w:val="24"/>
          <w:szCs w:val="24"/>
        </w:rPr>
        <w:t xml:space="preserve"> </w:t>
      </w:r>
      <w:r w:rsidRPr="007D7666">
        <w:rPr>
          <w:rFonts w:asciiTheme="minorHAnsi" w:hAnsiTheme="minorHAnsi"/>
          <w:sz w:val="24"/>
          <w:szCs w:val="24"/>
        </w:rPr>
        <w:t>gender</w:t>
      </w:r>
      <w:r w:rsidRPr="007D7666">
        <w:rPr>
          <w:rFonts w:asciiTheme="minorHAnsi" w:hAnsiTheme="minorHAnsi"/>
          <w:spacing w:val="-4"/>
          <w:sz w:val="24"/>
          <w:szCs w:val="24"/>
        </w:rPr>
        <w:t xml:space="preserve"> </w:t>
      </w:r>
      <w:r w:rsidRPr="007D7666">
        <w:rPr>
          <w:rFonts w:asciiTheme="minorHAnsi" w:hAnsiTheme="minorHAnsi"/>
          <w:sz w:val="24"/>
          <w:szCs w:val="24"/>
        </w:rPr>
        <w:t>diverse,</w:t>
      </w:r>
      <w:r w:rsidRPr="007D7666">
        <w:rPr>
          <w:rFonts w:asciiTheme="minorHAnsi" w:hAnsiTheme="minorHAnsi"/>
          <w:spacing w:val="-4"/>
          <w:sz w:val="24"/>
          <w:szCs w:val="24"/>
        </w:rPr>
        <w:t xml:space="preserve"> </w:t>
      </w:r>
      <w:r w:rsidRPr="007D7666">
        <w:rPr>
          <w:rFonts w:asciiTheme="minorHAnsi" w:hAnsiTheme="minorHAnsi"/>
          <w:sz w:val="24"/>
          <w:szCs w:val="24"/>
        </w:rPr>
        <w:t>and</w:t>
      </w:r>
      <w:r w:rsidRPr="007D7666">
        <w:rPr>
          <w:rFonts w:asciiTheme="minorHAnsi" w:hAnsiTheme="minorHAnsi"/>
          <w:spacing w:val="-4"/>
          <w:sz w:val="24"/>
          <w:szCs w:val="24"/>
        </w:rPr>
        <w:t xml:space="preserve"> </w:t>
      </w:r>
      <w:r w:rsidRPr="007D7666">
        <w:rPr>
          <w:rFonts w:asciiTheme="minorHAnsi" w:hAnsiTheme="minorHAnsi"/>
          <w:sz w:val="24"/>
          <w:szCs w:val="24"/>
        </w:rPr>
        <w:t xml:space="preserve">seeks to </w:t>
      </w:r>
      <w:r w:rsidRPr="007D7666">
        <w:rPr>
          <w:rFonts w:asciiTheme="minorHAnsi" w:hAnsiTheme="minorHAnsi"/>
          <w:sz w:val="24"/>
          <w:szCs w:val="24"/>
        </w:rPr>
        <w:lastRenderedPageBreak/>
        <w:t>eliminate any stigma related to gender identity and expression.</w:t>
      </w:r>
    </w:p>
    <w:p w14:paraId="34364DAC" w14:textId="77777777" w:rsidR="0041062F" w:rsidRPr="007D7666" w:rsidRDefault="0041062F" w:rsidP="007D7666">
      <w:pPr>
        <w:pStyle w:val="BodyText"/>
        <w:ind w:left="0" w:firstLine="0"/>
        <w:rPr>
          <w:rFonts w:asciiTheme="minorHAnsi" w:hAnsiTheme="minorHAnsi"/>
          <w:sz w:val="24"/>
          <w:szCs w:val="24"/>
        </w:rPr>
      </w:pPr>
    </w:p>
    <w:p w14:paraId="224E8F23" w14:textId="77777777" w:rsidR="0041062F" w:rsidRPr="007D7666" w:rsidRDefault="0041062F" w:rsidP="007D7666">
      <w:pPr>
        <w:pStyle w:val="BodyText"/>
        <w:ind w:left="0" w:firstLine="0"/>
        <w:rPr>
          <w:rFonts w:asciiTheme="minorHAnsi" w:hAnsiTheme="minorHAnsi"/>
          <w:sz w:val="24"/>
          <w:szCs w:val="24"/>
        </w:rPr>
      </w:pPr>
      <w:r w:rsidRPr="007D7666">
        <w:rPr>
          <w:rFonts w:asciiTheme="minorHAnsi" w:hAnsiTheme="minorHAnsi"/>
          <w:sz w:val="24"/>
          <w:szCs w:val="24"/>
        </w:rPr>
        <w:t>The College is committed to fostering a climate where all identities are valued and create a more vibrant and diverse community. The purpose of this Policy is to have the College administratively</w:t>
      </w:r>
      <w:r w:rsidRPr="007D7666">
        <w:rPr>
          <w:rFonts w:asciiTheme="minorHAnsi" w:hAnsiTheme="minorHAnsi"/>
          <w:spacing w:val="-4"/>
          <w:sz w:val="24"/>
          <w:szCs w:val="24"/>
        </w:rPr>
        <w:t xml:space="preserve"> </w:t>
      </w:r>
      <w:r w:rsidRPr="007D7666">
        <w:rPr>
          <w:rFonts w:asciiTheme="minorHAnsi" w:hAnsiTheme="minorHAnsi"/>
          <w:sz w:val="24"/>
          <w:szCs w:val="24"/>
        </w:rPr>
        <w:t>address</w:t>
      </w:r>
      <w:r w:rsidRPr="007D7666">
        <w:rPr>
          <w:rFonts w:asciiTheme="minorHAnsi" w:hAnsiTheme="minorHAnsi"/>
          <w:spacing w:val="-4"/>
          <w:sz w:val="24"/>
          <w:szCs w:val="24"/>
        </w:rPr>
        <w:t xml:space="preserve"> </w:t>
      </w:r>
      <w:r w:rsidRPr="007D7666">
        <w:rPr>
          <w:rFonts w:asciiTheme="minorHAnsi" w:hAnsiTheme="minorHAnsi"/>
          <w:sz w:val="24"/>
          <w:szCs w:val="24"/>
        </w:rPr>
        <w:t>issues</w:t>
      </w:r>
      <w:r w:rsidRPr="007D7666">
        <w:rPr>
          <w:rFonts w:asciiTheme="minorHAnsi" w:hAnsiTheme="minorHAnsi"/>
          <w:spacing w:val="-4"/>
          <w:sz w:val="24"/>
          <w:szCs w:val="24"/>
        </w:rPr>
        <w:t xml:space="preserve"> </w:t>
      </w:r>
      <w:r w:rsidRPr="007D7666">
        <w:rPr>
          <w:rFonts w:asciiTheme="minorHAnsi" w:hAnsiTheme="minorHAnsi"/>
          <w:sz w:val="24"/>
          <w:szCs w:val="24"/>
        </w:rPr>
        <w:t>some</w:t>
      </w:r>
      <w:r w:rsidRPr="007D7666">
        <w:rPr>
          <w:rFonts w:asciiTheme="minorHAnsi" w:hAnsiTheme="minorHAnsi"/>
          <w:spacing w:val="-4"/>
          <w:sz w:val="24"/>
          <w:szCs w:val="24"/>
        </w:rPr>
        <w:t xml:space="preserve"> </w:t>
      </w:r>
      <w:r w:rsidRPr="007D7666">
        <w:rPr>
          <w:rFonts w:asciiTheme="minorHAnsi" w:hAnsiTheme="minorHAnsi"/>
          <w:sz w:val="24"/>
          <w:szCs w:val="24"/>
        </w:rPr>
        <w:t>students</w:t>
      </w:r>
      <w:r w:rsidRPr="007D7666">
        <w:rPr>
          <w:rFonts w:asciiTheme="minorHAnsi" w:hAnsiTheme="minorHAnsi"/>
          <w:spacing w:val="-4"/>
          <w:sz w:val="24"/>
          <w:szCs w:val="24"/>
        </w:rPr>
        <w:t xml:space="preserve"> </w:t>
      </w:r>
      <w:r w:rsidRPr="007D7666">
        <w:rPr>
          <w:rFonts w:asciiTheme="minorHAnsi" w:hAnsiTheme="minorHAnsi"/>
          <w:sz w:val="24"/>
          <w:szCs w:val="24"/>
        </w:rPr>
        <w:t>and</w:t>
      </w:r>
      <w:r w:rsidRPr="007D7666">
        <w:rPr>
          <w:rFonts w:asciiTheme="minorHAnsi" w:hAnsiTheme="minorHAnsi"/>
          <w:spacing w:val="-4"/>
          <w:sz w:val="24"/>
          <w:szCs w:val="24"/>
        </w:rPr>
        <w:t xml:space="preserve"> </w:t>
      </w:r>
      <w:r w:rsidRPr="007D7666">
        <w:rPr>
          <w:rFonts w:asciiTheme="minorHAnsi" w:hAnsiTheme="minorHAnsi"/>
          <w:sz w:val="24"/>
          <w:szCs w:val="24"/>
        </w:rPr>
        <w:t>employees,</w:t>
      </w:r>
      <w:r w:rsidRPr="007D7666">
        <w:rPr>
          <w:rFonts w:asciiTheme="minorHAnsi" w:hAnsiTheme="minorHAnsi"/>
          <w:spacing w:val="-4"/>
          <w:sz w:val="24"/>
          <w:szCs w:val="24"/>
        </w:rPr>
        <w:t xml:space="preserve"> </w:t>
      </w:r>
      <w:r w:rsidRPr="007D7666">
        <w:rPr>
          <w:rFonts w:asciiTheme="minorHAnsi" w:hAnsiTheme="minorHAnsi"/>
          <w:sz w:val="24"/>
          <w:szCs w:val="24"/>
        </w:rPr>
        <w:t>including</w:t>
      </w:r>
      <w:r w:rsidRPr="007D7666">
        <w:rPr>
          <w:rFonts w:asciiTheme="minorHAnsi" w:hAnsiTheme="minorHAnsi"/>
          <w:spacing w:val="-4"/>
          <w:sz w:val="24"/>
          <w:szCs w:val="24"/>
        </w:rPr>
        <w:t xml:space="preserve"> </w:t>
      </w:r>
      <w:r w:rsidRPr="007D7666">
        <w:rPr>
          <w:rFonts w:asciiTheme="minorHAnsi" w:hAnsiTheme="minorHAnsi"/>
          <w:sz w:val="24"/>
          <w:szCs w:val="24"/>
        </w:rPr>
        <w:t>those</w:t>
      </w:r>
      <w:r w:rsidRPr="007D7666">
        <w:rPr>
          <w:rFonts w:asciiTheme="minorHAnsi" w:hAnsiTheme="minorHAnsi"/>
          <w:spacing w:val="-5"/>
          <w:sz w:val="24"/>
          <w:szCs w:val="24"/>
        </w:rPr>
        <w:t xml:space="preserve"> </w:t>
      </w:r>
      <w:r w:rsidRPr="007D7666">
        <w:rPr>
          <w:rFonts w:asciiTheme="minorHAnsi" w:hAnsiTheme="minorHAnsi"/>
          <w:sz w:val="24"/>
          <w:szCs w:val="24"/>
        </w:rPr>
        <w:t>identifying</w:t>
      </w:r>
      <w:r w:rsidRPr="007D7666">
        <w:rPr>
          <w:rFonts w:asciiTheme="minorHAnsi" w:hAnsiTheme="minorHAnsi"/>
          <w:spacing w:val="-4"/>
          <w:sz w:val="24"/>
          <w:szCs w:val="24"/>
        </w:rPr>
        <w:t xml:space="preserve"> </w:t>
      </w:r>
      <w:r w:rsidRPr="007D7666">
        <w:rPr>
          <w:rFonts w:asciiTheme="minorHAnsi" w:hAnsiTheme="minorHAnsi"/>
          <w:sz w:val="24"/>
          <w:szCs w:val="24"/>
        </w:rPr>
        <w:t>as intersex, transgender, agender, and gender diverse, may confront as they navigate systems originally designed around the assumption that gender is binary.</w:t>
      </w:r>
      <w:r w:rsidRPr="007D7666">
        <w:rPr>
          <w:rFonts w:asciiTheme="minorHAnsi" w:hAnsiTheme="minorHAnsi"/>
          <w:spacing w:val="-5"/>
          <w:sz w:val="24"/>
          <w:szCs w:val="24"/>
        </w:rPr>
        <w:t xml:space="preserve"> </w:t>
      </w:r>
      <w:r w:rsidRPr="007D7666">
        <w:rPr>
          <w:rFonts w:asciiTheme="minorHAnsi" w:hAnsiTheme="minorHAnsi"/>
          <w:sz w:val="24"/>
          <w:szCs w:val="24"/>
        </w:rPr>
        <w:t>As our society’s understanding of gender evolves, so do the College’s processes and policies.</w:t>
      </w:r>
    </w:p>
    <w:p w14:paraId="3AD5E86A" w14:textId="77777777" w:rsidR="0041062F" w:rsidRPr="007D7666" w:rsidRDefault="0041062F" w:rsidP="007D7666">
      <w:pPr>
        <w:pStyle w:val="BodyText"/>
        <w:ind w:left="0" w:firstLine="0"/>
        <w:rPr>
          <w:rFonts w:asciiTheme="minorHAnsi" w:hAnsiTheme="minorHAnsi"/>
          <w:sz w:val="24"/>
          <w:szCs w:val="24"/>
        </w:rPr>
      </w:pPr>
    </w:p>
    <w:p w14:paraId="3B41F4EA" w14:textId="77777777" w:rsidR="0041062F" w:rsidRPr="00871BBE" w:rsidRDefault="0041062F" w:rsidP="007D7666">
      <w:pPr>
        <w:pStyle w:val="BodyText"/>
        <w:ind w:left="0" w:firstLine="0"/>
        <w:rPr>
          <w:rFonts w:asciiTheme="minorHAnsi" w:hAnsiTheme="minorHAnsi"/>
          <w:sz w:val="24"/>
          <w:szCs w:val="24"/>
        </w:rPr>
      </w:pPr>
      <w:r w:rsidRPr="00871BBE">
        <w:rPr>
          <w:rFonts w:asciiTheme="minorHAnsi" w:hAnsiTheme="minorHAnsi"/>
          <w:sz w:val="24"/>
          <w:szCs w:val="24"/>
        </w:rPr>
        <w:t>Concepts</w:t>
      </w:r>
      <w:r w:rsidRPr="00871BBE">
        <w:rPr>
          <w:rFonts w:asciiTheme="minorHAnsi" w:hAnsiTheme="minorHAnsi"/>
          <w:spacing w:val="-3"/>
          <w:sz w:val="24"/>
          <w:szCs w:val="24"/>
        </w:rPr>
        <w:t xml:space="preserve"> </w:t>
      </w:r>
      <w:r w:rsidRPr="00871BBE">
        <w:rPr>
          <w:rFonts w:asciiTheme="minorHAnsi" w:hAnsiTheme="minorHAnsi"/>
          <w:sz w:val="24"/>
          <w:szCs w:val="24"/>
        </w:rPr>
        <w:t>like</w:t>
      </w:r>
      <w:r w:rsidRPr="00871BBE">
        <w:rPr>
          <w:rFonts w:asciiTheme="minorHAnsi" w:hAnsiTheme="minorHAnsi"/>
          <w:spacing w:val="-3"/>
          <w:sz w:val="24"/>
          <w:szCs w:val="24"/>
        </w:rPr>
        <w:t xml:space="preserve"> </w:t>
      </w:r>
      <w:r w:rsidRPr="00871BBE">
        <w:rPr>
          <w:rFonts w:asciiTheme="minorHAnsi" w:hAnsiTheme="minorHAnsi"/>
          <w:sz w:val="24"/>
          <w:szCs w:val="24"/>
        </w:rPr>
        <w:t>misgendering</w:t>
      </w:r>
      <w:r w:rsidRPr="00871BBE">
        <w:rPr>
          <w:rFonts w:asciiTheme="minorHAnsi" w:hAnsiTheme="minorHAnsi"/>
          <w:spacing w:val="-3"/>
          <w:sz w:val="24"/>
          <w:szCs w:val="24"/>
        </w:rPr>
        <w:t xml:space="preserve"> </w:t>
      </w:r>
      <w:r w:rsidRPr="00871BBE">
        <w:rPr>
          <w:rFonts w:asciiTheme="minorHAnsi" w:hAnsiTheme="minorHAnsi"/>
          <w:sz w:val="24"/>
          <w:szCs w:val="24"/>
        </w:rPr>
        <w:t>and</w:t>
      </w:r>
      <w:r w:rsidRPr="00871BBE">
        <w:rPr>
          <w:rFonts w:asciiTheme="minorHAnsi" w:hAnsiTheme="minorHAnsi"/>
          <w:spacing w:val="-3"/>
          <w:sz w:val="24"/>
          <w:szCs w:val="24"/>
        </w:rPr>
        <w:t xml:space="preserve"> </w:t>
      </w:r>
      <w:r w:rsidRPr="00871BBE">
        <w:rPr>
          <w:rFonts w:asciiTheme="minorHAnsi" w:hAnsiTheme="minorHAnsi"/>
          <w:sz w:val="24"/>
          <w:szCs w:val="24"/>
        </w:rPr>
        <w:t>deadnaming</w:t>
      </w:r>
      <w:r w:rsidRPr="00871BBE">
        <w:rPr>
          <w:rFonts w:asciiTheme="minorHAnsi" w:hAnsiTheme="minorHAnsi"/>
          <w:spacing w:val="-3"/>
          <w:sz w:val="24"/>
          <w:szCs w:val="24"/>
        </w:rPr>
        <w:t xml:space="preserve"> </w:t>
      </w:r>
      <w:r w:rsidRPr="00871BBE">
        <w:rPr>
          <w:rFonts w:asciiTheme="minorHAnsi" w:hAnsiTheme="minorHAnsi"/>
          <w:sz w:val="24"/>
          <w:szCs w:val="24"/>
        </w:rPr>
        <w:t>may</w:t>
      </w:r>
      <w:r w:rsidRPr="00871BBE">
        <w:rPr>
          <w:rFonts w:asciiTheme="minorHAnsi" w:hAnsiTheme="minorHAnsi"/>
          <w:spacing w:val="-3"/>
          <w:sz w:val="24"/>
          <w:szCs w:val="24"/>
        </w:rPr>
        <w:t xml:space="preserve"> </w:t>
      </w:r>
      <w:r w:rsidRPr="00871BBE">
        <w:rPr>
          <w:rFonts w:asciiTheme="minorHAnsi" w:hAnsiTheme="minorHAnsi"/>
          <w:sz w:val="24"/>
          <w:szCs w:val="24"/>
        </w:rPr>
        <w:t>not</w:t>
      </w:r>
      <w:r w:rsidRPr="00871BBE">
        <w:rPr>
          <w:rFonts w:asciiTheme="minorHAnsi" w:hAnsiTheme="minorHAnsi"/>
          <w:spacing w:val="-3"/>
          <w:sz w:val="24"/>
          <w:szCs w:val="24"/>
        </w:rPr>
        <w:t xml:space="preserve"> </w:t>
      </w:r>
      <w:r w:rsidRPr="00871BBE">
        <w:rPr>
          <w:rFonts w:asciiTheme="minorHAnsi" w:hAnsiTheme="minorHAnsi"/>
          <w:sz w:val="24"/>
          <w:szCs w:val="24"/>
        </w:rPr>
        <w:t>be</w:t>
      </w:r>
      <w:r w:rsidRPr="00871BBE">
        <w:rPr>
          <w:rFonts w:asciiTheme="minorHAnsi" w:hAnsiTheme="minorHAnsi"/>
          <w:spacing w:val="-3"/>
          <w:sz w:val="24"/>
          <w:szCs w:val="24"/>
        </w:rPr>
        <w:t xml:space="preserve"> </w:t>
      </w:r>
      <w:r w:rsidRPr="00871BBE">
        <w:rPr>
          <w:rFonts w:asciiTheme="minorHAnsi" w:hAnsiTheme="minorHAnsi"/>
          <w:sz w:val="24"/>
          <w:szCs w:val="24"/>
        </w:rPr>
        <w:t>familiar</w:t>
      </w:r>
      <w:r w:rsidRPr="00871BBE">
        <w:rPr>
          <w:rFonts w:asciiTheme="minorHAnsi" w:hAnsiTheme="minorHAnsi"/>
          <w:spacing w:val="-3"/>
          <w:sz w:val="24"/>
          <w:szCs w:val="24"/>
        </w:rPr>
        <w:t xml:space="preserve"> </w:t>
      </w:r>
      <w:r w:rsidRPr="00871BBE">
        <w:rPr>
          <w:rFonts w:asciiTheme="minorHAnsi" w:hAnsiTheme="minorHAnsi"/>
          <w:sz w:val="24"/>
          <w:szCs w:val="24"/>
        </w:rPr>
        <w:t>to</w:t>
      </w:r>
      <w:r w:rsidRPr="00871BBE">
        <w:rPr>
          <w:rFonts w:asciiTheme="minorHAnsi" w:hAnsiTheme="minorHAnsi"/>
          <w:spacing w:val="-3"/>
          <w:sz w:val="24"/>
          <w:szCs w:val="24"/>
        </w:rPr>
        <w:t xml:space="preserve"> </w:t>
      </w:r>
      <w:r w:rsidRPr="00871BBE">
        <w:rPr>
          <w:rFonts w:asciiTheme="minorHAnsi" w:hAnsiTheme="minorHAnsi"/>
          <w:sz w:val="24"/>
          <w:szCs w:val="24"/>
        </w:rPr>
        <w:t>all</w:t>
      </w:r>
      <w:r w:rsidRPr="00871BBE">
        <w:rPr>
          <w:rFonts w:asciiTheme="minorHAnsi" w:hAnsiTheme="minorHAnsi"/>
          <w:spacing w:val="-3"/>
          <w:sz w:val="24"/>
          <w:szCs w:val="24"/>
        </w:rPr>
        <w:t xml:space="preserve"> </w:t>
      </w:r>
      <w:r w:rsidRPr="00871BBE">
        <w:rPr>
          <w:rFonts w:asciiTheme="minorHAnsi" w:hAnsiTheme="minorHAnsi"/>
          <w:sz w:val="24"/>
          <w:szCs w:val="24"/>
        </w:rPr>
        <w:t>but</w:t>
      </w:r>
      <w:r w:rsidRPr="00871BBE">
        <w:rPr>
          <w:rFonts w:asciiTheme="minorHAnsi" w:hAnsiTheme="minorHAnsi"/>
          <w:spacing w:val="-3"/>
          <w:sz w:val="24"/>
          <w:szCs w:val="24"/>
        </w:rPr>
        <w:t xml:space="preserve"> </w:t>
      </w:r>
      <w:r w:rsidRPr="00871BBE">
        <w:rPr>
          <w:rFonts w:asciiTheme="minorHAnsi" w:hAnsiTheme="minorHAnsi"/>
          <w:sz w:val="24"/>
          <w:szCs w:val="24"/>
        </w:rPr>
        <w:t>understanding</w:t>
      </w:r>
      <w:r w:rsidRPr="00871BBE">
        <w:rPr>
          <w:rFonts w:asciiTheme="minorHAnsi" w:hAnsiTheme="minorHAnsi"/>
          <w:spacing w:val="-3"/>
          <w:sz w:val="24"/>
          <w:szCs w:val="24"/>
        </w:rPr>
        <w:t xml:space="preserve"> </w:t>
      </w:r>
      <w:r w:rsidRPr="00871BBE">
        <w:rPr>
          <w:rFonts w:asciiTheme="minorHAnsi" w:hAnsiTheme="minorHAnsi"/>
          <w:sz w:val="24"/>
          <w:szCs w:val="24"/>
        </w:rPr>
        <w:t>them is essential to College’s goal of being as welcoming and inclusive a community as possible.</w:t>
      </w:r>
    </w:p>
    <w:p w14:paraId="6C5D76A5" w14:textId="77777777" w:rsidR="0041062F" w:rsidRPr="00871BBE" w:rsidRDefault="0041062F" w:rsidP="007D7666">
      <w:pPr>
        <w:pStyle w:val="BodyText"/>
        <w:ind w:left="0" w:firstLine="0"/>
        <w:rPr>
          <w:rFonts w:asciiTheme="minorHAnsi" w:hAnsiTheme="minorHAnsi"/>
          <w:sz w:val="24"/>
          <w:szCs w:val="24"/>
        </w:rPr>
      </w:pPr>
      <w:r w:rsidRPr="00871BBE">
        <w:rPr>
          <w:rFonts w:asciiTheme="minorHAnsi" w:hAnsiTheme="minorHAnsi"/>
          <w:sz w:val="24"/>
          <w:szCs w:val="24"/>
        </w:rPr>
        <w:t>Misgendering is the intentional or unintentional use of pronouns or identifiers that are different from</w:t>
      </w:r>
      <w:r w:rsidRPr="00871BBE">
        <w:rPr>
          <w:rFonts w:asciiTheme="minorHAnsi" w:hAnsiTheme="minorHAnsi"/>
          <w:spacing w:val="-4"/>
          <w:sz w:val="24"/>
          <w:szCs w:val="24"/>
        </w:rPr>
        <w:t xml:space="preserve"> </w:t>
      </w:r>
      <w:r w:rsidRPr="00871BBE">
        <w:rPr>
          <w:rFonts w:asciiTheme="minorHAnsi" w:hAnsiTheme="minorHAnsi"/>
          <w:sz w:val="24"/>
          <w:szCs w:val="24"/>
        </w:rPr>
        <w:t>those</w:t>
      </w:r>
      <w:r w:rsidRPr="00871BBE">
        <w:rPr>
          <w:rFonts w:asciiTheme="minorHAnsi" w:hAnsiTheme="minorHAnsi"/>
          <w:spacing w:val="-4"/>
          <w:sz w:val="24"/>
          <w:szCs w:val="24"/>
        </w:rPr>
        <w:t xml:space="preserve"> </w:t>
      </w:r>
      <w:r w:rsidRPr="00871BBE">
        <w:rPr>
          <w:rFonts w:asciiTheme="minorHAnsi" w:hAnsiTheme="minorHAnsi"/>
          <w:sz w:val="24"/>
          <w:szCs w:val="24"/>
        </w:rPr>
        <w:t>used</w:t>
      </w:r>
      <w:r w:rsidRPr="00871BBE">
        <w:rPr>
          <w:rFonts w:asciiTheme="minorHAnsi" w:hAnsiTheme="minorHAnsi"/>
          <w:spacing w:val="-4"/>
          <w:sz w:val="24"/>
          <w:szCs w:val="24"/>
        </w:rPr>
        <w:t xml:space="preserve"> </w:t>
      </w:r>
      <w:r w:rsidRPr="00871BBE">
        <w:rPr>
          <w:rFonts w:asciiTheme="minorHAnsi" w:hAnsiTheme="minorHAnsi"/>
          <w:sz w:val="24"/>
          <w:szCs w:val="24"/>
        </w:rPr>
        <w:t>by</w:t>
      </w:r>
      <w:r w:rsidRPr="00871BBE">
        <w:rPr>
          <w:rFonts w:asciiTheme="minorHAnsi" w:hAnsiTheme="minorHAnsi"/>
          <w:spacing w:val="-4"/>
          <w:sz w:val="24"/>
          <w:szCs w:val="24"/>
        </w:rPr>
        <w:t xml:space="preserve"> </w:t>
      </w:r>
      <w:r w:rsidRPr="00871BBE">
        <w:rPr>
          <w:rFonts w:asciiTheme="minorHAnsi" w:hAnsiTheme="minorHAnsi"/>
          <w:sz w:val="24"/>
          <w:szCs w:val="24"/>
        </w:rPr>
        <w:t>an</w:t>
      </w:r>
      <w:r w:rsidRPr="00871BBE">
        <w:rPr>
          <w:rFonts w:asciiTheme="minorHAnsi" w:hAnsiTheme="minorHAnsi"/>
          <w:spacing w:val="-4"/>
          <w:sz w:val="24"/>
          <w:szCs w:val="24"/>
        </w:rPr>
        <w:t xml:space="preserve"> </w:t>
      </w:r>
      <w:r w:rsidRPr="00871BBE">
        <w:rPr>
          <w:rFonts w:asciiTheme="minorHAnsi" w:hAnsiTheme="minorHAnsi"/>
          <w:sz w:val="24"/>
          <w:szCs w:val="24"/>
        </w:rPr>
        <w:t>individual.</w:t>
      </w:r>
      <w:r w:rsidRPr="00871BBE">
        <w:rPr>
          <w:rFonts w:asciiTheme="minorHAnsi" w:hAnsiTheme="minorHAnsi"/>
          <w:spacing w:val="-4"/>
          <w:sz w:val="24"/>
          <w:szCs w:val="24"/>
        </w:rPr>
        <w:t xml:space="preserve"> </w:t>
      </w:r>
      <w:r w:rsidRPr="00871BBE">
        <w:rPr>
          <w:rFonts w:asciiTheme="minorHAnsi" w:hAnsiTheme="minorHAnsi"/>
          <w:sz w:val="24"/>
          <w:szCs w:val="24"/>
        </w:rPr>
        <w:t>Unintentional</w:t>
      </w:r>
      <w:r w:rsidRPr="00871BBE">
        <w:rPr>
          <w:rFonts w:asciiTheme="minorHAnsi" w:hAnsiTheme="minorHAnsi"/>
          <w:spacing w:val="-4"/>
          <w:sz w:val="24"/>
          <w:szCs w:val="24"/>
        </w:rPr>
        <w:t xml:space="preserve"> </w:t>
      </w:r>
      <w:r w:rsidRPr="00871BBE">
        <w:rPr>
          <w:rFonts w:asciiTheme="minorHAnsi" w:hAnsiTheme="minorHAnsi"/>
          <w:sz w:val="24"/>
          <w:szCs w:val="24"/>
        </w:rPr>
        <w:t>misgendering</w:t>
      </w:r>
      <w:r w:rsidRPr="00871BBE">
        <w:rPr>
          <w:rFonts w:asciiTheme="minorHAnsi" w:hAnsiTheme="minorHAnsi"/>
          <w:spacing w:val="-4"/>
          <w:sz w:val="24"/>
          <w:szCs w:val="24"/>
        </w:rPr>
        <w:t xml:space="preserve"> </w:t>
      </w:r>
      <w:r w:rsidRPr="00871BBE">
        <w:rPr>
          <w:rFonts w:asciiTheme="minorHAnsi" w:hAnsiTheme="minorHAnsi"/>
          <w:sz w:val="24"/>
          <w:szCs w:val="24"/>
        </w:rPr>
        <w:t>is</w:t>
      </w:r>
      <w:r w:rsidRPr="00871BBE">
        <w:rPr>
          <w:rFonts w:asciiTheme="minorHAnsi" w:hAnsiTheme="minorHAnsi"/>
          <w:spacing w:val="-4"/>
          <w:sz w:val="24"/>
          <w:szCs w:val="24"/>
        </w:rPr>
        <w:t xml:space="preserve"> </w:t>
      </w:r>
      <w:r w:rsidRPr="00871BBE">
        <w:rPr>
          <w:rFonts w:asciiTheme="minorHAnsi" w:hAnsiTheme="minorHAnsi"/>
          <w:sz w:val="24"/>
          <w:szCs w:val="24"/>
        </w:rPr>
        <w:t>usually</w:t>
      </w:r>
      <w:r w:rsidRPr="00871BBE">
        <w:rPr>
          <w:rFonts w:asciiTheme="minorHAnsi" w:hAnsiTheme="minorHAnsi"/>
          <w:spacing w:val="-4"/>
          <w:sz w:val="24"/>
          <w:szCs w:val="24"/>
        </w:rPr>
        <w:t xml:space="preserve"> </w:t>
      </w:r>
      <w:r w:rsidRPr="00871BBE">
        <w:rPr>
          <w:rFonts w:asciiTheme="minorHAnsi" w:hAnsiTheme="minorHAnsi"/>
          <w:sz w:val="24"/>
          <w:szCs w:val="24"/>
        </w:rPr>
        <w:t>resolved</w:t>
      </w:r>
      <w:r w:rsidRPr="00871BBE">
        <w:rPr>
          <w:rFonts w:asciiTheme="minorHAnsi" w:hAnsiTheme="minorHAnsi"/>
          <w:spacing w:val="-4"/>
          <w:sz w:val="24"/>
          <w:szCs w:val="24"/>
        </w:rPr>
        <w:t xml:space="preserve"> </w:t>
      </w:r>
      <w:r w:rsidRPr="00871BBE">
        <w:rPr>
          <w:rFonts w:asciiTheme="minorHAnsi" w:hAnsiTheme="minorHAnsi"/>
          <w:sz w:val="24"/>
          <w:szCs w:val="24"/>
        </w:rPr>
        <w:t>with</w:t>
      </w:r>
      <w:r w:rsidRPr="00871BBE">
        <w:rPr>
          <w:rFonts w:asciiTheme="minorHAnsi" w:hAnsiTheme="minorHAnsi"/>
          <w:spacing w:val="-4"/>
          <w:sz w:val="24"/>
          <w:szCs w:val="24"/>
        </w:rPr>
        <w:t xml:space="preserve"> </w:t>
      </w:r>
      <w:r w:rsidRPr="00871BBE">
        <w:rPr>
          <w:rFonts w:asciiTheme="minorHAnsi" w:hAnsiTheme="minorHAnsi"/>
          <w:sz w:val="24"/>
          <w:szCs w:val="24"/>
        </w:rPr>
        <w:t>a</w:t>
      </w:r>
      <w:r w:rsidRPr="00871BBE">
        <w:rPr>
          <w:rFonts w:asciiTheme="minorHAnsi" w:hAnsiTheme="minorHAnsi"/>
          <w:spacing w:val="-4"/>
          <w:sz w:val="24"/>
          <w:szCs w:val="24"/>
        </w:rPr>
        <w:t xml:space="preserve"> </w:t>
      </w:r>
      <w:r w:rsidRPr="00871BBE">
        <w:rPr>
          <w:rFonts w:asciiTheme="minorHAnsi" w:hAnsiTheme="minorHAnsi"/>
          <w:sz w:val="24"/>
          <w:szCs w:val="24"/>
        </w:rPr>
        <w:t>simple apology if someone clarifies their pronouns for you. Intentional misgendering is inconsistent with the type of community we hold ourselves out to be. We all get to determine our own gender identity and expression, but we don’t get to choose or negate someone else’s.</w:t>
      </w:r>
    </w:p>
    <w:p w14:paraId="589D7646" w14:textId="77777777" w:rsidR="0041062F" w:rsidRPr="00871BBE" w:rsidRDefault="0041062F" w:rsidP="007D7666">
      <w:pPr>
        <w:pStyle w:val="BodyText"/>
        <w:ind w:left="0" w:firstLine="0"/>
        <w:rPr>
          <w:rFonts w:asciiTheme="minorHAnsi" w:hAnsiTheme="minorHAnsi"/>
          <w:sz w:val="24"/>
          <w:szCs w:val="24"/>
        </w:rPr>
      </w:pPr>
    </w:p>
    <w:p w14:paraId="2BCF4FA5" w14:textId="77777777" w:rsidR="0041062F" w:rsidRPr="00871BBE" w:rsidRDefault="0041062F" w:rsidP="007D7666">
      <w:pPr>
        <w:pStyle w:val="BodyText"/>
        <w:ind w:left="0" w:firstLine="0"/>
        <w:rPr>
          <w:rFonts w:asciiTheme="minorHAnsi" w:hAnsiTheme="minorHAnsi"/>
          <w:sz w:val="24"/>
          <w:szCs w:val="24"/>
        </w:rPr>
      </w:pPr>
      <w:r w:rsidRPr="00871BBE">
        <w:rPr>
          <w:rFonts w:asciiTheme="minorHAnsi" w:hAnsiTheme="minorHAnsi"/>
          <w:sz w:val="24"/>
          <w:szCs w:val="24"/>
        </w:rPr>
        <w:t>Deadnaming,</w:t>
      </w:r>
      <w:r w:rsidRPr="00871BBE">
        <w:rPr>
          <w:rFonts w:asciiTheme="minorHAnsi" w:hAnsiTheme="minorHAnsi"/>
          <w:spacing w:val="-4"/>
          <w:sz w:val="24"/>
          <w:szCs w:val="24"/>
        </w:rPr>
        <w:t xml:space="preserve"> </w:t>
      </w:r>
      <w:r w:rsidRPr="00871BBE">
        <w:rPr>
          <w:rFonts w:asciiTheme="minorHAnsi" w:hAnsiTheme="minorHAnsi"/>
          <w:sz w:val="24"/>
          <w:szCs w:val="24"/>
        </w:rPr>
        <w:t>along</w:t>
      </w:r>
      <w:r w:rsidRPr="00871BBE">
        <w:rPr>
          <w:rFonts w:asciiTheme="minorHAnsi" w:hAnsiTheme="minorHAnsi"/>
          <w:spacing w:val="-4"/>
          <w:sz w:val="24"/>
          <w:szCs w:val="24"/>
        </w:rPr>
        <w:t xml:space="preserve"> </w:t>
      </w:r>
      <w:r w:rsidRPr="00871BBE">
        <w:rPr>
          <w:rFonts w:asciiTheme="minorHAnsi" w:hAnsiTheme="minorHAnsi"/>
          <w:sz w:val="24"/>
          <w:szCs w:val="24"/>
        </w:rPr>
        <w:t>with</w:t>
      </w:r>
      <w:r w:rsidRPr="00871BBE">
        <w:rPr>
          <w:rFonts w:asciiTheme="minorHAnsi" w:hAnsiTheme="minorHAnsi"/>
          <w:spacing w:val="-4"/>
          <w:sz w:val="24"/>
          <w:szCs w:val="24"/>
        </w:rPr>
        <w:t xml:space="preserve"> </w:t>
      </w:r>
      <w:r w:rsidRPr="00871BBE">
        <w:rPr>
          <w:rFonts w:asciiTheme="minorHAnsi" w:hAnsiTheme="minorHAnsi"/>
          <w:sz w:val="24"/>
          <w:szCs w:val="24"/>
        </w:rPr>
        <w:t>misgendering,</w:t>
      </w:r>
      <w:r w:rsidRPr="00871BBE">
        <w:rPr>
          <w:rFonts w:asciiTheme="minorHAnsi" w:hAnsiTheme="minorHAnsi"/>
          <w:spacing w:val="-4"/>
          <w:sz w:val="24"/>
          <w:szCs w:val="24"/>
        </w:rPr>
        <w:t xml:space="preserve"> </w:t>
      </w:r>
      <w:r w:rsidRPr="00871BBE">
        <w:rPr>
          <w:rFonts w:asciiTheme="minorHAnsi" w:hAnsiTheme="minorHAnsi"/>
          <w:sz w:val="24"/>
          <w:szCs w:val="24"/>
        </w:rPr>
        <w:t>can</w:t>
      </w:r>
      <w:r w:rsidRPr="00871BBE">
        <w:rPr>
          <w:rFonts w:asciiTheme="minorHAnsi" w:hAnsiTheme="minorHAnsi"/>
          <w:spacing w:val="-4"/>
          <w:sz w:val="24"/>
          <w:szCs w:val="24"/>
        </w:rPr>
        <w:t xml:space="preserve"> </w:t>
      </w:r>
      <w:r w:rsidRPr="00871BBE">
        <w:rPr>
          <w:rFonts w:asciiTheme="minorHAnsi" w:hAnsiTheme="minorHAnsi"/>
          <w:sz w:val="24"/>
          <w:szCs w:val="24"/>
        </w:rPr>
        <w:t>be</w:t>
      </w:r>
      <w:r w:rsidRPr="00871BBE">
        <w:rPr>
          <w:rFonts w:asciiTheme="minorHAnsi" w:hAnsiTheme="minorHAnsi"/>
          <w:spacing w:val="-4"/>
          <w:sz w:val="24"/>
          <w:szCs w:val="24"/>
        </w:rPr>
        <w:t xml:space="preserve"> </w:t>
      </w:r>
      <w:r w:rsidRPr="00871BBE">
        <w:rPr>
          <w:rFonts w:asciiTheme="minorHAnsi" w:hAnsiTheme="minorHAnsi"/>
          <w:sz w:val="24"/>
          <w:szCs w:val="24"/>
        </w:rPr>
        <w:t>very</w:t>
      </w:r>
      <w:r w:rsidRPr="00871BBE">
        <w:rPr>
          <w:rFonts w:asciiTheme="minorHAnsi" w:hAnsiTheme="minorHAnsi"/>
          <w:spacing w:val="-4"/>
          <w:sz w:val="24"/>
          <w:szCs w:val="24"/>
        </w:rPr>
        <w:t xml:space="preserve"> </w:t>
      </w:r>
      <w:r w:rsidRPr="00871BBE">
        <w:rPr>
          <w:rFonts w:asciiTheme="minorHAnsi" w:hAnsiTheme="minorHAnsi"/>
          <w:sz w:val="24"/>
          <w:szCs w:val="24"/>
        </w:rPr>
        <w:t>traumatic</w:t>
      </w:r>
      <w:r w:rsidRPr="00871BBE">
        <w:rPr>
          <w:rFonts w:asciiTheme="minorHAnsi" w:hAnsiTheme="minorHAnsi"/>
          <w:spacing w:val="-4"/>
          <w:sz w:val="24"/>
          <w:szCs w:val="24"/>
        </w:rPr>
        <w:t xml:space="preserve"> </w:t>
      </w:r>
      <w:r w:rsidRPr="00871BBE">
        <w:rPr>
          <w:rFonts w:asciiTheme="minorHAnsi" w:hAnsiTheme="minorHAnsi"/>
          <w:sz w:val="24"/>
          <w:szCs w:val="24"/>
        </w:rPr>
        <w:t>to</w:t>
      </w:r>
      <w:r w:rsidRPr="00871BBE">
        <w:rPr>
          <w:rFonts w:asciiTheme="minorHAnsi" w:hAnsiTheme="minorHAnsi"/>
          <w:spacing w:val="-4"/>
          <w:sz w:val="24"/>
          <w:szCs w:val="24"/>
        </w:rPr>
        <w:t xml:space="preserve"> </w:t>
      </w:r>
      <w:r w:rsidRPr="00871BBE">
        <w:rPr>
          <w:rFonts w:asciiTheme="minorHAnsi" w:hAnsiTheme="minorHAnsi"/>
          <w:sz w:val="24"/>
          <w:szCs w:val="24"/>
        </w:rPr>
        <w:t>a</w:t>
      </w:r>
      <w:r w:rsidRPr="00871BBE">
        <w:rPr>
          <w:rFonts w:asciiTheme="minorHAnsi" w:hAnsiTheme="minorHAnsi"/>
          <w:spacing w:val="-4"/>
          <w:sz w:val="24"/>
          <w:szCs w:val="24"/>
        </w:rPr>
        <w:t xml:space="preserve"> </w:t>
      </w:r>
      <w:r w:rsidRPr="00871BBE">
        <w:rPr>
          <w:rFonts w:asciiTheme="minorHAnsi" w:hAnsiTheme="minorHAnsi"/>
          <w:sz w:val="24"/>
          <w:szCs w:val="24"/>
        </w:rPr>
        <w:t>person</w:t>
      </w:r>
      <w:r w:rsidRPr="00871BBE">
        <w:rPr>
          <w:rFonts w:asciiTheme="minorHAnsi" w:hAnsiTheme="minorHAnsi"/>
          <w:spacing w:val="-4"/>
          <w:sz w:val="24"/>
          <w:szCs w:val="24"/>
        </w:rPr>
        <w:t xml:space="preserve"> </w:t>
      </w:r>
      <w:r w:rsidRPr="00871BBE">
        <w:rPr>
          <w:rFonts w:asciiTheme="minorHAnsi" w:hAnsiTheme="minorHAnsi"/>
          <w:sz w:val="24"/>
          <w:szCs w:val="24"/>
        </w:rPr>
        <w:t>who</w:t>
      </w:r>
      <w:r w:rsidRPr="00871BBE">
        <w:rPr>
          <w:rFonts w:asciiTheme="minorHAnsi" w:hAnsiTheme="minorHAnsi"/>
          <w:spacing w:val="-4"/>
          <w:sz w:val="24"/>
          <w:szCs w:val="24"/>
        </w:rPr>
        <w:t xml:space="preserve"> </w:t>
      </w:r>
      <w:r w:rsidRPr="00871BBE">
        <w:rPr>
          <w:rFonts w:asciiTheme="minorHAnsi" w:hAnsiTheme="minorHAnsi"/>
          <w:sz w:val="24"/>
          <w:szCs w:val="24"/>
        </w:rPr>
        <w:t>is</w:t>
      </w:r>
      <w:r w:rsidRPr="00871BBE">
        <w:rPr>
          <w:rFonts w:asciiTheme="minorHAnsi" w:hAnsiTheme="minorHAnsi"/>
          <w:spacing w:val="-4"/>
          <w:sz w:val="24"/>
          <w:szCs w:val="24"/>
        </w:rPr>
        <w:t xml:space="preserve"> </w:t>
      </w:r>
      <w:r w:rsidRPr="00871BBE">
        <w:rPr>
          <w:rFonts w:asciiTheme="minorHAnsi" w:hAnsiTheme="minorHAnsi"/>
          <w:sz w:val="24"/>
          <w:szCs w:val="24"/>
        </w:rPr>
        <w:t>transgender, transitioning, or gender diverse. Deadnaming means using someone’s birth-assigned (cisgender) name, rather than the name they have chosen.</w:t>
      </w:r>
    </w:p>
    <w:p w14:paraId="4B2F3C37" w14:textId="77777777" w:rsidR="0041062F" w:rsidRPr="00871BBE" w:rsidRDefault="0041062F" w:rsidP="007D7666">
      <w:pPr>
        <w:pStyle w:val="BodyText"/>
        <w:ind w:left="0" w:firstLine="0"/>
        <w:rPr>
          <w:rFonts w:asciiTheme="minorHAnsi" w:hAnsiTheme="minorHAnsi"/>
          <w:sz w:val="24"/>
          <w:szCs w:val="24"/>
        </w:rPr>
      </w:pPr>
      <w:r w:rsidRPr="00871BBE">
        <w:rPr>
          <w:rFonts w:asciiTheme="minorHAnsi" w:hAnsiTheme="minorHAnsi"/>
          <w:sz w:val="24"/>
          <w:szCs w:val="24"/>
        </w:rPr>
        <w:t>To</w:t>
      </w:r>
      <w:r w:rsidRPr="00871BBE">
        <w:rPr>
          <w:rFonts w:asciiTheme="minorHAnsi" w:hAnsiTheme="minorHAnsi"/>
          <w:spacing w:val="-6"/>
          <w:sz w:val="24"/>
          <w:szCs w:val="24"/>
        </w:rPr>
        <w:t xml:space="preserve"> </w:t>
      </w:r>
      <w:r w:rsidRPr="00871BBE">
        <w:rPr>
          <w:rFonts w:asciiTheme="minorHAnsi" w:hAnsiTheme="minorHAnsi"/>
          <w:sz w:val="24"/>
          <w:szCs w:val="24"/>
        </w:rPr>
        <w:t>a</w:t>
      </w:r>
      <w:r w:rsidRPr="00871BBE">
        <w:rPr>
          <w:rFonts w:asciiTheme="minorHAnsi" w:hAnsiTheme="minorHAnsi"/>
          <w:spacing w:val="-6"/>
          <w:sz w:val="24"/>
          <w:szCs w:val="24"/>
        </w:rPr>
        <w:t xml:space="preserve"> </w:t>
      </w:r>
      <w:r w:rsidRPr="00871BBE">
        <w:rPr>
          <w:rFonts w:asciiTheme="minorHAnsi" w:hAnsiTheme="minorHAnsi"/>
          <w:sz w:val="24"/>
          <w:szCs w:val="24"/>
        </w:rPr>
        <w:t>person</w:t>
      </w:r>
      <w:r w:rsidRPr="00871BBE">
        <w:rPr>
          <w:rFonts w:asciiTheme="minorHAnsi" w:hAnsiTheme="minorHAnsi"/>
          <w:spacing w:val="-6"/>
          <w:sz w:val="24"/>
          <w:szCs w:val="24"/>
        </w:rPr>
        <w:t xml:space="preserve"> </w:t>
      </w:r>
      <w:r w:rsidRPr="00871BBE">
        <w:rPr>
          <w:rFonts w:asciiTheme="minorHAnsi" w:hAnsiTheme="minorHAnsi"/>
          <w:sz w:val="24"/>
          <w:szCs w:val="24"/>
        </w:rPr>
        <w:t>who</w:t>
      </w:r>
      <w:r w:rsidRPr="00871BBE">
        <w:rPr>
          <w:rFonts w:asciiTheme="minorHAnsi" w:hAnsiTheme="minorHAnsi"/>
          <w:spacing w:val="-6"/>
          <w:sz w:val="24"/>
          <w:szCs w:val="24"/>
        </w:rPr>
        <w:t xml:space="preserve"> </w:t>
      </w:r>
      <w:r w:rsidRPr="00871BBE">
        <w:rPr>
          <w:rFonts w:asciiTheme="minorHAnsi" w:hAnsiTheme="minorHAnsi"/>
          <w:sz w:val="24"/>
          <w:szCs w:val="24"/>
        </w:rPr>
        <w:t>is</w:t>
      </w:r>
      <w:r w:rsidRPr="00871BBE">
        <w:rPr>
          <w:rFonts w:asciiTheme="minorHAnsi" w:hAnsiTheme="minorHAnsi"/>
          <w:spacing w:val="-6"/>
          <w:sz w:val="24"/>
          <w:szCs w:val="24"/>
        </w:rPr>
        <w:t xml:space="preserve"> </w:t>
      </w:r>
      <w:r w:rsidRPr="00871BBE">
        <w:rPr>
          <w:rFonts w:asciiTheme="minorHAnsi" w:hAnsiTheme="minorHAnsi"/>
          <w:sz w:val="24"/>
          <w:szCs w:val="24"/>
        </w:rPr>
        <w:t>transgender,</w:t>
      </w:r>
      <w:r w:rsidRPr="00871BBE">
        <w:rPr>
          <w:rFonts w:asciiTheme="minorHAnsi" w:hAnsiTheme="minorHAnsi"/>
          <w:spacing w:val="-6"/>
          <w:sz w:val="24"/>
          <w:szCs w:val="24"/>
        </w:rPr>
        <w:t xml:space="preserve"> </w:t>
      </w:r>
      <w:r w:rsidRPr="00871BBE">
        <w:rPr>
          <w:rFonts w:asciiTheme="minorHAnsi" w:hAnsiTheme="minorHAnsi"/>
          <w:sz w:val="24"/>
          <w:szCs w:val="24"/>
        </w:rPr>
        <w:t>transitioning,</w:t>
      </w:r>
      <w:r w:rsidRPr="00871BBE">
        <w:rPr>
          <w:rFonts w:asciiTheme="minorHAnsi" w:hAnsiTheme="minorHAnsi"/>
          <w:spacing w:val="-6"/>
          <w:sz w:val="24"/>
          <w:szCs w:val="24"/>
        </w:rPr>
        <w:t xml:space="preserve"> </w:t>
      </w:r>
      <w:r w:rsidRPr="00871BBE">
        <w:rPr>
          <w:rFonts w:asciiTheme="minorHAnsi" w:hAnsiTheme="minorHAnsi"/>
          <w:sz w:val="24"/>
          <w:szCs w:val="24"/>
        </w:rPr>
        <w:t>or</w:t>
      </w:r>
      <w:r w:rsidRPr="00871BBE">
        <w:rPr>
          <w:rFonts w:asciiTheme="minorHAnsi" w:hAnsiTheme="minorHAnsi"/>
          <w:spacing w:val="-6"/>
          <w:sz w:val="24"/>
          <w:szCs w:val="24"/>
        </w:rPr>
        <w:t xml:space="preserve"> </w:t>
      </w:r>
      <w:r w:rsidRPr="00871BBE">
        <w:rPr>
          <w:rFonts w:asciiTheme="minorHAnsi" w:hAnsiTheme="minorHAnsi"/>
          <w:sz w:val="24"/>
          <w:szCs w:val="24"/>
        </w:rPr>
        <w:t>gender</w:t>
      </w:r>
      <w:r w:rsidRPr="00871BBE">
        <w:rPr>
          <w:rFonts w:asciiTheme="minorHAnsi" w:hAnsiTheme="minorHAnsi"/>
          <w:spacing w:val="-6"/>
          <w:sz w:val="24"/>
          <w:szCs w:val="24"/>
        </w:rPr>
        <w:t xml:space="preserve"> </w:t>
      </w:r>
      <w:r w:rsidRPr="00871BBE">
        <w:rPr>
          <w:rFonts w:asciiTheme="minorHAnsi" w:hAnsiTheme="minorHAnsi"/>
          <w:sz w:val="24"/>
          <w:szCs w:val="24"/>
        </w:rPr>
        <w:t>diverse,</w:t>
      </w:r>
      <w:r w:rsidRPr="00871BBE">
        <w:rPr>
          <w:rFonts w:asciiTheme="minorHAnsi" w:hAnsiTheme="minorHAnsi"/>
          <w:spacing w:val="-6"/>
          <w:sz w:val="24"/>
          <w:szCs w:val="24"/>
        </w:rPr>
        <w:t xml:space="preserve"> </w:t>
      </w:r>
      <w:r w:rsidRPr="00871BBE">
        <w:rPr>
          <w:rFonts w:asciiTheme="minorHAnsi" w:hAnsiTheme="minorHAnsi"/>
          <w:sz w:val="24"/>
          <w:szCs w:val="24"/>
        </w:rPr>
        <w:t>their</w:t>
      </w:r>
      <w:r w:rsidRPr="00871BBE">
        <w:rPr>
          <w:rFonts w:asciiTheme="minorHAnsi" w:hAnsiTheme="minorHAnsi"/>
          <w:spacing w:val="-6"/>
          <w:sz w:val="24"/>
          <w:szCs w:val="24"/>
        </w:rPr>
        <w:t xml:space="preserve"> </w:t>
      </w:r>
      <w:r w:rsidRPr="00871BBE">
        <w:rPr>
          <w:rFonts w:asciiTheme="minorHAnsi" w:hAnsiTheme="minorHAnsi"/>
          <w:sz w:val="24"/>
          <w:szCs w:val="24"/>
        </w:rPr>
        <w:t>cisgender</w:t>
      </w:r>
      <w:r w:rsidRPr="00871BBE">
        <w:rPr>
          <w:rFonts w:asciiTheme="minorHAnsi" w:hAnsiTheme="minorHAnsi"/>
          <w:spacing w:val="-6"/>
          <w:sz w:val="24"/>
          <w:szCs w:val="24"/>
        </w:rPr>
        <w:t xml:space="preserve"> </w:t>
      </w:r>
      <w:r w:rsidRPr="00871BBE">
        <w:rPr>
          <w:rFonts w:asciiTheme="minorHAnsi" w:hAnsiTheme="minorHAnsi"/>
          <w:sz w:val="24"/>
          <w:szCs w:val="24"/>
        </w:rPr>
        <w:t>identity</w:t>
      </w:r>
      <w:r w:rsidRPr="00871BBE">
        <w:rPr>
          <w:rFonts w:asciiTheme="minorHAnsi" w:hAnsiTheme="minorHAnsi"/>
          <w:spacing w:val="-6"/>
          <w:sz w:val="24"/>
          <w:szCs w:val="24"/>
        </w:rPr>
        <w:t xml:space="preserve"> </w:t>
      </w:r>
      <w:r w:rsidRPr="00871BBE">
        <w:rPr>
          <w:rFonts w:asciiTheme="minorHAnsi" w:hAnsiTheme="minorHAnsi"/>
          <w:sz w:val="24"/>
          <w:szCs w:val="24"/>
        </w:rPr>
        <w:t>may be something that is in their past, dead, buried, and behind them. To then revive their deadname could trigger issues, traumas, and experiences of the past that the individual has moved past, or is moving past, and can interfere with their health and well-being.</w:t>
      </w:r>
    </w:p>
    <w:p w14:paraId="6E25EA8F" w14:textId="77777777" w:rsidR="0041062F" w:rsidRPr="00871BBE" w:rsidRDefault="0041062F" w:rsidP="007D7666">
      <w:pPr>
        <w:pStyle w:val="BodyText"/>
        <w:ind w:left="0" w:firstLine="0"/>
        <w:rPr>
          <w:rFonts w:asciiTheme="minorHAnsi" w:hAnsiTheme="minorHAnsi"/>
          <w:sz w:val="24"/>
          <w:szCs w:val="24"/>
        </w:rPr>
      </w:pPr>
      <w:r w:rsidRPr="00871BBE">
        <w:rPr>
          <w:rFonts w:asciiTheme="minorHAnsi" w:hAnsiTheme="minorHAnsi"/>
          <w:sz w:val="24"/>
          <w:szCs w:val="24"/>
        </w:rPr>
        <w:t>Again,</w:t>
      </w:r>
      <w:r w:rsidRPr="00871BBE">
        <w:rPr>
          <w:rFonts w:asciiTheme="minorHAnsi" w:hAnsiTheme="minorHAnsi"/>
          <w:spacing w:val="-3"/>
          <w:sz w:val="24"/>
          <w:szCs w:val="24"/>
        </w:rPr>
        <w:t xml:space="preserve"> </w:t>
      </w:r>
      <w:r w:rsidRPr="00871BBE">
        <w:rPr>
          <w:rFonts w:asciiTheme="minorHAnsi" w:hAnsiTheme="minorHAnsi"/>
          <w:sz w:val="24"/>
          <w:szCs w:val="24"/>
        </w:rPr>
        <w:t>unintentional</w:t>
      </w:r>
      <w:r w:rsidRPr="00871BBE">
        <w:rPr>
          <w:rFonts w:asciiTheme="minorHAnsi" w:hAnsiTheme="minorHAnsi"/>
          <w:spacing w:val="-3"/>
          <w:sz w:val="24"/>
          <w:szCs w:val="24"/>
        </w:rPr>
        <w:t xml:space="preserve"> </w:t>
      </w:r>
      <w:r w:rsidRPr="00871BBE">
        <w:rPr>
          <w:rFonts w:asciiTheme="minorHAnsi" w:hAnsiTheme="minorHAnsi"/>
          <w:sz w:val="24"/>
          <w:szCs w:val="24"/>
        </w:rPr>
        <w:t>deadnaming</w:t>
      </w:r>
      <w:r w:rsidRPr="00871BBE">
        <w:rPr>
          <w:rFonts w:asciiTheme="minorHAnsi" w:hAnsiTheme="minorHAnsi"/>
          <w:spacing w:val="-3"/>
          <w:sz w:val="24"/>
          <w:szCs w:val="24"/>
        </w:rPr>
        <w:t xml:space="preserve"> </w:t>
      </w:r>
      <w:r w:rsidRPr="00871BBE">
        <w:rPr>
          <w:rFonts w:asciiTheme="minorHAnsi" w:hAnsiTheme="minorHAnsi"/>
          <w:sz w:val="24"/>
          <w:szCs w:val="24"/>
        </w:rPr>
        <w:t>can</w:t>
      </w:r>
      <w:r w:rsidRPr="00871BBE">
        <w:rPr>
          <w:rFonts w:asciiTheme="minorHAnsi" w:hAnsiTheme="minorHAnsi"/>
          <w:spacing w:val="-3"/>
          <w:sz w:val="24"/>
          <w:szCs w:val="24"/>
        </w:rPr>
        <w:t xml:space="preserve"> </w:t>
      </w:r>
      <w:r w:rsidRPr="00871BBE">
        <w:rPr>
          <w:rFonts w:asciiTheme="minorHAnsi" w:hAnsiTheme="minorHAnsi"/>
          <w:sz w:val="24"/>
          <w:szCs w:val="24"/>
        </w:rPr>
        <w:t>be</w:t>
      </w:r>
      <w:r w:rsidRPr="00871BBE">
        <w:rPr>
          <w:rFonts w:asciiTheme="minorHAnsi" w:hAnsiTheme="minorHAnsi"/>
          <w:spacing w:val="-3"/>
          <w:sz w:val="24"/>
          <w:szCs w:val="24"/>
        </w:rPr>
        <w:t xml:space="preserve"> </w:t>
      </w:r>
      <w:r w:rsidRPr="00871BBE">
        <w:rPr>
          <w:rFonts w:asciiTheme="minorHAnsi" w:hAnsiTheme="minorHAnsi"/>
          <w:sz w:val="24"/>
          <w:szCs w:val="24"/>
        </w:rPr>
        <w:t>addressed</w:t>
      </w:r>
      <w:r w:rsidRPr="00871BBE">
        <w:rPr>
          <w:rFonts w:asciiTheme="minorHAnsi" w:hAnsiTheme="minorHAnsi"/>
          <w:spacing w:val="-3"/>
          <w:sz w:val="24"/>
          <w:szCs w:val="24"/>
        </w:rPr>
        <w:t xml:space="preserve"> </w:t>
      </w:r>
      <w:r w:rsidRPr="00871BBE">
        <w:rPr>
          <w:rFonts w:asciiTheme="minorHAnsi" w:hAnsiTheme="minorHAnsi"/>
          <w:sz w:val="24"/>
          <w:szCs w:val="24"/>
        </w:rPr>
        <w:t>by</w:t>
      </w:r>
      <w:r w:rsidRPr="00871BBE">
        <w:rPr>
          <w:rFonts w:asciiTheme="minorHAnsi" w:hAnsiTheme="minorHAnsi"/>
          <w:spacing w:val="-3"/>
          <w:sz w:val="24"/>
          <w:szCs w:val="24"/>
        </w:rPr>
        <w:t xml:space="preserve"> </w:t>
      </w:r>
      <w:r w:rsidRPr="00871BBE">
        <w:rPr>
          <w:rFonts w:asciiTheme="minorHAnsi" w:hAnsiTheme="minorHAnsi"/>
          <w:sz w:val="24"/>
          <w:szCs w:val="24"/>
        </w:rPr>
        <w:t>a</w:t>
      </w:r>
      <w:r w:rsidRPr="00871BBE">
        <w:rPr>
          <w:rFonts w:asciiTheme="minorHAnsi" w:hAnsiTheme="minorHAnsi"/>
          <w:spacing w:val="-3"/>
          <w:sz w:val="24"/>
          <w:szCs w:val="24"/>
        </w:rPr>
        <w:t xml:space="preserve"> </w:t>
      </w:r>
      <w:r w:rsidRPr="00871BBE">
        <w:rPr>
          <w:rFonts w:asciiTheme="minorHAnsi" w:hAnsiTheme="minorHAnsi"/>
          <w:sz w:val="24"/>
          <w:szCs w:val="24"/>
        </w:rPr>
        <w:t>simple</w:t>
      </w:r>
      <w:r w:rsidRPr="00871BBE">
        <w:rPr>
          <w:rFonts w:asciiTheme="minorHAnsi" w:hAnsiTheme="minorHAnsi"/>
          <w:spacing w:val="-3"/>
          <w:sz w:val="24"/>
          <w:szCs w:val="24"/>
        </w:rPr>
        <w:t xml:space="preserve"> </w:t>
      </w:r>
      <w:r w:rsidRPr="00871BBE">
        <w:rPr>
          <w:rFonts w:asciiTheme="minorHAnsi" w:hAnsiTheme="minorHAnsi"/>
          <w:sz w:val="24"/>
          <w:szCs w:val="24"/>
        </w:rPr>
        <w:t>apology</w:t>
      </w:r>
      <w:r w:rsidRPr="00871BBE">
        <w:rPr>
          <w:rFonts w:asciiTheme="minorHAnsi" w:hAnsiTheme="minorHAnsi"/>
          <w:spacing w:val="-3"/>
          <w:sz w:val="24"/>
          <w:szCs w:val="24"/>
        </w:rPr>
        <w:t xml:space="preserve"> </w:t>
      </w:r>
      <w:r w:rsidRPr="00871BBE">
        <w:rPr>
          <w:rFonts w:asciiTheme="minorHAnsi" w:hAnsiTheme="minorHAnsi"/>
          <w:sz w:val="24"/>
          <w:szCs w:val="24"/>
        </w:rPr>
        <w:t>and</w:t>
      </w:r>
      <w:r w:rsidRPr="00871BBE">
        <w:rPr>
          <w:rFonts w:asciiTheme="minorHAnsi" w:hAnsiTheme="minorHAnsi"/>
          <w:spacing w:val="-3"/>
          <w:sz w:val="24"/>
          <w:szCs w:val="24"/>
        </w:rPr>
        <w:t xml:space="preserve"> </w:t>
      </w:r>
      <w:r w:rsidRPr="00871BBE">
        <w:rPr>
          <w:rFonts w:asciiTheme="minorHAnsi" w:hAnsiTheme="minorHAnsi"/>
          <w:sz w:val="24"/>
          <w:szCs w:val="24"/>
        </w:rPr>
        <w:t>an</w:t>
      </w:r>
      <w:r w:rsidRPr="00871BBE">
        <w:rPr>
          <w:rFonts w:asciiTheme="minorHAnsi" w:hAnsiTheme="minorHAnsi"/>
          <w:spacing w:val="-3"/>
          <w:sz w:val="24"/>
          <w:szCs w:val="24"/>
        </w:rPr>
        <w:t xml:space="preserve"> </w:t>
      </w:r>
      <w:r w:rsidRPr="00871BBE">
        <w:rPr>
          <w:rFonts w:asciiTheme="minorHAnsi" w:hAnsiTheme="minorHAnsi"/>
          <w:sz w:val="24"/>
          <w:szCs w:val="24"/>
        </w:rPr>
        <w:t>effort</w:t>
      </w:r>
      <w:r w:rsidRPr="00871BBE">
        <w:rPr>
          <w:rFonts w:asciiTheme="minorHAnsi" w:hAnsiTheme="minorHAnsi"/>
          <w:spacing w:val="-3"/>
          <w:sz w:val="24"/>
          <w:szCs w:val="24"/>
        </w:rPr>
        <w:t xml:space="preserve"> </w:t>
      </w:r>
      <w:r w:rsidRPr="00871BBE">
        <w:rPr>
          <w:rFonts w:asciiTheme="minorHAnsi" w:hAnsiTheme="minorHAnsi"/>
          <w:sz w:val="24"/>
          <w:szCs w:val="24"/>
        </w:rPr>
        <w:t>to</w:t>
      </w:r>
      <w:r w:rsidRPr="00871BBE">
        <w:rPr>
          <w:rFonts w:asciiTheme="minorHAnsi" w:hAnsiTheme="minorHAnsi"/>
          <w:spacing w:val="-3"/>
          <w:sz w:val="24"/>
          <w:szCs w:val="24"/>
        </w:rPr>
        <w:t xml:space="preserve"> </w:t>
      </w:r>
      <w:r w:rsidRPr="00871BBE">
        <w:rPr>
          <w:rFonts w:asciiTheme="minorHAnsi" w:hAnsiTheme="minorHAnsi"/>
          <w:sz w:val="24"/>
          <w:szCs w:val="24"/>
        </w:rPr>
        <w:t>use the person’s chosen name. Intentional deadnaming could be a form of bullying, outing, or otherwise harassing an individual, and thus should be avoided.</w:t>
      </w:r>
    </w:p>
    <w:p w14:paraId="3FA47552" w14:textId="77777777" w:rsidR="0041062F" w:rsidRPr="00871BBE" w:rsidRDefault="0041062F" w:rsidP="00840056">
      <w:pPr>
        <w:pStyle w:val="BodyText"/>
        <w:ind w:left="0" w:firstLine="0"/>
        <w:rPr>
          <w:rFonts w:asciiTheme="minorHAnsi" w:hAnsiTheme="minorHAnsi"/>
          <w:sz w:val="24"/>
          <w:szCs w:val="24"/>
        </w:rPr>
      </w:pPr>
    </w:p>
    <w:p w14:paraId="357D61FF" w14:textId="77777777" w:rsidR="007D7666" w:rsidRPr="00840056" w:rsidRDefault="0041062F" w:rsidP="00840056">
      <w:pPr>
        <w:widowControl w:val="0"/>
      </w:pPr>
      <w:r w:rsidRPr="00840056">
        <w:t>This policy should be interpreted consistent with the goals of maximizing the inclusion of intersex, transgender, transitioning, agender, and gender diverse students and employees, including:</w:t>
      </w:r>
    </w:p>
    <w:p w14:paraId="02A481AA" w14:textId="77777777" w:rsidR="00D97BE8" w:rsidRDefault="0041062F" w:rsidP="00A47BC6">
      <w:pPr>
        <w:pStyle w:val="ListParagraph"/>
        <w:widowControl w:val="0"/>
        <w:numPr>
          <w:ilvl w:val="0"/>
          <w:numId w:val="87"/>
        </w:numPr>
      </w:pPr>
      <w:r w:rsidRPr="00840056">
        <w:t>Maintaining the privacy of all individuals consistent with law</w:t>
      </w:r>
    </w:p>
    <w:p w14:paraId="724098F9" w14:textId="77777777" w:rsidR="00D97BE8" w:rsidRDefault="0041062F" w:rsidP="00A47BC6">
      <w:pPr>
        <w:pStyle w:val="ListParagraph"/>
        <w:widowControl w:val="0"/>
        <w:numPr>
          <w:ilvl w:val="0"/>
          <w:numId w:val="87"/>
        </w:numPr>
      </w:pPr>
      <w:r w:rsidRPr="00840056">
        <w:t>Ensuring all students equal access to educational programming, activities, and facilities,</w:t>
      </w:r>
      <w:r w:rsidR="00840056" w:rsidRPr="00840056">
        <w:t xml:space="preserve"> </w:t>
      </w:r>
      <w:r w:rsidRPr="00840056">
        <w:t>including</w:t>
      </w:r>
      <w:r w:rsidR="00840056" w:rsidRPr="00840056">
        <w:t xml:space="preserve"> </w:t>
      </w:r>
      <w:r w:rsidRPr="00840056">
        <w:t>restrooms and locker roo</w:t>
      </w:r>
      <w:r w:rsidR="00871BBE" w:rsidRPr="00840056">
        <w:t>m</w:t>
      </w:r>
      <w:r w:rsidR="00732C12" w:rsidRPr="00840056">
        <w:t>.</w:t>
      </w:r>
      <w:r w:rsidR="0029540E">
        <w:t xml:space="preserve"> </w:t>
      </w:r>
    </w:p>
    <w:p w14:paraId="48D4A623" w14:textId="77777777" w:rsidR="00E8519E" w:rsidRDefault="0041062F" w:rsidP="00A47BC6">
      <w:pPr>
        <w:pStyle w:val="ListParagraph"/>
        <w:widowControl w:val="0"/>
        <w:numPr>
          <w:ilvl w:val="0"/>
          <w:numId w:val="87"/>
        </w:numPr>
      </w:pPr>
      <w:r w:rsidRPr="00871BBE">
        <w:t>Ensuring all employees equal access to employment opportunities and work, service, or health-related facilities</w:t>
      </w:r>
    </w:p>
    <w:p w14:paraId="7535F077" w14:textId="3BF90F42" w:rsidR="00E8519E" w:rsidRDefault="0041062F" w:rsidP="00A47BC6">
      <w:pPr>
        <w:pStyle w:val="ListParagraph"/>
        <w:widowControl w:val="0"/>
        <w:numPr>
          <w:ilvl w:val="0"/>
          <w:numId w:val="87"/>
        </w:numPr>
      </w:pPr>
      <w:r w:rsidRPr="00871BBE">
        <w:t xml:space="preserve">Providing professional development for employees and education for students on topics related to gender </w:t>
      </w:r>
      <w:r w:rsidR="00E8519E" w:rsidRPr="00871BBE">
        <w:t>inclusion.</w:t>
      </w:r>
    </w:p>
    <w:p w14:paraId="4EAC6B3B" w14:textId="4751A172" w:rsidR="00D97BE8" w:rsidRPr="00871BBE" w:rsidRDefault="00E8519E" w:rsidP="00A47BC6">
      <w:pPr>
        <w:pStyle w:val="ListParagraph"/>
        <w:widowControl w:val="0"/>
        <w:numPr>
          <w:ilvl w:val="0"/>
          <w:numId w:val="87"/>
        </w:numPr>
      </w:pPr>
      <w:r>
        <w:t>E</w:t>
      </w:r>
      <w:r w:rsidR="0041062F" w:rsidRPr="00871BBE">
        <w:t xml:space="preserve">ncouraging all students and employees to respect the pronoun usage and identities of all members of the College </w:t>
      </w:r>
      <w:r w:rsidR="00D97BE8" w:rsidRPr="00871BBE">
        <w:t>community.</w:t>
      </w:r>
    </w:p>
    <w:p w14:paraId="7AAF2500" w14:textId="77777777" w:rsidR="0041062F" w:rsidRPr="00871BBE" w:rsidRDefault="0041062F" w:rsidP="00840056">
      <w:pPr>
        <w:widowControl w:val="0"/>
      </w:pPr>
      <w:r w:rsidRPr="00871BBE">
        <w:t>The College has set forth its specific processes for implementing this Policy through the accompanying Title IX-related procedures.</w:t>
      </w:r>
    </w:p>
    <w:p w14:paraId="2C2B7387" w14:textId="77777777" w:rsidR="0041062F" w:rsidRPr="00871BBE" w:rsidRDefault="0041062F">
      <w:pPr>
        <w:pStyle w:val="BodyText"/>
        <w:ind w:left="0" w:firstLine="0"/>
        <w:rPr>
          <w:rFonts w:asciiTheme="minorHAnsi" w:hAnsiTheme="minorHAnsi"/>
          <w:sz w:val="24"/>
          <w:szCs w:val="24"/>
        </w:rPr>
      </w:pPr>
    </w:p>
    <w:p w14:paraId="19FBC5B5" w14:textId="77777777" w:rsidR="0041062F" w:rsidRPr="00871BBE" w:rsidRDefault="0041062F" w:rsidP="00F41164">
      <w:pPr>
        <w:pStyle w:val="Heading1"/>
      </w:pPr>
      <w:bookmarkStart w:id="63" w:name="_Toc210047587"/>
      <w:r w:rsidRPr="00871BBE">
        <w:lastRenderedPageBreak/>
        <w:t>Prohibited</w:t>
      </w:r>
      <w:r w:rsidRPr="00871BBE">
        <w:rPr>
          <w:spacing w:val="-10"/>
        </w:rPr>
        <w:t xml:space="preserve"> </w:t>
      </w:r>
      <w:r w:rsidRPr="00871BBE">
        <w:rPr>
          <w:spacing w:val="-2"/>
        </w:rPr>
        <w:t>Conduct</w:t>
      </w:r>
      <w:bookmarkEnd w:id="63"/>
    </w:p>
    <w:p w14:paraId="6ADC650D" w14:textId="77777777" w:rsidR="0041062F" w:rsidRPr="00871BBE" w:rsidRDefault="0041062F" w:rsidP="00085AB2">
      <w:pPr>
        <w:pStyle w:val="BodyText"/>
        <w:spacing w:before="1"/>
        <w:ind w:left="0" w:hanging="10"/>
        <w:rPr>
          <w:rFonts w:asciiTheme="minorHAnsi" w:hAnsiTheme="minorHAnsi"/>
          <w:sz w:val="24"/>
          <w:szCs w:val="24"/>
        </w:rPr>
      </w:pPr>
      <w:r w:rsidRPr="00871BBE">
        <w:rPr>
          <w:rFonts w:asciiTheme="minorHAnsi" w:hAnsiTheme="minorHAnsi"/>
          <w:sz w:val="24"/>
          <w:szCs w:val="24"/>
        </w:rPr>
        <w:t>Students and employees are entitled to an educational and employment environment that is free of discrimination,</w:t>
      </w:r>
      <w:r w:rsidRPr="00871BBE">
        <w:rPr>
          <w:rFonts w:asciiTheme="minorHAnsi" w:hAnsiTheme="minorHAnsi"/>
          <w:spacing w:val="-2"/>
          <w:sz w:val="24"/>
          <w:szCs w:val="24"/>
        </w:rPr>
        <w:t xml:space="preserve"> </w:t>
      </w:r>
      <w:r w:rsidRPr="00871BBE">
        <w:rPr>
          <w:rFonts w:asciiTheme="minorHAnsi" w:hAnsiTheme="minorHAnsi"/>
          <w:sz w:val="24"/>
          <w:szCs w:val="24"/>
        </w:rPr>
        <w:t>harassment,</w:t>
      </w:r>
      <w:r w:rsidRPr="00871BBE">
        <w:rPr>
          <w:rFonts w:asciiTheme="minorHAnsi" w:hAnsiTheme="minorHAnsi"/>
          <w:spacing w:val="-2"/>
          <w:sz w:val="24"/>
          <w:szCs w:val="24"/>
        </w:rPr>
        <w:t xml:space="preserve"> </w:t>
      </w:r>
      <w:r w:rsidRPr="00871BBE">
        <w:rPr>
          <w:rFonts w:asciiTheme="minorHAnsi" w:hAnsiTheme="minorHAnsi"/>
          <w:sz w:val="24"/>
          <w:szCs w:val="24"/>
        </w:rPr>
        <w:t>and</w:t>
      </w:r>
      <w:r w:rsidRPr="00871BBE">
        <w:rPr>
          <w:rFonts w:asciiTheme="minorHAnsi" w:hAnsiTheme="minorHAnsi"/>
          <w:spacing w:val="-2"/>
          <w:sz w:val="24"/>
          <w:szCs w:val="24"/>
        </w:rPr>
        <w:t xml:space="preserve"> </w:t>
      </w:r>
      <w:r w:rsidRPr="00871BBE">
        <w:rPr>
          <w:rFonts w:asciiTheme="minorHAnsi" w:hAnsiTheme="minorHAnsi"/>
          <w:sz w:val="24"/>
          <w:szCs w:val="24"/>
        </w:rPr>
        <w:t>retaliation.</w:t>
      </w:r>
      <w:r w:rsidRPr="00871BBE">
        <w:rPr>
          <w:rFonts w:asciiTheme="minorHAnsi" w:hAnsiTheme="minorHAnsi"/>
          <w:spacing w:val="-6"/>
          <w:sz w:val="24"/>
          <w:szCs w:val="24"/>
        </w:rPr>
        <w:t xml:space="preserve"> </w:t>
      </w:r>
      <w:r w:rsidRPr="00871BBE">
        <w:rPr>
          <w:rFonts w:asciiTheme="minorHAnsi" w:hAnsiTheme="minorHAnsi"/>
          <w:sz w:val="24"/>
          <w:szCs w:val="24"/>
        </w:rPr>
        <w:t>This</w:t>
      </w:r>
      <w:r w:rsidRPr="00871BBE">
        <w:rPr>
          <w:rFonts w:asciiTheme="minorHAnsi" w:hAnsiTheme="minorHAnsi"/>
          <w:spacing w:val="-2"/>
          <w:sz w:val="24"/>
          <w:szCs w:val="24"/>
        </w:rPr>
        <w:t xml:space="preserve"> </w:t>
      </w:r>
      <w:r w:rsidRPr="00871BBE">
        <w:rPr>
          <w:rFonts w:asciiTheme="minorHAnsi" w:hAnsiTheme="minorHAnsi"/>
          <w:sz w:val="24"/>
          <w:szCs w:val="24"/>
        </w:rPr>
        <w:t>Policy</w:t>
      </w:r>
      <w:r w:rsidRPr="00871BBE">
        <w:rPr>
          <w:rFonts w:asciiTheme="minorHAnsi" w:hAnsiTheme="minorHAnsi"/>
          <w:spacing w:val="-2"/>
          <w:sz w:val="24"/>
          <w:szCs w:val="24"/>
        </w:rPr>
        <w:t xml:space="preserve"> </w:t>
      </w:r>
      <w:r w:rsidRPr="00871BBE">
        <w:rPr>
          <w:rFonts w:asciiTheme="minorHAnsi" w:hAnsiTheme="minorHAnsi"/>
          <w:sz w:val="24"/>
          <w:szCs w:val="24"/>
        </w:rPr>
        <w:t>is</w:t>
      </w:r>
      <w:r w:rsidRPr="00871BBE">
        <w:rPr>
          <w:rFonts w:asciiTheme="minorHAnsi" w:hAnsiTheme="minorHAnsi"/>
          <w:spacing w:val="-2"/>
          <w:sz w:val="24"/>
          <w:szCs w:val="24"/>
        </w:rPr>
        <w:t xml:space="preserve"> </w:t>
      </w:r>
      <w:r w:rsidRPr="00871BBE">
        <w:rPr>
          <w:rFonts w:asciiTheme="minorHAnsi" w:hAnsiTheme="minorHAnsi"/>
          <w:sz w:val="24"/>
          <w:szCs w:val="24"/>
        </w:rPr>
        <w:t>not</w:t>
      </w:r>
      <w:r w:rsidRPr="00871BBE">
        <w:rPr>
          <w:rFonts w:asciiTheme="minorHAnsi" w:hAnsiTheme="minorHAnsi"/>
          <w:spacing w:val="-2"/>
          <w:sz w:val="24"/>
          <w:szCs w:val="24"/>
        </w:rPr>
        <w:t xml:space="preserve"> </w:t>
      </w:r>
      <w:r w:rsidRPr="00871BBE">
        <w:rPr>
          <w:rFonts w:asciiTheme="minorHAnsi" w:hAnsiTheme="minorHAnsi"/>
          <w:sz w:val="24"/>
          <w:szCs w:val="24"/>
        </w:rPr>
        <w:t>meant</w:t>
      </w:r>
      <w:r w:rsidRPr="00871BBE">
        <w:rPr>
          <w:rFonts w:asciiTheme="minorHAnsi" w:hAnsiTheme="minorHAnsi"/>
          <w:spacing w:val="-2"/>
          <w:sz w:val="24"/>
          <w:szCs w:val="24"/>
        </w:rPr>
        <w:t xml:space="preserve"> </w:t>
      </w:r>
      <w:r w:rsidRPr="00871BBE">
        <w:rPr>
          <w:rFonts w:asciiTheme="minorHAnsi" w:hAnsiTheme="minorHAnsi"/>
          <w:sz w:val="24"/>
          <w:szCs w:val="24"/>
        </w:rPr>
        <w:t>to</w:t>
      </w:r>
      <w:r w:rsidRPr="00871BBE">
        <w:rPr>
          <w:rFonts w:asciiTheme="minorHAnsi" w:hAnsiTheme="minorHAnsi"/>
          <w:spacing w:val="-2"/>
          <w:sz w:val="24"/>
          <w:szCs w:val="24"/>
        </w:rPr>
        <w:t xml:space="preserve"> </w:t>
      </w:r>
      <w:r w:rsidRPr="00871BBE">
        <w:rPr>
          <w:rFonts w:asciiTheme="minorHAnsi" w:hAnsiTheme="minorHAnsi"/>
          <w:sz w:val="24"/>
          <w:szCs w:val="24"/>
        </w:rPr>
        <w:t>inhibit</w:t>
      </w:r>
      <w:r w:rsidRPr="00871BBE">
        <w:rPr>
          <w:rFonts w:asciiTheme="minorHAnsi" w:hAnsiTheme="minorHAnsi"/>
          <w:spacing w:val="-2"/>
          <w:sz w:val="24"/>
          <w:szCs w:val="24"/>
        </w:rPr>
        <w:t xml:space="preserve"> </w:t>
      </w:r>
      <w:r w:rsidRPr="00871BBE">
        <w:rPr>
          <w:rFonts w:asciiTheme="minorHAnsi" w:hAnsiTheme="minorHAnsi"/>
          <w:sz w:val="24"/>
          <w:szCs w:val="24"/>
        </w:rPr>
        <w:t>or</w:t>
      </w:r>
      <w:r w:rsidRPr="00871BBE">
        <w:rPr>
          <w:rFonts w:asciiTheme="minorHAnsi" w:hAnsiTheme="minorHAnsi"/>
          <w:spacing w:val="-2"/>
          <w:sz w:val="24"/>
          <w:szCs w:val="24"/>
        </w:rPr>
        <w:t xml:space="preserve"> </w:t>
      </w:r>
      <w:r w:rsidRPr="00871BBE">
        <w:rPr>
          <w:rFonts w:asciiTheme="minorHAnsi" w:hAnsiTheme="minorHAnsi"/>
          <w:sz w:val="24"/>
          <w:szCs w:val="24"/>
        </w:rPr>
        <w:t>prohibit</w:t>
      </w:r>
      <w:r w:rsidRPr="00871BBE">
        <w:rPr>
          <w:rFonts w:asciiTheme="minorHAnsi" w:hAnsiTheme="minorHAnsi"/>
          <w:spacing w:val="-2"/>
          <w:sz w:val="24"/>
          <w:szCs w:val="24"/>
        </w:rPr>
        <w:t xml:space="preserve"> </w:t>
      </w:r>
      <w:r w:rsidRPr="00871BBE">
        <w:rPr>
          <w:rFonts w:asciiTheme="minorHAnsi" w:hAnsiTheme="minorHAnsi"/>
          <w:sz w:val="24"/>
          <w:szCs w:val="24"/>
        </w:rPr>
        <w:t>educational content</w:t>
      </w:r>
      <w:r w:rsidRPr="00871BBE">
        <w:rPr>
          <w:rFonts w:asciiTheme="minorHAnsi" w:hAnsiTheme="minorHAnsi"/>
          <w:spacing w:val="-3"/>
          <w:sz w:val="24"/>
          <w:szCs w:val="24"/>
        </w:rPr>
        <w:t xml:space="preserve"> </w:t>
      </w:r>
      <w:r w:rsidRPr="00871BBE">
        <w:rPr>
          <w:rFonts w:asciiTheme="minorHAnsi" w:hAnsiTheme="minorHAnsi"/>
          <w:sz w:val="24"/>
          <w:szCs w:val="24"/>
        </w:rPr>
        <w:t>or</w:t>
      </w:r>
      <w:r w:rsidRPr="00871BBE">
        <w:rPr>
          <w:rFonts w:asciiTheme="minorHAnsi" w:hAnsiTheme="minorHAnsi"/>
          <w:spacing w:val="-3"/>
          <w:sz w:val="24"/>
          <w:szCs w:val="24"/>
        </w:rPr>
        <w:t xml:space="preserve"> </w:t>
      </w:r>
      <w:r w:rsidRPr="00871BBE">
        <w:rPr>
          <w:rFonts w:asciiTheme="minorHAnsi" w:hAnsiTheme="minorHAnsi"/>
          <w:sz w:val="24"/>
          <w:szCs w:val="24"/>
        </w:rPr>
        <w:t>discussions</w:t>
      </w:r>
      <w:r w:rsidRPr="00871BBE">
        <w:rPr>
          <w:rFonts w:asciiTheme="minorHAnsi" w:hAnsiTheme="minorHAnsi"/>
          <w:spacing w:val="-3"/>
          <w:sz w:val="24"/>
          <w:szCs w:val="24"/>
        </w:rPr>
        <w:t xml:space="preserve"> </w:t>
      </w:r>
      <w:r w:rsidRPr="00871BBE">
        <w:rPr>
          <w:rFonts w:asciiTheme="minorHAnsi" w:hAnsiTheme="minorHAnsi"/>
          <w:sz w:val="24"/>
          <w:szCs w:val="24"/>
        </w:rPr>
        <w:t>inside</w:t>
      </w:r>
      <w:r w:rsidRPr="00871BBE">
        <w:rPr>
          <w:rFonts w:asciiTheme="minorHAnsi" w:hAnsiTheme="minorHAnsi"/>
          <w:spacing w:val="-3"/>
          <w:sz w:val="24"/>
          <w:szCs w:val="24"/>
        </w:rPr>
        <w:t xml:space="preserve"> </w:t>
      </w:r>
      <w:r w:rsidRPr="00871BBE">
        <w:rPr>
          <w:rFonts w:asciiTheme="minorHAnsi" w:hAnsiTheme="minorHAnsi"/>
          <w:sz w:val="24"/>
          <w:szCs w:val="24"/>
        </w:rPr>
        <w:t>or</w:t>
      </w:r>
      <w:r w:rsidRPr="00871BBE">
        <w:rPr>
          <w:rFonts w:asciiTheme="minorHAnsi" w:hAnsiTheme="minorHAnsi"/>
          <w:spacing w:val="-3"/>
          <w:sz w:val="24"/>
          <w:szCs w:val="24"/>
        </w:rPr>
        <w:t xml:space="preserve"> </w:t>
      </w:r>
      <w:r w:rsidRPr="00871BBE">
        <w:rPr>
          <w:rFonts w:asciiTheme="minorHAnsi" w:hAnsiTheme="minorHAnsi"/>
          <w:sz w:val="24"/>
          <w:szCs w:val="24"/>
        </w:rPr>
        <w:t>outside</w:t>
      </w:r>
      <w:r w:rsidRPr="00871BBE">
        <w:rPr>
          <w:rFonts w:asciiTheme="minorHAnsi" w:hAnsiTheme="minorHAnsi"/>
          <w:spacing w:val="-3"/>
          <w:sz w:val="24"/>
          <w:szCs w:val="24"/>
        </w:rPr>
        <w:t xml:space="preserve"> </w:t>
      </w:r>
      <w:r w:rsidRPr="00871BBE">
        <w:rPr>
          <w:rFonts w:asciiTheme="minorHAnsi" w:hAnsiTheme="minorHAnsi"/>
          <w:sz w:val="24"/>
          <w:szCs w:val="24"/>
        </w:rPr>
        <w:t>of</w:t>
      </w:r>
      <w:r w:rsidRPr="00871BBE">
        <w:rPr>
          <w:rFonts w:asciiTheme="minorHAnsi" w:hAnsiTheme="minorHAnsi"/>
          <w:spacing w:val="-3"/>
          <w:sz w:val="24"/>
          <w:szCs w:val="24"/>
        </w:rPr>
        <w:t xml:space="preserve"> </w:t>
      </w:r>
      <w:r w:rsidRPr="00871BBE">
        <w:rPr>
          <w:rFonts w:asciiTheme="minorHAnsi" w:hAnsiTheme="minorHAnsi"/>
          <w:sz w:val="24"/>
          <w:szCs w:val="24"/>
        </w:rPr>
        <w:t>the</w:t>
      </w:r>
      <w:r w:rsidRPr="00871BBE">
        <w:rPr>
          <w:rFonts w:asciiTheme="minorHAnsi" w:hAnsiTheme="minorHAnsi"/>
          <w:spacing w:val="-3"/>
          <w:sz w:val="24"/>
          <w:szCs w:val="24"/>
        </w:rPr>
        <w:t xml:space="preserve"> </w:t>
      </w:r>
      <w:r w:rsidRPr="00871BBE">
        <w:rPr>
          <w:rFonts w:asciiTheme="minorHAnsi" w:hAnsiTheme="minorHAnsi"/>
          <w:sz w:val="24"/>
          <w:szCs w:val="24"/>
        </w:rPr>
        <w:t>classroom</w:t>
      </w:r>
      <w:r w:rsidRPr="00871BBE">
        <w:rPr>
          <w:rFonts w:asciiTheme="minorHAnsi" w:hAnsiTheme="minorHAnsi"/>
          <w:spacing w:val="-3"/>
          <w:sz w:val="24"/>
          <w:szCs w:val="24"/>
        </w:rPr>
        <w:t xml:space="preserve"> </w:t>
      </w:r>
      <w:r w:rsidRPr="00871BBE">
        <w:rPr>
          <w:rFonts w:asciiTheme="minorHAnsi" w:hAnsiTheme="minorHAnsi"/>
          <w:sz w:val="24"/>
          <w:szCs w:val="24"/>
        </w:rPr>
        <w:t>that</w:t>
      </w:r>
      <w:r w:rsidRPr="00871BBE">
        <w:rPr>
          <w:rFonts w:asciiTheme="minorHAnsi" w:hAnsiTheme="minorHAnsi"/>
          <w:spacing w:val="-3"/>
          <w:sz w:val="24"/>
          <w:szCs w:val="24"/>
        </w:rPr>
        <w:t xml:space="preserve"> </w:t>
      </w:r>
      <w:r w:rsidRPr="00871BBE">
        <w:rPr>
          <w:rFonts w:asciiTheme="minorHAnsi" w:hAnsiTheme="minorHAnsi"/>
          <w:sz w:val="24"/>
          <w:szCs w:val="24"/>
        </w:rPr>
        <w:t>include</w:t>
      </w:r>
      <w:r w:rsidRPr="00871BBE">
        <w:rPr>
          <w:rFonts w:asciiTheme="minorHAnsi" w:hAnsiTheme="minorHAnsi"/>
          <w:spacing w:val="-3"/>
          <w:sz w:val="24"/>
          <w:szCs w:val="24"/>
        </w:rPr>
        <w:t xml:space="preserve"> </w:t>
      </w:r>
      <w:r w:rsidRPr="00871BBE">
        <w:rPr>
          <w:rFonts w:asciiTheme="minorHAnsi" w:hAnsiTheme="minorHAnsi"/>
          <w:sz w:val="24"/>
          <w:szCs w:val="24"/>
        </w:rPr>
        <w:t>germane,</w:t>
      </w:r>
      <w:r w:rsidRPr="00871BBE">
        <w:rPr>
          <w:rFonts w:asciiTheme="minorHAnsi" w:hAnsiTheme="minorHAnsi"/>
          <w:spacing w:val="-3"/>
          <w:sz w:val="24"/>
          <w:szCs w:val="24"/>
        </w:rPr>
        <w:t xml:space="preserve"> </w:t>
      </w:r>
      <w:r w:rsidRPr="00871BBE">
        <w:rPr>
          <w:rFonts w:asciiTheme="minorHAnsi" w:hAnsiTheme="minorHAnsi"/>
          <w:sz w:val="24"/>
          <w:szCs w:val="24"/>
        </w:rPr>
        <w:t>but</w:t>
      </w:r>
      <w:r w:rsidRPr="00871BBE">
        <w:rPr>
          <w:rFonts w:asciiTheme="minorHAnsi" w:hAnsiTheme="minorHAnsi"/>
          <w:spacing w:val="-3"/>
          <w:sz w:val="24"/>
          <w:szCs w:val="24"/>
        </w:rPr>
        <w:t xml:space="preserve"> </w:t>
      </w:r>
      <w:r w:rsidRPr="00871BBE">
        <w:rPr>
          <w:rFonts w:asciiTheme="minorHAnsi" w:hAnsiTheme="minorHAnsi"/>
          <w:sz w:val="24"/>
          <w:szCs w:val="24"/>
        </w:rPr>
        <w:t>controversial,</w:t>
      </w:r>
      <w:r w:rsidRPr="00871BBE">
        <w:rPr>
          <w:rFonts w:asciiTheme="minorHAnsi" w:hAnsiTheme="minorHAnsi"/>
          <w:spacing w:val="-3"/>
          <w:sz w:val="24"/>
          <w:szCs w:val="24"/>
        </w:rPr>
        <w:t xml:space="preserve"> </w:t>
      </w:r>
      <w:r w:rsidRPr="00871BBE">
        <w:rPr>
          <w:rFonts w:asciiTheme="minorHAnsi" w:hAnsiTheme="minorHAnsi"/>
          <w:sz w:val="24"/>
          <w:szCs w:val="24"/>
        </w:rPr>
        <w:t>or sensitive subject matters protected by academic freedom.</w:t>
      </w:r>
    </w:p>
    <w:p w14:paraId="241D9BAF" w14:textId="77777777" w:rsidR="0041062F" w:rsidRPr="00871BBE" w:rsidRDefault="0041062F" w:rsidP="00085AB2">
      <w:pPr>
        <w:pStyle w:val="BodyText"/>
        <w:spacing w:before="2"/>
        <w:ind w:left="0" w:firstLine="0"/>
        <w:rPr>
          <w:rFonts w:asciiTheme="minorHAnsi" w:hAnsiTheme="minorHAnsi"/>
          <w:sz w:val="24"/>
          <w:szCs w:val="24"/>
        </w:rPr>
      </w:pPr>
    </w:p>
    <w:p w14:paraId="1EEA5B13" w14:textId="77777777" w:rsidR="0041062F" w:rsidRPr="00871BBE" w:rsidRDefault="0041062F" w:rsidP="00085AB2">
      <w:pPr>
        <w:pStyle w:val="BodyText"/>
        <w:spacing w:before="1"/>
        <w:ind w:left="0" w:right="186" w:hanging="10"/>
        <w:rPr>
          <w:rFonts w:asciiTheme="minorHAnsi" w:hAnsiTheme="minorHAnsi"/>
          <w:sz w:val="24"/>
          <w:szCs w:val="24"/>
        </w:rPr>
      </w:pPr>
      <w:r w:rsidRPr="00871BBE">
        <w:rPr>
          <w:rFonts w:asciiTheme="minorHAnsi" w:hAnsiTheme="minorHAnsi"/>
          <w:sz w:val="24"/>
          <w:szCs w:val="24"/>
        </w:rPr>
        <w:t>The sections below describe the</w:t>
      </w:r>
      <w:r w:rsidRPr="00871BBE">
        <w:rPr>
          <w:rFonts w:asciiTheme="minorHAnsi" w:hAnsiTheme="minorHAnsi"/>
          <w:spacing w:val="-1"/>
          <w:sz w:val="24"/>
          <w:szCs w:val="24"/>
        </w:rPr>
        <w:t xml:space="preserve"> </w:t>
      </w:r>
      <w:r w:rsidRPr="00871BBE">
        <w:rPr>
          <w:rFonts w:asciiTheme="minorHAnsi" w:hAnsiTheme="minorHAnsi"/>
          <w:sz w:val="24"/>
          <w:szCs w:val="24"/>
        </w:rPr>
        <w:t>specific forms of legally prohibited</w:t>
      </w:r>
      <w:r w:rsidRPr="00871BBE">
        <w:rPr>
          <w:rFonts w:asciiTheme="minorHAnsi" w:hAnsiTheme="minorHAnsi"/>
          <w:spacing w:val="-1"/>
          <w:sz w:val="24"/>
          <w:szCs w:val="24"/>
        </w:rPr>
        <w:t xml:space="preserve"> </w:t>
      </w:r>
      <w:r w:rsidRPr="00871BBE">
        <w:rPr>
          <w:rFonts w:asciiTheme="minorHAnsi" w:hAnsiTheme="minorHAnsi"/>
          <w:sz w:val="24"/>
          <w:szCs w:val="24"/>
        </w:rPr>
        <w:t>discrimination, harassment, and retaliation</w:t>
      </w:r>
      <w:r w:rsidRPr="00871BBE">
        <w:rPr>
          <w:rFonts w:asciiTheme="minorHAnsi" w:hAnsiTheme="minorHAnsi"/>
          <w:spacing w:val="-4"/>
          <w:sz w:val="24"/>
          <w:szCs w:val="24"/>
        </w:rPr>
        <w:t xml:space="preserve"> </w:t>
      </w:r>
      <w:r w:rsidRPr="00871BBE">
        <w:rPr>
          <w:rFonts w:asciiTheme="minorHAnsi" w:hAnsiTheme="minorHAnsi"/>
          <w:sz w:val="24"/>
          <w:szCs w:val="24"/>
        </w:rPr>
        <w:t>that</w:t>
      </w:r>
      <w:r w:rsidRPr="00871BBE">
        <w:rPr>
          <w:rFonts w:asciiTheme="minorHAnsi" w:hAnsiTheme="minorHAnsi"/>
          <w:spacing w:val="-4"/>
          <w:sz w:val="24"/>
          <w:szCs w:val="24"/>
        </w:rPr>
        <w:t xml:space="preserve"> </w:t>
      </w:r>
      <w:r w:rsidRPr="00871BBE">
        <w:rPr>
          <w:rFonts w:asciiTheme="minorHAnsi" w:hAnsiTheme="minorHAnsi"/>
          <w:sz w:val="24"/>
          <w:szCs w:val="24"/>
        </w:rPr>
        <w:t>are</w:t>
      </w:r>
      <w:r w:rsidRPr="00871BBE">
        <w:rPr>
          <w:rFonts w:asciiTheme="minorHAnsi" w:hAnsiTheme="minorHAnsi"/>
          <w:spacing w:val="-4"/>
          <w:sz w:val="24"/>
          <w:szCs w:val="24"/>
        </w:rPr>
        <w:t xml:space="preserve"> </w:t>
      </w:r>
      <w:r w:rsidRPr="00871BBE">
        <w:rPr>
          <w:rFonts w:asciiTheme="minorHAnsi" w:hAnsiTheme="minorHAnsi"/>
          <w:sz w:val="24"/>
          <w:szCs w:val="24"/>
        </w:rPr>
        <w:t>also</w:t>
      </w:r>
      <w:r w:rsidRPr="00871BBE">
        <w:rPr>
          <w:rFonts w:asciiTheme="minorHAnsi" w:hAnsiTheme="minorHAnsi"/>
          <w:spacing w:val="-4"/>
          <w:sz w:val="24"/>
          <w:szCs w:val="24"/>
        </w:rPr>
        <w:t xml:space="preserve"> </w:t>
      </w:r>
      <w:r w:rsidRPr="00871BBE">
        <w:rPr>
          <w:rFonts w:asciiTheme="minorHAnsi" w:hAnsiTheme="minorHAnsi"/>
          <w:sz w:val="24"/>
          <w:szCs w:val="24"/>
        </w:rPr>
        <w:t>prohibited</w:t>
      </w:r>
      <w:r w:rsidRPr="00871BBE">
        <w:rPr>
          <w:rFonts w:asciiTheme="minorHAnsi" w:hAnsiTheme="minorHAnsi"/>
          <w:spacing w:val="-4"/>
          <w:sz w:val="24"/>
          <w:szCs w:val="24"/>
        </w:rPr>
        <w:t xml:space="preserve"> </w:t>
      </w:r>
      <w:r w:rsidRPr="00871BBE">
        <w:rPr>
          <w:rFonts w:asciiTheme="minorHAnsi" w:hAnsiTheme="minorHAnsi"/>
          <w:sz w:val="24"/>
          <w:szCs w:val="24"/>
        </w:rPr>
        <w:t>under</w:t>
      </w:r>
      <w:r w:rsidRPr="00871BBE">
        <w:rPr>
          <w:rFonts w:asciiTheme="minorHAnsi" w:hAnsiTheme="minorHAnsi"/>
          <w:spacing w:val="-4"/>
          <w:sz w:val="24"/>
          <w:szCs w:val="24"/>
        </w:rPr>
        <w:t xml:space="preserve"> </w:t>
      </w:r>
      <w:r w:rsidRPr="00871BBE">
        <w:rPr>
          <w:rFonts w:asciiTheme="minorHAnsi" w:hAnsiTheme="minorHAnsi"/>
          <w:sz w:val="24"/>
          <w:szCs w:val="24"/>
        </w:rPr>
        <w:t>the</w:t>
      </w:r>
      <w:r w:rsidRPr="00871BBE">
        <w:rPr>
          <w:rFonts w:asciiTheme="minorHAnsi" w:hAnsiTheme="minorHAnsi"/>
          <w:spacing w:val="-4"/>
          <w:sz w:val="24"/>
          <w:szCs w:val="24"/>
        </w:rPr>
        <w:t xml:space="preserve"> </w:t>
      </w:r>
      <w:r w:rsidRPr="00871BBE">
        <w:rPr>
          <w:rFonts w:asciiTheme="minorHAnsi" w:hAnsiTheme="minorHAnsi"/>
          <w:sz w:val="24"/>
          <w:szCs w:val="24"/>
        </w:rPr>
        <w:t>College</w:t>
      </w:r>
      <w:r w:rsidRPr="00871BBE">
        <w:rPr>
          <w:rFonts w:asciiTheme="minorHAnsi" w:hAnsiTheme="minorHAnsi"/>
          <w:spacing w:val="-4"/>
          <w:sz w:val="24"/>
          <w:szCs w:val="24"/>
        </w:rPr>
        <w:t xml:space="preserve"> </w:t>
      </w:r>
      <w:r w:rsidRPr="00871BBE">
        <w:rPr>
          <w:rFonts w:asciiTheme="minorHAnsi" w:hAnsiTheme="minorHAnsi"/>
          <w:sz w:val="24"/>
          <w:szCs w:val="24"/>
        </w:rPr>
        <w:t>policy.</w:t>
      </w:r>
      <w:r w:rsidRPr="00871BBE">
        <w:rPr>
          <w:rFonts w:asciiTheme="minorHAnsi" w:hAnsiTheme="minorHAnsi"/>
          <w:spacing w:val="-4"/>
          <w:sz w:val="24"/>
          <w:szCs w:val="24"/>
        </w:rPr>
        <w:t xml:space="preserve"> </w:t>
      </w:r>
      <w:r w:rsidRPr="00871BBE">
        <w:rPr>
          <w:rFonts w:asciiTheme="minorHAnsi" w:hAnsiTheme="minorHAnsi"/>
          <w:sz w:val="24"/>
          <w:szCs w:val="24"/>
        </w:rPr>
        <w:t>When</w:t>
      </w:r>
      <w:r w:rsidRPr="00871BBE">
        <w:rPr>
          <w:rFonts w:asciiTheme="minorHAnsi" w:hAnsiTheme="minorHAnsi"/>
          <w:spacing w:val="-4"/>
          <w:sz w:val="24"/>
          <w:szCs w:val="24"/>
        </w:rPr>
        <w:t xml:space="preserve"> </w:t>
      </w:r>
      <w:r w:rsidRPr="00871BBE">
        <w:rPr>
          <w:rFonts w:asciiTheme="minorHAnsi" w:hAnsiTheme="minorHAnsi"/>
          <w:sz w:val="24"/>
          <w:szCs w:val="24"/>
        </w:rPr>
        <w:t>speech</w:t>
      </w:r>
      <w:r w:rsidRPr="00871BBE">
        <w:rPr>
          <w:rFonts w:asciiTheme="minorHAnsi" w:hAnsiTheme="minorHAnsi"/>
          <w:spacing w:val="-4"/>
          <w:sz w:val="24"/>
          <w:szCs w:val="24"/>
        </w:rPr>
        <w:t xml:space="preserve"> </w:t>
      </w:r>
      <w:r w:rsidRPr="00871BBE">
        <w:rPr>
          <w:rFonts w:asciiTheme="minorHAnsi" w:hAnsiTheme="minorHAnsi"/>
          <w:sz w:val="24"/>
          <w:szCs w:val="24"/>
        </w:rPr>
        <w:t>or</w:t>
      </w:r>
      <w:r w:rsidRPr="00871BBE">
        <w:rPr>
          <w:rFonts w:asciiTheme="minorHAnsi" w:hAnsiTheme="minorHAnsi"/>
          <w:spacing w:val="-4"/>
          <w:sz w:val="24"/>
          <w:szCs w:val="24"/>
        </w:rPr>
        <w:t xml:space="preserve"> </w:t>
      </w:r>
      <w:r w:rsidRPr="00871BBE">
        <w:rPr>
          <w:rFonts w:asciiTheme="minorHAnsi" w:hAnsiTheme="minorHAnsi"/>
          <w:sz w:val="24"/>
          <w:szCs w:val="24"/>
        </w:rPr>
        <w:t>conduct</w:t>
      </w:r>
      <w:r w:rsidRPr="00871BBE">
        <w:rPr>
          <w:rFonts w:asciiTheme="minorHAnsi" w:hAnsiTheme="minorHAnsi"/>
          <w:spacing w:val="-4"/>
          <w:sz w:val="24"/>
          <w:szCs w:val="24"/>
        </w:rPr>
        <w:t xml:space="preserve"> </w:t>
      </w:r>
      <w:r w:rsidRPr="00871BBE">
        <w:rPr>
          <w:rFonts w:asciiTheme="minorHAnsi" w:hAnsiTheme="minorHAnsi"/>
          <w:sz w:val="24"/>
          <w:szCs w:val="24"/>
        </w:rPr>
        <w:t>is</w:t>
      </w:r>
      <w:r w:rsidRPr="00871BBE">
        <w:rPr>
          <w:rFonts w:asciiTheme="minorHAnsi" w:hAnsiTheme="minorHAnsi"/>
          <w:spacing w:val="-4"/>
          <w:sz w:val="24"/>
          <w:szCs w:val="24"/>
        </w:rPr>
        <w:t xml:space="preserve"> </w:t>
      </w:r>
      <w:r w:rsidRPr="00871BBE">
        <w:rPr>
          <w:rFonts w:asciiTheme="minorHAnsi" w:hAnsiTheme="minorHAnsi"/>
          <w:sz w:val="24"/>
          <w:szCs w:val="24"/>
        </w:rPr>
        <w:t>protected</w:t>
      </w:r>
      <w:r w:rsidRPr="00871BBE">
        <w:rPr>
          <w:rFonts w:asciiTheme="minorHAnsi" w:hAnsiTheme="minorHAnsi"/>
          <w:spacing w:val="-4"/>
          <w:sz w:val="24"/>
          <w:szCs w:val="24"/>
        </w:rPr>
        <w:t xml:space="preserve"> </w:t>
      </w:r>
      <w:r w:rsidRPr="00871BBE">
        <w:rPr>
          <w:rFonts w:asciiTheme="minorHAnsi" w:hAnsiTheme="minorHAnsi"/>
          <w:sz w:val="24"/>
          <w:szCs w:val="24"/>
        </w:rPr>
        <w:t>by academic freedom and/ or the First</w:t>
      </w:r>
      <w:r w:rsidRPr="00871BBE">
        <w:rPr>
          <w:rFonts w:asciiTheme="minorHAnsi" w:hAnsiTheme="minorHAnsi"/>
          <w:spacing w:val="-7"/>
          <w:sz w:val="24"/>
          <w:szCs w:val="24"/>
        </w:rPr>
        <w:t xml:space="preserve"> </w:t>
      </w:r>
      <w:r w:rsidRPr="00871BBE">
        <w:rPr>
          <w:rFonts w:asciiTheme="minorHAnsi" w:hAnsiTheme="minorHAnsi"/>
          <w:sz w:val="24"/>
          <w:szCs w:val="24"/>
        </w:rPr>
        <w:t>Amendment, it will not be considered a violation of the College policy, though supportive measures will be offered to those impacted.</w:t>
      </w:r>
      <w:r w:rsidRPr="00871BBE">
        <w:rPr>
          <w:rFonts w:asciiTheme="minorHAnsi" w:hAnsiTheme="minorHAnsi"/>
          <w:spacing w:val="-7"/>
          <w:sz w:val="24"/>
          <w:szCs w:val="24"/>
        </w:rPr>
        <w:t xml:space="preserve"> </w:t>
      </w:r>
      <w:r w:rsidRPr="00871BBE">
        <w:rPr>
          <w:rFonts w:asciiTheme="minorHAnsi" w:hAnsiTheme="minorHAnsi"/>
          <w:sz w:val="24"/>
          <w:szCs w:val="24"/>
        </w:rPr>
        <w:t>All offense definitions encompass actual and/or attempted offenses.</w:t>
      </w:r>
    </w:p>
    <w:p w14:paraId="1FB49ADB" w14:textId="77777777" w:rsidR="0041062F" w:rsidRPr="00871BBE" w:rsidRDefault="0041062F" w:rsidP="00085AB2">
      <w:pPr>
        <w:pStyle w:val="BodyText"/>
        <w:spacing w:before="252"/>
        <w:ind w:left="0" w:right="320" w:hanging="10"/>
        <w:rPr>
          <w:rFonts w:asciiTheme="minorHAnsi" w:hAnsiTheme="minorHAnsi"/>
          <w:sz w:val="24"/>
          <w:szCs w:val="24"/>
        </w:rPr>
      </w:pPr>
      <w:r w:rsidRPr="00871BBE">
        <w:rPr>
          <w:rFonts w:asciiTheme="minorHAnsi" w:hAnsiTheme="minorHAnsi"/>
          <w:sz w:val="24"/>
          <w:szCs w:val="24"/>
        </w:rPr>
        <w:t>Any of the following offenses can be charged as or combined as pattern offenses, in which case the Notice of Investigation and</w:t>
      </w:r>
      <w:r w:rsidRPr="00871BBE">
        <w:rPr>
          <w:rFonts w:asciiTheme="minorHAnsi" w:hAnsiTheme="minorHAnsi"/>
          <w:spacing w:val="-11"/>
          <w:sz w:val="24"/>
          <w:szCs w:val="24"/>
        </w:rPr>
        <w:t xml:space="preserve"> </w:t>
      </w:r>
      <w:r w:rsidRPr="00871BBE">
        <w:rPr>
          <w:rFonts w:asciiTheme="minorHAnsi" w:hAnsiTheme="minorHAnsi"/>
          <w:sz w:val="24"/>
          <w:szCs w:val="24"/>
        </w:rPr>
        <w:t>Allegation (NOIA) will clearly indicate that both individual incidents and a pattern of conduct are being investigated.</w:t>
      </w:r>
      <w:r w:rsidRPr="00871BBE">
        <w:rPr>
          <w:rFonts w:asciiTheme="minorHAnsi" w:hAnsiTheme="minorHAnsi"/>
          <w:spacing w:val="-7"/>
          <w:sz w:val="24"/>
          <w:szCs w:val="24"/>
        </w:rPr>
        <w:t xml:space="preserve"> </w:t>
      </w:r>
      <w:r w:rsidRPr="00871BBE">
        <w:rPr>
          <w:rFonts w:asciiTheme="minorHAnsi" w:hAnsiTheme="minorHAnsi"/>
          <w:sz w:val="24"/>
          <w:szCs w:val="24"/>
        </w:rPr>
        <w:t>A</w:t>
      </w:r>
      <w:r w:rsidRPr="00871BBE">
        <w:rPr>
          <w:rFonts w:asciiTheme="minorHAnsi" w:hAnsiTheme="minorHAnsi"/>
          <w:spacing w:val="-7"/>
          <w:sz w:val="24"/>
          <w:szCs w:val="24"/>
        </w:rPr>
        <w:t xml:space="preserve"> </w:t>
      </w:r>
      <w:r w:rsidRPr="00871BBE">
        <w:rPr>
          <w:rFonts w:asciiTheme="minorHAnsi" w:hAnsiTheme="minorHAnsi"/>
          <w:sz w:val="24"/>
          <w:szCs w:val="24"/>
        </w:rPr>
        <w:t>pattern may exist and be charged when there is a potential substantial similarity to incidents where the proof of one could make it more likely that the other(s)</w:t>
      </w:r>
      <w:r w:rsidRPr="00871BBE">
        <w:rPr>
          <w:rFonts w:asciiTheme="minorHAnsi" w:hAnsiTheme="minorHAnsi"/>
          <w:spacing w:val="-3"/>
          <w:sz w:val="24"/>
          <w:szCs w:val="24"/>
        </w:rPr>
        <w:t xml:space="preserve"> </w:t>
      </w:r>
      <w:r w:rsidRPr="00871BBE">
        <w:rPr>
          <w:rFonts w:asciiTheme="minorHAnsi" w:hAnsiTheme="minorHAnsi"/>
          <w:sz w:val="24"/>
          <w:szCs w:val="24"/>
        </w:rPr>
        <w:t>occurred,</w:t>
      </w:r>
      <w:r w:rsidRPr="00871BBE">
        <w:rPr>
          <w:rFonts w:asciiTheme="minorHAnsi" w:hAnsiTheme="minorHAnsi"/>
          <w:spacing w:val="-3"/>
          <w:sz w:val="24"/>
          <w:szCs w:val="24"/>
        </w:rPr>
        <w:t xml:space="preserve"> </w:t>
      </w:r>
      <w:r w:rsidRPr="00871BBE">
        <w:rPr>
          <w:rFonts w:asciiTheme="minorHAnsi" w:hAnsiTheme="minorHAnsi"/>
          <w:sz w:val="24"/>
          <w:szCs w:val="24"/>
        </w:rPr>
        <w:t>and</w:t>
      </w:r>
      <w:r w:rsidRPr="00871BBE">
        <w:rPr>
          <w:rFonts w:asciiTheme="minorHAnsi" w:hAnsiTheme="minorHAnsi"/>
          <w:spacing w:val="-3"/>
          <w:sz w:val="24"/>
          <w:szCs w:val="24"/>
        </w:rPr>
        <w:t xml:space="preserve"> </w:t>
      </w:r>
      <w:r w:rsidRPr="00871BBE">
        <w:rPr>
          <w:rFonts w:asciiTheme="minorHAnsi" w:hAnsiTheme="minorHAnsi"/>
          <w:sz w:val="24"/>
          <w:szCs w:val="24"/>
        </w:rPr>
        <w:t>vice</w:t>
      </w:r>
      <w:r w:rsidRPr="00871BBE">
        <w:rPr>
          <w:rFonts w:asciiTheme="minorHAnsi" w:hAnsiTheme="minorHAnsi"/>
          <w:spacing w:val="-4"/>
          <w:sz w:val="24"/>
          <w:szCs w:val="24"/>
        </w:rPr>
        <w:t xml:space="preserve"> </w:t>
      </w:r>
      <w:r w:rsidRPr="00871BBE">
        <w:rPr>
          <w:rFonts w:asciiTheme="minorHAnsi" w:hAnsiTheme="minorHAnsi"/>
          <w:sz w:val="24"/>
          <w:szCs w:val="24"/>
        </w:rPr>
        <w:t>versa.</w:t>
      </w:r>
      <w:r w:rsidRPr="00871BBE">
        <w:rPr>
          <w:rFonts w:asciiTheme="minorHAnsi" w:hAnsiTheme="minorHAnsi"/>
          <w:spacing w:val="-3"/>
          <w:sz w:val="24"/>
          <w:szCs w:val="24"/>
        </w:rPr>
        <w:t xml:space="preserve"> </w:t>
      </w:r>
      <w:r w:rsidRPr="00871BBE">
        <w:rPr>
          <w:rFonts w:asciiTheme="minorHAnsi" w:hAnsiTheme="minorHAnsi"/>
          <w:sz w:val="24"/>
          <w:szCs w:val="24"/>
        </w:rPr>
        <w:t>Patterns</w:t>
      </w:r>
      <w:r w:rsidRPr="00871BBE">
        <w:rPr>
          <w:rFonts w:asciiTheme="minorHAnsi" w:hAnsiTheme="minorHAnsi"/>
          <w:spacing w:val="-3"/>
          <w:sz w:val="24"/>
          <w:szCs w:val="24"/>
        </w:rPr>
        <w:t xml:space="preserve"> </w:t>
      </w:r>
      <w:r w:rsidRPr="00871BBE">
        <w:rPr>
          <w:rFonts w:asciiTheme="minorHAnsi" w:hAnsiTheme="minorHAnsi"/>
          <w:sz w:val="24"/>
          <w:szCs w:val="24"/>
        </w:rPr>
        <w:t>may</w:t>
      </w:r>
      <w:r w:rsidRPr="00871BBE">
        <w:rPr>
          <w:rFonts w:asciiTheme="minorHAnsi" w:hAnsiTheme="minorHAnsi"/>
          <w:spacing w:val="-3"/>
          <w:sz w:val="24"/>
          <w:szCs w:val="24"/>
        </w:rPr>
        <w:t xml:space="preserve"> </w:t>
      </w:r>
      <w:r w:rsidRPr="00871BBE">
        <w:rPr>
          <w:rFonts w:asciiTheme="minorHAnsi" w:hAnsiTheme="minorHAnsi"/>
          <w:sz w:val="24"/>
          <w:szCs w:val="24"/>
        </w:rPr>
        <w:t>exist</w:t>
      </w:r>
      <w:r w:rsidRPr="00871BBE">
        <w:rPr>
          <w:rFonts w:asciiTheme="minorHAnsi" w:hAnsiTheme="minorHAnsi"/>
          <w:spacing w:val="-3"/>
          <w:sz w:val="24"/>
          <w:szCs w:val="24"/>
        </w:rPr>
        <w:t xml:space="preserve"> </w:t>
      </w:r>
      <w:r w:rsidRPr="00871BBE">
        <w:rPr>
          <w:rFonts w:asciiTheme="minorHAnsi" w:hAnsiTheme="minorHAnsi"/>
          <w:sz w:val="24"/>
          <w:szCs w:val="24"/>
        </w:rPr>
        <w:t>based</w:t>
      </w:r>
      <w:r w:rsidRPr="00871BBE">
        <w:rPr>
          <w:rFonts w:asciiTheme="minorHAnsi" w:hAnsiTheme="minorHAnsi"/>
          <w:spacing w:val="-3"/>
          <w:sz w:val="24"/>
          <w:szCs w:val="24"/>
        </w:rPr>
        <w:t xml:space="preserve"> </w:t>
      </w:r>
      <w:r w:rsidRPr="00871BBE">
        <w:rPr>
          <w:rFonts w:asciiTheme="minorHAnsi" w:hAnsiTheme="minorHAnsi"/>
          <w:sz w:val="24"/>
          <w:szCs w:val="24"/>
        </w:rPr>
        <w:t>on</w:t>
      </w:r>
      <w:r w:rsidRPr="00871BBE">
        <w:rPr>
          <w:rFonts w:asciiTheme="minorHAnsi" w:hAnsiTheme="minorHAnsi"/>
          <w:spacing w:val="-3"/>
          <w:sz w:val="24"/>
          <w:szCs w:val="24"/>
        </w:rPr>
        <w:t xml:space="preserve"> </w:t>
      </w:r>
      <w:r w:rsidRPr="00871BBE">
        <w:rPr>
          <w:rFonts w:asciiTheme="minorHAnsi" w:hAnsiTheme="minorHAnsi"/>
          <w:sz w:val="24"/>
          <w:szCs w:val="24"/>
        </w:rPr>
        <w:t>target</w:t>
      </w:r>
      <w:r w:rsidRPr="00871BBE">
        <w:rPr>
          <w:rFonts w:asciiTheme="minorHAnsi" w:hAnsiTheme="minorHAnsi"/>
          <w:spacing w:val="-3"/>
          <w:sz w:val="24"/>
          <w:szCs w:val="24"/>
        </w:rPr>
        <w:t xml:space="preserve"> </w:t>
      </w:r>
      <w:r w:rsidRPr="00871BBE">
        <w:rPr>
          <w:rFonts w:asciiTheme="minorHAnsi" w:hAnsiTheme="minorHAnsi"/>
          <w:sz w:val="24"/>
          <w:szCs w:val="24"/>
        </w:rPr>
        <w:t>selection,</w:t>
      </w:r>
      <w:r w:rsidRPr="00871BBE">
        <w:rPr>
          <w:rFonts w:asciiTheme="minorHAnsi" w:hAnsiTheme="minorHAnsi"/>
          <w:spacing w:val="-3"/>
          <w:sz w:val="24"/>
          <w:szCs w:val="24"/>
        </w:rPr>
        <w:t xml:space="preserve"> </w:t>
      </w:r>
      <w:r w:rsidRPr="00871BBE">
        <w:rPr>
          <w:rFonts w:asciiTheme="minorHAnsi" w:hAnsiTheme="minorHAnsi"/>
          <w:sz w:val="24"/>
          <w:szCs w:val="24"/>
        </w:rPr>
        <w:t>similarity</w:t>
      </w:r>
      <w:r w:rsidRPr="00871BBE">
        <w:rPr>
          <w:rFonts w:asciiTheme="minorHAnsi" w:hAnsiTheme="minorHAnsi"/>
          <w:spacing w:val="-3"/>
          <w:sz w:val="24"/>
          <w:szCs w:val="24"/>
        </w:rPr>
        <w:t xml:space="preserve"> </w:t>
      </w:r>
      <w:r w:rsidRPr="00871BBE">
        <w:rPr>
          <w:rFonts w:asciiTheme="minorHAnsi" w:hAnsiTheme="minorHAnsi"/>
          <w:sz w:val="24"/>
          <w:szCs w:val="24"/>
        </w:rPr>
        <w:t>of</w:t>
      </w:r>
      <w:r w:rsidRPr="00871BBE">
        <w:rPr>
          <w:rFonts w:asciiTheme="minorHAnsi" w:hAnsiTheme="minorHAnsi"/>
          <w:spacing w:val="-3"/>
          <w:sz w:val="24"/>
          <w:szCs w:val="24"/>
        </w:rPr>
        <w:t xml:space="preserve"> </w:t>
      </w:r>
      <w:r w:rsidRPr="00871BBE">
        <w:rPr>
          <w:rFonts w:asciiTheme="minorHAnsi" w:hAnsiTheme="minorHAnsi"/>
          <w:sz w:val="24"/>
          <w:szCs w:val="24"/>
        </w:rPr>
        <w:t>offense, or other factors. Where a pattern is found, it can be the basis to enhance sanctions, accordingly.</w:t>
      </w:r>
    </w:p>
    <w:p w14:paraId="6EA58AD0" w14:textId="77777777" w:rsidR="0041062F" w:rsidRPr="00871BBE" w:rsidRDefault="0041062F" w:rsidP="00085AB2">
      <w:pPr>
        <w:pStyle w:val="BodyText"/>
        <w:spacing w:before="18"/>
        <w:ind w:left="0" w:firstLine="0"/>
        <w:rPr>
          <w:rFonts w:asciiTheme="minorHAnsi" w:hAnsiTheme="minorHAnsi"/>
          <w:sz w:val="24"/>
          <w:szCs w:val="24"/>
        </w:rPr>
      </w:pPr>
    </w:p>
    <w:p w14:paraId="5FCB43CC" w14:textId="77777777" w:rsidR="0041062F" w:rsidRPr="00871BBE" w:rsidRDefault="0041062F" w:rsidP="00085AB2">
      <w:pPr>
        <w:pStyle w:val="BodyText"/>
        <w:ind w:left="0" w:right="182" w:hanging="10"/>
        <w:jc w:val="both"/>
        <w:rPr>
          <w:rFonts w:asciiTheme="minorHAnsi" w:hAnsiTheme="minorHAnsi"/>
          <w:sz w:val="24"/>
          <w:szCs w:val="24"/>
        </w:rPr>
      </w:pPr>
      <w:r w:rsidRPr="00871BBE">
        <w:rPr>
          <w:rFonts w:asciiTheme="minorHAnsi" w:hAnsiTheme="minorHAnsi"/>
          <w:sz w:val="24"/>
          <w:szCs w:val="24"/>
        </w:rPr>
        <w:t>Violation</w:t>
      </w:r>
      <w:r w:rsidRPr="00871BBE">
        <w:rPr>
          <w:rFonts w:asciiTheme="minorHAnsi" w:hAnsiTheme="minorHAnsi"/>
          <w:spacing w:val="-3"/>
          <w:sz w:val="24"/>
          <w:szCs w:val="24"/>
        </w:rPr>
        <w:t xml:space="preserve"> </w:t>
      </w:r>
      <w:r w:rsidRPr="00871BBE">
        <w:rPr>
          <w:rFonts w:asciiTheme="minorHAnsi" w:hAnsiTheme="minorHAnsi"/>
          <w:sz w:val="24"/>
          <w:szCs w:val="24"/>
        </w:rPr>
        <w:t>of</w:t>
      </w:r>
      <w:r w:rsidRPr="00871BBE">
        <w:rPr>
          <w:rFonts w:asciiTheme="minorHAnsi" w:hAnsiTheme="minorHAnsi"/>
          <w:spacing w:val="-3"/>
          <w:sz w:val="24"/>
          <w:szCs w:val="24"/>
        </w:rPr>
        <w:t xml:space="preserve"> </w:t>
      </w:r>
      <w:r w:rsidRPr="00871BBE">
        <w:rPr>
          <w:rFonts w:asciiTheme="minorHAnsi" w:hAnsiTheme="minorHAnsi"/>
          <w:sz w:val="24"/>
          <w:szCs w:val="24"/>
        </w:rPr>
        <w:t>any</w:t>
      </w:r>
      <w:r w:rsidRPr="00871BBE">
        <w:rPr>
          <w:rFonts w:asciiTheme="minorHAnsi" w:hAnsiTheme="minorHAnsi"/>
          <w:spacing w:val="-3"/>
          <w:sz w:val="24"/>
          <w:szCs w:val="24"/>
        </w:rPr>
        <w:t xml:space="preserve"> </w:t>
      </w:r>
      <w:r w:rsidRPr="00871BBE">
        <w:rPr>
          <w:rFonts w:asciiTheme="minorHAnsi" w:hAnsiTheme="minorHAnsi"/>
          <w:sz w:val="24"/>
          <w:szCs w:val="24"/>
        </w:rPr>
        <w:t>other</w:t>
      </w:r>
      <w:r w:rsidRPr="00871BBE">
        <w:rPr>
          <w:rFonts w:asciiTheme="minorHAnsi" w:hAnsiTheme="minorHAnsi"/>
          <w:spacing w:val="-3"/>
          <w:sz w:val="24"/>
          <w:szCs w:val="24"/>
        </w:rPr>
        <w:t xml:space="preserve"> </w:t>
      </w:r>
      <w:r w:rsidRPr="00871BBE">
        <w:rPr>
          <w:rFonts w:asciiTheme="minorHAnsi" w:hAnsiTheme="minorHAnsi"/>
          <w:sz w:val="24"/>
          <w:szCs w:val="24"/>
        </w:rPr>
        <w:t>College</w:t>
      </w:r>
      <w:r w:rsidRPr="00871BBE">
        <w:rPr>
          <w:rFonts w:asciiTheme="minorHAnsi" w:hAnsiTheme="minorHAnsi"/>
          <w:spacing w:val="-3"/>
          <w:sz w:val="24"/>
          <w:szCs w:val="24"/>
        </w:rPr>
        <w:t xml:space="preserve"> </w:t>
      </w:r>
      <w:r w:rsidRPr="00871BBE">
        <w:rPr>
          <w:rFonts w:asciiTheme="minorHAnsi" w:hAnsiTheme="minorHAnsi"/>
          <w:sz w:val="24"/>
          <w:szCs w:val="24"/>
        </w:rPr>
        <w:t>policies</w:t>
      </w:r>
      <w:r w:rsidRPr="00871BBE">
        <w:rPr>
          <w:rFonts w:asciiTheme="minorHAnsi" w:hAnsiTheme="minorHAnsi"/>
          <w:spacing w:val="-3"/>
          <w:sz w:val="24"/>
          <w:szCs w:val="24"/>
        </w:rPr>
        <w:t xml:space="preserve"> </w:t>
      </w:r>
      <w:r w:rsidRPr="00871BBE">
        <w:rPr>
          <w:rFonts w:asciiTheme="minorHAnsi" w:hAnsiTheme="minorHAnsi"/>
          <w:sz w:val="24"/>
          <w:szCs w:val="24"/>
        </w:rPr>
        <w:t>may</w:t>
      </w:r>
      <w:r w:rsidRPr="00871BBE">
        <w:rPr>
          <w:rFonts w:asciiTheme="minorHAnsi" w:hAnsiTheme="minorHAnsi"/>
          <w:spacing w:val="-3"/>
          <w:sz w:val="24"/>
          <w:szCs w:val="24"/>
        </w:rPr>
        <w:t xml:space="preserve"> </w:t>
      </w:r>
      <w:r w:rsidRPr="00871BBE">
        <w:rPr>
          <w:rFonts w:asciiTheme="minorHAnsi" w:hAnsiTheme="minorHAnsi"/>
          <w:sz w:val="24"/>
          <w:szCs w:val="24"/>
        </w:rPr>
        <w:t>constitute</w:t>
      </w:r>
      <w:r w:rsidRPr="00871BBE">
        <w:rPr>
          <w:rFonts w:asciiTheme="minorHAnsi" w:hAnsiTheme="minorHAnsi"/>
          <w:spacing w:val="-3"/>
          <w:sz w:val="24"/>
          <w:szCs w:val="24"/>
        </w:rPr>
        <w:t xml:space="preserve"> </w:t>
      </w:r>
      <w:r w:rsidRPr="00871BBE">
        <w:rPr>
          <w:rFonts w:asciiTheme="minorHAnsi" w:hAnsiTheme="minorHAnsi"/>
          <w:sz w:val="24"/>
          <w:szCs w:val="24"/>
        </w:rPr>
        <w:t>discrimination</w:t>
      </w:r>
      <w:r w:rsidRPr="00871BBE">
        <w:rPr>
          <w:rFonts w:asciiTheme="minorHAnsi" w:hAnsiTheme="minorHAnsi"/>
          <w:spacing w:val="-3"/>
          <w:sz w:val="24"/>
          <w:szCs w:val="24"/>
        </w:rPr>
        <w:t xml:space="preserve"> </w:t>
      </w:r>
      <w:r w:rsidRPr="00871BBE">
        <w:rPr>
          <w:rFonts w:asciiTheme="minorHAnsi" w:hAnsiTheme="minorHAnsi"/>
          <w:sz w:val="24"/>
          <w:szCs w:val="24"/>
        </w:rPr>
        <w:t>or</w:t>
      </w:r>
      <w:r w:rsidRPr="00871BBE">
        <w:rPr>
          <w:rFonts w:asciiTheme="minorHAnsi" w:hAnsiTheme="minorHAnsi"/>
          <w:spacing w:val="-3"/>
          <w:sz w:val="24"/>
          <w:szCs w:val="24"/>
        </w:rPr>
        <w:t xml:space="preserve"> </w:t>
      </w:r>
      <w:r w:rsidRPr="00871BBE">
        <w:rPr>
          <w:rFonts w:asciiTheme="minorHAnsi" w:hAnsiTheme="minorHAnsi"/>
          <w:sz w:val="24"/>
          <w:szCs w:val="24"/>
        </w:rPr>
        <w:t>harassment</w:t>
      </w:r>
      <w:r w:rsidRPr="00871BBE">
        <w:rPr>
          <w:rFonts w:asciiTheme="minorHAnsi" w:hAnsiTheme="minorHAnsi"/>
          <w:spacing w:val="-3"/>
          <w:sz w:val="24"/>
          <w:szCs w:val="24"/>
        </w:rPr>
        <w:t xml:space="preserve"> </w:t>
      </w:r>
      <w:r w:rsidRPr="00871BBE">
        <w:rPr>
          <w:rFonts w:asciiTheme="minorHAnsi" w:hAnsiTheme="minorHAnsi"/>
          <w:sz w:val="24"/>
          <w:szCs w:val="24"/>
        </w:rPr>
        <w:t>when</w:t>
      </w:r>
      <w:r w:rsidRPr="00871BBE">
        <w:rPr>
          <w:rFonts w:asciiTheme="minorHAnsi" w:hAnsiTheme="minorHAnsi"/>
          <w:spacing w:val="-3"/>
          <w:sz w:val="24"/>
          <w:szCs w:val="24"/>
        </w:rPr>
        <w:t xml:space="preserve"> </w:t>
      </w:r>
      <w:r w:rsidRPr="00871BBE">
        <w:rPr>
          <w:rFonts w:asciiTheme="minorHAnsi" w:hAnsiTheme="minorHAnsi"/>
          <w:sz w:val="24"/>
          <w:szCs w:val="24"/>
        </w:rPr>
        <w:t>motivated</w:t>
      </w:r>
      <w:r w:rsidRPr="00871BBE">
        <w:rPr>
          <w:rFonts w:asciiTheme="minorHAnsi" w:hAnsiTheme="minorHAnsi"/>
          <w:spacing w:val="-3"/>
          <w:sz w:val="24"/>
          <w:szCs w:val="24"/>
        </w:rPr>
        <w:t xml:space="preserve"> </w:t>
      </w:r>
      <w:r w:rsidRPr="00871BBE">
        <w:rPr>
          <w:rFonts w:asciiTheme="minorHAnsi" w:hAnsiTheme="minorHAnsi"/>
          <w:sz w:val="24"/>
          <w:szCs w:val="24"/>
        </w:rPr>
        <w:t>by actual</w:t>
      </w:r>
      <w:r w:rsidRPr="00871BBE">
        <w:rPr>
          <w:rFonts w:asciiTheme="minorHAnsi" w:hAnsiTheme="minorHAnsi"/>
          <w:spacing w:val="-3"/>
          <w:sz w:val="24"/>
          <w:szCs w:val="24"/>
        </w:rPr>
        <w:t xml:space="preserve"> </w:t>
      </w:r>
      <w:r w:rsidRPr="00871BBE">
        <w:rPr>
          <w:rFonts w:asciiTheme="minorHAnsi" w:hAnsiTheme="minorHAnsi"/>
          <w:sz w:val="24"/>
          <w:szCs w:val="24"/>
        </w:rPr>
        <w:t>or</w:t>
      </w:r>
      <w:r w:rsidRPr="00871BBE">
        <w:rPr>
          <w:rFonts w:asciiTheme="minorHAnsi" w:hAnsiTheme="minorHAnsi"/>
          <w:spacing w:val="-3"/>
          <w:sz w:val="24"/>
          <w:szCs w:val="24"/>
        </w:rPr>
        <w:t xml:space="preserve"> </w:t>
      </w:r>
      <w:r w:rsidRPr="00871BBE">
        <w:rPr>
          <w:rFonts w:asciiTheme="minorHAnsi" w:hAnsiTheme="minorHAnsi"/>
          <w:sz w:val="24"/>
          <w:szCs w:val="24"/>
        </w:rPr>
        <w:t>perceived</w:t>
      </w:r>
      <w:r w:rsidRPr="00871BBE">
        <w:rPr>
          <w:rFonts w:asciiTheme="minorHAnsi" w:hAnsiTheme="minorHAnsi"/>
          <w:spacing w:val="-3"/>
          <w:sz w:val="24"/>
          <w:szCs w:val="24"/>
        </w:rPr>
        <w:t xml:space="preserve"> </w:t>
      </w:r>
      <w:r w:rsidRPr="00871BBE">
        <w:rPr>
          <w:rFonts w:asciiTheme="minorHAnsi" w:hAnsiTheme="minorHAnsi"/>
          <w:sz w:val="24"/>
          <w:szCs w:val="24"/>
        </w:rPr>
        <w:t>protected</w:t>
      </w:r>
      <w:r w:rsidRPr="00871BBE">
        <w:rPr>
          <w:rFonts w:asciiTheme="minorHAnsi" w:hAnsiTheme="minorHAnsi"/>
          <w:spacing w:val="-3"/>
          <w:sz w:val="24"/>
          <w:szCs w:val="24"/>
        </w:rPr>
        <w:t xml:space="preserve"> </w:t>
      </w:r>
      <w:r w:rsidRPr="00871BBE">
        <w:rPr>
          <w:rFonts w:asciiTheme="minorHAnsi" w:hAnsiTheme="minorHAnsi"/>
          <w:sz w:val="24"/>
          <w:szCs w:val="24"/>
        </w:rPr>
        <w:t>characteristic(s),</w:t>
      </w:r>
      <w:r w:rsidRPr="00871BBE">
        <w:rPr>
          <w:rFonts w:asciiTheme="minorHAnsi" w:hAnsiTheme="minorHAnsi"/>
          <w:spacing w:val="-3"/>
          <w:sz w:val="24"/>
          <w:szCs w:val="24"/>
        </w:rPr>
        <w:t xml:space="preserve"> </w:t>
      </w:r>
      <w:r w:rsidRPr="00871BBE">
        <w:rPr>
          <w:rFonts w:asciiTheme="minorHAnsi" w:hAnsiTheme="minorHAnsi"/>
          <w:sz w:val="24"/>
          <w:szCs w:val="24"/>
        </w:rPr>
        <w:t>and</w:t>
      </w:r>
      <w:r w:rsidRPr="00871BBE">
        <w:rPr>
          <w:rFonts w:asciiTheme="minorHAnsi" w:hAnsiTheme="minorHAnsi"/>
          <w:spacing w:val="-3"/>
          <w:sz w:val="24"/>
          <w:szCs w:val="24"/>
        </w:rPr>
        <w:t xml:space="preserve"> </w:t>
      </w:r>
      <w:r w:rsidRPr="00871BBE">
        <w:rPr>
          <w:rFonts w:asciiTheme="minorHAnsi" w:hAnsiTheme="minorHAnsi"/>
          <w:sz w:val="24"/>
          <w:szCs w:val="24"/>
        </w:rPr>
        <w:t>the</w:t>
      </w:r>
      <w:r w:rsidRPr="00871BBE">
        <w:rPr>
          <w:rFonts w:asciiTheme="minorHAnsi" w:hAnsiTheme="minorHAnsi"/>
          <w:spacing w:val="-3"/>
          <w:sz w:val="24"/>
          <w:szCs w:val="24"/>
        </w:rPr>
        <w:t xml:space="preserve"> </w:t>
      </w:r>
      <w:r w:rsidRPr="00871BBE">
        <w:rPr>
          <w:rFonts w:asciiTheme="minorHAnsi" w:hAnsiTheme="minorHAnsi"/>
          <w:sz w:val="24"/>
          <w:szCs w:val="24"/>
        </w:rPr>
        <w:t>result</w:t>
      </w:r>
      <w:r w:rsidRPr="00871BBE">
        <w:rPr>
          <w:rFonts w:asciiTheme="minorHAnsi" w:hAnsiTheme="minorHAnsi"/>
          <w:spacing w:val="-3"/>
          <w:sz w:val="24"/>
          <w:szCs w:val="24"/>
        </w:rPr>
        <w:t xml:space="preserve"> </w:t>
      </w:r>
      <w:r w:rsidRPr="00871BBE">
        <w:rPr>
          <w:rFonts w:asciiTheme="minorHAnsi" w:hAnsiTheme="minorHAnsi"/>
          <w:sz w:val="24"/>
          <w:szCs w:val="24"/>
        </w:rPr>
        <w:t>is</w:t>
      </w:r>
      <w:r w:rsidRPr="00871BBE">
        <w:rPr>
          <w:rFonts w:asciiTheme="minorHAnsi" w:hAnsiTheme="minorHAnsi"/>
          <w:spacing w:val="-3"/>
          <w:sz w:val="24"/>
          <w:szCs w:val="24"/>
        </w:rPr>
        <w:t xml:space="preserve"> </w:t>
      </w:r>
      <w:r w:rsidRPr="00871BBE">
        <w:rPr>
          <w:rFonts w:asciiTheme="minorHAnsi" w:hAnsiTheme="minorHAnsi"/>
          <w:sz w:val="24"/>
          <w:szCs w:val="24"/>
        </w:rPr>
        <w:t>a</w:t>
      </w:r>
      <w:r w:rsidRPr="00871BBE">
        <w:rPr>
          <w:rFonts w:asciiTheme="minorHAnsi" w:hAnsiTheme="minorHAnsi"/>
          <w:spacing w:val="-3"/>
          <w:sz w:val="24"/>
          <w:szCs w:val="24"/>
        </w:rPr>
        <w:t xml:space="preserve"> </w:t>
      </w:r>
      <w:r w:rsidRPr="00871BBE">
        <w:rPr>
          <w:rFonts w:asciiTheme="minorHAnsi" w:hAnsiTheme="minorHAnsi"/>
          <w:sz w:val="24"/>
          <w:szCs w:val="24"/>
        </w:rPr>
        <w:t>limitation</w:t>
      </w:r>
      <w:r w:rsidRPr="00871BBE">
        <w:rPr>
          <w:rFonts w:asciiTheme="minorHAnsi" w:hAnsiTheme="minorHAnsi"/>
          <w:spacing w:val="-3"/>
          <w:sz w:val="24"/>
          <w:szCs w:val="24"/>
        </w:rPr>
        <w:t xml:space="preserve"> </w:t>
      </w:r>
      <w:r w:rsidRPr="00871BBE">
        <w:rPr>
          <w:rFonts w:asciiTheme="minorHAnsi" w:hAnsiTheme="minorHAnsi"/>
          <w:sz w:val="24"/>
          <w:szCs w:val="24"/>
        </w:rPr>
        <w:t>or</w:t>
      </w:r>
      <w:r w:rsidRPr="00871BBE">
        <w:rPr>
          <w:rFonts w:asciiTheme="minorHAnsi" w:hAnsiTheme="minorHAnsi"/>
          <w:spacing w:val="-3"/>
          <w:sz w:val="24"/>
          <w:szCs w:val="24"/>
        </w:rPr>
        <w:t xml:space="preserve"> </w:t>
      </w:r>
      <w:r w:rsidRPr="00871BBE">
        <w:rPr>
          <w:rFonts w:asciiTheme="minorHAnsi" w:hAnsiTheme="minorHAnsi"/>
          <w:sz w:val="24"/>
          <w:szCs w:val="24"/>
        </w:rPr>
        <w:t>denial</w:t>
      </w:r>
      <w:r w:rsidRPr="00871BBE">
        <w:rPr>
          <w:rFonts w:asciiTheme="minorHAnsi" w:hAnsiTheme="minorHAnsi"/>
          <w:spacing w:val="-3"/>
          <w:sz w:val="24"/>
          <w:szCs w:val="24"/>
        </w:rPr>
        <w:t xml:space="preserve"> </w:t>
      </w:r>
      <w:r w:rsidRPr="00871BBE">
        <w:rPr>
          <w:rFonts w:asciiTheme="minorHAnsi" w:hAnsiTheme="minorHAnsi"/>
          <w:sz w:val="24"/>
          <w:szCs w:val="24"/>
        </w:rPr>
        <w:t>of</w:t>
      </w:r>
      <w:r w:rsidRPr="00871BBE">
        <w:rPr>
          <w:rFonts w:asciiTheme="minorHAnsi" w:hAnsiTheme="minorHAnsi"/>
          <w:spacing w:val="-3"/>
          <w:sz w:val="24"/>
          <w:szCs w:val="24"/>
        </w:rPr>
        <w:t xml:space="preserve"> </w:t>
      </w:r>
      <w:r w:rsidRPr="00871BBE">
        <w:rPr>
          <w:rFonts w:asciiTheme="minorHAnsi" w:hAnsiTheme="minorHAnsi"/>
          <w:sz w:val="24"/>
          <w:szCs w:val="24"/>
        </w:rPr>
        <w:t>employment</w:t>
      </w:r>
      <w:r w:rsidRPr="00871BBE">
        <w:rPr>
          <w:rFonts w:asciiTheme="minorHAnsi" w:hAnsiTheme="minorHAnsi"/>
          <w:spacing w:val="-3"/>
          <w:sz w:val="24"/>
          <w:szCs w:val="24"/>
        </w:rPr>
        <w:t xml:space="preserve"> </w:t>
      </w:r>
      <w:r w:rsidRPr="00871BBE">
        <w:rPr>
          <w:rFonts w:asciiTheme="minorHAnsi" w:hAnsiTheme="minorHAnsi"/>
          <w:sz w:val="24"/>
          <w:szCs w:val="24"/>
        </w:rPr>
        <w:t>or educational access, benefits, or opportunities.</w:t>
      </w:r>
    </w:p>
    <w:p w14:paraId="13F4DB3A" w14:textId="77777777" w:rsidR="0041062F" w:rsidRPr="00871BBE" w:rsidRDefault="0041062F">
      <w:pPr>
        <w:pStyle w:val="BodyText"/>
        <w:spacing w:before="2"/>
        <w:ind w:left="0" w:firstLine="0"/>
        <w:rPr>
          <w:rFonts w:asciiTheme="minorHAnsi" w:hAnsiTheme="minorHAnsi"/>
          <w:sz w:val="24"/>
          <w:szCs w:val="24"/>
        </w:rPr>
      </w:pPr>
    </w:p>
    <w:p w14:paraId="338B0C0C" w14:textId="77777777" w:rsidR="0041062F" w:rsidRPr="00871BBE" w:rsidRDefault="0041062F" w:rsidP="00F41164">
      <w:pPr>
        <w:pStyle w:val="Heading1"/>
      </w:pPr>
      <w:bookmarkStart w:id="64" w:name="_Toc210047588"/>
      <w:r w:rsidRPr="00871BBE">
        <w:t>Discrimination</w:t>
      </w:r>
      <w:bookmarkEnd w:id="64"/>
    </w:p>
    <w:p w14:paraId="785A093D" w14:textId="77777777" w:rsidR="0041062F" w:rsidRPr="00871BBE" w:rsidRDefault="0041062F" w:rsidP="00452ABE">
      <w:pPr>
        <w:pStyle w:val="BodyText"/>
        <w:spacing w:before="2" w:line="256" w:lineRule="auto"/>
        <w:ind w:left="0" w:right="221" w:firstLine="0"/>
        <w:rPr>
          <w:rFonts w:asciiTheme="minorHAnsi" w:hAnsiTheme="minorHAnsi"/>
          <w:sz w:val="24"/>
          <w:szCs w:val="24"/>
        </w:rPr>
      </w:pPr>
      <w:r w:rsidRPr="00871BBE">
        <w:rPr>
          <w:rFonts w:asciiTheme="minorHAnsi" w:hAnsiTheme="minorHAnsi"/>
          <w:sz w:val="24"/>
          <w:szCs w:val="24"/>
        </w:rPr>
        <w:t>Discrimination</w:t>
      </w:r>
      <w:r w:rsidRPr="00871BBE">
        <w:rPr>
          <w:rFonts w:asciiTheme="minorHAnsi" w:hAnsiTheme="minorHAnsi"/>
          <w:spacing w:val="-4"/>
          <w:sz w:val="24"/>
          <w:szCs w:val="24"/>
        </w:rPr>
        <w:t xml:space="preserve"> </w:t>
      </w:r>
      <w:r w:rsidRPr="00871BBE">
        <w:rPr>
          <w:rFonts w:asciiTheme="minorHAnsi" w:hAnsiTheme="minorHAnsi"/>
          <w:sz w:val="24"/>
          <w:szCs w:val="24"/>
        </w:rPr>
        <w:t>is</w:t>
      </w:r>
      <w:r w:rsidRPr="00871BBE">
        <w:rPr>
          <w:rFonts w:asciiTheme="minorHAnsi" w:hAnsiTheme="minorHAnsi"/>
          <w:spacing w:val="-5"/>
          <w:sz w:val="24"/>
          <w:szCs w:val="24"/>
        </w:rPr>
        <w:t xml:space="preserve"> </w:t>
      </w:r>
      <w:r w:rsidRPr="00871BBE">
        <w:rPr>
          <w:rFonts w:asciiTheme="minorHAnsi" w:hAnsiTheme="minorHAnsi"/>
          <w:sz w:val="24"/>
          <w:szCs w:val="24"/>
        </w:rPr>
        <w:t>different</w:t>
      </w:r>
      <w:r w:rsidRPr="00871BBE">
        <w:rPr>
          <w:rFonts w:asciiTheme="minorHAnsi" w:hAnsiTheme="minorHAnsi"/>
          <w:spacing w:val="-4"/>
          <w:sz w:val="24"/>
          <w:szCs w:val="24"/>
        </w:rPr>
        <w:t xml:space="preserve"> </w:t>
      </w:r>
      <w:r w:rsidRPr="00871BBE">
        <w:rPr>
          <w:rFonts w:asciiTheme="minorHAnsi" w:hAnsiTheme="minorHAnsi"/>
          <w:sz w:val="24"/>
          <w:szCs w:val="24"/>
        </w:rPr>
        <w:t>treatment</w:t>
      </w:r>
      <w:r w:rsidRPr="00871BBE">
        <w:rPr>
          <w:rFonts w:asciiTheme="minorHAnsi" w:hAnsiTheme="minorHAnsi"/>
          <w:spacing w:val="-5"/>
          <w:sz w:val="24"/>
          <w:szCs w:val="24"/>
        </w:rPr>
        <w:t xml:space="preserve"> </w:t>
      </w:r>
      <w:r w:rsidRPr="00871BBE">
        <w:rPr>
          <w:rFonts w:asciiTheme="minorHAnsi" w:hAnsiTheme="minorHAnsi"/>
          <w:sz w:val="24"/>
          <w:szCs w:val="24"/>
        </w:rPr>
        <w:t>with</w:t>
      </w:r>
      <w:r w:rsidRPr="00871BBE">
        <w:rPr>
          <w:rFonts w:asciiTheme="minorHAnsi" w:hAnsiTheme="minorHAnsi"/>
          <w:spacing w:val="-4"/>
          <w:sz w:val="24"/>
          <w:szCs w:val="24"/>
        </w:rPr>
        <w:t xml:space="preserve"> </w:t>
      </w:r>
      <w:r w:rsidRPr="00871BBE">
        <w:rPr>
          <w:rFonts w:asciiTheme="minorHAnsi" w:hAnsiTheme="minorHAnsi"/>
          <w:sz w:val="24"/>
          <w:szCs w:val="24"/>
        </w:rPr>
        <w:t>respect</w:t>
      </w:r>
      <w:r w:rsidRPr="00871BBE">
        <w:rPr>
          <w:rFonts w:asciiTheme="minorHAnsi" w:hAnsiTheme="minorHAnsi"/>
          <w:spacing w:val="-4"/>
          <w:sz w:val="24"/>
          <w:szCs w:val="24"/>
        </w:rPr>
        <w:t xml:space="preserve"> </w:t>
      </w:r>
      <w:r w:rsidRPr="00871BBE">
        <w:rPr>
          <w:rFonts w:asciiTheme="minorHAnsi" w:hAnsiTheme="minorHAnsi"/>
          <w:sz w:val="24"/>
          <w:szCs w:val="24"/>
        </w:rPr>
        <w:t>to</w:t>
      </w:r>
      <w:r w:rsidRPr="00871BBE">
        <w:rPr>
          <w:rFonts w:asciiTheme="minorHAnsi" w:hAnsiTheme="minorHAnsi"/>
          <w:spacing w:val="-4"/>
          <w:sz w:val="24"/>
          <w:szCs w:val="24"/>
        </w:rPr>
        <w:t xml:space="preserve"> </w:t>
      </w:r>
      <w:r w:rsidRPr="00871BBE">
        <w:rPr>
          <w:rFonts w:asciiTheme="minorHAnsi" w:hAnsiTheme="minorHAnsi"/>
          <w:sz w:val="24"/>
          <w:szCs w:val="24"/>
        </w:rPr>
        <w:t>a</w:t>
      </w:r>
      <w:r w:rsidRPr="00871BBE">
        <w:rPr>
          <w:rFonts w:asciiTheme="minorHAnsi" w:hAnsiTheme="minorHAnsi"/>
          <w:spacing w:val="-4"/>
          <w:sz w:val="24"/>
          <w:szCs w:val="24"/>
        </w:rPr>
        <w:t xml:space="preserve"> </w:t>
      </w:r>
      <w:r w:rsidRPr="00871BBE">
        <w:rPr>
          <w:rFonts w:asciiTheme="minorHAnsi" w:hAnsiTheme="minorHAnsi"/>
          <w:sz w:val="24"/>
          <w:szCs w:val="24"/>
        </w:rPr>
        <w:t>person’s</w:t>
      </w:r>
      <w:r w:rsidRPr="00871BBE">
        <w:rPr>
          <w:rFonts w:asciiTheme="minorHAnsi" w:hAnsiTheme="minorHAnsi"/>
          <w:spacing w:val="-4"/>
          <w:sz w:val="24"/>
          <w:szCs w:val="24"/>
        </w:rPr>
        <w:t xml:space="preserve"> </w:t>
      </w:r>
      <w:r w:rsidRPr="00871BBE">
        <w:rPr>
          <w:rFonts w:asciiTheme="minorHAnsi" w:hAnsiTheme="minorHAnsi"/>
          <w:sz w:val="24"/>
          <w:szCs w:val="24"/>
        </w:rPr>
        <w:t>employment</w:t>
      </w:r>
      <w:r w:rsidRPr="00871BBE">
        <w:rPr>
          <w:rFonts w:asciiTheme="minorHAnsi" w:hAnsiTheme="minorHAnsi"/>
          <w:spacing w:val="-4"/>
          <w:sz w:val="24"/>
          <w:szCs w:val="24"/>
        </w:rPr>
        <w:t xml:space="preserve"> </w:t>
      </w:r>
      <w:r w:rsidRPr="00871BBE">
        <w:rPr>
          <w:rFonts w:asciiTheme="minorHAnsi" w:hAnsiTheme="minorHAnsi"/>
          <w:sz w:val="24"/>
          <w:szCs w:val="24"/>
        </w:rPr>
        <w:t>or</w:t>
      </w:r>
      <w:r w:rsidRPr="00871BBE">
        <w:rPr>
          <w:rFonts w:asciiTheme="minorHAnsi" w:hAnsiTheme="minorHAnsi"/>
          <w:spacing w:val="-4"/>
          <w:sz w:val="24"/>
          <w:szCs w:val="24"/>
        </w:rPr>
        <w:t xml:space="preserve"> </w:t>
      </w:r>
      <w:r w:rsidRPr="00871BBE">
        <w:rPr>
          <w:rFonts w:asciiTheme="minorHAnsi" w:hAnsiTheme="minorHAnsi"/>
          <w:sz w:val="24"/>
          <w:szCs w:val="24"/>
        </w:rPr>
        <w:t>participation</w:t>
      </w:r>
      <w:r w:rsidRPr="00871BBE">
        <w:rPr>
          <w:rFonts w:asciiTheme="minorHAnsi" w:hAnsiTheme="minorHAnsi"/>
          <w:spacing w:val="-4"/>
          <w:sz w:val="24"/>
          <w:szCs w:val="24"/>
        </w:rPr>
        <w:t xml:space="preserve"> </w:t>
      </w:r>
      <w:r w:rsidRPr="00871BBE">
        <w:rPr>
          <w:rFonts w:asciiTheme="minorHAnsi" w:hAnsiTheme="minorHAnsi"/>
          <w:sz w:val="24"/>
          <w:szCs w:val="24"/>
        </w:rPr>
        <w:t>in an education program or activity based, in whole or in part, upon the person’s actual or perceived protected characteristic. Discrimination also includes allegations of a failure to provide reasonable accommodations as required by law or policy, such as for disability, religion, or creed.</w:t>
      </w:r>
    </w:p>
    <w:p w14:paraId="3121640B" w14:textId="77777777" w:rsidR="0041062F" w:rsidRPr="00871BBE" w:rsidRDefault="0041062F">
      <w:pPr>
        <w:pStyle w:val="BodyText"/>
        <w:spacing w:before="30"/>
        <w:ind w:left="0" w:firstLine="0"/>
        <w:rPr>
          <w:rFonts w:asciiTheme="minorHAnsi" w:hAnsiTheme="minorHAnsi"/>
          <w:sz w:val="24"/>
          <w:szCs w:val="24"/>
        </w:rPr>
      </w:pPr>
    </w:p>
    <w:p w14:paraId="04101A86" w14:textId="77777777" w:rsidR="00761BA1" w:rsidRDefault="0041062F" w:rsidP="00761BA1">
      <w:pPr>
        <w:pStyle w:val="BodyText"/>
        <w:ind w:left="0" w:firstLine="0"/>
        <w:rPr>
          <w:rFonts w:asciiTheme="minorHAnsi" w:hAnsiTheme="minorHAnsi"/>
          <w:spacing w:val="-2"/>
          <w:sz w:val="24"/>
          <w:szCs w:val="24"/>
        </w:rPr>
      </w:pPr>
      <w:r w:rsidRPr="00871BBE">
        <w:rPr>
          <w:rFonts w:asciiTheme="minorHAnsi" w:hAnsiTheme="minorHAnsi"/>
          <w:sz w:val="24"/>
          <w:szCs w:val="24"/>
        </w:rPr>
        <w:t>Discrimination</w:t>
      </w:r>
      <w:r w:rsidRPr="00871BBE">
        <w:rPr>
          <w:rFonts w:asciiTheme="minorHAnsi" w:hAnsiTheme="minorHAnsi"/>
          <w:spacing w:val="-7"/>
          <w:sz w:val="24"/>
          <w:szCs w:val="24"/>
        </w:rPr>
        <w:t xml:space="preserve"> </w:t>
      </w:r>
      <w:r w:rsidRPr="00871BBE">
        <w:rPr>
          <w:rFonts w:asciiTheme="minorHAnsi" w:hAnsiTheme="minorHAnsi"/>
          <w:sz w:val="24"/>
          <w:szCs w:val="24"/>
        </w:rPr>
        <w:t>can</w:t>
      </w:r>
      <w:r w:rsidRPr="00871BBE">
        <w:rPr>
          <w:rFonts w:asciiTheme="minorHAnsi" w:hAnsiTheme="minorHAnsi"/>
          <w:spacing w:val="-6"/>
          <w:sz w:val="24"/>
          <w:szCs w:val="24"/>
        </w:rPr>
        <w:t xml:space="preserve"> </w:t>
      </w:r>
      <w:r w:rsidRPr="00871BBE">
        <w:rPr>
          <w:rFonts w:asciiTheme="minorHAnsi" w:hAnsiTheme="minorHAnsi"/>
          <w:sz w:val="24"/>
          <w:szCs w:val="24"/>
        </w:rPr>
        <w:t>take</w:t>
      </w:r>
      <w:r w:rsidRPr="00871BBE">
        <w:rPr>
          <w:rFonts w:asciiTheme="minorHAnsi" w:hAnsiTheme="minorHAnsi"/>
          <w:spacing w:val="-6"/>
          <w:sz w:val="24"/>
          <w:szCs w:val="24"/>
        </w:rPr>
        <w:t xml:space="preserve"> </w:t>
      </w:r>
      <w:r w:rsidRPr="00871BBE">
        <w:rPr>
          <w:rFonts w:asciiTheme="minorHAnsi" w:hAnsiTheme="minorHAnsi"/>
          <w:sz w:val="24"/>
          <w:szCs w:val="24"/>
        </w:rPr>
        <w:t>two</w:t>
      </w:r>
      <w:r w:rsidRPr="00871BBE">
        <w:rPr>
          <w:rFonts w:asciiTheme="minorHAnsi" w:hAnsiTheme="minorHAnsi"/>
          <w:spacing w:val="-6"/>
          <w:sz w:val="24"/>
          <w:szCs w:val="24"/>
        </w:rPr>
        <w:t xml:space="preserve"> </w:t>
      </w:r>
      <w:r w:rsidRPr="00871BBE">
        <w:rPr>
          <w:rFonts w:asciiTheme="minorHAnsi" w:hAnsiTheme="minorHAnsi"/>
          <w:sz w:val="24"/>
          <w:szCs w:val="24"/>
        </w:rPr>
        <w:t>primary</w:t>
      </w:r>
      <w:r w:rsidRPr="00871BBE">
        <w:rPr>
          <w:rFonts w:asciiTheme="minorHAnsi" w:hAnsiTheme="minorHAnsi"/>
          <w:spacing w:val="-6"/>
          <w:sz w:val="24"/>
          <w:szCs w:val="24"/>
        </w:rPr>
        <w:t xml:space="preserve"> </w:t>
      </w:r>
      <w:r w:rsidRPr="00871BBE">
        <w:rPr>
          <w:rFonts w:asciiTheme="minorHAnsi" w:hAnsiTheme="minorHAnsi"/>
          <w:spacing w:val="-2"/>
          <w:sz w:val="24"/>
          <w:szCs w:val="24"/>
        </w:rPr>
        <w:t>forms:</w:t>
      </w:r>
    </w:p>
    <w:p w14:paraId="6984037F" w14:textId="7350F4A8" w:rsidR="0041062F" w:rsidRPr="00452ABE" w:rsidRDefault="0041062F" w:rsidP="00452ABE">
      <w:pPr>
        <w:pStyle w:val="BodyText"/>
        <w:ind w:left="0" w:firstLine="0"/>
        <w:rPr>
          <w:rFonts w:asciiTheme="minorHAnsi" w:hAnsiTheme="minorHAnsi"/>
          <w:sz w:val="24"/>
          <w:szCs w:val="24"/>
        </w:rPr>
      </w:pPr>
      <w:r w:rsidRPr="00761BA1">
        <w:rPr>
          <w:color w:val="7030A0"/>
        </w:rPr>
        <w:t>Disparate</w:t>
      </w:r>
      <w:r w:rsidRPr="00761BA1">
        <w:rPr>
          <w:color w:val="7030A0"/>
          <w:spacing w:val="-15"/>
        </w:rPr>
        <w:t xml:space="preserve"> </w:t>
      </w:r>
      <w:r w:rsidRPr="00761BA1">
        <w:rPr>
          <w:color w:val="7030A0"/>
        </w:rPr>
        <w:t>Treatment</w:t>
      </w:r>
      <w:r w:rsidRPr="00761BA1">
        <w:rPr>
          <w:color w:val="7030A0"/>
          <w:spacing w:val="-15"/>
        </w:rPr>
        <w:t xml:space="preserve"> </w:t>
      </w:r>
      <w:r w:rsidRPr="00761BA1">
        <w:rPr>
          <w:color w:val="7030A0"/>
          <w:spacing w:val="-2"/>
        </w:rPr>
        <w:t>Discrimination:</w:t>
      </w:r>
      <w:r w:rsidR="00452ABE">
        <w:rPr>
          <w:color w:val="7030A0"/>
          <w:spacing w:val="-2"/>
        </w:rPr>
        <w:t xml:space="preserve"> </w:t>
      </w:r>
      <w:r w:rsidRPr="00871BBE">
        <w:t>Any</w:t>
      </w:r>
      <w:r w:rsidRPr="00452ABE">
        <w:rPr>
          <w:spacing w:val="-3"/>
        </w:rPr>
        <w:t xml:space="preserve"> </w:t>
      </w:r>
      <w:r w:rsidRPr="00871BBE">
        <w:t>intentional</w:t>
      </w:r>
      <w:r w:rsidRPr="00452ABE">
        <w:rPr>
          <w:spacing w:val="-3"/>
        </w:rPr>
        <w:t xml:space="preserve"> </w:t>
      </w:r>
      <w:r w:rsidRPr="00871BBE">
        <w:t>differential</w:t>
      </w:r>
      <w:r w:rsidRPr="00452ABE">
        <w:rPr>
          <w:spacing w:val="-3"/>
        </w:rPr>
        <w:t xml:space="preserve"> </w:t>
      </w:r>
      <w:r w:rsidRPr="00871BBE">
        <w:t>treatment</w:t>
      </w:r>
      <w:r w:rsidRPr="00452ABE">
        <w:rPr>
          <w:spacing w:val="-3"/>
        </w:rPr>
        <w:t xml:space="preserve"> </w:t>
      </w:r>
      <w:r w:rsidRPr="00871BBE">
        <w:t>of</w:t>
      </w:r>
      <w:r w:rsidRPr="00452ABE">
        <w:rPr>
          <w:spacing w:val="-3"/>
        </w:rPr>
        <w:t xml:space="preserve"> </w:t>
      </w:r>
      <w:r w:rsidRPr="00871BBE">
        <w:t>a</w:t>
      </w:r>
      <w:r w:rsidRPr="00452ABE">
        <w:rPr>
          <w:spacing w:val="-3"/>
        </w:rPr>
        <w:t xml:space="preserve"> </w:t>
      </w:r>
      <w:r w:rsidRPr="00871BBE">
        <w:t>person</w:t>
      </w:r>
      <w:r w:rsidRPr="00452ABE">
        <w:rPr>
          <w:spacing w:val="-3"/>
        </w:rPr>
        <w:t xml:space="preserve"> </w:t>
      </w:r>
      <w:r w:rsidRPr="00871BBE">
        <w:t>or</w:t>
      </w:r>
      <w:r w:rsidRPr="00452ABE">
        <w:rPr>
          <w:spacing w:val="-3"/>
        </w:rPr>
        <w:t xml:space="preserve"> </w:t>
      </w:r>
      <w:r w:rsidRPr="00871BBE">
        <w:t>persons</w:t>
      </w:r>
      <w:r w:rsidRPr="00452ABE">
        <w:rPr>
          <w:spacing w:val="-3"/>
        </w:rPr>
        <w:t xml:space="preserve"> </w:t>
      </w:r>
      <w:r w:rsidRPr="00871BBE">
        <w:t>that</w:t>
      </w:r>
      <w:r w:rsidRPr="00452ABE">
        <w:rPr>
          <w:spacing w:val="-5"/>
        </w:rPr>
        <w:t xml:space="preserve"> </w:t>
      </w:r>
      <w:r w:rsidRPr="00871BBE">
        <w:t>is</w:t>
      </w:r>
      <w:r w:rsidRPr="00452ABE">
        <w:rPr>
          <w:spacing w:val="-3"/>
        </w:rPr>
        <w:t xml:space="preserve"> </w:t>
      </w:r>
      <w:r w:rsidRPr="00871BBE">
        <w:t>based</w:t>
      </w:r>
      <w:r w:rsidRPr="00452ABE">
        <w:rPr>
          <w:spacing w:val="-3"/>
        </w:rPr>
        <w:t xml:space="preserve"> </w:t>
      </w:r>
      <w:r w:rsidRPr="00871BBE">
        <w:t>on</w:t>
      </w:r>
      <w:r w:rsidRPr="00452ABE">
        <w:rPr>
          <w:spacing w:val="-3"/>
        </w:rPr>
        <w:t xml:space="preserve"> </w:t>
      </w:r>
      <w:r w:rsidRPr="00871BBE">
        <w:t>a person’s actual or perceived protected characteristic and that:</w:t>
      </w:r>
    </w:p>
    <w:p w14:paraId="66B1E4EE" w14:textId="77777777" w:rsidR="00D96BB4" w:rsidRPr="00D96BB4" w:rsidRDefault="0041062F" w:rsidP="00A47BC6">
      <w:pPr>
        <w:pStyle w:val="ListParagraph"/>
        <w:widowControl w:val="0"/>
        <w:numPr>
          <w:ilvl w:val="2"/>
          <w:numId w:val="81"/>
        </w:numPr>
        <w:tabs>
          <w:tab w:val="left" w:pos="2997"/>
        </w:tabs>
        <w:autoSpaceDE w:val="0"/>
        <w:autoSpaceDN w:val="0"/>
        <w:spacing w:before="5"/>
        <w:contextualSpacing w:val="0"/>
      </w:pPr>
      <w:r w:rsidRPr="00871BBE">
        <w:t>Excludes</w:t>
      </w:r>
      <w:r w:rsidRPr="00871BBE">
        <w:rPr>
          <w:spacing w:val="-7"/>
        </w:rPr>
        <w:t xml:space="preserve"> </w:t>
      </w:r>
      <w:r w:rsidRPr="00871BBE">
        <w:t>a</w:t>
      </w:r>
      <w:r w:rsidRPr="00871BBE">
        <w:rPr>
          <w:spacing w:val="-6"/>
        </w:rPr>
        <w:t xml:space="preserve"> </w:t>
      </w:r>
      <w:r w:rsidRPr="00871BBE">
        <w:t>person</w:t>
      </w:r>
      <w:r w:rsidRPr="00871BBE">
        <w:rPr>
          <w:spacing w:val="-7"/>
        </w:rPr>
        <w:t xml:space="preserve"> </w:t>
      </w:r>
      <w:r w:rsidRPr="00871BBE">
        <w:t>from</w:t>
      </w:r>
      <w:r w:rsidRPr="00871BBE">
        <w:rPr>
          <w:spacing w:val="-6"/>
        </w:rPr>
        <w:t xml:space="preserve"> </w:t>
      </w:r>
      <w:r w:rsidRPr="00871BBE">
        <w:t>participation</w:t>
      </w:r>
      <w:r w:rsidRPr="00871BBE">
        <w:rPr>
          <w:spacing w:val="-6"/>
        </w:rPr>
        <w:t xml:space="preserve"> </w:t>
      </w:r>
      <w:r w:rsidRPr="00871BBE">
        <w:rPr>
          <w:spacing w:val="-5"/>
        </w:rPr>
        <w:t>in;</w:t>
      </w:r>
    </w:p>
    <w:p w14:paraId="25762A6B" w14:textId="77777777" w:rsidR="00D96BB4" w:rsidRPr="00D96BB4" w:rsidRDefault="0041062F" w:rsidP="00A47BC6">
      <w:pPr>
        <w:pStyle w:val="ListParagraph"/>
        <w:widowControl w:val="0"/>
        <w:numPr>
          <w:ilvl w:val="2"/>
          <w:numId w:val="81"/>
        </w:numPr>
        <w:tabs>
          <w:tab w:val="left" w:pos="2997"/>
        </w:tabs>
        <w:autoSpaceDE w:val="0"/>
        <w:autoSpaceDN w:val="0"/>
        <w:spacing w:before="5"/>
        <w:contextualSpacing w:val="0"/>
      </w:pPr>
      <w:r w:rsidRPr="00871BBE">
        <w:t>Denies</w:t>
      </w:r>
      <w:r w:rsidRPr="00D96BB4">
        <w:rPr>
          <w:spacing w:val="-6"/>
        </w:rPr>
        <w:t xml:space="preserve"> </w:t>
      </w:r>
      <w:r w:rsidRPr="00871BBE">
        <w:t>the</w:t>
      </w:r>
      <w:r w:rsidRPr="00D96BB4">
        <w:rPr>
          <w:spacing w:val="-5"/>
        </w:rPr>
        <w:t xml:space="preserve"> </w:t>
      </w:r>
      <w:r w:rsidRPr="00871BBE">
        <w:t>person</w:t>
      </w:r>
      <w:r w:rsidRPr="00D96BB4">
        <w:rPr>
          <w:spacing w:val="-5"/>
        </w:rPr>
        <w:t xml:space="preserve"> </w:t>
      </w:r>
      <w:r w:rsidRPr="00871BBE">
        <w:t>benefits</w:t>
      </w:r>
      <w:r w:rsidRPr="00D96BB4">
        <w:rPr>
          <w:spacing w:val="-5"/>
        </w:rPr>
        <w:t xml:space="preserve"> </w:t>
      </w:r>
      <w:r w:rsidRPr="00871BBE">
        <w:t>of;</w:t>
      </w:r>
      <w:r w:rsidRPr="00D96BB4">
        <w:rPr>
          <w:spacing w:val="-5"/>
        </w:rPr>
        <w:t xml:space="preserve"> or</w:t>
      </w:r>
    </w:p>
    <w:p w14:paraId="60A71A47" w14:textId="14DAB59E" w:rsidR="00452ABE" w:rsidRDefault="0041062F" w:rsidP="00A47BC6">
      <w:pPr>
        <w:pStyle w:val="ListParagraph"/>
        <w:widowControl w:val="0"/>
        <w:numPr>
          <w:ilvl w:val="2"/>
          <w:numId w:val="81"/>
        </w:numPr>
        <w:tabs>
          <w:tab w:val="left" w:pos="2997"/>
        </w:tabs>
        <w:autoSpaceDE w:val="0"/>
        <w:autoSpaceDN w:val="0"/>
        <w:spacing w:before="5"/>
        <w:contextualSpacing w:val="0"/>
      </w:pPr>
      <w:r w:rsidRPr="00871BBE">
        <w:t>Otherwise</w:t>
      </w:r>
      <w:r w:rsidRPr="00D96BB4">
        <w:rPr>
          <w:spacing w:val="-6"/>
        </w:rPr>
        <w:t xml:space="preserve"> </w:t>
      </w:r>
      <w:r w:rsidRPr="00871BBE">
        <w:t>adversely</w:t>
      </w:r>
      <w:r w:rsidRPr="00D96BB4">
        <w:rPr>
          <w:spacing w:val="-6"/>
        </w:rPr>
        <w:t xml:space="preserve"> </w:t>
      </w:r>
      <w:r w:rsidRPr="00871BBE">
        <w:t>affects</w:t>
      </w:r>
      <w:r w:rsidRPr="00D96BB4">
        <w:rPr>
          <w:spacing w:val="-6"/>
        </w:rPr>
        <w:t xml:space="preserve"> </w:t>
      </w:r>
      <w:r w:rsidRPr="00871BBE">
        <w:t>a</w:t>
      </w:r>
      <w:r w:rsidRPr="00D96BB4">
        <w:rPr>
          <w:spacing w:val="-6"/>
        </w:rPr>
        <w:t xml:space="preserve"> </w:t>
      </w:r>
      <w:r w:rsidRPr="00871BBE">
        <w:t>term</w:t>
      </w:r>
      <w:r w:rsidRPr="00D96BB4">
        <w:rPr>
          <w:spacing w:val="-6"/>
        </w:rPr>
        <w:t xml:space="preserve"> </w:t>
      </w:r>
      <w:r w:rsidRPr="00871BBE">
        <w:t>or</w:t>
      </w:r>
      <w:r w:rsidRPr="00D96BB4">
        <w:rPr>
          <w:spacing w:val="-6"/>
        </w:rPr>
        <w:t xml:space="preserve"> </w:t>
      </w:r>
      <w:r w:rsidRPr="00871BBE">
        <w:t>condition</w:t>
      </w:r>
      <w:r w:rsidRPr="00D96BB4">
        <w:rPr>
          <w:spacing w:val="-6"/>
        </w:rPr>
        <w:t xml:space="preserve"> </w:t>
      </w:r>
      <w:r w:rsidRPr="00871BBE">
        <w:t>of</w:t>
      </w:r>
      <w:r w:rsidRPr="00D96BB4">
        <w:rPr>
          <w:spacing w:val="-4"/>
        </w:rPr>
        <w:t xml:space="preserve"> </w:t>
      </w:r>
      <w:r w:rsidRPr="00871BBE">
        <w:t>a</w:t>
      </w:r>
      <w:r w:rsidRPr="00D96BB4">
        <w:rPr>
          <w:spacing w:val="-6"/>
        </w:rPr>
        <w:t xml:space="preserve"> </w:t>
      </w:r>
      <w:r w:rsidRPr="00871BBE">
        <w:t>person’s participation in a College program or activity.</w:t>
      </w:r>
    </w:p>
    <w:p w14:paraId="05A7F6E7" w14:textId="77777777" w:rsidR="00452ABE" w:rsidRDefault="00452ABE" w:rsidP="00452ABE">
      <w:pPr>
        <w:pStyle w:val="ListParagraph"/>
      </w:pPr>
    </w:p>
    <w:p w14:paraId="4617EE14" w14:textId="16ACBE0E" w:rsidR="0041062F" w:rsidRPr="00452ABE" w:rsidRDefault="0041062F" w:rsidP="00452ABE">
      <w:pPr>
        <w:widowControl w:val="0"/>
        <w:tabs>
          <w:tab w:val="left" w:pos="2997"/>
        </w:tabs>
        <w:autoSpaceDE w:val="0"/>
        <w:autoSpaceDN w:val="0"/>
        <w:spacing w:before="70"/>
        <w:ind w:right="1321"/>
        <w:rPr>
          <w:color w:val="7030A0"/>
        </w:rPr>
      </w:pPr>
      <w:r w:rsidRPr="00452ABE">
        <w:rPr>
          <w:color w:val="7030A0"/>
        </w:rPr>
        <w:t>Disparate</w:t>
      </w:r>
      <w:r w:rsidRPr="00452ABE">
        <w:rPr>
          <w:color w:val="7030A0"/>
          <w:spacing w:val="-8"/>
        </w:rPr>
        <w:t xml:space="preserve"> </w:t>
      </w:r>
      <w:r w:rsidRPr="00452ABE">
        <w:rPr>
          <w:color w:val="7030A0"/>
        </w:rPr>
        <w:t>Impact</w:t>
      </w:r>
      <w:r w:rsidRPr="00452ABE">
        <w:rPr>
          <w:color w:val="7030A0"/>
          <w:spacing w:val="-7"/>
        </w:rPr>
        <w:t xml:space="preserve"> </w:t>
      </w:r>
      <w:r w:rsidRPr="00452ABE">
        <w:rPr>
          <w:color w:val="7030A0"/>
          <w:spacing w:val="-2"/>
        </w:rPr>
        <w:t>Discrimination:</w:t>
      </w:r>
      <w:r w:rsidR="00452ABE" w:rsidRPr="00452ABE">
        <w:rPr>
          <w:color w:val="7030A0"/>
          <w:spacing w:val="-2"/>
        </w:rPr>
        <w:t xml:space="preserve"> </w:t>
      </w:r>
      <w:r w:rsidRPr="00871BBE">
        <w:t>Disparate</w:t>
      </w:r>
      <w:r w:rsidRPr="00452ABE">
        <w:rPr>
          <w:spacing w:val="-4"/>
        </w:rPr>
        <w:t xml:space="preserve"> </w:t>
      </w:r>
      <w:r w:rsidRPr="00871BBE">
        <w:t>impact</w:t>
      </w:r>
      <w:r w:rsidRPr="00452ABE">
        <w:rPr>
          <w:spacing w:val="-4"/>
        </w:rPr>
        <w:t xml:space="preserve"> </w:t>
      </w:r>
      <w:r w:rsidRPr="00871BBE">
        <w:t>occurs</w:t>
      </w:r>
      <w:r w:rsidRPr="00452ABE">
        <w:rPr>
          <w:spacing w:val="-4"/>
        </w:rPr>
        <w:t xml:space="preserve"> </w:t>
      </w:r>
      <w:r w:rsidRPr="00871BBE">
        <w:t>when</w:t>
      </w:r>
      <w:r w:rsidRPr="00452ABE">
        <w:rPr>
          <w:spacing w:val="-4"/>
        </w:rPr>
        <w:t xml:space="preserve"> </w:t>
      </w:r>
      <w:r w:rsidRPr="00871BBE">
        <w:t>policies</w:t>
      </w:r>
      <w:r w:rsidRPr="00452ABE">
        <w:rPr>
          <w:spacing w:val="-4"/>
        </w:rPr>
        <w:t xml:space="preserve"> </w:t>
      </w:r>
      <w:r w:rsidRPr="00871BBE">
        <w:t>or</w:t>
      </w:r>
      <w:r w:rsidRPr="00452ABE">
        <w:rPr>
          <w:spacing w:val="-4"/>
        </w:rPr>
        <w:t xml:space="preserve"> </w:t>
      </w:r>
      <w:r w:rsidRPr="00871BBE">
        <w:t>practices</w:t>
      </w:r>
      <w:r w:rsidRPr="00452ABE">
        <w:rPr>
          <w:spacing w:val="-4"/>
        </w:rPr>
        <w:t xml:space="preserve"> </w:t>
      </w:r>
      <w:r w:rsidRPr="00871BBE">
        <w:t>that</w:t>
      </w:r>
      <w:r w:rsidRPr="00452ABE">
        <w:rPr>
          <w:spacing w:val="-4"/>
        </w:rPr>
        <w:t xml:space="preserve"> </w:t>
      </w:r>
      <w:r w:rsidRPr="00871BBE">
        <w:t>appear</w:t>
      </w:r>
      <w:r w:rsidRPr="00452ABE">
        <w:rPr>
          <w:spacing w:val="-4"/>
        </w:rPr>
        <w:t xml:space="preserve"> </w:t>
      </w:r>
      <w:r w:rsidRPr="00871BBE">
        <w:t>to</w:t>
      </w:r>
      <w:r w:rsidRPr="00452ABE">
        <w:rPr>
          <w:spacing w:val="-4"/>
        </w:rPr>
        <w:t xml:space="preserve"> </w:t>
      </w:r>
      <w:r w:rsidRPr="00871BBE">
        <w:t>be</w:t>
      </w:r>
      <w:r w:rsidRPr="00452ABE">
        <w:rPr>
          <w:spacing w:val="-4"/>
        </w:rPr>
        <w:t xml:space="preserve"> </w:t>
      </w:r>
      <w:r w:rsidRPr="00871BBE">
        <w:t xml:space="preserve">neutral unintentionally result in a disproportionate impact on a </w:t>
      </w:r>
      <w:r w:rsidRPr="00871BBE">
        <w:lastRenderedPageBreak/>
        <w:t>protected group or person that:</w:t>
      </w:r>
    </w:p>
    <w:p w14:paraId="409ACB6B" w14:textId="77777777" w:rsidR="00D96BB4" w:rsidRPr="00D96BB4" w:rsidRDefault="0041062F" w:rsidP="00A47BC6">
      <w:pPr>
        <w:pStyle w:val="ListParagraph"/>
        <w:widowControl w:val="0"/>
        <w:numPr>
          <w:ilvl w:val="2"/>
          <w:numId w:val="81"/>
        </w:numPr>
        <w:tabs>
          <w:tab w:val="left" w:pos="2997"/>
        </w:tabs>
        <w:autoSpaceDE w:val="0"/>
        <w:autoSpaceDN w:val="0"/>
        <w:contextualSpacing w:val="0"/>
      </w:pPr>
      <w:r w:rsidRPr="00871BBE">
        <w:t>Excludes</w:t>
      </w:r>
      <w:r w:rsidRPr="00871BBE">
        <w:rPr>
          <w:spacing w:val="-7"/>
        </w:rPr>
        <w:t xml:space="preserve"> </w:t>
      </w:r>
      <w:r w:rsidRPr="00871BBE">
        <w:t>a</w:t>
      </w:r>
      <w:r w:rsidRPr="00871BBE">
        <w:rPr>
          <w:spacing w:val="-6"/>
        </w:rPr>
        <w:t xml:space="preserve"> </w:t>
      </w:r>
      <w:r w:rsidRPr="00871BBE">
        <w:t>person</w:t>
      </w:r>
      <w:r w:rsidRPr="00871BBE">
        <w:rPr>
          <w:spacing w:val="-7"/>
        </w:rPr>
        <w:t xml:space="preserve"> </w:t>
      </w:r>
      <w:r w:rsidRPr="00871BBE">
        <w:t>from</w:t>
      </w:r>
      <w:r w:rsidRPr="00871BBE">
        <w:rPr>
          <w:spacing w:val="-6"/>
        </w:rPr>
        <w:t xml:space="preserve"> </w:t>
      </w:r>
      <w:r w:rsidRPr="00871BBE">
        <w:t>participation</w:t>
      </w:r>
      <w:r w:rsidRPr="00871BBE">
        <w:rPr>
          <w:spacing w:val="-6"/>
        </w:rPr>
        <w:t xml:space="preserve"> </w:t>
      </w:r>
      <w:r w:rsidRPr="00871BBE">
        <w:rPr>
          <w:spacing w:val="-5"/>
        </w:rPr>
        <w:t>in;</w:t>
      </w:r>
    </w:p>
    <w:p w14:paraId="08AE58E5" w14:textId="77777777" w:rsidR="00D96BB4" w:rsidRPr="00D96BB4" w:rsidRDefault="0041062F" w:rsidP="00A47BC6">
      <w:pPr>
        <w:pStyle w:val="ListParagraph"/>
        <w:widowControl w:val="0"/>
        <w:numPr>
          <w:ilvl w:val="2"/>
          <w:numId w:val="81"/>
        </w:numPr>
        <w:tabs>
          <w:tab w:val="left" w:pos="2997"/>
        </w:tabs>
        <w:autoSpaceDE w:val="0"/>
        <w:autoSpaceDN w:val="0"/>
        <w:contextualSpacing w:val="0"/>
      </w:pPr>
      <w:r w:rsidRPr="00871BBE">
        <w:t>Denies</w:t>
      </w:r>
      <w:r w:rsidRPr="00D96BB4">
        <w:rPr>
          <w:spacing w:val="-6"/>
        </w:rPr>
        <w:t xml:space="preserve"> </w:t>
      </w:r>
      <w:r w:rsidRPr="00871BBE">
        <w:t>the</w:t>
      </w:r>
      <w:r w:rsidRPr="00D96BB4">
        <w:rPr>
          <w:spacing w:val="-5"/>
        </w:rPr>
        <w:t xml:space="preserve"> </w:t>
      </w:r>
      <w:r w:rsidRPr="00871BBE">
        <w:t>person</w:t>
      </w:r>
      <w:r w:rsidRPr="00D96BB4">
        <w:rPr>
          <w:spacing w:val="-5"/>
        </w:rPr>
        <w:t xml:space="preserve"> </w:t>
      </w:r>
      <w:r w:rsidRPr="00871BBE">
        <w:t>benefits</w:t>
      </w:r>
      <w:r w:rsidRPr="00D96BB4">
        <w:rPr>
          <w:spacing w:val="-5"/>
        </w:rPr>
        <w:t xml:space="preserve"> </w:t>
      </w:r>
      <w:r w:rsidRPr="00871BBE">
        <w:t>of;</w:t>
      </w:r>
      <w:r w:rsidRPr="00D96BB4">
        <w:rPr>
          <w:spacing w:val="-5"/>
        </w:rPr>
        <w:t xml:space="preserve"> or</w:t>
      </w:r>
    </w:p>
    <w:p w14:paraId="5B582E20" w14:textId="2DE6C207" w:rsidR="0041062F" w:rsidRPr="00871BBE" w:rsidRDefault="0041062F" w:rsidP="00A47BC6">
      <w:pPr>
        <w:pStyle w:val="ListParagraph"/>
        <w:widowControl w:val="0"/>
        <w:numPr>
          <w:ilvl w:val="2"/>
          <w:numId w:val="81"/>
        </w:numPr>
        <w:tabs>
          <w:tab w:val="left" w:pos="2997"/>
        </w:tabs>
        <w:autoSpaceDE w:val="0"/>
        <w:autoSpaceDN w:val="0"/>
        <w:contextualSpacing w:val="0"/>
      </w:pPr>
      <w:r w:rsidRPr="00871BBE">
        <w:t>Otherwise</w:t>
      </w:r>
      <w:r w:rsidRPr="00D96BB4">
        <w:rPr>
          <w:spacing w:val="-6"/>
        </w:rPr>
        <w:t xml:space="preserve"> </w:t>
      </w:r>
      <w:r w:rsidRPr="00871BBE">
        <w:t>adversely</w:t>
      </w:r>
      <w:r w:rsidRPr="00D96BB4">
        <w:rPr>
          <w:spacing w:val="-6"/>
        </w:rPr>
        <w:t xml:space="preserve"> </w:t>
      </w:r>
      <w:r w:rsidRPr="00871BBE">
        <w:t>affects</w:t>
      </w:r>
      <w:r w:rsidRPr="00D96BB4">
        <w:rPr>
          <w:spacing w:val="-6"/>
        </w:rPr>
        <w:t xml:space="preserve"> </w:t>
      </w:r>
      <w:r w:rsidRPr="00871BBE">
        <w:t>a</w:t>
      </w:r>
      <w:r w:rsidRPr="00D96BB4">
        <w:rPr>
          <w:spacing w:val="-6"/>
        </w:rPr>
        <w:t xml:space="preserve"> </w:t>
      </w:r>
      <w:r w:rsidRPr="00871BBE">
        <w:t>term</w:t>
      </w:r>
      <w:r w:rsidRPr="00D96BB4">
        <w:rPr>
          <w:spacing w:val="-6"/>
        </w:rPr>
        <w:t xml:space="preserve"> </w:t>
      </w:r>
      <w:r w:rsidRPr="00871BBE">
        <w:t>or</w:t>
      </w:r>
      <w:r w:rsidRPr="00D96BB4">
        <w:rPr>
          <w:spacing w:val="-6"/>
        </w:rPr>
        <w:t xml:space="preserve"> </w:t>
      </w:r>
      <w:r w:rsidRPr="00871BBE">
        <w:t>condition</w:t>
      </w:r>
      <w:r w:rsidRPr="00D96BB4">
        <w:rPr>
          <w:spacing w:val="-6"/>
        </w:rPr>
        <w:t xml:space="preserve"> </w:t>
      </w:r>
      <w:r w:rsidRPr="00871BBE">
        <w:t>of</w:t>
      </w:r>
      <w:r w:rsidRPr="00D96BB4">
        <w:rPr>
          <w:spacing w:val="-4"/>
        </w:rPr>
        <w:t xml:space="preserve"> </w:t>
      </w:r>
      <w:r w:rsidRPr="00871BBE">
        <w:t>a</w:t>
      </w:r>
      <w:r w:rsidRPr="00D96BB4">
        <w:rPr>
          <w:spacing w:val="-6"/>
        </w:rPr>
        <w:t xml:space="preserve"> </w:t>
      </w:r>
      <w:r w:rsidRPr="00871BBE">
        <w:t>person’s participation in a College program or activity.</w:t>
      </w:r>
    </w:p>
    <w:p w14:paraId="60EE7B88" w14:textId="77777777" w:rsidR="0041062F" w:rsidRPr="006118D7" w:rsidRDefault="0041062F" w:rsidP="006118D7">
      <w:pPr>
        <w:rPr>
          <w:color w:val="7030A0"/>
        </w:rPr>
      </w:pPr>
      <w:r w:rsidRPr="006118D7">
        <w:rPr>
          <w:color w:val="7030A0"/>
        </w:rPr>
        <w:t>Discriminatory</w:t>
      </w:r>
      <w:r w:rsidRPr="006118D7">
        <w:rPr>
          <w:color w:val="7030A0"/>
          <w:spacing w:val="-14"/>
        </w:rPr>
        <w:t xml:space="preserve"> </w:t>
      </w:r>
      <w:r w:rsidRPr="006118D7">
        <w:rPr>
          <w:color w:val="7030A0"/>
          <w:spacing w:val="-2"/>
        </w:rPr>
        <w:t>Harassment</w:t>
      </w:r>
    </w:p>
    <w:p w14:paraId="559CAAAB" w14:textId="77777777" w:rsidR="00FA6AA5" w:rsidRDefault="0041062F" w:rsidP="00A47BC6">
      <w:pPr>
        <w:pStyle w:val="ListParagraph"/>
        <w:numPr>
          <w:ilvl w:val="0"/>
          <w:numId w:val="91"/>
        </w:numPr>
      </w:pPr>
      <w:r w:rsidRPr="00D96BB4">
        <w:t>unwelcome conduct on the basis of actual or perceived protected characteristic(s), that</w:t>
      </w:r>
    </w:p>
    <w:p w14:paraId="6E00A4CC" w14:textId="77777777" w:rsidR="00FA6AA5" w:rsidRDefault="0041062F" w:rsidP="00A47BC6">
      <w:pPr>
        <w:pStyle w:val="ListParagraph"/>
        <w:numPr>
          <w:ilvl w:val="0"/>
          <w:numId w:val="91"/>
        </w:numPr>
      </w:pPr>
      <w:r w:rsidRPr="00D96BB4">
        <w:t>based on the totality of the circumstances,</w:t>
      </w:r>
    </w:p>
    <w:p w14:paraId="1DFD439B" w14:textId="77777777" w:rsidR="00FA6AA5" w:rsidRDefault="0041062F" w:rsidP="00A47BC6">
      <w:pPr>
        <w:pStyle w:val="ListParagraph"/>
        <w:numPr>
          <w:ilvl w:val="0"/>
          <w:numId w:val="91"/>
        </w:numPr>
      </w:pPr>
      <w:r w:rsidRPr="00D96BB4">
        <w:t>is subjectively and objectively offensive, and</w:t>
      </w:r>
    </w:p>
    <w:p w14:paraId="733D61DF" w14:textId="77777777" w:rsidR="00FA6AA5" w:rsidRDefault="0041062F" w:rsidP="00A47BC6">
      <w:pPr>
        <w:pStyle w:val="ListParagraph"/>
        <w:numPr>
          <w:ilvl w:val="0"/>
          <w:numId w:val="91"/>
        </w:numPr>
      </w:pPr>
      <w:r w:rsidRPr="00D96BB4">
        <w:t>is so severe or pervasive,</w:t>
      </w:r>
    </w:p>
    <w:p w14:paraId="6CF1C8D8" w14:textId="156F8B3D" w:rsidR="0041062F" w:rsidRPr="00D96BB4" w:rsidRDefault="0041062F" w:rsidP="00A47BC6">
      <w:pPr>
        <w:pStyle w:val="ListParagraph"/>
        <w:numPr>
          <w:ilvl w:val="0"/>
          <w:numId w:val="91"/>
        </w:numPr>
      </w:pPr>
      <w:r w:rsidRPr="00D96BB4">
        <w:t>that it limits or denies a person’s ability to participate in or benefit from the College’s education program or activity</w:t>
      </w:r>
    </w:p>
    <w:p w14:paraId="12B2EC26" w14:textId="77777777" w:rsidR="0041062F" w:rsidRPr="00871BBE" w:rsidRDefault="0041062F" w:rsidP="00F41164">
      <w:pPr>
        <w:pStyle w:val="Heading1"/>
      </w:pPr>
      <w:bookmarkStart w:id="65" w:name="_Toc210047589"/>
      <w:r w:rsidRPr="00871BBE">
        <w:t>Sexual</w:t>
      </w:r>
      <w:r w:rsidRPr="00871BBE">
        <w:rPr>
          <w:spacing w:val="-6"/>
        </w:rPr>
        <w:t xml:space="preserve"> </w:t>
      </w:r>
      <w:r w:rsidRPr="00871BBE">
        <w:t>Harassment</w:t>
      </w:r>
      <w:bookmarkEnd w:id="65"/>
    </w:p>
    <w:p w14:paraId="751A3402" w14:textId="77777777" w:rsidR="0041062F" w:rsidRPr="00871BBE" w:rsidRDefault="0041062F" w:rsidP="003A2123">
      <w:pPr>
        <w:pStyle w:val="BodyText"/>
        <w:spacing w:before="2"/>
        <w:ind w:left="10" w:right="186" w:hanging="10"/>
        <w:rPr>
          <w:rFonts w:asciiTheme="minorHAnsi" w:hAnsiTheme="minorHAnsi"/>
          <w:sz w:val="24"/>
          <w:szCs w:val="24"/>
        </w:rPr>
      </w:pPr>
      <w:r w:rsidRPr="00871BBE">
        <w:rPr>
          <w:rFonts w:asciiTheme="minorHAnsi" w:hAnsiTheme="minorHAnsi"/>
          <w:sz w:val="24"/>
          <w:szCs w:val="24"/>
        </w:rPr>
        <w:t>The Department of Education’s Office for Civil Rights (OCR), the Equal Employment Opportunity Commission (EEOC), and the State of California regard sexual harassment, a specific form of discriminatory harassment, as an unlawful discriminatory practice.</w:t>
      </w:r>
      <w:r w:rsidRPr="00871BBE">
        <w:rPr>
          <w:rFonts w:asciiTheme="minorHAnsi" w:hAnsiTheme="minorHAnsi"/>
          <w:spacing w:val="-1"/>
          <w:sz w:val="24"/>
          <w:szCs w:val="24"/>
        </w:rPr>
        <w:t xml:space="preserve"> </w:t>
      </w:r>
      <w:r w:rsidRPr="00871BBE">
        <w:rPr>
          <w:rFonts w:asciiTheme="minorHAnsi" w:hAnsiTheme="minorHAnsi"/>
          <w:sz w:val="24"/>
          <w:szCs w:val="24"/>
        </w:rPr>
        <w:t>Since the College provides student and/or faculty/staff housing, when the alleged sexual harassment occurs</w:t>
      </w:r>
      <w:r w:rsidRPr="00871BBE">
        <w:rPr>
          <w:rFonts w:asciiTheme="minorHAnsi" w:hAnsiTheme="minorHAnsi"/>
          <w:spacing w:val="-4"/>
          <w:sz w:val="24"/>
          <w:szCs w:val="24"/>
        </w:rPr>
        <w:t xml:space="preserve"> </w:t>
      </w:r>
      <w:r w:rsidRPr="00871BBE">
        <w:rPr>
          <w:rFonts w:asciiTheme="minorHAnsi" w:hAnsiTheme="minorHAnsi"/>
          <w:sz w:val="24"/>
          <w:szCs w:val="24"/>
        </w:rPr>
        <w:t>in</w:t>
      </w:r>
      <w:r w:rsidRPr="00871BBE">
        <w:rPr>
          <w:rFonts w:asciiTheme="minorHAnsi" w:hAnsiTheme="minorHAnsi"/>
          <w:spacing w:val="-4"/>
          <w:sz w:val="24"/>
          <w:szCs w:val="24"/>
        </w:rPr>
        <w:t xml:space="preserve"> </w:t>
      </w:r>
      <w:r w:rsidRPr="00871BBE">
        <w:rPr>
          <w:rFonts w:asciiTheme="minorHAnsi" w:hAnsiTheme="minorHAnsi"/>
          <w:sz w:val="24"/>
          <w:szCs w:val="24"/>
        </w:rPr>
        <w:t>a</w:t>
      </w:r>
      <w:r w:rsidRPr="00871BBE">
        <w:rPr>
          <w:rFonts w:asciiTheme="minorHAnsi" w:hAnsiTheme="minorHAnsi"/>
          <w:spacing w:val="-4"/>
          <w:sz w:val="24"/>
          <w:szCs w:val="24"/>
        </w:rPr>
        <w:t xml:space="preserve"> </w:t>
      </w:r>
      <w:r w:rsidRPr="00871BBE">
        <w:rPr>
          <w:rFonts w:asciiTheme="minorHAnsi" w:hAnsiTheme="minorHAnsi"/>
          <w:sz w:val="24"/>
          <w:szCs w:val="24"/>
        </w:rPr>
        <w:t>College-owned</w:t>
      </w:r>
      <w:r w:rsidRPr="00871BBE">
        <w:rPr>
          <w:rFonts w:asciiTheme="minorHAnsi" w:hAnsiTheme="minorHAnsi"/>
          <w:spacing w:val="-4"/>
          <w:sz w:val="24"/>
          <w:szCs w:val="24"/>
        </w:rPr>
        <w:t xml:space="preserve"> </w:t>
      </w:r>
      <w:r w:rsidRPr="00871BBE">
        <w:rPr>
          <w:rFonts w:asciiTheme="minorHAnsi" w:hAnsiTheme="minorHAnsi"/>
          <w:sz w:val="24"/>
          <w:szCs w:val="24"/>
        </w:rPr>
        <w:t>residence,</w:t>
      </w:r>
      <w:r w:rsidRPr="00871BBE">
        <w:rPr>
          <w:rFonts w:asciiTheme="minorHAnsi" w:hAnsiTheme="minorHAnsi"/>
          <w:spacing w:val="-4"/>
          <w:sz w:val="24"/>
          <w:szCs w:val="24"/>
        </w:rPr>
        <w:t xml:space="preserve"> </w:t>
      </w:r>
      <w:r w:rsidRPr="00871BBE">
        <w:rPr>
          <w:rFonts w:asciiTheme="minorHAnsi" w:hAnsiTheme="minorHAnsi"/>
          <w:sz w:val="24"/>
          <w:szCs w:val="24"/>
        </w:rPr>
        <w:t>then</w:t>
      </w:r>
      <w:r w:rsidRPr="00871BBE">
        <w:rPr>
          <w:rFonts w:asciiTheme="minorHAnsi" w:hAnsiTheme="minorHAnsi"/>
          <w:spacing w:val="-4"/>
          <w:sz w:val="24"/>
          <w:szCs w:val="24"/>
        </w:rPr>
        <w:t xml:space="preserve"> </w:t>
      </w:r>
      <w:r w:rsidRPr="00871BBE">
        <w:rPr>
          <w:rFonts w:asciiTheme="minorHAnsi" w:hAnsiTheme="minorHAnsi"/>
          <w:sz w:val="24"/>
          <w:szCs w:val="24"/>
        </w:rPr>
        <w:t>the</w:t>
      </w:r>
      <w:r w:rsidRPr="00871BBE">
        <w:rPr>
          <w:rFonts w:asciiTheme="minorHAnsi" w:hAnsiTheme="minorHAnsi"/>
          <w:spacing w:val="-4"/>
          <w:sz w:val="24"/>
          <w:szCs w:val="24"/>
        </w:rPr>
        <w:t xml:space="preserve"> </w:t>
      </w:r>
      <w:r w:rsidRPr="00871BBE">
        <w:rPr>
          <w:rFonts w:asciiTheme="minorHAnsi" w:hAnsiTheme="minorHAnsi"/>
          <w:sz w:val="24"/>
          <w:szCs w:val="24"/>
        </w:rPr>
        <w:t>HUD/FHA</w:t>
      </w:r>
      <w:r w:rsidRPr="00871BBE">
        <w:rPr>
          <w:rFonts w:asciiTheme="minorHAnsi" w:hAnsiTheme="minorHAnsi"/>
          <w:spacing w:val="-16"/>
          <w:sz w:val="24"/>
          <w:szCs w:val="24"/>
        </w:rPr>
        <w:t xml:space="preserve"> </w:t>
      </w:r>
      <w:r w:rsidRPr="00871BBE">
        <w:rPr>
          <w:rFonts w:asciiTheme="minorHAnsi" w:hAnsiTheme="minorHAnsi"/>
          <w:sz w:val="24"/>
          <w:szCs w:val="24"/>
        </w:rPr>
        <w:t>definition,</w:t>
      </w:r>
      <w:r w:rsidRPr="00871BBE">
        <w:rPr>
          <w:rFonts w:asciiTheme="minorHAnsi" w:hAnsiTheme="minorHAnsi"/>
          <w:spacing w:val="-3"/>
          <w:sz w:val="24"/>
          <w:szCs w:val="24"/>
        </w:rPr>
        <w:t xml:space="preserve"> </w:t>
      </w:r>
      <w:r w:rsidRPr="00871BBE">
        <w:rPr>
          <w:rFonts w:asciiTheme="minorHAnsi" w:hAnsiTheme="minorHAnsi"/>
          <w:sz w:val="24"/>
          <w:szCs w:val="24"/>
        </w:rPr>
        <w:t>which</w:t>
      </w:r>
      <w:r w:rsidRPr="00871BBE">
        <w:rPr>
          <w:rFonts w:asciiTheme="minorHAnsi" w:hAnsiTheme="minorHAnsi"/>
          <w:spacing w:val="-4"/>
          <w:sz w:val="24"/>
          <w:szCs w:val="24"/>
        </w:rPr>
        <w:t xml:space="preserve"> </w:t>
      </w:r>
      <w:r w:rsidRPr="00871BBE">
        <w:rPr>
          <w:rFonts w:asciiTheme="minorHAnsi" w:hAnsiTheme="minorHAnsi"/>
          <w:sz w:val="24"/>
          <w:szCs w:val="24"/>
        </w:rPr>
        <w:t>tracks</w:t>
      </w:r>
      <w:r w:rsidRPr="00871BBE">
        <w:rPr>
          <w:rFonts w:asciiTheme="minorHAnsi" w:hAnsiTheme="minorHAnsi"/>
          <w:spacing w:val="-4"/>
          <w:sz w:val="24"/>
          <w:szCs w:val="24"/>
        </w:rPr>
        <w:t xml:space="preserve"> </w:t>
      </w:r>
      <w:r w:rsidRPr="00871BBE">
        <w:rPr>
          <w:rFonts w:asciiTheme="minorHAnsi" w:hAnsiTheme="minorHAnsi"/>
          <w:sz w:val="24"/>
          <w:szCs w:val="24"/>
        </w:rPr>
        <w:t>the</w:t>
      </w:r>
      <w:r w:rsidRPr="00871BBE">
        <w:rPr>
          <w:rFonts w:asciiTheme="minorHAnsi" w:hAnsiTheme="minorHAnsi"/>
          <w:spacing w:val="-8"/>
          <w:sz w:val="24"/>
          <w:szCs w:val="24"/>
        </w:rPr>
        <w:t xml:space="preserve"> </w:t>
      </w:r>
      <w:r w:rsidRPr="00871BBE">
        <w:rPr>
          <w:rFonts w:asciiTheme="minorHAnsi" w:hAnsiTheme="minorHAnsi"/>
          <w:sz w:val="24"/>
          <w:szCs w:val="24"/>
        </w:rPr>
        <w:t>Title</w:t>
      </w:r>
      <w:r w:rsidRPr="00871BBE">
        <w:rPr>
          <w:rFonts w:asciiTheme="minorHAnsi" w:hAnsiTheme="minorHAnsi"/>
          <w:spacing w:val="-4"/>
          <w:sz w:val="24"/>
          <w:szCs w:val="24"/>
        </w:rPr>
        <w:t xml:space="preserve"> </w:t>
      </w:r>
      <w:r w:rsidRPr="00871BBE">
        <w:rPr>
          <w:rFonts w:asciiTheme="minorHAnsi" w:hAnsiTheme="minorHAnsi"/>
          <w:sz w:val="24"/>
          <w:szCs w:val="24"/>
        </w:rPr>
        <w:t>VII definition, will also apply.</w:t>
      </w:r>
    </w:p>
    <w:p w14:paraId="094A3880" w14:textId="77777777" w:rsidR="0041062F" w:rsidRPr="00871BBE" w:rsidRDefault="0041062F">
      <w:pPr>
        <w:pStyle w:val="BodyText"/>
        <w:spacing w:before="24"/>
        <w:ind w:left="0" w:firstLine="0"/>
        <w:rPr>
          <w:rFonts w:asciiTheme="minorHAnsi" w:hAnsiTheme="minorHAnsi"/>
          <w:sz w:val="24"/>
          <w:szCs w:val="24"/>
        </w:rPr>
      </w:pPr>
    </w:p>
    <w:p w14:paraId="7F663F11" w14:textId="77777777" w:rsidR="0041062F" w:rsidRPr="00871BBE" w:rsidRDefault="0041062F" w:rsidP="003A2123">
      <w:pPr>
        <w:pStyle w:val="BodyText"/>
        <w:spacing w:line="259" w:lineRule="auto"/>
        <w:ind w:left="10" w:right="221" w:firstLine="0"/>
        <w:rPr>
          <w:rFonts w:asciiTheme="minorHAnsi" w:hAnsiTheme="minorHAnsi"/>
          <w:sz w:val="24"/>
          <w:szCs w:val="24"/>
        </w:rPr>
      </w:pPr>
      <w:r w:rsidRPr="00871BBE">
        <w:rPr>
          <w:rFonts w:asciiTheme="minorHAnsi" w:hAnsiTheme="minorHAnsi"/>
          <w:sz w:val="24"/>
          <w:szCs w:val="24"/>
        </w:rPr>
        <w:t>Acts</w:t>
      </w:r>
      <w:r w:rsidRPr="00871BBE">
        <w:rPr>
          <w:rFonts w:asciiTheme="minorHAnsi" w:hAnsiTheme="minorHAnsi"/>
          <w:spacing w:val="-3"/>
          <w:sz w:val="24"/>
          <w:szCs w:val="24"/>
        </w:rPr>
        <w:t xml:space="preserve"> </w:t>
      </w:r>
      <w:r w:rsidRPr="00871BBE">
        <w:rPr>
          <w:rFonts w:asciiTheme="minorHAnsi" w:hAnsiTheme="minorHAnsi"/>
          <w:sz w:val="24"/>
          <w:szCs w:val="24"/>
        </w:rPr>
        <w:t>of</w:t>
      </w:r>
      <w:r w:rsidRPr="00871BBE">
        <w:rPr>
          <w:rFonts w:asciiTheme="minorHAnsi" w:hAnsiTheme="minorHAnsi"/>
          <w:spacing w:val="-3"/>
          <w:sz w:val="24"/>
          <w:szCs w:val="24"/>
        </w:rPr>
        <w:t xml:space="preserve"> </w:t>
      </w:r>
      <w:r w:rsidRPr="00871BBE">
        <w:rPr>
          <w:rFonts w:asciiTheme="minorHAnsi" w:hAnsiTheme="minorHAnsi"/>
          <w:sz w:val="24"/>
          <w:szCs w:val="24"/>
        </w:rPr>
        <w:t>sexual</w:t>
      </w:r>
      <w:r w:rsidRPr="00871BBE">
        <w:rPr>
          <w:rFonts w:asciiTheme="minorHAnsi" w:hAnsiTheme="minorHAnsi"/>
          <w:spacing w:val="-3"/>
          <w:sz w:val="24"/>
          <w:szCs w:val="24"/>
        </w:rPr>
        <w:t xml:space="preserve"> </w:t>
      </w:r>
      <w:r w:rsidRPr="00871BBE">
        <w:rPr>
          <w:rFonts w:asciiTheme="minorHAnsi" w:hAnsiTheme="minorHAnsi"/>
          <w:sz w:val="24"/>
          <w:szCs w:val="24"/>
        </w:rPr>
        <w:t>harassment</w:t>
      </w:r>
      <w:r w:rsidRPr="00871BBE">
        <w:rPr>
          <w:rFonts w:asciiTheme="minorHAnsi" w:hAnsiTheme="minorHAnsi"/>
          <w:spacing w:val="-3"/>
          <w:sz w:val="24"/>
          <w:szCs w:val="24"/>
        </w:rPr>
        <w:t xml:space="preserve"> </w:t>
      </w:r>
      <w:r w:rsidRPr="00871BBE">
        <w:rPr>
          <w:rFonts w:asciiTheme="minorHAnsi" w:hAnsiTheme="minorHAnsi"/>
          <w:sz w:val="24"/>
          <w:szCs w:val="24"/>
        </w:rPr>
        <w:t>may</w:t>
      </w:r>
      <w:r w:rsidRPr="00871BBE">
        <w:rPr>
          <w:rFonts w:asciiTheme="minorHAnsi" w:hAnsiTheme="minorHAnsi"/>
          <w:spacing w:val="-3"/>
          <w:sz w:val="24"/>
          <w:szCs w:val="24"/>
        </w:rPr>
        <w:t xml:space="preserve"> </w:t>
      </w:r>
      <w:r w:rsidRPr="00871BBE">
        <w:rPr>
          <w:rFonts w:asciiTheme="minorHAnsi" w:hAnsiTheme="minorHAnsi"/>
          <w:sz w:val="24"/>
          <w:szCs w:val="24"/>
        </w:rPr>
        <w:t>be</w:t>
      </w:r>
      <w:r w:rsidRPr="00871BBE">
        <w:rPr>
          <w:rFonts w:asciiTheme="minorHAnsi" w:hAnsiTheme="minorHAnsi"/>
          <w:spacing w:val="-3"/>
          <w:sz w:val="24"/>
          <w:szCs w:val="24"/>
        </w:rPr>
        <w:t xml:space="preserve"> </w:t>
      </w:r>
      <w:r w:rsidRPr="00871BBE">
        <w:rPr>
          <w:rFonts w:asciiTheme="minorHAnsi" w:hAnsiTheme="minorHAnsi"/>
          <w:sz w:val="24"/>
          <w:szCs w:val="24"/>
        </w:rPr>
        <w:t>committed</w:t>
      </w:r>
      <w:r w:rsidRPr="00871BBE">
        <w:rPr>
          <w:rFonts w:asciiTheme="minorHAnsi" w:hAnsiTheme="minorHAnsi"/>
          <w:spacing w:val="-3"/>
          <w:sz w:val="24"/>
          <w:szCs w:val="24"/>
        </w:rPr>
        <w:t xml:space="preserve"> </w:t>
      </w:r>
      <w:r w:rsidRPr="00871BBE">
        <w:rPr>
          <w:rFonts w:asciiTheme="minorHAnsi" w:hAnsiTheme="minorHAnsi"/>
          <w:sz w:val="24"/>
          <w:szCs w:val="24"/>
        </w:rPr>
        <w:t>by</w:t>
      </w:r>
      <w:r w:rsidRPr="00871BBE">
        <w:rPr>
          <w:rFonts w:asciiTheme="minorHAnsi" w:hAnsiTheme="minorHAnsi"/>
          <w:spacing w:val="-3"/>
          <w:sz w:val="24"/>
          <w:szCs w:val="24"/>
        </w:rPr>
        <w:t xml:space="preserve"> </w:t>
      </w:r>
      <w:r w:rsidRPr="00871BBE">
        <w:rPr>
          <w:rFonts w:asciiTheme="minorHAnsi" w:hAnsiTheme="minorHAnsi"/>
          <w:sz w:val="24"/>
          <w:szCs w:val="24"/>
        </w:rPr>
        <w:t>any</w:t>
      </w:r>
      <w:r w:rsidRPr="00871BBE">
        <w:rPr>
          <w:rFonts w:asciiTheme="minorHAnsi" w:hAnsiTheme="minorHAnsi"/>
          <w:spacing w:val="-3"/>
          <w:sz w:val="24"/>
          <w:szCs w:val="24"/>
        </w:rPr>
        <w:t xml:space="preserve"> </w:t>
      </w:r>
      <w:r w:rsidRPr="00871BBE">
        <w:rPr>
          <w:rFonts w:asciiTheme="minorHAnsi" w:hAnsiTheme="minorHAnsi"/>
          <w:sz w:val="24"/>
          <w:szCs w:val="24"/>
        </w:rPr>
        <w:t>person</w:t>
      </w:r>
      <w:r w:rsidRPr="00871BBE">
        <w:rPr>
          <w:rFonts w:asciiTheme="minorHAnsi" w:hAnsiTheme="minorHAnsi"/>
          <w:spacing w:val="-3"/>
          <w:sz w:val="24"/>
          <w:szCs w:val="24"/>
        </w:rPr>
        <w:t xml:space="preserve"> </w:t>
      </w:r>
      <w:r w:rsidRPr="00871BBE">
        <w:rPr>
          <w:rFonts w:asciiTheme="minorHAnsi" w:hAnsiTheme="minorHAnsi"/>
          <w:sz w:val="24"/>
          <w:szCs w:val="24"/>
        </w:rPr>
        <w:t>upon</w:t>
      </w:r>
      <w:r w:rsidRPr="00871BBE">
        <w:rPr>
          <w:rFonts w:asciiTheme="minorHAnsi" w:hAnsiTheme="minorHAnsi"/>
          <w:spacing w:val="-3"/>
          <w:sz w:val="24"/>
          <w:szCs w:val="24"/>
        </w:rPr>
        <w:t xml:space="preserve"> </w:t>
      </w:r>
      <w:r w:rsidRPr="00871BBE">
        <w:rPr>
          <w:rFonts w:asciiTheme="minorHAnsi" w:hAnsiTheme="minorHAnsi"/>
          <w:sz w:val="24"/>
          <w:szCs w:val="24"/>
        </w:rPr>
        <w:t>any</w:t>
      </w:r>
      <w:r w:rsidRPr="00871BBE">
        <w:rPr>
          <w:rFonts w:asciiTheme="minorHAnsi" w:hAnsiTheme="minorHAnsi"/>
          <w:spacing w:val="-3"/>
          <w:sz w:val="24"/>
          <w:szCs w:val="24"/>
        </w:rPr>
        <w:t xml:space="preserve"> </w:t>
      </w:r>
      <w:r w:rsidRPr="00871BBE">
        <w:rPr>
          <w:rFonts w:asciiTheme="minorHAnsi" w:hAnsiTheme="minorHAnsi"/>
          <w:sz w:val="24"/>
          <w:szCs w:val="24"/>
        </w:rPr>
        <w:t>other</w:t>
      </w:r>
      <w:r w:rsidRPr="00871BBE">
        <w:rPr>
          <w:rFonts w:asciiTheme="minorHAnsi" w:hAnsiTheme="minorHAnsi"/>
          <w:spacing w:val="-3"/>
          <w:sz w:val="24"/>
          <w:szCs w:val="24"/>
        </w:rPr>
        <w:t xml:space="preserve"> </w:t>
      </w:r>
      <w:r w:rsidRPr="00871BBE">
        <w:rPr>
          <w:rFonts w:asciiTheme="minorHAnsi" w:hAnsiTheme="minorHAnsi"/>
          <w:sz w:val="24"/>
          <w:szCs w:val="24"/>
        </w:rPr>
        <w:t>person, regardless of the sex, sexual orientation, and/or gender identity of those involved.</w:t>
      </w:r>
    </w:p>
    <w:p w14:paraId="108E74B4" w14:textId="77777777" w:rsidR="0041062F" w:rsidRPr="00871BBE" w:rsidRDefault="0041062F">
      <w:pPr>
        <w:pStyle w:val="BodyText"/>
        <w:spacing w:before="26"/>
        <w:ind w:left="0" w:firstLine="0"/>
        <w:rPr>
          <w:rFonts w:asciiTheme="minorHAnsi" w:hAnsiTheme="minorHAnsi"/>
          <w:sz w:val="24"/>
          <w:szCs w:val="24"/>
        </w:rPr>
      </w:pPr>
    </w:p>
    <w:p w14:paraId="441FC4E1" w14:textId="77777777" w:rsidR="0041062F" w:rsidRPr="00871BBE" w:rsidRDefault="0041062F" w:rsidP="003A2123">
      <w:pPr>
        <w:pStyle w:val="BodyText"/>
        <w:spacing w:line="256" w:lineRule="auto"/>
        <w:ind w:left="10" w:right="186" w:firstLine="0"/>
        <w:rPr>
          <w:rFonts w:asciiTheme="minorHAnsi" w:hAnsiTheme="minorHAnsi"/>
          <w:sz w:val="24"/>
          <w:szCs w:val="24"/>
        </w:rPr>
      </w:pPr>
      <w:r w:rsidRPr="00871BBE">
        <w:rPr>
          <w:rFonts w:asciiTheme="minorHAnsi" w:hAnsiTheme="minorHAnsi"/>
          <w:sz w:val="24"/>
          <w:szCs w:val="24"/>
        </w:rPr>
        <w:t>Whittier has adopted the following definitions of sexual harassment in order to address the unique environment of an academic community. Two definitions are required by federal law and</w:t>
      </w:r>
      <w:r w:rsidRPr="00871BBE">
        <w:rPr>
          <w:rFonts w:asciiTheme="minorHAnsi" w:hAnsiTheme="minorHAnsi"/>
          <w:spacing w:val="-4"/>
          <w:sz w:val="24"/>
          <w:szCs w:val="24"/>
        </w:rPr>
        <w:t xml:space="preserve"> </w:t>
      </w:r>
      <w:r w:rsidRPr="00871BBE">
        <w:rPr>
          <w:rFonts w:asciiTheme="minorHAnsi" w:hAnsiTheme="minorHAnsi"/>
          <w:sz w:val="24"/>
          <w:szCs w:val="24"/>
        </w:rPr>
        <w:t>one</w:t>
      </w:r>
      <w:r w:rsidRPr="00871BBE">
        <w:rPr>
          <w:rFonts w:asciiTheme="minorHAnsi" w:hAnsiTheme="minorHAnsi"/>
          <w:spacing w:val="-4"/>
          <w:sz w:val="24"/>
          <w:szCs w:val="24"/>
        </w:rPr>
        <w:t xml:space="preserve"> </w:t>
      </w:r>
      <w:r w:rsidRPr="00871BBE">
        <w:rPr>
          <w:rFonts w:asciiTheme="minorHAnsi" w:hAnsiTheme="minorHAnsi"/>
          <w:sz w:val="24"/>
          <w:szCs w:val="24"/>
        </w:rPr>
        <w:t>by</w:t>
      </w:r>
      <w:r w:rsidRPr="00871BBE">
        <w:rPr>
          <w:rFonts w:asciiTheme="minorHAnsi" w:hAnsiTheme="minorHAnsi"/>
          <w:spacing w:val="-4"/>
          <w:sz w:val="24"/>
          <w:szCs w:val="24"/>
        </w:rPr>
        <w:t xml:space="preserve"> </w:t>
      </w:r>
      <w:r w:rsidRPr="00871BBE">
        <w:rPr>
          <w:rFonts w:asciiTheme="minorHAnsi" w:hAnsiTheme="minorHAnsi"/>
          <w:sz w:val="24"/>
          <w:szCs w:val="24"/>
        </w:rPr>
        <w:t>state</w:t>
      </w:r>
      <w:r w:rsidRPr="00871BBE">
        <w:rPr>
          <w:rFonts w:asciiTheme="minorHAnsi" w:hAnsiTheme="minorHAnsi"/>
          <w:spacing w:val="-4"/>
          <w:sz w:val="24"/>
          <w:szCs w:val="24"/>
        </w:rPr>
        <w:t xml:space="preserve"> </w:t>
      </w:r>
      <w:r w:rsidRPr="00871BBE">
        <w:rPr>
          <w:rFonts w:asciiTheme="minorHAnsi" w:hAnsiTheme="minorHAnsi"/>
          <w:sz w:val="24"/>
          <w:szCs w:val="24"/>
        </w:rPr>
        <w:t>law.</w:t>
      </w:r>
      <w:r w:rsidRPr="00871BBE">
        <w:rPr>
          <w:rFonts w:asciiTheme="minorHAnsi" w:hAnsiTheme="minorHAnsi"/>
          <w:spacing w:val="-4"/>
          <w:sz w:val="24"/>
          <w:szCs w:val="24"/>
        </w:rPr>
        <w:t xml:space="preserve"> </w:t>
      </w:r>
      <w:r w:rsidRPr="00871BBE">
        <w:rPr>
          <w:rFonts w:asciiTheme="minorHAnsi" w:hAnsiTheme="minorHAnsi"/>
          <w:sz w:val="24"/>
          <w:szCs w:val="24"/>
        </w:rPr>
        <w:t>While</w:t>
      </w:r>
      <w:r w:rsidRPr="00871BBE">
        <w:rPr>
          <w:rFonts w:asciiTheme="minorHAnsi" w:hAnsiTheme="minorHAnsi"/>
          <w:spacing w:val="-4"/>
          <w:sz w:val="24"/>
          <w:szCs w:val="24"/>
        </w:rPr>
        <w:t xml:space="preserve"> </w:t>
      </w:r>
      <w:r w:rsidRPr="00871BBE">
        <w:rPr>
          <w:rFonts w:asciiTheme="minorHAnsi" w:hAnsiTheme="minorHAnsi"/>
          <w:sz w:val="24"/>
          <w:szCs w:val="24"/>
        </w:rPr>
        <w:t>they</w:t>
      </w:r>
      <w:r w:rsidRPr="00871BBE">
        <w:rPr>
          <w:rFonts w:asciiTheme="minorHAnsi" w:hAnsiTheme="minorHAnsi"/>
          <w:spacing w:val="-4"/>
          <w:sz w:val="24"/>
          <w:szCs w:val="24"/>
        </w:rPr>
        <w:t xml:space="preserve"> </w:t>
      </w:r>
      <w:r w:rsidRPr="00871BBE">
        <w:rPr>
          <w:rFonts w:asciiTheme="minorHAnsi" w:hAnsiTheme="minorHAnsi"/>
          <w:sz w:val="24"/>
          <w:szCs w:val="24"/>
        </w:rPr>
        <w:t>overlap,</w:t>
      </w:r>
      <w:r w:rsidRPr="00871BBE">
        <w:rPr>
          <w:rFonts w:asciiTheme="minorHAnsi" w:hAnsiTheme="minorHAnsi"/>
          <w:spacing w:val="-4"/>
          <w:sz w:val="24"/>
          <w:szCs w:val="24"/>
        </w:rPr>
        <w:t xml:space="preserve"> </w:t>
      </w:r>
      <w:r w:rsidRPr="00871BBE">
        <w:rPr>
          <w:rFonts w:asciiTheme="minorHAnsi" w:hAnsiTheme="minorHAnsi"/>
          <w:sz w:val="24"/>
          <w:szCs w:val="24"/>
        </w:rPr>
        <w:t>they</w:t>
      </w:r>
      <w:r w:rsidRPr="00871BBE">
        <w:rPr>
          <w:rFonts w:asciiTheme="minorHAnsi" w:hAnsiTheme="minorHAnsi"/>
          <w:spacing w:val="-4"/>
          <w:sz w:val="24"/>
          <w:szCs w:val="24"/>
        </w:rPr>
        <w:t xml:space="preserve"> </w:t>
      </w:r>
      <w:r w:rsidRPr="00871BBE">
        <w:rPr>
          <w:rFonts w:asciiTheme="minorHAnsi" w:hAnsiTheme="minorHAnsi"/>
          <w:sz w:val="24"/>
          <w:szCs w:val="24"/>
        </w:rPr>
        <w:t>are</w:t>
      </w:r>
      <w:r w:rsidRPr="00871BBE">
        <w:rPr>
          <w:rFonts w:asciiTheme="minorHAnsi" w:hAnsiTheme="minorHAnsi"/>
          <w:spacing w:val="-4"/>
          <w:sz w:val="24"/>
          <w:szCs w:val="24"/>
        </w:rPr>
        <w:t xml:space="preserve"> </w:t>
      </w:r>
      <w:r w:rsidRPr="00871BBE">
        <w:rPr>
          <w:rFonts w:asciiTheme="minorHAnsi" w:hAnsiTheme="minorHAnsi"/>
          <w:sz w:val="24"/>
          <w:szCs w:val="24"/>
        </w:rPr>
        <w:t>not</w:t>
      </w:r>
      <w:r w:rsidRPr="00871BBE">
        <w:rPr>
          <w:rFonts w:asciiTheme="minorHAnsi" w:hAnsiTheme="minorHAnsi"/>
          <w:spacing w:val="-4"/>
          <w:sz w:val="24"/>
          <w:szCs w:val="24"/>
        </w:rPr>
        <w:t xml:space="preserve"> </w:t>
      </w:r>
      <w:r w:rsidRPr="00871BBE">
        <w:rPr>
          <w:rFonts w:asciiTheme="minorHAnsi" w:hAnsiTheme="minorHAnsi"/>
          <w:sz w:val="24"/>
          <w:szCs w:val="24"/>
        </w:rPr>
        <w:t>identical,</w:t>
      </w:r>
      <w:r w:rsidRPr="00871BBE">
        <w:rPr>
          <w:rFonts w:asciiTheme="minorHAnsi" w:hAnsiTheme="minorHAnsi"/>
          <w:spacing w:val="-4"/>
          <w:sz w:val="24"/>
          <w:szCs w:val="24"/>
        </w:rPr>
        <w:t xml:space="preserve"> </w:t>
      </w:r>
      <w:r w:rsidRPr="00871BBE">
        <w:rPr>
          <w:rFonts w:asciiTheme="minorHAnsi" w:hAnsiTheme="minorHAnsi"/>
          <w:sz w:val="24"/>
          <w:szCs w:val="24"/>
        </w:rPr>
        <w:t>and</w:t>
      </w:r>
      <w:r w:rsidRPr="00871BBE">
        <w:rPr>
          <w:rFonts w:asciiTheme="minorHAnsi" w:hAnsiTheme="minorHAnsi"/>
          <w:spacing w:val="-4"/>
          <w:sz w:val="24"/>
          <w:szCs w:val="24"/>
        </w:rPr>
        <w:t xml:space="preserve"> </w:t>
      </w:r>
      <w:r w:rsidRPr="00871BBE">
        <w:rPr>
          <w:rFonts w:asciiTheme="minorHAnsi" w:hAnsiTheme="minorHAnsi"/>
          <w:sz w:val="24"/>
          <w:szCs w:val="24"/>
        </w:rPr>
        <w:t>they</w:t>
      </w:r>
      <w:r w:rsidRPr="00871BBE">
        <w:rPr>
          <w:rFonts w:asciiTheme="minorHAnsi" w:hAnsiTheme="minorHAnsi"/>
          <w:spacing w:val="-4"/>
          <w:sz w:val="24"/>
          <w:szCs w:val="24"/>
        </w:rPr>
        <w:t xml:space="preserve"> </w:t>
      </w:r>
      <w:r w:rsidRPr="00871BBE">
        <w:rPr>
          <w:rFonts w:asciiTheme="minorHAnsi" w:hAnsiTheme="minorHAnsi"/>
          <w:sz w:val="24"/>
          <w:szCs w:val="24"/>
        </w:rPr>
        <w:t>each</w:t>
      </w:r>
      <w:r w:rsidRPr="00871BBE">
        <w:rPr>
          <w:rFonts w:asciiTheme="minorHAnsi" w:hAnsiTheme="minorHAnsi"/>
          <w:spacing w:val="-4"/>
          <w:sz w:val="24"/>
          <w:szCs w:val="24"/>
        </w:rPr>
        <w:t xml:space="preserve"> </w:t>
      </w:r>
      <w:r w:rsidRPr="00871BBE">
        <w:rPr>
          <w:rFonts w:asciiTheme="minorHAnsi" w:hAnsiTheme="minorHAnsi"/>
          <w:sz w:val="24"/>
          <w:szCs w:val="24"/>
        </w:rPr>
        <w:t>apply</w:t>
      </w:r>
      <w:r w:rsidRPr="00871BBE">
        <w:rPr>
          <w:rFonts w:asciiTheme="minorHAnsi" w:hAnsiTheme="minorHAnsi"/>
          <w:spacing w:val="-4"/>
          <w:sz w:val="24"/>
          <w:szCs w:val="24"/>
        </w:rPr>
        <w:t xml:space="preserve"> </w:t>
      </w:r>
      <w:r w:rsidRPr="00871BBE">
        <w:rPr>
          <w:rFonts w:asciiTheme="minorHAnsi" w:hAnsiTheme="minorHAnsi"/>
          <w:sz w:val="24"/>
          <w:szCs w:val="24"/>
        </w:rPr>
        <w:t>as</w:t>
      </w:r>
      <w:r w:rsidRPr="00871BBE">
        <w:rPr>
          <w:rFonts w:asciiTheme="minorHAnsi" w:hAnsiTheme="minorHAnsi"/>
          <w:spacing w:val="-4"/>
          <w:sz w:val="24"/>
          <w:szCs w:val="24"/>
        </w:rPr>
        <w:t xml:space="preserve"> </w:t>
      </w:r>
      <w:r w:rsidRPr="00871BBE">
        <w:rPr>
          <w:rFonts w:asciiTheme="minorHAnsi" w:hAnsiTheme="minorHAnsi"/>
          <w:sz w:val="24"/>
          <w:szCs w:val="24"/>
        </w:rPr>
        <w:t>noted.</w:t>
      </w:r>
    </w:p>
    <w:p w14:paraId="11D0BB04" w14:textId="77777777" w:rsidR="0041062F" w:rsidRPr="00871BBE" w:rsidRDefault="0041062F">
      <w:pPr>
        <w:pStyle w:val="BodyText"/>
        <w:spacing w:before="5"/>
        <w:ind w:left="0" w:firstLine="0"/>
        <w:rPr>
          <w:rFonts w:asciiTheme="minorHAnsi" w:hAnsiTheme="minorHAnsi"/>
          <w:sz w:val="24"/>
          <w:szCs w:val="24"/>
        </w:rPr>
      </w:pPr>
    </w:p>
    <w:p w14:paraId="210DC940" w14:textId="77777777" w:rsidR="00452ABE" w:rsidRDefault="0041062F" w:rsidP="003A2123">
      <w:pPr>
        <w:pStyle w:val="BodyText"/>
        <w:spacing w:before="1"/>
        <w:ind w:left="10" w:right="153" w:firstLine="0"/>
        <w:rPr>
          <w:rFonts w:asciiTheme="minorHAnsi" w:hAnsiTheme="minorHAnsi"/>
          <w:spacing w:val="-2"/>
          <w:sz w:val="24"/>
          <w:szCs w:val="24"/>
        </w:rPr>
      </w:pPr>
      <w:r w:rsidRPr="00871BBE">
        <w:rPr>
          <w:rFonts w:asciiTheme="minorHAnsi" w:hAnsiTheme="minorHAnsi"/>
          <w:sz w:val="24"/>
          <w:szCs w:val="24"/>
        </w:rPr>
        <w:t>The</w:t>
      </w:r>
      <w:r w:rsidRPr="00871BBE">
        <w:rPr>
          <w:rFonts w:asciiTheme="minorHAnsi" w:hAnsiTheme="minorHAnsi"/>
          <w:spacing w:val="-3"/>
          <w:sz w:val="24"/>
          <w:szCs w:val="24"/>
        </w:rPr>
        <w:t xml:space="preserve"> </w:t>
      </w:r>
      <w:r w:rsidRPr="00871BBE">
        <w:rPr>
          <w:rFonts w:asciiTheme="minorHAnsi" w:hAnsiTheme="minorHAnsi"/>
          <w:sz w:val="24"/>
          <w:szCs w:val="24"/>
        </w:rPr>
        <w:t>College</w:t>
      </w:r>
      <w:r w:rsidRPr="00871BBE">
        <w:rPr>
          <w:rFonts w:asciiTheme="minorHAnsi" w:hAnsiTheme="minorHAnsi"/>
          <w:spacing w:val="-3"/>
          <w:sz w:val="24"/>
          <w:szCs w:val="24"/>
        </w:rPr>
        <w:t xml:space="preserve"> </w:t>
      </w:r>
      <w:r w:rsidRPr="00871BBE">
        <w:rPr>
          <w:rFonts w:asciiTheme="minorHAnsi" w:hAnsiTheme="minorHAnsi"/>
          <w:sz w:val="24"/>
          <w:szCs w:val="24"/>
        </w:rPr>
        <w:t>has</w:t>
      </w:r>
      <w:r w:rsidRPr="00871BBE">
        <w:rPr>
          <w:rFonts w:asciiTheme="minorHAnsi" w:hAnsiTheme="minorHAnsi"/>
          <w:spacing w:val="-3"/>
          <w:sz w:val="24"/>
          <w:szCs w:val="24"/>
        </w:rPr>
        <w:t xml:space="preserve"> </w:t>
      </w:r>
      <w:r w:rsidRPr="00871BBE">
        <w:rPr>
          <w:rFonts w:asciiTheme="minorHAnsi" w:hAnsiTheme="minorHAnsi"/>
          <w:sz w:val="24"/>
          <w:szCs w:val="24"/>
        </w:rPr>
        <w:t>adopted</w:t>
      </w:r>
      <w:r w:rsidRPr="00871BBE">
        <w:rPr>
          <w:rFonts w:asciiTheme="minorHAnsi" w:hAnsiTheme="minorHAnsi"/>
          <w:spacing w:val="-3"/>
          <w:sz w:val="24"/>
          <w:szCs w:val="24"/>
        </w:rPr>
        <w:t xml:space="preserve"> </w:t>
      </w:r>
      <w:r w:rsidRPr="00871BBE">
        <w:rPr>
          <w:rFonts w:asciiTheme="minorHAnsi" w:hAnsiTheme="minorHAnsi"/>
          <w:sz w:val="24"/>
          <w:szCs w:val="24"/>
        </w:rPr>
        <w:t>the</w:t>
      </w:r>
      <w:r w:rsidRPr="00871BBE">
        <w:rPr>
          <w:rFonts w:asciiTheme="minorHAnsi" w:hAnsiTheme="minorHAnsi"/>
          <w:spacing w:val="-3"/>
          <w:sz w:val="24"/>
          <w:szCs w:val="24"/>
        </w:rPr>
        <w:t xml:space="preserve"> </w:t>
      </w:r>
      <w:r w:rsidRPr="00871BBE">
        <w:rPr>
          <w:rFonts w:asciiTheme="minorHAnsi" w:hAnsiTheme="minorHAnsi"/>
          <w:sz w:val="24"/>
          <w:szCs w:val="24"/>
        </w:rPr>
        <w:t>following</w:t>
      </w:r>
      <w:r w:rsidRPr="00871BBE">
        <w:rPr>
          <w:rFonts w:asciiTheme="minorHAnsi" w:hAnsiTheme="minorHAnsi"/>
          <w:spacing w:val="-3"/>
          <w:sz w:val="24"/>
          <w:szCs w:val="24"/>
        </w:rPr>
        <w:t xml:space="preserve"> </w:t>
      </w:r>
      <w:r w:rsidRPr="00871BBE">
        <w:rPr>
          <w:rFonts w:asciiTheme="minorHAnsi" w:hAnsiTheme="minorHAnsi"/>
          <w:sz w:val="24"/>
          <w:szCs w:val="24"/>
        </w:rPr>
        <w:t>definitions</w:t>
      </w:r>
      <w:r w:rsidRPr="00871BBE">
        <w:rPr>
          <w:rFonts w:asciiTheme="minorHAnsi" w:hAnsiTheme="minorHAnsi"/>
          <w:spacing w:val="-3"/>
          <w:sz w:val="24"/>
          <w:szCs w:val="24"/>
        </w:rPr>
        <w:t xml:space="preserve"> </w:t>
      </w:r>
      <w:r w:rsidRPr="00871BBE">
        <w:rPr>
          <w:rFonts w:asciiTheme="minorHAnsi" w:hAnsiTheme="minorHAnsi"/>
          <w:sz w:val="24"/>
          <w:szCs w:val="24"/>
        </w:rPr>
        <w:t>of</w:t>
      </w:r>
      <w:r w:rsidRPr="00871BBE">
        <w:rPr>
          <w:rFonts w:asciiTheme="minorHAnsi" w:hAnsiTheme="minorHAnsi"/>
          <w:spacing w:val="-3"/>
          <w:sz w:val="24"/>
          <w:szCs w:val="24"/>
        </w:rPr>
        <w:t xml:space="preserve"> </w:t>
      </w:r>
      <w:r w:rsidRPr="00871BBE">
        <w:rPr>
          <w:rFonts w:asciiTheme="minorHAnsi" w:hAnsiTheme="minorHAnsi"/>
          <w:sz w:val="24"/>
          <w:szCs w:val="24"/>
        </w:rPr>
        <w:t>sexual</w:t>
      </w:r>
      <w:r w:rsidRPr="00871BBE">
        <w:rPr>
          <w:rFonts w:asciiTheme="minorHAnsi" w:hAnsiTheme="minorHAnsi"/>
          <w:spacing w:val="-3"/>
          <w:sz w:val="24"/>
          <w:szCs w:val="24"/>
        </w:rPr>
        <w:t xml:space="preserve"> </w:t>
      </w:r>
      <w:r w:rsidRPr="00871BBE">
        <w:rPr>
          <w:rFonts w:asciiTheme="minorHAnsi" w:hAnsiTheme="minorHAnsi"/>
          <w:sz w:val="24"/>
          <w:szCs w:val="24"/>
        </w:rPr>
        <w:t>harassment</w:t>
      </w:r>
      <w:r w:rsidRPr="00871BBE">
        <w:rPr>
          <w:rFonts w:asciiTheme="minorHAnsi" w:hAnsiTheme="minorHAnsi"/>
          <w:spacing w:val="-3"/>
          <w:sz w:val="24"/>
          <w:szCs w:val="24"/>
        </w:rPr>
        <w:t xml:space="preserve"> </w:t>
      </w:r>
      <w:r w:rsidRPr="00871BBE">
        <w:rPr>
          <w:rFonts w:asciiTheme="minorHAnsi" w:hAnsiTheme="minorHAnsi"/>
          <w:sz w:val="24"/>
          <w:szCs w:val="24"/>
        </w:rPr>
        <w:t>in</w:t>
      </w:r>
      <w:r w:rsidRPr="00871BBE">
        <w:rPr>
          <w:rFonts w:asciiTheme="minorHAnsi" w:hAnsiTheme="minorHAnsi"/>
          <w:spacing w:val="-3"/>
          <w:sz w:val="24"/>
          <w:szCs w:val="24"/>
        </w:rPr>
        <w:t xml:space="preserve"> </w:t>
      </w:r>
      <w:r w:rsidRPr="00871BBE">
        <w:rPr>
          <w:rFonts w:asciiTheme="minorHAnsi" w:hAnsiTheme="minorHAnsi"/>
          <w:sz w:val="24"/>
          <w:szCs w:val="24"/>
        </w:rPr>
        <w:t>order</w:t>
      </w:r>
      <w:r w:rsidRPr="00871BBE">
        <w:rPr>
          <w:rFonts w:asciiTheme="minorHAnsi" w:hAnsiTheme="minorHAnsi"/>
          <w:spacing w:val="-3"/>
          <w:sz w:val="24"/>
          <w:szCs w:val="24"/>
        </w:rPr>
        <w:t xml:space="preserve"> </w:t>
      </w:r>
      <w:r w:rsidRPr="00871BBE">
        <w:rPr>
          <w:rFonts w:asciiTheme="minorHAnsi" w:hAnsiTheme="minorHAnsi"/>
          <w:sz w:val="24"/>
          <w:szCs w:val="24"/>
        </w:rPr>
        <w:t>to</w:t>
      </w:r>
      <w:r w:rsidRPr="00871BBE">
        <w:rPr>
          <w:rFonts w:asciiTheme="minorHAnsi" w:hAnsiTheme="minorHAnsi"/>
          <w:spacing w:val="-3"/>
          <w:sz w:val="24"/>
          <w:szCs w:val="24"/>
        </w:rPr>
        <w:t xml:space="preserve"> </w:t>
      </w:r>
      <w:r w:rsidRPr="00871BBE">
        <w:rPr>
          <w:rFonts w:asciiTheme="minorHAnsi" w:hAnsiTheme="minorHAnsi"/>
          <w:sz w:val="24"/>
          <w:szCs w:val="24"/>
        </w:rPr>
        <w:t>address</w:t>
      </w:r>
      <w:r w:rsidRPr="00871BBE">
        <w:rPr>
          <w:rFonts w:asciiTheme="minorHAnsi" w:hAnsiTheme="minorHAnsi"/>
          <w:spacing w:val="-3"/>
          <w:sz w:val="24"/>
          <w:szCs w:val="24"/>
        </w:rPr>
        <w:t xml:space="preserve"> </w:t>
      </w:r>
      <w:r w:rsidRPr="00871BBE">
        <w:rPr>
          <w:rFonts w:asciiTheme="minorHAnsi" w:hAnsiTheme="minorHAnsi"/>
          <w:sz w:val="24"/>
          <w:szCs w:val="24"/>
        </w:rPr>
        <w:t xml:space="preserve">the unique environment of an academic community. Two definitions are required by federal law, and the other by state law. While they overlap, they are not identical, and they each apply as </w:t>
      </w:r>
      <w:r w:rsidRPr="00871BBE">
        <w:rPr>
          <w:rFonts w:asciiTheme="minorHAnsi" w:hAnsiTheme="minorHAnsi"/>
          <w:spacing w:val="-2"/>
          <w:sz w:val="24"/>
          <w:szCs w:val="24"/>
        </w:rPr>
        <w:t>noted.</w:t>
      </w:r>
    </w:p>
    <w:p w14:paraId="05419F7F" w14:textId="351FD3D1" w:rsidR="0041062F" w:rsidRPr="00452ABE" w:rsidRDefault="0041062F" w:rsidP="000A3830">
      <w:pPr>
        <w:pStyle w:val="BodyText"/>
        <w:spacing w:before="1"/>
        <w:ind w:left="0" w:right="153" w:firstLine="0"/>
        <w:rPr>
          <w:rFonts w:asciiTheme="minorHAnsi" w:hAnsiTheme="minorHAnsi"/>
          <w:b/>
          <w:bCs/>
          <w:color w:val="7030A0"/>
          <w:sz w:val="24"/>
          <w:szCs w:val="24"/>
        </w:rPr>
      </w:pPr>
      <w:r w:rsidRPr="00452ABE">
        <w:rPr>
          <w:b/>
          <w:bCs/>
          <w:color w:val="7030A0"/>
        </w:rPr>
        <w:t>California</w:t>
      </w:r>
      <w:r w:rsidRPr="00452ABE">
        <w:rPr>
          <w:b/>
          <w:bCs/>
          <w:color w:val="7030A0"/>
          <w:spacing w:val="-9"/>
        </w:rPr>
        <w:t xml:space="preserve"> </w:t>
      </w:r>
      <w:r w:rsidRPr="00452ABE">
        <w:rPr>
          <w:b/>
          <w:bCs/>
          <w:color w:val="7030A0"/>
        </w:rPr>
        <w:t>Sexual</w:t>
      </w:r>
      <w:r w:rsidRPr="00452ABE">
        <w:rPr>
          <w:b/>
          <w:bCs/>
          <w:color w:val="7030A0"/>
          <w:spacing w:val="-9"/>
        </w:rPr>
        <w:t xml:space="preserve"> </w:t>
      </w:r>
      <w:r w:rsidRPr="00452ABE">
        <w:rPr>
          <w:b/>
          <w:bCs/>
          <w:color w:val="7030A0"/>
        </w:rPr>
        <w:t>Harassment</w:t>
      </w:r>
      <w:r w:rsidRPr="00452ABE">
        <w:rPr>
          <w:b/>
          <w:bCs/>
          <w:color w:val="7030A0"/>
          <w:spacing w:val="-8"/>
        </w:rPr>
        <w:t xml:space="preserve"> </w:t>
      </w:r>
      <w:r w:rsidRPr="00452ABE">
        <w:rPr>
          <w:b/>
          <w:bCs/>
          <w:color w:val="7030A0"/>
          <w:spacing w:val="-2"/>
        </w:rPr>
        <w:t>Definition:</w:t>
      </w:r>
    </w:p>
    <w:p w14:paraId="41908AE7" w14:textId="77777777" w:rsidR="0041062F" w:rsidRPr="00871BBE" w:rsidRDefault="0041062F" w:rsidP="00A47BC6">
      <w:pPr>
        <w:pStyle w:val="ListParagraph"/>
        <w:widowControl w:val="0"/>
        <w:numPr>
          <w:ilvl w:val="0"/>
          <w:numId w:val="80"/>
        </w:numPr>
        <w:tabs>
          <w:tab w:val="left" w:pos="1557"/>
        </w:tabs>
        <w:autoSpaceDE w:val="0"/>
        <w:autoSpaceDN w:val="0"/>
        <w:spacing w:before="1" w:line="269" w:lineRule="exact"/>
        <w:contextualSpacing w:val="0"/>
      </w:pPr>
      <w:r w:rsidRPr="00871BBE">
        <w:t>unwelcome</w:t>
      </w:r>
      <w:r w:rsidRPr="00871BBE">
        <w:rPr>
          <w:spacing w:val="-8"/>
        </w:rPr>
        <w:t xml:space="preserve"> </w:t>
      </w:r>
      <w:r w:rsidRPr="00871BBE">
        <w:t>sexual</w:t>
      </w:r>
      <w:r w:rsidRPr="00871BBE">
        <w:rPr>
          <w:spacing w:val="-8"/>
        </w:rPr>
        <w:t xml:space="preserve"> </w:t>
      </w:r>
      <w:r w:rsidRPr="00871BBE">
        <w:t>advances,</w:t>
      </w:r>
      <w:r w:rsidRPr="00871BBE">
        <w:rPr>
          <w:spacing w:val="-8"/>
        </w:rPr>
        <w:t xml:space="preserve"> </w:t>
      </w:r>
      <w:r w:rsidRPr="00871BBE">
        <w:rPr>
          <w:spacing w:val="-5"/>
        </w:rPr>
        <w:t>or</w:t>
      </w:r>
    </w:p>
    <w:p w14:paraId="612D897F" w14:textId="77777777" w:rsidR="0041062F" w:rsidRPr="00871BBE" w:rsidRDefault="0041062F" w:rsidP="00A47BC6">
      <w:pPr>
        <w:pStyle w:val="ListParagraph"/>
        <w:widowControl w:val="0"/>
        <w:numPr>
          <w:ilvl w:val="0"/>
          <w:numId w:val="80"/>
        </w:numPr>
        <w:tabs>
          <w:tab w:val="left" w:pos="1557"/>
        </w:tabs>
        <w:autoSpaceDE w:val="0"/>
        <w:autoSpaceDN w:val="0"/>
        <w:spacing w:line="269" w:lineRule="exact"/>
        <w:contextualSpacing w:val="0"/>
      </w:pPr>
      <w:r w:rsidRPr="00871BBE">
        <w:t>requests</w:t>
      </w:r>
      <w:r w:rsidRPr="00871BBE">
        <w:rPr>
          <w:spacing w:val="-6"/>
        </w:rPr>
        <w:t xml:space="preserve"> </w:t>
      </w:r>
      <w:r w:rsidRPr="00871BBE">
        <w:t>for</w:t>
      </w:r>
      <w:r w:rsidRPr="00871BBE">
        <w:rPr>
          <w:spacing w:val="-6"/>
        </w:rPr>
        <w:t xml:space="preserve"> </w:t>
      </w:r>
      <w:r w:rsidRPr="00871BBE">
        <w:t>sexual</w:t>
      </w:r>
      <w:r w:rsidRPr="00871BBE">
        <w:rPr>
          <w:spacing w:val="-6"/>
        </w:rPr>
        <w:t xml:space="preserve"> </w:t>
      </w:r>
      <w:r w:rsidRPr="00871BBE">
        <w:t>favors,</w:t>
      </w:r>
      <w:r w:rsidRPr="00871BBE">
        <w:rPr>
          <w:spacing w:val="-6"/>
        </w:rPr>
        <w:t xml:space="preserve"> </w:t>
      </w:r>
      <w:r w:rsidRPr="00871BBE">
        <w:rPr>
          <w:spacing w:val="-5"/>
        </w:rPr>
        <w:t>or</w:t>
      </w:r>
    </w:p>
    <w:p w14:paraId="2B00B537" w14:textId="77777777" w:rsidR="0041062F" w:rsidRPr="00CD0E5B" w:rsidRDefault="0041062F" w:rsidP="00A47BC6">
      <w:pPr>
        <w:pStyle w:val="ListParagraph"/>
        <w:widowControl w:val="0"/>
        <w:numPr>
          <w:ilvl w:val="0"/>
          <w:numId w:val="80"/>
        </w:numPr>
        <w:tabs>
          <w:tab w:val="left" w:pos="1557"/>
        </w:tabs>
        <w:autoSpaceDE w:val="0"/>
        <w:autoSpaceDN w:val="0"/>
        <w:spacing w:line="269" w:lineRule="exact"/>
        <w:contextualSpacing w:val="0"/>
      </w:pPr>
      <w:r w:rsidRPr="00CD0E5B">
        <w:t>other</w:t>
      </w:r>
      <w:r w:rsidRPr="00CD0E5B">
        <w:rPr>
          <w:spacing w:val="-7"/>
        </w:rPr>
        <w:t xml:space="preserve"> </w:t>
      </w:r>
      <w:r w:rsidRPr="00CD0E5B">
        <w:t>verbal,</w:t>
      </w:r>
      <w:r w:rsidRPr="00CD0E5B">
        <w:rPr>
          <w:spacing w:val="-5"/>
        </w:rPr>
        <w:t xml:space="preserve"> </w:t>
      </w:r>
      <w:r w:rsidRPr="00CD0E5B">
        <w:t>visual,</w:t>
      </w:r>
      <w:r w:rsidRPr="00CD0E5B">
        <w:rPr>
          <w:spacing w:val="-5"/>
        </w:rPr>
        <w:t xml:space="preserve"> </w:t>
      </w:r>
      <w:r w:rsidRPr="00CD0E5B">
        <w:t>or</w:t>
      </w:r>
      <w:r w:rsidRPr="00CD0E5B">
        <w:rPr>
          <w:spacing w:val="-5"/>
        </w:rPr>
        <w:t xml:space="preserve"> </w:t>
      </w:r>
      <w:r w:rsidRPr="00CD0E5B">
        <w:t>physical</w:t>
      </w:r>
      <w:r w:rsidRPr="00CD0E5B">
        <w:rPr>
          <w:spacing w:val="-5"/>
        </w:rPr>
        <w:t xml:space="preserve"> </w:t>
      </w:r>
      <w:r w:rsidRPr="00CD0E5B">
        <w:t>conduct</w:t>
      </w:r>
      <w:r w:rsidRPr="00CD0E5B">
        <w:rPr>
          <w:spacing w:val="-5"/>
        </w:rPr>
        <w:t xml:space="preserve"> </w:t>
      </w:r>
      <w:r w:rsidRPr="00CD0E5B">
        <w:t>of</w:t>
      </w:r>
      <w:r w:rsidRPr="00CD0E5B">
        <w:rPr>
          <w:spacing w:val="-5"/>
        </w:rPr>
        <w:t xml:space="preserve"> </w:t>
      </w:r>
      <w:r w:rsidRPr="00CD0E5B">
        <w:t>a</w:t>
      </w:r>
      <w:r w:rsidRPr="00CD0E5B">
        <w:rPr>
          <w:spacing w:val="-5"/>
        </w:rPr>
        <w:t xml:space="preserve"> </w:t>
      </w:r>
      <w:r w:rsidRPr="00CD0E5B">
        <w:t>sexual</w:t>
      </w:r>
      <w:r w:rsidRPr="00CD0E5B">
        <w:rPr>
          <w:spacing w:val="-5"/>
        </w:rPr>
        <w:t xml:space="preserve"> </w:t>
      </w:r>
      <w:r w:rsidRPr="00CD0E5B">
        <w:rPr>
          <w:spacing w:val="-2"/>
        </w:rPr>
        <w:t>nature,</w:t>
      </w:r>
    </w:p>
    <w:p w14:paraId="5534BDEB" w14:textId="77777777" w:rsidR="0041062F" w:rsidRPr="00CD0E5B" w:rsidRDefault="0041062F" w:rsidP="00A47BC6">
      <w:pPr>
        <w:pStyle w:val="ListParagraph"/>
        <w:widowControl w:val="0"/>
        <w:numPr>
          <w:ilvl w:val="0"/>
          <w:numId w:val="80"/>
        </w:numPr>
        <w:tabs>
          <w:tab w:val="left" w:pos="1557"/>
        </w:tabs>
        <w:autoSpaceDE w:val="0"/>
        <w:autoSpaceDN w:val="0"/>
        <w:spacing w:line="266" w:lineRule="exact"/>
        <w:contextualSpacing w:val="0"/>
      </w:pPr>
      <w:r w:rsidRPr="00CD0E5B">
        <w:t>made</w:t>
      </w:r>
      <w:r w:rsidRPr="00CD0E5B">
        <w:rPr>
          <w:spacing w:val="-7"/>
        </w:rPr>
        <w:t xml:space="preserve"> </w:t>
      </w:r>
      <w:r w:rsidRPr="00CD0E5B">
        <w:t>by</w:t>
      </w:r>
      <w:r w:rsidRPr="00CD0E5B">
        <w:rPr>
          <w:spacing w:val="-4"/>
        </w:rPr>
        <w:t xml:space="preserve"> </w:t>
      </w:r>
      <w:r w:rsidRPr="00CD0E5B">
        <w:t>someone</w:t>
      </w:r>
      <w:r w:rsidRPr="00CD0E5B">
        <w:rPr>
          <w:spacing w:val="-4"/>
        </w:rPr>
        <w:t xml:space="preserve"> </w:t>
      </w:r>
      <w:r w:rsidRPr="00CD0E5B">
        <w:t>from</w:t>
      </w:r>
      <w:r w:rsidRPr="00CD0E5B">
        <w:rPr>
          <w:spacing w:val="-5"/>
        </w:rPr>
        <w:t xml:space="preserve"> </w:t>
      </w:r>
      <w:r w:rsidRPr="00CD0E5B">
        <w:t>in</w:t>
      </w:r>
      <w:r w:rsidRPr="00CD0E5B">
        <w:rPr>
          <w:spacing w:val="-4"/>
        </w:rPr>
        <w:t xml:space="preserve"> </w:t>
      </w:r>
      <w:r w:rsidRPr="00CD0E5B">
        <w:t>the</w:t>
      </w:r>
      <w:r w:rsidRPr="00CD0E5B">
        <w:rPr>
          <w:spacing w:val="-4"/>
        </w:rPr>
        <w:t xml:space="preserve"> </w:t>
      </w:r>
      <w:r w:rsidRPr="00CD0E5B">
        <w:t>work</w:t>
      </w:r>
      <w:r w:rsidRPr="00CD0E5B">
        <w:rPr>
          <w:spacing w:val="-5"/>
        </w:rPr>
        <w:t xml:space="preserve"> </w:t>
      </w:r>
      <w:r w:rsidRPr="00CD0E5B">
        <w:t>or</w:t>
      </w:r>
      <w:r w:rsidRPr="00CD0E5B">
        <w:rPr>
          <w:spacing w:val="-4"/>
        </w:rPr>
        <w:t xml:space="preserve"> </w:t>
      </w:r>
      <w:r w:rsidRPr="00CD0E5B">
        <w:t>educational</w:t>
      </w:r>
      <w:r w:rsidRPr="00CD0E5B">
        <w:rPr>
          <w:spacing w:val="-3"/>
        </w:rPr>
        <w:t xml:space="preserve"> </w:t>
      </w:r>
      <w:r w:rsidRPr="00CD0E5B">
        <w:rPr>
          <w:spacing w:val="-2"/>
        </w:rPr>
        <w:t>setting,</w:t>
      </w:r>
    </w:p>
    <w:p w14:paraId="3FCAB491" w14:textId="37912E40" w:rsidR="00A21CBF" w:rsidRPr="00CD0E5B" w:rsidRDefault="0041062F" w:rsidP="00A47BC6">
      <w:pPr>
        <w:pStyle w:val="ListParagraph"/>
        <w:widowControl w:val="0"/>
        <w:numPr>
          <w:ilvl w:val="0"/>
          <w:numId w:val="80"/>
        </w:numPr>
        <w:tabs>
          <w:tab w:val="left" w:pos="1557"/>
        </w:tabs>
        <w:autoSpaceDE w:val="0"/>
        <w:autoSpaceDN w:val="0"/>
        <w:spacing w:line="267" w:lineRule="exact"/>
        <w:contextualSpacing w:val="0"/>
      </w:pPr>
      <w:r w:rsidRPr="00CD0E5B">
        <w:t>under</w:t>
      </w:r>
      <w:r w:rsidRPr="00CD0E5B">
        <w:rPr>
          <w:spacing w:val="-5"/>
        </w:rPr>
        <w:t xml:space="preserve"> </w:t>
      </w:r>
      <w:r w:rsidRPr="00CD0E5B">
        <w:t>any</w:t>
      </w:r>
      <w:r w:rsidRPr="00CD0E5B">
        <w:rPr>
          <w:spacing w:val="-4"/>
        </w:rPr>
        <w:t xml:space="preserve"> </w:t>
      </w:r>
      <w:r w:rsidRPr="00CD0E5B">
        <w:t>of</w:t>
      </w:r>
      <w:r w:rsidRPr="00CD0E5B">
        <w:rPr>
          <w:spacing w:val="-5"/>
        </w:rPr>
        <w:t xml:space="preserve"> </w:t>
      </w:r>
      <w:r w:rsidRPr="00CD0E5B">
        <w:t>the</w:t>
      </w:r>
      <w:r w:rsidRPr="00CD0E5B">
        <w:rPr>
          <w:spacing w:val="-4"/>
        </w:rPr>
        <w:t xml:space="preserve"> </w:t>
      </w:r>
      <w:r w:rsidRPr="00CD0E5B">
        <w:t>following</w:t>
      </w:r>
      <w:r w:rsidRPr="00CD0E5B">
        <w:rPr>
          <w:spacing w:val="-4"/>
        </w:rPr>
        <w:t xml:space="preserve"> </w:t>
      </w:r>
      <w:r w:rsidRPr="00CD0E5B">
        <w:rPr>
          <w:spacing w:val="-2"/>
        </w:rPr>
        <w:t>conditions:</w:t>
      </w:r>
    </w:p>
    <w:p w14:paraId="3D3A07D1" w14:textId="77777777" w:rsidR="00A21CBF" w:rsidRPr="00CD0E5B" w:rsidRDefault="00A21CBF" w:rsidP="00A47BC6">
      <w:pPr>
        <w:pStyle w:val="ListParagraph"/>
        <w:widowControl w:val="0"/>
        <w:numPr>
          <w:ilvl w:val="1"/>
          <w:numId w:val="80"/>
        </w:numPr>
        <w:tabs>
          <w:tab w:val="left" w:pos="2277"/>
        </w:tabs>
        <w:autoSpaceDE w:val="0"/>
        <w:autoSpaceDN w:val="0"/>
        <w:spacing w:before="83" w:line="223" w:lineRule="auto"/>
        <w:ind w:right="393"/>
        <w:contextualSpacing w:val="0"/>
      </w:pPr>
      <w:r w:rsidRPr="00CD0E5B">
        <w:t>submission</w:t>
      </w:r>
      <w:r w:rsidRPr="00CD0E5B">
        <w:rPr>
          <w:spacing w:val="-3"/>
        </w:rPr>
        <w:t xml:space="preserve"> </w:t>
      </w:r>
      <w:r w:rsidRPr="00CD0E5B">
        <w:t>to</w:t>
      </w:r>
      <w:r w:rsidRPr="00CD0E5B">
        <w:rPr>
          <w:spacing w:val="-3"/>
        </w:rPr>
        <w:t xml:space="preserve"> </w:t>
      </w:r>
      <w:r w:rsidRPr="00CD0E5B">
        <w:t>the</w:t>
      </w:r>
      <w:r w:rsidRPr="00CD0E5B">
        <w:rPr>
          <w:spacing w:val="-3"/>
        </w:rPr>
        <w:t xml:space="preserve"> </w:t>
      </w:r>
      <w:r w:rsidRPr="00CD0E5B">
        <w:t>conduct</w:t>
      </w:r>
      <w:r w:rsidRPr="00CD0E5B">
        <w:rPr>
          <w:spacing w:val="-3"/>
        </w:rPr>
        <w:t xml:space="preserve"> </w:t>
      </w:r>
      <w:r w:rsidRPr="00CD0E5B">
        <w:t>is</w:t>
      </w:r>
      <w:r w:rsidRPr="00CD0E5B">
        <w:rPr>
          <w:spacing w:val="-3"/>
        </w:rPr>
        <w:t xml:space="preserve"> </w:t>
      </w:r>
      <w:r w:rsidRPr="00CD0E5B">
        <w:t>explicitly</w:t>
      </w:r>
      <w:r w:rsidRPr="00CD0E5B">
        <w:rPr>
          <w:spacing w:val="-3"/>
        </w:rPr>
        <w:t xml:space="preserve"> </w:t>
      </w:r>
      <w:r w:rsidRPr="00CD0E5B">
        <w:t>or</w:t>
      </w:r>
      <w:r w:rsidRPr="00CD0E5B">
        <w:rPr>
          <w:spacing w:val="-3"/>
        </w:rPr>
        <w:t xml:space="preserve"> </w:t>
      </w:r>
      <w:r w:rsidRPr="00CD0E5B">
        <w:t>implicitly</w:t>
      </w:r>
      <w:r w:rsidRPr="00CD0E5B">
        <w:rPr>
          <w:spacing w:val="-3"/>
        </w:rPr>
        <w:t xml:space="preserve"> </w:t>
      </w:r>
      <w:r w:rsidRPr="00CD0E5B">
        <w:t>made</w:t>
      </w:r>
      <w:r w:rsidRPr="00CD0E5B">
        <w:rPr>
          <w:spacing w:val="-3"/>
        </w:rPr>
        <w:t xml:space="preserve"> </w:t>
      </w:r>
      <w:r w:rsidRPr="00CD0E5B">
        <w:t>a</w:t>
      </w:r>
      <w:r w:rsidRPr="00CD0E5B">
        <w:rPr>
          <w:spacing w:val="-3"/>
        </w:rPr>
        <w:t xml:space="preserve"> </w:t>
      </w:r>
      <w:r w:rsidRPr="00CD0E5B">
        <w:t>term</w:t>
      </w:r>
      <w:r w:rsidRPr="00CD0E5B">
        <w:rPr>
          <w:spacing w:val="-3"/>
        </w:rPr>
        <w:t xml:space="preserve"> </w:t>
      </w:r>
      <w:r w:rsidRPr="00CD0E5B">
        <w:t>or</w:t>
      </w:r>
      <w:r w:rsidRPr="00CD0E5B">
        <w:rPr>
          <w:spacing w:val="-3"/>
        </w:rPr>
        <w:t xml:space="preserve"> </w:t>
      </w:r>
      <w:r w:rsidRPr="00CD0E5B">
        <w:t>condition</w:t>
      </w:r>
      <w:r w:rsidRPr="00CD0E5B">
        <w:rPr>
          <w:spacing w:val="-3"/>
        </w:rPr>
        <w:t xml:space="preserve"> </w:t>
      </w:r>
      <w:r w:rsidRPr="00CD0E5B">
        <w:t>of an individual’s employment, academic status, or progress, or</w:t>
      </w:r>
    </w:p>
    <w:p w14:paraId="764AB9E9" w14:textId="77777777" w:rsidR="00A21CBF" w:rsidRPr="00CD0E5B" w:rsidRDefault="00A21CBF" w:rsidP="00A47BC6">
      <w:pPr>
        <w:pStyle w:val="ListParagraph"/>
        <w:widowControl w:val="0"/>
        <w:numPr>
          <w:ilvl w:val="1"/>
          <w:numId w:val="80"/>
        </w:numPr>
        <w:tabs>
          <w:tab w:val="left" w:pos="2277"/>
        </w:tabs>
        <w:autoSpaceDE w:val="0"/>
        <w:autoSpaceDN w:val="0"/>
        <w:spacing w:before="19" w:line="223" w:lineRule="auto"/>
        <w:ind w:right="294"/>
        <w:contextualSpacing w:val="0"/>
      </w:pPr>
      <w:r w:rsidRPr="00CD0E5B">
        <w:t>submission</w:t>
      </w:r>
      <w:r w:rsidRPr="00CD0E5B">
        <w:rPr>
          <w:spacing w:val="-3"/>
        </w:rPr>
        <w:t xml:space="preserve"> </w:t>
      </w:r>
      <w:r w:rsidRPr="00CD0E5B">
        <w:t>to,</w:t>
      </w:r>
      <w:r w:rsidRPr="00CD0E5B">
        <w:rPr>
          <w:spacing w:val="-3"/>
        </w:rPr>
        <w:t xml:space="preserve"> </w:t>
      </w:r>
      <w:r w:rsidRPr="00CD0E5B">
        <w:t>or</w:t>
      </w:r>
      <w:r w:rsidRPr="00CD0E5B">
        <w:rPr>
          <w:spacing w:val="-3"/>
        </w:rPr>
        <w:t xml:space="preserve"> </w:t>
      </w:r>
      <w:r w:rsidRPr="00CD0E5B">
        <w:t>reject</w:t>
      </w:r>
      <w:r w:rsidRPr="00CD0E5B">
        <w:rPr>
          <w:spacing w:val="-3"/>
        </w:rPr>
        <w:t xml:space="preserve"> </w:t>
      </w:r>
      <w:r w:rsidRPr="00CD0E5B">
        <w:t>of,</w:t>
      </w:r>
      <w:r w:rsidRPr="00CD0E5B">
        <w:rPr>
          <w:spacing w:val="-3"/>
        </w:rPr>
        <w:t xml:space="preserve"> </w:t>
      </w:r>
      <w:r w:rsidRPr="00CD0E5B">
        <w:t>the</w:t>
      </w:r>
      <w:r w:rsidRPr="00CD0E5B">
        <w:rPr>
          <w:spacing w:val="-3"/>
        </w:rPr>
        <w:t xml:space="preserve"> </w:t>
      </w:r>
      <w:r w:rsidRPr="00CD0E5B">
        <w:t>conduct</w:t>
      </w:r>
      <w:r w:rsidRPr="00CD0E5B">
        <w:rPr>
          <w:spacing w:val="-3"/>
        </w:rPr>
        <w:t xml:space="preserve"> </w:t>
      </w:r>
      <w:r w:rsidRPr="00CD0E5B">
        <w:t>by</w:t>
      </w:r>
      <w:r w:rsidRPr="00CD0E5B">
        <w:rPr>
          <w:spacing w:val="-3"/>
        </w:rPr>
        <w:t xml:space="preserve"> </w:t>
      </w:r>
      <w:r w:rsidRPr="00CD0E5B">
        <w:t>the</w:t>
      </w:r>
      <w:r w:rsidRPr="00CD0E5B">
        <w:rPr>
          <w:spacing w:val="-3"/>
        </w:rPr>
        <w:t xml:space="preserve"> </w:t>
      </w:r>
      <w:r w:rsidRPr="00CD0E5B">
        <w:t>individual</w:t>
      </w:r>
      <w:r w:rsidRPr="00CD0E5B">
        <w:rPr>
          <w:spacing w:val="-3"/>
        </w:rPr>
        <w:t xml:space="preserve"> </w:t>
      </w:r>
      <w:r w:rsidRPr="00CD0E5B">
        <w:t>is</w:t>
      </w:r>
      <w:r w:rsidRPr="00CD0E5B">
        <w:rPr>
          <w:spacing w:val="-3"/>
        </w:rPr>
        <w:t xml:space="preserve"> </w:t>
      </w:r>
      <w:r w:rsidRPr="00CD0E5B">
        <w:t>used</w:t>
      </w:r>
      <w:r w:rsidRPr="00CD0E5B">
        <w:rPr>
          <w:spacing w:val="-3"/>
        </w:rPr>
        <w:t xml:space="preserve"> </w:t>
      </w:r>
      <w:r w:rsidRPr="00CD0E5B">
        <w:t>as</w:t>
      </w:r>
      <w:r w:rsidRPr="00CD0E5B">
        <w:rPr>
          <w:spacing w:val="-3"/>
        </w:rPr>
        <w:t xml:space="preserve"> </w:t>
      </w:r>
      <w:r w:rsidRPr="00CD0E5B">
        <w:t>the</w:t>
      </w:r>
      <w:r w:rsidRPr="00CD0E5B">
        <w:rPr>
          <w:spacing w:val="-3"/>
        </w:rPr>
        <w:t xml:space="preserve"> </w:t>
      </w:r>
      <w:r w:rsidRPr="00CD0E5B">
        <w:t>basis</w:t>
      </w:r>
      <w:r w:rsidRPr="00CD0E5B">
        <w:rPr>
          <w:spacing w:val="-3"/>
        </w:rPr>
        <w:t xml:space="preserve"> </w:t>
      </w:r>
      <w:r w:rsidRPr="00CD0E5B">
        <w:t>of employment or academic decisions affecting the individual, or</w:t>
      </w:r>
    </w:p>
    <w:p w14:paraId="2BCB0972" w14:textId="77777777" w:rsidR="00A21CBF" w:rsidRPr="00CD0E5B" w:rsidRDefault="00A21CBF" w:rsidP="00A47BC6">
      <w:pPr>
        <w:pStyle w:val="ListParagraph"/>
        <w:widowControl w:val="0"/>
        <w:numPr>
          <w:ilvl w:val="1"/>
          <w:numId w:val="80"/>
        </w:numPr>
        <w:tabs>
          <w:tab w:val="left" w:pos="2277"/>
        </w:tabs>
        <w:autoSpaceDE w:val="0"/>
        <w:autoSpaceDN w:val="0"/>
        <w:spacing w:before="7" w:line="232" w:lineRule="auto"/>
        <w:ind w:right="658"/>
        <w:contextualSpacing w:val="0"/>
      </w:pPr>
      <w:r w:rsidRPr="00CD0E5B">
        <w:t>the</w:t>
      </w:r>
      <w:r w:rsidRPr="00CD0E5B">
        <w:rPr>
          <w:spacing w:val="-4"/>
        </w:rPr>
        <w:t xml:space="preserve"> </w:t>
      </w:r>
      <w:r w:rsidRPr="00CD0E5B">
        <w:t>conduct</w:t>
      </w:r>
      <w:r w:rsidRPr="00CD0E5B">
        <w:rPr>
          <w:spacing w:val="-4"/>
        </w:rPr>
        <w:t xml:space="preserve"> </w:t>
      </w:r>
      <w:r w:rsidRPr="00CD0E5B">
        <w:t>has</w:t>
      </w:r>
      <w:r w:rsidRPr="00CD0E5B">
        <w:rPr>
          <w:spacing w:val="-4"/>
        </w:rPr>
        <w:t xml:space="preserve"> </w:t>
      </w:r>
      <w:r w:rsidRPr="00CD0E5B">
        <w:t>the</w:t>
      </w:r>
      <w:r w:rsidRPr="00CD0E5B">
        <w:rPr>
          <w:spacing w:val="-4"/>
        </w:rPr>
        <w:t xml:space="preserve"> </w:t>
      </w:r>
      <w:r w:rsidRPr="00CD0E5B">
        <w:t>purpose</w:t>
      </w:r>
      <w:r w:rsidRPr="00CD0E5B">
        <w:rPr>
          <w:spacing w:val="-4"/>
        </w:rPr>
        <w:t xml:space="preserve"> </w:t>
      </w:r>
      <w:r w:rsidRPr="00CD0E5B">
        <w:t>or</w:t>
      </w:r>
      <w:r w:rsidRPr="00CD0E5B">
        <w:rPr>
          <w:spacing w:val="-4"/>
        </w:rPr>
        <w:t xml:space="preserve"> </w:t>
      </w:r>
      <w:r w:rsidRPr="00CD0E5B">
        <w:t>effect</w:t>
      </w:r>
      <w:r w:rsidRPr="00CD0E5B">
        <w:rPr>
          <w:spacing w:val="-4"/>
        </w:rPr>
        <w:t xml:space="preserve"> </w:t>
      </w:r>
      <w:r w:rsidRPr="00CD0E5B">
        <w:t>of</w:t>
      </w:r>
      <w:r w:rsidRPr="00CD0E5B">
        <w:rPr>
          <w:spacing w:val="-4"/>
        </w:rPr>
        <w:t xml:space="preserve"> </w:t>
      </w:r>
      <w:r w:rsidRPr="00CD0E5B">
        <w:t>having</w:t>
      </w:r>
      <w:r w:rsidRPr="00CD0E5B">
        <w:rPr>
          <w:spacing w:val="-4"/>
        </w:rPr>
        <w:t xml:space="preserve"> </w:t>
      </w:r>
      <w:r w:rsidRPr="00CD0E5B">
        <w:t>a</w:t>
      </w:r>
      <w:r w:rsidRPr="00CD0E5B">
        <w:rPr>
          <w:spacing w:val="-4"/>
        </w:rPr>
        <w:t xml:space="preserve"> </w:t>
      </w:r>
      <w:r w:rsidRPr="00CD0E5B">
        <w:t>negative</w:t>
      </w:r>
      <w:r w:rsidRPr="00CD0E5B">
        <w:rPr>
          <w:spacing w:val="-4"/>
        </w:rPr>
        <w:t xml:space="preserve"> </w:t>
      </w:r>
      <w:r w:rsidRPr="00CD0E5B">
        <w:t>impact</w:t>
      </w:r>
      <w:r w:rsidRPr="00CD0E5B">
        <w:rPr>
          <w:spacing w:val="-4"/>
        </w:rPr>
        <w:t xml:space="preserve"> </w:t>
      </w:r>
      <w:r w:rsidRPr="00CD0E5B">
        <w:t>upon</w:t>
      </w:r>
      <w:r w:rsidRPr="00CD0E5B">
        <w:rPr>
          <w:spacing w:val="-4"/>
        </w:rPr>
        <w:t xml:space="preserve"> </w:t>
      </w:r>
      <w:r w:rsidRPr="00CD0E5B">
        <w:t xml:space="preserve">the individual’s work or academic performance, or of creating an intimidating, </w:t>
      </w:r>
      <w:r w:rsidRPr="00CD0E5B">
        <w:lastRenderedPageBreak/>
        <w:t>hostile, or offensive work or educational environment, or</w:t>
      </w:r>
    </w:p>
    <w:p w14:paraId="1F2DEC7C" w14:textId="77777777" w:rsidR="00377B59" w:rsidRPr="00CD0E5B" w:rsidRDefault="00A21CBF" w:rsidP="00A47BC6">
      <w:pPr>
        <w:pStyle w:val="ListParagraph"/>
        <w:widowControl w:val="0"/>
        <w:numPr>
          <w:ilvl w:val="1"/>
          <w:numId w:val="80"/>
        </w:numPr>
        <w:tabs>
          <w:tab w:val="left" w:pos="2277"/>
        </w:tabs>
        <w:autoSpaceDE w:val="0"/>
        <w:autoSpaceDN w:val="0"/>
        <w:spacing w:before="2" w:line="232" w:lineRule="auto"/>
        <w:ind w:right="193"/>
        <w:contextualSpacing w:val="0"/>
        <w:jc w:val="both"/>
      </w:pPr>
      <w:r w:rsidRPr="00CD0E5B">
        <w:t>submission to, or rejection of, the conduct by the individual is used as the basis for</w:t>
      </w:r>
      <w:r w:rsidRPr="00CD0E5B">
        <w:rPr>
          <w:spacing w:val="-5"/>
        </w:rPr>
        <w:t xml:space="preserve"> </w:t>
      </w:r>
      <w:r w:rsidRPr="00CD0E5B">
        <w:t>any</w:t>
      </w:r>
      <w:r w:rsidRPr="00CD0E5B">
        <w:rPr>
          <w:spacing w:val="-5"/>
        </w:rPr>
        <w:t xml:space="preserve"> </w:t>
      </w:r>
      <w:r w:rsidRPr="00CD0E5B">
        <w:t>decision</w:t>
      </w:r>
      <w:r w:rsidRPr="00CD0E5B">
        <w:rPr>
          <w:spacing w:val="-5"/>
        </w:rPr>
        <w:t xml:space="preserve"> </w:t>
      </w:r>
      <w:r w:rsidRPr="00CD0E5B">
        <w:t>affecting</w:t>
      </w:r>
      <w:r w:rsidRPr="00CD0E5B">
        <w:rPr>
          <w:spacing w:val="-5"/>
        </w:rPr>
        <w:t xml:space="preserve"> </w:t>
      </w:r>
      <w:r w:rsidRPr="00CD0E5B">
        <w:t>the</w:t>
      </w:r>
      <w:r w:rsidRPr="00CD0E5B">
        <w:rPr>
          <w:spacing w:val="-5"/>
        </w:rPr>
        <w:t xml:space="preserve"> </w:t>
      </w:r>
      <w:r w:rsidRPr="00CD0E5B">
        <w:t>individual</w:t>
      </w:r>
      <w:r w:rsidRPr="00CD0E5B">
        <w:rPr>
          <w:spacing w:val="-5"/>
        </w:rPr>
        <w:t xml:space="preserve"> </w:t>
      </w:r>
      <w:r w:rsidRPr="00CD0E5B">
        <w:t>regarding</w:t>
      </w:r>
      <w:r w:rsidRPr="00CD0E5B">
        <w:rPr>
          <w:spacing w:val="-5"/>
        </w:rPr>
        <w:t xml:space="preserve"> </w:t>
      </w:r>
      <w:r w:rsidRPr="00CD0E5B">
        <w:t>benefits</w:t>
      </w:r>
      <w:r w:rsidRPr="00CD0E5B">
        <w:rPr>
          <w:spacing w:val="-5"/>
        </w:rPr>
        <w:t xml:space="preserve"> </w:t>
      </w:r>
      <w:r w:rsidRPr="00CD0E5B">
        <w:t>and</w:t>
      </w:r>
      <w:r w:rsidRPr="00CD0E5B">
        <w:rPr>
          <w:spacing w:val="-5"/>
        </w:rPr>
        <w:t xml:space="preserve"> </w:t>
      </w:r>
      <w:r w:rsidRPr="00CD0E5B">
        <w:t>services,</w:t>
      </w:r>
      <w:r w:rsidRPr="00CD0E5B">
        <w:rPr>
          <w:spacing w:val="-5"/>
        </w:rPr>
        <w:t xml:space="preserve"> </w:t>
      </w:r>
      <w:r w:rsidRPr="00CD0E5B">
        <w:t>honors, programs, or activities available at or through the educational institution</w:t>
      </w:r>
    </w:p>
    <w:p w14:paraId="717F9570" w14:textId="3FD61D2D" w:rsidR="0041062F" w:rsidRPr="00CD0E5B" w:rsidRDefault="0041062F" w:rsidP="00377B59">
      <w:pPr>
        <w:widowControl w:val="0"/>
        <w:tabs>
          <w:tab w:val="left" w:pos="2277"/>
        </w:tabs>
        <w:autoSpaceDE w:val="0"/>
        <w:autoSpaceDN w:val="0"/>
        <w:spacing w:before="2" w:line="232" w:lineRule="auto"/>
        <w:ind w:right="193"/>
        <w:jc w:val="both"/>
      </w:pPr>
      <w:r w:rsidRPr="00CD0E5B">
        <w:t>Acts</w:t>
      </w:r>
      <w:r w:rsidRPr="00CD0E5B">
        <w:rPr>
          <w:spacing w:val="-3"/>
        </w:rPr>
        <w:t xml:space="preserve"> </w:t>
      </w:r>
      <w:r w:rsidRPr="00CD0E5B">
        <w:t>of</w:t>
      </w:r>
      <w:r w:rsidRPr="00CD0E5B">
        <w:rPr>
          <w:spacing w:val="-3"/>
        </w:rPr>
        <w:t xml:space="preserve"> </w:t>
      </w:r>
      <w:r w:rsidRPr="00CD0E5B">
        <w:t>sexual</w:t>
      </w:r>
      <w:r w:rsidRPr="00CD0E5B">
        <w:rPr>
          <w:spacing w:val="-3"/>
        </w:rPr>
        <w:t xml:space="preserve"> </w:t>
      </w:r>
      <w:r w:rsidRPr="00CD0E5B">
        <w:t>harassment</w:t>
      </w:r>
      <w:r w:rsidRPr="00CD0E5B">
        <w:rPr>
          <w:spacing w:val="-3"/>
        </w:rPr>
        <w:t xml:space="preserve"> </w:t>
      </w:r>
      <w:r w:rsidRPr="00CD0E5B">
        <w:t>may</w:t>
      </w:r>
      <w:r w:rsidRPr="00CD0E5B">
        <w:rPr>
          <w:spacing w:val="-3"/>
        </w:rPr>
        <w:t xml:space="preserve"> </w:t>
      </w:r>
      <w:r w:rsidRPr="00CD0E5B">
        <w:t>be</w:t>
      </w:r>
      <w:r w:rsidRPr="00CD0E5B">
        <w:rPr>
          <w:spacing w:val="-3"/>
        </w:rPr>
        <w:t xml:space="preserve"> </w:t>
      </w:r>
      <w:r w:rsidRPr="00CD0E5B">
        <w:t>committed</w:t>
      </w:r>
      <w:r w:rsidRPr="00CD0E5B">
        <w:rPr>
          <w:spacing w:val="-3"/>
        </w:rPr>
        <w:t xml:space="preserve"> </w:t>
      </w:r>
      <w:r w:rsidRPr="00CD0E5B">
        <w:t>by</w:t>
      </w:r>
      <w:r w:rsidRPr="00CD0E5B">
        <w:rPr>
          <w:spacing w:val="-3"/>
        </w:rPr>
        <w:t xml:space="preserve"> </w:t>
      </w:r>
      <w:r w:rsidRPr="00CD0E5B">
        <w:t>any</w:t>
      </w:r>
      <w:r w:rsidRPr="00CD0E5B">
        <w:rPr>
          <w:spacing w:val="-3"/>
        </w:rPr>
        <w:t xml:space="preserve"> </w:t>
      </w:r>
      <w:r w:rsidRPr="00CD0E5B">
        <w:t>person</w:t>
      </w:r>
      <w:r w:rsidRPr="00CD0E5B">
        <w:rPr>
          <w:spacing w:val="-3"/>
        </w:rPr>
        <w:t xml:space="preserve"> </w:t>
      </w:r>
      <w:r w:rsidRPr="00CD0E5B">
        <w:t>upon</w:t>
      </w:r>
      <w:r w:rsidRPr="00CD0E5B">
        <w:rPr>
          <w:spacing w:val="-3"/>
        </w:rPr>
        <w:t xml:space="preserve"> </w:t>
      </w:r>
      <w:r w:rsidRPr="00CD0E5B">
        <w:t>any</w:t>
      </w:r>
      <w:r w:rsidRPr="00CD0E5B">
        <w:rPr>
          <w:spacing w:val="-3"/>
        </w:rPr>
        <w:t xml:space="preserve"> </w:t>
      </w:r>
      <w:r w:rsidRPr="00CD0E5B">
        <w:t>other</w:t>
      </w:r>
      <w:r w:rsidRPr="00CD0E5B">
        <w:rPr>
          <w:spacing w:val="-3"/>
        </w:rPr>
        <w:t xml:space="preserve"> </w:t>
      </w:r>
      <w:r w:rsidRPr="00CD0E5B">
        <w:t>person, regardless of the sex, sexual orientation, and/or gender identity of those involved.</w:t>
      </w:r>
    </w:p>
    <w:p w14:paraId="4694E671" w14:textId="77777777" w:rsidR="0041062F" w:rsidRPr="00CD0E5B" w:rsidRDefault="0041062F" w:rsidP="00E54706">
      <w:pPr>
        <w:spacing w:before="252"/>
      </w:pPr>
      <w:r w:rsidRPr="00CD0E5B">
        <w:rPr>
          <w:b/>
        </w:rPr>
        <w:t>Sexual</w:t>
      </w:r>
      <w:r w:rsidRPr="00CD0E5B">
        <w:rPr>
          <w:b/>
          <w:spacing w:val="-6"/>
        </w:rPr>
        <w:t xml:space="preserve"> </w:t>
      </w:r>
      <w:r w:rsidRPr="00CD0E5B">
        <w:rPr>
          <w:b/>
        </w:rPr>
        <w:t>Violence,</w:t>
      </w:r>
      <w:r w:rsidRPr="00CD0E5B">
        <w:rPr>
          <w:b/>
          <w:spacing w:val="-6"/>
        </w:rPr>
        <w:t xml:space="preserve"> </w:t>
      </w:r>
      <w:r w:rsidRPr="00CD0E5B">
        <w:t>defined</w:t>
      </w:r>
      <w:r w:rsidRPr="00CD0E5B">
        <w:rPr>
          <w:spacing w:val="-6"/>
        </w:rPr>
        <w:t xml:space="preserve"> </w:t>
      </w:r>
      <w:r w:rsidRPr="00CD0E5B">
        <w:t>by</w:t>
      </w:r>
      <w:r w:rsidRPr="00CD0E5B">
        <w:rPr>
          <w:spacing w:val="-6"/>
        </w:rPr>
        <w:t xml:space="preserve"> </w:t>
      </w:r>
      <w:r w:rsidRPr="00CD0E5B">
        <w:t>state</w:t>
      </w:r>
      <w:r w:rsidRPr="00CD0E5B">
        <w:rPr>
          <w:spacing w:val="-6"/>
        </w:rPr>
        <w:t xml:space="preserve"> </w:t>
      </w:r>
      <w:r w:rsidRPr="00CD0E5B">
        <w:t>law</w:t>
      </w:r>
      <w:r w:rsidRPr="00CD0E5B">
        <w:rPr>
          <w:spacing w:val="-6"/>
        </w:rPr>
        <w:t xml:space="preserve"> </w:t>
      </w:r>
      <w:r w:rsidRPr="00CD0E5B">
        <w:rPr>
          <w:spacing w:val="-5"/>
        </w:rPr>
        <w:t>as:</w:t>
      </w:r>
    </w:p>
    <w:p w14:paraId="59596786" w14:textId="77777777" w:rsidR="0041062F" w:rsidRPr="00CD0E5B" w:rsidRDefault="0041062F" w:rsidP="00A47BC6">
      <w:pPr>
        <w:pStyle w:val="ListParagraph"/>
        <w:widowControl w:val="0"/>
        <w:numPr>
          <w:ilvl w:val="0"/>
          <w:numId w:val="80"/>
        </w:numPr>
        <w:tabs>
          <w:tab w:val="left" w:pos="1557"/>
        </w:tabs>
        <w:autoSpaceDE w:val="0"/>
        <w:autoSpaceDN w:val="0"/>
        <w:spacing w:before="1" w:line="269" w:lineRule="exact"/>
        <w:contextualSpacing w:val="0"/>
      </w:pPr>
      <w:r w:rsidRPr="00CD0E5B">
        <w:t>physical</w:t>
      </w:r>
      <w:r w:rsidRPr="00CD0E5B">
        <w:rPr>
          <w:spacing w:val="-9"/>
        </w:rPr>
        <w:t xml:space="preserve"> </w:t>
      </w:r>
      <w:r w:rsidRPr="00CD0E5B">
        <w:t>sexual</w:t>
      </w:r>
      <w:r w:rsidRPr="00CD0E5B">
        <w:rPr>
          <w:spacing w:val="-7"/>
        </w:rPr>
        <w:t xml:space="preserve"> </w:t>
      </w:r>
      <w:r w:rsidRPr="00CD0E5B">
        <w:rPr>
          <w:spacing w:val="-2"/>
        </w:rPr>
        <w:t>acts,</w:t>
      </w:r>
    </w:p>
    <w:p w14:paraId="55E55DCA" w14:textId="77777777" w:rsidR="0041062F" w:rsidRPr="00CD0E5B" w:rsidRDefault="0041062F" w:rsidP="00A47BC6">
      <w:pPr>
        <w:pStyle w:val="ListParagraph"/>
        <w:widowControl w:val="0"/>
        <w:numPr>
          <w:ilvl w:val="1"/>
          <w:numId w:val="80"/>
        </w:numPr>
        <w:tabs>
          <w:tab w:val="left" w:pos="2276"/>
        </w:tabs>
        <w:autoSpaceDE w:val="0"/>
        <w:autoSpaceDN w:val="0"/>
        <w:spacing w:line="263" w:lineRule="exact"/>
        <w:ind w:left="2276" w:hanging="359"/>
        <w:contextualSpacing w:val="0"/>
      </w:pPr>
      <w:r w:rsidRPr="00CD0E5B">
        <w:t>Including</w:t>
      </w:r>
      <w:r w:rsidRPr="00CD0E5B">
        <w:rPr>
          <w:spacing w:val="-6"/>
        </w:rPr>
        <w:t xml:space="preserve"> </w:t>
      </w:r>
      <w:r w:rsidRPr="00CD0E5B">
        <w:t>rape</w:t>
      </w:r>
      <w:r w:rsidRPr="00CD0E5B">
        <w:rPr>
          <w:spacing w:val="-5"/>
        </w:rPr>
        <w:t xml:space="preserve"> </w:t>
      </w:r>
      <w:r w:rsidRPr="00CD0E5B">
        <w:t>and</w:t>
      </w:r>
      <w:r w:rsidRPr="00CD0E5B">
        <w:rPr>
          <w:spacing w:val="-6"/>
        </w:rPr>
        <w:t xml:space="preserve"> </w:t>
      </w:r>
      <w:r w:rsidRPr="00CD0E5B">
        <w:t>sexual</w:t>
      </w:r>
      <w:r w:rsidRPr="00CD0E5B">
        <w:rPr>
          <w:spacing w:val="-5"/>
        </w:rPr>
        <w:t xml:space="preserve"> </w:t>
      </w:r>
      <w:r w:rsidRPr="00CD0E5B">
        <w:rPr>
          <w:spacing w:val="-2"/>
        </w:rPr>
        <w:t>battery</w:t>
      </w:r>
    </w:p>
    <w:p w14:paraId="5B4BED9E" w14:textId="77777777" w:rsidR="0041062F" w:rsidRPr="00CD0E5B" w:rsidRDefault="0041062F" w:rsidP="00A47BC6">
      <w:pPr>
        <w:pStyle w:val="ListParagraph"/>
        <w:widowControl w:val="0"/>
        <w:numPr>
          <w:ilvl w:val="0"/>
          <w:numId w:val="80"/>
        </w:numPr>
        <w:tabs>
          <w:tab w:val="left" w:pos="1557"/>
        </w:tabs>
        <w:autoSpaceDE w:val="0"/>
        <w:autoSpaceDN w:val="0"/>
        <w:spacing w:line="260" w:lineRule="exact"/>
        <w:contextualSpacing w:val="0"/>
      </w:pPr>
      <w:r w:rsidRPr="00CD0E5B">
        <w:t>perpetrated</w:t>
      </w:r>
      <w:r w:rsidRPr="00CD0E5B">
        <w:rPr>
          <w:spacing w:val="-8"/>
        </w:rPr>
        <w:t xml:space="preserve"> </w:t>
      </w:r>
      <w:r w:rsidRPr="00CD0E5B">
        <w:t>against</w:t>
      </w:r>
      <w:r w:rsidRPr="00CD0E5B">
        <w:rPr>
          <w:spacing w:val="-8"/>
        </w:rPr>
        <w:t xml:space="preserve"> </w:t>
      </w:r>
      <w:r w:rsidRPr="00CD0E5B">
        <w:t>a</w:t>
      </w:r>
      <w:r w:rsidRPr="00CD0E5B">
        <w:rPr>
          <w:spacing w:val="-8"/>
        </w:rPr>
        <w:t xml:space="preserve"> </w:t>
      </w:r>
      <w:r w:rsidRPr="00CD0E5B">
        <w:t>person</w:t>
      </w:r>
      <w:r w:rsidRPr="00CD0E5B">
        <w:rPr>
          <w:spacing w:val="-7"/>
        </w:rPr>
        <w:t xml:space="preserve"> </w:t>
      </w:r>
      <w:r w:rsidRPr="00CD0E5B">
        <w:t>without</w:t>
      </w:r>
      <w:r w:rsidRPr="00CD0E5B">
        <w:rPr>
          <w:spacing w:val="-8"/>
        </w:rPr>
        <w:t xml:space="preserve"> </w:t>
      </w:r>
      <w:r w:rsidRPr="00CD0E5B">
        <w:t>the</w:t>
      </w:r>
      <w:r w:rsidRPr="00CD0E5B">
        <w:rPr>
          <w:spacing w:val="-8"/>
        </w:rPr>
        <w:t xml:space="preserve"> </w:t>
      </w:r>
      <w:r w:rsidRPr="00CD0E5B">
        <w:t>person’s</w:t>
      </w:r>
      <w:r w:rsidRPr="00CD0E5B">
        <w:rPr>
          <w:spacing w:val="-8"/>
        </w:rPr>
        <w:t xml:space="preserve"> </w:t>
      </w:r>
      <w:r w:rsidRPr="00CD0E5B">
        <w:t>affirmative</w:t>
      </w:r>
      <w:r w:rsidRPr="00CD0E5B">
        <w:rPr>
          <w:spacing w:val="-7"/>
        </w:rPr>
        <w:t xml:space="preserve"> </w:t>
      </w:r>
      <w:r w:rsidRPr="00CD0E5B">
        <w:rPr>
          <w:spacing w:val="-2"/>
        </w:rPr>
        <w:t>consent.</w:t>
      </w:r>
    </w:p>
    <w:p w14:paraId="0AE79B12" w14:textId="77777777" w:rsidR="0041062F" w:rsidRPr="00CD0E5B" w:rsidRDefault="0041062F" w:rsidP="000013FD">
      <w:pPr>
        <w:pStyle w:val="BodyText"/>
        <w:spacing w:before="250"/>
        <w:ind w:left="0" w:firstLine="0"/>
        <w:rPr>
          <w:rFonts w:asciiTheme="minorHAnsi" w:hAnsiTheme="minorHAnsi"/>
          <w:color w:val="000000" w:themeColor="text1"/>
          <w:sz w:val="24"/>
          <w:szCs w:val="24"/>
        </w:rPr>
      </w:pPr>
      <w:r w:rsidRPr="00CD0E5B">
        <w:rPr>
          <w:rFonts w:asciiTheme="minorHAnsi" w:hAnsiTheme="minorHAnsi"/>
          <w:b/>
          <w:color w:val="000000" w:themeColor="text1"/>
          <w:sz w:val="24"/>
          <w:szCs w:val="24"/>
        </w:rPr>
        <w:t>Title</w:t>
      </w:r>
      <w:r w:rsidRPr="00CD0E5B">
        <w:rPr>
          <w:rFonts w:asciiTheme="minorHAnsi" w:hAnsiTheme="minorHAnsi"/>
          <w:b/>
          <w:color w:val="000000" w:themeColor="text1"/>
          <w:spacing w:val="-4"/>
          <w:sz w:val="24"/>
          <w:szCs w:val="24"/>
        </w:rPr>
        <w:t xml:space="preserve"> </w:t>
      </w:r>
      <w:r w:rsidRPr="00CD0E5B">
        <w:rPr>
          <w:rFonts w:asciiTheme="minorHAnsi" w:hAnsiTheme="minorHAnsi"/>
          <w:b/>
          <w:color w:val="000000" w:themeColor="text1"/>
          <w:sz w:val="24"/>
          <w:szCs w:val="24"/>
        </w:rPr>
        <w:t>VII/FHA</w:t>
      </w:r>
      <w:r w:rsidRPr="00CD0E5B">
        <w:rPr>
          <w:rFonts w:asciiTheme="minorHAnsi" w:hAnsiTheme="minorHAnsi"/>
          <w:b/>
          <w:color w:val="000000" w:themeColor="text1"/>
          <w:spacing w:val="-12"/>
          <w:sz w:val="24"/>
          <w:szCs w:val="24"/>
        </w:rPr>
        <w:t xml:space="preserve"> </w:t>
      </w:r>
      <w:r w:rsidRPr="00CD0E5B">
        <w:rPr>
          <w:rFonts w:asciiTheme="minorHAnsi" w:hAnsiTheme="minorHAnsi"/>
          <w:b/>
          <w:color w:val="000000" w:themeColor="text1"/>
          <w:sz w:val="24"/>
          <w:szCs w:val="24"/>
        </w:rPr>
        <w:t>Sexual</w:t>
      </w:r>
      <w:r w:rsidRPr="00CD0E5B">
        <w:rPr>
          <w:rFonts w:asciiTheme="minorHAnsi" w:hAnsiTheme="minorHAnsi"/>
          <w:b/>
          <w:color w:val="000000" w:themeColor="text1"/>
          <w:spacing w:val="-4"/>
          <w:sz w:val="24"/>
          <w:szCs w:val="24"/>
        </w:rPr>
        <w:t xml:space="preserve"> </w:t>
      </w:r>
      <w:r w:rsidRPr="00CD0E5B">
        <w:rPr>
          <w:rFonts w:asciiTheme="minorHAnsi" w:hAnsiTheme="minorHAnsi"/>
          <w:b/>
          <w:color w:val="000000" w:themeColor="text1"/>
          <w:sz w:val="24"/>
          <w:szCs w:val="24"/>
        </w:rPr>
        <w:t>Harassment</w:t>
      </w:r>
      <w:r w:rsidRPr="00CD0E5B">
        <w:rPr>
          <w:rFonts w:asciiTheme="minorHAnsi" w:hAnsiTheme="minorHAnsi"/>
          <w:b/>
          <w:color w:val="000000" w:themeColor="text1"/>
          <w:spacing w:val="-4"/>
          <w:sz w:val="24"/>
          <w:szCs w:val="24"/>
        </w:rPr>
        <w:t xml:space="preserve"> </w:t>
      </w:r>
      <w:r w:rsidRPr="00CD0E5B">
        <w:rPr>
          <w:rFonts w:asciiTheme="minorHAnsi" w:hAnsiTheme="minorHAnsi"/>
          <w:color w:val="000000" w:themeColor="text1"/>
          <w:sz w:val="24"/>
          <w:szCs w:val="24"/>
        </w:rPr>
        <w:t>applies</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to</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situations</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where</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an</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employee</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is</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subjected</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to workplace sexual harassment or where a situation involves a residential Complainant or guest/visitor in College-provided housing.</w:t>
      </w:r>
    </w:p>
    <w:p w14:paraId="7234BEC1" w14:textId="77777777" w:rsidR="0041062F" w:rsidRPr="00CD0E5B" w:rsidRDefault="0041062F" w:rsidP="00A47BC6">
      <w:pPr>
        <w:pStyle w:val="ListParagraph"/>
        <w:widowControl w:val="0"/>
        <w:numPr>
          <w:ilvl w:val="0"/>
          <w:numId w:val="80"/>
        </w:numPr>
        <w:tabs>
          <w:tab w:val="left" w:pos="1557"/>
        </w:tabs>
        <w:autoSpaceDE w:val="0"/>
        <w:autoSpaceDN w:val="0"/>
        <w:spacing w:line="268" w:lineRule="exact"/>
        <w:contextualSpacing w:val="0"/>
      </w:pPr>
      <w:r w:rsidRPr="00CD0E5B">
        <w:t>Unwelcome</w:t>
      </w:r>
      <w:r w:rsidRPr="00CD0E5B">
        <w:rPr>
          <w:spacing w:val="-8"/>
        </w:rPr>
        <w:t xml:space="preserve"> </w:t>
      </w:r>
      <w:r w:rsidRPr="00CD0E5B">
        <w:t>verbal,</w:t>
      </w:r>
      <w:r w:rsidRPr="00CD0E5B">
        <w:rPr>
          <w:spacing w:val="-8"/>
        </w:rPr>
        <w:t xml:space="preserve"> </w:t>
      </w:r>
      <w:r w:rsidRPr="00CD0E5B">
        <w:t>written,</w:t>
      </w:r>
      <w:r w:rsidRPr="00CD0E5B">
        <w:rPr>
          <w:spacing w:val="-7"/>
        </w:rPr>
        <w:t xml:space="preserve"> </w:t>
      </w:r>
      <w:r w:rsidRPr="00CD0E5B">
        <w:t>graphic,</w:t>
      </w:r>
      <w:r w:rsidRPr="00CD0E5B">
        <w:rPr>
          <w:spacing w:val="-8"/>
        </w:rPr>
        <w:t xml:space="preserve"> </w:t>
      </w:r>
      <w:r w:rsidRPr="00CD0E5B">
        <w:t>and/or</w:t>
      </w:r>
      <w:r w:rsidRPr="00CD0E5B">
        <w:rPr>
          <w:spacing w:val="-8"/>
        </w:rPr>
        <w:t xml:space="preserve"> </w:t>
      </w:r>
      <w:r w:rsidRPr="00CD0E5B">
        <w:t>physical</w:t>
      </w:r>
      <w:r w:rsidRPr="00CD0E5B">
        <w:rPr>
          <w:spacing w:val="-7"/>
        </w:rPr>
        <w:t xml:space="preserve"> </w:t>
      </w:r>
      <w:r w:rsidRPr="00CD0E5B">
        <w:rPr>
          <w:spacing w:val="-2"/>
        </w:rPr>
        <w:t>conduct;</w:t>
      </w:r>
    </w:p>
    <w:p w14:paraId="6C86DB4F" w14:textId="77777777" w:rsidR="0041062F" w:rsidRPr="00CD0E5B" w:rsidRDefault="0041062F" w:rsidP="00A47BC6">
      <w:pPr>
        <w:pStyle w:val="ListParagraph"/>
        <w:widowControl w:val="0"/>
        <w:numPr>
          <w:ilvl w:val="0"/>
          <w:numId w:val="80"/>
        </w:numPr>
        <w:tabs>
          <w:tab w:val="left" w:pos="1557"/>
        </w:tabs>
        <w:autoSpaceDE w:val="0"/>
        <w:autoSpaceDN w:val="0"/>
        <w:spacing w:line="269" w:lineRule="exact"/>
        <w:contextualSpacing w:val="0"/>
      </w:pPr>
      <w:r w:rsidRPr="00CD0E5B">
        <w:t>that</w:t>
      </w:r>
      <w:r w:rsidRPr="00CD0E5B">
        <w:rPr>
          <w:spacing w:val="-6"/>
        </w:rPr>
        <w:t xml:space="preserve"> </w:t>
      </w:r>
      <w:r w:rsidRPr="00CD0E5B">
        <w:t>is</w:t>
      </w:r>
      <w:r w:rsidRPr="00CD0E5B">
        <w:rPr>
          <w:spacing w:val="-5"/>
        </w:rPr>
        <w:t xml:space="preserve"> </w:t>
      </w:r>
      <w:r w:rsidRPr="00CD0E5B">
        <w:t>severe</w:t>
      </w:r>
      <w:r w:rsidRPr="00CD0E5B">
        <w:rPr>
          <w:spacing w:val="-5"/>
        </w:rPr>
        <w:t xml:space="preserve"> </w:t>
      </w:r>
      <w:r w:rsidRPr="00CD0E5B">
        <w:t>or</w:t>
      </w:r>
      <w:r w:rsidRPr="00CD0E5B">
        <w:rPr>
          <w:spacing w:val="-6"/>
        </w:rPr>
        <w:t xml:space="preserve"> </w:t>
      </w:r>
      <w:r w:rsidRPr="00CD0E5B">
        <w:t>pervasive</w:t>
      </w:r>
      <w:r w:rsidRPr="00CD0E5B">
        <w:rPr>
          <w:spacing w:val="-5"/>
        </w:rPr>
        <w:t xml:space="preserve"> </w:t>
      </w:r>
      <w:r w:rsidRPr="00CD0E5B">
        <w:t>and</w:t>
      </w:r>
      <w:r w:rsidRPr="00CD0E5B">
        <w:rPr>
          <w:spacing w:val="-5"/>
        </w:rPr>
        <w:t xml:space="preserve"> </w:t>
      </w:r>
      <w:r w:rsidRPr="00CD0E5B">
        <w:t>objectively</w:t>
      </w:r>
      <w:r w:rsidRPr="00CD0E5B">
        <w:rPr>
          <w:spacing w:val="-5"/>
        </w:rPr>
        <w:t xml:space="preserve"> </w:t>
      </w:r>
      <w:r w:rsidRPr="00CD0E5B">
        <w:rPr>
          <w:spacing w:val="-2"/>
        </w:rPr>
        <w:t>offensive;</w:t>
      </w:r>
    </w:p>
    <w:p w14:paraId="0C9866CE" w14:textId="77777777" w:rsidR="0041062F" w:rsidRPr="00CD0E5B" w:rsidRDefault="0041062F" w:rsidP="00A47BC6">
      <w:pPr>
        <w:pStyle w:val="ListParagraph"/>
        <w:widowControl w:val="0"/>
        <w:numPr>
          <w:ilvl w:val="0"/>
          <w:numId w:val="80"/>
        </w:numPr>
        <w:tabs>
          <w:tab w:val="left" w:pos="1557"/>
        </w:tabs>
        <w:autoSpaceDE w:val="0"/>
        <w:autoSpaceDN w:val="0"/>
        <w:spacing w:line="269" w:lineRule="exact"/>
        <w:contextualSpacing w:val="0"/>
      </w:pPr>
      <w:r w:rsidRPr="00CD0E5B">
        <w:t>on</w:t>
      </w:r>
      <w:r w:rsidRPr="00CD0E5B">
        <w:rPr>
          <w:spacing w:val="-7"/>
        </w:rPr>
        <w:t xml:space="preserve"> </w:t>
      </w:r>
      <w:r w:rsidRPr="00CD0E5B">
        <w:t>the</w:t>
      </w:r>
      <w:r w:rsidRPr="00CD0E5B">
        <w:rPr>
          <w:spacing w:val="-7"/>
        </w:rPr>
        <w:t xml:space="preserve"> </w:t>
      </w:r>
      <w:r w:rsidRPr="00CD0E5B">
        <w:t>basis</w:t>
      </w:r>
      <w:r w:rsidRPr="00CD0E5B">
        <w:rPr>
          <w:spacing w:val="-7"/>
        </w:rPr>
        <w:t xml:space="preserve"> </w:t>
      </w:r>
      <w:r w:rsidRPr="00CD0E5B">
        <w:t>of</w:t>
      </w:r>
      <w:r w:rsidRPr="00CD0E5B">
        <w:rPr>
          <w:spacing w:val="-7"/>
        </w:rPr>
        <w:t xml:space="preserve"> </w:t>
      </w:r>
      <w:r w:rsidRPr="00CD0E5B">
        <w:t>sex/gender,</w:t>
      </w:r>
      <w:r w:rsidRPr="00CD0E5B">
        <w:rPr>
          <w:spacing w:val="-7"/>
        </w:rPr>
        <w:t xml:space="preserve"> </w:t>
      </w:r>
      <w:r w:rsidRPr="00CD0E5B">
        <w:rPr>
          <w:spacing w:val="-4"/>
        </w:rPr>
        <w:t>that</w:t>
      </w:r>
    </w:p>
    <w:p w14:paraId="4DAC9F1D" w14:textId="77777777" w:rsidR="0041062F" w:rsidRPr="00CD0E5B" w:rsidRDefault="0041062F" w:rsidP="00A47BC6">
      <w:pPr>
        <w:pStyle w:val="ListParagraph"/>
        <w:widowControl w:val="0"/>
        <w:numPr>
          <w:ilvl w:val="0"/>
          <w:numId w:val="80"/>
        </w:numPr>
        <w:tabs>
          <w:tab w:val="left" w:pos="1557"/>
        </w:tabs>
        <w:autoSpaceDE w:val="0"/>
        <w:autoSpaceDN w:val="0"/>
        <w:spacing w:before="4" w:line="235" w:lineRule="auto"/>
        <w:ind w:right="340"/>
        <w:contextualSpacing w:val="0"/>
      </w:pPr>
      <w:r w:rsidRPr="00CD0E5B">
        <w:t>unreasonably</w:t>
      </w:r>
      <w:r w:rsidRPr="00CD0E5B">
        <w:rPr>
          <w:spacing w:val="-5"/>
        </w:rPr>
        <w:t xml:space="preserve"> </w:t>
      </w:r>
      <w:r w:rsidRPr="00CD0E5B">
        <w:t>interferes</w:t>
      </w:r>
      <w:r w:rsidRPr="00CD0E5B">
        <w:rPr>
          <w:spacing w:val="-5"/>
        </w:rPr>
        <w:t xml:space="preserve"> </w:t>
      </w:r>
      <w:r w:rsidRPr="00CD0E5B">
        <w:t>with,</w:t>
      </w:r>
      <w:r w:rsidRPr="00CD0E5B">
        <w:rPr>
          <w:spacing w:val="-5"/>
        </w:rPr>
        <w:t xml:space="preserve"> </w:t>
      </w:r>
      <w:r w:rsidRPr="00CD0E5B">
        <w:t>limits,</w:t>
      </w:r>
      <w:r w:rsidRPr="00CD0E5B">
        <w:rPr>
          <w:spacing w:val="-5"/>
        </w:rPr>
        <w:t xml:space="preserve"> </w:t>
      </w:r>
      <w:r w:rsidRPr="00CD0E5B">
        <w:t>or</w:t>
      </w:r>
      <w:r w:rsidRPr="00CD0E5B">
        <w:rPr>
          <w:spacing w:val="-5"/>
        </w:rPr>
        <w:t xml:space="preserve"> </w:t>
      </w:r>
      <w:r w:rsidRPr="00CD0E5B">
        <w:t>effectively</w:t>
      </w:r>
      <w:r w:rsidRPr="00CD0E5B">
        <w:rPr>
          <w:spacing w:val="-5"/>
        </w:rPr>
        <w:t xml:space="preserve"> </w:t>
      </w:r>
      <w:r w:rsidRPr="00CD0E5B">
        <w:t>denies</w:t>
      </w:r>
      <w:r w:rsidRPr="00CD0E5B">
        <w:rPr>
          <w:spacing w:val="-5"/>
        </w:rPr>
        <w:t xml:space="preserve"> </w:t>
      </w:r>
      <w:r w:rsidRPr="00CD0E5B">
        <w:t>an</w:t>
      </w:r>
      <w:r w:rsidRPr="00CD0E5B">
        <w:rPr>
          <w:spacing w:val="-5"/>
        </w:rPr>
        <w:t xml:space="preserve"> </w:t>
      </w:r>
      <w:r w:rsidRPr="00CD0E5B">
        <w:t>individual’s</w:t>
      </w:r>
      <w:r w:rsidRPr="00CD0E5B">
        <w:rPr>
          <w:spacing w:val="-5"/>
        </w:rPr>
        <w:t xml:space="preserve"> </w:t>
      </w:r>
      <w:r w:rsidRPr="00CD0E5B">
        <w:t>educational</w:t>
      </w:r>
      <w:r w:rsidRPr="00CD0E5B">
        <w:rPr>
          <w:spacing w:val="-5"/>
        </w:rPr>
        <w:t xml:space="preserve"> </w:t>
      </w:r>
      <w:r w:rsidRPr="00CD0E5B">
        <w:t>or employment access, benefits, or opportunities.</w:t>
      </w:r>
    </w:p>
    <w:p w14:paraId="7260F0CD" w14:textId="77777777" w:rsidR="0041062F" w:rsidRPr="00CD0E5B" w:rsidRDefault="0041062F">
      <w:pPr>
        <w:pStyle w:val="BodyText"/>
        <w:spacing w:before="3"/>
        <w:ind w:left="0" w:firstLine="0"/>
        <w:rPr>
          <w:rFonts w:asciiTheme="minorHAnsi" w:hAnsiTheme="minorHAnsi"/>
          <w:color w:val="000000" w:themeColor="text1"/>
          <w:sz w:val="24"/>
          <w:szCs w:val="24"/>
        </w:rPr>
      </w:pPr>
    </w:p>
    <w:p w14:paraId="0C02DD70" w14:textId="77777777" w:rsidR="0041062F" w:rsidRPr="00CD0E5B" w:rsidRDefault="0041062F" w:rsidP="000013FD">
      <w:pPr>
        <w:pStyle w:val="BodyText"/>
        <w:spacing w:before="1"/>
        <w:ind w:left="0" w:firstLine="0"/>
        <w:rPr>
          <w:rFonts w:asciiTheme="minorHAnsi" w:hAnsiTheme="minorHAnsi"/>
          <w:color w:val="000000" w:themeColor="text1"/>
          <w:sz w:val="24"/>
          <w:szCs w:val="24"/>
        </w:rPr>
      </w:pPr>
      <w:r w:rsidRPr="00CD0E5B">
        <w:rPr>
          <w:rFonts w:asciiTheme="minorHAnsi" w:hAnsiTheme="minorHAnsi"/>
          <w:b/>
          <w:color w:val="000000" w:themeColor="text1"/>
          <w:sz w:val="24"/>
          <w:szCs w:val="24"/>
        </w:rPr>
        <w:t>Title IX Sexual Harassment</w:t>
      </w:r>
      <w:r w:rsidRPr="00CD0E5B">
        <w:rPr>
          <w:rFonts w:asciiTheme="minorHAnsi" w:hAnsiTheme="minorHAnsi"/>
          <w:color w:val="000000" w:themeColor="text1"/>
          <w:sz w:val="24"/>
          <w:szCs w:val="24"/>
        </w:rPr>
        <w:t>, as an umbrella category, includes the offenses of sexual harassment, sexual assault, domestic violence, dating violence, and stalking. This definition applies</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to</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all</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Formal</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Complaints</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that</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fall</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within</w:t>
      </w:r>
      <w:r w:rsidRPr="00CD0E5B">
        <w:rPr>
          <w:rFonts w:asciiTheme="minorHAnsi" w:hAnsiTheme="minorHAnsi"/>
          <w:color w:val="000000" w:themeColor="text1"/>
          <w:spacing w:val="-8"/>
          <w:sz w:val="24"/>
          <w:szCs w:val="24"/>
        </w:rPr>
        <w:t xml:space="preserve"> </w:t>
      </w:r>
      <w:r w:rsidRPr="00CD0E5B">
        <w:rPr>
          <w:rFonts w:asciiTheme="minorHAnsi" w:hAnsiTheme="minorHAnsi"/>
          <w:color w:val="000000" w:themeColor="text1"/>
          <w:sz w:val="24"/>
          <w:szCs w:val="24"/>
        </w:rPr>
        <w:t>Title</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IX</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jurisdiction</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as</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determined</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by</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the</w:t>
      </w:r>
      <w:r w:rsidRPr="00CD0E5B">
        <w:rPr>
          <w:rFonts w:asciiTheme="minorHAnsi" w:hAnsiTheme="minorHAnsi"/>
          <w:color w:val="000000" w:themeColor="text1"/>
          <w:spacing w:val="-8"/>
          <w:sz w:val="24"/>
          <w:szCs w:val="24"/>
        </w:rPr>
        <w:t xml:space="preserve"> </w:t>
      </w:r>
      <w:r w:rsidRPr="00CD0E5B">
        <w:rPr>
          <w:rFonts w:asciiTheme="minorHAnsi" w:hAnsiTheme="minorHAnsi"/>
          <w:color w:val="000000" w:themeColor="text1"/>
          <w:sz w:val="24"/>
          <w:szCs w:val="24"/>
        </w:rPr>
        <w:t>Title</w:t>
      </w:r>
      <w:r w:rsidRPr="00CD0E5B">
        <w:rPr>
          <w:rFonts w:asciiTheme="minorHAnsi" w:hAnsiTheme="minorHAnsi"/>
          <w:color w:val="000000" w:themeColor="text1"/>
          <w:spacing w:val="-4"/>
          <w:sz w:val="24"/>
          <w:szCs w:val="24"/>
        </w:rPr>
        <w:t xml:space="preserve"> </w:t>
      </w:r>
      <w:r w:rsidRPr="00CD0E5B">
        <w:rPr>
          <w:rFonts w:asciiTheme="minorHAnsi" w:hAnsiTheme="minorHAnsi"/>
          <w:color w:val="000000" w:themeColor="text1"/>
          <w:sz w:val="24"/>
          <w:szCs w:val="24"/>
        </w:rPr>
        <w:t>IX Coordinator. Sexual Harassment includes:</w:t>
      </w:r>
    </w:p>
    <w:p w14:paraId="64F5D9FE" w14:textId="728F3D6C" w:rsidR="0041062F" w:rsidRPr="00CD0E5B" w:rsidRDefault="0041062F" w:rsidP="00485A67">
      <w:pPr>
        <w:pStyle w:val="BodyText"/>
        <w:spacing w:before="250"/>
        <w:ind w:left="0" w:firstLine="0"/>
        <w:rPr>
          <w:rFonts w:asciiTheme="minorHAnsi" w:hAnsiTheme="minorHAnsi"/>
          <w:color w:val="000000" w:themeColor="text1"/>
          <w:sz w:val="24"/>
          <w:szCs w:val="24"/>
        </w:rPr>
      </w:pPr>
      <w:r w:rsidRPr="00CD0E5B">
        <w:rPr>
          <w:rFonts w:asciiTheme="minorHAnsi" w:hAnsiTheme="minorHAnsi"/>
          <w:color w:val="000000" w:themeColor="text1"/>
          <w:sz w:val="24"/>
          <w:szCs w:val="24"/>
        </w:rPr>
        <w:t>Conduct</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on</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the</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basis</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of</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sex,</w:t>
      </w:r>
      <w:r w:rsidR="00377B59" w:rsidRPr="00CD0E5B">
        <w:rPr>
          <w:rFonts w:asciiTheme="minorHAnsi" w:hAnsiTheme="minorHAnsi"/>
          <w:color w:val="000000" w:themeColor="text1"/>
          <w:sz w:val="24"/>
          <w:szCs w:val="24"/>
          <w:vertAlign w:val="superscript"/>
        </w:rPr>
        <w:t xml:space="preserve"> </w:t>
      </w:r>
      <w:r w:rsidRPr="00CD0E5B">
        <w:rPr>
          <w:rFonts w:asciiTheme="minorHAnsi" w:hAnsiTheme="minorHAnsi"/>
          <w:color w:val="000000" w:themeColor="text1"/>
          <w:sz w:val="24"/>
          <w:szCs w:val="24"/>
        </w:rPr>
        <w:t>or</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that</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is</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sexual</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in</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nature,</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that</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satisfies</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one</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or</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more</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of</w:t>
      </w:r>
      <w:r w:rsidRPr="00CD0E5B">
        <w:rPr>
          <w:rFonts w:asciiTheme="minorHAnsi" w:hAnsiTheme="minorHAnsi"/>
          <w:color w:val="000000" w:themeColor="text1"/>
          <w:spacing w:val="-3"/>
          <w:sz w:val="24"/>
          <w:szCs w:val="24"/>
        </w:rPr>
        <w:t xml:space="preserve"> </w:t>
      </w:r>
      <w:r w:rsidRPr="00CD0E5B">
        <w:rPr>
          <w:rFonts w:asciiTheme="minorHAnsi" w:hAnsiTheme="minorHAnsi"/>
          <w:color w:val="000000" w:themeColor="text1"/>
          <w:sz w:val="24"/>
          <w:szCs w:val="24"/>
        </w:rPr>
        <w:t xml:space="preserve">the </w:t>
      </w:r>
      <w:r w:rsidRPr="00CD0E5B">
        <w:rPr>
          <w:rFonts w:asciiTheme="minorHAnsi" w:hAnsiTheme="minorHAnsi"/>
          <w:color w:val="000000" w:themeColor="text1"/>
          <w:spacing w:val="-2"/>
          <w:sz w:val="24"/>
          <w:szCs w:val="24"/>
        </w:rPr>
        <w:t>following:</w:t>
      </w:r>
    </w:p>
    <w:p w14:paraId="46B8C9FA" w14:textId="77777777" w:rsidR="0041062F" w:rsidRPr="00CD0E5B" w:rsidRDefault="0041062F" w:rsidP="00485A67">
      <w:pPr>
        <w:rPr>
          <w:b/>
        </w:rPr>
      </w:pPr>
      <w:r w:rsidRPr="00CD0E5B">
        <w:t>Quid</w:t>
      </w:r>
      <w:r w:rsidRPr="00CD0E5B">
        <w:rPr>
          <w:spacing w:val="-4"/>
        </w:rPr>
        <w:t xml:space="preserve"> </w:t>
      </w:r>
      <w:r w:rsidRPr="00CD0E5B">
        <w:t>Pro</w:t>
      </w:r>
      <w:r w:rsidRPr="00CD0E5B">
        <w:rPr>
          <w:spacing w:val="-3"/>
        </w:rPr>
        <w:t xml:space="preserve"> </w:t>
      </w:r>
      <w:r w:rsidRPr="00CD0E5B">
        <w:rPr>
          <w:spacing w:val="-4"/>
        </w:rPr>
        <w:t>Quo:</w:t>
      </w:r>
    </w:p>
    <w:p w14:paraId="3A295A75" w14:textId="77777777" w:rsidR="0041062F" w:rsidRPr="00CD0E5B" w:rsidRDefault="0041062F" w:rsidP="00A47BC6">
      <w:pPr>
        <w:pStyle w:val="ListParagraph"/>
        <w:widowControl w:val="0"/>
        <w:numPr>
          <w:ilvl w:val="0"/>
          <w:numId w:val="79"/>
        </w:numPr>
        <w:tabs>
          <w:tab w:val="left" w:pos="1557"/>
        </w:tabs>
        <w:autoSpaceDE w:val="0"/>
        <w:autoSpaceDN w:val="0"/>
        <w:spacing w:line="267" w:lineRule="exact"/>
        <w:contextualSpacing w:val="0"/>
      </w:pPr>
      <w:r w:rsidRPr="00CD0E5B">
        <w:t>an</w:t>
      </w:r>
      <w:r w:rsidRPr="00CD0E5B">
        <w:rPr>
          <w:spacing w:val="-4"/>
        </w:rPr>
        <w:t xml:space="preserve"> </w:t>
      </w:r>
      <w:r w:rsidRPr="00CD0E5B">
        <w:t>employee</w:t>
      </w:r>
      <w:r w:rsidRPr="00CD0E5B">
        <w:rPr>
          <w:spacing w:val="-4"/>
        </w:rPr>
        <w:t xml:space="preserve"> </w:t>
      </w:r>
      <w:r w:rsidRPr="00CD0E5B">
        <w:t>of</w:t>
      </w:r>
      <w:r w:rsidRPr="00CD0E5B">
        <w:rPr>
          <w:spacing w:val="-4"/>
        </w:rPr>
        <w:t xml:space="preserve"> </w:t>
      </w:r>
      <w:r w:rsidRPr="00CD0E5B">
        <w:t>the</w:t>
      </w:r>
      <w:r w:rsidRPr="00CD0E5B">
        <w:rPr>
          <w:spacing w:val="-3"/>
        </w:rPr>
        <w:t xml:space="preserve"> </w:t>
      </w:r>
      <w:r w:rsidRPr="00CD0E5B">
        <w:rPr>
          <w:spacing w:val="-2"/>
        </w:rPr>
        <w:t>College,</w:t>
      </w:r>
    </w:p>
    <w:p w14:paraId="5F7FFDCA" w14:textId="77777777" w:rsidR="0041062F" w:rsidRPr="00CD0E5B" w:rsidRDefault="0041062F" w:rsidP="00A47BC6">
      <w:pPr>
        <w:pStyle w:val="ListParagraph"/>
        <w:widowControl w:val="0"/>
        <w:numPr>
          <w:ilvl w:val="0"/>
          <w:numId w:val="79"/>
        </w:numPr>
        <w:tabs>
          <w:tab w:val="left" w:pos="1557"/>
        </w:tabs>
        <w:autoSpaceDE w:val="0"/>
        <w:autoSpaceDN w:val="0"/>
        <w:ind w:right="919"/>
        <w:contextualSpacing w:val="0"/>
      </w:pPr>
      <w:r w:rsidRPr="00CD0E5B">
        <w:t>explicitly</w:t>
      </w:r>
      <w:r w:rsidRPr="00CD0E5B">
        <w:rPr>
          <w:spacing w:val="-3"/>
        </w:rPr>
        <w:t xml:space="preserve"> </w:t>
      </w:r>
      <w:r w:rsidRPr="00CD0E5B">
        <w:t>or</w:t>
      </w:r>
      <w:r w:rsidRPr="00CD0E5B">
        <w:rPr>
          <w:spacing w:val="-3"/>
        </w:rPr>
        <w:t xml:space="preserve"> </w:t>
      </w:r>
      <w:r w:rsidRPr="00CD0E5B">
        <w:t>impliedly</w:t>
      </w:r>
      <w:r w:rsidRPr="00CD0E5B">
        <w:rPr>
          <w:spacing w:val="-3"/>
        </w:rPr>
        <w:t xml:space="preserve"> </w:t>
      </w:r>
      <w:r w:rsidRPr="00CD0E5B">
        <w:t>conditions</w:t>
      </w:r>
      <w:r w:rsidRPr="00CD0E5B">
        <w:rPr>
          <w:spacing w:val="-3"/>
        </w:rPr>
        <w:t xml:space="preserve"> </w:t>
      </w:r>
      <w:r w:rsidRPr="00CD0E5B">
        <w:t>the</w:t>
      </w:r>
      <w:r w:rsidRPr="00CD0E5B">
        <w:rPr>
          <w:spacing w:val="-3"/>
        </w:rPr>
        <w:t xml:space="preserve"> </w:t>
      </w:r>
      <w:r w:rsidRPr="00CD0E5B">
        <w:t>provision</w:t>
      </w:r>
      <w:r w:rsidRPr="00CD0E5B">
        <w:rPr>
          <w:spacing w:val="-3"/>
        </w:rPr>
        <w:t xml:space="preserve"> </w:t>
      </w:r>
      <w:r w:rsidRPr="00CD0E5B">
        <w:t>of</w:t>
      </w:r>
      <w:r w:rsidRPr="00CD0E5B">
        <w:rPr>
          <w:spacing w:val="-3"/>
        </w:rPr>
        <w:t xml:space="preserve"> </w:t>
      </w:r>
      <w:r w:rsidRPr="00CD0E5B">
        <w:t>an</w:t>
      </w:r>
      <w:r w:rsidRPr="00CD0E5B">
        <w:rPr>
          <w:spacing w:val="-3"/>
        </w:rPr>
        <w:t xml:space="preserve"> </w:t>
      </w:r>
      <w:r w:rsidRPr="00CD0E5B">
        <w:t>aid,</w:t>
      </w:r>
      <w:r w:rsidRPr="00CD0E5B">
        <w:rPr>
          <w:spacing w:val="-3"/>
        </w:rPr>
        <w:t xml:space="preserve"> </w:t>
      </w:r>
      <w:r w:rsidRPr="00CD0E5B">
        <w:t>benefit,</w:t>
      </w:r>
      <w:r w:rsidRPr="00CD0E5B">
        <w:rPr>
          <w:spacing w:val="-3"/>
        </w:rPr>
        <w:t xml:space="preserve"> </w:t>
      </w:r>
      <w:r w:rsidRPr="00CD0E5B">
        <w:t>or</w:t>
      </w:r>
      <w:r w:rsidRPr="00CD0E5B">
        <w:rPr>
          <w:spacing w:val="-3"/>
        </w:rPr>
        <w:t xml:space="preserve"> </w:t>
      </w:r>
      <w:r w:rsidRPr="00CD0E5B">
        <w:t>service</w:t>
      </w:r>
      <w:r w:rsidRPr="00CD0E5B">
        <w:rPr>
          <w:spacing w:val="-3"/>
        </w:rPr>
        <w:t xml:space="preserve"> </w:t>
      </w:r>
      <w:r w:rsidRPr="00CD0E5B">
        <w:t>of</w:t>
      </w:r>
      <w:r w:rsidRPr="00CD0E5B">
        <w:rPr>
          <w:spacing w:val="-3"/>
        </w:rPr>
        <w:t xml:space="preserve"> </w:t>
      </w:r>
      <w:r w:rsidRPr="00CD0E5B">
        <w:t xml:space="preserve">the </w:t>
      </w:r>
      <w:r w:rsidRPr="00CD0E5B">
        <w:rPr>
          <w:spacing w:val="-2"/>
        </w:rPr>
        <w:t>College,</w:t>
      </w:r>
    </w:p>
    <w:p w14:paraId="4C380C91" w14:textId="77777777" w:rsidR="0041062F" w:rsidRPr="00CD0E5B" w:rsidRDefault="0041062F" w:rsidP="00A47BC6">
      <w:pPr>
        <w:pStyle w:val="ListParagraph"/>
        <w:widowControl w:val="0"/>
        <w:numPr>
          <w:ilvl w:val="0"/>
          <w:numId w:val="79"/>
        </w:numPr>
        <w:tabs>
          <w:tab w:val="left" w:pos="1557"/>
        </w:tabs>
        <w:autoSpaceDE w:val="0"/>
        <w:autoSpaceDN w:val="0"/>
        <w:spacing w:line="267" w:lineRule="exact"/>
        <w:contextualSpacing w:val="0"/>
      </w:pPr>
      <w:r w:rsidRPr="00CD0E5B">
        <w:t>on</w:t>
      </w:r>
      <w:r w:rsidRPr="00CD0E5B">
        <w:rPr>
          <w:spacing w:val="-10"/>
        </w:rPr>
        <w:t xml:space="preserve"> </w:t>
      </w:r>
      <w:r w:rsidRPr="00CD0E5B">
        <w:t>an</w:t>
      </w:r>
      <w:r w:rsidRPr="00CD0E5B">
        <w:rPr>
          <w:spacing w:val="-7"/>
        </w:rPr>
        <w:t xml:space="preserve"> </w:t>
      </w:r>
      <w:r w:rsidRPr="00CD0E5B">
        <w:t>individual’s</w:t>
      </w:r>
      <w:r w:rsidRPr="00CD0E5B">
        <w:rPr>
          <w:spacing w:val="-7"/>
        </w:rPr>
        <w:t xml:space="preserve"> </w:t>
      </w:r>
      <w:r w:rsidRPr="00CD0E5B">
        <w:t>participation</w:t>
      </w:r>
      <w:r w:rsidRPr="00CD0E5B">
        <w:rPr>
          <w:spacing w:val="-7"/>
        </w:rPr>
        <w:t xml:space="preserve"> </w:t>
      </w:r>
      <w:r w:rsidRPr="00CD0E5B">
        <w:t>in</w:t>
      </w:r>
      <w:r w:rsidRPr="00CD0E5B">
        <w:rPr>
          <w:spacing w:val="-7"/>
        </w:rPr>
        <w:t xml:space="preserve"> </w:t>
      </w:r>
      <w:r w:rsidRPr="00CD0E5B">
        <w:t>unwelcome</w:t>
      </w:r>
      <w:r w:rsidRPr="00CD0E5B">
        <w:rPr>
          <w:spacing w:val="-7"/>
        </w:rPr>
        <w:t xml:space="preserve"> </w:t>
      </w:r>
      <w:r w:rsidRPr="00CD0E5B">
        <w:t>sexual</w:t>
      </w:r>
      <w:r w:rsidRPr="00CD0E5B">
        <w:rPr>
          <w:spacing w:val="-7"/>
        </w:rPr>
        <w:t xml:space="preserve"> </w:t>
      </w:r>
      <w:r w:rsidRPr="00CD0E5B">
        <w:rPr>
          <w:spacing w:val="-2"/>
        </w:rPr>
        <w:t>conduct.</w:t>
      </w:r>
    </w:p>
    <w:p w14:paraId="1D46FCE1" w14:textId="77777777" w:rsidR="0041062F" w:rsidRPr="00CD0E5B" w:rsidRDefault="0041062F" w:rsidP="00485A67">
      <w:pPr>
        <w:rPr>
          <w:b/>
        </w:rPr>
      </w:pPr>
      <w:r w:rsidRPr="00CD0E5B">
        <w:t>Sexual</w:t>
      </w:r>
      <w:r w:rsidRPr="00CD0E5B">
        <w:rPr>
          <w:spacing w:val="-6"/>
        </w:rPr>
        <w:t xml:space="preserve"> </w:t>
      </w:r>
      <w:r w:rsidRPr="00CD0E5B">
        <w:t>Harassment:</w:t>
      </w:r>
    </w:p>
    <w:p w14:paraId="47601449" w14:textId="77777777" w:rsidR="0041062F" w:rsidRPr="00CD0E5B" w:rsidRDefault="0041062F" w:rsidP="00A47BC6">
      <w:pPr>
        <w:pStyle w:val="ListParagraph"/>
        <w:widowControl w:val="0"/>
        <w:numPr>
          <w:ilvl w:val="0"/>
          <w:numId w:val="78"/>
        </w:numPr>
        <w:tabs>
          <w:tab w:val="left" w:pos="1557"/>
        </w:tabs>
        <w:autoSpaceDE w:val="0"/>
        <w:autoSpaceDN w:val="0"/>
        <w:spacing w:before="1" w:line="269" w:lineRule="exact"/>
        <w:contextualSpacing w:val="0"/>
      </w:pPr>
      <w:r w:rsidRPr="00CD0E5B">
        <w:t>unwelcome</w:t>
      </w:r>
      <w:r w:rsidRPr="00CD0E5B">
        <w:rPr>
          <w:spacing w:val="-9"/>
        </w:rPr>
        <w:t xml:space="preserve"> </w:t>
      </w:r>
      <w:r w:rsidRPr="00CD0E5B">
        <w:rPr>
          <w:spacing w:val="-2"/>
        </w:rPr>
        <w:t>conduct,</w:t>
      </w:r>
    </w:p>
    <w:p w14:paraId="4BF71879" w14:textId="77777777" w:rsidR="0041062F" w:rsidRPr="003D37ED" w:rsidRDefault="0041062F" w:rsidP="00A47BC6">
      <w:pPr>
        <w:pStyle w:val="ListParagraph"/>
        <w:widowControl w:val="0"/>
        <w:numPr>
          <w:ilvl w:val="0"/>
          <w:numId w:val="78"/>
        </w:numPr>
        <w:tabs>
          <w:tab w:val="left" w:pos="1557"/>
        </w:tabs>
        <w:autoSpaceDE w:val="0"/>
        <w:autoSpaceDN w:val="0"/>
        <w:spacing w:line="269" w:lineRule="exact"/>
        <w:contextualSpacing w:val="0"/>
      </w:pPr>
      <w:r w:rsidRPr="00CD0E5B">
        <w:t>determined</w:t>
      </w:r>
      <w:r w:rsidRPr="00CD0E5B">
        <w:rPr>
          <w:spacing w:val="-6"/>
        </w:rPr>
        <w:t xml:space="preserve"> </w:t>
      </w:r>
      <w:r w:rsidRPr="00CD0E5B">
        <w:t>by</w:t>
      </w:r>
      <w:r w:rsidRPr="00CD0E5B">
        <w:rPr>
          <w:spacing w:val="-6"/>
        </w:rPr>
        <w:t xml:space="preserve"> </w:t>
      </w:r>
      <w:r w:rsidRPr="00CD0E5B">
        <w:t>a</w:t>
      </w:r>
      <w:r w:rsidRPr="00CD0E5B">
        <w:rPr>
          <w:spacing w:val="-6"/>
        </w:rPr>
        <w:t xml:space="preserve"> </w:t>
      </w:r>
      <w:r w:rsidRPr="00CD0E5B">
        <w:t>reasonable</w:t>
      </w:r>
      <w:r w:rsidRPr="00CD0E5B">
        <w:rPr>
          <w:spacing w:val="-5"/>
        </w:rPr>
        <w:t xml:space="preserve"> </w:t>
      </w:r>
      <w:r w:rsidRPr="00CD0E5B">
        <w:rPr>
          <w:spacing w:val="-2"/>
        </w:rPr>
        <w:t>person</w:t>
      </w:r>
      <w:r w:rsidRPr="003D37ED">
        <w:rPr>
          <w:spacing w:val="-2"/>
        </w:rPr>
        <w:t>,</w:t>
      </w:r>
    </w:p>
    <w:p w14:paraId="6172BFA2" w14:textId="77777777" w:rsidR="0041062F" w:rsidRPr="003D37ED" w:rsidRDefault="0041062F" w:rsidP="00A47BC6">
      <w:pPr>
        <w:pStyle w:val="ListParagraph"/>
        <w:widowControl w:val="0"/>
        <w:numPr>
          <w:ilvl w:val="0"/>
          <w:numId w:val="78"/>
        </w:numPr>
        <w:tabs>
          <w:tab w:val="left" w:pos="1557"/>
        </w:tabs>
        <w:autoSpaceDE w:val="0"/>
        <w:autoSpaceDN w:val="0"/>
        <w:spacing w:line="269" w:lineRule="exact"/>
        <w:contextualSpacing w:val="0"/>
      </w:pPr>
      <w:r w:rsidRPr="003D37ED">
        <w:t>to</w:t>
      </w:r>
      <w:r w:rsidRPr="003D37ED">
        <w:rPr>
          <w:spacing w:val="-4"/>
        </w:rPr>
        <w:t xml:space="preserve"> </w:t>
      </w:r>
      <w:r w:rsidRPr="003D37ED">
        <w:t>be</w:t>
      </w:r>
      <w:r w:rsidRPr="003D37ED">
        <w:rPr>
          <w:spacing w:val="-3"/>
        </w:rPr>
        <w:t xml:space="preserve"> </w:t>
      </w:r>
      <w:r w:rsidRPr="003D37ED">
        <w:t>so</w:t>
      </w:r>
      <w:r w:rsidRPr="003D37ED">
        <w:rPr>
          <w:spacing w:val="-3"/>
        </w:rPr>
        <w:t xml:space="preserve"> </w:t>
      </w:r>
      <w:r w:rsidRPr="003D37ED">
        <w:t>severe,</w:t>
      </w:r>
      <w:r w:rsidRPr="003D37ED">
        <w:rPr>
          <w:spacing w:val="-3"/>
        </w:rPr>
        <w:t xml:space="preserve"> </w:t>
      </w:r>
      <w:r w:rsidRPr="003D37ED">
        <w:rPr>
          <w:spacing w:val="-5"/>
        </w:rPr>
        <w:t>and</w:t>
      </w:r>
    </w:p>
    <w:p w14:paraId="0A2E965A" w14:textId="77777777" w:rsidR="0041062F" w:rsidRPr="003D37ED" w:rsidRDefault="0041062F" w:rsidP="00A47BC6">
      <w:pPr>
        <w:pStyle w:val="ListParagraph"/>
        <w:widowControl w:val="0"/>
        <w:numPr>
          <w:ilvl w:val="0"/>
          <w:numId w:val="78"/>
        </w:numPr>
        <w:tabs>
          <w:tab w:val="left" w:pos="1557"/>
        </w:tabs>
        <w:autoSpaceDE w:val="0"/>
        <w:autoSpaceDN w:val="0"/>
        <w:spacing w:line="266" w:lineRule="exact"/>
        <w:contextualSpacing w:val="0"/>
      </w:pPr>
      <w:r w:rsidRPr="003D37ED">
        <w:t>pervasive,</w:t>
      </w:r>
      <w:r w:rsidRPr="003D37ED">
        <w:rPr>
          <w:spacing w:val="-10"/>
        </w:rPr>
        <w:t xml:space="preserve"> </w:t>
      </w:r>
      <w:r w:rsidRPr="003D37ED">
        <w:rPr>
          <w:spacing w:val="-4"/>
        </w:rPr>
        <w:t>and,</w:t>
      </w:r>
    </w:p>
    <w:p w14:paraId="48F6ADEE" w14:textId="5DB9BE75" w:rsidR="0041062F" w:rsidRPr="003F20CB" w:rsidRDefault="0041062F" w:rsidP="00A47BC6">
      <w:pPr>
        <w:pStyle w:val="ListParagraph"/>
        <w:widowControl w:val="0"/>
        <w:numPr>
          <w:ilvl w:val="0"/>
          <w:numId w:val="78"/>
        </w:numPr>
        <w:tabs>
          <w:tab w:val="left" w:pos="1557"/>
        </w:tabs>
        <w:autoSpaceDE w:val="0"/>
        <w:autoSpaceDN w:val="0"/>
        <w:spacing w:line="267" w:lineRule="exact"/>
        <w:contextualSpacing w:val="0"/>
      </w:pPr>
      <w:r w:rsidRPr="003D37ED">
        <w:t>objectively</w:t>
      </w:r>
      <w:r w:rsidRPr="003D37ED">
        <w:rPr>
          <w:spacing w:val="-11"/>
        </w:rPr>
        <w:t xml:space="preserve"> </w:t>
      </w:r>
      <w:r w:rsidRPr="003D37ED">
        <w:rPr>
          <w:spacing w:val="-2"/>
        </w:rPr>
        <w:t>offensive,</w:t>
      </w:r>
    </w:p>
    <w:p w14:paraId="51E6EF92" w14:textId="5C0F6314" w:rsidR="0041062F" w:rsidRPr="003D37ED" w:rsidRDefault="0041062F" w:rsidP="00A47BC6">
      <w:pPr>
        <w:pStyle w:val="ListParagraph"/>
        <w:widowControl w:val="0"/>
        <w:numPr>
          <w:ilvl w:val="0"/>
          <w:numId w:val="78"/>
        </w:numPr>
        <w:tabs>
          <w:tab w:val="left" w:pos="1557"/>
        </w:tabs>
        <w:autoSpaceDE w:val="0"/>
        <w:autoSpaceDN w:val="0"/>
        <w:spacing w:before="79" w:line="235" w:lineRule="auto"/>
        <w:ind w:right="963"/>
        <w:contextualSpacing w:val="0"/>
      </w:pPr>
      <w:r w:rsidRPr="003D37ED">
        <w:t>that</w:t>
      </w:r>
      <w:r w:rsidRPr="003D37ED">
        <w:rPr>
          <w:spacing w:val="-5"/>
        </w:rPr>
        <w:t xml:space="preserve"> </w:t>
      </w:r>
      <w:r w:rsidRPr="003D37ED">
        <w:t>it</w:t>
      </w:r>
      <w:r w:rsidRPr="003D37ED">
        <w:rPr>
          <w:spacing w:val="-5"/>
        </w:rPr>
        <w:t xml:space="preserve"> </w:t>
      </w:r>
      <w:r w:rsidRPr="003D37ED">
        <w:t>effectively</w:t>
      </w:r>
      <w:r w:rsidRPr="003D37ED">
        <w:rPr>
          <w:spacing w:val="-5"/>
        </w:rPr>
        <w:t xml:space="preserve"> </w:t>
      </w:r>
      <w:r w:rsidRPr="003D37ED">
        <w:t>denies</w:t>
      </w:r>
      <w:r w:rsidRPr="003D37ED">
        <w:rPr>
          <w:spacing w:val="-5"/>
        </w:rPr>
        <w:t xml:space="preserve"> </w:t>
      </w:r>
      <w:r w:rsidRPr="003D37ED">
        <w:t>a</w:t>
      </w:r>
      <w:r w:rsidRPr="003D37ED">
        <w:rPr>
          <w:spacing w:val="-5"/>
        </w:rPr>
        <w:t xml:space="preserve"> </w:t>
      </w:r>
      <w:r w:rsidRPr="003D37ED">
        <w:t>Complainant</w:t>
      </w:r>
      <w:r w:rsidRPr="003D37ED">
        <w:rPr>
          <w:spacing w:val="-5"/>
        </w:rPr>
        <w:t xml:space="preserve"> </w:t>
      </w:r>
      <w:r w:rsidRPr="003D37ED">
        <w:t>equal</w:t>
      </w:r>
      <w:r w:rsidRPr="003D37ED">
        <w:rPr>
          <w:spacing w:val="-5"/>
        </w:rPr>
        <w:t xml:space="preserve"> </w:t>
      </w:r>
      <w:r w:rsidRPr="003D37ED">
        <w:t>access</w:t>
      </w:r>
      <w:r w:rsidRPr="003D37ED">
        <w:rPr>
          <w:spacing w:val="-5"/>
        </w:rPr>
        <w:t xml:space="preserve"> </w:t>
      </w:r>
      <w:r w:rsidRPr="003D37ED">
        <w:t>to</w:t>
      </w:r>
      <w:r w:rsidRPr="003D37ED">
        <w:rPr>
          <w:spacing w:val="-5"/>
        </w:rPr>
        <w:t xml:space="preserve"> </w:t>
      </w:r>
      <w:r w:rsidRPr="003D37ED">
        <w:t>the</w:t>
      </w:r>
      <w:r w:rsidRPr="003D37ED">
        <w:rPr>
          <w:spacing w:val="-5"/>
        </w:rPr>
        <w:t xml:space="preserve"> </w:t>
      </w:r>
      <w:r w:rsidRPr="003D37ED">
        <w:t>College’s</w:t>
      </w:r>
      <w:r w:rsidRPr="003D37ED">
        <w:rPr>
          <w:spacing w:val="-5"/>
        </w:rPr>
        <w:t xml:space="preserve"> </w:t>
      </w:r>
      <w:r w:rsidRPr="003D37ED">
        <w:t>education program or activity.</w:t>
      </w:r>
    </w:p>
    <w:p w14:paraId="23819AFE" w14:textId="39CC87E3" w:rsidR="0041062F" w:rsidRPr="003D37ED" w:rsidRDefault="0041062F" w:rsidP="00F41164">
      <w:pPr>
        <w:pStyle w:val="Heading1"/>
      </w:pPr>
      <w:bookmarkStart w:id="66" w:name="_Toc210047590"/>
      <w:r w:rsidRPr="003D37ED">
        <w:t>Sexual</w:t>
      </w:r>
      <w:r w:rsidRPr="003D37ED">
        <w:rPr>
          <w:spacing w:val="-14"/>
        </w:rPr>
        <w:t xml:space="preserve"> </w:t>
      </w:r>
      <w:r w:rsidRPr="003D37ED">
        <w:t>Assault:</w:t>
      </w:r>
      <w:bookmarkEnd w:id="66"/>
    </w:p>
    <w:p w14:paraId="3E23DA2A" w14:textId="77777777" w:rsidR="0041062F" w:rsidRPr="00CD0E5B" w:rsidRDefault="0041062F" w:rsidP="00CD0E5B">
      <w:pPr>
        <w:widowControl w:val="0"/>
        <w:tabs>
          <w:tab w:val="left" w:pos="2275"/>
        </w:tabs>
        <w:autoSpaceDE w:val="0"/>
        <w:autoSpaceDN w:val="0"/>
        <w:spacing w:before="2" w:line="251" w:lineRule="exact"/>
      </w:pPr>
      <w:r w:rsidRPr="00CD0E5B">
        <w:t>Rape</w:t>
      </w:r>
      <w:r w:rsidRPr="00CD0E5B">
        <w:rPr>
          <w:spacing w:val="-2"/>
        </w:rPr>
        <w:t>:</w:t>
      </w:r>
    </w:p>
    <w:p w14:paraId="00755993" w14:textId="77777777" w:rsidR="0041062F" w:rsidRPr="003D37ED" w:rsidRDefault="0041062F" w:rsidP="00A47BC6">
      <w:pPr>
        <w:pStyle w:val="ListParagraph"/>
        <w:widowControl w:val="0"/>
        <w:numPr>
          <w:ilvl w:val="0"/>
          <w:numId w:val="77"/>
        </w:numPr>
        <w:tabs>
          <w:tab w:val="left" w:pos="1557"/>
        </w:tabs>
        <w:autoSpaceDE w:val="0"/>
        <w:autoSpaceDN w:val="0"/>
        <w:spacing w:line="267" w:lineRule="exact"/>
        <w:contextualSpacing w:val="0"/>
      </w:pPr>
      <w:r w:rsidRPr="003D37ED">
        <w:t>Penetration</w:t>
      </w:r>
      <w:r w:rsidRPr="003D37ED">
        <w:rPr>
          <w:spacing w:val="-6"/>
        </w:rPr>
        <w:t xml:space="preserve"> </w:t>
      </w:r>
      <w:r w:rsidRPr="003D37ED">
        <w:t>by</w:t>
      </w:r>
      <w:r w:rsidRPr="003D37ED">
        <w:rPr>
          <w:spacing w:val="-5"/>
        </w:rPr>
        <w:t xml:space="preserve"> </w:t>
      </w:r>
      <w:r w:rsidRPr="003D37ED">
        <w:t>the</w:t>
      </w:r>
      <w:r w:rsidRPr="003D37ED">
        <w:rPr>
          <w:spacing w:val="-6"/>
        </w:rPr>
        <w:t xml:space="preserve"> </w:t>
      </w:r>
      <w:r w:rsidRPr="003D37ED">
        <w:t>Respondent,</w:t>
      </w:r>
      <w:r w:rsidRPr="003D37ED">
        <w:rPr>
          <w:spacing w:val="-5"/>
        </w:rPr>
        <w:t xml:space="preserve"> </w:t>
      </w:r>
      <w:r w:rsidRPr="003D37ED">
        <w:t>no</w:t>
      </w:r>
      <w:r w:rsidRPr="003D37ED">
        <w:rPr>
          <w:spacing w:val="-6"/>
        </w:rPr>
        <w:t xml:space="preserve"> </w:t>
      </w:r>
      <w:r w:rsidRPr="003D37ED">
        <w:t>matter</w:t>
      </w:r>
      <w:r w:rsidRPr="003D37ED">
        <w:rPr>
          <w:spacing w:val="-5"/>
        </w:rPr>
        <w:t xml:space="preserve"> </w:t>
      </w:r>
      <w:r w:rsidRPr="003D37ED">
        <w:t>how</w:t>
      </w:r>
      <w:r w:rsidRPr="003D37ED">
        <w:rPr>
          <w:spacing w:val="-5"/>
        </w:rPr>
        <w:t xml:space="preserve"> </w:t>
      </w:r>
      <w:r w:rsidRPr="003D37ED">
        <w:rPr>
          <w:spacing w:val="-2"/>
        </w:rPr>
        <w:t>slight,</w:t>
      </w:r>
    </w:p>
    <w:p w14:paraId="30FA077D" w14:textId="77777777" w:rsidR="0041062F" w:rsidRPr="003D37ED" w:rsidRDefault="0041062F" w:rsidP="00A47BC6">
      <w:pPr>
        <w:pStyle w:val="ListParagraph"/>
        <w:widowControl w:val="0"/>
        <w:numPr>
          <w:ilvl w:val="0"/>
          <w:numId w:val="77"/>
        </w:numPr>
        <w:tabs>
          <w:tab w:val="left" w:pos="1557"/>
        </w:tabs>
        <w:autoSpaceDE w:val="0"/>
        <w:autoSpaceDN w:val="0"/>
        <w:spacing w:line="269" w:lineRule="exact"/>
        <w:contextualSpacing w:val="0"/>
      </w:pPr>
      <w:r w:rsidRPr="003D37ED">
        <w:t>of</w:t>
      </w:r>
      <w:r w:rsidRPr="003D37ED">
        <w:rPr>
          <w:spacing w:val="-4"/>
        </w:rPr>
        <w:t xml:space="preserve"> </w:t>
      </w:r>
      <w:r w:rsidRPr="003D37ED">
        <w:t>the</w:t>
      </w:r>
      <w:r w:rsidRPr="003D37ED">
        <w:rPr>
          <w:spacing w:val="-3"/>
        </w:rPr>
        <w:t xml:space="preserve"> </w:t>
      </w:r>
      <w:r w:rsidRPr="003D37ED">
        <w:t>vagina</w:t>
      </w:r>
      <w:r w:rsidRPr="003D37ED">
        <w:rPr>
          <w:spacing w:val="-3"/>
        </w:rPr>
        <w:t xml:space="preserve"> </w:t>
      </w:r>
      <w:r w:rsidRPr="003D37ED">
        <w:t>or</w:t>
      </w:r>
      <w:r w:rsidRPr="003D37ED">
        <w:rPr>
          <w:spacing w:val="-3"/>
        </w:rPr>
        <w:t xml:space="preserve"> </w:t>
      </w:r>
      <w:r w:rsidRPr="003D37ED">
        <w:t>anus</w:t>
      </w:r>
      <w:r w:rsidRPr="003D37ED">
        <w:rPr>
          <w:spacing w:val="-3"/>
        </w:rPr>
        <w:t xml:space="preserve"> </w:t>
      </w:r>
      <w:r w:rsidRPr="003D37ED">
        <w:t>of</w:t>
      </w:r>
      <w:r w:rsidRPr="003D37ED">
        <w:rPr>
          <w:spacing w:val="-3"/>
        </w:rPr>
        <w:t xml:space="preserve"> </w:t>
      </w:r>
      <w:r w:rsidRPr="003D37ED">
        <w:t>the</w:t>
      </w:r>
      <w:r w:rsidRPr="003D37ED">
        <w:rPr>
          <w:spacing w:val="-3"/>
        </w:rPr>
        <w:t xml:space="preserve"> </w:t>
      </w:r>
      <w:r w:rsidRPr="003D37ED">
        <w:rPr>
          <w:spacing w:val="-2"/>
        </w:rPr>
        <w:t>Complainant,</w:t>
      </w:r>
    </w:p>
    <w:p w14:paraId="02FE0AE6" w14:textId="77777777" w:rsidR="0041062F" w:rsidRPr="003D37ED" w:rsidRDefault="0041062F" w:rsidP="00A47BC6">
      <w:pPr>
        <w:pStyle w:val="ListParagraph"/>
        <w:widowControl w:val="0"/>
        <w:numPr>
          <w:ilvl w:val="0"/>
          <w:numId w:val="77"/>
        </w:numPr>
        <w:tabs>
          <w:tab w:val="left" w:pos="1557"/>
        </w:tabs>
        <w:autoSpaceDE w:val="0"/>
        <w:autoSpaceDN w:val="0"/>
        <w:spacing w:line="269" w:lineRule="exact"/>
        <w:contextualSpacing w:val="0"/>
      </w:pPr>
      <w:r w:rsidRPr="003D37ED">
        <w:lastRenderedPageBreak/>
        <w:t>with</w:t>
      </w:r>
      <w:r w:rsidRPr="003D37ED">
        <w:rPr>
          <w:spacing w:val="-4"/>
        </w:rPr>
        <w:t xml:space="preserve"> </w:t>
      </w:r>
      <w:r w:rsidRPr="003D37ED">
        <w:t>any</w:t>
      </w:r>
      <w:r w:rsidRPr="003D37ED">
        <w:rPr>
          <w:spacing w:val="-4"/>
        </w:rPr>
        <w:t xml:space="preserve"> </w:t>
      </w:r>
      <w:r w:rsidRPr="003D37ED">
        <w:t>body</w:t>
      </w:r>
      <w:r w:rsidRPr="003D37ED">
        <w:rPr>
          <w:spacing w:val="-4"/>
        </w:rPr>
        <w:t xml:space="preserve"> </w:t>
      </w:r>
      <w:r w:rsidRPr="003D37ED">
        <w:t>part</w:t>
      </w:r>
      <w:r w:rsidRPr="003D37ED">
        <w:rPr>
          <w:spacing w:val="-4"/>
        </w:rPr>
        <w:t xml:space="preserve"> </w:t>
      </w:r>
      <w:r w:rsidRPr="003D37ED">
        <w:t>or</w:t>
      </w:r>
      <w:r w:rsidRPr="003D37ED">
        <w:rPr>
          <w:spacing w:val="-4"/>
        </w:rPr>
        <w:t xml:space="preserve"> </w:t>
      </w:r>
      <w:r w:rsidRPr="003D37ED">
        <w:t>object,</w:t>
      </w:r>
      <w:r w:rsidRPr="003D37ED">
        <w:rPr>
          <w:spacing w:val="-4"/>
        </w:rPr>
        <w:t xml:space="preserve"> </w:t>
      </w:r>
      <w:r w:rsidRPr="003D37ED">
        <w:rPr>
          <w:spacing w:val="-5"/>
        </w:rPr>
        <w:t>or</w:t>
      </w:r>
    </w:p>
    <w:p w14:paraId="66F4D947" w14:textId="77777777" w:rsidR="0041062F" w:rsidRPr="003D37ED" w:rsidRDefault="0041062F" w:rsidP="00A47BC6">
      <w:pPr>
        <w:pStyle w:val="ListParagraph"/>
        <w:widowControl w:val="0"/>
        <w:numPr>
          <w:ilvl w:val="0"/>
          <w:numId w:val="77"/>
        </w:numPr>
        <w:tabs>
          <w:tab w:val="left" w:pos="1557"/>
        </w:tabs>
        <w:autoSpaceDE w:val="0"/>
        <w:autoSpaceDN w:val="0"/>
        <w:spacing w:line="269" w:lineRule="exact"/>
        <w:contextualSpacing w:val="0"/>
      </w:pPr>
      <w:r w:rsidRPr="003D37ED">
        <w:t>oral</w:t>
      </w:r>
      <w:r w:rsidRPr="003D37ED">
        <w:rPr>
          <w:spacing w:val="-6"/>
        </w:rPr>
        <w:t xml:space="preserve"> </w:t>
      </w:r>
      <w:r w:rsidRPr="003D37ED">
        <w:t>penetration</w:t>
      </w:r>
      <w:r w:rsidRPr="003D37ED">
        <w:rPr>
          <w:spacing w:val="-5"/>
        </w:rPr>
        <w:t xml:space="preserve"> </w:t>
      </w:r>
      <w:r w:rsidRPr="003D37ED">
        <w:t>by</w:t>
      </w:r>
      <w:r w:rsidRPr="003D37ED">
        <w:rPr>
          <w:spacing w:val="-5"/>
        </w:rPr>
        <w:t xml:space="preserve"> </w:t>
      </w:r>
      <w:r w:rsidRPr="003D37ED">
        <w:t>Complainant</w:t>
      </w:r>
      <w:r w:rsidRPr="003D37ED">
        <w:rPr>
          <w:spacing w:val="-5"/>
        </w:rPr>
        <w:t xml:space="preserve"> </w:t>
      </w:r>
      <w:r w:rsidRPr="003D37ED">
        <w:t>of</w:t>
      </w:r>
      <w:r w:rsidRPr="003D37ED">
        <w:rPr>
          <w:spacing w:val="-6"/>
        </w:rPr>
        <w:t xml:space="preserve"> </w:t>
      </w:r>
      <w:r w:rsidRPr="003D37ED">
        <w:t>a</w:t>
      </w:r>
      <w:r w:rsidRPr="003D37ED">
        <w:rPr>
          <w:spacing w:val="-5"/>
        </w:rPr>
        <w:t xml:space="preserve"> </w:t>
      </w:r>
      <w:r w:rsidRPr="003D37ED">
        <w:t>sex</w:t>
      </w:r>
      <w:r w:rsidRPr="003D37ED">
        <w:rPr>
          <w:spacing w:val="-5"/>
        </w:rPr>
        <w:t xml:space="preserve"> </w:t>
      </w:r>
      <w:r w:rsidRPr="003D37ED">
        <w:t>organ</w:t>
      </w:r>
      <w:r w:rsidRPr="003D37ED">
        <w:rPr>
          <w:spacing w:val="-5"/>
        </w:rPr>
        <w:t xml:space="preserve"> </w:t>
      </w:r>
      <w:r w:rsidRPr="003D37ED">
        <w:t>of</w:t>
      </w:r>
      <w:r w:rsidRPr="003D37ED">
        <w:rPr>
          <w:spacing w:val="-5"/>
        </w:rPr>
        <w:t xml:space="preserve"> </w:t>
      </w:r>
      <w:r w:rsidRPr="003D37ED">
        <w:t>Respondent,</w:t>
      </w:r>
      <w:r w:rsidRPr="003D37ED">
        <w:rPr>
          <w:spacing w:val="-6"/>
        </w:rPr>
        <w:t xml:space="preserve"> </w:t>
      </w:r>
      <w:r w:rsidRPr="003D37ED">
        <w:rPr>
          <w:spacing w:val="-5"/>
        </w:rPr>
        <w:t>or</w:t>
      </w:r>
    </w:p>
    <w:p w14:paraId="5A40786F" w14:textId="77777777" w:rsidR="0041062F" w:rsidRPr="003D37ED" w:rsidRDefault="0041062F" w:rsidP="00A47BC6">
      <w:pPr>
        <w:pStyle w:val="ListParagraph"/>
        <w:widowControl w:val="0"/>
        <w:numPr>
          <w:ilvl w:val="0"/>
          <w:numId w:val="77"/>
        </w:numPr>
        <w:tabs>
          <w:tab w:val="left" w:pos="1557"/>
        </w:tabs>
        <w:autoSpaceDE w:val="0"/>
        <w:autoSpaceDN w:val="0"/>
        <w:spacing w:line="266" w:lineRule="exact"/>
        <w:contextualSpacing w:val="0"/>
      </w:pPr>
      <w:r w:rsidRPr="003D37ED">
        <w:t>oral</w:t>
      </w:r>
      <w:r w:rsidRPr="003D37ED">
        <w:rPr>
          <w:spacing w:val="-7"/>
        </w:rPr>
        <w:t xml:space="preserve"> </w:t>
      </w:r>
      <w:r w:rsidRPr="003D37ED">
        <w:t>penetration</w:t>
      </w:r>
      <w:r w:rsidRPr="003D37ED">
        <w:rPr>
          <w:spacing w:val="-5"/>
        </w:rPr>
        <w:t xml:space="preserve"> </w:t>
      </w:r>
      <w:r w:rsidRPr="003D37ED">
        <w:t>of</w:t>
      </w:r>
      <w:r w:rsidRPr="003D37ED">
        <w:rPr>
          <w:spacing w:val="-4"/>
        </w:rPr>
        <w:t xml:space="preserve"> </w:t>
      </w:r>
      <w:r w:rsidRPr="003D37ED">
        <w:t>Complainant</w:t>
      </w:r>
      <w:r w:rsidRPr="003D37ED">
        <w:rPr>
          <w:spacing w:val="-5"/>
        </w:rPr>
        <w:t xml:space="preserve"> </w:t>
      </w:r>
      <w:r w:rsidRPr="003D37ED">
        <w:t>by</w:t>
      </w:r>
      <w:r w:rsidRPr="003D37ED">
        <w:rPr>
          <w:spacing w:val="-4"/>
        </w:rPr>
        <w:t xml:space="preserve"> </w:t>
      </w:r>
      <w:r w:rsidRPr="003D37ED">
        <w:t>a</w:t>
      </w:r>
      <w:r w:rsidRPr="003D37ED">
        <w:rPr>
          <w:spacing w:val="-5"/>
        </w:rPr>
        <w:t xml:space="preserve"> </w:t>
      </w:r>
      <w:r w:rsidRPr="003D37ED">
        <w:t>sex</w:t>
      </w:r>
      <w:r w:rsidRPr="003D37ED">
        <w:rPr>
          <w:spacing w:val="-4"/>
        </w:rPr>
        <w:t xml:space="preserve"> </w:t>
      </w:r>
      <w:r w:rsidRPr="003D37ED">
        <w:t>organ</w:t>
      </w:r>
      <w:r w:rsidRPr="003D37ED">
        <w:rPr>
          <w:spacing w:val="-5"/>
        </w:rPr>
        <w:t xml:space="preserve"> </w:t>
      </w:r>
      <w:r w:rsidRPr="003D37ED">
        <w:t>of</w:t>
      </w:r>
      <w:r w:rsidRPr="003D37ED">
        <w:rPr>
          <w:spacing w:val="-4"/>
        </w:rPr>
        <w:t xml:space="preserve"> </w:t>
      </w:r>
      <w:r w:rsidRPr="003D37ED">
        <w:rPr>
          <w:spacing w:val="-2"/>
        </w:rPr>
        <w:t>Respondent,</w:t>
      </w:r>
    </w:p>
    <w:p w14:paraId="5569BE45" w14:textId="204F1AF5" w:rsidR="0041062F" w:rsidRPr="00447F24" w:rsidRDefault="0041062F" w:rsidP="00A47BC6">
      <w:pPr>
        <w:pStyle w:val="ListParagraph"/>
        <w:widowControl w:val="0"/>
        <w:numPr>
          <w:ilvl w:val="0"/>
          <w:numId w:val="77"/>
        </w:numPr>
        <w:tabs>
          <w:tab w:val="left" w:pos="1557"/>
        </w:tabs>
        <w:autoSpaceDE w:val="0"/>
        <w:autoSpaceDN w:val="0"/>
        <w:spacing w:line="267" w:lineRule="exact"/>
        <w:contextualSpacing w:val="0"/>
      </w:pPr>
      <w:r w:rsidRPr="003D37ED">
        <w:t>without</w:t>
      </w:r>
      <w:r w:rsidRPr="003D37ED">
        <w:rPr>
          <w:spacing w:val="-5"/>
        </w:rPr>
        <w:t xml:space="preserve"> </w:t>
      </w:r>
      <w:r w:rsidRPr="003D37ED">
        <w:t>the</w:t>
      </w:r>
      <w:r w:rsidRPr="003D37ED">
        <w:rPr>
          <w:spacing w:val="-4"/>
        </w:rPr>
        <w:t xml:space="preserve"> </w:t>
      </w:r>
      <w:r w:rsidRPr="003D37ED">
        <w:t>consent</w:t>
      </w:r>
      <w:r w:rsidRPr="003D37ED">
        <w:rPr>
          <w:spacing w:val="-5"/>
        </w:rPr>
        <w:t xml:space="preserve"> </w:t>
      </w:r>
      <w:r w:rsidRPr="003D37ED">
        <w:t>of</w:t>
      </w:r>
      <w:r w:rsidRPr="003D37ED">
        <w:rPr>
          <w:spacing w:val="-4"/>
        </w:rPr>
        <w:t xml:space="preserve"> </w:t>
      </w:r>
      <w:r w:rsidRPr="003D37ED">
        <w:t>the</w:t>
      </w:r>
      <w:r w:rsidRPr="003D37ED">
        <w:rPr>
          <w:spacing w:val="-4"/>
        </w:rPr>
        <w:t xml:space="preserve"> </w:t>
      </w:r>
      <w:r w:rsidRPr="003D37ED">
        <w:rPr>
          <w:spacing w:val="-2"/>
        </w:rPr>
        <w:t>Complainant.</w:t>
      </w:r>
    </w:p>
    <w:p w14:paraId="54B53EB2" w14:textId="77777777" w:rsidR="0041062F" w:rsidRPr="00CD0E5B" w:rsidRDefault="0041062F" w:rsidP="00CD0E5B">
      <w:r w:rsidRPr="00CD0E5B">
        <w:t>Fondling:</w:t>
      </w:r>
    </w:p>
    <w:p w14:paraId="48332681" w14:textId="77777777" w:rsidR="0041062F" w:rsidRPr="003D37ED" w:rsidRDefault="0041062F" w:rsidP="00A47BC6">
      <w:pPr>
        <w:pStyle w:val="ListParagraph"/>
        <w:widowControl w:val="0"/>
        <w:numPr>
          <w:ilvl w:val="0"/>
          <w:numId w:val="77"/>
        </w:numPr>
        <w:tabs>
          <w:tab w:val="left" w:pos="1557"/>
        </w:tabs>
        <w:autoSpaceDE w:val="0"/>
        <w:autoSpaceDN w:val="0"/>
        <w:spacing w:line="267" w:lineRule="exact"/>
        <w:contextualSpacing w:val="0"/>
      </w:pPr>
      <w:r w:rsidRPr="003D37ED">
        <w:t>The</w:t>
      </w:r>
      <w:r w:rsidRPr="003D37ED">
        <w:rPr>
          <w:spacing w:val="-8"/>
        </w:rPr>
        <w:t xml:space="preserve"> </w:t>
      </w:r>
      <w:r w:rsidRPr="003D37ED">
        <w:t>touching</w:t>
      </w:r>
      <w:r w:rsidRPr="003D37ED">
        <w:rPr>
          <w:spacing w:val="-5"/>
        </w:rPr>
        <w:t xml:space="preserve"> </w:t>
      </w:r>
      <w:r w:rsidRPr="003D37ED">
        <w:t>of</w:t>
      </w:r>
      <w:r w:rsidRPr="003D37ED">
        <w:rPr>
          <w:spacing w:val="-5"/>
        </w:rPr>
        <w:t xml:space="preserve"> </w:t>
      </w:r>
      <w:r w:rsidRPr="003D37ED">
        <w:t>the</w:t>
      </w:r>
      <w:r w:rsidRPr="003D37ED">
        <w:rPr>
          <w:spacing w:val="-6"/>
        </w:rPr>
        <w:t xml:space="preserve"> </w:t>
      </w:r>
      <w:r w:rsidRPr="003D37ED">
        <w:t>private</w:t>
      </w:r>
      <w:r w:rsidRPr="003D37ED">
        <w:rPr>
          <w:spacing w:val="-5"/>
        </w:rPr>
        <w:t xml:space="preserve"> </w:t>
      </w:r>
      <w:r w:rsidRPr="003D37ED">
        <w:t>body</w:t>
      </w:r>
      <w:r w:rsidRPr="003D37ED">
        <w:rPr>
          <w:spacing w:val="-5"/>
        </w:rPr>
        <w:t xml:space="preserve"> </w:t>
      </w:r>
      <w:r w:rsidRPr="003D37ED">
        <w:t>parts</w:t>
      </w:r>
      <w:r w:rsidRPr="003D37ED">
        <w:rPr>
          <w:spacing w:val="-6"/>
        </w:rPr>
        <w:t xml:space="preserve"> </w:t>
      </w:r>
      <w:r w:rsidRPr="003D37ED">
        <w:t>of</w:t>
      </w:r>
      <w:r w:rsidRPr="003D37ED">
        <w:rPr>
          <w:spacing w:val="-5"/>
        </w:rPr>
        <w:t xml:space="preserve"> </w:t>
      </w:r>
      <w:r w:rsidRPr="003D37ED">
        <w:t>the</w:t>
      </w:r>
      <w:r w:rsidRPr="003D37ED">
        <w:rPr>
          <w:spacing w:val="-5"/>
        </w:rPr>
        <w:t xml:space="preserve"> </w:t>
      </w:r>
      <w:r w:rsidRPr="003D37ED">
        <w:t>Complainant</w:t>
      </w:r>
      <w:r w:rsidRPr="003D37ED">
        <w:rPr>
          <w:spacing w:val="-6"/>
        </w:rPr>
        <w:t xml:space="preserve"> </w:t>
      </w:r>
      <w:r w:rsidRPr="003D37ED">
        <w:t>(buttocks,</w:t>
      </w:r>
      <w:r w:rsidRPr="003D37ED">
        <w:rPr>
          <w:spacing w:val="-5"/>
        </w:rPr>
        <w:t xml:space="preserve"> </w:t>
      </w:r>
      <w:r w:rsidRPr="003D37ED">
        <w:t>groin,</w:t>
      </w:r>
      <w:r w:rsidRPr="003D37ED">
        <w:rPr>
          <w:spacing w:val="-5"/>
        </w:rPr>
        <w:t xml:space="preserve"> </w:t>
      </w:r>
      <w:r w:rsidRPr="003D37ED">
        <w:rPr>
          <w:spacing w:val="-2"/>
        </w:rPr>
        <w:t>breasts),</w:t>
      </w:r>
    </w:p>
    <w:p w14:paraId="6D58F5A8" w14:textId="77777777" w:rsidR="0041062F" w:rsidRPr="003D37ED" w:rsidRDefault="0041062F" w:rsidP="00A47BC6">
      <w:pPr>
        <w:pStyle w:val="ListParagraph"/>
        <w:widowControl w:val="0"/>
        <w:numPr>
          <w:ilvl w:val="0"/>
          <w:numId w:val="77"/>
        </w:numPr>
        <w:tabs>
          <w:tab w:val="left" w:pos="1557"/>
        </w:tabs>
        <w:autoSpaceDE w:val="0"/>
        <w:autoSpaceDN w:val="0"/>
        <w:spacing w:line="269" w:lineRule="exact"/>
        <w:contextualSpacing w:val="0"/>
      </w:pPr>
      <w:r w:rsidRPr="003D37ED">
        <w:t>for</w:t>
      </w:r>
      <w:r w:rsidRPr="003D37ED">
        <w:rPr>
          <w:spacing w:val="-5"/>
        </w:rPr>
        <w:t xml:space="preserve"> </w:t>
      </w:r>
      <w:r w:rsidRPr="003D37ED">
        <w:t>the</w:t>
      </w:r>
      <w:r w:rsidRPr="003D37ED">
        <w:rPr>
          <w:spacing w:val="-4"/>
        </w:rPr>
        <w:t xml:space="preserve"> </w:t>
      </w:r>
      <w:r w:rsidRPr="003D37ED">
        <w:t>purpose</w:t>
      </w:r>
      <w:r w:rsidRPr="003D37ED">
        <w:rPr>
          <w:spacing w:val="-4"/>
        </w:rPr>
        <w:t xml:space="preserve"> </w:t>
      </w:r>
      <w:r w:rsidRPr="003D37ED">
        <w:t>of</w:t>
      </w:r>
      <w:r w:rsidRPr="003D37ED">
        <w:rPr>
          <w:spacing w:val="-4"/>
        </w:rPr>
        <w:t xml:space="preserve"> </w:t>
      </w:r>
      <w:r w:rsidRPr="003D37ED">
        <w:t>sexual</w:t>
      </w:r>
      <w:r w:rsidRPr="003D37ED">
        <w:rPr>
          <w:spacing w:val="-4"/>
        </w:rPr>
        <w:t xml:space="preserve"> </w:t>
      </w:r>
      <w:r w:rsidRPr="003D37ED">
        <w:rPr>
          <w:spacing w:val="-2"/>
        </w:rPr>
        <w:t>gratification,</w:t>
      </w:r>
    </w:p>
    <w:p w14:paraId="08D52339" w14:textId="77777777" w:rsidR="0041062F" w:rsidRPr="003D37ED" w:rsidRDefault="0041062F" w:rsidP="00A47BC6">
      <w:pPr>
        <w:pStyle w:val="ListParagraph"/>
        <w:widowControl w:val="0"/>
        <w:numPr>
          <w:ilvl w:val="0"/>
          <w:numId w:val="77"/>
        </w:numPr>
        <w:tabs>
          <w:tab w:val="left" w:pos="1557"/>
        </w:tabs>
        <w:autoSpaceDE w:val="0"/>
        <w:autoSpaceDN w:val="0"/>
        <w:spacing w:line="269" w:lineRule="exact"/>
        <w:contextualSpacing w:val="0"/>
      </w:pPr>
      <w:r w:rsidRPr="003D37ED">
        <w:t>without</w:t>
      </w:r>
      <w:r w:rsidRPr="003D37ED">
        <w:rPr>
          <w:spacing w:val="-5"/>
        </w:rPr>
        <w:t xml:space="preserve"> </w:t>
      </w:r>
      <w:r w:rsidRPr="003D37ED">
        <w:t>the</w:t>
      </w:r>
      <w:r w:rsidRPr="003D37ED">
        <w:rPr>
          <w:spacing w:val="-4"/>
        </w:rPr>
        <w:t xml:space="preserve"> </w:t>
      </w:r>
      <w:r w:rsidRPr="003D37ED">
        <w:t>consent</w:t>
      </w:r>
      <w:r w:rsidRPr="003D37ED">
        <w:rPr>
          <w:spacing w:val="-5"/>
        </w:rPr>
        <w:t xml:space="preserve"> </w:t>
      </w:r>
      <w:r w:rsidRPr="003D37ED">
        <w:t>of</w:t>
      </w:r>
      <w:r w:rsidRPr="003D37ED">
        <w:rPr>
          <w:spacing w:val="-4"/>
        </w:rPr>
        <w:t xml:space="preserve"> </w:t>
      </w:r>
      <w:r w:rsidRPr="003D37ED">
        <w:t>the</w:t>
      </w:r>
      <w:r w:rsidRPr="003D37ED">
        <w:rPr>
          <w:spacing w:val="-4"/>
        </w:rPr>
        <w:t xml:space="preserve"> </w:t>
      </w:r>
      <w:r w:rsidRPr="003D37ED">
        <w:rPr>
          <w:spacing w:val="-2"/>
        </w:rPr>
        <w:t>Complainant,</w:t>
      </w:r>
    </w:p>
    <w:p w14:paraId="00AD580F" w14:textId="3123AA90" w:rsidR="0041062F" w:rsidRPr="00447F24" w:rsidRDefault="0041062F" w:rsidP="00A47BC6">
      <w:pPr>
        <w:pStyle w:val="ListParagraph"/>
        <w:widowControl w:val="0"/>
        <w:numPr>
          <w:ilvl w:val="0"/>
          <w:numId w:val="77"/>
        </w:numPr>
        <w:tabs>
          <w:tab w:val="left" w:pos="1557"/>
        </w:tabs>
        <w:autoSpaceDE w:val="0"/>
        <w:autoSpaceDN w:val="0"/>
        <w:spacing w:before="4" w:line="235" w:lineRule="auto"/>
        <w:ind w:right="403"/>
        <w:contextualSpacing w:val="0"/>
      </w:pPr>
      <w:r w:rsidRPr="003D37ED">
        <w:t>including</w:t>
      </w:r>
      <w:r w:rsidRPr="003D37ED">
        <w:rPr>
          <w:spacing w:val="-4"/>
        </w:rPr>
        <w:t xml:space="preserve"> </w:t>
      </w:r>
      <w:r w:rsidRPr="003D37ED">
        <w:t>instances</w:t>
      </w:r>
      <w:r w:rsidRPr="003D37ED">
        <w:rPr>
          <w:spacing w:val="-4"/>
        </w:rPr>
        <w:t xml:space="preserve"> </w:t>
      </w:r>
      <w:r w:rsidRPr="003D37ED">
        <w:t>where</w:t>
      </w:r>
      <w:r w:rsidRPr="003D37ED">
        <w:rPr>
          <w:spacing w:val="-4"/>
        </w:rPr>
        <w:t xml:space="preserve"> </w:t>
      </w:r>
      <w:r w:rsidRPr="003D37ED">
        <w:t>the</w:t>
      </w:r>
      <w:r w:rsidRPr="003D37ED">
        <w:rPr>
          <w:spacing w:val="-4"/>
        </w:rPr>
        <w:t xml:space="preserve"> </w:t>
      </w:r>
      <w:r w:rsidRPr="003D37ED">
        <w:t>Complainant</w:t>
      </w:r>
      <w:r w:rsidRPr="003D37ED">
        <w:rPr>
          <w:spacing w:val="-4"/>
        </w:rPr>
        <w:t xml:space="preserve"> </w:t>
      </w:r>
      <w:r w:rsidRPr="003D37ED">
        <w:t>is</w:t>
      </w:r>
      <w:r w:rsidRPr="003D37ED">
        <w:rPr>
          <w:spacing w:val="-4"/>
        </w:rPr>
        <w:t xml:space="preserve"> </w:t>
      </w:r>
      <w:r w:rsidRPr="003D37ED">
        <w:t>incapable</w:t>
      </w:r>
      <w:r w:rsidRPr="003D37ED">
        <w:rPr>
          <w:spacing w:val="-4"/>
        </w:rPr>
        <w:t xml:space="preserve"> </w:t>
      </w:r>
      <w:r w:rsidRPr="003D37ED">
        <w:t>of</w:t>
      </w:r>
      <w:r w:rsidRPr="003D37ED">
        <w:rPr>
          <w:spacing w:val="-4"/>
        </w:rPr>
        <w:t xml:space="preserve"> </w:t>
      </w:r>
      <w:r w:rsidRPr="003D37ED">
        <w:t>giving</w:t>
      </w:r>
      <w:r w:rsidRPr="003D37ED">
        <w:rPr>
          <w:spacing w:val="-4"/>
        </w:rPr>
        <w:t xml:space="preserve"> </w:t>
      </w:r>
      <w:r w:rsidRPr="003D37ED">
        <w:t>consent</w:t>
      </w:r>
      <w:r w:rsidRPr="003D37ED">
        <w:rPr>
          <w:spacing w:val="-4"/>
        </w:rPr>
        <w:t xml:space="preserve"> </w:t>
      </w:r>
      <w:r w:rsidRPr="003D37ED">
        <w:t>because</w:t>
      </w:r>
      <w:r w:rsidRPr="003D37ED">
        <w:rPr>
          <w:spacing w:val="-4"/>
        </w:rPr>
        <w:t xml:space="preserve"> </w:t>
      </w:r>
      <w:r w:rsidRPr="003D37ED">
        <w:t>of their age or because of a temporary or permanent mental incapacity.</w:t>
      </w:r>
    </w:p>
    <w:p w14:paraId="1517F51E" w14:textId="77777777" w:rsidR="0041062F" w:rsidRPr="00CD0E5B" w:rsidRDefault="0041062F" w:rsidP="00CD0E5B">
      <w:r w:rsidRPr="00CD0E5B">
        <w:t>Incest:</w:t>
      </w:r>
    </w:p>
    <w:p w14:paraId="5323462E" w14:textId="77777777" w:rsidR="0041062F" w:rsidRPr="003D37ED" w:rsidRDefault="0041062F" w:rsidP="00A47BC6">
      <w:pPr>
        <w:pStyle w:val="ListParagraph"/>
        <w:widowControl w:val="0"/>
        <w:numPr>
          <w:ilvl w:val="0"/>
          <w:numId w:val="77"/>
        </w:numPr>
        <w:tabs>
          <w:tab w:val="left" w:pos="1557"/>
        </w:tabs>
        <w:autoSpaceDE w:val="0"/>
        <w:autoSpaceDN w:val="0"/>
        <w:spacing w:before="1" w:line="267" w:lineRule="exact"/>
        <w:contextualSpacing w:val="0"/>
      </w:pPr>
      <w:r w:rsidRPr="003D37ED">
        <w:t>Sexual</w:t>
      </w:r>
      <w:r w:rsidRPr="003D37ED">
        <w:rPr>
          <w:spacing w:val="-6"/>
        </w:rPr>
        <w:t xml:space="preserve"> </w:t>
      </w:r>
      <w:r w:rsidRPr="003D37ED">
        <w:rPr>
          <w:spacing w:val="-2"/>
        </w:rPr>
        <w:t>intercourse,</w:t>
      </w:r>
    </w:p>
    <w:p w14:paraId="0B484697" w14:textId="77777777" w:rsidR="0041062F" w:rsidRPr="003D37ED" w:rsidRDefault="0041062F" w:rsidP="00A47BC6">
      <w:pPr>
        <w:pStyle w:val="ListParagraph"/>
        <w:widowControl w:val="0"/>
        <w:numPr>
          <w:ilvl w:val="0"/>
          <w:numId w:val="77"/>
        </w:numPr>
        <w:tabs>
          <w:tab w:val="left" w:pos="1557"/>
        </w:tabs>
        <w:autoSpaceDE w:val="0"/>
        <w:autoSpaceDN w:val="0"/>
        <w:spacing w:line="266" w:lineRule="exact"/>
        <w:contextualSpacing w:val="0"/>
      </w:pPr>
      <w:r w:rsidRPr="003D37ED">
        <w:t>between</w:t>
      </w:r>
      <w:r w:rsidRPr="003D37ED">
        <w:rPr>
          <w:spacing w:val="-7"/>
        </w:rPr>
        <w:t xml:space="preserve"> </w:t>
      </w:r>
      <w:r w:rsidRPr="003D37ED">
        <w:t>persons</w:t>
      </w:r>
      <w:r w:rsidRPr="003D37ED">
        <w:rPr>
          <w:spacing w:val="-5"/>
        </w:rPr>
        <w:t xml:space="preserve"> </w:t>
      </w:r>
      <w:r w:rsidRPr="003D37ED">
        <w:t>who</w:t>
      </w:r>
      <w:r w:rsidRPr="003D37ED">
        <w:rPr>
          <w:spacing w:val="-5"/>
        </w:rPr>
        <w:t xml:space="preserve"> </w:t>
      </w:r>
      <w:r w:rsidRPr="003D37ED">
        <w:t>are</w:t>
      </w:r>
      <w:r w:rsidRPr="003D37ED">
        <w:rPr>
          <w:spacing w:val="-4"/>
        </w:rPr>
        <w:t xml:space="preserve"> </w:t>
      </w:r>
      <w:r w:rsidRPr="003D37ED">
        <w:t>related</w:t>
      </w:r>
      <w:r w:rsidRPr="003D37ED">
        <w:rPr>
          <w:spacing w:val="-5"/>
        </w:rPr>
        <w:t xml:space="preserve"> </w:t>
      </w:r>
      <w:r w:rsidRPr="003D37ED">
        <w:t>to</w:t>
      </w:r>
      <w:r w:rsidRPr="003D37ED">
        <w:rPr>
          <w:spacing w:val="-5"/>
        </w:rPr>
        <w:t xml:space="preserve"> </w:t>
      </w:r>
      <w:r w:rsidRPr="003D37ED">
        <w:t>each</w:t>
      </w:r>
      <w:r w:rsidRPr="003D37ED">
        <w:rPr>
          <w:spacing w:val="-4"/>
        </w:rPr>
        <w:t xml:space="preserve"> </w:t>
      </w:r>
      <w:r w:rsidRPr="003D37ED">
        <w:rPr>
          <w:spacing w:val="-2"/>
        </w:rPr>
        <w:t>other,</w:t>
      </w:r>
    </w:p>
    <w:p w14:paraId="292CCD86" w14:textId="782C1030" w:rsidR="0041062F" w:rsidRPr="00447F24" w:rsidRDefault="0041062F" w:rsidP="00A47BC6">
      <w:pPr>
        <w:pStyle w:val="ListParagraph"/>
        <w:widowControl w:val="0"/>
        <w:numPr>
          <w:ilvl w:val="0"/>
          <w:numId w:val="77"/>
        </w:numPr>
        <w:tabs>
          <w:tab w:val="left" w:pos="1557"/>
        </w:tabs>
        <w:autoSpaceDE w:val="0"/>
        <w:autoSpaceDN w:val="0"/>
        <w:spacing w:line="269" w:lineRule="exact"/>
        <w:contextualSpacing w:val="0"/>
      </w:pPr>
      <w:r w:rsidRPr="003D37ED">
        <w:t>within</w:t>
      </w:r>
      <w:r w:rsidRPr="003D37ED">
        <w:rPr>
          <w:spacing w:val="-7"/>
        </w:rPr>
        <w:t xml:space="preserve"> </w:t>
      </w:r>
      <w:r w:rsidRPr="003D37ED">
        <w:t>the</w:t>
      </w:r>
      <w:r w:rsidRPr="003D37ED">
        <w:rPr>
          <w:spacing w:val="-6"/>
        </w:rPr>
        <w:t xml:space="preserve"> </w:t>
      </w:r>
      <w:r w:rsidRPr="003D37ED">
        <w:t>degrees</w:t>
      </w:r>
      <w:r w:rsidRPr="003D37ED">
        <w:rPr>
          <w:spacing w:val="-6"/>
        </w:rPr>
        <w:t xml:space="preserve"> </w:t>
      </w:r>
      <w:r w:rsidRPr="003D37ED">
        <w:t>wherein</w:t>
      </w:r>
      <w:r w:rsidRPr="003D37ED">
        <w:rPr>
          <w:spacing w:val="-6"/>
        </w:rPr>
        <w:t xml:space="preserve"> </w:t>
      </w:r>
      <w:r w:rsidRPr="003D37ED">
        <w:t>marriage</w:t>
      </w:r>
      <w:r w:rsidRPr="003D37ED">
        <w:rPr>
          <w:spacing w:val="-6"/>
        </w:rPr>
        <w:t xml:space="preserve"> </w:t>
      </w:r>
      <w:r w:rsidRPr="003D37ED">
        <w:t>is</w:t>
      </w:r>
      <w:r w:rsidRPr="003D37ED">
        <w:rPr>
          <w:spacing w:val="-6"/>
        </w:rPr>
        <w:t xml:space="preserve"> </w:t>
      </w:r>
      <w:r w:rsidRPr="003D37ED">
        <w:t>prohibited</w:t>
      </w:r>
      <w:r w:rsidRPr="003D37ED">
        <w:rPr>
          <w:spacing w:val="-6"/>
        </w:rPr>
        <w:t xml:space="preserve"> </w:t>
      </w:r>
      <w:r w:rsidRPr="003D37ED">
        <w:t>by</w:t>
      </w:r>
      <w:r w:rsidRPr="003D37ED">
        <w:rPr>
          <w:spacing w:val="-6"/>
        </w:rPr>
        <w:t xml:space="preserve"> </w:t>
      </w:r>
      <w:r w:rsidRPr="003D37ED">
        <w:t>California</w:t>
      </w:r>
      <w:r w:rsidRPr="003D37ED">
        <w:rPr>
          <w:spacing w:val="-6"/>
        </w:rPr>
        <w:t xml:space="preserve"> </w:t>
      </w:r>
      <w:r w:rsidRPr="003D37ED">
        <w:rPr>
          <w:spacing w:val="-4"/>
        </w:rPr>
        <w:t>law.</w:t>
      </w:r>
    </w:p>
    <w:p w14:paraId="36D555D6" w14:textId="77777777" w:rsidR="0041062F" w:rsidRPr="00CD0E5B" w:rsidRDefault="0041062F" w:rsidP="00CD0E5B">
      <w:r w:rsidRPr="00CD0E5B">
        <w:t>Statutory Rape:</w:t>
      </w:r>
    </w:p>
    <w:p w14:paraId="314AC983" w14:textId="77777777" w:rsidR="0041062F" w:rsidRPr="003D37ED" w:rsidRDefault="0041062F" w:rsidP="00A47BC6">
      <w:pPr>
        <w:pStyle w:val="ListParagraph"/>
        <w:widowControl w:val="0"/>
        <w:numPr>
          <w:ilvl w:val="0"/>
          <w:numId w:val="77"/>
        </w:numPr>
        <w:tabs>
          <w:tab w:val="left" w:pos="1557"/>
        </w:tabs>
        <w:autoSpaceDE w:val="0"/>
        <w:autoSpaceDN w:val="0"/>
        <w:spacing w:line="267" w:lineRule="exact"/>
        <w:contextualSpacing w:val="0"/>
      </w:pPr>
      <w:r w:rsidRPr="003D37ED">
        <w:t>Sexual</w:t>
      </w:r>
      <w:r w:rsidRPr="003D37ED">
        <w:rPr>
          <w:spacing w:val="-6"/>
        </w:rPr>
        <w:t xml:space="preserve"> </w:t>
      </w:r>
      <w:r w:rsidRPr="003D37ED">
        <w:rPr>
          <w:spacing w:val="-2"/>
        </w:rPr>
        <w:t>intercourse,</w:t>
      </w:r>
    </w:p>
    <w:p w14:paraId="257D3959" w14:textId="4AAB0085" w:rsidR="0041062F" w:rsidRPr="00C115A7" w:rsidRDefault="0041062F" w:rsidP="00A47BC6">
      <w:pPr>
        <w:pStyle w:val="ListParagraph"/>
        <w:widowControl w:val="0"/>
        <w:numPr>
          <w:ilvl w:val="0"/>
          <w:numId w:val="77"/>
        </w:numPr>
        <w:tabs>
          <w:tab w:val="left" w:pos="1557"/>
        </w:tabs>
        <w:autoSpaceDE w:val="0"/>
        <w:autoSpaceDN w:val="0"/>
        <w:spacing w:line="269" w:lineRule="exact"/>
        <w:contextualSpacing w:val="0"/>
      </w:pPr>
      <w:r w:rsidRPr="003D37ED">
        <w:t>with</w:t>
      </w:r>
      <w:r w:rsidRPr="003D37ED">
        <w:rPr>
          <w:spacing w:val="-6"/>
        </w:rPr>
        <w:t xml:space="preserve"> </w:t>
      </w:r>
      <w:r w:rsidRPr="003D37ED">
        <w:t>a</w:t>
      </w:r>
      <w:r w:rsidRPr="003D37ED">
        <w:rPr>
          <w:spacing w:val="-4"/>
        </w:rPr>
        <w:t xml:space="preserve"> </w:t>
      </w:r>
      <w:r w:rsidRPr="003D37ED">
        <w:t>person</w:t>
      </w:r>
      <w:r w:rsidRPr="003D37ED">
        <w:rPr>
          <w:spacing w:val="-4"/>
        </w:rPr>
        <w:t xml:space="preserve"> </w:t>
      </w:r>
      <w:r w:rsidRPr="003D37ED">
        <w:t>who</w:t>
      </w:r>
      <w:r w:rsidRPr="003D37ED">
        <w:rPr>
          <w:spacing w:val="-4"/>
        </w:rPr>
        <w:t xml:space="preserve"> </w:t>
      </w:r>
      <w:r w:rsidRPr="003D37ED">
        <w:t>is</w:t>
      </w:r>
      <w:r w:rsidRPr="003D37ED">
        <w:rPr>
          <w:spacing w:val="-4"/>
        </w:rPr>
        <w:t xml:space="preserve"> </w:t>
      </w:r>
      <w:r w:rsidRPr="003D37ED">
        <w:t>under</w:t>
      </w:r>
      <w:r w:rsidRPr="003D37ED">
        <w:rPr>
          <w:spacing w:val="-4"/>
        </w:rPr>
        <w:t xml:space="preserve"> </w:t>
      </w:r>
      <w:r w:rsidRPr="003D37ED">
        <w:t>the</w:t>
      </w:r>
      <w:r w:rsidRPr="003D37ED">
        <w:rPr>
          <w:spacing w:val="-4"/>
        </w:rPr>
        <w:t xml:space="preserve"> </w:t>
      </w:r>
      <w:r w:rsidRPr="003D37ED">
        <w:t>statutory</w:t>
      </w:r>
      <w:r w:rsidRPr="003D37ED">
        <w:rPr>
          <w:spacing w:val="-3"/>
        </w:rPr>
        <w:t xml:space="preserve"> </w:t>
      </w:r>
      <w:r w:rsidRPr="003D37ED">
        <w:t>age</w:t>
      </w:r>
      <w:r w:rsidRPr="003D37ED">
        <w:rPr>
          <w:spacing w:val="-4"/>
        </w:rPr>
        <w:t xml:space="preserve"> </w:t>
      </w:r>
      <w:r w:rsidRPr="003D37ED">
        <w:t>of</w:t>
      </w:r>
      <w:r w:rsidRPr="003D37ED">
        <w:rPr>
          <w:spacing w:val="-4"/>
        </w:rPr>
        <w:t xml:space="preserve"> </w:t>
      </w:r>
      <w:r w:rsidRPr="003D37ED">
        <w:t>consent</w:t>
      </w:r>
      <w:r w:rsidRPr="003D37ED">
        <w:rPr>
          <w:spacing w:val="-4"/>
        </w:rPr>
        <w:t xml:space="preserve"> </w:t>
      </w:r>
      <w:r w:rsidRPr="003D37ED">
        <w:t>(28</w:t>
      </w:r>
      <w:r w:rsidRPr="003D37ED">
        <w:rPr>
          <w:spacing w:val="-4"/>
        </w:rPr>
        <w:t xml:space="preserve"> </w:t>
      </w:r>
      <w:r w:rsidRPr="003D37ED">
        <w:t>years</w:t>
      </w:r>
      <w:r w:rsidRPr="003D37ED">
        <w:rPr>
          <w:spacing w:val="-4"/>
        </w:rPr>
        <w:t xml:space="preserve"> </w:t>
      </w:r>
      <w:r w:rsidRPr="003D37ED">
        <w:t>old</w:t>
      </w:r>
      <w:r w:rsidRPr="003D37ED">
        <w:rPr>
          <w:spacing w:val="-4"/>
        </w:rPr>
        <w:t xml:space="preserve"> </w:t>
      </w:r>
      <w:r w:rsidRPr="003D37ED">
        <w:t>in</w:t>
      </w:r>
      <w:r w:rsidRPr="003D37ED">
        <w:rPr>
          <w:spacing w:val="-3"/>
        </w:rPr>
        <w:t xml:space="preserve"> </w:t>
      </w:r>
      <w:r w:rsidRPr="003D37ED">
        <w:rPr>
          <w:spacing w:val="-2"/>
        </w:rPr>
        <w:t>California).</w:t>
      </w:r>
    </w:p>
    <w:p w14:paraId="500DCA32" w14:textId="77777777" w:rsidR="0041062F" w:rsidRPr="003D37ED" w:rsidRDefault="0041062F" w:rsidP="00F41164">
      <w:pPr>
        <w:pStyle w:val="Heading1"/>
      </w:pPr>
      <w:bookmarkStart w:id="67" w:name="_Toc210047591"/>
      <w:r w:rsidRPr="003D37ED">
        <w:t>Dating</w:t>
      </w:r>
      <w:r w:rsidRPr="003D37ED">
        <w:rPr>
          <w:spacing w:val="-6"/>
        </w:rPr>
        <w:t xml:space="preserve"> </w:t>
      </w:r>
      <w:r w:rsidRPr="003D37ED">
        <w:t>Violence:</w:t>
      </w:r>
      <w:bookmarkEnd w:id="67"/>
    </w:p>
    <w:p w14:paraId="2EC5172E" w14:textId="77777777" w:rsidR="00CD0E5B" w:rsidRPr="00CD0E5B" w:rsidRDefault="0041062F" w:rsidP="00A47BC6">
      <w:pPr>
        <w:pStyle w:val="ListParagraph"/>
        <w:widowControl w:val="0"/>
        <w:numPr>
          <w:ilvl w:val="0"/>
          <w:numId w:val="83"/>
        </w:numPr>
        <w:tabs>
          <w:tab w:val="left" w:pos="1557"/>
        </w:tabs>
        <w:autoSpaceDE w:val="0"/>
        <w:autoSpaceDN w:val="0"/>
        <w:spacing w:line="267" w:lineRule="exact"/>
        <w:contextualSpacing w:val="0"/>
        <w:jc w:val="left"/>
      </w:pPr>
      <w:r w:rsidRPr="003D37ED">
        <w:rPr>
          <w:spacing w:val="-2"/>
        </w:rPr>
        <w:t>Violence,</w:t>
      </w:r>
    </w:p>
    <w:p w14:paraId="47230042" w14:textId="77777777" w:rsidR="007D4336" w:rsidRPr="007D4336" w:rsidRDefault="0041062F" w:rsidP="00A47BC6">
      <w:pPr>
        <w:pStyle w:val="ListParagraph"/>
        <w:widowControl w:val="0"/>
        <w:numPr>
          <w:ilvl w:val="0"/>
          <w:numId w:val="83"/>
        </w:numPr>
        <w:tabs>
          <w:tab w:val="left" w:pos="1557"/>
        </w:tabs>
        <w:autoSpaceDE w:val="0"/>
        <w:autoSpaceDN w:val="0"/>
        <w:spacing w:line="267" w:lineRule="exact"/>
        <w:contextualSpacing w:val="0"/>
        <w:jc w:val="left"/>
      </w:pPr>
      <w:r w:rsidRPr="003D37ED">
        <w:t>on</w:t>
      </w:r>
      <w:r w:rsidRPr="00CD0E5B">
        <w:rPr>
          <w:spacing w:val="-3"/>
        </w:rPr>
        <w:t xml:space="preserve"> </w:t>
      </w:r>
      <w:r w:rsidRPr="003D37ED">
        <w:t>the</w:t>
      </w:r>
      <w:r w:rsidRPr="00CD0E5B">
        <w:rPr>
          <w:spacing w:val="-3"/>
        </w:rPr>
        <w:t xml:space="preserve"> </w:t>
      </w:r>
      <w:r w:rsidRPr="003D37ED">
        <w:t>basis</w:t>
      </w:r>
      <w:r w:rsidRPr="00CD0E5B">
        <w:rPr>
          <w:spacing w:val="-3"/>
        </w:rPr>
        <w:t xml:space="preserve"> </w:t>
      </w:r>
      <w:r w:rsidRPr="003D37ED">
        <w:t>of</w:t>
      </w:r>
      <w:r w:rsidRPr="00CD0E5B">
        <w:rPr>
          <w:spacing w:val="-3"/>
        </w:rPr>
        <w:t xml:space="preserve"> </w:t>
      </w:r>
      <w:r w:rsidRPr="00CD0E5B">
        <w:rPr>
          <w:spacing w:val="-4"/>
        </w:rPr>
        <w:t>sex,</w:t>
      </w:r>
    </w:p>
    <w:p w14:paraId="7AA3EE3C" w14:textId="77777777" w:rsidR="007D4336" w:rsidRPr="007D4336" w:rsidRDefault="0041062F" w:rsidP="00A47BC6">
      <w:pPr>
        <w:pStyle w:val="ListParagraph"/>
        <w:widowControl w:val="0"/>
        <w:numPr>
          <w:ilvl w:val="0"/>
          <w:numId w:val="83"/>
        </w:numPr>
        <w:tabs>
          <w:tab w:val="left" w:pos="1557"/>
        </w:tabs>
        <w:autoSpaceDE w:val="0"/>
        <w:autoSpaceDN w:val="0"/>
        <w:spacing w:line="267" w:lineRule="exact"/>
        <w:contextualSpacing w:val="0"/>
        <w:jc w:val="left"/>
      </w:pPr>
      <w:r w:rsidRPr="003D37ED">
        <w:t>committed</w:t>
      </w:r>
      <w:r w:rsidRPr="007D4336">
        <w:rPr>
          <w:spacing w:val="-4"/>
        </w:rPr>
        <w:t xml:space="preserve"> </w:t>
      </w:r>
      <w:r w:rsidRPr="003D37ED">
        <w:t>by</w:t>
      </w:r>
      <w:r w:rsidRPr="007D4336">
        <w:rPr>
          <w:spacing w:val="-4"/>
        </w:rPr>
        <w:t xml:space="preserve"> </w:t>
      </w:r>
      <w:r w:rsidRPr="003D37ED">
        <w:t>a</w:t>
      </w:r>
      <w:r w:rsidRPr="007D4336">
        <w:rPr>
          <w:spacing w:val="-4"/>
        </w:rPr>
        <w:t xml:space="preserve"> </w:t>
      </w:r>
      <w:r w:rsidRPr="007D4336">
        <w:rPr>
          <w:spacing w:val="-2"/>
        </w:rPr>
        <w:t>person,</w:t>
      </w:r>
    </w:p>
    <w:p w14:paraId="1C323EC9" w14:textId="11C98299" w:rsidR="0041062F" w:rsidRPr="003D37ED" w:rsidRDefault="0041062F" w:rsidP="00A47BC6">
      <w:pPr>
        <w:pStyle w:val="ListParagraph"/>
        <w:widowControl w:val="0"/>
        <w:numPr>
          <w:ilvl w:val="0"/>
          <w:numId w:val="83"/>
        </w:numPr>
        <w:tabs>
          <w:tab w:val="left" w:pos="1557"/>
        </w:tabs>
        <w:autoSpaceDE w:val="0"/>
        <w:autoSpaceDN w:val="0"/>
        <w:spacing w:line="267" w:lineRule="exact"/>
        <w:contextualSpacing w:val="0"/>
        <w:jc w:val="left"/>
      </w:pPr>
      <w:r w:rsidRPr="003D37ED">
        <w:t>who</w:t>
      </w:r>
      <w:r w:rsidRPr="007D4336">
        <w:rPr>
          <w:spacing w:val="-2"/>
        </w:rPr>
        <w:t xml:space="preserve"> </w:t>
      </w:r>
      <w:r w:rsidRPr="003D37ED">
        <w:t>is</w:t>
      </w:r>
      <w:r w:rsidRPr="007D4336">
        <w:rPr>
          <w:spacing w:val="-2"/>
        </w:rPr>
        <w:t xml:space="preserve"> </w:t>
      </w:r>
      <w:r w:rsidRPr="003D37ED">
        <w:t>in</w:t>
      </w:r>
      <w:r w:rsidRPr="007D4336">
        <w:rPr>
          <w:spacing w:val="-2"/>
        </w:rPr>
        <w:t xml:space="preserve"> </w:t>
      </w:r>
      <w:r w:rsidRPr="003D37ED">
        <w:t>or</w:t>
      </w:r>
      <w:r w:rsidRPr="007D4336">
        <w:rPr>
          <w:spacing w:val="-2"/>
        </w:rPr>
        <w:t xml:space="preserve"> </w:t>
      </w:r>
      <w:r w:rsidRPr="003D37ED">
        <w:t>has</w:t>
      </w:r>
      <w:r w:rsidRPr="007D4336">
        <w:rPr>
          <w:spacing w:val="-2"/>
        </w:rPr>
        <w:t xml:space="preserve"> </w:t>
      </w:r>
      <w:r w:rsidRPr="003D37ED">
        <w:t>been</w:t>
      </w:r>
      <w:r w:rsidRPr="007D4336">
        <w:rPr>
          <w:spacing w:val="-2"/>
        </w:rPr>
        <w:t xml:space="preserve"> </w:t>
      </w:r>
      <w:r w:rsidRPr="003D37ED">
        <w:t>in</w:t>
      </w:r>
      <w:r w:rsidRPr="007D4336">
        <w:rPr>
          <w:spacing w:val="-2"/>
        </w:rPr>
        <w:t xml:space="preserve"> </w:t>
      </w:r>
      <w:r w:rsidRPr="003D37ED">
        <w:t>a</w:t>
      </w:r>
      <w:r w:rsidRPr="007D4336">
        <w:rPr>
          <w:spacing w:val="-2"/>
        </w:rPr>
        <w:t xml:space="preserve"> </w:t>
      </w:r>
      <w:r w:rsidRPr="003D37ED">
        <w:t>social</w:t>
      </w:r>
      <w:r w:rsidRPr="007D4336">
        <w:rPr>
          <w:spacing w:val="-2"/>
        </w:rPr>
        <w:t xml:space="preserve"> </w:t>
      </w:r>
      <w:r w:rsidRPr="003D37ED">
        <w:t>relationship</w:t>
      </w:r>
      <w:r w:rsidRPr="007D4336">
        <w:rPr>
          <w:spacing w:val="-2"/>
        </w:rPr>
        <w:t xml:space="preserve"> </w:t>
      </w:r>
      <w:r w:rsidRPr="003D37ED">
        <w:t>of</w:t>
      </w:r>
      <w:r w:rsidRPr="007D4336">
        <w:rPr>
          <w:spacing w:val="-2"/>
        </w:rPr>
        <w:t xml:space="preserve"> </w:t>
      </w:r>
      <w:r w:rsidRPr="003D37ED">
        <w:t>a</w:t>
      </w:r>
      <w:r w:rsidRPr="007D4336">
        <w:rPr>
          <w:spacing w:val="-2"/>
        </w:rPr>
        <w:t xml:space="preserve"> </w:t>
      </w:r>
      <w:r w:rsidRPr="003D37ED">
        <w:t>romantic</w:t>
      </w:r>
      <w:r w:rsidRPr="007D4336">
        <w:rPr>
          <w:spacing w:val="-2"/>
        </w:rPr>
        <w:t xml:space="preserve"> </w:t>
      </w:r>
      <w:r w:rsidRPr="003D37ED">
        <w:t>or</w:t>
      </w:r>
      <w:r w:rsidRPr="007D4336">
        <w:rPr>
          <w:spacing w:val="-2"/>
        </w:rPr>
        <w:t xml:space="preserve"> </w:t>
      </w:r>
      <w:r w:rsidRPr="003D37ED">
        <w:t>intimate</w:t>
      </w:r>
      <w:r w:rsidRPr="007D4336">
        <w:rPr>
          <w:spacing w:val="-2"/>
        </w:rPr>
        <w:t xml:space="preserve"> </w:t>
      </w:r>
      <w:r w:rsidRPr="003D37ED">
        <w:t>nature</w:t>
      </w:r>
      <w:r w:rsidRPr="007D4336">
        <w:rPr>
          <w:spacing w:val="-2"/>
        </w:rPr>
        <w:t xml:space="preserve"> </w:t>
      </w:r>
      <w:r w:rsidRPr="003D37ED">
        <w:t>with</w:t>
      </w:r>
      <w:r w:rsidRPr="007D4336">
        <w:rPr>
          <w:spacing w:val="-2"/>
        </w:rPr>
        <w:t xml:space="preserve"> </w:t>
      </w:r>
      <w:r w:rsidRPr="003D37ED">
        <w:t xml:space="preserve">the </w:t>
      </w:r>
      <w:r w:rsidRPr="007D4336">
        <w:rPr>
          <w:spacing w:val="-2"/>
        </w:rPr>
        <w:t>Complainant.</w:t>
      </w:r>
    </w:p>
    <w:p w14:paraId="48C161B3" w14:textId="22414B28" w:rsidR="0041062F" w:rsidRPr="003D37ED" w:rsidRDefault="0041062F" w:rsidP="00AB4311">
      <w:pPr>
        <w:pStyle w:val="BodyText"/>
        <w:spacing w:before="250"/>
        <w:ind w:left="0" w:right="172" w:firstLine="0"/>
        <w:rPr>
          <w:rFonts w:asciiTheme="minorHAnsi" w:hAnsiTheme="minorHAnsi"/>
          <w:sz w:val="24"/>
          <w:szCs w:val="24"/>
        </w:rPr>
      </w:pPr>
      <w:r w:rsidRPr="003D37ED">
        <w:rPr>
          <w:rFonts w:asciiTheme="minorHAnsi" w:hAnsiTheme="minorHAnsi"/>
          <w:sz w:val="24"/>
          <w:szCs w:val="24"/>
        </w:rPr>
        <w:t>The existence of such a relationship shall be determined based on the Complainant’s statement and with consideration of the length of the relationship, the type of relationship, and the</w:t>
      </w:r>
      <w:r w:rsidRPr="003D37ED">
        <w:rPr>
          <w:rFonts w:asciiTheme="minorHAnsi" w:hAnsiTheme="minorHAnsi"/>
          <w:spacing w:val="-3"/>
          <w:sz w:val="24"/>
          <w:szCs w:val="24"/>
        </w:rPr>
        <w:t xml:space="preserve"> </w:t>
      </w:r>
      <w:r w:rsidRPr="003D37ED">
        <w:rPr>
          <w:rFonts w:asciiTheme="minorHAnsi" w:hAnsiTheme="minorHAnsi"/>
          <w:sz w:val="24"/>
          <w:szCs w:val="24"/>
        </w:rPr>
        <w:t>frequency</w:t>
      </w:r>
      <w:r w:rsidRPr="003D37ED">
        <w:rPr>
          <w:rFonts w:asciiTheme="minorHAnsi" w:hAnsiTheme="minorHAnsi"/>
          <w:spacing w:val="-3"/>
          <w:sz w:val="24"/>
          <w:szCs w:val="24"/>
        </w:rPr>
        <w:t xml:space="preserve"> </w:t>
      </w:r>
      <w:r w:rsidRPr="003D37ED">
        <w:rPr>
          <w:rFonts w:asciiTheme="minorHAnsi" w:hAnsiTheme="minorHAnsi"/>
          <w:sz w:val="24"/>
          <w:szCs w:val="24"/>
        </w:rPr>
        <w:t>of</w:t>
      </w:r>
      <w:r w:rsidRPr="003D37ED">
        <w:rPr>
          <w:rFonts w:asciiTheme="minorHAnsi" w:hAnsiTheme="minorHAnsi"/>
          <w:spacing w:val="-3"/>
          <w:sz w:val="24"/>
          <w:szCs w:val="24"/>
        </w:rPr>
        <w:t xml:space="preserve"> </w:t>
      </w:r>
      <w:r w:rsidRPr="003D37ED">
        <w:rPr>
          <w:rFonts w:asciiTheme="minorHAnsi" w:hAnsiTheme="minorHAnsi"/>
          <w:sz w:val="24"/>
          <w:szCs w:val="24"/>
        </w:rPr>
        <w:t>interaction</w:t>
      </w:r>
      <w:r w:rsidRPr="003D37ED">
        <w:rPr>
          <w:rFonts w:asciiTheme="minorHAnsi" w:hAnsiTheme="minorHAnsi"/>
          <w:spacing w:val="-3"/>
          <w:sz w:val="24"/>
          <w:szCs w:val="24"/>
        </w:rPr>
        <w:t xml:space="preserve"> </w:t>
      </w:r>
      <w:r w:rsidRPr="003D37ED">
        <w:rPr>
          <w:rFonts w:asciiTheme="minorHAnsi" w:hAnsiTheme="minorHAnsi"/>
          <w:sz w:val="24"/>
          <w:szCs w:val="24"/>
        </w:rPr>
        <w:t>between</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persons</w:t>
      </w:r>
      <w:r w:rsidRPr="003D37ED">
        <w:rPr>
          <w:rFonts w:asciiTheme="minorHAnsi" w:hAnsiTheme="minorHAnsi"/>
          <w:spacing w:val="-3"/>
          <w:sz w:val="24"/>
          <w:szCs w:val="24"/>
        </w:rPr>
        <w:t xml:space="preserve"> </w:t>
      </w:r>
      <w:r w:rsidRPr="003D37ED">
        <w:rPr>
          <w:rFonts w:asciiTheme="minorHAnsi" w:hAnsiTheme="minorHAnsi"/>
          <w:sz w:val="24"/>
          <w:szCs w:val="24"/>
        </w:rPr>
        <w:t>involved</w:t>
      </w:r>
      <w:r w:rsidRPr="003D37ED">
        <w:rPr>
          <w:rFonts w:asciiTheme="minorHAnsi" w:hAnsiTheme="minorHAnsi"/>
          <w:spacing w:val="-3"/>
          <w:sz w:val="24"/>
          <w:szCs w:val="24"/>
        </w:rPr>
        <w:t xml:space="preserve"> </w:t>
      </w:r>
      <w:r w:rsidRPr="003D37ED">
        <w:rPr>
          <w:rFonts w:asciiTheme="minorHAnsi" w:hAnsiTheme="minorHAnsi"/>
          <w:sz w:val="24"/>
          <w:szCs w:val="24"/>
        </w:rPr>
        <w:t>in</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relationship.</w:t>
      </w:r>
      <w:r w:rsidRPr="003D37ED">
        <w:rPr>
          <w:rFonts w:asciiTheme="minorHAnsi" w:hAnsiTheme="minorHAnsi"/>
          <w:spacing w:val="-3"/>
          <w:sz w:val="24"/>
          <w:szCs w:val="24"/>
        </w:rPr>
        <w:t xml:space="preserve"> </w:t>
      </w:r>
      <w:r w:rsidRPr="003D37ED">
        <w:rPr>
          <w:rFonts w:asciiTheme="minorHAnsi" w:hAnsiTheme="minorHAnsi"/>
          <w:sz w:val="24"/>
          <w:szCs w:val="24"/>
        </w:rPr>
        <w:t>For</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purposes of this definition:</w:t>
      </w:r>
    </w:p>
    <w:p w14:paraId="55F1809F" w14:textId="77777777" w:rsidR="007902B5" w:rsidRDefault="0041062F" w:rsidP="00A47BC6">
      <w:pPr>
        <w:pStyle w:val="ListParagraph"/>
        <w:numPr>
          <w:ilvl w:val="1"/>
          <w:numId w:val="81"/>
        </w:numPr>
        <w:spacing w:before="94"/>
        <w:ind w:right="155"/>
      </w:pPr>
      <w:r w:rsidRPr="003D37ED">
        <w:t>Unwelcomeness is subjective and determined by the Complainant (except when the Complainant is younger than the</w:t>
      </w:r>
      <w:r w:rsidRPr="007902B5">
        <w:rPr>
          <w:spacing w:val="40"/>
        </w:rPr>
        <w:t xml:space="preserve"> </w:t>
      </w:r>
      <w:r w:rsidRPr="003D37ED">
        <w:t xml:space="preserve">age of consent). </w:t>
      </w:r>
    </w:p>
    <w:p w14:paraId="3136681E" w14:textId="77777777" w:rsidR="007902B5" w:rsidRDefault="0041062F" w:rsidP="00A47BC6">
      <w:pPr>
        <w:pStyle w:val="ListParagraph"/>
        <w:numPr>
          <w:ilvl w:val="1"/>
          <w:numId w:val="81"/>
        </w:numPr>
        <w:spacing w:before="94"/>
        <w:ind w:right="155"/>
      </w:pPr>
      <w:r w:rsidRPr="003D37ED">
        <w:t>Severity, pervasiveness, and objective offensiveness are evaluated based on the totality of the circumstances from the perspective of a reasonable person in the same or similar circumstances (“in the shoes of the Complainant”),</w:t>
      </w:r>
      <w:r w:rsidRPr="007902B5">
        <w:rPr>
          <w:spacing w:val="-3"/>
        </w:rPr>
        <w:t xml:space="preserve"> </w:t>
      </w:r>
      <w:r w:rsidRPr="003D37ED">
        <w:t>including</w:t>
      </w:r>
      <w:r w:rsidRPr="007902B5">
        <w:rPr>
          <w:spacing w:val="-3"/>
        </w:rPr>
        <w:t xml:space="preserve"> </w:t>
      </w:r>
      <w:r w:rsidRPr="003D37ED">
        <w:t>the</w:t>
      </w:r>
      <w:r w:rsidRPr="007902B5">
        <w:rPr>
          <w:spacing w:val="-3"/>
        </w:rPr>
        <w:t xml:space="preserve"> </w:t>
      </w:r>
      <w:r w:rsidRPr="003D37ED">
        <w:t>context</w:t>
      </w:r>
      <w:r w:rsidRPr="007902B5">
        <w:rPr>
          <w:spacing w:val="-3"/>
        </w:rPr>
        <w:t xml:space="preserve"> </w:t>
      </w:r>
      <w:r w:rsidRPr="003D37ED">
        <w:t>in</w:t>
      </w:r>
      <w:r w:rsidRPr="007902B5">
        <w:rPr>
          <w:spacing w:val="-3"/>
        </w:rPr>
        <w:t xml:space="preserve"> </w:t>
      </w:r>
      <w:r w:rsidRPr="003D37ED">
        <w:t>which</w:t>
      </w:r>
      <w:r w:rsidRPr="007902B5">
        <w:rPr>
          <w:spacing w:val="-3"/>
        </w:rPr>
        <w:t xml:space="preserve"> </w:t>
      </w:r>
      <w:r w:rsidRPr="003D37ED">
        <w:t>the</w:t>
      </w:r>
      <w:r w:rsidRPr="007902B5">
        <w:rPr>
          <w:spacing w:val="-3"/>
        </w:rPr>
        <w:t xml:space="preserve"> </w:t>
      </w:r>
      <w:r w:rsidRPr="003D37ED">
        <w:t>alleged</w:t>
      </w:r>
      <w:r w:rsidRPr="007902B5">
        <w:rPr>
          <w:spacing w:val="-3"/>
        </w:rPr>
        <w:t xml:space="preserve"> </w:t>
      </w:r>
      <w:r w:rsidRPr="003D37ED">
        <w:t>incident</w:t>
      </w:r>
      <w:r w:rsidRPr="007902B5">
        <w:rPr>
          <w:spacing w:val="-3"/>
        </w:rPr>
        <w:t xml:space="preserve"> </w:t>
      </w:r>
      <w:r w:rsidRPr="003D37ED">
        <w:t>occurred</w:t>
      </w:r>
      <w:r w:rsidRPr="007902B5">
        <w:rPr>
          <w:spacing w:val="-3"/>
        </w:rPr>
        <w:t xml:space="preserve"> </w:t>
      </w:r>
      <w:r w:rsidRPr="003D37ED">
        <w:t>and</w:t>
      </w:r>
      <w:r w:rsidRPr="007902B5">
        <w:rPr>
          <w:spacing w:val="-3"/>
        </w:rPr>
        <w:t xml:space="preserve"> </w:t>
      </w:r>
      <w:r w:rsidRPr="003D37ED">
        <w:t>any</w:t>
      </w:r>
      <w:r w:rsidRPr="007902B5">
        <w:rPr>
          <w:spacing w:val="-3"/>
        </w:rPr>
        <w:t xml:space="preserve"> </w:t>
      </w:r>
      <w:r w:rsidRPr="003D37ED">
        <w:t>similar,</w:t>
      </w:r>
      <w:r w:rsidRPr="007902B5">
        <w:rPr>
          <w:spacing w:val="-3"/>
        </w:rPr>
        <w:t xml:space="preserve"> </w:t>
      </w:r>
      <w:r w:rsidRPr="003D37ED">
        <w:t>previous</w:t>
      </w:r>
      <w:r w:rsidRPr="007902B5">
        <w:rPr>
          <w:spacing w:val="-3"/>
        </w:rPr>
        <w:t xml:space="preserve"> </w:t>
      </w:r>
      <w:r w:rsidRPr="003D37ED">
        <w:t>patterns</w:t>
      </w:r>
      <w:r w:rsidRPr="007902B5">
        <w:rPr>
          <w:spacing w:val="-3"/>
        </w:rPr>
        <w:t xml:space="preserve"> </w:t>
      </w:r>
      <w:r w:rsidRPr="003D37ED">
        <w:t>that</w:t>
      </w:r>
      <w:r w:rsidRPr="007902B5">
        <w:rPr>
          <w:spacing w:val="-3"/>
        </w:rPr>
        <w:t xml:space="preserve"> </w:t>
      </w:r>
      <w:r w:rsidRPr="003D37ED">
        <w:t>may</w:t>
      </w:r>
      <w:r w:rsidRPr="007902B5">
        <w:rPr>
          <w:spacing w:val="-3"/>
        </w:rPr>
        <w:t xml:space="preserve"> </w:t>
      </w:r>
      <w:r w:rsidRPr="003D37ED">
        <w:t xml:space="preserve">be evidenced. </w:t>
      </w:r>
    </w:p>
    <w:p w14:paraId="1DC5D004" w14:textId="741700E7" w:rsidR="0041062F" w:rsidRPr="00FD686D" w:rsidRDefault="0041062F" w:rsidP="00FD686D">
      <w:r w:rsidRPr="00FD686D">
        <w:t>This definition is broad enough to potentially encompass forms of sex-based disparate treatment, even if not harassing in nature.</w:t>
      </w:r>
      <w:r w:rsidR="007902B5" w:rsidRPr="00FD686D">
        <w:t xml:space="preserve"> </w:t>
      </w:r>
      <w:r w:rsidRPr="00FD686D">
        <w:t>This would include having another person touch you sexually, forcibly, and/or without their consent.</w:t>
      </w:r>
    </w:p>
    <w:p w14:paraId="2B73F8F2" w14:textId="77777777" w:rsidR="007902B5" w:rsidRPr="00FD686D" w:rsidRDefault="007902B5" w:rsidP="00FD686D"/>
    <w:p w14:paraId="0ACB640E" w14:textId="6AC44BAF" w:rsidR="00273DCD" w:rsidRPr="00273DCD" w:rsidRDefault="0041062F" w:rsidP="00273DCD">
      <w:r w:rsidRPr="00FD686D">
        <w:t>In this policy, violence includes acting intentionally to harm someone, or with reckless disregard for their safet</w:t>
      </w:r>
      <w:r w:rsidR="00581D6C" w:rsidRPr="00FD686D">
        <w:t>y</w:t>
      </w:r>
      <w:r w:rsidR="00542B90" w:rsidRPr="00FD686D">
        <w:t>.</w:t>
      </w:r>
      <w:r w:rsidR="00273DCD">
        <w:br/>
      </w:r>
    </w:p>
    <w:p w14:paraId="7E512635" w14:textId="4FA95D10" w:rsidR="0041062F" w:rsidRPr="00442A25" w:rsidRDefault="0041062F" w:rsidP="00FD2F3C">
      <w:pPr>
        <w:widowControl w:val="0"/>
        <w:tabs>
          <w:tab w:val="left" w:pos="1557"/>
        </w:tabs>
        <w:autoSpaceDE w:val="0"/>
        <w:autoSpaceDN w:val="0"/>
        <w:spacing w:before="79"/>
      </w:pPr>
      <w:r w:rsidRPr="003D37ED">
        <w:t>Dating</w:t>
      </w:r>
      <w:r w:rsidRPr="00442A25">
        <w:rPr>
          <w:spacing w:val="-3"/>
        </w:rPr>
        <w:t xml:space="preserve"> </w:t>
      </w:r>
      <w:r w:rsidRPr="003D37ED">
        <w:t>violence</w:t>
      </w:r>
      <w:r w:rsidRPr="00442A25">
        <w:rPr>
          <w:spacing w:val="-3"/>
        </w:rPr>
        <w:t xml:space="preserve"> </w:t>
      </w:r>
      <w:r w:rsidRPr="003D37ED">
        <w:t>includes,</w:t>
      </w:r>
      <w:r w:rsidRPr="00442A25">
        <w:rPr>
          <w:spacing w:val="-3"/>
        </w:rPr>
        <w:t xml:space="preserve"> </w:t>
      </w:r>
      <w:r w:rsidRPr="003D37ED">
        <w:t>but</w:t>
      </w:r>
      <w:r w:rsidRPr="00442A25">
        <w:rPr>
          <w:spacing w:val="-3"/>
        </w:rPr>
        <w:t xml:space="preserve"> </w:t>
      </w:r>
      <w:r w:rsidRPr="003D37ED">
        <w:t>is</w:t>
      </w:r>
      <w:r w:rsidRPr="00442A25">
        <w:rPr>
          <w:spacing w:val="-3"/>
        </w:rPr>
        <w:t xml:space="preserve"> </w:t>
      </w:r>
      <w:r w:rsidRPr="003D37ED">
        <w:t>not</w:t>
      </w:r>
      <w:r w:rsidRPr="00442A25">
        <w:rPr>
          <w:spacing w:val="-3"/>
        </w:rPr>
        <w:t xml:space="preserve"> </w:t>
      </w:r>
      <w:r w:rsidRPr="003D37ED">
        <w:t>limited</w:t>
      </w:r>
      <w:r w:rsidRPr="00442A25">
        <w:rPr>
          <w:spacing w:val="-3"/>
        </w:rPr>
        <w:t xml:space="preserve"> </w:t>
      </w:r>
      <w:r w:rsidRPr="003D37ED">
        <w:t>to,</w:t>
      </w:r>
      <w:r w:rsidRPr="00442A25">
        <w:rPr>
          <w:spacing w:val="-3"/>
        </w:rPr>
        <w:t xml:space="preserve"> </w:t>
      </w:r>
      <w:r w:rsidRPr="003D37ED">
        <w:t>sexual</w:t>
      </w:r>
      <w:r w:rsidRPr="00442A25">
        <w:rPr>
          <w:spacing w:val="-3"/>
        </w:rPr>
        <w:t xml:space="preserve"> </w:t>
      </w:r>
      <w:r w:rsidRPr="003D37ED">
        <w:t>or</w:t>
      </w:r>
      <w:r w:rsidRPr="00442A25">
        <w:rPr>
          <w:spacing w:val="-3"/>
        </w:rPr>
        <w:t xml:space="preserve"> </w:t>
      </w:r>
      <w:r w:rsidRPr="003D37ED">
        <w:t>physical</w:t>
      </w:r>
      <w:r w:rsidRPr="00442A25">
        <w:rPr>
          <w:spacing w:val="-3"/>
        </w:rPr>
        <w:t xml:space="preserve"> </w:t>
      </w:r>
      <w:r w:rsidRPr="003D37ED">
        <w:t>abuse</w:t>
      </w:r>
      <w:r w:rsidRPr="00442A25">
        <w:rPr>
          <w:spacing w:val="-3"/>
        </w:rPr>
        <w:t xml:space="preserve"> </w:t>
      </w:r>
      <w:r w:rsidRPr="003D37ED">
        <w:t>or</w:t>
      </w:r>
      <w:r w:rsidRPr="00442A25">
        <w:rPr>
          <w:spacing w:val="-3"/>
        </w:rPr>
        <w:t xml:space="preserve"> </w:t>
      </w:r>
      <w:r w:rsidRPr="003D37ED">
        <w:t>the</w:t>
      </w:r>
      <w:r w:rsidRPr="00442A25">
        <w:rPr>
          <w:spacing w:val="-3"/>
        </w:rPr>
        <w:t xml:space="preserve"> </w:t>
      </w:r>
      <w:r w:rsidRPr="003D37ED">
        <w:t>threat</w:t>
      </w:r>
      <w:r w:rsidRPr="00442A25">
        <w:rPr>
          <w:spacing w:val="-3"/>
        </w:rPr>
        <w:t xml:space="preserve"> </w:t>
      </w:r>
      <w:r w:rsidRPr="003D37ED">
        <w:t>of such abuse.</w:t>
      </w:r>
      <w:r w:rsidR="00FD2F3C">
        <w:t xml:space="preserve"> </w:t>
      </w:r>
      <w:r w:rsidRPr="003D37ED">
        <w:lastRenderedPageBreak/>
        <w:t>Dating</w:t>
      </w:r>
      <w:r w:rsidRPr="00FD2F3C">
        <w:rPr>
          <w:spacing w:val="-8"/>
        </w:rPr>
        <w:t xml:space="preserve"> </w:t>
      </w:r>
      <w:r w:rsidRPr="003D37ED">
        <w:t>violence</w:t>
      </w:r>
      <w:r w:rsidRPr="00FD2F3C">
        <w:rPr>
          <w:spacing w:val="-6"/>
        </w:rPr>
        <w:t xml:space="preserve"> </w:t>
      </w:r>
      <w:r w:rsidRPr="003D37ED">
        <w:t>does</w:t>
      </w:r>
      <w:r w:rsidRPr="00FD2F3C">
        <w:rPr>
          <w:spacing w:val="-5"/>
        </w:rPr>
        <w:t xml:space="preserve"> </w:t>
      </w:r>
      <w:r w:rsidRPr="003D37ED">
        <w:t>not</w:t>
      </w:r>
      <w:r w:rsidRPr="00FD2F3C">
        <w:rPr>
          <w:spacing w:val="-6"/>
        </w:rPr>
        <w:t xml:space="preserve"> </w:t>
      </w:r>
      <w:r w:rsidRPr="003D37ED">
        <w:t>include</w:t>
      </w:r>
      <w:r w:rsidRPr="00FD2F3C">
        <w:rPr>
          <w:spacing w:val="-5"/>
        </w:rPr>
        <w:t xml:space="preserve"> </w:t>
      </w:r>
      <w:r w:rsidRPr="003D37ED">
        <w:t>acts</w:t>
      </w:r>
      <w:r w:rsidRPr="00FD2F3C">
        <w:rPr>
          <w:spacing w:val="-6"/>
        </w:rPr>
        <w:t xml:space="preserve"> </w:t>
      </w:r>
      <w:r w:rsidRPr="003D37ED">
        <w:t>covered</w:t>
      </w:r>
      <w:r w:rsidRPr="00FD2F3C">
        <w:rPr>
          <w:spacing w:val="-6"/>
        </w:rPr>
        <w:t xml:space="preserve"> </w:t>
      </w:r>
      <w:r w:rsidRPr="003D37ED">
        <w:t>under</w:t>
      </w:r>
      <w:r w:rsidRPr="00FD2F3C">
        <w:rPr>
          <w:spacing w:val="-5"/>
        </w:rPr>
        <w:t xml:space="preserve"> </w:t>
      </w:r>
      <w:r w:rsidRPr="003D37ED">
        <w:t>the</w:t>
      </w:r>
      <w:r w:rsidRPr="00FD2F3C">
        <w:rPr>
          <w:spacing w:val="-6"/>
        </w:rPr>
        <w:t xml:space="preserve"> </w:t>
      </w:r>
      <w:r w:rsidRPr="003D37ED">
        <w:t>definition</w:t>
      </w:r>
      <w:r w:rsidRPr="00FD2F3C">
        <w:rPr>
          <w:spacing w:val="-5"/>
        </w:rPr>
        <w:t xml:space="preserve"> </w:t>
      </w:r>
      <w:r w:rsidRPr="003D37ED">
        <w:t>of</w:t>
      </w:r>
      <w:r w:rsidRPr="00FD2F3C">
        <w:rPr>
          <w:spacing w:val="-6"/>
        </w:rPr>
        <w:t xml:space="preserve"> </w:t>
      </w:r>
      <w:r w:rsidRPr="003D37ED">
        <w:t>domestic</w:t>
      </w:r>
      <w:r w:rsidRPr="00FD2F3C">
        <w:rPr>
          <w:spacing w:val="-5"/>
        </w:rPr>
        <w:t xml:space="preserve"> </w:t>
      </w:r>
      <w:r w:rsidRPr="00FD2F3C">
        <w:rPr>
          <w:spacing w:val="-2"/>
        </w:rPr>
        <w:t>violence.</w:t>
      </w:r>
    </w:p>
    <w:p w14:paraId="0A33CAED" w14:textId="3933277E" w:rsidR="0041062F" w:rsidRPr="003D37ED" w:rsidRDefault="0041062F" w:rsidP="00F41164">
      <w:pPr>
        <w:pStyle w:val="Heading1"/>
      </w:pPr>
      <w:bookmarkStart w:id="68" w:name="_Toc210047592"/>
      <w:r w:rsidRPr="003D37ED">
        <w:t>Domestic</w:t>
      </w:r>
      <w:r w:rsidRPr="003D37ED">
        <w:rPr>
          <w:spacing w:val="-8"/>
        </w:rPr>
        <w:t xml:space="preserve"> </w:t>
      </w:r>
      <w:r w:rsidRPr="003D37ED">
        <w:t>Violence:</w:t>
      </w:r>
      <w:bookmarkEnd w:id="68"/>
    </w:p>
    <w:p w14:paraId="7FFC8963" w14:textId="77777777" w:rsidR="0041062F" w:rsidRPr="003D37ED" w:rsidRDefault="0041062F" w:rsidP="00A47BC6">
      <w:pPr>
        <w:pStyle w:val="ListParagraph"/>
        <w:widowControl w:val="0"/>
        <w:numPr>
          <w:ilvl w:val="0"/>
          <w:numId w:val="90"/>
        </w:numPr>
        <w:tabs>
          <w:tab w:val="left" w:pos="1557"/>
        </w:tabs>
        <w:autoSpaceDE w:val="0"/>
        <w:autoSpaceDN w:val="0"/>
        <w:spacing w:before="1"/>
        <w:ind w:right="681"/>
        <w:contextualSpacing w:val="0"/>
      </w:pPr>
      <w:r w:rsidRPr="003D37ED">
        <w:t>Violence</w:t>
      </w:r>
      <w:r w:rsidRPr="003D37ED">
        <w:rPr>
          <w:spacing w:val="-4"/>
        </w:rPr>
        <w:t xml:space="preserve"> </w:t>
      </w:r>
      <w:r w:rsidRPr="003D37ED">
        <w:t>(acting</w:t>
      </w:r>
      <w:r w:rsidRPr="003D37ED">
        <w:rPr>
          <w:spacing w:val="-4"/>
        </w:rPr>
        <w:t xml:space="preserve"> </w:t>
      </w:r>
      <w:r w:rsidRPr="003D37ED">
        <w:t>intentionally</w:t>
      </w:r>
      <w:r w:rsidRPr="003D37ED">
        <w:rPr>
          <w:spacing w:val="-4"/>
        </w:rPr>
        <w:t xml:space="preserve"> </w:t>
      </w:r>
      <w:r w:rsidRPr="003D37ED">
        <w:t>to</w:t>
      </w:r>
      <w:r w:rsidRPr="003D37ED">
        <w:rPr>
          <w:spacing w:val="-4"/>
        </w:rPr>
        <w:t xml:space="preserve"> </w:t>
      </w:r>
      <w:r w:rsidRPr="003D37ED">
        <w:t>harm</w:t>
      </w:r>
      <w:r w:rsidRPr="003D37ED">
        <w:rPr>
          <w:spacing w:val="-4"/>
        </w:rPr>
        <w:t xml:space="preserve"> </w:t>
      </w:r>
      <w:r w:rsidRPr="003D37ED">
        <w:t>someone,</w:t>
      </w:r>
      <w:r w:rsidRPr="003D37ED">
        <w:rPr>
          <w:spacing w:val="-4"/>
        </w:rPr>
        <w:t xml:space="preserve"> </w:t>
      </w:r>
      <w:r w:rsidRPr="003D37ED">
        <w:t>or</w:t>
      </w:r>
      <w:r w:rsidRPr="003D37ED">
        <w:rPr>
          <w:spacing w:val="-4"/>
        </w:rPr>
        <w:t xml:space="preserve"> </w:t>
      </w:r>
      <w:r w:rsidRPr="003D37ED">
        <w:t>with</w:t>
      </w:r>
      <w:r w:rsidRPr="003D37ED">
        <w:rPr>
          <w:spacing w:val="-4"/>
        </w:rPr>
        <w:t xml:space="preserve"> </w:t>
      </w:r>
      <w:r w:rsidRPr="003D37ED">
        <w:t>reckless</w:t>
      </w:r>
      <w:r w:rsidRPr="003D37ED">
        <w:rPr>
          <w:spacing w:val="-4"/>
        </w:rPr>
        <w:t xml:space="preserve"> </w:t>
      </w:r>
      <w:r w:rsidRPr="003D37ED">
        <w:t>disregard</w:t>
      </w:r>
      <w:r w:rsidRPr="003D37ED">
        <w:rPr>
          <w:spacing w:val="-4"/>
        </w:rPr>
        <w:t xml:space="preserve"> </w:t>
      </w:r>
      <w:r w:rsidRPr="003D37ED">
        <w:t>for</w:t>
      </w:r>
      <w:r w:rsidRPr="003D37ED">
        <w:rPr>
          <w:spacing w:val="-4"/>
        </w:rPr>
        <w:t xml:space="preserve"> </w:t>
      </w:r>
      <w:r w:rsidRPr="003D37ED">
        <w:t xml:space="preserve">their </w:t>
      </w:r>
      <w:r w:rsidRPr="003D37ED">
        <w:rPr>
          <w:spacing w:val="-2"/>
        </w:rPr>
        <w:t>safety),</w:t>
      </w:r>
    </w:p>
    <w:p w14:paraId="162F8A03" w14:textId="77777777" w:rsidR="0041062F" w:rsidRPr="003D37ED" w:rsidRDefault="0041062F" w:rsidP="00A47BC6">
      <w:pPr>
        <w:pStyle w:val="ListParagraph"/>
        <w:widowControl w:val="0"/>
        <w:numPr>
          <w:ilvl w:val="1"/>
          <w:numId w:val="83"/>
        </w:numPr>
        <w:tabs>
          <w:tab w:val="left" w:pos="1557"/>
        </w:tabs>
        <w:autoSpaceDE w:val="0"/>
        <w:autoSpaceDN w:val="0"/>
        <w:spacing w:line="265" w:lineRule="exact"/>
        <w:contextualSpacing w:val="0"/>
      </w:pPr>
      <w:r w:rsidRPr="003D37ED">
        <w:t>on</w:t>
      </w:r>
      <w:r w:rsidRPr="003D37ED">
        <w:rPr>
          <w:spacing w:val="-3"/>
        </w:rPr>
        <w:t xml:space="preserve"> </w:t>
      </w:r>
      <w:r w:rsidRPr="003D37ED">
        <w:t>the</w:t>
      </w:r>
      <w:r w:rsidRPr="003D37ED">
        <w:rPr>
          <w:spacing w:val="-3"/>
        </w:rPr>
        <w:t xml:space="preserve"> </w:t>
      </w:r>
      <w:r w:rsidRPr="003D37ED">
        <w:t>basis</w:t>
      </w:r>
      <w:r w:rsidRPr="003D37ED">
        <w:rPr>
          <w:spacing w:val="-3"/>
        </w:rPr>
        <w:t xml:space="preserve"> </w:t>
      </w:r>
      <w:r w:rsidRPr="003D37ED">
        <w:t>of</w:t>
      </w:r>
      <w:r w:rsidRPr="003D37ED">
        <w:rPr>
          <w:spacing w:val="-3"/>
        </w:rPr>
        <w:t xml:space="preserve"> </w:t>
      </w:r>
      <w:r w:rsidRPr="003D37ED">
        <w:rPr>
          <w:spacing w:val="-4"/>
        </w:rPr>
        <w:t>sex,</w:t>
      </w:r>
    </w:p>
    <w:p w14:paraId="38CE500F" w14:textId="77777777" w:rsidR="0041062F" w:rsidRPr="003D37ED" w:rsidRDefault="0041062F" w:rsidP="00A47BC6">
      <w:pPr>
        <w:pStyle w:val="ListParagraph"/>
        <w:widowControl w:val="0"/>
        <w:numPr>
          <w:ilvl w:val="1"/>
          <w:numId w:val="83"/>
        </w:numPr>
        <w:tabs>
          <w:tab w:val="left" w:pos="1557"/>
        </w:tabs>
        <w:autoSpaceDE w:val="0"/>
        <w:autoSpaceDN w:val="0"/>
        <w:spacing w:line="269" w:lineRule="exact"/>
        <w:contextualSpacing w:val="0"/>
      </w:pPr>
      <w:r w:rsidRPr="003D37ED">
        <w:t>committed</w:t>
      </w:r>
      <w:r w:rsidRPr="003D37ED">
        <w:rPr>
          <w:spacing w:val="-7"/>
        </w:rPr>
        <w:t xml:space="preserve"> </w:t>
      </w:r>
      <w:r w:rsidRPr="003D37ED">
        <w:t>by</w:t>
      </w:r>
      <w:r w:rsidRPr="003D37ED">
        <w:rPr>
          <w:spacing w:val="-5"/>
        </w:rPr>
        <w:t xml:space="preserve"> </w:t>
      </w:r>
      <w:r w:rsidRPr="003D37ED">
        <w:t>a</w:t>
      </w:r>
      <w:r w:rsidRPr="003D37ED">
        <w:rPr>
          <w:spacing w:val="-4"/>
        </w:rPr>
        <w:t xml:space="preserve"> </w:t>
      </w:r>
      <w:r w:rsidRPr="003D37ED">
        <w:t>current</w:t>
      </w:r>
      <w:r w:rsidRPr="003D37ED">
        <w:rPr>
          <w:spacing w:val="-5"/>
        </w:rPr>
        <w:t xml:space="preserve"> </w:t>
      </w:r>
      <w:r w:rsidRPr="003D37ED">
        <w:t>or</w:t>
      </w:r>
      <w:r w:rsidRPr="003D37ED">
        <w:rPr>
          <w:spacing w:val="-4"/>
        </w:rPr>
        <w:t xml:space="preserve"> </w:t>
      </w:r>
      <w:r w:rsidRPr="003D37ED">
        <w:t>former</w:t>
      </w:r>
      <w:r w:rsidRPr="003D37ED">
        <w:rPr>
          <w:spacing w:val="-5"/>
        </w:rPr>
        <w:t xml:space="preserve"> </w:t>
      </w:r>
      <w:r w:rsidRPr="003D37ED">
        <w:t>spouse</w:t>
      </w:r>
      <w:r w:rsidRPr="003D37ED">
        <w:rPr>
          <w:spacing w:val="-5"/>
        </w:rPr>
        <w:t xml:space="preserve"> </w:t>
      </w:r>
      <w:r w:rsidRPr="003D37ED">
        <w:t>or</w:t>
      </w:r>
      <w:r w:rsidRPr="003D37ED">
        <w:rPr>
          <w:spacing w:val="-4"/>
        </w:rPr>
        <w:t xml:space="preserve"> </w:t>
      </w:r>
      <w:r w:rsidRPr="003D37ED">
        <w:t>intimate</w:t>
      </w:r>
      <w:r w:rsidRPr="003D37ED">
        <w:rPr>
          <w:spacing w:val="-5"/>
        </w:rPr>
        <w:t xml:space="preserve"> </w:t>
      </w:r>
      <w:r w:rsidRPr="003D37ED">
        <w:t>partner</w:t>
      </w:r>
      <w:r w:rsidRPr="003D37ED">
        <w:rPr>
          <w:spacing w:val="-4"/>
        </w:rPr>
        <w:t xml:space="preserve"> </w:t>
      </w:r>
      <w:r w:rsidRPr="003D37ED">
        <w:t>of</w:t>
      </w:r>
      <w:r w:rsidRPr="003D37ED">
        <w:rPr>
          <w:spacing w:val="-5"/>
        </w:rPr>
        <w:t xml:space="preserve"> </w:t>
      </w:r>
      <w:r w:rsidRPr="003D37ED">
        <w:t>the</w:t>
      </w:r>
      <w:r w:rsidRPr="003D37ED">
        <w:rPr>
          <w:spacing w:val="-4"/>
        </w:rPr>
        <w:t xml:space="preserve"> </w:t>
      </w:r>
      <w:r w:rsidRPr="003D37ED">
        <w:rPr>
          <w:spacing w:val="-2"/>
        </w:rPr>
        <w:t>Complainant,</w:t>
      </w:r>
    </w:p>
    <w:p w14:paraId="5DE2276A" w14:textId="77777777" w:rsidR="0041062F" w:rsidRPr="003D37ED" w:rsidRDefault="0041062F" w:rsidP="00A47BC6">
      <w:pPr>
        <w:pStyle w:val="ListParagraph"/>
        <w:widowControl w:val="0"/>
        <w:numPr>
          <w:ilvl w:val="1"/>
          <w:numId w:val="83"/>
        </w:numPr>
        <w:tabs>
          <w:tab w:val="left" w:pos="1557"/>
        </w:tabs>
        <w:autoSpaceDE w:val="0"/>
        <w:autoSpaceDN w:val="0"/>
        <w:spacing w:line="269" w:lineRule="exact"/>
        <w:contextualSpacing w:val="0"/>
      </w:pPr>
      <w:r w:rsidRPr="003D37ED">
        <w:t>by</w:t>
      </w:r>
      <w:r w:rsidRPr="003D37ED">
        <w:rPr>
          <w:spacing w:val="-7"/>
        </w:rPr>
        <w:t xml:space="preserve"> </w:t>
      </w:r>
      <w:r w:rsidRPr="003D37ED">
        <w:t>a</w:t>
      </w:r>
      <w:r w:rsidRPr="003D37ED">
        <w:rPr>
          <w:spacing w:val="-4"/>
        </w:rPr>
        <w:t xml:space="preserve"> </w:t>
      </w:r>
      <w:r w:rsidRPr="003D37ED">
        <w:t>person</w:t>
      </w:r>
      <w:r w:rsidRPr="003D37ED">
        <w:rPr>
          <w:spacing w:val="-4"/>
        </w:rPr>
        <w:t xml:space="preserve"> </w:t>
      </w:r>
      <w:r w:rsidRPr="003D37ED">
        <w:t>with</w:t>
      </w:r>
      <w:r w:rsidRPr="003D37ED">
        <w:rPr>
          <w:spacing w:val="-5"/>
        </w:rPr>
        <w:t xml:space="preserve"> </w:t>
      </w:r>
      <w:r w:rsidRPr="003D37ED">
        <w:t>whom</w:t>
      </w:r>
      <w:r w:rsidRPr="003D37ED">
        <w:rPr>
          <w:spacing w:val="-4"/>
        </w:rPr>
        <w:t xml:space="preserve"> </w:t>
      </w:r>
      <w:r w:rsidRPr="003D37ED">
        <w:t>the</w:t>
      </w:r>
      <w:r w:rsidRPr="003D37ED">
        <w:rPr>
          <w:spacing w:val="-4"/>
        </w:rPr>
        <w:t xml:space="preserve"> </w:t>
      </w:r>
      <w:r w:rsidRPr="003D37ED">
        <w:t>Complainant</w:t>
      </w:r>
      <w:r w:rsidRPr="003D37ED">
        <w:rPr>
          <w:spacing w:val="-5"/>
        </w:rPr>
        <w:t xml:space="preserve"> </w:t>
      </w:r>
      <w:r w:rsidRPr="003D37ED">
        <w:t>shares</w:t>
      </w:r>
      <w:r w:rsidRPr="003D37ED">
        <w:rPr>
          <w:spacing w:val="-4"/>
        </w:rPr>
        <w:t xml:space="preserve"> </w:t>
      </w:r>
      <w:r w:rsidRPr="003D37ED">
        <w:t>a</w:t>
      </w:r>
      <w:r w:rsidRPr="003D37ED">
        <w:rPr>
          <w:spacing w:val="-4"/>
        </w:rPr>
        <w:t xml:space="preserve"> </w:t>
      </w:r>
      <w:r w:rsidRPr="003D37ED">
        <w:t>child</w:t>
      </w:r>
      <w:r w:rsidRPr="003D37ED">
        <w:rPr>
          <w:spacing w:val="-5"/>
        </w:rPr>
        <w:t xml:space="preserve"> </w:t>
      </w:r>
      <w:r w:rsidRPr="003D37ED">
        <w:t>in</w:t>
      </w:r>
      <w:r w:rsidRPr="003D37ED">
        <w:rPr>
          <w:spacing w:val="-4"/>
        </w:rPr>
        <w:t xml:space="preserve"> </w:t>
      </w:r>
      <w:r w:rsidRPr="003D37ED">
        <w:t>common,</w:t>
      </w:r>
      <w:r w:rsidRPr="003D37ED">
        <w:rPr>
          <w:spacing w:val="-4"/>
        </w:rPr>
        <w:t xml:space="preserve"> </w:t>
      </w:r>
      <w:r w:rsidRPr="003D37ED">
        <w:rPr>
          <w:spacing w:val="-5"/>
        </w:rPr>
        <w:t>or</w:t>
      </w:r>
    </w:p>
    <w:p w14:paraId="480EF0CA" w14:textId="77777777" w:rsidR="0041062F" w:rsidRPr="003D37ED" w:rsidRDefault="0041062F" w:rsidP="00A47BC6">
      <w:pPr>
        <w:pStyle w:val="ListParagraph"/>
        <w:widowControl w:val="0"/>
        <w:numPr>
          <w:ilvl w:val="1"/>
          <w:numId w:val="83"/>
        </w:numPr>
        <w:tabs>
          <w:tab w:val="left" w:pos="1557"/>
        </w:tabs>
        <w:autoSpaceDE w:val="0"/>
        <w:autoSpaceDN w:val="0"/>
        <w:ind w:right="538"/>
        <w:contextualSpacing w:val="0"/>
      </w:pPr>
      <w:r w:rsidRPr="003D37ED">
        <w:t>by</w:t>
      </w:r>
      <w:r w:rsidRPr="003D37ED">
        <w:rPr>
          <w:spacing w:val="-3"/>
        </w:rPr>
        <w:t xml:space="preserve"> </w:t>
      </w:r>
      <w:r w:rsidRPr="003D37ED">
        <w:t>a</w:t>
      </w:r>
      <w:r w:rsidRPr="003D37ED">
        <w:rPr>
          <w:spacing w:val="-3"/>
        </w:rPr>
        <w:t xml:space="preserve"> </w:t>
      </w:r>
      <w:r w:rsidRPr="003D37ED">
        <w:t>person</w:t>
      </w:r>
      <w:r w:rsidRPr="003D37ED">
        <w:rPr>
          <w:spacing w:val="-3"/>
        </w:rPr>
        <w:t xml:space="preserve"> </w:t>
      </w:r>
      <w:r w:rsidRPr="003D37ED">
        <w:t>who</w:t>
      </w:r>
      <w:r w:rsidRPr="003D37ED">
        <w:rPr>
          <w:spacing w:val="-3"/>
        </w:rPr>
        <w:t xml:space="preserve"> </w:t>
      </w:r>
      <w:r w:rsidRPr="003D37ED">
        <w:t>is</w:t>
      </w:r>
      <w:r w:rsidRPr="003D37ED">
        <w:rPr>
          <w:spacing w:val="-3"/>
        </w:rPr>
        <w:t xml:space="preserve"> </w:t>
      </w:r>
      <w:r w:rsidRPr="003D37ED">
        <w:t>cohabitating</w:t>
      </w:r>
      <w:r w:rsidRPr="003D37ED">
        <w:rPr>
          <w:spacing w:val="-3"/>
        </w:rPr>
        <w:t xml:space="preserve"> </w:t>
      </w:r>
      <w:r w:rsidRPr="003D37ED">
        <w:t>with,</w:t>
      </w:r>
      <w:r w:rsidRPr="003D37ED">
        <w:rPr>
          <w:spacing w:val="-3"/>
        </w:rPr>
        <w:t xml:space="preserve"> </w:t>
      </w:r>
      <w:r w:rsidRPr="003D37ED">
        <w:t>or</w:t>
      </w:r>
      <w:r w:rsidRPr="003D37ED">
        <w:rPr>
          <w:spacing w:val="-3"/>
        </w:rPr>
        <w:t xml:space="preserve"> </w:t>
      </w:r>
      <w:r w:rsidRPr="003D37ED">
        <w:t>has</w:t>
      </w:r>
      <w:r w:rsidRPr="003D37ED">
        <w:rPr>
          <w:spacing w:val="-3"/>
        </w:rPr>
        <w:t xml:space="preserve"> </w:t>
      </w:r>
      <w:r w:rsidRPr="003D37ED">
        <w:t>cohabitated</w:t>
      </w:r>
      <w:r w:rsidRPr="003D37ED">
        <w:rPr>
          <w:spacing w:val="-3"/>
        </w:rPr>
        <w:t xml:space="preserve"> </w:t>
      </w:r>
      <w:r w:rsidRPr="003D37ED">
        <w:t>with,</w:t>
      </w:r>
      <w:r w:rsidRPr="003D37ED">
        <w:rPr>
          <w:spacing w:val="-3"/>
        </w:rPr>
        <w:t xml:space="preserve"> </w:t>
      </w:r>
      <w:r w:rsidRPr="003D37ED">
        <w:t>the</w:t>
      </w:r>
      <w:r w:rsidRPr="003D37ED">
        <w:rPr>
          <w:spacing w:val="-3"/>
        </w:rPr>
        <w:t xml:space="preserve"> </w:t>
      </w:r>
      <w:r w:rsidRPr="003D37ED">
        <w:t>Complainant</w:t>
      </w:r>
      <w:r w:rsidRPr="003D37ED">
        <w:rPr>
          <w:spacing w:val="-3"/>
        </w:rPr>
        <w:t xml:space="preserve"> </w:t>
      </w:r>
      <w:r w:rsidRPr="003D37ED">
        <w:t>as</w:t>
      </w:r>
      <w:r w:rsidRPr="003D37ED">
        <w:rPr>
          <w:spacing w:val="-3"/>
        </w:rPr>
        <w:t xml:space="preserve"> </w:t>
      </w:r>
      <w:r w:rsidRPr="003D37ED">
        <w:t>a spouse or intimate partner, or</w:t>
      </w:r>
    </w:p>
    <w:p w14:paraId="003842B7" w14:textId="77777777" w:rsidR="0041062F" w:rsidRPr="003D37ED" w:rsidRDefault="0041062F" w:rsidP="00A47BC6">
      <w:pPr>
        <w:pStyle w:val="ListParagraph"/>
        <w:widowControl w:val="0"/>
        <w:numPr>
          <w:ilvl w:val="1"/>
          <w:numId w:val="83"/>
        </w:numPr>
        <w:tabs>
          <w:tab w:val="left" w:pos="1557"/>
        </w:tabs>
        <w:autoSpaceDE w:val="0"/>
        <w:autoSpaceDN w:val="0"/>
        <w:ind w:right="527"/>
        <w:contextualSpacing w:val="0"/>
      </w:pPr>
      <w:r w:rsidRPr="003D37ED">
        <w:t>by</w:t>
      </w:r>
      <w:r w:rsidRPr="003D37ED">
        <w:rPr>
          <w:spacing w:val="-3"/>
        </w:rPr>
        <w:t xml:space="preserve"> </w:t>
      </w:r>
      <w:r w:rsidRPr="003D37ED">
        <w:t>a</w:t>
      </w:r>
      <w:r w:rsidRPr="003D37ED">
        <w:rPr>
          <w:spacing w:val="-3"/>
        </w:rPr>
        <w:t xml:space="preserve"> </w:t>
      </w:r>
      <w:r w:rsidRPr="003D37ED">
        <w:t>person</w:t>
      </w:r>
      <w:r w:rsidRPr="003D37ED">
        <w:rPr>
          <w:spacing w:val="-3"/>
        </w:rPr>
        <w:t xml:space="preserve"> </w:t>
      </w:r>
      <w:r w:rsidRPr="003D37ED">
        <w:t>similarly</w:t>
      </w:r>
      <w:r w:rsidRPr="003D37ED">
        <w:rPr>
          <w:spacing w:val="-3"/>
        </w:rPr>
        <w:t xml:space="preserve"> </w:t>
      </w:r>
      <w:r w:rsidRPr="003D37ED">
        <w:t>situated</w:t>
      </w:r>
      <w:r w:rsidRPr="003D37ED">
        <w:rPr>
          <w:spacing w:val="-3"/>
        </w:rPr>
        <w:t xml:space="preserve"> </w:t>
      </w:r>
      <w:r w:rsidRPr="003D37ED">
        <w:t>to</w:t>
      </w:r>
      <w:r w:rsidRPr="003D37ED">
        <w:rPr>
          <w:spacing w:val="-3"/>
        </w:rPr>
        <w:t xml:space="preserve"> </w:t>
      </w:r>
      <w:r w:rsidRPr="003D37ED">
        <w:t>a</w:t>
      </w:r>
      <w:r w:rsidRPr="003D37ED">
        <w:rPr>
          <w:spacing w:val="-3"/>
        </w:rPr>
        <w:t xml:space="preserve"> </w:t>
      </w:r>
      <w:r w:rsidRPr="003D37ED">
        <w:t>spouse</w:t>
      </w:r>
      <w:r w:rsidRPr="003D37ED">
        <w:rPr>
          <w:spacing w:val="-3"/>
        </w:rPr>
        <w:t xml:space="preserve"> </w:t>
      </w:r>
      <w:r w:rsidRPr="003D37ED">
        <w:t>of</w:t>
      </w:r>
      <w:r w:rsidRPr="003D37ED">
        <w:rPr>
          <w:spacing w:val="-3"/>
        </w:rPr>
        <w:t xml:space="preserve"> </w:t>
      </w:r>
      <w:r w:rsidRPr="003D37ED">
        <w:t>the</w:t>
      </w:r>
      <w:r w:rsidRPr="003D37ED">
        <w:rPr>
          <w:spacing w:val="-3"/>
        </w:rPr>
        <w:t xml:space="preserve"> </w:t>
      </w:r>
      <w:r w:rsidRPr="003D37ED">
        <w:t>Complainant</w:t>
      </w:r>
      <w:r w:rsidRPr="003D37ED">
        <w:rPr>
          <w:spacing w:val="-3"/>
        </w:rPr>
        <w:t xml:space="preserve"> </w:t>
      </w:r>
      <w:r w:rsidRPr="003D37ED">
        <w:t>under</w:t>
      </w:r>
      <w:r w:rsidRPr="003D37ED">
        <w:rPr>
          <w:spacing w:val="-3"/>
        </w:rPr>
        <w:t xml:space="preserve"> </w:t>
      </w:r>
      <w:r w:rsidRPr="003D37ED">
        <w:t>the</w:t>
      </w:r>
      <w:r w:rsidRPr="003D37ED">
        <w:rPr>
          <w:spacing w:val="-3"/>
        </w:rPr>
        <w:t xml:space="preserve"> </w:t>
      </w:r>
      <w:r w:rsidRPr="003D37ED">
        <w:t>domestic</w:t>
      </w:r>
      <w:r w:rsidRPr="003D37ED">
        <w:rPr>
          <w:spacing w:val="-3"/>
        </w:rPr>
        <w:t xml:space="preserve"> </w:t>
      </w:r>
      <w:r w:rsidRPr="003D37ED">
        <w:t>or family violence laws of California, or</w:t>
      </w:r>
    </w:p>
    <w:p w14:paraId="096404FB" w14:textId="77777777" w:rsidR="0041062F" w:rsidRPr="003D37ED" w:rsidRDefault="0041062F" w:rsidP="00A47BC6">
      <w:pPr>
        <w:pStyle w:val="ListParagraph"/>
        <w:widowControl w:val="0"/>
        <w:numPr>
          <w:ilvl w:val="1"/>
          <w:numId w:val="83"/>
        </w:numPr>
        <w:tabs>
          <w:tab w:val="left" w:pos="1557"/>
        </w:tabs>
        <w:autoSpaceDE w:val="0"/>
        <w:autoSpaceDN w:val="0"/>
        <w:ind w:right="354"/>
        <w:contextualSpacing w:val="0"/>
      </w:pPr>
      <w:r w:rsidRPr="003D37ED">
        <w:t>by</w:t>
      </w:r>
      <w:r w:rsidRPr="003D37ED">
        <w:rPr>
          <w:spacing w:val="-3"/>
        </w:rPr>
        <w:t xml:space="preserve"> </w:t>
      </w:r>
      <w:r w:rsidRPr="003D37ED">
        <w:t>any</w:t>
      </w:r>
      <w:r w:rsidRPr="003D37ED">
        <w:rPr>
          <w:spacing w:val="-3"/>
        </w:rPr>
        <w:t xml:space="preserve"> </w:t>
      </w:r>
      <w:r w:rsidRPr="003D37ED">
        <w:t>other</w:t>
      </w:r>
      <w:r w:rsidRPr="003D37ED">
        <w:rPr>
          <w:spacing w:val="-3"/>
        </w:rPr>
        <w:t xml:space="preserve"> </w:t>
      </w:r>
      <w:r w:rsidRPr="003D37ED">
        <w:t>person</w:t>
      </w:r>
      <w:r w:rsidRPr="003D37ED">
        <w:rPr>
          <w:spacing w:val="-3"/>
        </w:rPr>
        <w:t xml:space="preserve"> </w:t>
      </w:r>
      <w:r w:rsidRPr="003D37ED">
        <w:t>against</w:t>
      </w:r>
      <w:r w:rsidRPr="003D37ED">
        <w:rPr>
          <w:spacing w:val="-3"/>
        </w:rPr>
        <w:t xml:space="preserve"> </w:t>
      </w:r>
      <w:r w:rsidRPr="003D37ED">
        <w:t>an</w:t>
      </w:r>
      <w:r w:rsidRPr="003D37ED">
        <w:rPr>
          <w:spacing w:val="-3"/>
        </w:rPr>
        <w:t xml:space="preserve"> </w:t>
      </w:r>
      <w:r w:rsidRPr="003D37ED">
        <w:t>adult</w:t>
      </w:r>
      <w:r w:rsidRPr="003D37ED">
        <w:rPr>
          <w:spacing w:val="-3"/>
        </w:rPr>
        <w:t xml:space="preserve"> </w:t>
      </w:r>
      <w:r w:rsidRPr="003D37ED">
        <w:t>or</w:t>
      </w:r>
      <w:r w:rsidRPr="003D37ED">
        <w:rPr>
          <w:spacing w:val="-3"/>
        </w:rPr>
        <w:t xml:space="preserve"> </w:t>
      </w:r>
      <w:r w:rsidRPr="003D37ED">
        <w:t>youth</w:t>
      </w:r>
      <w:r w:rsidRPr="003D37ED">
        <w:rPr>
          <w:spacing w:val="-3"/>
        </w:rPr>
        <w:t xml:space="preserve"> </w:t>
      </w:r>
      <w:r w:rsidRPr="003D37ED">
        <w:t>Complainant</w:t>
      </w:r>
      <w:r w:rsidRPr="003D37ED">
        <w:rPr>
          <w:spacing w:val="-3"/>
        </w:rPr>
        <w:t xml:space="preserve"> </w:t>
      </w:r>
      <w:r w:rsidRPr="003D37ED">
        <w:t>who</w:t>
      </w:r>
      <w:r w:rsidRPr="003D37ED">
        <w:rPr>
          <w:spacing w:val="-3"/>
        </w:rPr>
        <w:t xml:space="preserve"> </w:t>
      </w:r>
      <w:r w:rsidRPr="003D37ED">
        <w:t>is</w:t>
      </w:r>
      <w:r w:rsidRPr="003D37ED">
        <w:rPr>
          <w:spacing w:val="-3"/>
        </w:rPr>
        <w:t xml:space="preserve"> </w:t>
      </w:r>
      <w:r w:rsidRPr="003D37ED">
        <w:t>protected</w:t>
      </w:r>
      <w:r w:rsidRPr="003D37ED">
        <w:rPr>
          <w:spacing w:val="-3"/>
        </w:rPr>
        <w:t xml:space="preserve"> </w:t>
      </w:r>
      <w:r w:rsidRPr="003D37ED">
        <w:t>from</w:t>
      </w:r>
      <w:r w:rsidRPr="003D37ED">
        <w:rPr>
          <w:spacing w:val="-3"/>
        </w:rPr>
        <w:t xml:space="preserve"> </w:t>
      </w:r>
      <w:r w:rsidRPr="003D37ED">
        <w:t>that person’s acts under the domestic or family violence laws of California.</w:t>
      </w:r>
    </w:p>
    <w:p w14:paraId="5D1FC1E3" w14:textId="77777777" w:rsidR="0041062F" w:rsidRPr="003D37ED" w:rsidRDefault="0041062F" w:rsidP="00F41164">
      <w:pPr>
        <w:pStyle w:val="Heading1"/>
      </w:pPr>
      <w:bookmarkStart w:id="69" w:name="_Toc210047593"/>
      <w:r w:rsidRPr="003D37ED">
        <w:t>Stalking:</w:t>
      </w:r>
      <w:bookmarkEnd w:id="69"/>
    </w:p>
    <w:p w14:paraId="265E0C3B" w14:textId="77777777" w:rsidR="0041062F" w:rsidRPr="003D37ED" w:rsidRDefault="0041062F" w:rsidP="00A47BC6">
      <w:pPr>
        <w:pStyle w:val="ListParagraph"/>
        <w:widowControl w:val="0"/>
        <w:numPr>
          <w:ilvl w:val="0"/>
          <w:numId w:val="90"/>
        </w:numPr>
        <w:tabs>
          <w:tab w:val="left" w:pos="1557"/>
        </w:tabs>
        <w:autoSpaceDE w:val="0"/>
        <w:autoSpaceDN w:val="0"/>
        <w:spacing w:before="1" w:line="269" w:lineRule="exact"/>
        <w:contextualSpacing w:val="0"/>
      </w:pPr>
      <w:r w:rsidRPr="003D37ED">
        <w:t>engaging</w:t>
      </w:r>
      <w:r w:rsidRPr="003D37ED">
        <w:rPr>
          <w:spacing w:val="-4"/>
        </w:rPr>
        <w:t xml:space="preserve"> </w:t>
      </w:r>
      <w:r w:rsidRPr="003D37ED">
        <w:t>in</w:t>
      </w:r>
      <w:r w:rsidRPr="003D37ED">
        <w:rPr>
          <w:spacing w:val="-4"/>
        </w:rPr>
        <w:t xml:space="preserve"> </w:t>
      </w:r>
      <w:r w:rsidRPr="003D37ED">
        <w:t>a</w:t>
      </w:r>
      <w:r w:rsidRPr="003D37ED">
        <w:rPr>
          <w:spacing w:val="-4"/>
        </w:rPr>
        <w:t xml:space="preserve"> </w:t>
      </w:r>
      <w:r w:rsidRPr="003D37ED">
        <w:t>course</w:t>
      </w:r>
      <w:r w:rsidRPr="003D37ED">
        <w:rPr>
          <w:spacing w:val="-4"/>
        </w:rPr>
        <w:t xml:space="preserve"> </w:t>
      </w:r>
      <w:r w:rsidRPr="003D37ED">
        <w:t>of</w:t>
      </w:r>
      <w:r w:rsidRPr="003D37ED">
        <w:rPr>
          <w:spacing w:val="-3"/>
        </w:rPr>
        <w:t xml:space="preserve"> </w:t>
      </w:r>
      <w:r w:rsidRPr="003D37ED">
        <w:rPr>
          <w:spacing w:val="-2"/>
        </w:rPr>
        <w:t>conduct,</w:t>
      </w:r>
    </w:p>
    <w:p w14:paraId="0107F7C6" w14:textId="77777777" w:rsidR="0041062F" w:rsidRPr="003D37ED" w:rsidRDefault="0041062F" w:rsidP="00A47BC6">
      <w:pPr>
        <w:pStyle w:val="ListParagraph"/>
        <w:widowControl w:val="0"/>
        <w:numPr>
          <w:ilvl w:val="1"/>
          <w:numId w:val="83"/>
        </w:numPr>
        <w:tabs>
          <w:tab w:val="left" w:pos="1557"/>
        </w:tabs>
        <w:autoSpaceDE w:val="0"/>
        <w:autoSpaceDN w:val="0"/>
        <w:spacing w:line="266" w:lineRule="exact"/>
        <w:contextualSpacing w:val="0"/>
      </w:pPr>
      <w:r w:rsidRPr="003D37ED">
        <w:t>on</w:t>
      </w:r>
      <w:r w:rsidRPr="003D37ED">
        <w:rPr>
          <w:spacing w:val="-3"/>
        </w:rPr>
        <w:t xml:space="preserve"> </w:t>
      </w:r>
      <w:r w:rsidRPr="003D37ED">
        <w:t>the</w:t>
      </w:r>
      <w:r w:rsidRPr="003D37ED">
        <w:rPr>
          <w:spacing w:val="-3"/>
        </w:rPr>
        <w:t xml:space="preserve"> </w:t>
      </w:r>
      <w:r w:rsidRPr="003D37ED">
        <w:t>basis</w:t>
      </w:r>
      <w:r w:rsidRPr="003D37ED">
        <w:rPr>
          <w:spacing w:val="-3"/>
        </w:rPr>
        <w:t xml:space="preserve"> </w:t>
      </w:r>
      <w:r w:rsidRPr="003D37ED">
        <w:t>of</w:t>
      </w:r>
      <w:r w:rsidRPr="003D37ED">
        <w:rPr>
          <w:spacing w:val="-3"/>
        </w:rPr>
        <w:t xml:space="preserve"> </w:t>
      </w:r>
      <w:r w:rsidRPr="003D37ED">
        <w:rPr>
          <w:spacing w:val="-4"/>
        </w:rPr>
        <w:t>sex,</w:t>
      </w:r>
    </w:p>
    <w:p w14:paraId="29B90D38" w14:textId="77777777" w:rsidR="0041062F" w:rsidRPr="003D37ED" w:rsidRDefault="0041062F" w:rsidP="00A47BC6">
      <w:pPr>
        <w:pStyle w:val="ListParagraph"/>
        <w:widowControl w:val="0"/>
        <w:numPr>
          <w:ilvl w:val="1"/>
          <w:numId w:val="83"/>
        </w:numPr>
        <w:tabs>
          <w:tab w:val="left" w:pos="1557"/>
        </w:tabs>
        <w:autoSpaceDE w:val="0"/>
        <w:autoSpaceDN w:val="0"/>
        <w:spacing w:line="267" w:lineRule="exact"/>
        <w:contextualSpacing w:val="0"/>
      </w:pPr>
      <w:r w:rsidRPr="003D37ED">
        <w:t>directed</w:t>
      </w:r>
      <w:r w:rsidRPr="003D37ED">
        <w:rPr>
          <w:spacing w:val="-7"/>
        </w:rPr>
        <w:t xml:space="preserve"> </w:t>
      </w:r>
      <w:r w:rsidRPr="003D37ED">
        <w:t>at</w:t>
      </w:r>
      <w:r w:rsidRPr="003D37ED">
        <w:rPr>
          <w:spacing w:val="-6"/>
        </w:rPr>
        <w:t xml:space="preserve"> </w:t>
      </w:r>
      <w:r w:rsidRPr="003D37ED">
        <w:t>the</w:t>
      </w:r>
      <w:r w:rsidRPr="003D37ED">
        <w:rPr>
          <w:spacing w:val="-6"/>
        </w:rPr>
        <w:t xml:space="preserve"> </w:t>
      </w:r>
      <w:r w:rsidRPr="003D37ED">
        <w:t>Complainant,</w:t>
      </w:r>
      <w:r w:rsidRPr="003D37ED">
        <w:rPr>
          <w:spacing w:val="-6"/>
        </w:rPr>
        <w:t xml:space="preserve"> </w:t>
      </w:r>
      <w:r w:rsidRPr="003D37ED">
        <w:rPr>
          <w:spacing w:val="-4"/>
        </w:rPr>
        <w:t>that</w:t>
      </w:r>
    </w:p>
    <w:p w14:paraId="3B3CF037" w14:textId="77777777" w:rsidR="0041062F" w:rsidRPr="003D37ED" w:rsidRDefault="0041062F" w:rsidP="00A47BC6">
      <w:pPr>
        <w:pStyle w:val="ListParagraph"/>
        <w:widowControl w:val="0"/>
        <w:numPr>
          <w:ilvl w:val="2"/>
          <w:numId w:val="83"/>
        </w:numPr>
        <w:tabs>
          <w:tab w:val="left" w:pos="2276"/>
        </w:tabs>
        <w:autoSpaceDE w:val="0"/>
        <w:autoSpaceDN w:val="0"/>
        <w:spacing w:line="263" w:lineRule="exact"/>
        <w:ind w:left="2276" w:hanging="359"/>
        <w:contextualSpacing w:val="0"/>
      </w:pPr>
      <w:r w:rsidRPr="003D37ED">
        <w:t>would</w:t>
      </w:r>
      <w:r w:rsidRPr="003D37ED">
        <w:rPr>
          <w:spacing w:val="-9"/>
        </w:rPr>
        <w:t xml:space="preserve"> </w:t>
      </w:r>
      <w:r w:rsidRPr="003D37ED">
        <w:t>cause</w:t>
      </w:r>
      <w:r w:rsidRPr="003D37ED">
        <w:rPr>
          <w:spacing w:val="-7"/>
        </w:rPr>
        <w:t xml:space="preserve"> </w:t>
      </w:r>
      <w:r w:rsidRPr="003D37ED">
        <w:t>a</w:t>
      </w:r>
      <w:r w:rsidRPr="003D37ED">
        <w:rPr>
          <w:spacing w:val="-7"/>
        </w:rPr>
        <w:t xml:space="preserve"> </w:t>
      </w:r>
      <w:r w:rsidRPr="003D37ED">
        <w:t>reasonable</w:t>
      </w:r>
      <w:r w:rsidRPr="003D37ED">
        <w:rPr>
          <w:spacing w:val="-6"/>
        </w:rPr>
        <w:t xml:space="preserve"> </w:t>
      </w:r>
      <w:r w:rsidRPr="003D37ED">
        <w:t>person</w:t>
      </w:r>
      <w:r w:rsidRPr="003D37ED">
        <w:rPr>
          <w:spacing w:val="-7"/>
        </w:rPr>
        <w:t xml:space="preserve"> </w:t>
      </w:r>
      <w:r w:rsidRPr="003D37ED">
        <w:t>to</w:t>
      </w:r>
      <w:r w:rsidRPr="003D37ED">
        <w:rPr>
          <w:spacing w:val="-7"/>
        </w:rPr>
        <w:t xml:space="preserve"> </w:t>
      </w:r>
      <w:r w:rsidRPr="003D37ED">
        <w:t>fear</w:t>
      </w:r>
      <w:r w:rsidRPr="003D37ED">
        <w:rPr>
          <w:spacing w:val="-7"/>
        </w:rPr>
        <w:t xml:space="preserve"> </w:t>
      </w:r>
      <w:r w:rsidRPr="003D37ED">
        <w:t>for</w:t>
      </w:r>
      <w:r w:rsidRPr="003D37ED">
        <w:rPr>
          <w:spacing w:val="-6"/>
        </w:rPr>
        <w:t xml:space="preserve"> </w:t>
      </w:r>
      <w:r w:rsidRPr="003D37ED">
        <w:t>the</w:t>
      </w:r>
      <w:r w:rsidRPr="003D37ED">
        <w:rPr>
          <w:spacing w:val="-7"/>
        </w:rPr>
        <w:t xml:space="preserve"> </w:t>
      </w:r>
      <w:r w:rsidRPr="003D37ED">
        <w:t>person’s</w:t>
      </w:r>
      <w:r w:rsidRPr="003D37ED">
        <w:rPr>
          <w:spacing w:val="-7"/>
        </w:rPr>
        <w:t xml:space="preserve"> </w:t>
      </w:r>
      <w:r w:rsidRPr="003D37ED">
        <w:t>safety,</w:t>
      </w:r>
      <w:r w:rsidRPr="003D37ED">
        <w:rPr>
          <w:spacing w:val="-6"/>
        </w:rPr>
        <w:t xml:space="preserve"> </w:t>
      </w:r>
      <w:r w:rsidRPr="003D37ED">
        <w:rPr>
          <w:spacing w:val="-5"/>
        </w:rPr>
        <w:t>or</w:t>
      </w:r>
    </w:p>
    <w:p w14:paraId="2BD84F47" w14:textId="77777777" w:rsidR="0041062F" w:rsidRPr="003D37ED" w:rsidRDefault="0041062F" w:rsidP="00A47BC6">
      <w:pPr>
        <w:pStyle w:val="ListParagraph"/>
        <w:widowControl w:val="0"/>
        <w:numPr>
          <w:ilvl w:val="2"/>
          <w:numId w:val="83"/>
        </w:numPr>
        <w:tabs>
          <w:tab w:val="left" w:pos="2276"/>
        </w:tabs>
        <w:autoSpaceDE w:val="0"/>
        <w:autoSpaceDN w:val="0"/>
        <w:spacing w:line="252" w:lineRule="exact"/>
        <w:ind w:left="2276" w:hanging="359"/>
        <w:contextualSpacing w:val="0"/>
      </w:pPr>
      <w:r w:rsidRPr="003D37ED">
        <w:t>the</w:t>
      </w:r>
      <w:r w:rsidRPr="003D37ED">
        <w:rPr>
          <w:spacing w:val="-5"/>
        </w:rPr>
        <w:t xml:space="preserve"> </w:t>
      </w:r>
      <w:r w:rsidRPr="003D37ED">
        <w:t>safety</w:t>
      </w:r>
      <w:r w:rsidRPr="003D37ED">
        <w:rPr>
          <w:spacing w:val="-4"/>
        </w:rPr>
        <w:t xml:space="preserve"> </w:t>
      </w:r>
      <w:r w:rsidRPr="003D37ED">
        <w:t>of</w:t>
      </w:r>
      <w:r w:rsidRPr="003D37ED">
        <w:rPr>
          <w:spacing w:val="-5"/>
        </w:rPr>
        <w:t xml:space="preserve"> </w:t>
      </w:r>
      <w:r w:rsidRPr="003D37ED">
        <w:t>others;</w:t>
      </w:r>
      <w:r w:rsidRPr="003D37ED">
        <w:rPr>
          <w:spacing w:val="-4"/>
        </w:rPr>
        <w:t xml:space="preserve"> </w:t>
      </w:r>
      <w:r w:rsidRPr="003D37ED">
        <w:rPr>
          <w:spacing w:val="-5"/>
        </w:rPr>
        <w:t>or</w:t>
      </w:r>
    </w:p>
    <w:p w14:paraId="24661822" w14:textId="77777777" w:rsidR="0041062F" w:rsidRPr="003D37ED" w:rsidRDefault="0041062F" w:rsidP="00A47BC6">
      <w:pPr>
        <w:pStyle w:val="ListParagraph"/>
        <w:widowControl w:val="0"/>
        <w:numPr>
          <w:ilvl w:val="2"/>
          <w:numId w:val="83"/>
        </w:numPr>
        <w:tabs>
          <w:tab w:val="left" w:pos="2276"/>
        </w:tabs>
        <w:autoSpaceDE w:val="0"/>
        <w:autoSpaceDN w:val="0"/>
        <w:spacing w:line="261" w:lineRule="exact"/>
        <w:ind w:left="2276" w:hanging="359"/>
        <w:contextualSpacing w:val="0"/>
      </w:pPr>
      <w:r w:rsidRPr="003D37ED">
        <w:t>Suffer</w:t>
      </w:r>
      <w:r w:rsidRPr="003D37ED">
        <w:rPr>
          <w:spacing w:val="-10"/>
        </w:rPr>
        <w:t xml:space="preserve"> </w:t>
      </w:r>
      <w:r w:rsidRPr="003D37ED">
        <w:t>substantial</w:t>
      </w:r>
      <w:r w:rsidRPr="003D37ED">
        <w:rPr>
          <w:spacing w:val="-10"/>
        </w:rPr>
        <w:t xml:space="preserve"> </w:t>
      </w:r>
      <w:r w:rsidRPr="003D37ED">
        <w:t>emotional</w:t>
      </w:r>
      <w:r w:rsidRPr="003D37ED">
        <w:rPr>
          <w:spacing w:val="-10"/>
        </w:rPr>
        <w:t xml:space="preserve"> </w:t>
      </w:r>
      <w:r w:rsidRPr="003D37ED">
        <w:rPr>
          <w:spacing w:val="-2"/>
        </w:rPr>
        <w:t>distress.</w:t>
      </w:r>
    </w:p>
    <w:p w14:paraId="7BB892CF" w14:textId="77777777" w:rsidR="0041062F" w:rsidRPr="003D37ED" w:rsidRDefault="0041062F">
      <w:pPr>
        <w:pStyle w:val="BodyText"/>
        <w:spacing w:before="236"/>
        <w:ind w:firstLine="0"/>
        <w:rPr>
          <w:rFonts w:asciiTheme="minorHAnsi" w:hAnsiTheme="minorHAnsi"/>
          <w:sz w:val="24"/>
          <w:szCs w:val="24"/>
        </w:rPr>
      </w:pPr>
      <w:r w:rsidRPr="003D37ED">
        <w:rPr>
          <w:rFonts w:asciiTheme="minorHAnsi" w:hAnsiTheme="minorHAnsi"/>
          <w:sz w:val="24"/>
          <w:szCs w:val="24"/>
        </w:rPr>
        <w:t>For</w:t>
      </w:r>
      <w:r w:rsidRPr="003D37ED">
        <w:rPr>
          <w:rFonts w:asciiTheme="minorHAnsi" w:hAnsiTheme="minorHAnsi"/>
          <w:spacing w:val="-4"/>
          <w:sz w:val="24"/>
          <w:szCs w:val="24"/>
        </w:rPr>
        <w:t xml:space="preserve"> </w:t>
      </w:r>
      <w:r w:rsidRPr="003D37ED">
        <w:rPr>
          <w:rFonts w:asciiTheme="minorHAnsi" w:hAnsiTheme="minorHAnsi"/>
          <w:sz w:val="24"/>
          <w:szCs w:val="24"/>
        </w:rPr>
        <w:t>the</w:t>
      </w:r>
      <w:r w:rsidRPr="003D37ED">
        <w:rPr>
          <w:rFonts w:asciiTheme="minorHAnsi" w:hAnsiTheme="minorHAnsi"/>
          <w:spacing w:val="-4"/>
          <w:sz w:val="24"/>
          <w:szCs w:val="24"/>
        </w:rPr>
        <w:t xml:space="preserve"> </w:t>
      </w:r>
      <w:r w:rsidRPr="003D37ED">
        <w:rPr>
          <w:rFonts w:asciiTheme="minorHAnsi" w:hAnsiTheme="minorHAnsi"/>
          <w:sz w:val="24"/>
          <w:szCs w:val="24"/>
        </w:rPr>
        <w:t>purposes</w:t>
      </w:r>
      <w:r w:rsidRPr="003D37ED">
        <w:rPr>
          <w:rFonts w:asciiTheme="minorHAnsi" w:hAnsiTheme="minorHAnsi"/>
          <w:spacing w:val="-4"/>
          <w:sz w:val="24"/>
          <w:szCs w:val="24"/>
        </w:rPr>
        <w:t xml:space="preserve"> </w:t>
      </w:r>
      <w:r w:rsidRPr="003D37ED">
        <w:rPr>
          <w:rFonts w:asciiTheme="minorHAnsi" w:hAnsiTheme="minorHAnsi"/>
          <w:sz w:val="24"/>
          <w:szCs w:val="24"/>
        </w:rPr>
        <w:t>of</w:t>
      </w:r>
      <w:r w:rsidRPr="003D37ED">
        <w:rPr>
          <w:rFonts w:asciiTheme="minorHAnsi" w:hAnsiTheme="minorHAnsi"/>
          <w:spacing w:val="-4"/>
          <w:sz w:val="24"/>
          <w:szCs w:val="24"/>
        </w:rPr>
        <w:t xml:space="preserve"> </w:t>
      </w:r>
      <w:r w:rsidRPr="003D37ED">
        <w:rPr>
          <w:rFonts w:asciiTheme="minorHAnsi" w:hAnsiTheme="minorHAnsi"/>
          <w:sz w:val="24"/>
          <w:szCs w:val="24"/>
        </w:rPr>
        <w:t>this</w:t>
      </w:r>
      <w:r w:rsidRPr="003D37ED">
        <w:rPr>
          <w:rFonts w:asciiTheme="minorHAnsi" w:hAnsiTheme="minorHAnsi"/>
          <w:spacing w:val="-4"/>
          <w:sz w:val="24"/>
          <w:szCs w:val="24"/>
        </w:rPr>
        <w:t xml:space="preserve"> </w:t>
      </w:r>
      <w:r w:rsidRPr="003D37ED">
        <w:rPr>
          <w:rFonts w:asciiTheme="minorHAnsi" w:hAnsiTheme="minorHAnsi"/>
          <w:spacing w:val="-2"/>
          <w:sz w:val="24"/>
          <w:szCs w:val="24"/>
        </w:rPr>
        <w:t>definition—</w:t>
      </w:r>
    </w:p>
    <w:p w14:paraId="72E513D2" w14:textId="77777777" w:rsidR="0041062F" w:rsidRPr="003D37ED" w:rsidRDefault="0041062F" w:rsidP="00A47BC6">
      <w:pPr>
        <w:pStyle w:val="ListParagraph"/>
        <w:widowControl w:val="0"/>
        <w:numPr>
          <w:ilvl w:val="1"/>
          <w:numId w:val="83"/>
        </w:numPr>
        <w:tabs>
          <w:tab w:val="left" w:pos="1557"/>
        </w:tabs>
        <w:autoSpaceDE w:val="0"/>
        <w:autoSpaceDN w:val="0"/>
        <w:spacing w:before="1"/>
        <w:ind w:right="260"/>
        <w:contextualSpacing w:val="0"/>
      </w:pPr>
      <w:r w:rsidRPr="003D37ED">
        <w:t>Course of conduct means two or more acts, including, but not limited to acts in which the Respondent directly, indirectly, or through third parties, by any action, method, device,</w:t>
      </w:r>
      <w:r w:rsidRPr="003D37ED">
        <w:rPr>
          <w:spacing w:val="-4"/>
        </w:rPr>
        <w:t xml:space="preserve"> </w:t>
      </w:r>
      <w:r w:rsidRPr="003D37ED">
        <w:t>or</w:t>
      </w:r>
      <w:r w:rsidRPr="003D37ED">
        <w:rPr>
          <w:spacing w:val="-4"/>
        </w:rPr>
        <w:t xml:space="preserve"> </w:t>
      </w:r>
      <w:r w:rsidRPr="003D37ED">
        <w:t>means,</w:t>
      </w:r>
      <w:r w:rsidRPr="003D37ED">
        <w:rPr>
          <w:spacing w:val="-4"/>
        </w:rPr>
        <w:t xml:space="preserve"> </w:t>
      </w:r>
      <w:r w:rsidRPr="003D37ED">
        <w:t>follows,</w:t>
      </w:r>
      <w:r w:rsidRPr="003D37ED">
        <w:rPr>
          <w:spacing w:val="-4"/>
        </w:rPr>
        <w:t xml:space="preserve"> </w:t>
      </w:r>
      <w:r w:rsidRPr="003D37ED">
        <w:t>monitors,</w:t>
      </w:r>
      <w:r w:rsidRPr="003D37ED">
        <w:rPr>
          <w:spacing w:val="-4"/>
        </w:rPr>
        <w:t xml:space="preserve"> </w:t>
      </w:r>
      <w:r w:rsidRPr="003D37ED">
        <w:t>observes,</w:t>
      </w:r>
      <w:r w:rsidRPr="003D37ED">
        <w:rPr>
          <w:spacing w:val="-4"/>
        </w:rPr>
        <w:t xml:space="preserve"> </w:t>
      </w:r>
      <w:r w:rsidRPr="003D37ED">
        <w:t>surveils,</w:t>
      </w:r>
      <w:r w:rsidRPr="003D37ED">
        <w:rPr>
          <w:spacing w:val="-4"/>
        </w:rPr>
        <w:t xml:space="preserve"> </w:t>
      </w:r>
      <w:r w:rsidRPr="003D37ED">
        <w:t>threatens,</w:t>
      </w:r>
      <w:r w:rsidRPr="003D37ED">
        <w:rPr>
          <w:spacing w:val="-4"/>
        </w:rPr>
        <w:t xml:space="preserve"> </w:t>
      </w:r>
      <w:r w:rsidRPr="003D37ED">
        <w:t>or</w:t>
      </w:r>
      <w:r w:rsidRPr="003D37ED">
        <w:rPr>
          <w:spacing w:val="-4"/>
        </w:rPr>
        <w:t xml:space="preserve"> </w:t>
      </w:r>
      <w:r w:rsidRPr="003D37ED">
        <w:t>communicates</w:t>
      </w:r>
      <w:r w:rsidRPr="003D37ED">
        <w:rPr>
          <w:spacing w:val="-6"/>
        </w:rPr>
        <w:t xml:space="preserve"> </w:t>
      </w:r>
      <w:r w:rsidRPr="003D37ED">
        <w:t>to or about a person, or interferes with a person’s property.</w:t>
      </w:r>
    </w:p>
    <w:p w14:paraId="59364C9C" w14:textId="77777777" w:rsidR="0041062F" w:rsidRPr="003D37ED" w:rsidRDefault="0041062F" w:rsidP="00A47BC6">
      <w:pPr>
        <w:pStyle w:val="ListParagraph"/>
        <w:widowControl w:val="0"/>
        <w:numPr>
          <w:ilvl w:val="1"/>
          <w:numId w:val="83"/>
        </w:numPr>
        <w:tabs>
          <w:tab w:val="left" w:pos="1557"/>
        </w:tabs>
        <w:autoSpaceDE w:val="0"/>
        <w:autoSpaceDN w:val="0"/>
        <w:spacing w:before="3" w:line="235" w:lineRule="auto"/>
        <w:ind w:right="291"/>
        <w:contextualSpacing w:val="0"/>
      </w:pPr>
      <w:r w:rsidRPr="003D37ED">
        <w:t>Reasonable</w:t>
      </w:r>
      <w:r w:rsidRPr="003D37ED">
        <w:rPr>
          <w:spacing w:val="-4"/>
        </w:rPr>
        <w:t xml:space="preserve"> </w:t>
      </w:r>
      <w:r w:rsidRPr="003D37ED">
        <w:t>person</w:t>
      </w:r>
      <w:r w:rsidRPr="003D37ED">
        <w:rPr>
          <w:spacing w:val="-4"/>
        </w:rPr>
        <w:t xml:space="preserve"> </w:t>
      </w:r>
      <w:r w:rsidRPr="003D37ED">
        <w:t>means</w:t>
      </w:r>
      <w:r w:rsidRPr="003D37ED">
        <w:rPr>
          <w:spacing w:val="-4"/>
        </w:rPr>
        <w:t xml:space="preserve"> </w:t>
      </w:r>
      <w:r w:rsidRPr="003D37ED">
        <w:t>a</w:t>
      </w:r>
      <w:r w:rsidRPr="003D37ED">
        <w:rPr>
          <w:spacing w:val="-4"/>
        </w:rPr>
        <w:t xml:space="preserve"> </w:t>
      </w:r>
      <w:r w:rsidRPr="003D37ED">
        <w:t>reasonable</w:t>
      </w:r>
      <w:r w:rsidRPr="003D37ED">
        <w:rPr>
          <w:spacing w:val="-4"/>
        </w:rPr>
        <w:t xml:space="preserve"> </w:t>
      </w:r>
      <w:r w:rsidRPr="003D37ED">
        <w:t>person</w:t>
      </w:r>
      <w:r w:rsidRPr="003D37ED">
        <w:rPr>
          <w:spacing w:val="-4"/>
        </w:rPr>
        <w:t xml:space="preserve"> </w:t>
      </w:r>
      <w:r w:rsidRPr="003D37ED">
        <w:t>under</w:t>
      </w:r>
      <w:r w:rsidRPr="003D37ED">
        <w:rPr>
          <w:spacing w:val="-4"/>
        </w:rPr>
        <w:t xml:space="preserve"> </w:t>
      </w:r>
      <w:r w:rsidRPr="003D37ED">
        <w:t>similar</w:t>
      </w:r>
      <w:r w:rsidRPr="003D37ED">
        <w:rPr>
          <w:spacing w:val="-4"/>
        </w:rPr>
        <w:t xml:space="preserve"> </w:t>
      </w:r>
      <w:r w:rsidRPr="003D37ED">
        <w:t>circumstances</w:t>
      </w:r>
      <w:r w:rsidRPr="003D37ED">
        <w:rPr>
          <w:spacing w:val="-4"/>
        </w:rPr>
        <w:t xml:space="preserve"> </w:t>
      </w:r>
      <w:r w:rsidRPr="003D37ED">
        <w:t>and</w:t>
      </w:r>
      <w:r w:rsidRPr="003D37ED">
        <w:rPr>
          <w:spacing w:val="-4"/>
        </w:rPr>
        <w:t xml:space="preserve"> </w:t>
      </w:r>
      <w:r w:rsidRPr="003D37ED">
        <w:t>with similar identities to the Complainant.</w:t>
      </w:r>
    </w:p>
    <w:p w14:paraId="1325D71D" w14:textId="77777777" w:rsidR="0041062F" w:rsidRPr="003D37ED" w:rsidRDefault="0041062F" w:rsidP="00A47BC6">
      <w:pPr>
        <w:pStyle w:val="ListParagraph"/>
        <w:widowControl w:val="0"/>
        <w:numPr>
          <w:ilvl w:val="1"/>
          <w:numId w:val="83"/>
        </w:numPr>
        <w:tabs>
          <w:tab w:val="left" w:pos="1557"/>
        </w:tabs>
        <w:autoSpaceDE w:val="0"/>
        <w:autoSpaceDN w:val="0"/>
        <w:spacing w:before="2"/>
        <w:ind w:right="233"/>
        <w:contextualSpacing w:val="0"/>
      </w:pPr>
      <w:r w:rsidRPr="003D37ED">
        <w:t>Substantial emotional distress means significant mental suffering or anguish that may but</w:t>
      </w:r>
      <w:r w:rsidRPr="003D37ED">
        <w:rPr>
          <w:spacing w:val="-4"/>
        </w:rPr>
        <w:t xml:space="preserve"> </w:t>
      </w:r>
      <w:r w:rsidRPr="003D37ED">
        <w:t>does</w:t>
      </w:r>
      <w:r w:rsidRPr="003D37ED">
        <w:rPr>
          <w:spacing w:val="-4"/>
        </w:rPr>
        <w:t xml:space="preserve"> </w:t>
      </w:r>
      <w:r w:rsidRPr="003D37ED">
        <w:t>not</w:t>
      </w:r>
      <w:r w:rsidRPr="003D37ED">
        <w:rPr>
          <w:spacing w:val="-4"/>
        </w:rPr>
        <w:t xml:space="preserve"> </w:t>
      </w:r>
      <w:r w:rsidRPr="003D37ED">
        <w:t>necessarily</w:t>
      </w:r>
      <w:r w:rsidRPr="003D37ED">
        <w:rPr>
          <w:spacing w:val="-4"/>
        </w:rPr>
        <w:t xml:space="preserve"> </w:t>
      </w:r>
      <w:r w:rsidRPr="003D37ED">
        <w:t>require</w:t>
      </w:r>
      <w:r w:rsidRPr="003D37ED">
        <w:rPr>
          <w:spacing w:val="-4"/>
        </w:rPr>
        <w:t xml:space="preserve"> </w:t>
      </w:r>
      <w:r w:rsidRPr="003D37ED">
        <w:t>medical</w:t>
      </w:r>
      <w:r w:rsidRPr="003D37ED">
        <w:rPr>
          <w:spacing w:val="-4"/>
        </w:rPr>
        <w:t xml:space="preserve"> </w:t>
      </w:r>
      <w:r w:rsidRPr="003D37ED">
        <w:t>or</w:t>
      </w:r>
      <w:r w:rsidRPr="003D37ED">
        <w:rPr>
          <w:spacing w:val="-4"/>
        </w:rPr>
        <w:t xml:space="preserve"> </w:t>
      </w:r>
      <w:r w:rsidRPr="003D37ED">
        <w:t>other</w:t>
      </w:r>
      <w:r w:rsidRPr="003D37ED">
        <w:rPr>
          <w:spacing w:val="-4"/>
        </w:rPr>
        <w:t xml:space="preserve"> </w:t>
      </w:r>
      <w:r w:rsidRPr="003D37ED">
        <w:t>professional</w:t>
      </w:r>
      <w:r w:rsidRPr="003D37ED">
        <w:rPr>
          <w:spacing w:val="-4"/>
        </w:rPr>
        <w:t xml:space="preserve"> </w:t>
      </w:r>
      <w:r w:rsidRPr="003D37ED">
        <w:t>treatment</w:t>
      </w:r>
      <w:r w:rsidRPr="003D37ED">
        <w:rPr>
          <w:spacing w:val="-4"/>
        </w:rPr>
        <w:t xml:space="preserve"> </w:t>
      </w:r>
      <w:r w:rsidRPr="003D37ED">
        <w:t>or</w:t>
      </w:r>
      <w:r w:rsidRPr="003D37ED">
        <w:rPr>
          <w:spacing w:val="-4"/>
        </w:rPr>
        <w:t xml:space="preserve"> </w:t>
      </w:r>
      <w:r w:rsidRPr="003D37ED">
        <w:t>counseling.</w:t>
      </w:r>
    </w:p>
    <w:p w14:paraId="5AD8FFDA" w14:textId="2B2800D9" w:rsidR="0041062F" w:rsidRPr="003D37ED" w:rsidRDefault="0041062F" w:rsidP="007D4336">
      <w:pPr>
        <w:pStyle w:val="BodyText"/>
        <w:spacing w:before="251"/>
        <w:ind w:left="10" w:right="217" w:hanging="10"/>
        <w:rPr>
          <w:rFonts w:asciiTheme="minorHAnsi" w:hAnsiTheme="minorHAnsi"/>
          <w:sz w:val="24"/>
          <w:szCs w:val="24"/>
        </w:rPr>
      </w:pP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College</w:t>
      </w:r>
      <w:r w:rsidRPr="003D37ED">
        <w:rPr>
          <w:rFonts w:asciiTheme="minorHAnsi" w:hAnsiTheme="minorHAnsi"/>
          <w:spacing w:val="-3"/>
          <w:sz w:val="24"/>
          <w:szCs w:val="24"/>
        </w:rPr>
        <w:t xml:space="preserve"> </w:t>
      </w:r>
      <w:r w:rsidRPr="003D37ED">
        <w:rPr>
          <w:rFonts w:asciiTheme="minorHAnsi" w:hAnsiTheme="minorHAnsi"/>
          <w:sz w:val="24"/>
          <w:szCs w:val="24"/>
        </w:rPr>
        <w:t>reserves</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right</w:t>
      </w:r>
      <w:r w:rsidRPr="003D37ED">
        <w:rPr>
          <w:rFonts w:asciiTheme="minorHAnsi" w:hAnsiTheme="minorHAnsi"/>
          <w:spacing w:val="-3"/>
          <w:sz w:val="24"/>
          <w:szCs w:val="24"/>
        </w:rPr>
        <w:t xml:space="preserve"> </w:t>
      </w:r>
      <w:r w:rsidRPr="003D37ED">
        <w:rPr>
          <w:rFonts w:asciiTheme="minorHAnsi" w:hAnsiTheme="minorHAnsi"/>
          <w:sz w:val="24"/>
          <w:szCs w:val="24"/>
        </w:rPr>
        <w:t>to</w:t>
      </w:r>
      <w:r w:rsidRPr="003D37ED">
        <w:rPr>
          <w:rFonts w:asciiTheme="minorHAnsi" w:hAnsiTheme="minorHAnsi"/>
          <w:spacing w:val="-3"/>
          <w:sz w:val="24"/>
          <w:szCs w:val="24"/>
        </w:rPr>
        <w:t xml:space="preserve"> </w:t>
      </w:r>
      <w:r w:rsidRPr="003D37ED">
        <w:rPr>
          <w:rFonts w:asciiTheme="minorHAnsi" w:hAnsiTheme="minorHAnsi"/>
          <w:sz w:val="24"/>
          <w:szCs w:val="24"/>
        </w:rPr>
        <w:t>impose</w:t>
      </w:r>
      <w:r w:rsidRPr="003D37ED">
        <w:rPr>
          <w:rFonts w:asciiTheme="minorHAnsi" w:hAnsiTheme="minorHAnsi"/>
          <w:spacing w:val="-3"/>
          <w:sz w:val="24"/>
          <w:szCs w:val="24"/>
        </w:rPr>
        <w:t xml:space="preserve"> </w:t>
      </w:r>
      <w:r w:rsidRPr="003D37ED">
        <w:rPr>
          <w:rFonts w:asciiTheme="minorHAnsi" w:hAnsiTheme="minorHAnsi"/>
          <w:sz w:val="24"/>
          <w:szCs w:val="24"/>
        </w:rPr>
        <w:t>any</w:t>
      </w:r>
      <w:r w:rsidRPr="003D37ED">
        <w:rPr>
          <w:rFonts w:asciiTheme="minorHAnsi" w:hAnsiTheme="minorHAnsi"/>
          <w:spacing w:val="-3"/>
          <w:sz w:val="24"/>
          <w:szCs w:val="24"/>
        </w:rPr>
        <w:t xml:space="preserve"> </w:t>
      </w:r>
      <w:r w:rsidRPr="003D37ED">
        <w:rPr>
          <w:rFonts w:asciiTheme="minorHAnsi" w:hAnsiTheme="minorHAnsi"/>
          <w:sz w:val="24"/>
          <w:szCs w:val="24"/>
        </w:rPr>
        <w:t>level</w:t>
      </w:r>
      <w:r w:rsidRPr="003D37ED">
        <w:rPr>
          <w:rFonts w:asciiTheme="minorHAnsi" w:hAnsiTheme="minorHAnsi"/>
          <w:spacing w:val="-3"/>
          <w:sz w:val="24"/>
          <w:szCs w:val="24"/>
        </w:rPr>
        <w:t xml:space="preserve"> </w:t>
      </w:r>
      <w:r w:rsidRPr="003D37ED">
        <w:rPr>
          <w:rFonts w:asciiTheme="minorHAnsi" w:hAnsiTheme="minorHAnsi"/>
          <w:sz w:val="24"/>
          <w:szCs w:val="24"/>
        </w:rPr>
        <w:t>of</w:t>
      </w:r>
      <w:r w:rsidRPr="003D37ED">
        <w:rPr>
          <w:rFonts w:asciiTheme="minorHAnsi" w:hAnsiTheme="minorHAnsi"/>
          <w:spacing w:val="-3"/>
          <w:sz w:val="24"/>
          <w:szCs w:val="24"/>
        </w:rPr>
        <w:t xml:space="preserve"> </w:t>
      </w:r>
      <w:r w:rsidRPr="003D37ED">
        <w:rPr>
          <w:rFonts w:asciiTheme="minorHAnsi" w:hAnsiTheme="minorHAnsi"/>
          <w:sz w:val="24"/>
          <w:szCs w:val="24"/>
        </w:rPr>
        <w:t>sanction,</w:t>
      </w:r>
      <w:r w:rsidRPr="003D37ED">
        <w:rPr>
          <w:rFonts w:asciiTheme="minorHAnsi" w:hAnsiTheme="minorHAnsi"/>
          <w:spacing w:val="-3"/>
          <w:sz w:val="24"/>
          <w:szCs w:val="24"/>
        </w:rPr>
        <w:t xml:space="preserve"> </w:t>
      </w:r>
      <w:r w:rsidRPr="003D37ED">
        <w:rPr>
          <w:rFonts w:asciiTheme="minorHAnsi" w:hAnsiTheme="minorHAnsi"/>
          <w:sz w:val="24"/>
          <w:szCs w:val="24"/>
        </w:rPr>
        <w:t>ranging</w:t>
      </w:r>
      <w:r w:rsidRPr="003D37ED">
        <w:rPr>
          <w:rFonts w:asciiTheme="minorHAnsi" w:hAnsiTheme="minorHAnsi"/>
          <w:spacing w:val="-3"/>
          <w:sz w:val="24"/>
          <w:szCs w:val="24"/>
        </w:rPr>
        <w:t xml:space="preserve"> </w:t>
      </w:r>
      <w:r w:rsidRPr="003D37ED">
        <w:rPr>
          <w:rFonts w:asciiTheme="minorHAnsi" w:hAnsiTheme="minorHAnsi"/>
          <w:sz w:val="24"/>
          <w:szCs w:val="24"/>
        </w:rPr>
        <w:t>from</w:t>
      </w:r>
      <w:r w:rsidRPr="003D37ED">
        <w:rPr>
          <w:rFonts w:asciiTheme="minorHAnsi" w:hAnsiTheme="minorHAnsi"/>
          <w:spacing w:val="-3"/>
          <w:sz w:val="24"/>
          <w:szCs w:val="24"/>
        </w:rPr>
        <w:t xml:space="preserve"> </w:t>
      </w:r>
      <w:r w:rsidRPr="003D37ED">
        <w:rPr>
          <w:rFonts w:asciiTheme="minorHAnsi" w:hAnsiTheme="minorHAnsi"/>
          <w:sz w:val="24"/>
          <w:szCs w:val="24"/>
        </w:rPr>
        <w:t>a</w:t>
      </w:r>
      <w:r w:rsidRPr="003D37ED">
        <w:rPr>
          <w:rFonts w:asciiTheme="minorHAnsi" w:hAnsiTheme="minorHAnsi"/>
          <w:spacing w:val="-3"/>
          <w:sz w:val="24"/>
          <w:szCs w:val="24"/>
        </w:rPr>
        <w:t xml:space="preserve"> </w:t>
      </w:r>
      <w:r w:rsidRPr="003D37ED">
        <w:rPr>
          <w:rFonts w:asciiTheme="minorHAnsi" w:hAnsiTheme="minorHAnsi"/>
          <w:sz w:val="24"/>
          <w:szCs w:val="24"/>
        </w:rPr>
        <w:t>reprimand</w:t>
      </w:r>
      <w:r w:rsidRPr="003D37ED">
        <w:rPr>
          <w:rFonts w:asciiTheme="minorHAnsi" w:hAnsiTheme="minorHAnsi"/>
          <w:spacing w:val="-3"/>
          <w:sz w:val="24"/>
          <w:szCs w:val="24"/>
        </w:rPr>
        <w:t xml:space="preserve"> </w:t>
      </w:r>
      <w:r w:rsidRPr="003D37ED">
        <w:rPr>
          <w:rFonts w:asciiTheme="minorHAnsi" w:hAnsiTheme="minorHAnsi"/>
          <w:sz w:val="24"/>
          <w:szCs w:val="24"/>
        </w:rPr>
        <w:t>up</w:t>
      </w:r>
      <w:r w:rsidRPr="003D37ED">
        <w:rPr>
          <w:rFonts w:asciiTheme="minorHAnsi" w:hAnsiTheme="minorHAnsi"/>
          <w:spacing w:val="-3"/>
          <w:sz w:val="24"/>
          <w:szCs w:val="24"/>
        </w:rPr>
        <w:t xml:space="preserve"> </w:t>
      </w:r>
      <w:r w:rsidRPr="003D37ED">
        <w:rPr>
          <w:rFonts w:asciiTheme="minorHAnsi" w:hAnsiTheme="minorHAnsi"/>
          <w:sz w:val="24"/>
          <w:szCs w:val="24"/>
        </w:rPr>
        <w:t>to and</w:t>
      </w:r>
      <w:r w:rsidRPr="003D37ED">
        <w:rPr>
          <w:rFonts w:asciiTheme="minorHAnsi" w:hAnsiTheme="minorHAnsi"/>
          <w:spacing w:val="-4"/>
          <w:sz w:val="24"/>
          <w:szCs w:val="24"/>
        </w:rPr>
        <w:t xml:space="preserve"> </w:t>
      </w:r>
      <w:r w:rsidRPr="003D37ED">
        <w:rPr>
          <w:rFonts w:asciiTheme="minorHAnsi" w:hAnsiTheme="minorHAnsi"/>
          <w:sz w:val="24"/>
          <w:szCs w:val="24"/>
        </w:rPr>
        <w:t>including</w:t>
      </w:r>
      <w:r w:rsidRPr="003D37ED">
        <w:rPr>
          <w:rFonts w:asciiTheme="minorHAnsi" w:hAnsiTheme="minorHAnsi"/>
          <w:spacing w:val="-4"/>
          <w:sz w:val="24"/>
          <w:szCs w:val="24"/>
        </w:rPr>
        <w:t xml:space="preserve"> </w:t>
      </w:r>
      <w:r w:rsidRPr="003D37ED">
        <w:rPr>
          <w:rFonts w:asciiTheme="minorHAnsi" w:hAnsiTheme="minorHAnsi"/>
          <w:sz w:val="24"/>
          <w:szCs w:val="24"/>
        </w:rPr>
        <w:t>suspension</w:t>
      </w:r>
      <w:r w:rsidRPr="003D37ED">
        <w:rPr>
          <w:rFonts w:asciiTheme="minorHAnsi" w:hAnsiTheme="minorHAnsi"/>
          <w:spacing w:val="-4"/>
          <w:sz w:val="24"/>
          <w:szCs w:val="24"/>
        </w:rPr>
        <w:t xml:space="preserve"> </w:t>
      </w:r>
      <w:r w:rsidRPr="003D37ED">
        <w:rPr>
          <w:rFonts w:asciiTheme="minorHAnsi" w:hAnsiTheme="minorHAnsi"/>
          <w:sz w:val="24"/>
          <w:szCs w:val="24"/>
        </w:rPr>
        <w:t>or</w:t>
      </w:r>
      <w:r w:rsidRPr="003D37ED">
        <w:rPr>
          <w:rFonts w:asciiTheme="minorHAnsi" w:hAnsiTheme="minorHAnsi"/>
          <w:spacing w:val="-4"/>
          <w:sz w:val="24"/>
          <w:szCs w:val="24"/>
        </w:rPr>
        <w:t xml:space="preserve"> </w:t>
      </w:r>
      <w:r w:rsidRPr="003D37ED">
        <w:rPr>
          <w:rFonts w:asciiTheme="minorHAnsi" w:hAnsiTheme="minorHAnsi"/>
          <w:sz w:val="24"/>
          <w:szCs w:val="24"/>
        </w:rPr>
        <w:t>expulsion/termination,</w:t>
      </w:r>
      <w:r w:rsidRPr="003D37ED">
        <w:rPr>
          <w:rFonts w:asciiTheme="minorHAnsi" w:hAnsiTheme="minorHAnsi"/>
          <w:spacing w:val="-4"/>
          <w:sz w:val="24"/>
          <w:szCs w:val="24"/>
        </w:rPr>
        <w:t xml:space="preserve"> </w:t>
      </w:r>
      <w:r w:rsidRPr="003D37ED">
        <w:rPr>
          <w:rFonts w:asciiTheme="minorHAnsi" w:hAnsiTheme="minorHAnsi"/>
          <w:sz w:val="24"/>
          <w:szCs w:val="24"/>
        </w:rPr>
        <w:t>for</w:t>
      </w:r>
      <w:r w:rsidRPr="003D37ED">
        <w:rPr>
          <w:rFonts w:asciiTheme="minorHAnsi" w:hAnsiTheme="minorHAnsi"/>
          <w:spacing w:val="-4"/>
          <w:sz w:val="24"/>
          <w:szCs w:val="24"/>
        </w:rPr>
        <w:t xml:space="preserve"> </w:t>
      </w:r>
      <w:r w:rsidRPr="003D37ED">
        <w:rPr>
          <w:rFonts w:asciiTheme="minorHAnsi" w:hAnsiTheme="minorHAnsi"/>
          <w:sz w:val="24"/>
          <w:szCs w:val="24"/>
        </w:rPr>
        <w:t>any</w:t>
      </w:r>
      <w:r w:rsidRPr="003D37ED">
        <w:rPr>
          <w:rFonts w:asciiTheme="minorHAnsi" w:hAnsiTheme="minorHAnsi"/>
          <w:spacing w:val="-4"/>
          <w:sz w:val="24"/>
          <w:szCs w:val="24"/>
        </w:rPr>
        <w:t xml:space="preserve"> </w:t>
      </w:r>
      <w:r w:rsidRPr="003D37ED">
        <w:rPr>
          <w:rFonts w:asciiTheme="minorHAnsi" w:hAnsiTheme="minorHAnsi"/>
          <w:sz w:val="24"/>
          <w:szCs w:val="24"/>
        </w:rPr>
        <w:t>offense</w:t>
      </w:r>
      <w:r w:rsidRPr="003D37ED">
        <w:rPr>
          <w:rFonts w:asciiTheme="minorHAnsi" w:hAnsiTheme="minorHAnsi"/>
          <w:spacing w:val="-4"/>
          <w:sz w:val="24"/>
          <w:szCs w:val="24"/>
        </w:rPr>
        <w:t xml:space="preserve"> </w:t>
      </w:r>
      <w:r w:rsidRPr="003D37ED">
        <w:rPr>
          <w:rFonts w:asciiTheme="minorHAnsi" w:hAnsiTheme="minorHAnsi"/>
          <w:sz w:val="24"/>
          <w:szCs w:val="24"/>
        </w:rPr>
        <w:t>under</w:t>
      </w:r>
      <w:r w:rsidRPr="003D37ED">
        <w:rPr>
          <w:rFonts w:asciiTheme="minorHAnsi" w:hAnsiTheme="minorHAnsi"/>
          <w:spacing w:val="-4"/>
          <w:sz w:val="24"/>
          <w:szCs w:val="24"/>
        </w:rPr>
        <w:t xml:space="preserve"> </w:t>
      </w:r>
      <w:r w:rsidRPr="003D37ED">
        <w:rPr>
          <w:rFonts w:asciiTheme="minorHAnsi" w:hAnsiTheme="minorHAnsi"/>
          <w:sz w:val="24"/>
          <w:szCs w:val="24"/>
        </w:rPr>
        <w:t>this</w:t>
      </w:r>
      <w:r w:rsidRPr="003D37ED">
        <w:rPr>
          <w:rFonts w:asciiTheme="minorHAnsi" w:hAnsiTheme="minorHAnsi"/>
          <w:spacing w:val="-4"/>
          <w:sz w:val="24"/>
          <w:szCs w:val="24"/>
        </w:rPr>
        <w:t xml:space="preserve"> </w:t>
      </w:r>
      <w:r w:rsidRPr="003D37ED">
        <w:rPr>
          <w:rFonts w:asciiTheme="minorHAnsi" w:hAnsiTheme="minorHAnsi"/>
          <w:sz w:val="24"/>
          <w:szCs w:val="24"/>
        </w:rPr>
        <w:t>Policy.</w:t>
      </w:r>
      <w:r w:rsidRPr="003D37ED">
        <w:rPr>
          <w:rFonts w:asciiTheme="minorHAnsi" w:hAnsiTheme="minorHAnsi"/>
          <w:spacing w:val="-8"/>
          <w:sz w:val="24"/>
          <w:szCs w:val="24"/>
        </w:rPr>
        <w:t xml:space="preserve"> </w:t>
      </w:r>
      <w:r w:rsidRPr="003D37ED">
        <w:rPr>
          <w:rFonts w:asciiTheme="minorHAnsi" w:hAnsiTheme="minorHAnsi"/>
          <w:sz w:val="24"/>
          <w:szCs w:val="24"/>
        </w:rPr>
        <w:t>The</w:t>
      </w:r>
      <w:r w:rsidRPr="003D37ED">
        <w:rPr>
          <w:rFonts w:asciiTheme="minorHAnsi" w:hAnsiTheme="minorHAnsi"/>
          <w:spacing w:val="-4"/>
          <w:sz w:val="24"/>
          <w:szCs w:val="24"/>
        </w:rPr>
        <w:t xml:space="preserve"> </w:t>
      </w:r>
      <w:r w:rsidRPr="003D37ED">
        <w:rPr>
          <w:rFonts w:asciiTheme="minorHAnsi" w:hAnsiTheme="minorHAnsi"/>
          <w:sz w:val="24"/>
          <w:szCs w:val="24"/>
        </w:rPr>
        <w:t>most serious offenses are likely to result in suspension/expulsion/termination.</w:t>
      </w:r>
    </w:p>
    <w:p w14:paraId="51DC45C8" w14:textId="77777777" w:rsidR="0041062F" w:rsidRPr="003D37ED" w:rsidRDefault="0041062F" w:rsidP="00F41164">
      <w:pPr>
        <w:pStyle w:val="Heading1"/>
      </w:pPr>
      <w:bookmarkStart w:id="70" w:name="_Toc210047594"/>
      <w:r w:rsidRPr="003D37ED">
        <w:t>Consent,</w:t>
      </w:r>
      <w:r w:rsidRPr="003D37ED">
        <w:rPr>
          <w:spacing w:val="-6"/>
        </w:rPr>
        <w:t xml:space="preserve"> </w:t>
      </w:r>
      <w:r w:rsidRPr="003D37ED">
        <w:t>Force,</w:t>
      </w:r>
      <w:r w:rsidRPr="003D37ED">
        <w:rPr>
          <w:spacing w:val="-6"/>
        </w:rPr>
        <w:t xml:space="preserve"> </w:t>
      </w:r>
      <w:r w:rsidRPr="003D37ED">
        <w:t>and</w:t>
      </w:r>
      <w:r w:rsidRPr="003D37ED">
        <w:rPr>
          <w:spacing w:val="-5"/>
        </w:rPr>
        <w:t xml:space="preserve"> </w:t>
      </w:r>
      <w:r w:rsidRPr="003D37ED">
        <w:rPr>
          <w:spacing w:val="-2"/>
        </w:rPr>
        <w:t>Incapacitation</w:t>
      </w:r>
      <w:bookmarkEnd w:id="70"/>
    </w:p>
    <w:p w14:paraId="0A6DDF9A" w14:textId="77777777" w:rsidR="0041062F" w:rsidRPr="003D37ED" w:rsidRDefault="0041062F" w:rsidP="00017244">
      <w:pPr>
        <w:pStyle w:val="BodyText"/>
        <w:spacing w:before="1"/>
        <w:ind w:left="0" w:firstLine="0"/>
        <w:rPr>
          <w:rFonts w:asciiTheme="minorHAnsi" w:hAnsiTheme="minorHAnsi"/>
          <w:sz w:val="24"/>
          <w:szCs w:val="24"/>
        </w:rPr>
      </w:pPr>
      <w:r w:rsidRPr="003D37ED">
        <w:rPr>
          <w:rFonts w:asciiTheme="minorHAnsi" w:hAnsiTheme="minorHAnsi"/>
          <w:sz w:val="24"/>
          <w:szCs w:val="24"/>
        </w:rPr>
        <w:t>As</w:t>
      </w:r>
      <w:r w:rsidRPr="003D37ED">
        <w:rPr>
          <w:rFonts w:asciiTheme="minorHAnsi" w:hAnsiTheme="minorHAnsi"/>
          <w:spacing w:val="-8"/>
          <w:sz w:val="24"/>
          <w:szCs w:val="24"/>
        </w:rPr>
        <w:t xml:space="preserve"> </w:t>
      </w:r>
      <w:r w:rsidRPr="003D37ED">
        <w:rPr>
          <w:rFonts w:asciiTheme="minorHAnsi" w:hAnsiTheme="minorHAnsi"/>
          <w:sz w:val="24"/>
          <w:szCs w:val="24"/>
        </w:rPr>
        <w:t>used</w:t>
      </w:r>
      <w:r w:rsidRPr="003D37ED">
        <w:rPr>
          <w:rFonts w:asciiTheme="minorHAnsi" w:hAnsiTheme="minorHAnsi"/>
          <w:spacing w:val="-7"/>
          <w:sz w:val="24"/>
          <w:szCs w:val="24"/>
        </w:rPr>
        <w:t xml:space="preserve"> </w:t>
      </w:r>
      <w:r w:rsidRPr="003D37ED">
        <w:rPr>
          <w:rFonts w:asciiTheme="minorHAnsi" w:hAnsiTheme="minorHAnsi"/>
          <w:sz w:val="24"/>
          <w:szCs w:val="24"/>
        </w:rPr>
        <w:t>in</w:t>
      </w:r>
      <w:r w:rsidRPr="003D37ED">
        <w:rPr>
          <w:rFonts w:asciiTheme="minorHAnsi" w:hAnsiTheme="minorHAnsi"/>
          <w:spacing w:val="-8"/>
          <w:sz w:val="24"/>
          <w:szCs w:val="24"/>
        </w:rPr>
        <w:t xml:space="preserve"> </w:t>
      </w:r>
      <w:r w:rsidRPr="003D37ED">
        <w:rPr>
          <w:rFonts w:asciiTheme="minorHAnsi" w:hAnsiTheme="minorHAnsi"/>
          <w:sz w:val="24"/>
          <w:szCs w:val="24"/>
        </w:rPr>
        <w:t>this</w:t>
      </w:r>
      <w:r w:rsidRPr="003D37ED">
        <w:rPr>
          <w:rFonts w:asciiTheme="minorHAnsi" w:hAnsiTheme="minorHAnsi"/>
          <w:spacing w:val="-7"/>
          <w:sz w:val="24"/>
          <w:szCs w:val="24"/>
        </w:rPr>
        <w:t xml:space="preserve"> </w:t>
      </w:r>
      <w:r w:rsidRPr="003D37ED">
        <w:rPr>
          <w:rFonts w:asciiTheme="minorHAnsi" w:hAnsiTheme="minorHAnsi"/>
          <w:sz w:val="24"/>
          <w:szCs w:val="24"/>
        </w:rPr>
        <w:t>Policy,</w:t>
      </w:r>
      <w:r w:rsidRPr="003D37ED">
        <w:rPr>
          <w:rFonts w:asciiTheme="minorHAnsi" w:hAnsiTheme="minorHAnsi"/>
          <w:spacing w:val="-8"/>
          <w:sz w:val="24"/>
          <w:szCs w:val="24"/>
        </w:rPr>
        <w:t xml:space="preserve"> </w:t>
      </w:r>
      <w:r w:rsidRPr="003D37ED">
        <w:rPr>
          <w:rFonts w:asciiTheme="minorHAnsi" w:hAnsiTheme="minorHAnsi"/>
          <w:sz w:val="24"/>
          <w:szCs w:val="24"/>
        </w:rPr>
        <w:t>the</w:t>
      </w:r>
      <w:r w:rsidRPr="003D37ED">
        <w:rPr>
          <w:rFonts w:asciiTheme="minorHAnsi" w:hAnsiTheme="minorHAnsi"/>
          <w:spacing w:val="-7"/>
          <w:sz w:val="24"/>
          <w:szCs w:val="24"/>
        </w:rPr>
        <w:t xml:space="preserve"> </w:t>
      </w:r>
      <w:r w:rsidRPr="003D37ED">
        <w:rPr>
          <w:rFonts w:asciiTheme="minorHAnsi" w:hAnsiTheme="minorHAnsi"/>
          <w:sz w:val="24"/>
          <w:szCs w:val="24"/>
        </w:rPr>
        <w:t>following</w:t>
      </w:r>
      <w:r w:rsidRPr="003D37ED">
        <w:rPr>
          <w:rFonts w:asciiTheme="minorHAnsi" w:hAnsiTheme="minorHAnsi"/>
          <w:spacing w:val="-8"/>
          <w:sz w:val="24"/>
          <w:szCs w:val="24"/>
        </w:rPr>
        <w:t xml:space="preserve"> </w:t>
      </w:r>
      <w:r w:rsidRPr="003D37ED">
        <w:rPr>
          <w:rFonts w:asciiTheme="minorHAnsi" w:hAnsiTheme="minorHAnsi"/>
          <w:sz w:val="24"/>
          <w:szCs w:val="24"/>
        </w:rPr>
        <w:t>definitions</w:t>
      </w:r>
      <w:r w:rsidRPr="003D37ED">
        <w:rPr>
          <w:rFonts w:asciiTheme="minorHAnsi" w:hAnsiTheme="minorHAnsi"/>
          <w:spacing w:val="-7"/>
          <w:sz w:val="24"/>
          <w:szCs w:val="24"/>
        </w:rPr>
        <w:t xml:space="preserve"> </w:t>
      </w:r>
      <w:r w:rsidRPr="003D37ED">
        <w:rPr>
          <w:rFonts w:asciiTheme="minorHAnsi" w:hAnsiTheme="minorHAnsi"/>
          <w:sz w:val="24"/>
          <w:szCs w:val="24"/>
        </w:rPr>
        <w:t>and</w:t>
      </w:r>
      <w:r w:rsidRPr="003D37ED">
        <w:rPr>
          <w:rFonts w:asciiTheme="minorHAnsi" w:hAnsiTheme="minorHAnsi"/>
          <w:spacing w:val="-8"/>
          <w:sz w:val="24"/>
          <w:szCs w:val="24"/>
        </w:rPr>
        <w:t xml:space="preserve"> </w:t>
      </w:r>
      <w:r w:rsidRPr="003D37ED">
        <w:rPr>
          <w:rFonts w:asciiTheme="minorHAnsi" w:hAnsiTheme="minorHAnsi"/>
          <w:sz w:val="24"/>
          <w:szCs w:val="24"/>
        </w:rPr>
        <w:t>understandings</w:t>
      </w:r>
      <w:r w:rsidRPr="003D37ED">
        <w:rPr>
          <w:rFonts w:asciiTheme="minorHAnsi" w:hAnsiTheme="minorHAnsi"/>
          <w:spacing w:val="-7"/>
          <w:sz w:val="24"/>
          <w:szCs w:val="24"/>
        </w:rPr>
        <w:t xml:space="preserve"> </w:t>
      </w:r>
      <w:r w:rsidRPr="003D37ED">
        <w:rPr>
          <w:rFonts w:asciiTheme="minorHAnsi" w:hAnsiTheme="minorHAnsi"/>
          <w:spacing w:val="-2"/>
          <w:sz w:val="24"/>
          <w:szCs w:val="24"/>
        </w:rPr>
        <w:t>apply:</w:t>
      </w:r>
    </w:p>
    <w:p w14:paraId="7DDA0BD8" w14:textId="3F5D3506" w:rsidR="0074720C" w:rsidRDefault="0041062F" w:rsidP="00485A67">
      <w:pPr>
        <w:rPr>
          <w:b/>
        </w:rPr>
      </w:pPr>
      <w:r w:rsidRPr="003D37ED">
        <w:t>Affirmative</w:t>
      </w:r>
      <w:r w:rsidRPr="003D37ED">
        <w:rPr>
          <w:spacing w:val="-9"/>
        </w:rPr>
        <w:t xml:space="preserve"> </w:t>
      </w:r>
      <w:r w:rsidRPr="003D37ED">
        <w:t>Consent</w:t>
      </w:r>
      <w:r w:rsidRPr="003D37ED">
        <w:rPr>
          <w:spacing w:val="-9"/>
        </w:rPr>
        <w:t xml:space="preserve"> </w:t>
      </w:r>
      <w:r w:rsidRPr="003D37ED">
        <w:rPr>
          <w:spacing w:val="-5"/>
        </w:rPr>
        <w:t>is:</w:t>
      </w:r>
    </w:p>
    <w:p w14:paraId="62B53E71" w14:textId="77777777" w:rsidR="0041062F" w:rsidRPr="003D37ED" w:rsidRDefault="0041062F" w:rsidP="00A47BC6">
      <w:pPr>
        <w:pStyle w:val="ListParagraph"/>
        <w:widowControl w:val="0"/>
        <w:numPr>
          <w:ilvl w:val="0"/>
          <w:numId w:val="76"/>
        </w:numPr>
        <w:tabs>
          <w:tab w:val="left" w:pos="1557"/>
        </w:tabs>
        <w:autoSpaceDE w:val="0"/>
        <w:autoSpaceDN w:val="0"/>
        <w:spacing w:before="75" w:line="267" w:lineRule="exact"/>
        <w:ind w:left="1440"/>
        <w:contextualSpacing w:val="0"/>
      </w:pPr>
      <w:r w:rsidRPr="003D37ED">
        <w:t>knowing</w:t>
      </w:r>
      <w:r w:rsidRPr="003D37ED">
        <w:rPr>
          <w:spacing w:val="-10"/>
        </w:rPr>
        <w:t xml:space="preserve"> </w:t>
      </w:r>
      <w:r w:rsidRPr="003D37ED">
        <w:t>(conscious),</w:t>
      </w:r>
      <w:r w:rsidRPr="003D37ED">
        <w:rPr>
          <w:spacing w:val="-9"/>
        </w:rPr>
        <w:t xml:space="preserve"> </w:t>
      </w:r>
      <w:r w:rsidRPr="003D37ED">
        <w:rPr>
          <w:spacing w:val="-5"/>
        </w:rPr>
        <w:t>and</w:t>
      </w:r>
    </w:p>
    <w:p w14:paraId="5E29679D" w14:textId="77777777" w:rsidR="0041062F" w:rsidRPr="003D37ED" w:rsidRDefault="0041062F" w:rsidP="00A47BC6">
      <w:pPr>
        <w:pStyle w:val="ListParagraph"/>
        <w:widowControl w:val="0"/>
        <w:numPr>
          <w:ilvl w:val="0"/>
          <w:numId w:val="76"/>
        </w:numPr>
        <w:tabs>
          <w:tab w:val="left" w:pos="1557"/>
        </w:tabs>
        <w:autoSpaceDE w:val="0"/>
        <w:autoSpaceDN w:val="0"/>
        <w:spacing w:line="266" w:lineRule="exact"/>
        <w:ind w:left="1440"/>
        <w:contextualSpacing w:val="0"/>
      </w:pPr>
      <w:r w:rsidRPr="003D37ED">
        <w:rPr>
          <w:spacing w:val="-2"/>
        </w:rPr>
        <w:t>voluntary,</w:t>
      </w:r>
      <w:r w:rsidRPr="003D37ED">
        <w:rPr>
          <w:spacing w:val="-6"/>
        </w:rPr>
        <w:t xml:space="preserve"> </w:t>
      </w:r>
      <w:r w:rsidRPr="003D37ED">
        <w:rPr>
          <w:spacing w:val="-5"/>
        </w:rPr>
        <w:t>and</w:t>
      </w:r>
    </w:p>
    <w:p w14:paraId="7578E7D2" w14:textId="77777777" w:rsidR="0041062F" w:rsidRPr="003D37ED" w:rsidRDefault="0041062F" w:rsidP="00A47BC6">
      <w:pPr>
        <w:pStyle w:val="ListParagraph"/>
        <w:widowControl w:val="0"/>
        <w:numPr>
          <w:ilvl w:val="0"/>
          <w:numId w:val="76"/>
        </w:numPr>
        <w:tabs>
          <w:tab w:val="left" w:pos="1557"/>
        </w:tabs>
        <w:autoSpaceDE w:val="0"/>
        <w:autoSpaceDN w:val="0"/>
        <w:spacing w:line="269" w:lineRule="exact"/>
        <w:ind w:left="1440"/>
        <w:contextualSpacing w:val="0"/>
      </w:pPr>
      <w:r w:rsidRPr="003D37ED">
        <w:t>clear</w:t>
      </w:r>
      <w:r w:rsidRPr="003D37ED">
        <w:rPr>
          <w:spacing w:val="-5"/>
        </w:rPr>
        <w:t xml:space="preserve"> </w:t>
      </w:r>
      <w:r w:rsidRPr="003D37ED">
        <w:rPr>
          <w:spacing w:val="-2"/>
        </w:rPr>
        <w:t>permission</w:t>
      </w:r>
    </w:p>
    <w:p w14:paraId="3A6251CF" w14:textId="77777777" w:rsidR="0041062F" w:rsidRPr="003D37ED" w:rsidRDefault="0041062F" w:rsidP="00A47BC6">
      <w:pPr>
        <w:pStyle w:val="ListParagraph"/>
        <w:widowControl w:val="0"/>
        <w:numPr>
          <w:ilvl w:val="0"/>
          <w:numId w:val="76"/>
        </w:numPr>
        <w:tabs>
          <w:tab w:val="left" w:pos="1557"/>
        </w:tabs>
        <w:autoSpaceDE w:val="0"/>
        <w:autoSpaceDN w:val="0"/>
        <w:spacing w:line="269" w:lineRule="exact"/>
        <w:ind w:left="1440"/>
        <w:contextualSpacing w:val="0"/>
      </w:pPr>
      <w:r w:rsidRPr="003D37ED">
        <w:lastRenderedPageBreak/>
        <w:t>by</w:t>
      </w:r>
      <w:r w:rsidRPr="003D37ED">
        <w:rPr>
          <w:spacing w:val="-3"/>
        </w:rPr>
        <w:t xml:space="preserve"> </w:t>
      </w:r>
      <w:r w:rsidRPr="003D37ED">
        <w:t>word</w:t>
      </w:r>
      <w:r w:rsidRPr="003D37ED">
        <w:rPr>
          <w:spacing w:val="-3"/>
        </w:rPr>
        <w:t xml:space="preserve"> </w:t>
      </w:r>
      <w:r w:rsidRPr="003D37ED">
        <w:t>or</w:t>
      </w:r>
      <w:r w:rsidRPr="003D37ED">
        <w:rPr>
          <w:spacing w:val="-2"/>
        </w:rPr>
        <w:t xml:space="preserve"> action</w:t>
      </w:r>
    </w:p>
    <w:p w14:paraId="68E9490A" w14:textId="77777777" w:rsidR="0041062F" w:rsidRPr="003D37ED" w:rsidRDefault="0041062F" w:rsidP="00A47BC6">
      <w:pPr>
        <w:pStyle w:val="ListParagraph"/>
        <w:widowControl w:val="0"/>
        <w:numPr>
          <w:ilvl w:val="0"/>
          <w:numId w:val="76"/>
        </w:numPr>
        <w:tabs>
          <w:tab w:val="left" w:pos="1557"/>
        </w:tabs>
        <w:autoSpaceDE w:val="0"/>
        <w:autoSpaceDN w:val="0"/>
        <w:spacing w:line="267" w:lineRule="exact"/>
        <w:ind w:left="1440"/>
        <w:contextualSpacing w:val="0"/>
      </w:pPr>
      <w:r w:rsidRPr="003D37ED">
        <w:t>to</w:t>
      </w:r>
      <w:r w:rsidRPr="003D37ED">
        <w:rPr>
          <w:spacing w:val="-4"/>
        </w:rPr>
        <w:t xml:space="preserve"> </w:t>
      </w:r>
      <w:r w:rsidRPr="003D37ED">
        <w:t>engage</w:t>
      </w:r>
      <w:r w:rsidRPr="003D37ED">
        <w:rPr>
          <w:spacing w:val="-4"/>
        </w:rPr>
        <w:t xml:space="preserve"> </w:t>
      </w:r>
      <w:r w:rsidRPr="003D37ED">
        <w:t>in</w:t>
      </w:r>
      <w:r w:rsidRPr="003D37ED">
        <w:rPr>
          <w:spacing w:val="-4"/>
        </w:rPr>
        <w:t xml:space="preserve"> </w:t>
      </w:r>
      <w:r w:rsidRPr="003D37ED">
        <w:t>sexual</w:t>
      </w:r>
      <w:r w:rsidRPr="003D37ED">
        <w:rPr>
          <w:spacing w:val="-4"/>
        </w:rPr>
        <w:t xml:space="preserve"> </w:t>
      </w:r>
      <w:r w:rsidRPr="003D37ED">
        <w:rPr>
          <w:spacing w:val="-2"/>
        </w:rPr>
        <w:t>activity.</w:t>
      </w:r>
    </w:p>
    <w:p w14:paraId="58A3F27A" w14:textId="77777777" w:rsidR="0041062F" w:rsidRPr="003D37ED" w:rsidRDefault="0041062F" w:rsidP="00445849">
      <w:pPr>
        <w:pStyle w:val="BodyText"/>
        <w:ind w:left="10" w:right="186" w:hanging="10"/>
        <w:rPr>
          <w:rFonts w:asciiTheme="minorHAnsi" w:hAnsiTheme="minorHAnsi"/>
          <w:sz w:val="24"/>
          <w:szCs w:val="24"/>
        </w:rPr>
      </w:pPr>
      <w:r w:rsidRPr="003D37ED">
        <w:rPr>
          <w:rFonts w:asciiTheme="minorHAnsi" w:hAnsiTheme="minorHAnsi"/>
          <w:sz w:val="24"/>
          <w:szCs w:val="24"/>
        </w:rPr>
        <w:t>Individuals</w:t>
      </w:r>
      <w:r w:rsidRPr="003D37ED">
        <w:rPr>
          <w:rFonts w:asciiTheme="minorHAnsi" w:hAnsiTheme="minorHAnsi"/>
          <w:spacing w:val="-4"/>
          <w:sz w:val="24"/>
          <w:szCs w:val="24"/>
        </w:rPr>
        <w:t xml:space="preserve"> </w:t>
      </w:r>
      <w:r w:rsidRPr="003D37ED">
        <w:rPr>
          <w:rFonts w:asciiTheme="minorHAnsi" w:hAnsiTheme="minorHAnsi"/>
          <w:sz w:val="24"/>
          <w:szCs w:val="24"/>
        </w:rPr>
        <w:t>may</w:t>
      </w:r>
      <w:r w:rsidRPr="003D37ED">
        <w:rPr>
          <w:rFonts w:asciiTheme="minorHAnsi" w:hAnsiTheme="minorHAnsi"/>
          <w:spacing w:val="-4"/>
          <w:sz w:val="24"/>
          <w:szCs w:val="24"/>
        </w:rPr>
        <w:t xml:space="preserve"> </w:t>
      </w:r>
      <w:r w:rsidRPr="003D37ED">
        <w:rPr>
          <w:rFonts w:asciiTheme="minorHAnsi" w:hAnsiTheme="minorHAnsi"/>
          <w:sz w:val="24"/>
          <w:szCs w:val="24"/>
        </w:rPr>
        <w:t>perceive</w:t>
      </w:r>
      <w:r w:rsidRPr="003D37ED">
        <w:rPr>
          <w:rFonts w:asciiTheme="minorHAnsi" w:hAnsiTheme="minorHAnsi"/>
          <w:spacing w:val="-4"/>
          <w:sz w:val="24"/>
          <w:szCs w:val="24"/>
        </w:rPr>
        <w:t xml:space="preserve"> </w:t>
      </w:r>
      <w:r w:rsidRPr="003D37ED">
        <w:rPr>
          <w:rFonts w:asciiTheme="minorHAnsi" w:hAnsiTheme="minorHAnsi"/>
          <w:sz w:val="24"/>
          <w:szCs w:val="24"/>
        </w:rPr>
        <w:t>and</w:t>
      </w:r>
      <w:r w:rsidRPr="003D37ED">
        <w:rPr>
          <w:rFonts w:asciiTheme="minorHAnsi" w:hAnsiTheme="minorHAnsi"/>
          <w:spacing w:val="-4"/>
          <w:sz w:val="24"/>
          <w:szCs w:val="24"/>
        </w:rPr>
        <w:t xml:space="preserve"> </w:t>
      </w:r>
      <w:r w:rsidRPr="003D37ED">
        <w:rPr>
          <w:rFonts w:asciiTheme="minorHAnsi" w:hAnsiTheme="minorHAnsi"/>
          <w:sz w:val="24"/>
          <w:szCs w:val="24"/>
        </w:rPr>
        <w:t>experience</w:t>
      </w:r>
      <w:r w:rsidRPr="003D37ED">
        <w:rPr>
          <w:rFonts w:asciiTheme="minorHAnsi" w:hAnsiTheme="minorHAnsi"/>
          <w:spacing w:val="-4"/>
          <w:sz w:val="24"/>
          <w:szCs w:val="24"/>
        </w:rPr>
        <w:t xml:space="preserve"> </w:t>
      </w:r>
      <w:r w:rsidRPr="003D37ED">
        <w:rPr>
          <w:rFonts w:asciiTheme="minorHAnsi" w:hAnsiTheme="minorHAnsi"/>
          <w:sz w:val="24"/>
          <w:szCs w:val="24"/>
        </w:rPr>
        <w:t>the</w:t>
      </w:r>
      <w:r w:rsidRPr="003D37ED">
        <w:rPr>
          <w:rFonts w:asciiTheme="minorHAnsi" w:hAnsiTheme="minorHAnsi"/>
          <w:spacing w:val="-4"/>
          <w:sz w:val="24"/>
          <w:szCs w:val="24"/>
        </w:rPr>
        <w:t xml:space="preserve"> </w:t>
      </w:r>
      <w:r w:rsidRPr="003D37ED">
        <w:rPr>
          <w:rFonts w:asciiTheme="minorHAnsi" w:hAnsiTheme="minorHAnsi"/>
          <w:sz w:val="24"/>
          <w:szCs w:val="24"/>
        </w:rPr>
        <w:t>same</w:t>
      </w:r>
      <w:r w:rsidRPr="003D37ED">
        <w:rPr>
          <w:rFonts w:asciiTheme="minorHAnsi" w:hAnsiTheme="minorHAnsi"/>
          <w:spacing w:val="-4"/>
          <w:sz w:val="24"/>
          <w:szCs w:val="24"/>
        </w:rPr>
        <w:t xml:space="preserve"> </w:t>
      </w:r>
      <w:r w:rsidRPr="003D37ED">
        <w:rPr>
          <w:rFonts w:asciiTheme="minorHAnsi" w:hAnsiTheme="minorHAnsi"/>
          <w:sz w:val="24"/>
          <w:szCs w:val="24"/>
        </w:rPr>
        <w:t>interaction</w:t>
      </w:r>
      <w:r w:rsidRPr="003D37ED">
        <w:rPr>
          <w:rFonts w:asciiTheme="minorHAnsi" w:hAnsiTheme="minorHAnsi"/>
          <w:spacing w:val="-4"/>
          <w:sz w:val="24"/>
          <w:szCs w:val="24"/>
        </w:rPr>
        <w:t xml:space="preserve"> </w:t>
      </w:r>
      <w:r w:rsidRPr="003D37ED">
        <w:rPr>
          <w:rFonts w:asciiTheme="minorHAnsi" w:hAnsiTheme="minorHAnsi"/>
          <w:sz w:val="24"/>
          <w:szCs w:val="24"/>
        </w:rPr>
        <w:t>in</w:t>
      </w:r>
      <w:r w:rsidRPr="003D37ED">
        <w:rPr>
          <w:rFonts w:asciiTheme="minorHAnsi" w:hAnsiTheme="minorHAnsi"/>
          <w:spacing w:val="-4"/>
          <w:sz w:val="24"/>
          <w:szCs w:val="24"/>
        </w:rPr>
        <w:t xml:space="preserve"> </w:t>
      </w:r>
      <w:r w:rsidRPr="003D37ED">
        <w:rPr>
          <w:rFonts w:asciiTheme="minorHAnsi" w:hAnsiTheme="minorHAnsi"/>
          <w:sz w:val="24"/>
          <w:szCs w:val="24"/>
        </w:rPr>
        <w:t>different</w:t>
      </w:r>
      <w:r w:rsidRPr="003D37ED">
        <w:rPr>
          <w:rFonts w:asciiTheme="minorHAnsi" w:hAnsiTheme="minorHAnsi"/>
          <w:spacing w:val="-4"/>
          <w:sz w:val="24"/>
          <w:szCs w:val="24"/>
        </w:rPr>
        <w:t xml:space="preserve"> </w:t>
      </w:r>
      <w:r w:rsidRPr="003D37ED">
        <w:rPr>
          <w:rFonts w:asciiTheme="minorHAnsi" w:hAnsiTheme="minorHAnsi"/>
          <w:sz w:val="24"/>
          <w:szCs w:val="24"/>
        </w:rPr>
        <w:t>ways.</w:t>
      </w:r>
      <w:r w:rsidRPr="003D37ED">
        <w:rPr>
          <w:rFonts w:asciiTheme="minorHAnsi" w:hAnsiTheme="minorHAnsi"/>
          <w:spacing w:val="-8"/>
          <w:sz w:val="24"/>
          <w:szCs w:val="24"/>
        </w:rPr>
        <w:t xml:space="preserve"> </w:t>
      </w:r>
      <w:r w:rsidRPr="003D37ED">
        <w:rPr>
          <w:rFonts w:asciiTheme="minorHAnsi" w:hAnsiTheme="minorHAnsi"/>
          <w:sz w:val="24"/>
          <w:szCs w:val="24"/>
        </w:rPr>
        <w:t>Therefore,</w:t>
      </w:r>
      <w:r w:rsidRPr="003D37ED">
        <w:rPr>
          <w:rFonts w:asciiTheme="minorHAnsi" w:hAnsiTheme="minorHAnsi"/>
          <w:spacing w:val="-4"/>
          <w:sz w:val="24"/>
          <w:szCs w:val="24"/>
        </w:rPr>
        <w:t xml:space="preserve"> </w:t>
      </w:r>
      <w:r w:rsidRPr="003D37ED">
        <w:rPr>
          <w:rFonts w:asciiTheme="minorHAnsi" w:hAnsiTheme="minorHAnsi"/>
          <w:sz w:val="24"/>
          <w:szCs w:val="24"/>
        </w:rPr>
        <w:t>it</w:t>
      </w:r>
      <w:r w:rsidRPr="003D37ED">
        <w:rPr>
          <w:rFonts w:asciiTheme="minorHAnsi" w:hAnsiTheme="minorHAnsi"/>
          <w:spacing w:val="-4"/>
          <w:sz w:val="24"/>
          <w:szCs w:val="24"/>
        </w:rPr>
        <w:t xml:space="preserve"> </w:t>
      </w:r>
      <w:r w:rsidRPr="003D37ED">
        <w:rPr>
          <w:rFonts w:asciiTheme="minorHAnsi" w:hAnsiTheme="minorHAnsi"/>
          <w:sz w:val="24"/>
          <w:szCs w:val="24"/>
        </w:rPr>
        <w:t>is the responsibility of each party to determine that the other has consented before engaging in the activity.</w:t>
      </w:r>
    </w:p>
    <w:p w14:paraId="249A171A" w14:textId="77777777" w:rsidR="0041062F" w:rsidRPr="003D37ED" w:rsidRDefault="0041062F" w:rsidP="00445849">
      <w:pPr>
        <w:pStyle w:val="BodyText"/>
        <w:spacing w:before="243"/>
        <w:ind w:left="10" w:right="186" w:hanging="10"/>
        <w:rPr>
          <w:rFonts w:asciiTheme="minorHAnsi" w:hAnsiTheme="minorHAnsi"/>
          <w:sz w:val="24"/>
          <w:szCs w:val="24"/>
        </w:rPr>
      </w:pPr>
      <w:r w:rsidRPr="003D37ED">
        <w:rPr>
          <w:rFonts w:asciiTheme="minorHAnsi" w:hAnsiTheme="minorHAnsi"/>
          <w:sz w:val="24"/>
          <w:szCs w:val="24"/>
        </w:rPr>
        <w:t>If consent is not clearly provided prior to engaging in the activity, consent may be ratified by word</w:t>
      </w:r>
      <w:r w:rsidRPr="003D37ED">
        <w:rPr>
          <w:rFonts w:asciiTheme="minorHAnsi" w:hAnsiTheme="minorHAnsi"/>
          <w:spacing w:val="-4"/>
          <w:sz w:val="24"/>
          <w:szCs w:val="24"/>
        </w:rPr>
        <w:t xml:space="preserve"> </w:t>
      </w:r>
      <w:r w:rsidRPr="003D37ED">
        <w:rPr>
          <w:rFonts w:asciiTheme="minorHAnsi" w:hAnsiTheme="minorHAnsi"/>
          <w:sz w:val="24"/>
          <w:szCs w:val="24"/>
        </w:rPr>
        <w:t>or</w:t>
      </w:r>
      <w:r w:rsidRPr="003D37ED">
        <w:rPr>
          <w:rFonts w:asciiTheme="minorHAnsi" w:hAnsiTheme="minorHAnsi"/>
          <w:spacing w:val="-4"/>
          <w:sz w:val="24"/>
          <w:szCs w:val="24"/>
        </w:rPr>
        <w:t xml:space="preserve"> </w:t>
      </w:r>
      <w:r w:rsidRPr="003D37ED">
        <w:rPr>
          <w:rFonts w:asciiTheme="minorHAnsi" w:hAnsiTheme="minorHAnsi"/>
          <w:sz w:val="24"/>
          <w:szCs w:val="24"/>
        </w:rPr>
        <w:t>action</w:t>
      </w:r>
      <w:r w:rsidRPr="003D37ED">
        <w:rPr>
          <w:rFonts w:asciiTheme="minorHAnsi" w:hAnsiTheme="minorHAnsi"/>
          <w:spacing w:val="-4"/>
          <w:sz w:val="24"/>
          <w:szCs w:val="24"/>
        </w:rPr>
        <w:t xml:space="preserve"> </w:t>
      </w:r>
      <w:r w:rsidRPr="003D37ED">
        <w:rPr>
          <w:rFonts w:asciiTheme="minorHAnsi" w:hAnsiTheme="minorHAnsi"/>
          <w:sz w:val="24"/>
          <w:szCs w:val="24"/>
        </w:rPr>
        <w:t>at</w:t>
      </w:r>
      <w:r w:rsidRPr="003D37ED">
        <w:rPr>
          <w:rFonts w:asciiTheme="minorHAnsi" w:hAnsiTheme="minorHAnsi"/>
          <w:spacing w:val="-4"/>
          <w:sz w:val="24"/>
          <w:szCs w:val="24"/>
        </w:rPr>
        <w:t xml:space="preserve"> </w:t>
      </w:r>
      <w:r w:rsidRPr="003D37ED">
        <w:rPr>
          <w:rFonts w:asciiTheme="minorHAnsi" w:hAnsiTheme="minorHAnsi"/>
          <w:sz w:val="24"/>
          <w:szCs w:val="24"/>
        </w:rPr>
        <w:t>some</w:t>
      </w:r>
      <w:r w:rsidRPr="003D37ED">
        <w:rPr>
          <w:rFonts w:asciiTheme="minorHAnsi" w:hAnsiTheme="minorHAnsi"/>
          <w:spacing w:val="-4"/>
          <w:sz w:val="24"/>
          <w:szCs w:val="24"/>
        </w:rPr>
        <w:t xml:space="preserve"> </w:t>
      </w:r>
      <w:r w:rsidRPr="003D37ED">
        <w:rPr>
          <w:rFonts w:asciiTheme="minorHAnsi" w:hAnsiTheme="minorHAnsi"/>
          <w:sz w:val="24"/>
          <w:szCs w:val="24"/>
        </w:rPr>
        <w:t>point</w:t>
      </w:r>
      <w:r w:rsidRPr="003D37ED">
        <w:rPr>
          <w:rFonts w:asciiTheme="minorHAnsi" w:hAnsiTheme="minorHAnsi"/>
          <w:spacing w:val="-4"/>
          <w:sz w:val="24"/>
          <w:szCs w:val="24"/>
        </w:rPr>
        <w:t xml:space="preserve"> </w:t>
      </w:r>
      <w:r w:rsidRPr="003D37ED">
        <w:rPr>
          <w:rFonts w:asciiTheme="minorHAnsi" w:hAnsiTheme="minorHAnsi"/>
          <w:sz w:val="24"/>
          <w:szCs w:val="24"/>
        </w:rPr>
        <w:t>during</w:t>
      </w:r>
      <w:r w:rsidRPr="003D37ED">
        <w:rPr>
          <w:rFonts w:asciiTheme="minorHAnsi" w:hAnsiTheme="minorHAnsi"/>
          <w:spacing w:val="-4"/>
          <w:sz w:val="24"/>
          <w:szCs w:val="24"/>
        </w:rPr>
        <w:t xml:space="preserve"> </w:t>
      </w:r>
      <w:r w:rsidRPr="003D37ED">
        <w:rPr>
          <w:rFonts w:asciiTheme="minorHAnsi" w:hAnsiTheme="minorHAnsi"/>
          <w:sz w:val="24"/>
          <w:szCs w:val="24"/>
        </w:rPr>
        <w:t>the</w:t>
      </w:r>
      <w:r w:rsidRPr="003D37ED">
        <w:rPr>
          <w:rFonts w:asciiTheme="minorHAnsi" w:hAnsiTheme="minorHAnsi"/>
          <w:spacing w:val="-4"/>
          <w:sz w:val="24"/>
          <w:szCs w:val="24"/>
        </w:rPr>
        <w:t xml:space="preserve"> </w:t>
      </w:r>
      <w:r w:rsidRPr="003D37ED">
        <w:rPr>
          <w:rFonts w:asciiTheme="minorHAnsi" w:hAnsiTheme="minorHAnsi"/>
          <w:sz w:val="24"/>
          <w:szCs w:val="24"/>
        </w:rPr>
        <w:t>interaction</w:t>
      </w:r>
      <w:r w:rsidRPr="003D37ED">
        <w:rPr>
          <w:rFonts w:asciiTheme="minorHAnsi" w:hAnsiTheme="minorHAnsi"/>
          <w:spacing w:val="-4"/>
          <w:sz w:val="24"/>
          <w:szCs w:val="24"/>
        </w:rPr>
        <w:t xml:space="preserve"> </w:t>
      </w:r>
      <w:r w:rsidRPr="003D37ED">
        <w:rPr>
          <w:rFonts w:asciiTheme="minorHAnsi" w:hAnsiTheme="minorHAnsi"/>
          <w:sz w:val="24"/>
          <w:szCs w:val="24"/>
        </w:rPr>
        <w:t>or</w:t>
      </w:r>
      <w:r w:rsidRPr="003D37ED">
        <w:rPr>
          <w:rFonts w:asciiTheme="minorHAnsi" w:hAnsiTheme="minorHAnsi"/>
          <w:spacing w:val="-4"/>
          <w:sz w:val="24"/>
          <w:szCs w:val="24"/>
        </w:rPr>
        <w:t xml:space="preserve"> </w:t>
      </w:r>
      <w:r w:rsidRPr="003D37ED">
        <w:rPr>
          <w:rFonts w:asciiTheme="minorHAnsi" w:hAnsiTheme="minorHAnsi"/>
          <w:sz w:val="24"/>
          <w:szCs w:val="24"/>
        </w:rPr>
        <w:t>thereafter,</w:t>
      </w:r>
      <w:r w:rsidRPr="003D37ED">
        <w:rPr>
          <w:rFonts w:asciiTheme="minorHAnsi" w:hAnsiTheme="minorHAnsi"/>
          <w:spacing w:val="-4"/>
          <w:sz w:val="24"/>
          <w:szCs w:val="24"/>
        </w:rPr>
        <w:t xml:space="preserve"> </w:t>
      </w:r>
      <w:r w:rsidRPr="003D37ED">
        <w:rPr>
          <w:rFonts w:asciiTheme="minorHAnsi" w:hAnsiTheme="minorHAnsi"/>
          <w:sz w:val="24"/>
          <w:szCs w:val="24"/>
        </w:rPr>
        <w:t>but</w:t>
      </w:r>
      <w:r w:rsidRPr="003D37ED">
        <w:rPr>
          <w:rFonts w:asciiTheme="minorHAnsi" w:hAnsiTheme="minorHAnsi"/>
          <w:spacing w:val="-4"/>
          <w:sz w:val="24"/>
          <w:szCs w:val="24"/>
        </w:rPr>
        <w:t xml:space="preserve"> </w:t>
      </w:r>
      <w:r w:rsidRPr="003D37ED">
        <w:rPr>
          <w:rFonts w:asciiTheme="minorHAnsi" w:hAnsiTheme="minorHAnsi"/>
          <w:sz w:val="24"/>
          <w:szCs w:val="24"/>
        </w:rPr>
        <w:t>clear</w:t>
      </w:r>
      <w:r w:rsidRPr="003D37ED">
        <w:rPr>
          <w:rFonts w:asciiTheme="minorHAnsi" w:hAnsiTheme="minorHAnsi"/>
          <w:spacing w:val="-4"/>
          <w:sz w:val="24"/>
          <w:szCs w:val="24"/>
        </w:rPr>
        <w:t xml:space="preserve"> </w:t>
      </w:r>
      <w:r w:rsidRPr="003D37ED">
        <w:rPr>
          <w:rFonts w:asciiTheme="minorHAnsi" w:hAnsiTheme="minorHAnsi"/>
          <w:sz w:val="24"/>
          <w:szCs w:val="24"/>
        </w:rPr>
        <w:t>communication</w:t>
      </w:r>
      <w:r w:rsidRPr="003D37ED">
        <w:rPr>
          <w:rFonts w:asciiTheme="minorHAnsi" w:hAnsiTheme="minorHAnsi"/>
          <w:spacing w:val="-4"/>
          <w:sz w:val="24"/>
          <w:szCs w:val="24"/>
        </w:rPr>
        <w:t xml:space="preserve"> </w:t>
      </w:r>
      <w:r w:rsidRPr="003D37ED">
        <w:rPr>
          <w:rFonts w:asciiTheme="minorHAnsi" w:hAnsiTheme="minorHAnsi"/>
          <w:sz w:val="24"/>
          <w:szCs w:val="24"/>
        </w:rPr>
        <w:t>from the outset is strongly encouraged.</w:t>
      </w:r>
    </w:p>
    <w:p w14:paraId="4674FFAF" w14:textId="77777777" w:rsidR="0041062F" w:rsidRPr="003D37ED" w:rsidRDefault="0041062F" w:rsidP="00445849">
      <w:pPr>
        <w:pStyle w:val="BodyText"/>
        <w:spacing w:before="1"/>
        <w:ind w:left="0" w:firstLine="0"/>
        <w:rPr>
          <w:rFonts w:asciiTheme="minorHAnsi" w:hAnsiTheme="minorHAnsi"/>
          <w:sz w:val="24"/>
          <w:szCs w:val="24"/>
        </w:rPr>
      </w:pPr>
    </w:p>
    <w:p w14:paraId="1181C21B" w14:textId="77777777" w:rsidR="0041062F" w:rsidRPr="003D37ED" w:rsidRDefault="0041062F" w:rsidP="00445849">
      <w:pPr>
        <w:pStyle w:val="BodyText"/>
        <w:ind w:left="10" w:right="136" w:hanging="10"/>
        <w:rPr>
          <w:rFonts w:asciiTheme="minorHAnsi" w:hAnsiTheme="minorHAnsi"/>
          <w:sz w:val="24"/>
          <w:szCs w:val="24"/>
        </w:rPr>
      </w:pPr>
      <w:r w:rsidRPr="003D37ED">
        <w:rPr>
          <w:rFonts w:asciiTheme="minorHAnsi" w:hAnsiTheme="minorHAnsi"/>
          <w:sz w:val="24"/>
          <w:szCs w:val="24"/>
        </w:rPr>
        <w:t>For consent to be valid, there must be a clear expression in words or actions that the other individual</w:t>
      </w:r>
      <w:r w:rsidRPr="003D37ED">
        <w:rPr>
          <w:rFonts w:asciiTheme="minorHAnsi" w:hAnsiTheme="minorHAnsi"/>
          <w:spacing w:val="-3"/>
          <w:sz w:val="24"/>
          <w:szCs w:val="24"/>
        </w:rPr>
        <w:t xml:space="preserve"> </w:t>
      </w:r>
      <w:r w:rsidRPr="003D37ED">
        <w:rPr>
          <w:rFonts w:asciiTheme="minorHAnsi" w:hAnsiTheme="minorHAnsi"/>
          <w:sz w:val="24"/>
          <w:szCs w:val="24"/>
        </w:rPr>
        <w:t>consented</w:t>
      </w:r>
      <w:r w:rsidRPr="003D37ED">
        <w:rPr>
          <w:rFonts w:asciiTheme="minorHAnsi" w:hAnsiTheme="minorHAnsi"/>
          <w:spacing w:val="-3"/>
          <w:sz w:val="24"/>
          <w:szCs w:val="24"/>
        </w:rPr>
        <w:t xml:space="preserve"> </w:t>
      </w:r>
      <w:r w:rsidRPr="003D37ED">
        <w:rPr>
          <w:rFonts w:asciiTheme="minorHAnsi" w:hAnsiTheme="minorHAnsi"/>
          <w:sz w:val="24"/>
          <w:szCs w:val="24"/>
        </w:rPr>
        <w:t>to</w:t>
      </w:r>
      <w:r w:rsidRPr="003D37ED">
        <w:rPr>
          <w:rFonts w:asciiTheme="minorHAnsi" w:hAnsiTheme="minorHAnsi"/>
          <w:spacing w:val="-3"/>
          <w:sz w:val="24"/>
          <w:szCs w:val="24"/>
        </w:rPr>
        <w:t xml:space="preserve"> </w:t>
      </w:r>
      <w:r w:rsidRPr="003D37ED">
        <w:rPr>
          <w:rFonts w:asciiTheme="minorHAnsi" w:hAnsiTheme="minorHAnsi"/>
          <w:sz w:val="24"/>
          <w:szCs w:val="24"/>
        </w:rPr>
        <w:t>that</w:t>
      </w:r>
      <w:r w:rsidRPr="003D37ED">
        <w:rPr>
          <w:rFonts w:asciiTheme="minorHAnsi" w:hAnsiTheme="minorHAnsi"/>
          <w:spacing w:val="-3"/>
          <w:sz w:val="24"/>
          <w:szCs w:val="24"/>
        </w:rPr>
        <w:t xml:space="preserve"> </w:t>
      </w:r>
      <w:r w:rsidRPr="003D37ED">
        <w:rPr>
          <w:rFonts w:asciiTheme="minorHAnsi" w:hAnsiTheme="minorHAnsi"/>
          <w:sz w:val="24"/>
          <w:szCs w:val="24"/>
        </w:rPr>
        <w:t>specific</w:t>
      </w:r>
      <w:r w:rsidRPr="003D37ED">
        <w:rPr>
          <w:rFonts w:asciiTheme="minorHAnsi" w:hAnsiTheme="minorHAnsi"/>
          <w:spacing w:val="-3"/>
          <w:sz w:val="24"/>
          <w:szCs w:val="24"/>
        </w:rPr>
        <w:t xml:space="preserve"> </w:t>
      </w:r>
      <w:r w:rsidRPr="003D37ED">
        <w:rPr>
          <w:rFonts w:asciiTheme="minorHAnsi" w:hAnsiTheme="minorHAnsi"/>
          <w:sz w:val="24"/>
          <w:szCs w:val="24"/>
        </w:rPr>
        <w:t>sexual</w:t>
      </w:r>
      <w:r w:rsidRPr="003D37ED">
        <w:rPr>
          <w:rFonts w:asciiTheme="minorHAnsi" w:hAnsiTheme="minorHAnsi"/>
          <w:spacing w:val="-3"/>
          <w:sz w:val="24"/>
          <w:szCs w:val="24"/>
        </w:rPr>
        <w:t xml:space="preserve"> </w:t>
      </w:r>
      <w:r w:rsidRPr="003D37ED">
        <w:rPr>
          <w:rFonts w:asciiTheme="minorHAnsi" w:hAnsiTheme="minorHAnsi"/>
          <w:sz w:val="24"/>
          <w:szCs w:val="24"/>
        </w:rPr>
        <w:t>conduct.</w:t>
      </w:r>
      <w:r w:rsidRPr="003D37ED">
        <w:rPr>
          <w:rFonts w:asciiTheme="minorHAnsi" w:hAnsiTheme="minorHAnsi"/>
          <w:spacing w:val="-4"/>
          <w:sz w:val="24"/>
          <w:szCs w:val="24"/>
        </w:rPr>
        <w:t xml:space="preserve"> </w:t>
      </w:r>
      <w:r w:rsidRPr="003D37ED">
        <w:rPr>
          <w:rFonts w:asciiTheme="minorHAnsi" w:hAnsiTheme="minorHAnsi"/>
          <w:sz w:val="24"/>
          <w:szCs w:val="24"/>
        </w:rPr>
        <w:t>Consent</w:t>
      </w:r>
      <w:r w:rsidRPr="003D37ED">
        <w:rPr>
          <w:rFonts w:asciiTheme="minorHAnsi" w:hAnsiTheme="minorHAnsi"/>
          <w:spacing w:val="-3"/>
          <w:sz w:val="24"/>
          <w:szCs w:val="24"/>
        </w:rPr>
        <w:t xml:space="preserve"> </w:t>
      </w:r>
      <w:r w:rsidRPr="003D37ED">
        <w:rPr>
          <w:rFonts w:asciiTheme="minorHAnsi" w:hAnsiTheme="minorHAnsi"/>
          <w:sz w:val="24"/>
          <w:szCs w:val="24"/>
        </w:rPr>
        <w:t>is</w:t>
      </w:r>
      <w:r w:rsidRPr="003D37ED">
        <w:rPr>
          <w:rFonts w:asciiTheme="minorHAnsi" w:hAnsiTheme="minorHAnsi"/>
          <w:spacing w:val="-3"/>
          <w:sz w:val="24"/>
          <w:szCs w:val="24"/>
        </w:rPr>
        <w:t xml:space="preserve"> </w:t>
      </w:r>
      <w:r w:rsidRPr="003D37ED">
        <w:rPr>
          <w:rFonts w:asciiTheme="minorHAnsi" w:hAnsiTheme="minorHAnsi"/>
          <w:sz w:val="24"/>
          <w:szCs w:val="24"/>
        </w:rPr>
        <w:t>evaluated</w:t>
      </w:r>
      <w:r w:rsidRPr="003D37ED">
        <w:rPr>
          <w:rFonts w:asciiTheme="minorHAnsi" w:hAnsiTheme="minorHAnsi"/>
          <w:spacing w:val="-3"/>
          <w:sz w:val="24"/>
          <w:szCs w:val="24"/>
        </w:rPr>
        <w:t xml:space="preserve"> </w:t>
      </w:r>
      <w:r w:rsidRPr="003D37ED">
        <w:rPr>
          <w:rFonts w:asciiTheme="minorHAnsi" w:hAnsiTheme="minorHAnsi"/>
          <w:sz w:val="24"/>
          <w:szCs w:val="24"/>
        </w:rPr>
        <w:t>from</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perspective of what a reasonable person would conclude are mutually understandable words or actions.</w:t>
      </w:r>
    </w:p>
    <w:p w14:paraId="3A003E01" w14:textId="77777777" w:rsidR="0041062F" w:rsidRPr="003D37ED" w:rsidRDefault="0041062F" w:rsidP="00445849">
      <w:pPr>
        <w:pStyle w:val="BodyText"/>
        <w:ind w:left="10" w:right="172" w:firstLine="0"/>
        <w:rPr>
          <w:rFonts w:asciiTheme="minorHAnsi" w:hAnsiTheme="minorHAnsi"/>
          <w:sz w:val="24"/>
          <w:szCs w:val="24"/>
        </w:rPr>
      </w:pPr>
      <w:r w:rsidRPr="003D37ED">
        <w:rPr>
          <w:rFonts w:asciiTheme="minorHAnsi" w:hAnsiTheme="minorHAnsi"/>
          <w:sz w:val="24"/>
          <w:szCs w:val="24"/>
        </w:rPr>
        <w:t>Reasonable</w:t>
      </w:r>
      <w:r w:rsidRPr="003D37ED">
        <w:rPr>
          <w:rFonts w:asciiTheme="minorHAnsi" w:hAnsiTheme="minorHAnsi"/>
          <w:spacing w:val="-3"/>
          <w:sz w:val="24"/>
          <w:szCs w:val="24"/>
        </w:rPr>
        <w:t xml:space="preserve"> </w:t>
      </w:r>
      <w:r w:rsidRPr="003D37ED">
        <w:rPr>
          <w:rFonts w:asciiTheme="minorHAnsi" w:hAnsiTheme="minorHAnsi"/>
          <w:sz w:val="24"/>
          <w:szCs w:val="24"/>
        </w:rPr>
        <w:t>reciprocation</w:t>
      </w:r>
      <w:r w:rsidRPr="003D37ED">
        <w:rPr>
          <w:rFonts w:asciiTheme="minorHAnsi" w:hAnsiTheme="minorHAnsi"/>
          <w:spacing w:val="-3"/>
          <w:sz w:val="24"/>
          <w:szCs w:val="24"/>
        </w:rPr>
        <w:t xml:space="preserve"> </w:t>
      </w:r>
      <w:r w:rsidRPr="003D37ED">
        <w:rPr>
          <w:rFonts w:asciiTheme="minorHAnsi" w:hAnsiTheme="minorHAnsi"/>
          <w:sz w:val="24"/>
          <w:szCs w:val="24"/>
        </w:rPr>
        <w:t>can</w:t>
      </w:r>
      <w:r w:rsidRPr="003D37ED">
        <w:rPr>
          <w:rFonts w:asciiTheme="minorHAnsi" w:hAnsiTheme="minorHAnsi"/>
          <w:spacing w:val="-5"/>
          <w:sz w:val="24"/>
          <w:szCs w:val="24"/>
        </w:rPr>
        <w:t xml:space="preserve"> </w:t>
      </w:r>
      <w:r w:rsidRPr="003D37ED">
        <w:rPr>
          <w:rFonts w:asciiTheme="minorHAnsi" w:hAnsiTheme="minorHAnsi"/>
          <w:sz w:val="24"/>
          <w:szCs w:val="24"/>
        </w:rPr>
        <w:t>establish</w:t>
      </w:r>
      <w:r w:rsidRPr="003D37ED">
        <w:rPr>
          <w:rFonts w:asciiTheme="minorHAnsi" w:hAnsiTheme="minorHAnsi"/>
          <w:spacing w:val="-3"/>
          <w:sz w:val="24"/>
          <w:szCs w:val="24"/>
        </w:rPr>
        <w:t xml:space="preserve"> </w:t>
      </w:r>
      <w:r w:rsidRPr="003D37ED">
        <w:rPr>
          <w:rFonts w:asciiTheme="minorHAnsi" w:hAnsiTheme="minorHAnsi"/>
          <w:sz w:val="24"/>
          <w:szCs w:val="24"/>
        </w:rPr>
        <w:t>consent.</w:t>
      </w:r>
      <w:r w:rsidRPr="003D37ED">
        <w:rPr>
          <w:rFonts w:asciiTheme="minorHAnsi" w:hAnsiTheme="minorHAnsi"/>
          <w:spacing w:val="-3"/>
          <w:sz w:val="24"/>
          <w:szCs w:val="24"/>
        </w:rPr>
        <w:t xml:space="preserve"> </w:t>
      </w:r>
      <w:r w:rsidRPr="003D37ED">
        <w:rPr>
          <w:rFonts w:asciiTheme="minorHAnsi" w:hAnsiTheme="minorHAnsi"/>
          <w:sz w:val="24"/>
          <w:szCs w:val="24"/>
        </w:rPr>
        <w:t>For</w:t>
      </w:r>
      <w:r w:rsidRPr="003D37ED">
        <w:rPr>
          <w:rFonts w:asciiTheme="minorHAnsi" w:hAnsiTheme="minorHAnsi"/>
          <w:spacing w:val="-3"/>
          <w:sz w:val="24"/>
          <w:szCs w:val="24"/>
        </w:rPr>
        <w:t xml:space="preserve"> </w:t>
      </w:r>
      <w:r w:rsidRPr="003D37ED">
        <w:rPr>
          <w:rFonts w:asciiTheme="minorHAnsi" w:hAnsiTheme="minorHAnsi"/>
          <w:sz w:val="24"/>
          <w:szCs w:val="24"/>
        </w:rPr>
        <w:t>example,</w:t>
      </w:r>
      <w:r w:rsidRPr="003D37ED">
        <w:rPr>
          <w:rFonts w:asciiTheme="minorHAnsi" w:hAnsiTheme="minorHAnsi"/>
          <w:spacing w:val="-3"/>
          <w:sz w:val="24"/>
          <w:szCs w:val="24"/>
        </w:rPr>
        <w:t xml:space="preserve"> </w:t>
      </w:r>
      <w:r w:rsidRPr="003D37ED">
        <w:rPr>
          <w:rFonts w:asciiTheme="minorHAnsi" w:hAnsiTheme="minorHAnsi"/>
          <w:sz w:val="24"/>
          <w:szCs w:val="24"/>
        </w:rPr>
        <w:t>if</w:t>
      </w:r>
      <w:r w:rsidRPr="003D37ED">
        <w:rPr>
          <w:rFonts w:asciiTheme="minorHAnsi" w:hAnsiTheme="minorHAnsi"/>
          <w:spacing w:val="-3"/>
          <w:sz w:val="24"/>
          <w:szCs w:val="24"/>
        </w:rPr>
        <w:t xml:space="preserve"> </w:t>
      </w:r>
      <w:r w:rsidRPr="003D37ED">
        <w:rPr>
          <w:rFonts w:asciiTheme="minorHAnsi" w:hAnsiTheme="minorHAnsi"/>
          <w:sz w:val="24"/>
          <w:szCs w:val="24"/>
        </w:rPr>
        <w:t>someone</w:t>
      </w:r>
      <w:r w:rsidRPr="003D37ED">
        <w:rPr>
          <w:rFonts w:asciiTheme="minorHAnsi" w:hAnsiTheme="minorHAnsi"/>
          <w:spacing w:val="-3"/>
          <w:sz w:val="24"/>
          <w:szCs w:val="24"/>
        </w:rPr>
        <w:t xml:space="preserve"> </w:t>
      </w:r>
      <w:r w:rsidRPr="003D37ED">
        <w:rPr>
          <w:rFonts w:asciiTheme="minorHAnsi" w:hAnsiTheme="minorHAnsi"/>
          <w:sz w:val="24"/>
          <w:szCs w:val="24"/>
        </w:rPr>
        <w:t>kisses</w:t>
      </w:r>
      <w:r w:rsidRPr="003D37ED">
        <w:rPr>
          <w:rFonts w:asciiTheme="minorHAnsi" w:hAnsiTheme="minorHAnsi"/>
          <w:spacing w:val="-3"/>
          <w:sz w:val="24"/>
          <w:szCs w:val="24"/>
        </w:rPr>
        <w:t xml:space="preserve"> </w:t>
      </w:r>
      <w:r w:rsidRPr="003D37ED">
        <w:rPr>
          <w:rFonts w:asciiTheme="minorHAnsi" w:hAnsiTheme="minorHAnsi"/>
          <w:sz w:val="24"/>
          <w:szCs w:val="24"/>
        </w:rPr>
        <w:t>you,</w:t>
      </w:r>
      <w:r w:rsidRPr="003D37ED">
        <w:rPr>
          <w:rFonts w:asciiTheme="minorHAnsi" w:hAnsiTheme="minorHAnsi"/>
          <w:spacing w:val="-3"/>
          <w:sz w:val="24"/>
          <w:szCs w:val="24"/>
        </w:rPr>
        <w:t xml:space="preserve"> </w:t>
      </w:r>
      <w:r w:rsidRPr="003D37ED">
        <w:rPr>
          <w:rFonts w:asciiTheme="minorHAnsi" w:hAnsiTheme="minorHAnsi"/>
          <w:sz w:val="24"/>
          <w:szCs w:val="24"/>
        </w:rPr>
        <w:t>you</w:t>
      </w:r>
      <w:r w:rsidRPr="003D37ED">
        <w:rPr>
          <w:rFonts w:asciiTheme="minorHAnsi" w:hAnsiTheme="minorHAnsi"/>
          <w:spacing w:val="-3"/>
          <w:sz w:val="24"/>
          <w:szCs w:val="24"/>
        </w:rPr>
        <w:t xml:space="preserve"> </w:t>
      </w:r>
      <w:r w:rsidRPr="003D37ED">
        <w:rPr>
          <w:rFonts w:asciiTheme="minorHAnsi" w:hAnsiTheme="minorHAnsi"/>
          <w:sz w:val="24"/>
          <w:szCs w:val="24"/>
        </w:rPr>
        <w:t xml:space="preserve">can kiss them back (if you want to) without the need to explicitly obtain </w:t>
      </w:r>
      <w:r w:rsidRPr="003D37ED">
        <w:rPr>
          <w:rFonts w:asciiTheme="minorHAnsi" w:hAnsiTheme="minorHAnsi"/>
          <w:i/>
          <w:sz w:val="24"/>
          <w:szCs w:val="24"/>
        </w:rPr>
        <w:t xml:space="preserve">their </w:t>
      </w:r>
      <w:r w:rsidRPr="003D37ED">
        <w:rPr>
          <w:rFonts w:asciiTheme="minorHAnsi" w:hAnsiTheme="minorHAnsi"/>
          <w:sz w:val="24"/>
          <w:szCs w:val="24"/>
        </w:rPr>
        <w:t>consent to being kissed back.</w:t>
      </w:r>
    </w:p>
    <w:p w14:paraId="36578F0B" w14:textId="77777777" w:rsidR="0041062F" w:rsidRPr="003D37ED" w:rsidRDefault="0041062F" w:rsidP="00445849">
      <w:pPr>
        <w:pStyle w:val="BodyText"/>
        <w:ind w:left="0" w:firstLine="0"/>
        <w:rPr>
          <w:rFonts w:asciiTheme="minorHAnsi" w:hAnsiTheme="minorHAnsi"/>
          <w:sz w:val="24"/>
          <w:szCs w:val="24"/>
        </w:rPr>
      </w:pPr>
    </w:p>
    <w:p w14:paraId="58177B4D" w14:textId="77777777" w:rsidR="0041062F" w:rsidRPr="003D37ED" w:rsidRDefault="0041062F" w:rsidP="00445849">
      <w:pPr>
        <w:pStyle w:val="BodyText"/>
        <w:ind w:left="10" w:right="807" w:hanging="10"/>
        <w:rPr>
          <w:rFonts w:asciiTheme="minorHAnsi" w:hAnsiTheme="minorHAnsi"/>
          <w:sz w:val="24"/>
          <w:szCs w:val="24"/>
        </w:rPr>
      </w:pPr>
      <w:r w:rsidRPr="003D37ED">
        <w:rPr>
          <w:rFonts w:asciiTheme="minorHAnsi" w:hAnsiTheme="minorHAnsi"/>
          <w:sz w:val="24"/>
          <w:szCs w:val="24"/>
        </w:rPr>
        <w:t>Consent</w:t>
      </w:r>
      <w:r w:rsidRPr="003D37ED">
        <w:rPr>
          <w:rFonts w:asciiTheme="minorHAnsi" w:hAnsiTheme="minorHAnsi"/>
          <w:spacing w:val="-2"/>
          <w:sz w:val="24"/>
          <w:szCs w:val="24"/>
        </w:rPr>
        <w:t xml:space="preserve"> </w:t>
      </w:r>
      <w:r w:rsidRPr="003D37ED">
        <w:rPr>
          <w:rFonts w:asciiTheme="minorHAnsi" w:hAnsiTheme="minorHAnsi"/>
          <w:sz w:val="24"/>
          <w:szCs w:val="24"/>
        </w:rPr>
        <w:t>can</w:t>
      </w:r>
      <w:r w:rsidRPr="003D37ED">
        <w:rPr>
          <w:rFonts w:asciiTheme="minorHAnsi" w:hAnsiTheme="minorHAnsi"/>
          <w:spacing w:val="-2"/>
          <w:sz w:val="24"/>
          <w:szCs w:val="24"/>
        </w:rPr>
        <w:t xml:space="preserve"> </w:t>
      </w:r>
      <w:r w:rsidRPr="003D37ED">
        <w:rPr>
          <w:rFonts w:asciiTheme="minorHAnsi" w:hAnsiTheme="minorHAnsi"/>
          <w:sz w:val="24"/>
          <w:szCs w:val="24"/>
        </w:rPr>
        <w:t>also</w:t>
      </w:r>
      <w:r w:rsidRPr="003D37ED">
        <w:rPr>
          <w:rFonts w:asciiTheme="minorHAnsi" w:hAnsiTheme="minorHAnsi"/>
          <w:spacing w:val="-2"/>
          <w:sz w:val="24"/>
          <w:szCs w:val="24"/>
        </w:rPr>
        <w:t xml:space="preserve"> </w:t>
      </w:r>
      <w:r w:rsidRPr="003D37ED">
        <w:rPr>
          <w:rFonts w:asciiTheme="minorHAnsi" w:hAnsiTheme="minorHAnsi"/>
          <w:sz w:val="24"/>
          <w:szCs w:val="24"/>
        </w:rPr>
        <w:t>be</w:t>
      </w:r>
      <w:r w:rsidRPr="003D37ED">
        <w:rPr>
          <w:rFonts w:asciiTheme="minorHAnsi" w:hAnsiTheme="minorHAnsi"/>
          <w:spacing w:val="-2"/>
          <w:sz w:val="24"/>
          <w:szCs w:val="24"/>
        </w:rPr>
        <w:t xml:space="preserve"> </w:t>
      </w:r>
      <w:r w:rsidRPr="003D37ED">
        <w:rPr>
          <w:rFonts w:asciiTheme="minorHAnsi" w:hAnsiTheme="minorHAnsi"/>
          <w:sz w:val="24"/>
          <w:szCs w:val="24"/>
        </w:rPr>
        <w:t>withdrawn</w:t>
      </w:r>
      <w:r w:rsidRPr="003D37ED">
        <w:rPr>
          <w:rFonts w:asciiTheme="minorHAnsi" w:hAnsiTheme="minorHAnsi"/>
          <w:spacing w:val="-2"/>
          <w:sz w:val="24"/>
          <w:szCs w:val="24"/>
        </w:rPr>
        <w:t xml:space="preserve"> </w:t>
      </w:r>
      <w:r w:rsidRPr="003D37ED">
        <w:rPr>
          <w:rFonts w:asciiTheme="minorHAnsi" w:hAnsiTheme="minorHAnsi"/>
          <w:sz w:val="24"/>
          <w:szCs w:val="24"/>
        </w:rPr>
        <w:t>once</w:t>
      </w:r>
      <w:r w:rsidRPr="003D37ED">
        <w:rPr>
          <w:rFonts w:asciiTheme="minorHAnsi" w:hAnsiTheme="minorHAnsi"/>
          <w:spacing w:val="-2"/>
          <w:sz w:val="24"/>
          <w:szCs w:val="24"/>
        </w:rPr>
        <w:t xml:space="preserve"> </w:t>
      </w:r>
      <w:r w:rsidRPr="003D37ED">
        <w:rPr>
          <w:rFonts w:asciiTheme="minorHAnsi" w:hAnsiTheme="minorHAnsi"/>
          <w:sz w:val="24"/>
          <w:szCs w:val="24"/>
        </w:rPr>
        <w:t>given,</w:t>
      </w:r>
      <w:r w:rsidRPr="003D37ED">
        <w:rPr>
          <w:rFonts w:asciiTheme="minorHAnsi" w:hAnsiTheme="minorHAnsi"/>
          <w:spacing w:val="-2"/>
          <w:sz w:val="24"/>
          <w:szCs w:val="24"/>
        </w:rPr>
        <w:t xml:space="preserve"> </w:t>
      </w:r>
      <w:r w:rsidRPr="003D37ED">
        <w:rPr>
          <w:rFonts w:asciiTheme="minorHAnsi" w:hAnsiTheme="minorHAnsi"/>
          <w:sz w:val="24"/>
          <w:szCs w:val="24"/>
        </w:rPr>
        <w:t>as</w:t>
      </w:r>
      <w:r w:rsidRPr="003D37ED">
        <w:rPr>
          <w:rFonts w:asciiTheme="minorHAnsi" w:hAnsiTheme="minorHAnsi"/>
          <w:spacing w:val="-2"/>
          <w:sz w:val="24"/>
          <w:szCs w:val="24"/>
        </w:rPr>
        <w:t xml:space="preserve"> </w:t>
      </w:r>
      <w:r w:rsidRPr="003D37ED">
        <w:rPr>
          <w:rFonts w:asciiTheme="minorHAnsi" w:hAnsiTheme="minorHAnsi"/>
          <w:sz w:val="24"/>
          <w:szCs w:val="24"/>
        </w:rPr>
        <w:t>long</w:t>
      </w:r>
      <w:r w:rsidRPr="003D37ED">
        <w:rPr>
          <w:rFonts w:asciiTheme="minorHAnsi" w:hAnsiTheme="minorHAnsi"/>
          <w:spacing w:val="-2"/>
          <w:sz w:val="24"/>
          <w:szCs w:val="24"/>
        </w:rPr>
        <w:t xml:space="preserve"> </w:t>
      </w:r>
      <w:r w:rsidRPr="003D37ED">
        <w:rPr>
          <w:rFonts w:asciiTheme="minorHAnsi" w:hAnsiTheme="minorHAnsi"/>
          <w:sz w:val="24"/>
          <w:szCs w:val="24"/>
        </w:rPr>
        <w:t>as</w:t>
      </w:r>
      <w:r w:rsidRPr="003D37ED">
        <w:rPr>
          <w:rFonts w:asciiTheme="minorHAnsi" w:hAnsiTheme="minorHAnsi"/>
          <w:spacing w:val="-2"/>
          <w:sz w:val="24"/>
          <w:szCs w:val="24"/>
        </w:rPr>
        <w:t xml:space="preserve"> </w:t>
      </w:r>
      <w:r w:rsidRPr="003D37ED">
        <w:rPr>
          <w:rFonts w:asciiTheme="minorHAnsi" w:hAnsiTheme="minorHAnsi"/>
          <w:sz w:val="24"/>
          <w:szCs w:val="24"/>
        </w:rPr>
        <w:t>the</w:t>
      </w:r>
      <w:r w:rsidRPr="003D37ED">
        <w:rPr>
          <w:rFonts w:asciiTheme="minorHAnsi" w:hAnsiTheme="minorHAnsi"/>
          <w:spacing w:val="-2"/>
          <w:sz w:val="24"/>
          <w:szCs w:val="24"/>
        </w:rPr>
        <w:t xml:space="preserve"> </w:t>
      </w:r>
      <w:r w:rsidRPr="003D37ED">
        <w:rPr>
          <w:rFonts w:asciiTheme="minorHAnsi" w:hAnsiTheme="minorHAnsi"/>
          <w:sz w:val="24"/>
          <w:szCs w:val="24"/>
        </w:rPr>
        <w:t>withdrawal</w:t>
      </w:r>
      <w:r w:rsidRPr="003D37ED">
        <w:rPr>
          <w:rFonts w:asciiTheme="minorHAnsi" w:hAnsiTheme="minorHAnsi"/>
          <w:spacing w:val="-2"/>
          <w:sz w:val="24"/>
          <w:szCs w:val="24"/>
        </w:rPr>
        <w:t xml:space="preserve"> </w:t>
      </w:r>
      <w:r w:rsidRPr="003D37ED">
        <w:rPr>
          <w:rFonts w:asciiTheme="minorHAnsi" w:hAnsiTheme="minorHAnsi"/>
          <w:sz w:val="24"/>
          <w:szCs w:val="24"/>
        </w:rPr>
        <w:t>is</w:t>
      </w:r>
      <w:r w:rsidRPr="003D37ED">
        <w:rPr>
          <w:rFonts w:asciiTheme="minorHAnsi" w:hAnsiTheme="minorHAnsi"/>
          <w:spacing w:val="-2"/>
          <w:sz w:val="24"/>
          <w:szCs w:val="24"/>
        </w:rPr>
        <w:t xml:space="preserve"> </w:t>
      </w:r>
      <w:r w:rsidRPr="003D37ED">
        <w:rPr>
          <w:rFonts w:asciiTheme="minorHAnsi" w:hAnsiTheme="minorHAnsi"/>
          <w:sz w:val="24"/>
          <w:szCs w:val="24"/>
        </w:rPr>
        <w:t>reasonably</w:t>
      </w:r>
      <w:r w:rsidRPr="003D37ED">
        <w:rPr>
          <w:rFonts w:asciiTheme="minorHAnsi" w:hAnsiTheme="minorHAnsi"/>
          <w:spacing w:val="-2"/>
          <w:sz w:val="24"/>
          <w:szCs w:val="24"/>
        </w:rPr>
        <w:t xml:space="preserve"> </w:t>
      </w:r>
      <w:r w:rsidRPr="003D37ED">
        <w:rPr>
          <w:rFonts w:asciiTheme="minorHAnsi" w:hAnsiTheme="minorHAnsi"/>
          <w:sz w:val="24"/>
          <w:szCs w:val="24"/>
        </w:rPr>
        <w:t>and clearly</w:t>
      </w:r>
      <w:r w:rsidRPr="003D37ED">
        <w:rPr>
          <w:rFonts w:asciiTheme="minorHAnsi" w:hAnsiTheme="minorHAnsi"/>
          <w:spacing w:val="-3"/>
          <w:sz w:val="24"/>
          <w:szCs w:val="24"/>
        </w:rPr>
        <w:t xml:space="preserve"> </w:t>
      </w:r>
      <w:r w:rsidRPr="003D37ED">
        <w:rPr>
          <w:rFonts w:asciiTheme="minorHAnsi" w:hAnsiTheme="minorHAnsi"/>
          <w:sz w:val="24"/>
          <w:szCs w:val="24"/>
        </w:rPr>
        <w:t>communicated.</w:t>
      </w:r>
      <w:r w:rsidRPr="003D37ED">
        <w:rPr>
          <w:rFonts w:asciiTheme="minorHAnsi" w:hAnsiTheme="minorHAnsi"/>
          <w:spacing w:val="-3"/>
          <w:sz w:val="24"/>
          <w:szCs w:val="24"/>
        </w:rPr>
        <w:t xml:space="preserve"> </w:t>
      </w:r>
      <w:r w:rsidRPr="003D37ED">
        <w:rPr>
          <w:rFonts w:asciiTheme="minorHAnsi" w:hAnsiTheme="minorHAnsi"/>
          <w:sz w:val="24"/>
          <w:szCs w:val="24"/>
        </w:rPr>
        <w:t>If</w:t>
      </w:r>
      <w:r w:rsidRPr="003D37ED">
        <w:rPr>
          <w:rFonts w:asciiTheme="minorHAnsi" w:hAnsiTheme="minorHAnsi"/>
          <w:spacing w:val="-3"/>
          <w:sz w:val="24"/>
          <w:szCs w:val="24"/>
        </w:rPr>
        <w:t xml:space="preserve"> </w:t>
      </w:r>
      <w:r w:rsidRPr="003D37ED">
        <w:rPr>
          <w:rFonts w:asciiTheme="minorHAnsi" w:hAnsiTheme="minorHAnsi"/>
          <w:sz w:val="24"/>
          <w:szCs w:val="24"/>
        </w:rPr>
        <w:t>consent</w:t>
      </w:r>
      <w:r w:rsidRPr="003D37ED">
        <w:rPr>
          <w:rFonts w:asciiTheme="minorHAnsi" w:hAnsiTheme="minorHAnsi"/>
          <w:spacing w:val="-3"/>
          <w:sz w:val="24"/>
          <w:szCs w:val="24"/>
        </w:rPr>
        <w:t xml:space="preserve"> </w:t>
      </w:r>
      <w:r w:rsidRPr="003D37ED">
        <w:rPr>
          <w:rFonts w:asciiTheme="minorHAnsi" w:hAnsiTheme="minorHAnsi"/>
          <w:sz w:val="24"/>
          <w:szCs w:val="24"/>
        </w:rPr>
        <w:t>is</w:t>
      </w:r>
      <w:r w:rsidRPr="003D37ED">
        <w:rPr>
          <w:rFonts w:asciiTheme="minorHAnsi" w:hAnsiTheme="minorHAnsi"/>
          <w:spacing w:val="-3"/>
          <w:sz w:val="24"/>
          <w:szCs w:val="24"/>
        </w:rPr>
        <w:t xml:space="preserve"> </w:t>
      </w:r>
      <w:r w:rsidRPr="003D37ED">
        <w:rPr>
          <w:rFonts w:asciiTheme="minorHAnsi" w:hAnsiTheme="minorHAnsi"/>
          <w:sz w:val="24"/>
          <w:szCs w:val="24"/>
        </w:rPr>
        <w:t>withdrawn,</w:t>
      </w:r>
      <w:r w:rsidRPr="003D37ED">
        <w:rPr>
          <w:rFonts w:asciiTheme="minorHAnsi" w:hAnsiTheme="minorHAnsi"/>
          <w:spacing w:val="-3"/>
          <w:sz w:val="24"/>
          <w:szCs w:val="24"/>
        </w:rPr>
        <w:t xml:space="preserve"> </w:t>
      </w:r>
      <w:r w:rsidRPr="003D37ED">
        <w:rPr>
          <w:rFonts w:asciiTheme="minorHAnsi" w:hAnsiTheme="minorHAnsi"/>
          <w:sz w:val="24"/>
          <w:szCs w:val="24"/>
        </w:rPr>
        <w:t>that</w:t>
      </w:r>
      <w:r w:rsidRPr="003D37ED">
        <w:rPr>
          <w:rFonts w:asciiTheme="minorHAnsi" w:hAnsiTheme="minorHAnsi"/>
          <w:spacing w:val="-3"/>
          <w:sz w:val="24"/>
          <w:szCs w:val="24"/>
        </w:rPr>
        <w:t xml:space="preserve"> </w:t>
      </w:r>
      <w:r w:rsidRPr="003D37ED">
        <w:rPr>
          <w:rFonts w:asciiTheme="minorHAnsi" w:hAnsiTheme="minorHAnsi"/>
          <w:sz w:val="24"/>
          <w:szCs w:val="24"/>
        </w:rPr>
        <w:t>sexual</w:t>
      </w:r>
      <w:r w:rsidRPr="003D37ED">
        <w:rPr>
          <w:rFonts w:asciiTheme="minorHAnsi" w:hAnsiTheme="minorHAnsi"/>
          <w:spacing w:val="-3"/>
          <w:sz w:val="24"/>
          <w:szCs w:val="24"/>
        </w:rPr>
        <w:t xml:space="preserve"> </w:t>
      </w:r>
      <w:r w:rsidRPr="003D37ED">
        <w:rPr>
          <w:rFonts w:asciiTheme="minorHAnsi" w:hAnsiTheme="minorHAnsi"/>
          <w:sz w:val="24"/>
          <w:szCs w:val="24"/>
        </w:rPr>
        <w:t>activity</w:t>
      </w:r>
      <w:r w:rsidRPr="003D37ED">
        <w:rPr>
          <w:rFonts w:asciiTheme="minorHAnsi" w:hAnsiTheme="minorHAnsi"/>
          <w:spacing w:val="-3"/>
          <w:sz w:val="24"/>
          <w:szCs w:val="24"/>
        </w:rPr>
        <w:t xml:space="preserve"> </w:t>
      </w:r>
      <w:r w:rsidRPr="003D37ED">
        <w:rPr>
          <w:rFonts w:asciiTheme="minorHAnsi" w:hAnsiTheme="minorHAnsi"/>
          <w:sz w:val="24"/>
          <w:szCs w:val="24"/>
        </w:rPr>
        <w:t>should</w:t>
      </w:r>
      <w:r w:rsidRPr="003D37ED">
        <w:rPr>
          <w:rFonts w:asciiTheme="minorHAnsi" w:hAnsiTheme="minorHAnsi"/>
          <w:spacing w:val="-3"/>
          <w:sz w:val="24"/>
          <w:szCs w:val="24"/>
        </w:rPr>
        <w:t xml:space="preserve"> </w:t>
      </w:r>
      <w:r w:rsidRPr="003D37ED">
        <w:rPr>
          <w:rFonts w:asciiTheme="minorHAnsi" w:hAnsiTheme="minorHAnsi"/>
          <w:sz w:val="24"/>
          <w:szCs w:val="24"/>
        </w:rPr>
        <w:t>cease</w:t>
      </w:r>
      <w:r w:rsidRPr="003D37ED">
        <w:rPr>
          <w:rFonts w:asciiTheme="minorHAnsi" w:hAnsiTheme="minorHAnsi"/>
          <w:spacing w:val="-3"/>
          <w:sz w:val="24"/>
          <w:szCs w:val="24"/>
        </w:rPr>
        <w:t xml:space="preserve"> </w:t>
      </w:r>
      <w:r w:rsidRPr="003D37ED">
        <w:rPr>
          <w:rFonts w:asciiTheme="minorHAnsi" w:hAnsiTheme="minorHAnsi"/>
          <w:sz w:val="24"/>
          <w:szCs w:val="24"/>
        </w:rPr>
        <w:t>within</w:t>
      </w:r>
      <w:r w:rsidRPr="003D37ED">
        <w:rPr>
          <w:rFonts w:asciiTheme="minorHAnsi" w:hAnsiTheme="minorHAnsi"/>
          <w:spacing w:val="-3"/>
          <w:sz w:val="24"/>
          <w:szCs w:val="24"/>
        </w:rPr>
        <w:t xml:space="preserve"> </w:t>
      </w:r>
      <w:r w:rsidRPr="003D37ED">
        <w:rPr>
          <w:rFonts w:asciiTheme="minorHAnsi" w:hAnsiTheme="minorHAnsi"/>
          <w:sz w:val="24"/>
          <w:szCs w:val="24"/>
        </w:rPr>
        <w:t>a reasonably immediate time.</w:t>
      </w:r>
    </w:p>
    <w:p w14:paraId="17E21ECE" w14:textId="77777777" w:rsidR="0041062F" w:rsidRPr="003D37ED" w:rsidRDefault="0041062F" w:rsidP="00445849">
      <w:pPr>
        <w:pStyle w:val="BodyText"/>
        <w:spacing w:before="25"/>
        <w:ind w:left="0" w:firstLine="0"/>
        <w:rPr>
          <w:rFonts w:asciiTheme="minorHAnsi" w:hAnsiTheme="minorHAnsi"/>
          <w:sz w:val="24"/>
          <w:szCs w:val="24"/>
        </w:rPr>
      </w:pPr>
    </w:p>
    <w:p w14:paraId="58C4728A" w14:textId="77777777" w:rsidR="0041062F" w:rsidRPr="003D37ED" w:rsidRDefault="0041062F" w:rsidP="00445849">
      <w:pPr>
        <w:pStyle w:val="BodyText"/>
        <w:ind w:left="0" w:right="221" w:firstLine="0"/>
        <w:rPr>
          <w:rFonts w:asciiTheme="minorHAnsi" w:hAnsiTheme="minorHAnsi"/>
          <w:sz w:val="24"/>
          <w:szCs w:val="24"/>
        </w:rPr>
      </w:pPr>
      <w:r w:rsidRPr="003D37ED">
        <w:rPr>
          <w:rFonts w:asciiTheme="minorHAnsi" w:hAnsiTheme="minorHAnsi"/>
          <w:sz w:val="24"/>
          <w:szCs w:val="24"/>
        </w:rPr>
        <w:t>Silence or the absence of resistance alone should not be interpreted as consent. Consent is not</w:t>
      </w:r>
      <w:r w:rsidRPr="003D37ED">
        <w:rPr>
          <w:rFonts w:asciiTheme="minorHAnsi" w:hAnsiTheme="minorHAnsi"/>
          <w:spacing w:val="-4"/>
          <w:sz w:val="24"/>
          <w:szCs w:val="24"/>
        </w:rPr>
        <w:t xml:space="preserve"> </w:t>
      </w:r>
      <w:r w:rsidRPr="003D37ED">
        <w:rPr>
          <w:rFonts w:asciiTheme="minorHAnsi" w:hAnsiTheme="minorHAnsi"/>
          <w:sz w:val="24"/>
          <w:szCs w:val="24"/>
        </w:rPr>
        <w:t>demonstrated</w:t>
      </w:r>
      <w:r w:rsidRPr="003D37ED">
        <w:rPr>
          <w:rFonts w:asciiTheme="minorHAnsi" w:hAnsiTheme="minorHAnsi"/>
          <w:spacing w:val="-4"/>
          <w:sz w:val="24"/>
          <w:szCs w:val="24"/>
        </w:rPr>
        <w:t xml:space="preserve"> </w:t>
      </w:r>
      <w:r w:rsidRPr="003D37ED">
        <w:rPr>
          <w:rFonts w:asciiTheme="minorHAnsi" w:hAnsiTheme="minorHAnsi"/>
          <w:sz w:val="24"/>
          <w:szCs w:val="24"/>
        </w:rPr>
        <w:t>by</w:t>
      </w:r>
      <w:r w:rsidRPr="003D37ED">
        <w:rPr>
          <w:rFonts w:asciiTheme="minorHAnsi" w:hAnsiTheme="minorHAnsi"/>
          <w:spacing w:val="-4"/>
          <w:sz w:val="24"/>
          <w:szCs w:val="24"/>
        </w:rPr>
        <w:t xml:space="preserve"> </w:t>
      </w:r>
      <w:r w:rsidRPr="003D37ED">
        <w:rPr>
          <w:rFonts w:asciiTheme="minorHAnsi" w:hAnsiTheme="minorHAnsi"/>
          <w:sz w:val="24"/>
          <w:szCs w:val="24"/>
        </w:rPr>
        <w:t>the</w:t>
      </w:r>
      <w:r w:rsidRPr="003D37ED">
        <w:rPr>
          <w:rFonts w:asciiTheme="minorHAnsi" w:hAnsiTheme="minorHAnsi"/>
          <w:spacing w:val="-4"/>
          <w:sz w:val="24"/>
          <w:szCs w:val="24"/>
        </w:rPr>
        <w:t xml:space="preserve"> </w:t>
      </w:r>
      <w:r w:rsidRPr="003D37ED">
        <w:rPr>
          <w:rFonts w:asciiTheme="minorHAnsi" w:hAnsiTheme="minorHAnsi"/>
          <w:sz w:val="24"/>
          <w:szCs w:val="24"/>
        </w:rPr>
        <w:t>absence</w:t>
      </w:r>
      <w:r w:rsidRPr="003D37ED">
        <w:rPr>
          <w:rFonts w:asciiTheme="minorHAnsi" w:hAnsiTheme="minorHAnsi"/>
          <w:spacing w:val="-4"/>
          <w:sz w:val="24"/>
          <w:szCs w:val="24"/>
        </w:rPr>
        <w:t xml:space="preserve"> </w:t>
      </w:r>
      <w:r w:rsidRPr="003D37ED">
        <w:rPr>
          <w:rFonts w:asciiTheme="minorHAnsi" w:hAnsiTheme="minorHAnsi"/>
          <w:sz w:val="24"/>
          <w:szCs w:val="24"/>
        </w:rPr>
        <w:t>of</w:t>
      </w:r>
      <w:r w:rsidRPr="003D37ED">
        <w:rPr>
          <w:rFonts w:asciiTheme="minorHAnsi" w:hAnsiTheme="minorHAnsi"/>
          <w:spacing w:val="-4"/>
          <w:sz w:val="24"/>
          <w:szCs w:val="24"/>
        </w:rPr>
        <w:t xml:space="preserve"> </w:t>
      </w:r>
      <w:r w:rsidRPr="003D37ED">
        <w:rPr>
          <w:rFonts w:asciiTheme="minorHAnsi" w:hAnsiTheme="minorHAnsi"/>
          <w:sz w:val="24"/>
          <w:szCs w:val="24"/>
        </w:rPr>
        <w:t>resistance.</w:t>
      </w:r>
      <w:r w:rsidRPr="003D37ED">
        <w:rPr>
          <w:rFonts w:asciiTheme="minorHAnsi" w:hAnsiTheme="minorHAnsi"/>
          <w:spacing w:val="-4"/>
          <w:sz w:val="24"/>
          <w:szCs w:val="24"/>
        </w:rPr>
        <w:t xml:space="preserve"> </w:t>
      </w:r>
      <w:r w:rsidRPr="003D37ED">
        <w:rPr>
          <w:rFonts w:asciiTheme="minorHAnsi" w:hAnsiTheme="minorHAnsi"/>
          <w:sz w:val="24"/>
          <w:szCs w:val="24"/>
        </w:rPr>
        <w:t>While</w:t>
      </w:r>
      <w:r w:rsidRPr="003D37ED">
        <w:rPr>
          <w:rFonts w:asciiTheme="minorHAnsi" w:hAnsiTheme="minorHAnsi"/>
          <w:spacing w:val="-4"/>
          <w:sz w:val="24"/>
          <w:szCs w:val="24"/>
        </w:rPr>
        <w:t xml:space="preserve"> </w:t>
      </w:r>
      <w:r w:rsidRPr="003D37ED">
        <w:rPr>
          <w:rFonts w:asciiTheme="minorHAnsi" w:hAnsiTheme="minorHAnsi"/>
          <w:sz w:val="24"/>
          <w:szCs w:val="24"/>
        </w:rPr>
        <w:t>resistance</w:t>
      </w:r>
      <w:r w:rsidRPr="003D37ED">
        <w:rPr>
          <w:rFonts w:asciiTheme="minorHAnsi" w:hAnsiTheme="minorHAnsi"/>
          <w:spacing w:val="-4"/>
          <w:sz w:val="24"/>
          <w:szCs w:val="24"/>
        </w:rPr>
        <w:t xml:space="preserve"> </w:t>
      </w:r>
      <w:r w:rsidRPr="003D37ED">
        <w:rPr>
          <w:rFonts w:asciiTheme="minorHAnsi" w:hAnsiTheme="minorHAnsi"/>
          <w:sz w:val="24"/>
          <w:szCs w:val="24"/>
        </w:rPr>
        <w:t>is</w:t>
      </w:r>
      <w:r w:rsidRPr="003D37ED">
        <w:rPr>
          <w:rFonts w:asciiTheme="minorHAnsi" w:hAnsiTheme="minorHAnsi"/>
          <w:spacing w:val="-4"/>
          <w:sz w:val="24"/>
          <w:szCs w:val="24"/>
        </w:rPr>
        <w:t xml:space="preserve"> </w:t>
      </w:r>
      <w:r w:rsidRPr="003D37ED">
        <w:rPr>
          <w:rFonts w:asciiTheme="minorHAnsi" w:hAnsiTheme="minorHAnsi"/>
          <w:sz w:val="24"/>
          <w:szCs w:val="24"/>
        </w:rPr>
        <w:t>not</w:t>
      </w:r>
      <w:r w:rsidRPr="003D37ED">
        <w:rPr>
          <w:rFonts w:asciiTheme="minorHAnsi" w:hAnsiTheme="minorHAnsi"/>
          <w:spacing w:val="-4"/>
          <w:sz w:val="24"/>
          <w:szCs w:val="24"/>
        </w:rPr>
        <w:t xml:space="preserve"> </w:t>
      </w:r>
      <w:r w:rsidRPr="003D37ED">
        <w:rPr>
          <w:rFonts w:asciiTheme="minorHAnsi" w:hAnsiTheme="minorHAnsi"/>
          <w:sz w:val="24"/>
          <w:szCs w:val="24"/>
        </w:rPr>
        <w:t>required</w:t>
      </w:r>
      <w:r w:rsidRPr="003D37ED">
        <w:rPr>
          <w:rFonts w:asciiTheme="minorHAnsi" w:hAnsiTheme="minorHAnsi"/>
          <w:spacing w:val="-4"/>
          <w:sz w:val="24"/>
          <w:szCs w:val="24"/>
        </w:rPr>
        <w:t xml:space="preserve"> </w:t>
      </w:r>
      <w:r w:rsidRPr="003D37ED">
        <w:rPr>
          <w:rFonts w:asciiTheme="minorHAnsi" w:hAnsiTheme="minorHAnsi"/>
          <w:sz w:val="24"/>
          <w:szCs w:val="24"/>
        </w:rPr>
        <w:t>or</w:t>
      </w:r>
      <w:r w:rsidRPr="003D37ED">
        <w:rPr>
          <w:rFonts w:asciiTheme="minorHAnsi" w:hAnsiTheme="minorHAnsi"/>
          <w:spacing w:val="-4"/>
          <w:sz w:val="24"/>
          <w:szCs w:val="24"/>
        </w:rPr>
        <w:t xml:space="preserve"> </w:t>
      </w:r>
      <w:r w:rsidRPr="003D37ED">
        <w:rPr>
          <w:rFonts w:asciiTheme="minorHAnsi" w:hAnsiTheme="minorHAnsi"/>
          <w:sz w:val="24"/>
          <w:szCs w:val="24"/>
        </w:rPr>
        <w:t>necessary, it is a clear demonstration of non-consent.</w:t>
      </w:r>
    </w:p>
    <w:p w14:paraId="036B10B2" w14:textId="77777777" w:rsidR="0041062F" w:rsidRPr="003D37ED" w:rsidRDefault="0041062F" w:rsidP="00445849">
      <w:pPr>
        <w:pStyle w:val="BodyText"/>
        <w:spacing w:before="6"/>
        <w:ind w:left="0" w:firstLine="0"/>
        <w:rPr>
          <w:rFonts w:asciiTheme="minorHAnsi" w:hAnsiTheme="minorHAnsi"/>
          <w:sz w:val="24"/>
          <w:szCs w:val="24"/>
        </w:rPr>
      </w:pPr>
    </w:p>
    <w:p w14:paraId="3D6C3A1B" w14:textId="77777777" w:rsidR="0041062F" w:rsidRPr="003D37ED" w:rsidRDefault="0041062F" w:rsidP="00445849">
      <w:pPr>
        <w:pStyle w:val="BodyText"/>
        <w:ind w:left="0" w:right="186" w:firstLine="0"/>
        <w:rPr>
          <w:rFonts w:asciiTheme="minorHAnsi" w:hAnsiTheme="minorHAnsi"/>
          <w:sz w:val="24"/>
          <w:szCs w:val="24"/>
        </w:rPr>
      </w:pPr>
      <w:r w:rsidRPr="003D37ED">
        <w:rPr>
          <w:rFonts w:asciiTheme="minorHAnsi" w:hAnsiTheme="minorHAnsi"/>
          <w:sz w:val="24"/>
          <w:szCs w:val="24"/>
        </w:rPr>
        <w:t>Consent to some sexual contact (such as kissing or fondling) cannot be presumed to be consent for other sexual activity (such as intercourse).</w:t>
      </w:r>
      <w:r w:rsidRPr="003D37ED">
        <w:rPr>
          <w:rFonts w:asciiTheme="minorHAnsi" w:hAnsiTheme="minorHAnsi"/>
          <w:spacing w:val="-5"/>
          <w:sz w:val="24"/>
          <w:szCs w:val="24"/>
        </w:rPr>
        <w:t xml:space="preserve"> </w:t>
      </w:r>
      <w:r w:rsidRPr="003D37ED">
        <w:rPr>
          <w:rFonts w:asciiTheme="minorHAnsi" w:hAnsiTheme="minorHAnsi"/>
          <w:sz w:val="24"/>
          <w:szCs w:val="24"/>
        </w:rPr>
        <w:t>A</w:t>
      </w:r>
      <w:r w:rsidRPr="003D37ED">
        <w:rPr>
          <w:rFonts w:asciiTheme="minorHAnsi" w:hAnsiTheme="minorHAnsi"/>
          <w:spacing w:val="-5"/>
          <w:sz w:val="24"/>
          <w:szCs w:val="24"/>
        </w:rPr>
        <w:t xml:space="preserve"> </w:t>
      </w:r>
      <w:r w:rsidRPr="003D37ED">
        <w:rPr>
          <w:rFonts w:asciiTheme="minorHAnsi" w:hAnsiTheme="minorHAnsi"/>
          <w:sz w:val="24"/>
          <w:szCs w:val="24"/>
        </w:rPr>
        <w:t>current or previous intimate relationship</w:t>
      </w:r>
      <w:r w:rsidRPr="003D37ED">
        <w:rPr>
          <w:rFonts w:asciiTheme="minorHAnsi" w:hAnsiTheme="minorHAnsi"/>
          <w:spacing w:val="-4"/>
          <w:sz w:val="24"/>
          <w:szCs w:val="24"/>
        </w:rPr>
        <w:t xml:space="preserve"> </w:t>
      </w:r>
      <w:r w:rsidRPr="003D37ED">
        <w:rPr>
          <w:rFonts w:asciiTheme="minorHAnsi" w:hAnsiTheme="minorHAnsi"/>
          <w:sz w:val="24"/>
          <w:szCs w:val="24"/>
        </w:rPr>
        <w:t>is</w:t>
      </w:r>
      <w:r w:rsidRPr="003D37ED">
        <w:rPr>
          <w:rFonts w:asciiTheme="minorHAnsi" w:hAnsiTheme="minorHAnsi"/>
          <w:spacing w:val="-4"/>
          <w:sz w:val="24"/>
          <w:szCs w:val="24"/>
        </w:rPr>
        <w:t xml:space="preserve"> </w:t>
      </w:r>
      <w:r w:rsidRPr="003D37ED">
        <w:rPr>
          <w:rFonts w:asciiTheme="minorHAnsi" w:hAnsiTheme="minorHAnsi"/>
          <w:sz w:val="24"/>
          <w:szCs w:val="24"/>
        </w:rPr>
        <w:t>not</w:t>
      </w:r>
      <w:r w:rsidRPr="003D37ED">
        <w:rPr>
          <w:rFonts w:asciiTheme="minorHAnsi" w:hAnsiTheme="minorHAnsi"/>
          <w:spacing w:val="-4"/>
          <w:sz w:val="24"/>
          <w:szCs w:val="24"/>
        </w:rPr>
        <w:t xml:space="preserve"> </w:t>
      </w:r>
      <w:r w:rsidRPr="003D37ED">
        <w:rPr>
          <w:rFonts w:asciiTheme="minorHAnsi" w:hAnsiTheme="minorHAnsi"/>
          <w:sz w:val="24"/>
          <w:szCs w:val="24"/>
        </w:rPr>
        <w:t>sufficient</w:t>
      </w:r>
      <w:r w:rsidRPr="003D37ED">
        <w:rPr>
          <w:rFonts w:asciiTheme="minorHAnsi" w:hAnsiTheme="minorHAnsi"/>
          <w:spacing w:val="-4"/>
          <w:sz w:val="24"/>
          <w:szCs w:val="24"/>
        </w:rPr>
        <w:t xml:space="preserve"> </w:t>
      </w:r>
      <w:r w:rsidRPr="003D37ED">
        <w:rPr>
          <w:rFonts w:asciiTheme="minorHAnsi" w:hAnsiTheme="minorHAnsi"/>
          <w:sz w:val="24"/>
          <w:szCs w:val="24"/>
        </w:rPr>
        <w:t>to</w:t>
      </w:r>
      <w:r w:rsidRPr="003D37ED">
        <w:rPr>
          <w:rFonts w:asciiTheme="minorHAnsi" w:hAnsiTheme="minorHAnsi"/>
          <w:spacing w:val="-4"/>
          <w:sz w:val="24"/>
          <w:szCs w:val="24"/>
        </w:rPr>
        <w:t xml:space="preserve"> </w:t>
      </w:r>
      <w:r w:rsidRPr="003D37ED">
        <w:rPr>
          <w:rFonts w:asciiTheme="minorHAnsi" w:hAnsiTheme="minorHAnsi"/>
          <w:sz w:val="24"/>
          <w:szCs w:val="24"/>
        </w:rPr>
        <w:t>constitute</w:t>
      </w:r>
      <w:r w:rsidRPr="003D37ED">
        <w:rPr>
          <w:rFonts w:asciiTheme="minorHAnsi" w:hAnsiTheme="minorHAnsi"/>
          <w:spacing w:val="-4"/>
          <w:sz w:val="24"/>
          <w:szCs w:val="24"/>
        </w:rPr>
        <w:t xml:space="preserve"> </w:t>
      </w:r>
      <w:r w:rsidRPr="003D37ED">
        <w:rPr>
          <w:rFonts w:asciiTheme="minorHAnsi" w:hAnsiTheme="minorHAnsi"/>
          <w:sz w:val="24"/>
          <w:szCs w:val="24"/>
        </w:rPr>
        <w:t>consent.</w:t>
      </w:r>
      <w:r w:rsidRPr="003D37ED">
        <w:rPr>
          <w:rFonts w:asciiTheme="minorHAnsi" w:hAnsiTheme="minorHAnsi"/>
          <w:spacing w:val="-4"/>
          <w:sz w:val="24"/>
          <w:szCs w:val="24"/>
        </w:rPr>
        <w:t xml:space="preserve"> </w:t>
      </w:r>
      <w:r w:rsidRPr="003D37ED">
        <w:rPr>
          <w:rFonts w:asciiTheme="minorHAnsi" w:hAnsiTheme="minorHAnsi"/>
          <w:sz w:val="24"/>
          <w:szCs w:val="24"/>
        </w:rPr>
        <w:t>If</w:t>
      </w:r>
      <w:r w:rsidRPr="003D37ED">
        <w:rPr>
          <w:rFonts w:asciiTheme="minorHAnsi" w:hAnsiTheme="minorHAnsi"/>
          <w:spacing w:val="-4"/>
          <w:sz w:val="24"/>
          <w:szCs w:val="24"/>
        </w:rPr>
        <w:t xml:space="preserve"> </w:t>
      </w:r>
      <w:r w:rsidRPr="003D37ED">
        <w:rPr>
          <w:rFonts w:asciiTheme="minorHAnsi" w:hAnsiTheme="minorHAnsi"/>
          <w:sz w:val="24"/>
          <w:szCs w:val="24"/>
        </w:rPr>
        <w:t>an</w:t>
      </w:r>
      <w:r w:rsidRPr="003D37ED">
        <w:rPr>
          <w:rFonts w:asciiTheme="minorHAnsi" w:hAnsiTheme="minorHAnsi"/>
          <w:spacing w:val="-4"/>
          <w:sz w:val="24"/>
          <w:szCs w:val="24"/>
        </w:rPr>
        <w:t xml:space="preserve"> </w:t>
      </w:r>
      <w:r w:rsidRPr="003D37ED">
        <w:rPr>
          <w:rFonts w:asciiTheme="minorHAnsi" w:hAnsiTheme="minorHAnsi"/>
          <w:sz w:val="24"/>
          <w:szCs w:val="24"/>
        </w:rPr>
        <w:t>individual</w:t>
      </w:r>
      <w:r w:rsidRPr="003D37ED">
        <w:rPr>
          <w:rFonts w:asciiTheme="minorHAnsi" w:hAnsiTheme="minorHAnsi"/>
          <w:spacing w:val="-4"/>
          <w:sz w:val="24"/>
          <w:szCs w:val="24"/>
        </w:rPr>
        <w:t xml:space="preserve"> </w:t>
      </w:r>
      <w:r w:rsidRPr="003D37ED">
        <w:rPr>
          <w:rFonts w:asciiTheme="minorHAnsi" w:hAnsiTheme="minorHAnsi"/>
          <w:sz w:val="24"/>
          <w:szCs w:val="24"/>
        </w:rPr>
        <w:t>expresses</w:t>
      </w:r>
      <w:r w:rsidRPr="003D37ED">
        <w:rPr>
          <w:rFonts w:asciiTheme="minorHAnsi" w:hAnsiTheme="minorHAnsi"/>
          <w:spacing w:val="-4"/>
          <w:sz w:val="24"/>
          <w:szCs w:val="24"/>
        </w:rPr>
        <w:t xml:space="preserve"> </w:t>
      </w:r>
      <w:r w:rsidRPr="003D37ED">
        <w:rPr>
          <w:rFonts w:asciiTheme="minorHAnsi" w:hAnsiTheme="minorHAnsi"/>
          <w:sz w:val="24"/>
          <w:szCs w:val="24"/>
        </w:rPr>
        <w:t>conditions</w:t>
      </w:r>
      <w:r w:rsidRPr="003D37ED">
        <w:rPr>
          <w:rFonts w:asciiTheme="minorHAnsi" w:hAnsiTheme="minorHAnsi"/>
          <w:spacing w:val="-4"/>
          <w:sz w:val="24"/>
          <w:szCs w:val="24"/>
        </w:rPr>
        <w:t xml:space="preserve"> </w:t>
      </w:r>
      <w:r w:rsidRPr="003D37ED">
        <w:rPr>
          <w:rFonts w:asciiTheme="minorHAnsi" w:hAnsiTheme="minorHAnsi"/>
          <w:sz w:val="24"/>
          <w:szCs w:val="24"/>
        </w:rPr>
        <w:t>on</w:t>
      </w:r>
      <w:r w:rsidRPr="003D37ED">
        <w:rPr>
          <w:rFonts w:asciiTheme="minorHAnsi" w:hAnsiTheme="minorHAnsi"/>
          <w:spacing w:val="-4"/>
          <w:sz w:val="24"/>
          <w:szCs w:val="24"/>
        </w:rPr>
        <w:t xml:space="preserve"> </w:t>
      </w:r>
      <w:r w:rsidRPr="003D37ED">
        <w:rPr>
          <w:rFonts w:asciiTheme="minorHAnsi" w:hAnsiTheme="minorHAnsi"/>
          <w:sz w:val="24"/>
          <w:szCs w:val="24"/>
        </w:rPr>
        <w:t>their willingness to consent (e.g., use of a condom) or limitations on the scope of their consent, those conditions and limitations must be respected. If a sexual partner shares the clear expectation for the use of a condom, or to avoid internal ejaculation, and those expectations are not honored, the failure to use a condom, removing a condom, or internal ejaculation can be considered acts of sexual assault.</w:t>
      </w:r>
    </w:p>
    <w:p w14:paraId="7BFDF58C" w14:textId="77777777" w:rsidR="0041062F" w:rsidRPr="003D37ED" w:rsidRDefault="0041062F" w:rsidP="00445849">
      <w:pPr>
        <w:pStyle w:val="BodyText"/>
        <w:spacing w:before="248"/>
        <w:ind w:left="10" w:right="153" w:hanging="10"/>
        <w:rPr>
          <w:rFonts w:asciiTheme="minorHAnsi" w:hAnsiTheme="minorHAnsi"/>
          <w:sz w:val="24"/>
          <w:szCs w:val="24"/>
        </w:rPr>
      </w:pPr>
      <w:r w:rsidRPr="003D37ED">
        <w:rPr>
          <w:rFonts w:asciiTheme="minorHAnsi" w:hAnsiTheme="minorHAnsi"/>
          <w:sz w:val="24"/>
          <w:szCs w:val="24"/>
        </w:rPr>
        <w:t>Proof of consent or non-consent is not a burden placed on any party involved in a Formal Complaint. Instead, the burden remains on the College to determine whether its Policy has been</w:t>
      </w:r>
      <w:r w:rsidRPr="003D37ED">
        <w:rPr>
          <w:rFonts w:asciiTheme="minorHAnsi" w:hAnsiTheme="minorHAnsi"/>
          <w:spacing w:val="-3"/>
          <w:sz w:val="24"/>
          <w:szCs w:val="24"/>
        </w:rPr>
        <w:t xml:space="preserve"> </w:t>
      </w:r>
      <w:r w:rsidRPr="003D37ED">
        <w:rPr>
          <w:rFonts w:asciiTheme="minorHAnsi" w:hAnsiTheme="minorHAnsi"/>
          <w:sz w:val="24"/>
          <w:szCs w:val="24"/>
        </w:rPr>
        <w:t>violated.</w:t>
      </w:r>
      <w:r w:rsidRPr="003D37ED">
        <w:rPr>
          <w:rFonts w:asciiTheme="minorHAnsi" w:hAnsiTheme="minorHAnsi"/>
          <w:spacing w:val="-7"/>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existence</w:t>
      </w:r>
      <w:r w:rsidRPr="003D37ED">
        <w:rPr>
          <w:rFonts w:asciiTheme="minorHAnsi" w:hAnsiTheme="minorHAnsi"/>
          <w:spacing w:val="-3"/>
          <w:sz w:val="24"/>
          <w:szCs w:val="24"/>
        </w:rPr>
        <w:t xml:space="preserve"> </w:t>
      </w:r>
      <w:r w:rsidRPr="003D37ED">
        <w:rPr>
          <w:rFonts w:asciiTheme="minorHAnsi" w:hAnsiTheme="minorHAnsi"/>
          <w:sz w:val="24"/>
          <w:szCs w:val="24"/>
        </w:rPr>
        <w:t>of</w:t>
      </w:r>
      <w:r w:rsidRPr="003D37ED">
        <w:rPr>
          <w:rFonts w:asciiTheme="minorHAnsi" w:hAnsiTheme="minorHAnsi"/>
          <w:spacing w:val="-3"/>
          <w:sz w:val="24"/>
          <w:szCs w:val="24"/>
        </w:rPr>
        <w:t xml:space="preserve"> </w:t>
      </w:r>
      <w:r w:rsidRPr="003D37ED">
        <w:rPr>
          <w:rFonts w:asciiTheme="minorHAnsi" w:hAnsiTheme="minorHAnsi"/>
          <w:sz w:val="24"/>
          <w:szCs w:val="24"/>
        </w:rPr>
        <w:t>consent</w:t>
      </w:r>
      <w:r w:rsidRPr="003D37ED">
        <w:rPr>
          <w:rFonts w:asciiTheme="minorHAnsi" w:hAnsiTheme="minorHAnsi"/>
          <w:spacing w:val="-3"/>
          <w:sz w:val="24"/>
          <w:szCs w:val="24"/>
        </w:rPr>
        <w:t xml:space="preserve"> </w:t>
      </w:r>
      <w:r w:rsidRPr="003D37ED">
        <w:rPr>
          <w:rFonts w:asciiTheme="minorHAnsi" w:hAnsiTheme="minorHAnsi"/>
          <w:sz w:val="24"/>
          <w:szCs w:val="24"/>
        </w:rPr>
        <w:t>is</w:t>
      </w:r>
      <w:r w:rsidRPr="003D37ED">
        <w:rPr>
          <w:rFonts w:asciiTheme="minorHAnsi" w:hAnsiTheme="minorHAnsi"/>
          <w:spacing w:val="-3"/>
          <w:sz w:val="24"/>
          <w:szCs w:val="24"/>
        </w:rPr>
        <w:t xml:space="preserve"> </w:t>
      </w:r>
      <w:r w:rsidRPr="003D37ED">
        <w:rPr>
          <w:rFonts w:asciiTheme="minorHAnsi" w:hAnsiTheme="minorHAnsi"/>
          <w:sz w:val="24"/>
          <w:szCs w:val="24"/>
        </w:rPr>
        <w:t>based</w:t>
      </w:r>
      <w:r w:rsidRPr="003D37ED">
        <w:rPr>
          <w:rFonts w:asciiTheme="minorHAnsi" w:hAnsiTheme="minorHAnsi"/>
          <w:spacing w:val="-3"/>
          <w:sz w:val="24"/>
          <w:szCs w:val="24"/>
        </w:rPr>
        <w:t xml:space="preserve"> </w:t>
      </w:r>
      <w:r w:rsidRPr="003D37ED">
        <w:rPr>
          <w:rFonts w:asciiTheme="minorHAnsi" w:hAnsiTheme="minorHAnsi"/>
          <w:sz w:val="24"/>
          <w:szCs w:val="24"/>
        </w:rPr>
        <w:t>on</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totality</w:t>
      </w:r>
      <w:r w:rsidRPr="003D37ED">
        <w:rPr>
          <w:rFonts w:asciiTheme="minorHAnsi" w:hAnsiTheme="minorHAnsi"/>
          <w:spacing w:val="-3"/>
          <w:sz w:val="24"/>
          <w:szCs w:val="24"/>
        </w:rPr>
        <w:t xml:space="preserve"> </w:t>
      </w:r>
      <w:r w:rsidRPr="003D37ED">
        <w:rPr>
          <w:rFonts w:asciiTheme="minorHAnsi" w:hAnsiTheme="minorHAnsi"/>
          <w:sz w:val="24"/>
          <w:szCs w:val="24"/>
        </w:rPr>
        <w:t>of</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circumstances</w:t>
      </w:r>
      <w:r w:rsidRPr="003D37ED">
        <w:rPr>
          <w:rFonts w:asciiTheme="minorHAnsi" w:hAnsiTheme="minorHAnsi"/>
          <w:spacing w:val="-3"/>
          <w:sz w:val="24"/>
          <w:szCs w:val="24"/>
        </w:rPr>
        <w:t xml:space="preserve"> </w:t>
      </w:r>
      <w:r w:rsidRPr="003D37ED">
        <w:rPr>
          <w:rFonts w:asciiTheme="minorHAnsi" w:hAnsiTheme="minorHAnsi"/>
          <w:sz w:val="24"/>
          <w:szCs w:val="24"/>
        </w:rPr>
        <w:t>evaluated from the perspective of a reasonable person in the same or similar circumstances, including the context in which the alleged misconduct occurred and any similar and previous patterns that may be evidenced.</w:t>
      </w:r>
    </w:p>
    <w:p w14:paraId="2337F76C" w14:textId="08147640" w:rsidR="0041062F" w:rsidRPr="003D37ED" w:rsidRDefault="0041062F" w:rsidP="00445849">
      <w:pPr>
        <w:pStyle w:val="BodyText"/>
        <w:spacing w:before="75"/>
        <w:ind w:left="10" w:firstLine="0"/>
        <w:rPr>
          <w:rFonts w:asciiTheme="minorHAnsi" w:hAnsiTheme="minorHAnsi"/>
          <w:sz w:val="24"/>
          <w:szCs w:val="24"/>
        </w:rPr>
      </w:pPr>
      <w:r w:rsidRPr="003D37ED">
        <w:rPr>
          <w:rFonts w:asciiTheme="minorHAnsi" w:hAnsiTheme="minorHAnsi"/>
          <w:sz w:val="24"/>
          <w:szCs w:val="24"/>
        </w:rPr>
        <w:t>Going beyond the boundaries of consent is prohibited. Thus, unless a sexual partner has consented</w:t>
      </w:r>
      <w:r w:rsidRPr="003D37ED">
        <w:rPr>
          <w:rFonts w:asciiTheme="minorHAnsi" w:hAnsiTheme="minorHAnsi"/>
          <w:spacing w:val="-4"/>
          <w:sz w:val="24"/>
          <w:szCs w:val="24"/>
        </w:rPr>
        <w:t xml:space="preserve"> </w:t>
      </w:r>
      <w:r w:rsidRPr="003D37ED">
        <w:rPr>
          <w:rFonts w:asciiTheme="minorHAnsi" w:hAnsiTheme="minorHAnsi"/>
          <w:sz w:val="24"/>
          <w:szCs w:val="24"/>
        </w:rPr>
        <w:t>to</w:t>
      </w:r>
      <w:r w:rsidRPr="003D37ED">
        <w:rPr>
          <w:rFonts w:asciiTheme="minorHAnsi" w:hAnsiTheme="minorHAnsi"/>
          <w:spacing w:val="-4"/>
          <w:sz w:val="24"/>
          <w:szCs w:val="24"/>
        </w:rPr>
        <w:t xml:space="preserve"> </w:t>
      </w:r>
      <w:r w:rsidRPr="003D37ED">
        <w:rPr>
          <w:rFonts w:asciiTheme="minorHAnsi" w:hAnsiTheme="minorHAnsi"/>
          <w:sz w:val="24"/>
          <w:szCs w:val="24"/>
        </w:rPr>
        <w:t>slapping,</w:t>
      </w:r>
      <w:r w:rsidRPr="003D37ED">
        <w:rPr>
          <w:rFonts w:asciiTheme="minorHAnsi" w:hAnsiTheme="minorHAnsi"/>
          <w:spacing w:val="-4"/>
          <w:sz w:val="24"/>
          <w:szCs w:val="24"/>
        </w:rPr>
        <w:t xml:space="preserve"> </w:t>
      </w:r>
      <w:r w:rsidRPr="003D37ED">
        <w:rPr>
          <w:rFonts w:asciiTheme="minorHAnsi" w:hAnsiTheme="minorHAnsi"/>
          <w:sz w:val="24"/>
          <w:szCs w:val="24"/>
        </w:rPr>
        <w:t>hitting,</w:t>
      </w:r>
      <w:r w:rsidRPr="003D37ED">
        <w:rPr>
          <w:rFonts w:asciiTheme="minorHAnsi" w:hAnsiTheme="minorHAnsi"/>
          <w:spacing w:val="-4"/>
          <w:sz w:val="24"/>
          <w:szCs w:val="24"/>
        </w:rPr>
        <w:t xml:space="preserve"> </w:t>
      </w:r>
      <w:r w:rsidRPr="003D37ED">
        <w:rPr>
          <w:rFonts w:asciiTheme="minorHAnsi" w:hAnsiTheme="minorHAnsi"/>
          <w:sz w:val="24"/>
          <w:szCs w:val="24"/>
        </w:rPr>
        <w:t>hair</w:t>
      </w:r>
      <w:r w:rsidRPr="003D37ED">
        <w:rPr>
          <w:rFonts w:asciiTheme="minorHAnsi" w:hAnsiTheme="minorHAnsi"/>
          <w:spacing w:val="-4"/>
          <w:sz w:val="24"/>
          <w:szCs w:val="24"/>
        </w:rPr>
        <w:t xml:space="preserve"> </w:t>
      </w:r>
      <w:r w:rsidRPr="003D37ED">
        <w:rPr>
          <w:rFonts w:asciiTheme="minorHAnsi" w:hAnsiTheme="minorHAnsi"/>
          <w:sz w:val="24"/>
          <w:szCs w:val="24"/>
        </w:rPr>
        <w:t>pulling,</w:t>
      </w:r>
      <w:r w:rsidRPr="003D37ED">
        <w:rPr>
          <w:rFonts w:asciiTheme="minorHAnsi" w:hAnsiTheme="minorHAnsi"/>
          <w:spacing w:val="-4"/>
          <w:sz w:val="24"/>
          <w:szCs w:val="24"/>
        </w:rPr>
        <w:t xml:space="preserve"> </w:t>
      </w:r>
      <w:r w:rsidRPr="003D37ED">
        <w:rPr>
          <w:rFonts w:asciiTheme="minorHAnsi" w:hAnsiTheme="minorHAnsi"/>
          <w:sz w:val="24"/>
          <w:szCs w:val="24"/>
        </w:rPr>
        <w:t>strangulation,</w:t>
      </w:r>
      <w:r w:rsidRPr="003D37ED">
        <w:rPr>
          <w:rFonts w:asciiTheme="minorHAnsi" w:hAnsiTheme="minorHAnsi"/>
          <w:spacing w:val="-4"/>
          <w:sz w:val="24"/>
          <w:szCs w:val="24"/>
        </w:rPr>
        <w:t xml:space="preserve"> </w:t>
      </w:r>
      <w:r w:rsidRPr="003D37ED">
        <w:rPr>
          <w:rFonts w:asciiTheme="minorHAnsi" w:hAnsiTheme="minorHAnsi"/>
          <w:sz w:val="24"/>
          <w:szCs w:val="24"/>
        </w:rPr>
        <w:t>or</w:t>
      </w:r>
      <w:r w:rsidRPr="003D37ED">
        <w:rPr>
          <w:rFonts w:asciiTheme="minorHAnsi" w:hAnsiTheme="minorHAnsi"/>
          <w:spacing w:val="-4"/>
          <w:sz w:val="24"/>
          <w:szCs w:val="24"/>
        </w:rPr>
        <w:t xml:space="preserve"> </w:t>
      </w:r>
      <w:r w:rsidRPr="003D37ED">
        <w:rPr>
          <w:rFonts w:asciiTheme="minorHAnsi" w:hAnsiTheme="minorHAnsi"/>
          <w:sz w:val="24"/>
          <w:szCs w:val="24"/>
        </w:rPr>
        <w:t>other</w:t>
      </w:r>
      <w:r w:rsidRPr="003D37ED">
        <w:rPr>
          <w:rFonts w:asciiTheme="minorHAnsi" w:hAnsiTheme="minorHAnsi"/>
          <w:spacing w:val="-4"/>
          <w:sz w:val="24"/>
          <w:szCs w:val="24"/>
        </w:rPr>
        <w:t xml:space="preserve"> </w:t>
      </w:r>
      <w:r w:rsidRPr="003D37ED">
        <w:rPr>
          <w:rFonts w:asciiTheme="minorHAnsi" w:hAnsiTheme="minorHAnsi"/>
          <w:sz w:val="24"/>
          <w:szCs w:val="24"/>
        </w:rPr>
        <w:t>physical</w:t>
      </w:r>
      <w:r w:rsidRPr="003D37ED">
        <w:rPr>
          <w:rFonts w:asciiTheme="minorHAnsi" w:hAnsiTheme="minorHAnsi"/>
          <w:spacing w:val="-4"/>
          <w:sz w:val="24"/>
          <w:szCs w:val="24"/>
        </w:rPr>
        <w:t xml:space="preserve"> </w:t>
      </w:r>
      <w:r w:rsidRPr="003D37ED">
        <w:rPr>
          <w:rFonts w:asciiTheme="minorHAnsi" w:hAnsiTheme="minorHAnsi"/>
          <w:sz w:val="24"/>
          <w:szCs w:val="24"/>
        </w:rPr>
        <w:t>roughness</w:t>
      </w:r>
      <w:r w:rsidRPr="003D37ED">
        <w:rPr>
          <w:rFonts w:asciiTheme="minorHAnsi" w:hAnsiTheme="minorHAnsi"/>
          <w:spacing w:val="-4"/>
          <w:sz w:val="24"/>
          <w:szCs w:val="24"/>
        </w:rPr>
        <w:t xml:space="preserve"> </w:t>
      </w:r>
      <w:r w:rsidRPr="003D37ED">
        <w:rPr>
          <w:rFonts w:asciiTheme="minorHAnsi" w:hAnsiTheme="minorHAnsi"/>
          <w:sz w:val="24"/>
          <w:szCs w:val="24"/>
        </w:rPr>
        <w:t>during otherwise consensual sex, those acts may constitute dating violence or sexual assault.</w:t>
      </w:r>
    </w:p>
    <w:p w14:paraId="351BBBE8" w14:textId="77777777" w:rsidR="0041062F" w:rsidRPr="003D37ED" w:rsidRDefault="0041062F" w:rsidP="005226D4">
      <w:pPr>
        <w:pStyle w:val="BodyText"/>
        <w:spacing w:before="5"/>
        <w:ind w:left="0" w:firstLine="0"/>
        <w:rPr>
          <w:rFonts w:asciiTheme="minorHAnsi" w:hAnsiTheme="minorHAnsi"/>
          <w:sz w:val="24"/>
          <w:szCs w:val="24"/>
        </w:rPr>
      </w:pPr>
    </w:p>
    <w:p w14:paraId="04048CAD" w14:textId="77777777" w:rsidR="0041062F" w:rsidRPr="003D37ED" w:rsidRDefault="0041062F" w:rsidP="00445849">
      <w:pPr>
        <w:pStyle w:val="ListParagraph"/>
        <w:widowControl w:val="0"/>
        <w:tabs>
          <w:tab w:val="left" w:pos="1195"/>
          <w:tab w:val="left" w:pos="1197"/>
        </w:tabs>
        <w:autoSpaceDE w:val="0"/>
        <w:autoSpaceDN w:val="0"/>
        <w:ind w:left="1080" w:right="643"/>
        <w:contextualSpacing w:val="0"/>
        <w:rPr>
          <w:b/>
        </w:rPr>
      </w:pPr>
      <w:r w:rsidRPr="003D37ED">
        <w:rPr>
          <w:b/>
        </w:rPr>
        <w:t xml:space="preserve">Force: </w:t>
      </w:r>
      <w:r w:rsidRPr="003D37ED">
        <w:t>Force is the use of physical violence and/or physical imposition to gain sexual access. Force also includes threats, intimidation (implied threats), and coercion that is intended</w:t>
      </w:r>
      <w:r w:rsidRPr="003D37ED">
        <w:rPr>
          <w:spacing w:val="-3"/>
        </w:rPr>
        <w:t xml:space="preserve"> </w:t>
      </w:r>
      <w:r w:rsidRPr="003D37ED">
        <w:t>to</w:t>
      </w:r>
      <w:r w:rsidRPr="003D37ED">
        <w:rPr>
          <w:spacing w:val="-3"/>
        </w:rPr>
        <w:t xml:space="preserve"> </w:t>
      </w:r>
      <w:r w:rsidRPr="003D37ED">
        <w:t>overcome</w:t>
      </w:r>
      <w:r w:rsidRPr="003D37ED">
        <w:rPr>
          <w:spacing w:val="-3"/>
        </w:rPr>
        <w:t xml:space="preserve"> </w:t>
      </w:r>
      <w:r w:rsidRPr="003D37ED">
        <w:t>resistance</w:t>
      </w:r>
      <w:r w:rsidRPr="003D37ED">
        <w:rPr>
          <w:spacing w:val="-3"/>
        </w:rPr>
        <w:t xml:space="preserve"> </w:t>
      </w:r>
      <w:r w:rsidRPr="003D37ED">
        <w:t>or</w:t>
      </w:r>
      <w:r w:rsidRPr="003D37ED">
        <w:rPr>
          <w:spacing w:val="-3"/>
        </w:rPr>
        <w:t xml:space="preserve"> </w:t>
      </w:r>
      <w:r w:rsidRPr="003D37ED">
        <w:t>produce</w:t>
      </w:r>
      <w:r w:rsidRPr="003D37ED">
        <w:rPr>
          <w:spacing w:val="-3"/>
        </w:rPr>
        <w:t xml:space="preserve"> </w:t>
      </w:r>
      <w:r w:rsidRPr="003D37ED">
        <w:t>consent</w:t>
      </w:r>
      <w:r w:rsidRPr="003D37ED">
        <w:rPr>
          <w:spacing w:val="-3"/>
        </w:rPr>
        <w:t xml:space="preserve"> </w:t>
      </w:r>
      <w:r w:rsidRPr="003D37ED">
        <w:t>(e.g.,</w:t>
      </w:r>
      <w:r w:rsidRPr="003D37ED">
        <w:rPr>
          <w:spacing w:val="-3"/>
        </w:rPr>
        <w:t xml:space="preserve"> </w:t>
      </w:r>
      <w:r w:rsidRPr="003D37ED">
        <w:t>“Have</w:t>
      </w:r>
      <w:r w:rsidRPr="003D37ED">
        <w:rPr>
          <w:spacing w:val="-3"/>
        </w:rPr>
        <w:t xml:space="preserve"> </w:t>
      </w:r>
      <w:r w:rsidRPr="003D37ED">
        <w:t>sex</w:t>
      </w:r>
      <w:r w:rsidRPr="003D37ED">
        <w:rPr>
          <w:spacing w:val="-3"/>
        </w:rPr>
        <w:t xml:space="preserve"> </w:t>
      </w:r>
      <w:r w:rsidRPr="003D37ED">
        <w:t>with</w:t>
      </w:r>
      <w:r w:rsidRPr="003D37ED">
        <w:rPr>
          <w:spacing w:val="-3"/>
        </w:rPr>
        <w:t xml:space="preserve"> </w:t>
      </w:r>
      <w:r w:rsidRPr="003D37ED">
        <w:t>me</w:t>
      </w:r>
      <w:r w:rsidRPr="003D37ED">
        <w:rPr>
          <w:spacing w:val="-3"/>
        </w:rPr>
        <w:t xml:space="preserve"> </w:t>
      </w:r>
      <w:r w:rsidRPr="003D37ED">
        <w:t>or</w:t>
      </w:r>
      <w:r w:rsidRPr="003D37ED">
        <w:rPr>
          <w:spacing w:val="-3"/>
        </w:rPr>
        <w:t xml:space="preserve"> </w:t>
      </w:r>
      <w:r w:rsidRPr="003D37ED">
        <w:t>I’ll</w:t>
      </w:r>
      <w:r w:rsidRPr="003D37ED">
        <w:rPr>
          <w:spacing w:val="-3"/>
        </w:rPr>
        <w:t xml:space="preserve"> </w:t>
      </w:r>
      <w:r w:rsidRPr="003D37ED">
        <w:t>hit you,” which elicits the response, “Okay, don’t hit me. I’ll do what you want.”).</w:t>
      </w:r>
    </w:p>
    <w:p w14:paraId="3D9570B6" w14:textId="77777777" w:rsidR="0041062F" w:rsidRPr="003D37ED" w:rsidRDefault="0041062F" w:rsidP="005226D4">
      <w:pPr>
        <w:pStyle w:val="BodyText"/>
        <w:spacing w:before="251"/>
        <w:ind w:left="1080" w:right="149" w:firstLine="0"/>
        <w:rPr>
          <w:rFonts w:asciiTheme="minorHAnsi" w:hAnsiTheme="minorHAnsi"/>
          <w:sz w:val="24"/>
          <w:szCs w:val="24"/>
        </w:rPr>
      </w:pPr>
      <w:r w:rsidRPr="003D37ED">
        <w:rPr>
          <w:rFonts w:asciiTheme="minorHAnsi" w:hAnsiTheme="minorHAnsi"/>
          <w:sz w:val="24"/>
          <w:szCs w:val="24"/>
        </w:rPr>
        <w:t>Sexual activity that is forced is, by definition, non-consensual, but non-consensual sexual activity</w:t>
      </w:r>
      <w:r w:rsidRPr="003D37ED">
        <w:rPr>
          <w:rFonts w:asciiTheme="minorHAnsi" w:hAnsiTheme="minorHAnsi"/>
          <w:spacing w:val="-1"/>
          <w:sz w:val="24"/>
          <w:szCs w:val="24"/>
        </w:rPr>
        <w:t xml:space="preserve"> </w:t>
      </w:r>
      <w:r w:rsidRPr="003D37ED">
        <w:rPr>
          <w:rFonts w:asciiTheme="minorHAnsi" w:hAnsiTheme="minorHAnsi"/>
          <w:sz w:val="24"/>
          <w:szCs w:val="24"/>
        </w:rPr>
        <w:t>is</w:t>
      </w:r>
      <w:r w:rsidRPr="003D37ED">
        <w:rPr>
          <w:rFonts w:asciiTheme="minorHAnsi" w:hAnsiTheme="minorHAnsi"/>
          <w:spacing w:val="-1"/>
          <w:sz w:val="24"/>
          <w:szCs w:val="24"/>
        </w:rPr>
        <w:t xml:space="preserve"> </w:t>
      </w:r>
      <w:r w:rsidRPr="003D37ED">
        <w:rPr>
          <w:rFonts w:asciiTheme="minorHAnsi" w:hAnsiTheme="minorHAnsi"/>
          <w:sz w:val="24"/>
          <w:szCs w:val="24"/>
        </w:rPr>
        <w:t>not</w:t>
      </w:r>
      <w:r w:rsidRPr="003D37ED">
        <w:rPr>
          <w:rFonts w:asciiTheme="minorHAnsi" w:hAnsiTheme="minorHAnsi"/>
          <w:spacing w:val="-1"/>
          <w:sz w:val="24"/>
          <w:szCs w:val="24"/>
        </w:rPr>
        <w:t xml:space="preserve"> </w:t>
      </w:r>
      <w:r w:rsidRPr="003D37ED">
        <w:rPr>
          <w:rFonts w:asciiTheme="minorHAnsi" w:hAnsiTheme="minorHAnsi"/>
          <w:sz w:val="24"/>
          <w:szCs w:val="24"/>
        </w:rPr>
        <w:t>necessarily</w:t>
      </w:r>
      <w:r w:rsidRPr="003D37ED">
        <w:rPr>
          <w:rFonts w:asciiTheme="minorHAnsi" w:hAnsiTheme="minorHAnsi"/>
          <w:spacing w:val="-1"/>
          <w:sz w:val="24"/>
          <w:szCs w:val="24"/>
        </w:rPr>
        <w:t xml:space="preserve"> </w:t>
      </w:r>
      <w:r w:rsidRPr="003D37ED">
        <w:rPr>
          <w:rFonts w:asciiTheme="minorHAnsi" w:hAnsiTheme="minorHAnsi"/>
          <w:sz w:val="24"/>
          <w:szCs w:val="24"/>
        </w:rPr>
        <w:t>forced.</w:t>
      </w:r>
      <w:r w:rsidRPr="003D37ED">
        <w:rPr>
          <w:rFonts w:asciiTheme="minorHAnsi" w:hAnsiTheme="minorHAnsi"/>
          <w:spacing w:val="-1"/>
          <w:sz w:val="24"/>
          <w:szCs w:val="24"/>
        </w:rPr>
        <w:t xml:space="preserve"> </w:t>
      </w:r>
      <w:r w:rsidRPr="003D37ED">
        <w:rPr>
          <w:rFonts w:asciiTheme="minorHAnsi" w:hAnsiTheme="minorHAnsi"/>
          <w:sz w:val="24"/>
          <w:szCs w:val="24"/>
        </w:rPr>
        <w:t>Silence</w:t>
      </w:r>
      <w:r w:rsidRPr="003D37ED">
        <w:rPr>
          <w:rFonts w:asciiTheme="minorHAnsi" w:hAnsiTheme="minorHAnsi"/>
          <w:spacing w:val="-1"/>
          <w:sz w:val="24"/>
          <w:szCs w:val="24"/>
        </w:rPr>
        <w:t xml:space="preserve"> </w:t>
      </w:r>
      <w:r w:rsidRPr="003D37ED">
        <w:rPr>
          <w:rFonts w:asciiTheme="minorHAnsi" w:hAnsiTheme="minorHAnsi"/>
          <w:sz w:val="24"/>
          <w:szCs w:val="24"/>
        </w:rPr>
        <w:t>or</w:t>
      </w:r>
      <w:r w:rsidRPr="003D37ED">
        <w:rPr>
          <w:rFonts w:asciiTheme="minorHAnsi" w:hAnsiTheme="minorHAnsi"/>
          <w:spacing w:val="-1"/>
          <w:sz w:val="24"/>
          <w:szCs w:val="24"/>
        </w:rPr>
        <w:t xml:space="preserve"> </w:t>
      </w:r>
      <w:r w:rsidRPr="003D37ED">
        <w:rPr>
          <w:rFonts w:asciiTheme="minorHAnsi" w:hAnsiTheme="minorHAnsi"/>
          <w:sz w:val="24"/>
          <w:szCs w:val="24"/>
        </w:rPr>
        <w:t>the</w:t>
      </w:r>
      <w:r w:rsidRPr="003D37ED">
        <w:rPr>
          <w:rFonts w:asciiTheme="minorHAnsi" w:hAnsiTheme="minorHAnsi"/>
          <w:spacing w:val="-1"/>
          <w:sz w:val="24"/>
          <w:szCs w:val="24"/>
        </w:rPr>
        <w:t xml:space="preserve"> </w:t>
      </w:r>
      <w:r w:rsidRPr="003D37ED">
        <w:rPr>
          <w:rFonts w:asciiTheme="minorHAnsi" w:hAnsiTheme="minorHAnsi"/>
          <w:sz w:val="24"/>
          <w:szCs w:val="24"/>
        </w:rPr>
        <w:t>absence</w:t>
      </w:r>
      <w:r w:rsidRPr="003D37ED">
        <w:rPr>
          <w:rFonts w:asciiTheme="minorHAnsi" w:hAnsiTheme="minorHAnsi"/>
          <w:spacing w:val="-1"/>
          <w:sz w:val="24"/>
          <w:szCs w:val="24"/>
        </w:rPr>
        <w:t xml:space="preserve"> </w:t>
      </w:r>
      <w:r w:rsidRPr="003D37ED">
        <w:rPr>
          <w:rFonts w:asciiTheme="minorHAnsi" w:hAnsiTheme="minorHAnsi"/>
          <w:sz w:val="24"/>
          <w:szCs w:val="24"/>
        </w:rPr>
        <w:t>of</w:t>
      </w:r>
      <w:r w:rsidRPr="003D37ED">
        <w:rPr>
          <w:rFonts w:asciiTheme="minorHAnsi" w:hAnsiTheme="minorHAnsi"/>
          <w:spacing w:val="-1"/>
          <w:sz w:val="24"/>
          <w:szCs w:val="24"/>
        </w:rPr>
        <w:t xml:space="preserve"> </w:t>
      </w:r>
      <w:r w:rsidRPr="003D37ED">
        <w:rPr>
          <w:rFonts w:asciiTheme="minorHAnsi" w:hAnsiTheme="minorHAnsi"/>
          <w:sz w:val="24"/>
          <w:szCs w:val="24"/>
        </w:rPr>
        <w:t>resistance</w:t>
      </w:r>
      <w:r w:rsidRPr="003D37ED">
        <w:rPr>
          <w:rFonts w:asciiTheme="minorHAnsi" w:hAnsiTheme="minorHAnsi"/>
          <w:spacing w:val="-1"/>
          <w:sz w:val="24"/>
          <w:szCs w:val="24"/>
        </w:rPr>
        <w:t xml:space="preserve"> </w:t>
      </w:r>
      <w:r w:rsidRPr="003D37ED">
        <w:rPr>
          <w:rFonts w:asciiTheme="minorHAnsi" w:hAnsiTheme="minorHAnsi"/>
          <w:sz w:val="24"/>
          <w:szCs w:val="24"/>
        </w:rPr>
        <w:t>alone</w:t>
      </w:r>
      <w:r w:rsidRPr="003D37ED">
        <w:rPr>
          <w:rFonts w:asciiTheme="minorHAnsi" w:hAnsiTheme="minorHAnsi"/>
          <w:spacing w:val="-1"/>
          <w:sz w:val="24"/>
          <w:szCs w:val="24"/>
        </w:rPr>
        <w:t xml:space="preserve"> </w:t>
      </w:r>
      <w:r w:rsidRPr="003D37ED">
        <w:rPr>
          <w:rFonts w:asciiTheme="minorHAnsi" w:hAnsiTheme="minorHAnsi"/>
          <w:sz w:val="24"/>
          <w:szCs w:val="24"/>
        </w:rPr>
        <w:t>is</w:t>
      </w:r>
      <w:r w:rsidRPr="003D37ED">
        <w:rPr>
          <w:rFonts w:asciiTheme="minorHAnsi" w:hAnsiTheme="minorHAnsi"/>
          <w:spacing w:val="-1"/>
          <w:sz w:val="24"/>
          <w:szCs w:val="24"/>
        </w:rPr>
        <w:t xml:space="preserve"> </w:t>
      </w:r>
      <w:r w:rsidRPr="003D37ED">
        <w:rPr>
          <w:rFonts w:asciiTheme="minorHAnsi" w:hAnsiTheme="minorHAnsi"/>
          <w:sz w:val="24"/>
          <w:szCs w:val="24"/>
        </w:rPr>
        <w:t>not</w:t>
      </w:r>
      <w:r w:rsidRPr="003D37ED">
        <w:rPr>
          <w:rFonts w:asciiTheme="minorHAnsi" w:hAnsiTheme="minorHAnsi"/>
          <w:spacing w:val="-1"/>
          <w:sz w:val="24"/>
          <w:szCs w:val="24"/>
        </w:rPr>
        <w:t xml:space="preserve"> </w:t>
      </w:r>
      <w:r w:rsidRPr="003D37ED">
        <w:rPr>
          <w:rFonts w:asciiTheme="minorHAnsi" w:hAnsiTheme="minorHAnsi"/>
          <w:sz w:val="24"/>
          <w:szCs w:val="24"/>
        </w:rPr>
        <w:t>consent. Consent</w:t>
      </w:r>
      <w:r w:rsidRPr="003D37ED">
        <w:rPr>
          <w:rFonts w:asciiTheme="minorHAnsi" w:hAnsiTheme="minorHAnsi"/>
          <w:spacing w:val="-3"/>
          <w:sz w:val="24"/>
          <w:szCs w:val="24"/>
        </w:rPr>
        <w:t xml:space="preserve"> </w:t>
      </w:r>
      <w:r w:rsidRPr="003D37ED">
        <w:rPr>
          <w:rFonts w:asciiTheme="minorHAnsi" w:hAnsiTheme="minorHAnsi"/>
          <w:sz w:val="24"/>
          <w:szCs w:val="24"/>
        </w:rPr>
        <w:t>is</w:t>
      </w:r>
      <w:r w:rsidRPr="003D37ED">
        <w:rPr>
          <w:rFonts w:asciiTheme="minorHAnsi" w:hAnsiTheme="minorHAnsi"/>
          <w:spacing w:val="-3"/>
          <w:sz w:val="24"/>
          <w:szCs w:val="24"/>
        </w:rPr>
        <w:t xml:space="preserve"> </w:t>
      </w:r>
      <w:r w:rsidRPr="003D37ED">
        <w:rPr>
          <w:rFonts w:asciiTheme="minorHAnsi" w:hAnsiTheme="minorHAnsi"/>
          <w:sz w:val="24"/>
          <w:szCs w:val="24"/>
        </w:rPr>
        <w:t>not</w:t>
      </w:r>
      <w:r w:rsidRPr="003D37ED">
        <w:rPr>
          <w:rFonts w:asciiTheme="minorHAnsi" w:hAnsiTheme="minorHAnsi"/>
          <w:spacing w:val="-3"/>
          <w:sz w:val="24"/>
          <w:szCs w:val="24"/>
        </w:rPr>
        <w:t xml:space="preserve"> </w:t>
      </w:r>
      <w:r w:rsidRPr="003D37ED">
        <w:rPr>
          <w:rFonts w:asciiTheme="minorHAnsi" w:hAnsiTheme="minorHAnsi"/>
          <w:sz w:val="24"/>
          <w:szCs w:val="24"/>
        </w:rPr>
        <w:t>demonstrated</w:t>
      </w:r>
      <w:r w:rsidRPr="003D37ED">
        <w:rPr>
          <w:rFonts w:asciiTheme="minorHAnsi" w:hAnsiTheme="minorHAnsi"/>
          <w:spacing w:val="-3"/>
          <w:sz w:val="24"/>
          <w:szCs w:val="24"/>
        </w:rPr>
        <w:t xml:space="preserve"> </w:t>
      </w:r>
      <w:r w:rsidRPr="003D37ED">
        <w:rPr>
          <w:rFonts w:asciiTheme="minorHAnsi" w:hAnsiTheme="minorHAnsi"/>
          <w:sz w:val="24"/>
          <w:szCs w:val="24"/>
        </w:rPr>
        <w:t>by</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absence</w:t>
      </w:r>
      <w:r w:rsidRPr="003D37ED">
        <w:rPr>
          <w:rFonts w:asciiTheme="minorHAnsi" w:hAnsiTheme="minorHAnsi"/>
          <w:spacing w:val="-3"/>
          <w:sz w:val="24"/>
          <w:szCs w:val="24"/>
        </w:rPr>
        <w:t xml:space="preserve"> </w:t>
      </w:r>
      <w:r w:rsidRPr="003D37ED">
        <w:rPr>
          <w:rFonts w:asciiTheme="minorHAnsi" w:hAnsiTheme="minorHAnsi"/>
          <w:sz w:val="24"/>
          <w:szCs w:val="24"/>
        </w:rPr>
        <w:t>of</w:t>
      </w:r>
      <w:r w:rsidRPr="003D37ED">
        <w:rPr>
          <w:rFonts w:asciiTheme="minorHAnsi" w:hAnsiTheme="minorHAnsi"/>
          <w:spacing w:val="-3"/>
          <w:sz w:val="24"/>
          <w:szCs w:val="24"/>
        </w:rPr>
        <w:t xml:space="preserve"> </w:t>
      </w:r>
      <w:r w:rsidRPr="003D37ED">
        <w:rPr>
          <w:rFonts w:asciiTheme="minorHAnsi" w:hAnsiTheme="minorHAnsi"/>
          <w:sz w:val="24"/>
          <w:szCs w:val="24"/>
        </w:rPr>
        <w:t>resistance.</w:t>
      </w:r>
      <w:r w:rsidRPr="003D37ED">
        <w:rPr>
          <w:rFonts w:asciiTheme="minorHAnsi" w:hAnsiTheme="minorHAnsi"/>
          <w:spacing w:val="-3"/>
          <w:sz w:val="24"/>
          <w:szCs w:val="24"/>
        </w:rPr>
        <w:t xml:space="preserve"> </w:t>
      </w:r>
      <w:r w:rsidRPr="003D37ED">
        <w:rPr>
          <w:rFonts w:asciiTheme="minorHAnsi" w:hAnsiTheme="minorHAnsi"/>
          <w:sz w:val="24"/>
          <w:szCs w:val="24"/>
        </w:rPr>
        <w:t>While</w:t>
      </w:r>
      <w:r w:rsidRPr="003D37ED">
        <w:rPr>
          <w:rFonts w:asciiTheme="minorHAnsi" w:hAnsiTheme="minorHAnsi"/>
          <w:spacing w:val="-3"/>
          <w:sz w:val="24"/>
          <w:szCs w:val="24"/>
        </w:rPr>
        <w:t xml:space="preserve"> </w:t>
      </w:r>
      <w:r w:rsidRPr="003D37ED">
        <w:rPr>
          <w:rFonts w:asciiTheme="minorHAnsi" w:hAnsiTheme="minorHAnsi"/>
          <w:sz w:val="24"/>
          <w:szCs w:val="24"/>
        </w:rPr>
        <w:t>resistance</w:t>
      </w:r>
      <w:r w:rsidRPr="003D37ED">
        <w:rPr>
          <w:rFonts w:asciiTheme="minorHAnsi" w:hAnsiTheme="minorHAnsi"/>
          <w:spacing w:val="-3"/>
          <w:sz w:val="24"/>
          <w:szCs w:val="24"/>
        </w:rPr>
        <w:t xml:space="preserve"> </w:t>
      </w:r>
      <w:r w:rsidRPr="003D37ED">
        <w:rPr>
          <w:rFonts w:asciiTheme="minorHAnsi" w:hAnsiTheme="minorHAnsi"/>
          <w:sz w:val="24"/>
          <w:szCs w:val="24"/>
        </w:rPr>
        <w:t>is</w:t>
      </w:r>
      <w:r w:rsidRPr="003D37ED">
        <w:rPr>
          <w:rFonts w:asciiTheme="minorHAnsi" w:hAnsiTheme="minorHAnsi"/>
          <w:spacing w:val="-3"/>
          <w:sz w:val="24"/>
          <w:szCs w:val="24"/>
        </w:rPr>
        <w:t xml:space="preserve"> </w:t>
      </w:r>
      <w:r w:rsidRPr="003D37ED">
        <w:rPr>
          <w:rFonts w:asciiTheme="minorHAnsi" w:hAnsiTheme="minorHAnsi"/>
          <w:sz w:val="24"/>
          <w:szCs w:val="24"/>
        </w:rPr>
        <w:t>not</w:t>
      </w:r>
      <w:r w:rsidRPr="003D37ED">
        <w:rPr>
          <w:rFonts w:asciiTheme="minorHAnsi" w:hAnsiTheme="minorHAnsi"/>
          <w:spacing w:val="-3"/>
          <w:sz w:val="24"/>
          <w:szCs w:val="24"/>
        </w:rPr>
        <w:t xml:space="preserve"> </w:t>
      </w:r>
      <w:r w:rsidRPr="003D37ED">
        <w:rPr>
          <w:rFonts w:asciiTheme="minorHAnsi" w:hAnsiTheme="minorHAnsi"/>
          <w:sz w:val="24"/>
          <w:szCs w:val="24"/>
        </w:rPr>
        <w:t>required or necessary, it is a clear demonstration of non-consent.</w:t>
      </w:r>
    </w:p>
    <w:p w14:paraId="2911C1DF" w14:textId="77777777" w:rsidR="0041062F" w:rsidRPr="003D37ED" w:rsidRDefault="0041062F" w:rsidP="005226D4">
      <w:pPr>
        <w:pStyle w:val="BodyText"/>
        <w:spacing w:before="2"/>
        <w:ind w:left="0" w:firstLine="0"/>
        <w:rPr>
          <w:rFonts w:asciiTheme="minorHAnsi" w:hAnsiTheme="minorHAnsi"/>
          <w:sz w:val="24"/>
          <w:szCs w:val="24"/>
        </w:rPr>
      </w:pPr>
    </w:p>
    <w:p w14:paraId="294753FE" w14:textId="77777777" w:rsidR="0041062F" w:rsidRPr="003D37ED" w:rsidRDefault="0041062F" w:rsidP="005226D4">
      <w:pPr>
        <w:pStyle w:val="BodyText"/>
        <w:ind w:left="1080" w:right="149" w:firstLine="0"/>
        <w:rPr>
          <w:rFonts w:asciiTheme="minorHAnsi" w:hAnsiTheme="minorHAnsi"/>
          <w:sz w:val="24"/>
          <w:szCs w:val="24"/>
        </w:rPr>
      </w:pPr>
      <w:r w:rsidRPr="003D37ED">
        <w:rPr>
          <w:rFonts w:asciiTheme="minorHAnsi" w:hAnsiTheme="minorHAnsi"/>
          <w:b/>
          <w:sz w:val="24"/>
          <w:szCs w:val="24"/>
        </w:rPr>
        <w:t>Coercion:</w:t>
      </w:r>
      <w:r w:rsidRPr="003D37ED">
        <w:rPr>
          <w:rFonts w:asciiTheme="minorHAnsi" w:hAnsiTheme="minorHAnsi"/>
          <w:b/>
          <w:spacing w:val="-6"/>
          <w:sz w:val="24"/>
          <w:szCs w:val="24"/>
        </w:rPr>
        <w:t xml:space="preserve"> </w:t>
      </w:r>
      <w:r w:rsidRPr="003D37ED">
        <w:rPr>
          <w:rFonts w:asciiTheme="minorHAnsi" w:hAnsiTheme="minorHAnsi"/>
          <w:sz w:val="24"/>
          <w:szCs w:val="24"/>
        </w:rPr>
        <w:t>Coercion</w:t>
      </w:r>
      <w:r w:rsidRPr="003D37ED">
        <w:rPr>
          <w:rFonts w:asciiTheme="minorHAnsi" w:hAnsiTheme="minorHAnsi"/>
          <w:spacing w:val="-6"/>
          <w:sz w:val="24"/>
          <w:szCs w:val="24"/>
        </w:rPr>
        <w:t xml:space="preserve"> </w:t>
      </w:r>
      <w:r w:rsidRPr="003D37ED">
        <w:rPr>
          <w:rFonts w:asciiTheme="minorHAnsi" w:hAnsiTheme="minorHAnsi"/>
          <w:sz w:val="24"/>
          <w:szCs w:val="24"/>
        </w:rPr>
        <w:t>is</w:t>
      </w:r>
      <w:r w:rsidRPr="003D37ED">
        <w:rPr>
          <w:rFonts w:asciiTheme="minorHAnsi" w:hAnsiTheme="minorHAnsi"/>
          <w:spacing w:val="-6"/>
          <w:sz w:val="24"/>
          <w:szCs w:val="24"/>
        </w:rPr>
        <w:t xml:space="preserve"> </w:t>
      </w:r>
      <w:r w:rsidRPr="003D37ED">
        <w:rPr>
          <w:rFonts w:asciiTheme="minorHAnsi" w:hAnsiTheme="minorHAnsi"/>
          <w:sz w:val="24"/>
          <w:szCs w:val="24"/>
          <w:u w:val="single"/>
        </w:rPr>
        <w:t>unreasonable</w:t>
      </w:r>
      <w:r w:rsidRPr="003D37ED">
        <w:rPr>
          <w:rFonts w:asciiTheme="minorHAnsi" w:hAnsiTheme="minorHAnsi"/>
          <w:spacing w:val="-6"/>
          <w:sz w:val="24"/>
          <w:szCs w:val="24"/>
        </w:rPr>
        <w:t xml:space="preserve"> </w:t>
      </w:r>
      <w:r w:rsidRPr="003D37ED">
        <w:rPr>
          <w:rFonts w:asciiTheme="minorHAnsi" w:hAnsiTheme="minorHAnsi"/>
          <w:sz w:val="24"/>
          <w:szCs w:val="24"/>
        </w:rPr>
        <w:t>pressure</w:t>
      </w:r>
      <w:r w:rsidRPr="003D37ED">
        <w:rPr>
          <w:rFonts w:asciiTheme="minorHAnsi" w:hAnsiTheme="minorHAnsi"/>
          <w:spacing w:val="-6"/>
          <w:sz w:val="24"/>
          <w:szCs w:val="24"/>
        </w:rPr>
        <w:t xml:space="preserve"> </w:t>
      </w:r>
      <w:r w:rsidRPr="003D37ED">
        <w:rPr>
          <w:rFonts w:asciiTheme="minorHAnsi" w:hAnsiTheme="minorHAnsi"/>
          <w:sz w:val="24"/>
          <w:szCs w:val="24"/>
        </w:rPr>
        <w:t>for</w:t>
      </w:r>
      <w:r w:rsidRPr="003D37ED">
        <w:rPr>
          <w:rFonts w:asciiTheme="minorHAnsi" w:hAnsiTheme="minorHAnsi"/>
          <w:spacing w:val="-6"/>
          <w:sz w:val="24"/>
          <w:szCs w:val="24"/>
        </w:rPr>
        <w:t xml:space="preserve"> </w:t>
      </w:r>
      <w:r w:rsidRPr="003D37ED">
        <w:rPr>
          <w:rFonts w:asciiTheme="minorHAnsi" w:hAnsiTheme="minorHAnsi"/>
          <w:sz w:val="24"/>
          <w:szCs w:val="24"/>
        </w:rPr>
        <w:t>sexual</w:t>
      </w:r>
      <w:r w:rsidRPr="003D37ED">
        <w:rPr>
          <w:rFonts w:asciiTheme="minorHAnsi" w:hAnsiTheme="minorHAnsi"/>
          <w:spacing w:val="-6"/>
          <w:sz w:val="24"/>
          <w:szCs w:val="24"/>
        </w:rPr>
        <w:t xml:space="preserve"> </w:t>
      </w:r>
      <w:r w:rsidRPr="003D37ED">
        <w:rPr>
          <w:rFonts w:asciiTheme="minorHAnsi" w:hAnsiTheme="minorHAnsi"/>
          <w:sz w:val="24"/>
          <w:szCs w:val="24"/>
        </w:rPr>
        <w:t>activity.</w:t>
      </w:r>
      <w:r w:rsidRPr="003D37ED">
        <w:rPr>
          <w:rFonts w:asciiTheme="minorHAnsi" w:hAnsiTheme="minorHAnsi"/>
          <w:spacing w:val="-6"/>
          <w:sz w:val="24"/>
          <w:szCs w:val="24"/>
        </w:rPr>
        <w:t xml:space="preserve"> </w:t>
      </w:r>
      <w:r w:rsidRPr="003D37ED">
        <w:rPr>
          <w:rFonts w:asciiTheme="minorHAnsi" w:hAnsiTheme="minorHAnsi"/>
          <w:sz w:val="24"/>
          <w:szCs w:val="24"/>
        </w:rPr>
        <w:t>Coercive</w:t>
      </w:r>
      <w:r w:rsidRPr="003D37ED">
        <w:rPr>
          <w:rFonts w:asciiTheme="minorHAnsi" w:hAnsiTheme="minorHAnsi"/>
          <w:spacing w:val="-6"/>
          <w:sz w:val="24"/>
          <w:szCs w:val="24"/>
        </w:rPr>
        <w:t xml:space="preserve"> </w:t>
      </w:r>
      <w:r w:rsidRPr="003D37ED">
        <w:rPr>
          <w:rFonts w:asciiTheme="minorHAnsi" w:hAnsiTheme="minorHAnsi"/>
          <w:sz w:val="24"/>
          <w:szCs w:val="24"/>
        </w:rPr>
        <w:t>conduct</w:t>
      </w:r>
      <w:r w:rsidRPr="003D37ED">
        <w:rPr>
          <w:rFonts w:asciiTheme="minorHAnsi" w:hAnsiTheme="minorHAnsi"/>
          <w:spacing w:val="-6"/>
          <w:sz w:val="24"/>
          <w:szCs w:val="24"/>
        </w:rPr>
        <w:t xml:space="preserve"> </w:t>
      </w:r>
      <w:r w:rsidRPr="003D37ED">
        <w:rPr>
          <w:rFonts w:asciiTheme="minorHAnsi" w:hAnsiTheme="minorHAnsi"/>
          <w:sz w:val="24"/>
          <w:szCs w:val="24"/>
        </w:rPr>
        <w:t>differs from seductive conduct based on factors such as the type and/or extent of the pressure used to obtain consent. When someone makes clear that they do not want to engage in certain sexual activity, that</w:t>
      </w:r>
      <w:r w:rsidRPr="003D37ED">
        <w:rPr>
          <w:rFonts w:asciiTheme="minorHAnsi" w:hAnsiTheme="minorHAnsi"/>
          <w:spacing w:val="-1"/>
          <w:sz w:val="24"/>
          <w:szCs w:val="24"/>
        </w:rPr>
        <w:t xml:space="preserve"> </w:t>
      </w:r>
      <w:r w:rsidRPr="003D37ED">
        <w:rPr>
          <w:rFonts w:asciiTheme="minorHAnsi" w:hAnsiTheme="minorHAnsi"/>
          <w:sz w:val="24"/>
          <w:szCs w:val="24"/>
        </w:rPr>
        <w:t>they want to stop, or that they do not want to go past a certain point of sexual interaction, continued pressure beyond that point can be coercive.</w:t>
      </w:r>
    </w:p>
    <w:p w14:paraId="306DF1CB" w14:textId="77777777" w:rsidR="0041062F" w:rsidRPr="003D37ED" w:rsidRDefault="0041062F" w:rsidP="00445849">
      <w:pPr>
        <w:pStyle w:val="ListParagraph"/>
        <w:widowControl w:val="0"/>
        <w:tabs>
          <w:tab w:val="left" w:pos="1195"/>
          <w:tab w:val="left" w:pos="1197"/>
        </w:tabs>
        <w:autoSpaceDE w:val="0"/>
        <w:autoSpaceDN w:val="0"/>
        <w:spacing w:before="252"/>
        <w:ind w:left="1080" w:right="110"/>
        <w:contextualSpacing w:val="0"/>
        <w:rPr>
          <w:b/>
        </w:rPr>
      </w:pPr>
      <w:r w:rsidRPr="003D37ED">
        <w:rPr>
          <w:b/>
        </w:rPr>
        <w:t>Incapacitation:</w:t>
      </w:r>
      <w:r w:rsidRPr="003D37ED">
        <w:rPr>
          <w:b/>
          <w:spacing w:val="-16"/>
        </w:rPr>
        <w:t xml:space="preserve"> </w:t>
      </w:r>
      <w:r w:rsidRPr="003D37ED">
        <w:t>A</w:t>
      </w:r>
      <w:r w:rsidRPr="003D37ED">
        <w:rPr>
          <w:spacing w:val="-15"/>
        </w:rPr>
        <w:t xml:space="preserve"> </w:t>
      </w:r>
      <w:r w:rsidRPr="003D37ED">
        <w:t>person</w:t>
      </w:r>
      <w:r w:rsidRPr="003D37ED">
        <w:rPr>
          <w:spacing w:val="-15"/>
        </w:rPr>
        <w:t xml:space="preserve"> </w:t>
      </w:r>
      <w:r w:rsidRPr="003D37ED">
        <w:t>cannot</w:t>
      </w:r>
      <w:r w:rsidRPr="003D37ED">
        <w:rPr>
          <w:spacing w:val="-16"/>
        </w:rPr>
        <w:t xml:space="preserve"> </w:t>
      </w:r>
      <w:r w:rsidRPr="003D37ED">
        <w:t>consent</w:t>
      </w:r>
      <w:r w:rsidRPr="003D37ED">
        <w:rPr>
          <w:spacing w:val="-15"/>
        </w:rPr>
        <w:t xml:space="preserve"> </w:t>
      </w:r>
      <w:r w:rsidRPr="003D37ED">
        <w:t>if</w:t>
      </w:r>
      <w:r w:rsidRPr="003D37ED">
        <w:rPr>
          <w:spacing w:val="-11"/>
        </w:rPr>
        <w:t xml:space="preserve"> </w:t>
      </w:r>
      <w:r w:rsidRPr="003D37ED">
        <w:t>they</w:t>
      </w:r>
      <w:r w:rsidRPr="003D37ED">
        <w:rPr>
          <w:spacing w:val="-11"/>
        </w:rPr>
        <w:t xml:space="preserve"> </w:t>
      </w:r>
      <w:r w:rsidRPr="003D37ED">
        <w:t>are</w:t>
      </w:r>
      <w:r w:rsidRPr="003D37ED">
        <w:rPr>
          <w:spacing w:val="-11"/>
        </w:rPr>
        <w:t xml:space="preserve"> </w:t>
      </w:r>
      <w:r w:rsidRPr="003D37ED">
        <w:t>unable</w:t>
      </w:r>
      <w:r w:rsidRPr="003D37ED">
        <w:rPr>
          <w:spacing w:val="-11"/>
        </w:rPr>
        <w:t xml:space="preserve"> </w:t>
      </w:r>
      <w:r w:rsidRPr="003D37ED">
        <w:t>to</w:t>
      </w:r>
      <w:r w:rsidRPr="003D37ED">
        <w:rPr>
          <w:spacing w:val="-11"/>
        </w:rPr>
        <w:t xml:space="preserve"> </w:t>
      </w:r>
      <w:r w:rsidRPr="003D37ED">
        <w:t>understand</w:t>
      </w:r>
      <w:r w:rsidRPr="003D37ED">
        <w:rPr>
          <w:spacing w:val="-11"/>
        </w:rPr>
        <w:t xml:space="preserve"> </w:t>
      </w:r>
      <w:r w:rsidRPr="003D37ED">
        <w:t>what</w:t>
      </w:r>
      <w:r w:rsidRPr="003D37ED">
        <w:rPr>
          <w:spacing w:val="-11"/>
        </w:rPr>
        <w:t xml:space="preserve"> </w:t>
      </w:r>
      <w:r w:rsidRPr="003D37ED">
        <w:t>is</w:t>
      </w:r>
      <w:r w:rsidRPr="003D37ED">
        <w:rPr>
          <w:spacing w:val="-11"/>
        </w:rPr>
        <w:t xml:space="preserve"> </w:t>
      </w:r>
      <w:r w:rsidRPr="003D37ED">
        <w:t>happening or</w:t>
      </w:r>
      <w:r w:rsidRPr="003D37ED">
        <w:rPr>
          <w:spacing w:val="-3"/>
        </w:rPr>
        <w:t xml:space="preserve"> </w:t>
      </w:r>
      <w:r w:rsidRPr="003D37ED">
        <w:t>are</w:t>
      </w:r>
      <w:r w:rsidRPr="003D37ED">
        <w:rPr>
          <w:spacing w:val="-3"/>
        </w:rPr>
        <w:t xml:space="preserve"> </w:t>
      </w:r>
      <w:r w:rsidRPr="003D37ED">
        <w:t>disoriented,</w:t>
      </w:r>
      <w:r w:rsidRPr="003D37ED">
        <w:rPr>
          <w:spacing w:val="-3"/>
        </w:rPr>
        <w:t xml:space="preserve"> </w:t>
      </w:r>
      <w:r w:rsidRPr="003D37ED">
        <w:t>helpless,</w:t>
      </w:r>
      <w:r w:rsidRPr="003D37ED">
        <w:rPr>
          <w:spacing w:val="-3"/>
        </w:rPr>
        <w:t xml:space="preserve"> </w:t>
      </w:r>
      <w:r w:rsidRPr="003D37ED">
        <w:t>asleep,</w:t>
      </w:r>
      <w:r w:rsidRPr="003D37ED">
        <w:rPr>
          <w:spacing w:val="-3"/>
        </w:rPr>
        <w:t xml:space="preserve"> </w:t>
      </w:r>
      <w:r w:rsidRPr="003D37ED">
        <w:t>or</w:t>
      </w:r>
      <w:r w:rsidRPr="003D37ED">
        <w:rPr>
          <w:spacing w:val="-3"/>
        </w:rPr>
        <w:t xml:space="preserve"> </w:t>
      </w:r>
      <w:r w:rsidRPr="003D37ED">
        <w:t>unconscious</w:t>
      </w:r>
      <w:r w:rsidRPr="003D37ED">
        <w:rPr>
          <w:spacing w:val="-3"/>
        </w:rPr>
        <w:t xml:space="preserve"> </w:t>
      </w:r>
      <w:r w:rsidRPr="003D37ED">
        <w:t>for</w:t>
      </w:r>
      <w:r w:rsidRPr="003D37ED">
        <w:rPr>
          <w:spacing w:val="-3"/>
        </w:rPr>
        <w:t xml:space="preserve"> </w:t>
      </w:r>
      <w:r w:rsidRPr="003D37ED">
        <w:t>any</w:t>
      </w:r>
      <w:r w:rsidRPr="003D37ED">
        <w:rPr>
          <w:spacing w:val="-3"/>
        </w:rPr>
        <w:t xml:space="preserve"> </w:t>
      </w:r>
      <w:r w:rsidRPr="003D37ED">
        <w:t>reason,</w:t>
      </w:r>
      <w:r w:rsidRPr="003D37ED">
        <w:rPr>
          <w:spacing w:val="-3"/>
        </w:rPr>
        <w:t xml:space="preserve"> </w:t>
      </w:r>
      <w:r w:rsidRPr="003D37ED">
        <w:t>including</w:t>
      </w:r>
      <w:r w:rsidRPr="003D37ED">
        <w:rPr>
          <w:spacing w:val="-3"/>
        </w:rPr>
        <w:t xml:space="preserve"> </w:t>
      </w:r>
      <w:r w:rsidRPr="003D37ED">
        <w:t>due</w:t>
      </w:r>
      <w:r w:rsidRPr="003D37ED">
        <w:rPr>
          <w:spacing w:val="-3"/>
        </w:rPr>
        <w:t xml:space="preserve"> </w:t>
      </w:r>
      <w:r w:rsidRPr="003D37ED">
        <w:t>to</w:t>
      </w:r>
      <w:r w:rsidRPr="003D37ED">
        <w:rPr>
          <w:spacing w:val="-3"/>
        </w:rPr>
        <w:t xml:space="preserve"> </w:t>
      </w:r>
      <w:r w:rsidRPr="003D37ED">
        <w:t>alcohol or other drug consumption.</w:t>
      </w:r>
    </w:p>
    <w:p w14:paraId="04E1CD45" w14:textId="77777777" w:rsidR="0041062F" w:rsidRPr="003D37ED" w:rsidRDefault="0041062F" w:rsidP="005226D4">
      <w:pPr>
        <w:pStyle w:val="BodyText"/>
        <w:spacing w:before="1"/>
        <w:ind w:left="0" w:firstLine="0"/>
        <w:rPr>
          <w:rFonts w:asciiTheme="minorHAnsi" w:hAnsiTheme="minorHAnsi"/>
          <w:sz w:val="24"/>
          <w:szCs w:val="24"/>
        </w:rPr>
      </w:pPr>
    </w:p>
    <w:p w14:paraId="658C7F58" w14:textId="77777777" w:rsidR="0041062F" w:rsidRPr="00445849" w:rsidRDefault="0041062F" w:rsidP="006B5B8C">
      <w:pPr>
        <w:pStyle w:val="BodyText"/>
        <w:ind w:left="10" w:right="186" w:hanging="10"/>
        <w:rPr>
          <w:rFonts w:asciiTheme="minorHAnsi" w:hAnsiTheme="minorHAnsi"/>
          <w:sz w:val="24"/>
          <w:szCs w:val="24"/>
        </w:rPr>
      </w:pPr>
      <w:r w:rsidRPr="003D37ED">
        <w:rPr>
          <w:rFonts w:asciiTheme="minorHAnsi" w:hAnsiTheme="minorHAnsi"/>
          <w:sz w:val="24"/>
          <w:szCs w:val="24"/>
        </w:rPr>
        <w:t>In</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evaluation</w:t>
      </w:r>
      <w:r w:rsidRPr="003D37ED">
        <w:rPr>
          <w:rFonts w:asciiTheme="minorHAnsi" w:hAnsiTheme="minorHAnsi"/>
          <w:spacing w:val="-3"/>
          <w:sz w:val="24"/>
          <w:szCs w:val="24"/>
        </w:rPr>
        <w:t xml:space="preserve"> </w:t>
      </w:r>
      <w:r w:rsidRPr="003D37ED">
        <w:rPr>
          <w:rFonts w:asciiTheme="minorHAnsi" w:hAnsiTheme="minorHAnsi"/>
          <w:sz w:val="24"/>
          <w:szCs w:val="24"/>
        </w:rPr>
        <w:t>of</w:t>
      </w:r>
      <w:r w:rsidRPr="003D37ED">
        <w:rPr>
          <w:rFonts w:asciiTheme="minorHAnsi" w:hAnsiTheme="minorHAnsi"/>
          <w:spacing w:val="-3"/>
          <w:sz w:val="24"/>
          <w:szCs w:val="24"/>
        </w:rPr>
        <w:t xml:space="preserve"> </w:t>
      </w:r>
      <w:r w:rsidRPr="003D37ED">
        <w:rPr>
          <w:rFonts w:asciiTheme="minorHAnsi" w:hAnsiTheme="minorHAnsi"/>
          <w:sz w:val="24"/>
          <w:szCs w:val="24"/>
        </w:rPr>
        <w:t>complaints,</w:t>
      </w:r>
      <w:r w:rsidRPr="003D37ED">
        <w:rPr>
          <w:rFonts w:asciiTheme="minorHAnsi" w:hAnsiTheme="minorHAnsi"/>
          <w:spacing w:val="-3"/>
          <w:sz w:val="24"/>
          <w:szCs w:val="24"/>
        </w:rPr>
        <w:t xml:space="preserve"> </w:t>
      </w:r>
      <w:r w:rsidRPr="003D37ED">
        <w:rPr>
          <w:rFonts w:asciiTheme="minorHAnsi" w:hAnsiTheme="minorHAnsi"/>
          <w:sz w:val="24"/>
          <w:szCs w:val="24"/>
        </w:rPr>
        <w:t>it</w:t>
      </w:r>
      <w:r w:rsidRPr="003D37ED">
        <w:rPr>
          <w:rFonts w:asciiTheme="minorHAnsi" w:hAnsiTheme="minorHAnsi"/>
          <w:spacing w:val="-3"/>
          <w:sz w:val="24"/>
          <w:szCs w:val="24"/>
        </w:rPr>
        <w:t xml:space="preserve"> </w:t>
      </w:r>
      <w:r w:rsidRPr="003D37ED">
        <w:rPr>
          <w:rFonts w:asciiTheme="minorHAnsi" w:hAnsiTheme="minorHAnsi"/>
          <w:sz w:val="24"/>
          <w:szCs w:val="24"/>
        </w:rPr>
        <w:t>is</w:t>
      </w:r>
      <w:r w:rsidRPr="003D37ED">
        <w:rPr>
          <w:rFonts w:asciiTheme="minorHAnsi" w:hAnsiTheme="minorHAnsi"/>
          <w:spacing w:val="-3"/>
          <w:sz w:val="24"/>
          <w:szCs w:val="24"/>
        </w:rPr>
        <w:t xml:space="preserve"> </w:t>
      </w:r>
      <w:r w:rsidRPr="003D37ED">
        <w:rPr>
          <w:rFonts w:asciiTheme="minorHAnsi" w:hAnsiTheme="minorHAnsi"/>
          <w:sz w:val="24"/>
          <w:szCs w:val="24"/>
        </w:rPr>
        <w:t>not</w:t>
      </w:r>
      <w:r w:rsidRPr="003D37ED">
        <w:rPr>
          <w:rFonts w:asciiTheme="minorHAnsi" w:hAnsiTheme="minorHAnsi"/>
          <w:spacing w:val="-3"/>
          <w:sz w:val="24"/>
          <w:szCs w:val="24"/>
        </w:rPr>
        <w:t xml:space="preserve"> </w:t>
      </w:r>
      <w:r w:rsidRPr="003D37ED">
        <w:rPr>
          <w:rFonts w:asciiTheme="minorHAnsi" w:hAnsiTheme="minorHAnsi"/>
          <w:sz w:val="24"/>
          <w:szCs w:val="24"/>
        </w:rPr>
        <w:t>a</w:t>
      </w:r>
      <w:r w:rsidRPr="003D37ED">
        <w:rPr>
          <w:rFonts w:asciiTheme="minorHAnsi" w:hAnsiTheme="minorHAnsi"/>
          <w:spacing w:val="-3"/>
          <w:sz w:val="24"/>
          <w:szCs w:val="24"/>
        </w:rPr>
        <w:t xml:space="preserve"> </w:t>
      </w:r>
      <w:r w:rsidRPr="003D37ED">
        <w:rPr>
          <w:rFonts w:asciiTheme="minorHAnsi" w:hAnsiTheme="minorHAnsi"/>
          <w:sz w:val="24"/>
          <w:szCs w:val="24"/>
        </w:rPr>
        <w:t>valid</w:t>
      </w:r>
      <w:r w:rsidRPr="003D37ED">
        <w:rPr>
          <w:rFonts w:asciiTheme="minorHAnsi" w:hAnsiTheme="minorHAnsi"/>
          <w:spacing w:val="-2"/>
          <w:sz w:val="24"/>
          <w:szCs w:val="24"/>
        </w:rPr>
        <w:t xml:space="preserve"> </w:t>
      </w:r>
      <w:r w:rsidRPr="003D37ED">
        <w:rPr>
          <w:rFonts w:asciiTheme="minorHAnsi" w:hAnsiTheme="minorHAnsi"/>
          <w:sz w:val="24"/>
          <w:szCs w:val="24"/>
        </w:rPr>
        <w:t>defense</w:t>
      </w:r>
      <w:r w:rsidRPr="003D37ED">
        <w:rPr>
          <w:rFonts w:asciiTheme="minorHAnsi" w:hAnsiTheme="minorHAnsi"/>
          <w:spacing w:val="-3"/>
          <w:sz w:val="24"/>
          <w:szCs w:val="24"/>
        </w:rPr>
        <w:t xml:space="preserve"> </w:t>
      </w:r>
      <w:r w:rsidRPr="003D37ED">
        <w:rPr>
          <w:rFonts w:asciiTheme="minorHAnsi" w:hAnsiTheme="minorHAnsi"/>
          <w:sz w:val="24"/>
          <w:szCs w:val="24"/>
        </w:rPr>
        <w:t>that</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Respondent</w:t>
      </w:r>
      <w:r w:rsidRPr="003D37ED">
        <w:rPr>
          <w:rFonts w:asciiTheme="minorHAnsi" w:hAnsiTheme="minorHAnsi"/>
          <w:spacing w:val="-3"/>
          <w:sz w:val="24"/>
          <w:szCs w:val="24"/>
        </w:rPr>
        <w:t xml:space="preserve"> </w:t>
      </w:r>
      <w:r w:rsidRPr="003D37ED">
        <w:rPr>
          <w:rFonts w:asciiTheme="minorHAnsi" w:hAnsiTheme="minorHAnsi"/>
          <w:sz w:val="24"/>
          <w:szCs w:val="24"/>
        </w:rPr>
        <w:t>believed</w:t>
      </w:r>
      <w:r w:rsidRPr="003D37ED">
        <w:rPr>
          <w:rFonts w:asciiTheme="minorHAnsi" w:hAnsiTheme="minorHAnsi"/>
          <w:spacing w:val="-3"/>
          <w:sz w:val="24"/>
          <w:szCs w:val="24"/>
        </w:rPr>
        <w:t xml:space="preserve"> </w:t>
      </w:r>
      <w:r w:rsidRPr="003D37ED">
        <w:rPr>
          <w:rFonts w:asciiTheme="minorHAnsi" w:hAnsiTheme="minorHAnsi"/>
          <w:sz w:val="24"/>
          <w:szCs w:val="24"/>
        </w:rPr>
        <w:t>that the Complainant affirmatively consented to the sexual activity if the Respondent knew or reasonably</w:t>
      </w:r>
      <w:r w:rsidRPr="003D37ED">
        <w:rPr>
          <w:rFonts w:asciiTheme="minorHAnsi" w:hAnsiTheme="minorHAnsi"/>
          <w:spacing w:val="-3"/>
          <w:sz w:val="24"/>
          <w:szCs w:val="24"/>
        </w:rPr>
        <w:t xml:space="preserve"> </w:t>
      </w:r>
      <w:r w:rsidRPr="003D37ED">
        <w:rPr>
          <w:rFonts w:asciiTheme="minorHAnsi" w:hAnsiTheme="minorHAnsi"/>
          <w:sz w:val="24"/>
          <w:szCs w:val="24"/>
        </w:rPr>
        <w:t>should</w:t>
      </w:r>
      <w:r w:rsidRPr="003D37ED">
        <w:rPr>
          <w:rFonts w:asciiTheme="minorHAnsi" w:hAnsiTheme="minorHAnsi"/>
          <w:spacing w:val="-3"/>
          <w:sz w:val="24"/>
          <w:szCs w:val="24"/>
        </w:rPr>
        <w:t xml:space="preserve"> </w:t>
      </w:r>
      <w:r w:rsidRPr="003D37ED">
        <w:rPr>
          <w:rFonts w:asciiTheme="minorHAnsi" w:hAnsiTheme="minorHAnsi"/>
          <w:sz w:val="24"/>
          <w:szCs w:val="24"/>
        </w:rPr>
        <w:t>have</w:t>
      </w:r>
      <w:r w:rsidRPr="003D37ED">
        <w:rPr>
          <w:rFonts w:asciiTheme="minorHAnsi" w:hAnsiTheme="minorHAnsi"/>
          <w:spacing w:val="-3"/>
          <w:sz w:val="24"/>
          <w:szCs w:val="24"/>
        </w:rPr>
        <w:t xml:space="preserve"> </w:t>
      </w:r>
      <w:r w:rsidRPr="003D37ED">
        <w:rPr>
          <w:rFonts w:asciiTheme="minorHAnsi" w:hAnsiTheme="minorHAnsi"/>
          <w:sz w:val="24"/>
          <w:szCs w:val="24"/>
        </w:rPr>
        <w:t>known</w:t>
      </w:r>
      <w:r w:rsidRPr="003D37ED">
        <w:rPr>
          <w:rFonts w:asciiTheme="minorHAnsi" w:hAnsiTheme="minorHAnsi"/>
          <w:spacing w:val="-3"/>
          <w:sz w:val="24"/>
          <w:szCs w:val="24"/>
        </w:rPr>
        <w:t xml:space="preserve"> </w:t>
      </w:r>
      <w:r w:rsidRPr="003D37ED">
        <w:rPr>
          <w:rFonts w:asciiTheme="minorHAnsi" w:hAnsiTheme="minorHAnsi"/>
          <w:sz w:val="24"/>
          <w:szCs w:val="24"/>
        </w:rPr>
        <w:t>that</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Complainant</w:t>
      </w:r>
      <w:r w:rsidRPr="003D37ED">
        <w:rPr>
          <w:rFonts w:asciiTheme="minorHAnsi" w:hAnsiTheme="minorHAnsi"/>
          <w:spacing w:val="-3"/>
          <w:sz w:val="24"/>
          <w:szCs w:val="24"/>
        </w:rPr>
        <w:t xml:space="preserve"> </w:t>
      </w:r>
      <w:r w:rsidRPr="003D37ED">
        <w:rPr>
          <w:rFonts w:asciiTheme="minorHAnsi" w:hAnsiTheme="minorHAnsi"/>
          <w:sz w:val="24"/>
          <w:szCs w:val="24"/>
        </w:rPr>
        <w:t>was</w:t>
      </w:r>
      <w:r w:rsidRPr="003D37ED">
        <w:rPr>
          <w:rFonts w:asciiTheme="minorHAnsi" w:hAnsiTheme="minorHAnsi"/>
          <w:spacing w:val="-3"/>
          <w:sz w:val="24"/>
          <w:szCs w:val="24"/>
        </w:rPr>
        <w:t xml:space="preserve"> </w:t>
      </w:r>
      <w:r w:rsidRPr="003D37ED">
        <w:rPr>
          <w:rFonts w:asciiTheme="minorHAnsi" w:hAnsiTheme="minorHAnsi"/>
          <w:sz w:val="24"/>
          <w:szCs w:val="24"/>
        </w:rPr>
        <w:t>unable</w:t>
      </w:r>
      <w:r w:rsidRPr="003D37ED">
        <w:rPr>
          <w:rFonts w:asciiTheme="minorHAnsi" w:hAnsiTheme="minorHAnsi"/>
          <w:spacing w:val="-3"/>
          <w:sz w:val="24"/>
          <w:szCs w:val="24"/>
        </w:rPr>
        <w:t xml:space="preserve"> </w:t>
      </w:r>
      <w:r w:rsidRPr="003D37ED">
        <w:rPr>
          <w:rFonts w:asciiTheme="minorHAnsi" w:hAnsiTheme="minorHAnsi"/>
          <w:sz w:val="24"/>
          <w:szCs w:val="24"/>
        </w:rPr>
        <w:t>to</w:t>
      </w:r>
      <w:r w:rsidRPr="003D37ED">
        <w:rPr>
          <w:rFonts w:asciiTheme="minorHAnsi" w:hAnsiTheme="minorHAnsi"/>
          <w:spacing w:val="-3"/>
          <w:sz w:val="24"/>
          <w:szCs w:val="24"/>
        </w:rPr>
        <w:t xml:space="preserve"> </w:t>
      </w:r>
      <w:r w:rsidRPr="003D37ED">
        <w:rPr>
          <w:rFonts w:asciiTheme="minorHAnsi" w:hAnsiTheme="minorHAnsi"/>
          <w:sz w:val="24"/>
          <w:szCs w:val="24"/>
        </w:rPr>
        <w:t>consent</w:t>
      </w:r>
      <w:r w:rsidRPr="003D37ED">
        <w:rPr>
          <w:rFonts w:asciiTheme="minorHAnsi" w:hAnsiTheme="minorHAnsi"/>
          <w:spacing w:val="-3"/>
          <w:sz w:val="24"/>
          <w:szCs w:val="24"/>
        </w:rPr>
        <w:t xml:space="preserve"> </w:t>
      </w:r>
      <w:r w:rsidRPr="003D37ED">
        <w:rPr>
          <w:rFonts w:asciiTheme="minorHAnsi" w:hAnsiTheme="minorHAnsi"/>
          <w:sz w:val="24"/>
          <w:szCs w:val="24"/>
        </w:rPr>
        <w:t>to</w:t>
      </w:r>
      <w:r w:rsidRPr="003D37ED">
        <w:rPr>
          <w:rFonts w:asciiTheme="minorHAnsi" w:hAnsiTheme="minorHAnsi"/>
          <w:spacing w:val="-3"/>
          <w:sz w:val="24"/>
          <w:szCs w:val="24"/>
        </w:rPr>
        <w:t xml:space="preserve"> </w:t>
      </w:r>
      <w:r w:rsidRPr="003D37ED">
        <w:rPr>
          <w:rFonts w:asciiTheme="minorHAnsi" w:hAnsiTheme="minorHAnsi"/>
          <w:sz w:val="24"/>
          <w:szCs w:val="24"/>
        </w:rPr>
        <w:t>the</w:t>
      </w:r>
      <w:r w:rsidRPr="003D37ED">
        <w:rPr>
          <w:rFonts w:asciiTheme="minorHAnsi" w:hAnsiTheme="minorHAnsi"/>
          <w:spacing w:val="-3"/>
          <w:sz w:val="24"/>
          <w:szCs w:val="24"/>
        </w:rPr>
        <w:t xml:space="preserve"> </w:t>
      </w:r>
      <w:r w:rsidRPr="003D37ED">
        <w:rPr>
          <w:rFonts w:asciiTheme="minorHAnsi" w:hAnsiTheme="minorHAnsi"/>
          <w:sz w:val="24"/>
          <w:szCs w:val="24"/>
        </w:rPr>
        <w:t xml:space="preserve">sexual activity under any </w:t>
      </w:r>
      <w:r w:rsidRPr="00445849">
        <w:rPr>
          <w:rFonts w:asciiTheme="minorHAnsi" w:hAnsiTheme="minorHAnsi"/>
          <w:sz w:val="24"/>
          <w:szCs w:val="24"/>
        </w:rPr>
        <w:t>of the following circumstances:</w:t>
      </w:r>
    </w:p>
    <w:p w14:paraId="59FE4469" w14:textId="77777777" w:rsidR="0041062F" w:rsidRPr="00445849" w:rsidRDefault="0041062F" w:rsidP="00A47BC6">
      <w:pPr>
        <w:pStyle w:val="ListParagraph"/>
        <w:widowControl w:val="0"/>
        <w:numPr>
          <w:ilvl w:val="0"/>
          <w:numId w:val="75"/>
        </w:numPr>
        <w:tabs>
          <w:tab w:val="left" w:pos="1915"/>
        </w:tabs>
        <w:autoSpaceDE w:val="0"/>
        <w:autoSpaceDN w:val="0"/>
        <w:spacing w:before="1"/>
        <w:ind w:left="1798" w:hanging="358"/>
        <w:contextualSpacing w:val="0"/>
      </w:pPr>
      <w:r w:rsidRPr="00445849">
        <w:t>The</w:t>
      </w:r>
      <w:r w:rsidRPr="00445849">
        <w:rPr>
          <w:spacing w:val="-5"/>
        </w:rPr>
        <w:t xml:space="preserve"> </w:t>
      </w:r>
      <w:r w:rsidRPr="00445849">
        <w:t>Complainant</w:t>
      </w:r>
      <w:r w:rsidRPr="00445849">
        <w:rPr>
          <w:spacing w:val="-5"/>
        </w:rPr>
        <w:t xml:space="preserve"> </w:t>
      </w:r>
      <w:r w:rsidRPr="00445849">
        <w:t>was</w:t>
      </w:r>
      <w:r w:rsidRPr="00445849">
        <w:rPr>
          <w:spacing w:val="-5"/>
        </w:rPr>
        <w:t xml:space="preserve"> </w:t>
      </w:r>
      <w:r w:rsidRPr="00445849">
        <w:t>asleep</w:t>
      </w:r>
      <w:r w:rsidRPr="00445849">
        <w:rPr>
          <w:spacing w:val="-5"/>
        </w:rPr>
        <w:t xml:space="preserve"> </w:t>
      </w:r>
      <w:r w:rsidRPr="00445849">
        <w:t>or</w:t>
      </w:r>
      <w:r w:rsidRPr="00445849">
        <w:rPr>
          <w:spacing w:val="-5"/>
        </w:rPr>
        <w:t xml:space="preserve"> </w:t>
      </w:r>
      <w:r w:rsidRPr="00445849">
        <w:rPr>
          <w:spacing w:val="-2"/>
        </w:rPr>
        <w:t>unconscious.</w:t>
      </w:r>
    </w:p>
    <w:p w14:paraId="0A934A23" w14:textId="77777777" w:rsidR="0041062F" w:rsidRPr="00445849" w:rsidRDefault="0041062F" w:rsidP="00A47BC6">
      <w:pPr>
        <w:pStyle w:val="ListParagraph"/>
        <w:widowControl w:val="0"/>
        <w:numPr>
          <w:ilvl w:val="0"/>
          <w:numId w:val="75"/>
        </w:numPr>
        <w:tabs>
          <w:tab w:val="left" w:pos="1915"/>
          <w:tab w:val="left" w:pos="1917"/>
        </w:tabs>
        <w:autoSpaceDE w:val="0"/>
        <w:autoSpaceDN w:val="0"/>
        <w:spacing w:before="1"/>
        <w:ind w:left="1800" w:right="169"/>
        <w:contextualSpacing w:val="0"/>
      </w:pPr>
      <w:r w:rsidRPr="00445849">
        <w:t>The Complainant was incapacitated due to the influence of drugs, alcohol, or medication,</w:t>
      </w:r>
      <w:r w:rsidRPr="00445849">
        <w:rPr>
          <w:spacing w:val="-4"/>
        </w:rPr>
        <w:t xml:space="preserve"> </w:t>
      </w:r>
      <w:r w:rsidRPr="00445849">
        <w:t>so</w:t>
      </w:r>
      <w:r w:rsidRPr="00445849">
        <w:rPr>
          <w:spacing w:val="-4"/>
        </w:rPr>
        <w:t xml:space="preserve"> </w:t>
      </w:r>
      <w:r w:rsidRPr="00445849">
        <w:t>that</w:t>
      </w:r>
      <w:r w:rsidRPr="00445849">
        <w:rPr>
          <w:spacing w:val="-4"/>
        </w:rPr>
        <w:t xml:space="preserve"> </w:t>
      </w:r>
      <w:r w:rsidRPr="00445849">
        <w:t>the</w:t>
      </w:r>
      <w:r w:rsidRPr="00445849">
        <w:rPr>
          <w:spacing w:val="-4"/>
        </w:rPr>
        <w:t xml:space="preserve"> </w:t>
      </w:r>
      <w:r w:rsidRPr="00445849">
        <w:t>Complainant</w:t>
      </w:r>
      <w:r w:rsidRPr="00445849">
        <w:rPr>
          <w:spacing w:val="-4"/>
        </w:rPr>
        <w:t xml:space="preserve"> </w:t>
      </w:r>
      <w:r w:rsidRPr="00445849">
        <w:t>could</w:t>
      </w:r>
      <w:r w:rsidRPr="00445849">
        <w:rPr>
          <w:spacing w:val="-4"/>
        </w:rPr>
        <w:t xml:space="preserve"> </w:t>
      </w:r>
      <w:r w:rsidRPr="00445849">
        <w:t>not</w:t>
      </w:r>
      <w:r w:rsidRPr="00445849">
        <w:rPr>
          <w:spacing w:val="-4"/>
        </w:rPr>
        <w:t xml:space="preserve"> </w:t>
      </w:r>
      <w:r w:rsidRPr="00445849">
        <w:t>understand</w:t>
      </w:r>
      <w:r w:rsidRPr="00445849">
        <w:rPr>
          <w:spacing w:val="-4"/>
        </w:rPr>
        <w:t xml:space="preserve"> </w:t>
      </w:r>
      <w:r w:rsidRPr="00445849">
        <w:t>the</w:t>
      </w:r>
      <w:r w:rsidRPr="00445849">
        <w:rPr>
          <w:spacing w:val="-4"/>
        </w:rPr>
        <w:t xml:space="preserve"> </w:t>
      </w:r>
      <w:r w:rsidRPr="00445849">
        <w:t>fact,</w:t>
      </w:r>
      <w:r w:rsidRPr="00445849">
        <w:rPr>
          <w:spacing w:val="-4"/>
        </w:rPr>
        <w:t xml:space="preserve"> </w:t>
      </w:r>
      <w:r w:rsidRPr="00445849">
        <w:t>nature,</w:t>
      </w:r>
      <w:r w:rsidRPr="00445849">
        <w:rPr>
          <w:spacing w:val="-4"/>
        </w:rPr>
        <w:t xml:space="preserve"> </w:t>
      </w:r>
      <w:r w:rsidRPr="00445849">
        <w:t>or</w:t>
      </w:r>
      <w:r w:rsidRPr="00445849">
        <w:rPr>
          <w:spacing w:val="-4"/>
        </w:rPr>
        <w:t xml:space="preserve"> </w:t>
      </w:r>
      <w:r w:rsidRPr="00445849">
        <w:t>extent of the sexual activity.</w:t>
      </w:r>
    </w:p>
    <w:p w14:paraId="4F8FD9F6" w14:textId="77777777" w:rsidR="0041062F" w:rsidRPr="00445849" w:rsidRDefault="0041062F" w:rsidP="00A47BC6">
      <w:pPr>
        <w:pStyle w:val="ListParagraph"/>
        <w:widowControl w:val="0"/>
        <w:numPr>
          <w:ilvl w:val="0"/>
          <w:numId w:val="75"/>
        </w:numPr>
        <w:tabs>
          <w:tab w:val="left" w:pos="1915"/>
        </w:tabs>
        <w:autoSpaceDE w:val="0"/>
        <w:autoSpaceDN w:val="0"/>
        <w:spacing w:line="252" w:lineRule="exact"/>
        <w:ind w:left="1798" w:hanging="358"/>
        <w:contextualSpacing w:val="0"/>
      </w:pPr>
      <w:r w:rsidRPr="00445849">
        <w:t>The</w:t>
      </w:r>
      <w:r w:rsidRPr="00445849">
        <w:rPr>
          <w:spacing w:val="-7"/>
        </w:rPr>
        <w:t xml:space="preserve"> </w:t>
      </w:r>
      <w:r w:rsidRPr="00445849">
        <w:t>Complainant</w:t>
      </w:r>
      <w:r w:rsidRPr="00445849">
        <w:rPr>
          <w:spacing w:val="-5"/>
        </w:rPr>
        <w:t xml:space="preserve"> </w:t>
      </w:r>
      <w:r w:rsidRPr="00445849">
        <w:t>was</w:t>
      </w:r>
      <w:r w:rsidRPr="00445849">
        <w:rPr>
          <w:spacing w:val="-5"/>
        </w:rPr>
        <w:t xml:space="preserve"> </w:t>
      </w:r>
      <w:r w:rsidRPr="00445849">
        <w:t>unable</w:t>
      </w:r>
      <w:r w:rsidRPr="00445849">
        <w:rPr>
          <w:spacing w:val="-5"/>
        </w:rPr>
        <w:t xml:space="preserve"> </w:t>
      </w:r>
      <w:r w:rsidRPr="00445849">
        <w:t>to</w:t>
      </w:r>
      <w:r w:rsidRPr="00445849">
        <w:rPr>
          <w:spacing w:val="-5"/>
        </w:rPr>
        <w:t xml:space="preserve"> </w:t>
      </w:r>
      <w:r w:rsidRPr="00445849">
        <w:t>communicate</w:t>
      </w:r>
      <w:r w:rsidRPr="00445849">
        <w:rPr>
          <w:spacing w:val="-4"/>
        </w:rPr>
        <w:t xml:space="preserve"> </w:t>
      </w:r>
      <w:r w:rsidRPr="00445849">
        <w:t>due</w:t>
      </w:r>
      <w:r w:rsidRPr="00445849">
        <w:rPr>
          <w:spacing w:val="-5"/>
        </w:rPr>
        <w:t xml:space="preserve"> </w:t>
      </w:r>
      <w:r w:rsidRPr="00445849">
        <w:t>to</w:t>
      </w:r>
      <w:r w:rsidRPr="00445849">
        <w:rPr>
          <w:spacing w:val="-5"/>
        </w:rPr>
        <w:t xml:space="preserve"> </w:t>
      </w:r>
      <w:r w:rsidRPr="00445849">
        <w:t>a</w:t>
      </w:r>
      <w:r w:rsidRPr="00445849">
        <w:rPr>
          <w:spacing w:val="-5"/>
        </w:rPr>
        <w:t xml:space="preserve"> </w:t>
      </w:r>
      <w:r w:rsidRPr="00445849">
        <w:t>mental</w:t>
      </w:r>
      <w:r w:rsidRPr="00445849">
        <w:rPr>
          <w:spacing w:val="-5"/>
        </w:rPr>
        <w:t xml:space="preserve"> </w:t>
      </w:r>
      <w:r w:rsidRPr="00445849">
        <w:t>or</w:t>
      </w:r>
      <w:r w:rsidRPr="00445849">
        <w:rPr>
          <w:spacing w:val="-5"/>
        </w:rPr>
        <w:t xml:space="preserve"> </w:t>
      </w:r>
      <w:r w:rsidRPr="00445849">
        <w:t>physical</w:t>
      </w:r>
      <w:r w:rsidRPr="00445849">
        <w:rPr>
          <w:spacing w:val="-4"/>
        </w:rPr>
        <w:t xml:space="preserve"> </w:t>
      </w:r>
      <w:r w:rsidRPr="00445849">
        <w:rPr>
          <w:spacing w:val="-2"/>
        </w:rPr>
        <w:t>condition.</w:t>
      </w:r>
    </w:p>
    <w:p w14:paraId="5CA98383" w14:textId="74C775A3" w:rsidR="0041062F" w:rsidRPr="00445849" w:rsidRDefault="0041062F" w:rsidP="006B5B8C">
      <w:pPr>
        <w:pStyle w:val="BodyText"/>
        <w:spacing w:before="251"/>
        <w:ind w:left="0" w:right="111" w:firstLine="0"/>
        <w:rPr>
          <w:rFonts w:asciiTheme="minorHAnsi" w:hAnsiTheme="minorHAnsi"/>
          <w:sz w:val="24"/>
          <w:szCs w:val="24"/>
        </w:rPr>
      </w:pPr>
      <w:r w:rsidRPr="00445849">
        <w:rPr>
          <w:rFonts w:asciiTheme="minorHAnsi" w:hAnsiTheme="minorHAnsi"/>
          <w:sz w:val="24"/>
          <w:szCs w:val="24"/>
        </w:rPr>
        <w:t>Thus, it is a defense to a sexual assault policy violation that the Respondent neither knew nor should have known the Complainant to be physically or mentally incapacitated. “Should have known” is an objective, reasonable person standard that assumes that a reasonable person</w:t>
      </w:r>
      <w:r w:rsidRPr="00445849">
        <w:rPr>
          <w:rFonts w:asciiTheme="minorHAnsi" w:hAnsiTheme="minorHAnsi"/>
          <w:spacing w:val="-10"/>
          <w:sz w:val="24"/>
          <w:szCs w:val="24"/>
        </w:rPr>
        <w:t xml:space="preserve"> </w:t>
      </w:r>
      <w:r w:rsidRPr="00445849">
        <w:rPr>
          <w:rFonts w:asciiTheme="minorHAnsi" w:hAnsiTheme="minorHAnsi"/>
          <w:sz w:val="24"/>
          <w:szCs w:val="24"/>
        </w:rPr>
        <w:t>is</w:t>
      </w:r>
      <w:r w:rsidRPr="00445849">
        <w:rPr>
          <w:rFonts w:asciiTheme="minorHAnsi" w:hAnsiTheme="minorHAnsi"/>
          <w:spacing w:val="-10"/>
          <w:sz w:val="24"/>
          <w:szCs w:val="24"/>
        </w:rPr>
        <w:t xml:space="preserve"> </w:t>
      </w:r>
      <w:r w:rsidRPr="00445849">
        <w:rPr>
          <w:rFonts w:asciiTheme="minorHAnsi" w:hAnsiTheme="minorHAnsi"/>
          <w:sz w:val="24"/>
          <w:szCs w:val="24"/>
        </w:rPr>
        <w:t>both</w:t>
      </w:r>
      <w:r w:rsidRPr="00445849">
        <w:rPr>
          <w:rFonts w:asciiTheme="minorHAnsi" w:hAnsiTheme="minorHAnsi"/>
          <w:spacing w:val="-10"/>
          <w:sz w:val="24"/>
          <w:szCs w:val="24"/>
        </w:rPr>
        <w:t xml:space="preserve"> </w:t>
      </w:r>
      <w:r w:rsidRPr="00445849">
        <w:rPr>
          <w:rFonts w:asciiTheme="minorHAnsi" w:hAnsiTheme="minorHAnsi"/>
          <w:sz w:val="24"/>
          <w:szCs w:val="24"/>
        </w:rPr>
        <w:t>sober</w:t>
      </w:r>
      <w:r w:rsidRPr="00445849">
        <w:rPr>
          <w:rFonts w:asciiTheme="minorHAnsi" w:hAnsiTheme="minorHAnsi"/>
          <w:spacing w:val="-10"/>
          <w:sz w:val="24"/>
          <w:szCs w:val="24"/>
        </w:rPr>
        <w:t xml:space="preserve"> </w:t>
      </w:r>
      <w:r w:rsidRPr="00445849">
        <w:rPr>
          <w:rFonts w:asciiTheme="minorHAnsi" w:hAnsiTheme="minorHAnsi"/>
          <w:sz w:val="24"/>
          <w:szCs w:val="24"/>
        </w:rPr>
        <w:t>and</w:t>
      </w:r>
      <w:r w:rsidRPr="00445849">
        <w:rPr>
          <w:rFonts w:asciiTheme="minorHAnsi" w:hAnsiTheme="minorHAnsi"/>
          <w:spacing w:val="-10"/>
          <w:sz w:val="24"/>
          <w:szCs w:val="24"/>
        </w:rPr>
        <w:t xml:space="preserve"> </w:t>
      </w:r>
      <w:r w:rsidRPr="00445849">
        <w:rPr>
          <w:rFonts w:asciiTheme="minorHAnsi" w:hAnsiTheme="minorHAnsi"/>
          <w:sz w:val="24"/>
          <w:szCs w:val="24"/>
        </w:rPr>
        <w:t>exercising</w:t>
      </w:r>
      <w:r w:rsidRPr="00445849">
        <w:rPr>
          <w:rFonts w:asciiTheme="minorHAnsi" w:hAnsiTheme="minorHAnsi"/>
          <w:spacing w:val="-10"/>
          <w:sz w:val="24"/>
          <w:szCs w:val="24"/>
        </w:rPr>
        <w:t xml:space="preserve"> </w:t>
      </w:r>
      <w:r w:rsidRPr="00445849">
        <w:rPr>
          <w:rFonts w:asciiTheme="minorHAnsi" w:hAnsiTheme="minorHAnsi"/>
          <w:sz w:val="24"/>
          <w:szCs w:val="24"/>
        </w:rPr>
        <w:t>sound</w:t>
      </w:r>
      <w:r w:rsidRPr="00445849">
        <w:rPr>
          <w:rFonts w:asciiTheme="minorHAnsi" w:hAnsiTheme="minorHAnsi"/>
          <w:spacing w:val="-10"/>
          <w:sz w:val="24"/>
          <w:szCs w:val="24"/>
        </w:rPr>
        <w:t xml:space="preserve"> </w:t>
      </w:r>
      <w:r w:rsidRPr="00445849">
        <w:rPr>
          <w:rFonts w:asciiTheme="minorHAnsi" w:hAnsiTheme="minorHAnsi"/>
          <w:sz w:val="24"/>
          <w:szCs w:val="24"/>
        </w:rPr>
        <w:t>judgment.</w:t>
      </w:r>
      <w:r w:rsidRPr="00445849">
        <w:rPr>
          <w:rFonts w:asciiTheme="minorHAnsi" w:hAnsiTheme="minorHAnsi"/>
          <w:spacing w:val="-10"/>
          <w:sz w:val="24"/>
          <w:szCs w:val="24"/>
        </w:rPr>
        <w:t xml:space="preserve"> </w:t>
      </w:r>
      <w:r w:rsidRPr="00445849">
        <w:rPr>
          <w:rFonts w:asciiTheme="minorHAnsi" w:hAnsiTheme="minorHAnsi"/>
          <w:sz w:val="24"/>
          <w:szCs w:val="24"/>
        </w:rPr>
        <w:t>In</w:t>
      </w:r>
      <w:r w:rsidRPr="00445849">
        <w:rPr>
          <w:rFonts w:asciiTheme="minorHAnsi" w:hAnsiTheme="minorHAnsi"/>
          <w:spacing w:val="-10"/>
          <w:sz w:val="24"/>
          <w:szCs w:val="24"/>
        </w:rPr>
        <w:t xml:space="preserve"> </w:t>
      </w:r>
      <w:r w:rsidRPr="00445849">
        <w:rPr>
          <w:rFonts w:asciiTheme="minorHAnsi" w:hAnsiTheme="minorHAnsi"/>
          <w:sz w:val="24"/>
          <w:szCs w:val="24"/>
        </w:rPr>
        <w:t>the</w:t>
      </w:r>
      <w:r w:rsidRPr="00445849">
        <w:rPr>
          <w:rFonts w:asciiTheme="minorHAnsi" w:hAnsiTheme="minorHAnsi"/>
          <w:spacing w:val="-10"/>
          <w:sz w:val="24"/>
          <w:szCs w:val="24"/>
        </w:rPr>
        <w:t xml:space="preserve"> </w:t>
      </w:r>
      <w:r w:rsidRPr="00445849">
        <w:rPr>
          <w:rFonts w:asciiTheme="minorHAnsi" w:hAnsiTheme="minorHAnsi"/>
          <w:sz w:val="24"/>
          <w:szCs w:val="24"/>
        </w:rPr>
        <w:t>evaluation</w:t>
      </w:r>
      <w:r w:rsidRPr="00445849">
        <w:rPr>
          <w:rFonts w:asciiTheme="minorHAnsi" w:hAnsiTheme="minorHAnsi"/>
          <w:spacing w:val="-10"/>
          <w:sz w:val="24"/>
          <w:szCs w:val="24"/>
        </w:rPr>
        <w:t xml:space="preserve"> </w:t>
      </w:r>
      <w:r w:rsidRPr="00445849">
        <w:rPr>
          <w:rFonts w:asciiTheme="minorHAnsi" w:hAnsiTheme="minorHAnsi"/>
          <w:sz w:val="24"/>
          <w:szCs w:val="24"/>
        </w:rPr>
        <w:t>of</w:t>
      </w:r>
      <w:r w:rsidRPr="00445849">
        <w:rPr>
          <w:rFonts w:asciiTheme="minorHAnsi" w:hAnsiTheme="minorHAnsi"/>
          <w:spacing w:val="-10"/>
          <w:sz w:val="24"/>
          <w:szCs w:val="24"/>
        </w:rPr>
        <w:t xml:space="preserve"> </w:t>
      </w:r>
      <w:r w:rsidRPr="00445849">
        <w:rPr>
          <w:rFonts w:asciiTheme="minorHAnsi" w:hAnsiTheme="minorHAnsi"/>
          <w:sz w:val="24"/>
          <w:szCs w:val="24"/>
        </w:rPr>
        <w:t>complaints,</w:t>
      </w:r>
      <w:r w:rsidRPr="00445849">
        <w:rPr>
          <w:rFonts w:asciiTheme="minorHAnsi" w:hAnsiTheme="minorHAnsi"/>
          <w:spacing w:val="-10"/>
          <w:sz w:val="24"/>
          <w:szCs w:val="24"/>
        </w:rPr>
        <w:t xml:space="preserve"> </w:t>
      </w:r>
      <w:r w:rsidRPr="00445849">
        <w:rPr>
          <w:rFonts w:asciiTheme="minorHAnsi" w:hAnsiTheme="minorHAnsi"/>
          <w:sz w:val="24"/>
          <w:szCs w:val="24"/>
        </w:rPr>
        <w:t>it</w:t>
      </w:r>
      <w:r w:rsidRPr="00445849">
        <w:rPr>
          <w:rFonts w:asciiTheme="minorHAnsi" w:hAnsiTheme="minorHAnsi"/>
          <w:spacing w:val="-10"/>
          <w:sz w:val="24"/>
          <w:szCs w:val="24"/>
        </w:rPr>
        <w:t xml:space="preserve"> </w:t>
      </w:r>
      <w:r w:rsidRPr="00445849">
        <w:rPr>
          <w:rFonts w:asciiTheme="minorHAnsi" w:hAnsiTheme="minorHAnsi"/>
          <w:sz w:val="24"/>
          <w:szCs w:val="24"/>
        </w:rPr>
        <w:t>is</w:t>
      </w:r>
      <w:r w:rsidRPr="00445849">
        <w:rPr>
          <w:rFonts w:asciiTheme="minorHAnsi" w:hAnsiTheme="minorHAnsi"/>
          <w:spacing w:val="-10"/>
          <w:sz w:val="24"/>
          <w:szCs w:val="24"/>
        </w:rPr>
        <w:t xml:space="preserve"> </w:t>
      </w:r>
      <w:r w:rsidRPr="00445849">
        <w:rPr>
          <w:rFonts w:asciiTheme="minorHAnsi" w:hAnsiTheme="minorHAnsi"/>
          <w:sz w:val="24"/>
          <w:szCs w:val="24"/>
        </w:rPr>
        <w:t>not be a valid defense to alleged lack of affirmative consent that the Respondent believed that the</w:t>
      </w:r>
      <w:r w:rsidRPr="00445849">
        <w:rPr>
          <w:rFonts w:asciiTheme="minorHAnsi" w:hAnsiTheme="minorHAnsi"/>
          <w:spacing w:val="-12"/>
          <w:sz w:val="24"/>
          <w:szCs w:val="24"/>
        </w:rPr>
        <w:t xml:space="preserve"> </w:t>
      </w:r>
      <w:r w:rsidRPr="00445849">
        <w:rPr>
          <w:rFonts w:asciiTheme="minorHAnsi" w:hAnsiTheme="minorHAnsi"/>
          <w:sz w:val="24"/>
          <w:szCs w:val="24"/>
        </w:rPr>
        <w:t>Complainant</w:t>
      </w:r>
      <w:r w:rsidRPr="00445849">
        <w:rPr>
          <w:rFonts w:asciiTheme="minorHAnsi" w:hAnsiTheme="minorHAnsi"/>
          <w:spacing w:val="-12"/>
          <w:sz w:val="24"/>
          <w:szCs w:val="24"/>
        </w:rPr>
        <w:t xml:space="preserve"> </w:t>
      </w:r>
      <w:r w:rsidRPr="00445849">
        <w:rPr>
          <w:rFonts w:asciiTheme="minorHAnsi" w:hAnsiTheme="minorHAnsi"/>
          <w:sz w:val="24"/>
          <w:szCs w:val="24"/>
        </w:rPr>
        <w:t>consented</w:t>
      </w:r>
      <w:r w:rsidRPr="00445849">
        <w:rPr>
          <w:rFonts w:asciiTheme="minorHAnsi" w:hAnsiTheme="minorHAnsi"/>
          <w:spacing w:val="-12"/>
          <w:sz w:val="24"/>
          <w:szCs w:val="24"/>
        </w:rPr>
        <w:t xml:space="preserve"> </w:t>
      </w:r>
      <w:r w:rsidRPr="00445849">
        <w:rPr>
          <w:rFonts w:asciiTheme="minorHAnsi" w:hAnsiTheme="minorHAnsi"/>
          <w:sz w:val="24"/>
          <w:szCs w:val="24"/>
        </w:rPr>
        <w:t>to</w:t>
      </w:r>
      <w:r w:rsidRPr="00445849">
        <w:rPr>
          <w:rFonts w:asciiTheme="minorHAnsi" w:hAnsiTheme="minorHAnsi"/>
          <w:spacing w:val="-12"/>
          <w:sz w:val="24"/>
          <w:szCs w:val="24"/>
        </w:rPr>
        <w:t xml:space="preserve"> </w:t>
      </w:r>
      <w:r w:rsidRPr="00445849">
        <w:rPr>
          <w:rFonts w:asciiTheme="minorHAnsi" w:hAnsiTheme="minorHAnsi"/>
          <w:sz w:val="24"/>
          <w:szCs w:val="24"/>
        </w:rPr>
        <w:t>the</w:t>
      </w:r>
      <w:r w:rsidRPr="00445849">
        <w:rPr>
          <w:rFonts w:asciiTheme="minorHAnsi" w:hAnsiTheme="minorHAnsi"/>
          <w:spacing w:val="-12"/>
          <w:sz w:val="24"/>
          <w:szCs w:val="24"/>
        </w:rPr>
        <w:t xml:space="preserve"> </w:t>
      </w:r>
      <w:r w:rsidRPr="00445849">
        <w:rPr>
          <w:rFonts w:asciiTheme="minorHAnsi" w:hAnsiTheme="minorHAnsi"/>
          <w:sz w:val="24"/>
          <w:szCs w:val="24"/>
        </w:rPr>
        <w:t>sexual</w:t>
      </w:r>
      <w:r w:rsidRPr="00445849">
        <w:rPr>
          <w:rFonts w:asciiTheme="minorHAnsi" w:hAnsiTheme="minorHAnsi"/>
          <w:spacing w:val="-12"/>
          <w:sz w:val="24"/>
          <w:szCs w:val="24"/>
        </w:rPr>
        <w:t xml:space="preserve"> </w:t>
      </w:r>
      <w:r w:rsidRPr="00445849">
        <w:rPr>
          <w:rFonts w:asciiTheme="minorHAnsi" w:hAnsiTheme="minorHAnsi"/>
          <w:sz w:val="24"/>
          <w:szCs w:val="24"/>
        </w:rPr>
        <w:t>activity</w:t>
      </w:r>
      <w:r w:rsidRPr="00445849">
        <w:rPr>
          <w:rFonts w:asciiTheme="minorHAnsi" w:hAnsiTheme="minorHAnsi"/>
          <w:spacing w:val="-12"/>
          <w:sz w:val="24"/>
          <w:szCs w:val="24"/>
        </w:rPr>
        <w:t xml:space="preserve"> </w:t>
      </w:r>
      <w:r w:rsidRPr="00445849">
        <w:rPr>
          <w:rFonts w:asciiTheme="minorHAnsi" w:hAnsiTheme="minorHAnsi"/>
          <w:sz w:val="24"/>
          <w:szCs w:val="24"/>
        </w:rPr>
        <w:t>under</w:t>
      </w:r>
      <w:r w:rsidRPr="00445849">
        <w:rPr>
          <w:rFonts w:asciiTheme="minorHAnsi" w:hAnsiTheme="minorHAnsi"/>
          <w:spacing w:val="-12"/>
          <w:sz w:val="24"/>
          <w:szCs w:val="24"/>
        </w:rPr>
        <w:t xml:space="preserve"> </w:t>
      </w:r>
      <w:r w:rsidRPr="00445849">
        <w:rPr>
          <w:rFonts w:asciiTheme="minorHAnsi" w:hAnsiTheme="minorHAnsi"/>
          <w:sz w:val="24"/>
          <w:szCs w:val="24"/>
        </w:rPr>
        <w:t>either</w:t>
      </w:r>
      <w:r w:rsidRPr="00445849">
        <w:rPr>
          <w:rFonts w:asciiTheme="minorHAnsi" w:hAnsiTheme="minorHAnsi"/>
          <w:spacing w:val="-12"/>
          <w:sz w:val="24"/>
          <w:szCs w:val="24"/>
        </w:rPr>
        <w:t xml:space="preserve"> </w:t>
      </w:r>
      <w:r w:rsidRPr="00445849">
        <w:rPr>
          <w:rFonts w:asciiTheme="minorHAnsi" w:hAnsiTheme="minorHAnsi"/>
          <w:sz w:val="24"/>
          <w:szCs w:val="24"/>
        </w:rPr>
        <w:t>of</w:t>
      </w:r>
      <w:r w:rsidRPr="00445849">
        <w:rPr>
          <w:rFonts w:asciiTheme="minorHAnsi" w:hAnsiTheme="minorHAnsi"/>
          <w:spacing w:val="-12"/>
          <w:sz w:val="24"/>
          <w:szCs w:val="24"/>
        </w:rPr>
        <w:t xml:space="preserve"> </w:t>
      </w:r>
      <w:r w:rsidRPr="00445849">
        <w:rPr>
          <w:rFonts w:asciiTheme="minorHAnsi" w:hAnsiTheme="minorHAnsi"/>
          <w:sz w:val="24"/>
          <w:szCs w:val="24"/>
        </w:rPr>
        <w:t>the</w:t>
      </w:r>
      <w:r w:rsidRPr="00445849">
        <w:rPr>
          <w:rFonts w:asciiTheme="minorHAnsi" w:hAnsiTheme="minorHAnsi"/>
          <w:spacing w:val="-12"/>
          <w:sz w:val="24"/>
          <w:szCs w:val="24"/>
        </w:rPr>
        <w:t xml:space="preserve"> </w:t>
      </w:r>
      <w:r w:rsidRPr="00445849">
        <w:rPr>
          <w:rFonts w:asciiTheme="minorHAnsi" w:hAnsiTheme="minorHAnsi"/>
          <w:sz w:val="24"/>
          <w:szCs w:val="24"/>
        </w:rPr>
        <w:t>following</w:t>
      </w:r>
      <w:r w:rsidRPr="00445849">
        <w:rPr>
          <w:rFonts w:asciiTheme="minorHAnsi" w:hAnsiTheme="minorHAnsi"/>
          <w:spacing w:val="-12"/>
          <w:sz w:val="24"/>
          <w:szCs w:val="24"/>
        </w:rPr>
        <w:t xml:space="preserve"> </w:t>
      </w:r>
      <w:r w:rsidRPr="00445849">
        <w:rPr>
          <w:rFonts w:asciiTheme="minorHAnsi" w:hAnsiTheme="minorHAnsi"/>
          <w:sz w:val="24"/>
          <w:szCs w:val="24"/>
        </w:rPr>
        <w:t>circumstances:</w:t>
      </w:r>
    </w:p>
    <w:p w14:paraId="6E272DED" w14:textId="77777777" w:rsidR="0041062F" w:rsidRPr="00445849" w:rsidRDefault="0041062F" w:rsidP="00A47BC6">
      <w:pPr>
        <w:pStyle w:val="ListParagraph"/>
        <w:widowControl w:val="0"/>
        <w:numPr>
          <w:ilvl w:val="0"/>
          <w:numId w:val="74"/>
        </w:numPr>
        <w:tabs>
          <w:tab w:val="left" w:pos="1915"/>
          <w:tab w:val="left" w:pos="1917"/>
        </w:tabs>
        <w:autoSpaceDE w:val="0"/>
        <w:autoSpaceDN w:val="0"/>
        <w:ind w:left="1800" w:right="894"/>
        <w:contextualSpacing w:val="0"/>
      </w:pPr>
      <w:r w:rsidRPr="00445849">
        <w:t>The</w:t>
      </w:r>
      <w:r w:rsidRPr="00445849">
        <w:rPr>
          <w:spacing w:val="-4"/>
        </w:rPr>
        <w:t xml:space="preserve"> </w:t>
      </w:r>
      <w:r w:rsidRPr="00445849">
        <w:t>Respondent’s</w:t>
      </w:r>
      <w:r w:rsidRPr="00445849">
        <w:rPr>
          <w:spacing w:val="-4"/>
        </w:rPr>
        <w:t xml:space="preserve"> </w:t>
      </w:r>
      <w:r w:rsidRPr="00445849">
        <w:t>belief</w:t>
      </w:r>
      <w:r w:rsidRPr="00445849">
        <w:rPr>
          <w:spacing w:val="-4"/>
        </w:rPr>
        <w:t xml:space="preserve"> </w:t>
      </w:r>
      <w:r w:rsidRPr="00445849">
        <w:t>in</w:t>
      </w:r>
      <w:r w:rsidRPr="00445849">
        <w:rPr>
          <w:spacing w:val="-4"/>
        </w:rPr>
        <w:t xml:space="preserve"> </w:t>
      </w:r>
      <w:r w:rsidRPr="00445849">
        <w:t>affirmative</w:t>
      </w:r>
      <w:r w:rsidRPr="00445849">
        <w:rPr>
          <w:spacing w:val="-4"/>
        </w:rPr>
        <w:t xml:space="preserve"> </w:t>
      </w:r>
      <w:r w:rsidRPr="00445849">
        <w:t>consent</w:t>
      </w:r>
      <w:r w:rsidRPr="00445849">
        <w:rPr>
          <w:spacing w:val="-4"/>
        </w:rPr>
        <w:t xml:space="preserve"> </w:t>
      </w:r>
      <w:r w:rsidRPr="00445849">
        <w:t>arose</w:t>
      </w:r>
      <w:r w:rsidRPr="00445849">
        <w:rPr>
          <w:spacing w:val="-4"/>
        </w:rPr>
        <w:t xml:space="preserve"> </w:t>
      </w:r>
      <w:r w:rsidRPr="00445849">
        <w:t>from</w:t>
      </w:r>
      <w:r w:rsidRPr="00445849">
        <w:rPr>
          <w:spacing w:val="-4"/>
        </w:rPr>
        <w:t xml:space="preserve"> </w:t>
      </w:r>
      <w:r w:rsidRPr="00445849">
        <w:t>the</w:t>
      </w:r>
      <w:r w:rsidRPr="00445849">
        <w:rPr>
          <w:spacing w:val="-4"/>
        </w:rPr>
        <w:t xml:space="preserve"> </w:t>
      </w:r>
      <w:r w:rsidRPr="00445849">
        <w:t>intoxication</w:t>
      </w:r>
      <w:r w:rsidRPr="00445849">
        <w:rPr>
          <w:spacing w:val="-4"/>
        </w:rPr>
        <w:t xml:space="preserve"> </w:t>
      </w:r>
      <w:r w:rsidRPr="00445849">
        <w:t>or recklessness of the Respondent.</w:t>
      </w:r>
    </w:p>
    <w:p w14:paraId="7019C82B" w14:textId="77777777" w:rsidR="0041062F" w:rsidRPr="00445849" w:rsidRDefault="0041062F" w:rsidP="00A47BC6">
      <w:pPr>
        <w:pStyle w:val="ListParagraph"/>
        <w:widowControl w:val="0"/>
        <w:numPr>
          <w:ilvl w:val="0"/>
          <w:numId w:val="74"/>
        </w:numPr>
        <w:tabs>
          <w:tab w:val="left" w:pos="1915"/>
          <w:tab w:val="left" w:pos="1917"/>
        </w:tabs>
        <w:autoSpaceDE w:val="0"/>
        <w:autoSpaceDN w:val="0"/>
        <w:spacing w:before="2"/>
        <w:ind w:left="1800" w:right="298"/>
        <w:contextualSpacing w:val="0"/>
      </w:pPr>
      <w:r w:rsidRPr="00445849">
        <w:t>The</w:t>
      </w:r>
      <w:r w:rsidRPr="00445849">
        <w:rPr>
          <w:spacing w:val="-3"/>
        </w:rPr>
        <w:t xml:space="preserve"> </w:t>
      </w:r>
      <w:r w:rsidRPr="00445849">
        <w:t>Respondent</w:t>
      </w:r>
      <w:r w:rsidRPr="00445849">
        <w:rPr>
          <w:spacing w:val="-3"/>
        </w:rPr>
        <w:t xml:space="preserve"> </w:t>
      </w:r>
      <w:r w:rsidRPr="00445849">
        <w:t>did</w:t>
      </w:r>
      <w:r w:rsidRPr="00445849">
        <w:rPr>
          <w:spacing w:val="-3"/>
        </w:rPr>
        <w:t xml:space="preserve"> </w:t>
      </w:r>
      <w:r w:rsidRPr="00445849">
        <w:t>not</w:t>
      </w:r>
      <w:r w:rsidRPr="00445849">
        <w:rPr>
          <w:spacing w:val="-3"/>
        </w:rPr>
        <w:t xml:space="preserve"> </w:t>
      </w:r>
      <w:r w:rsidRPr="00445849">
        <w:t>take</w:t>
      </w:r>
      <w:r w:rsidRPr="00445849">
        <w:rPr>
          <w:spacing w:val="-3"/>
        </w:rPr>
        <w:t xml:space="preserve"> </w:t>
      </w:r>
      <w:r w:rsidRPr="00445849">
        <w:t>reasonable</w:t>
      </w:r>
      <w:r w:rsidRPr="00445849">
        <w:rPr>
          <w:spacing w:val="-3"/>
        </w:rPr>
        <w:t xml:space="preserve"> </w:t>
      </w:r>
      <w:r w:rsidRPr="00445849">
        <w:t>steps,</w:t>
      </w:r>
      <w:r w:rsidRPr="00445849">
        <w:rPr>
          <w:spacing w:val="-3"/>
        </w:rPr>
        <w:t xml:space="preserve"> </w:t>
      </w:r>
      <w:r w:rsidRPr="00445849">
        <w:t>in</w:t>
      </w:r>
      <w:r w:rsidRPr="00445849">
        <w:rPr>
          <w:spacing w:val="-3"/>
        </w:rPr>
        <w:t xml:space="preserve"> </w:t>
      </w:r>
      <w:r w:rsidRPr="00445849">
        <w:t>the</w:t>
      </w:r>
      <w:r w:rsidRPr="00445849">
        <w:rPr>
          <w:spacing w:val="-3"/>
        </w:rPr>
        <w:t xml:space="preserve"> </w:t>
      </w:r>
      <w:r w:rsidRPr="00445849">
        <w:t>circumstances</w:t>
      </w:r>
      <w:r w:rsidRPr="00445849">
        <w:rPr>
          <w:spacing w:val="-3"/>
        </w:rPr>
        <w:t xml:space="preserve"> </w:t>
      </w:r>
      <w:r w:rsidRPr="00445849">
        <w:t>known</w:t>
      </w:r>
      <w:r w:rsidRPr="00445849">
        <w:rPr>
          <w:spacing w:val="-3"/>
        </w:rPr>
        <w:t xml:space="preserve"> </w:t>
      </w:r>
      <w:r w:rsidRPr="00445849">
        <w:t>to</w:t>
      </w:r>
      <w:r w:rsidRPr="00445849">
        <w:rPr>
          <w:spacing w:val="-3"/>
        </w:rPr>
        <w:t xml:space="preserve"> </w:t>
      </w:r>
      <w:r w:rsidRPr="00445849">
        <w:t xml:space="preserve">the Respondent at the time, to ascertain whether the Complainant </w:t>
      </w:r>
      <w:r w:rsidRPr="00445849">
        <w:lastRenderedPageBreak/>
        <w:t xml:space="preserve">affirmatively </w:t>
      </w:r>
      <w:r w:rsidRPr="00445849">
        <w:rPr>
          <w:spacing w:val="-2"/>
        </w:rPr>
        <w:t>consented.</w:t>
      </w:r>
    </w:p>
    <w:p w14:paraId="3A017199" w14:textId="77777777" w:rsidR="0041062F" w:rsidRPr="00445849" w:rsidRDefault="0041062F" w:rsidP="00445849">
      <w:pPr>
        <w:pStyle w:val="BodyText"/>
        <w:spacing w:before="105"/>
        <w:ind w:left="10" w:right="186" w:hanging="10"/>
        <w:rPr>
          <w:rFonts w:asciiTheme="minorHAnsi" w:hAnsiTheme="minorHAnsi"/>
          <w:sz w:val="24"/>
          <w:szCs w:val="24"/>
        </w:rPr>
      </w:pPr>
      <w:r w:rsidRPr="00445849">
        <w:rPr>
          <w:rFonts w:asciiTheme="minorHAnsi" w:hAnsiTheme="minorHAnsi"/>
          <w:sz w:val="24"/>
          <w:szCs w:val="24"/>
        </w:rPr>
        <w:t>Incapacitation</w:t>
      </w:r>
      <w:r w:rsidRPr="00445849">
        <w:rPr>
          <w:rFonts w:asciiTheme="minorHAnsi" w:hAnsiTheme="minorHAnsi"/>
          <w:spacing w:val="-5"/>
          <w:sz w:val="24"/>
          <w:szCs w:val="24"/>
        </w:rPr>
        <w:t xml:space="preserve"> </w:t>
      </w:r>
      <w:r w:rsidRPr="00445849">
        <w:rPr>
          <w:rFonts w:asciiTheme="minorHAnsi" w:hAnsiTheme="minorHAnsi"/>
          <w:sz w:val="24"/>
          <w:szCs w:val="24"/>
        </w:rPr>
        <w:t>occurs</w:t>
      </w:r>
      <w:r w:rsidRPr="00445849">
        <w:rPr>
          <w:rFonts w:asciiTheme="minorHAnsi" w:hAnsiTheme="minorHAnsi"/>
          <w:spacing w:val="-5"/>
          <w:sz w:val="24"/>
          <w:szCs w:val="24"/>
        </w:rPr>
        <w:t xml:space="preserve"> </w:t>
      </w:r>
      <w:r w:rsidRPr="00445849">
        <w:rPr>
          <w:rFonts w:asciiTheme="minorHAnsi" w:hAnsiTheme="minorHAnsi"/>
          <w:sz w:val="24"/>
          <w:szCs w:val="24"/>
        </w:rPr>
        <w:t>when</w:t>
      </w:r>
      <w:r w:rsidRPr="00445849">
        <w:rPr>
          <w:rFonts w:asciiTheme="minorHAnsi" w:hAnsiTheme="minorHAnsi"/>
          <w:spacing w:val="-5"/>
          <w:sz w:val="24"/>
          <w:szCs w:val="24"/>
        </w:rPr>
        <w:t xml:space="preserve"> </w:t>
      </w:r>
      <w:r w:rsidRPr="00445849">
        <w:rPr>
          <w:rFonts w:asciiTheme="minorHAnsi" w:hAnsiTheme="minorHAnsi"/>
          <w:sz w:val="24"/>
          <w:szCs w:val="24"/>
        </w:rPr>
        <w:t>someone</w:t>
      </w:r>
      <w:r w:rsidRPr="00445849">
        <w:rPr>
          <w:rFonts w:asciiTheme="minorHAnsi" w:hAnsiTheme="minorHAnsi"/>
          <w:spacing w:val="-5"/>
          <w:sz w:val="24"/>
          <w:szCs w:val="24"/>
        </w:rPr>
        <w:t xml:space="preserve"> </w:t>
      </w:r>
      <w:r w:rsidRPr="00445849">
        <w:rPr>
          <w:rFonts w:asciiTheme="minorHAnsi" w:hAnsiTheme="minorHAnsi"/>
          <w:sz w:val="24"/>
          <w:szCs w:val="24"/>
        </w:rPr>
        <w:t>cannot</w:t>
      </w:r>
      <w:r w:rsidRPr="00445849">
        <w:rPr>
          <w:rFonts w:asciiTheme="minorHAnsi" w:hAnsiTheme="minorHAnsi"/>
          <w:spacing w:val="-5"/>
          <w:sz w:val="24"/>
          <w:szCs w:val="24"/>
        </w:rPr>
        <w:t xml:space="preserve"> </w:t>
      </w:r>
      <w:r w:rsidRPr="00445849">
        <w:rPr>
          <w:rFonts w:asciiTheme="minorHAnsi" w:hAnsiTheme="minorHAnsi"/>
          <w:sz w:val="24"/>
          <w:szCs w:val="24"/>
        </w:rPr>
        <w:t>make</w:t>
      </w:r>
      <w:r w:rsidRPr="00445849">
        <w:rPr>
          <w:rFonts w:asciiTheme="minorHAnsi" w:hAnsiTheme="minorHAnsi"/>
          <w:spacing w:val="-5"/>
          <w:sz w:val="24"/>
          <w:szCs w:val="24"/>
        </w:rPr>
        <w:t xml:space="preserve"> </w:t>
      </w:r>
      <w:r w:rsidRPr="00445849">
        <w:rPr>
          <w:rFonts w:asciiTheme="minorHAnsi" w:hAnsiTheme="minorHAnsi"/>
          <w:sz w:val="24"/>
          <w:szCs w:val="24"/>
        </w:rPr>
        <w:t>rational,</w:t>
      </w:r>
      <w:r w:rsidRPr="00445849">
        <w:rPr>
          <w:rFonts w:asciiTheme="minorHAnsi" w:hAnsiTheme="minorHAnsi"/>
          <w:spacing w:val="-5"/>
          <w:sz w:val="24"/>
          <w:szCs w:val="24"/>
        </w:rPr>
        <w:t xml:space="preserve"> </w:t>
      </w:r>
      <w:r w:rsidRPr="00445849">
        <w:rPr>
          <w:rFonts w:asciiTheme="minorHAnsi" w:hAnsiTheme="minorHAnsi"/>
          <w:sz w:val="24"/>
          <w:szCs w:val="24"/>
        </w:rPr>
        <w:t>reasonable</w:t>
      </w:r>
      <w:r w:rsidRPr="00445849">
        <w:rPr>
          <w:rFonts w:asciiTheme="minorHAnsi" w:hAnsiTheme="minorHAnsi"/>
          <w:spacing w:val="-5"/>
          <w:sz w:val="24"/>
          <w:szCs w:val="24"/>
        </w:rPr>
        <w:t xml:space="preserve"> </w:t>
      </w:r>
      <w:r w:rsidRPr="00445849">
        <w:rPr>
          <w:rFonts w:asciiTheme="minorHAnsi" w:hAnsiTheme="minorHAnsi"/>
          <w:sz w:val="24"/>
          <w:szCs w:val="24"/>
        </w:rPr>
        <w:t>decisions</w:t>
      </w:r>
      <w:r w:rsidRPr="00445849">
        <w:rPr>
          <w:rFonts w:asciiTheme="minorHAnsi" w:hAnsiTheme="minorHAnsi"/>
          <w:spacing w:val="-5"/>
          <w:sz w:val="24"/>
          <w:szCs w:val="24"/>
        </w:rPr>
        <w:t xml:space="preserve"> </w:t>
      </w:r>
      <w:r w:rsidRPr="00445849">
        <w:rPr>
          <w:rFonts w:asciiTheme="minorHAnsi" w:hAnsiTheme="minorHAnsi"/>
          <w:sz w:val="24"/>
          <w:szCs w:val="24"/>
        </w:rPr>
        <w:t>because they lack the capacity to give knowing/informed consent (e.g., to understand the “who, what, when, where, why, and how” of their sexual interaction).</w:t>
      </w:r>
    </w:p>
    <w:p w14:paraId="646FD53E" w14:textId="77777777" w:rsidR="0041062F" w:rsidRPr="00445849" w:rsidRDefault="0041062F">
      <w:pPr>
        <w:pStyle w:val="BodyText"/>
        <w:ind w:left="0" w:firstLine="0"/>
        <w:rPr>
          <w:rFonts w:asciiTheme="minorHAnsi" w:hAnsiTheme="minorHAnsi"/>
          <w:sz w:val="24"/>
          <w:szCs w:val="24"/>
        </w:rPr>
      </w:pPr>
    </w:p>
    <w:p w14:paraId="3154A37C" w14:textId="77777777" w:rsidR="0041062F" w:rsidRPr="00445849" w:rsidRDefault="0041062F" w:rsidP="00445849">
      <w:pPr>
        <w:pStyle w:val="BodyText"/>
        <w:ind w:left="20" w:right="186" w:hanging="10"/>
        <w:rPr>
          <w:rFonts w:asciiTheme="minorHAnsi" w:hAnsiTheme="minorHAnsi"/>
          <w:sz w:val="24"/>
          <w:szCs w:val="24"/>
        </w:rPr>
      </w:pPr>
      <w:r w:rsidRPr="00445849">
        <w:rPr>
          <w:rFonts w:asciiTheme="minorHAnsi" w:hAnsiTheme="minorHAnsi"/>
          <w:sz w:val="24"/>
          <w:szCs w:val="24"/>
        </w:rPr>
        <w:t>Incapacitation is determined through consideration of all relevant indicators of an individual’s</w:t>
      </w:r>
      <w:r w:rsidRPr="00445849">
        <w:rPr>
          <w:rFonts w:asciiTheme="minorHAnsi" w:hAnsiTheme="minorHAnsi"/>
          <w:spacing w:val="-4"/>
          <w:sz w:val="24"/>
          <w:szCs w:val="24"/>
        </w:rPr>
        <w:t xml:space="preserve"> </w:t>
      </w:r>
      <w:r w:rsidRPr="00445849">
        <w:rPr>
          <w:rFonts w:asciiTheme="minorHAnsi" w:hAnsiTheme="minorHAnsi"/>
          <w:sz w:val="24"/>
          <w:szCs w:val="24"/>
        </w:rPr>
        <w:t>state</w:t>
      </w:r>
      <w:r w:rsidRPr="00445849">
        <w:rPr>
          <w:rFonts w:asciiTheme="minorHAnsi" w:hAnsiTheme="minorHAnsi"/>
          <w:spacing w:val="-4"/>
          <w:sz w:val="24"/>
          <w:szCs w:val="24"/>
        </w:rPr>
        <w:t xml:space="preserve"> </w:t>
      </w:r>
      <w:r w:rsidRPr="00445849">
        <w:rPr>
          <w:rFonts w:asciiTheme="minorHAnsi" w:hAnsiTheme="minorHAnsi"/>
          <w:sz w:val="24"/>
          <w:szCs w:val="24"/>
        </w:rPr>
        <w:t>and</w:t>
      </w:r>
      <w:r w:rsidRPr="00445849">
        <w:rPr>
          <w:rFonts w:asciiTheme="minorHAnsi" w:hAnsiTheme="minorHAnsi"/>
          <w:spacing w:val="-4"/>
          <w:sz w:val="24"/>
          <w:szCs w:val="24"/>
        </w:rPr>
        <w:t xml:space="preserve"> </w:t>
      </w:r>
      <w:r w:rsidRPr="00445849">
        <w:rPr>
          <w:rFonts w:asciiTheme="minorHAnsi" w:hAnsiTheme="minorHAnsi"/>
          <w:sz w:val="24"/>
          <w:szCs w:val="24"/>
        </w:rPr>
        <w:t>is</w:t>
      </w:r>
      <w:r w:rsidRPr="00445849">
        <w:rPr>
          <w:rFonts w:asciiTheme="minorHAnsi" w:hAnsiTheme="minorHAnsi"/>
          <w:spacing w:val="-4"/>
          <w:sz w:val="24"/>
          <w:szCs w:val="24"/>
        </w:rPr>
        <w:t xml:space="preserve"> </w:t>
      </w:r>
      <w:r w:rsidRPr="00445849">
        <w:rPr>
          <w:rFonts w:asciiTheme="minorHAnsi" w:hAnsiTheme="minorHAnsi"/>
          <w:sz w:val="24"/>
          <w:szCs w:val="24"/>
        </w:rPr>
        <w:t>not</w:t>
      </w:r>
      <w:r w:rsidRPr="00445849">
        <w:rPr>
          <w:rFonts w:asciiTheme="minorHAnsi" w:hAnsiTheme="minorHAnsi"/>
          <w:spacing w:val="-4"/>
          <w:sz w:val="24"/>
          <w:szCs w:val="24"/>
        </w:rPr>
        <w:t xml:space="preserve"> </w:t>
      </w:r>
      <w:r w:rsidRPr="00445849">
        <w:rPr>
          <w:rFonts w:asciiTheme="minorHAnsi" w:hAnsiTheme="minorHAnsi"/>
          <w:sz w:val="24"/>
          <w:szCs w:val="24"/>
        </w:rPr>
        <w:t>synonymous</w:t>
      </w:r>
      <w:r w:rsidRPr="00445849">
        <w:rPr>
          <w:rFonts w:asciiTheme="minorHAnsi" w:hAnsiTheme="minorHAnsi"/>
          <w:spacing w:val="-4"/>
          <w:sz w:val="24"/>
          <w:szCs w:val="24"/>
        </w:rPr>
        <w:t xml:space="preserve"> </w:t>
      </w:r>
      <w:r w:rsidRPr="00445849">
        <w:rPr>
          <w:rFonts w:asciiTheme="minorHAnsi" w:hAnsiTheme="minorHAnsi"/>
          <w:sz w:val="24"/>
          <w:szCs w:val="24"/>
        </w:rPr>
        <w:t>with</w:t>
      </w:r>
      <w:r w:rsidRPr="00445849">
        <w:rPr>
          <w:rFonts w:asciiTheme="minorHAnsi" w:hAnsiTheme="minorHAnsi"/>
          <w:spacing w:val="-4"/>
          <w:sz w:val="24"/>
          <w:szCs w:val="24"/>
        </w:rPr>
        <w:t xml:space="preserve"> </w:t>
      </w:r>
      <w:r w:rsidRPr="00445849">
        <w:rPr>
          <w:rFonts w:asciiTheme="minorHAnsi" w:hAnsiTheme="minorHAnsi"/>
          <w:sz w:val="24"/>
          <w:szCs w:val="24"/>
        </w:rPr>
        <w:t>intoxication,</w:t>
      </w:r>
      <w:r w:rsidRPr="00445849">
        <w:rPr>
          <w:rFonts w:asciiTheme="minorHAnsi" w:hAnsiTheme="minorHAnsi"/>
          <w:spacing w:val="-4"/>
          <w:sz w:val="24"/>
          <w:szCs w:val="24"/>
        </w:rPr>
        <w:t xml:space="preserve"> </w:t>
      </w:r>
      <w:r w:rsidRPr="00445849">
        <w:rPr>
          <w:rFonts w:asciiTheme="minorHAnsi" w:hAnsiTheme="minorHAnsi"/>
          <w:sz w:val="24"/>
          <w:szCs w:val="24"/>
        </w:rPr>
        <w:t>impairment,</w:t>
      </w:r>
      <w:r w:rsidRPr="00445849">
        <w:rPr>
          <w:rFonts w:asciiTheme="minorHAnsi" w:hAnsiTheme="minorHAnsi"/>
          <w:spacing w:val="-4"/>
          <w:sz w:val="24"/>
          <w:szCs w:val="24"/>
        </w:rPr>
        <w:t xml:space="preserve"> </w:t>
      </w:r>
      <w:r w:rsidRPr="00445849">
        <w:rPr>
          <w:rFonts w:asciiTheme="minorHAnsi" w:hAnsiTheme="minorHAnsi"/>
          <w:sz w:val="24"/>
          <w:szCs w:val="24"/>
        </w:rPr>
        <w:t>blackout,</w:t>
      </w:r>
      <w:r w:rsidRPr="00445849">
        <w:rPr>
          <w:rFonts w:asciiTheme="minorHAnsi" w:hAnsiTheme="minorHAnsi"/>
          <w:spacing w:val="-4"/>
          <w:sz w:val="24"/>
          <w:szCs w:val="24"/>
        </w:rPr>
        <w:t xml:space="preserve"> </w:t>
      </w:r>
      <w:r w:rsidRPr="00445849">
        <w:rPr>
          <w:rFonts w:asciiTheme="minorHAnsi" w:hAnsiTheme="minorHAnsi"/>
          <w:sz w:val="24"/>
          <w:szCs w:val="24"/>
        </w:rPr>
        <w:t>and/or being drunk.</w:t>
      </w:r>
    </w:p>
    <w:p w14:paraId="17109E79" w14:textId="77777777" w:rsidR="0041062F" w:rsidRPr="00445849" w:rsidRDefault="0041062F" w:rsidP="0048533D">
      <w:pPr>
        <w:pStyle w:val="BodyText"/>
        <w:ind w:left="20" w:right="310" w:firstLine="0"/>
        <w:rPr>
          <w:rFonts w:asciiTheme="minorHAnsi" w:hAnsiTheme="minorHAnsi"/>
          <w:sz w:val="24"/>
          <w:szCs w:val="24"/>
        </w:rPr>
      </w:pPr>
      <w:r w:rsidRPr="00445849">
        <w:rPr>
          <w:rFonts w:asciiTheme="minorHAnsi" w:hAnsiTheme="minorHAnsi"/>
          <w:sz w:val="24"/>
          <w:szCs w:val="24"/>
        </w:rPr>
        <w:t>This</w:t>
      </w:r>
      <w:r w:rsidRPr="00445849">
        <w:rPr>
          <w:rFonts w:asciiTheme="minorHAnsi" w:hAnsiTheme="minorHAnsi"/>
          <w:spacing w:val="-3"/>
          <w:sz w:val="24"/>
          <w:szCs w:val="24"/>
        </w:rPr>
        <w:t xml:space="preserve"> </w:t>
      </w:r>
      <w:r w:rsidRPr="00445849">
        <w:rPr>
          <w:rFonts w:asciiTheme="minorHAnsi" w:hAnsiTheme="minorHAnsi"/>
          <w:sz w:val="24"/>
          <w:szCs w:val="24"/>
        </w:rPr>
        <w:t>Policy</w:t>
      </w:r>
      <w:r w:rsidRPr="00445849">
        <w:rPr>
          <w:rFonts w:asciiTheme="minorHAnsi" w:hAnsiTheme="minorHAnsi"/>
          <w:spacing w:val="-3"/>
          <w:sz w:val="24"/>
          <w:szCs w:val="24"/>
        </w:rPr>
        <w:t xml:space="preserve"> </w:t>
      </w:r>
      <w:r w:rsidRPr="00445849">
        <w:rPr>
          <w:rFonts w:asciiTheme="minorHAnsi" w:hAnsiTheme="minorHAnsi"/>
          <w:sz w:val="24"/>
          <w:szCs w:val="24"/>
        </w:rPr>
        <w:t>also</w:t>
      </w:r>
      <w:r w:rsidRPr="00445849">
        <w:rPr>
          <w:rFonts w:asciiTheme="minorHAnsi" w:hAnsiTheme="minorHAnsi"/>
          <w:spacing w:val="-3"/>
          <w:sz w:val="24"/>
          <w:szCs w:val="24"/>
        </w:rPr>
        <w:t xml:space="preserve"> </w:t>
      </w:r>
      <w:r w:rsidRPr="00445849">
        <w:rPr>
          <w:rFonts w:asciiTheme="minorHAnsi" w:hAnsiTheme="minorHAnsi"/>
          <w:sz w:val="24"/>
          <w:szCs w:val="24"/>
        </w:rPr>
        <w:t>covers</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person</w:t>
      </w:r>
      <w:r w:rsidRPr="00445849">
        <w:rPr>
          <w:rFonts w:asciiTheme="minorHAnsi" w:hAnsiTheme="minorHAnsi"/>
          <w:spacing w:val="-3"/>
          <w:sz w:val="24"/>
          <w:szCs w:val="24"/>
        </w:rPr>
        <w:t xml:space="preserve"> </w:t>
      </w:r>
      <w:r w:rsidRPr="00445849">
        <w:rPr>
          <w:rFonts w:asciiTheme="minorHAnsi" w:hAnsiTheme="minorHAnsi"/>
          <w:sz w:val="24"/>
          <w:szCs w:val="24"/>
        </w:rPr>
        <w:t>whose</w:t>
      </w:r>
      <w:r w:rsidRPr="00445849">
        <w:rPr>
          <w:rFonts w:asciiTheme="minorHAnsi" w:hAnsiTheme="minorHAnsi"/>
          <w:spacing w:val="-3"/>
          <w:sz w:val="24"/>
          <w:szCs w:val="24"/>
        </w:rPr>
        <w:t xml:space="preserve"> </w:t>
      </w:r>
      <w:r w:rsidRPr="00445849">
        <w:rPr>
          <w:rFonts w:asciiTheme="minorHAnsi" w:hAnsiTheme="minorHAnsi"/>
          <w:sz w:val="24"/>
          <w:szCs w:val="24"/>
        </w:rPr>
        <w:t>incapacity</w:t>
      </w:r>
      <w:r w:rsidRPr="00445849">
        <w:rPr>
          <w:rFonts w:asciiTheme="minorHAnsi" w:hAnsiTheme="minorHAnsi"/>
          <w:spacing w:val="-3"/>
          <w:sz w:val="24"/>
          <w:szCs w:val="24"/>
        </w:rPr>
        <w:t xml:space="preserve"> </w:t>
      </w:r>
      <w:r w:rsidRPr="00445849">
        <w:rPr>
          <w:rFonts w:asciiTheme="minorHAnsi" w:hAnsiTheme="minorHAnsi"/>
          <w:sz w:val="24"/>
          <w:szCs w:val="24"/>
        </w:rPr>
        <w:t>results</w:t>
      </w:r>
      <w:r w:rsidRPr="00445849">
        <w:rPr>
          <w:rFonts w:asciiTheme="minorHAnsi" w:hAnsiTheme="minorHAnsi"/>
          <w:spacing w:val="-3"/>
          <w:sz w:val="24"/>
          <w:szCs w:val="24"/>
        </w:rPr>
        <w:t xml:space="preserve"> </w:t>
      </w:r>
      <w:r w:rsidRPr="00445849">
        <w:rPr>
          <w:rFonts w:asciiTheme="minorHAnsi" w:hAnsiTheme="minorHAnsi"/>
          <w:sz w:val="24"/>
          <w:szCs w:val="24"/>
        </w:rPr>
        <w:t>from</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temporary</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permanent physical</w:t>
      </w:r>
      <w:r w:rsidRPr="00445849">
        <w:rPr>
          <w:rFonts w:asciiTheme="minorHAnsi" w:hAnsiTheme="minorHAnsi"/>
          <w:spacing w:val="-4"/>
          <w:sz w:val="24"/>
          <w:szCs w:val="24"/>
        </w:rPr>
        <w:t xml:space="preserve"> </w:t>
      </w:r>
      <w:r w:rsidRPr="00445849">
        <w:rPr>
          <w:rFonts w:asciiTheme="minorHAnsi" w:hAnsiTheme="minorHAnsi"/>
          <w:sz w:val="24"/>
          <w:szCs w:val="24"/>
        </w:rPr>
        <w:t>or</w:t>
      </w:r>
      <w:r w:rsidRPr="00445849">
        <w:rPr>
          <w:rFonts w:asciiTheme="minorHAnsi" w:hAnsiTheme="minorHAnsi"/>
          <w:spacing w:val="-4"/>
          <w:sz w:val="24"/>
          <w:szCs w:val="24"/>
        </w:rPr>
        <w:t xml:space="preserve"> </w:t>
      </w:r>
      <w:r w:rsidRPr="00445849">
        <w:rPr>
          <w:rFonts w:asciiTheme="minorHAnsi" w:hAnsiTheme="minorHAnsi"/>
          <w:sz w:val="24"/>
          <w:szCs w:val="24"/>
        </w:rPr>
        <w:t>mental</w:t>
      </w:r>
      <w:r w:rsidRPr="00445849">
        <w:rPr>
          <w:rFonts w:asciiTheme="minorHAnsi" w:hAnsiTheme="minorHAnsi"/>
          <w:spacing w:val="-4"/>
          <w:sz w:val="24"/>
          <w:szCs w:val="24"/>
        </w:rPr>
        <w:t xml:space="preserve"> </w:t>
      </w:r>
      <w:r w:rsidRPr="00445849">
        <w:rPr>
          <w:rFonts w:asciiTheme="minorHAnsi" w:hAnsiTheme="minorHAnsi"/>
          <w:sz w:val="24"/>
          <w:szCs w:val="24"/>
        </w:rPr>
        <w:t>health</w:t>
      </w:r>
      <w:r w:rsidRPr="00445849">
        <w:rPr>
          <w:rFonts w:asciiTheme="minorHAnsi" w:hAnsiTheme="minorHAnsi"/>
          <w:spacing w:val="-4"/>
          <w:sz w:val="24"/>
          <w:szCs w:val="24"/>
        </w:rPr>
        <w:t xml:space="preserve"> </w:t>
      </w:r>
      <w:r w:rsidRPr="00445849">
        <w:rPr>
          <w:rFonts w:asciiTheme="minorHAnsi" w:hAnsiTheme="minorHAnsi"/>
          <w:sz w:val="24"/>
          <w:szCs w:val="24"/>
        </w:rPr>
        <w:t>condition,</w:t>
      </w:r>
      <w:r w:rsidRPr="00445849">
        <w:rPr>
          <w:rFonts w:asciiTheme="minorHAnsi" w:hAnsiTheme="minorHAnsi"/>
          <w:spacing w:val="-4"/>
          <w:sz w:val="24"/>
          <w:szCs w:val="24"/>
        </w:rPr>
        <w:t xml:space="preserve"> </w:t>
      </w:r>
      <w:r w:rsidRPr="00445849">
        <w:rPr>
          <w:rFonts w:asciiTheme="minorHAnsi" w:hAnsiTheme="minorHAnsi"/>
          <w:sz w:val="24"/>
          <w:szCs w:val="24"/>
        </w:rPr>
        <w:t>involuntary</w:t>
      </w:r>
      <w:r w:rsidRPr="00445849">
        <w:rPr>
          <w:rFonts w:asciiTheme="minorHAnsi" w:hAnsiTheme="minorHAnsi"/>
          <w:spacing w:val="-4"/>
          <w:sz w:val="24"/>
          <w:szCs w:val="24"/>
        </w:rPr>
        <w:t xml:space="preserve"> </w:t>
      </w:r>
      <w:r w:rsidRPr="00445849">
        <w:rPr>
          <w:rFonts w:asciiTheme="minorHAnsi" w:hAnsiTheme="minorHAnsi"/>
          <w:sz w:val="24"/>
          <w:szCs w:val="24"/>
        </w:rPr>
        <w:t>physical</w:t>
      </w:r>
      <w:r w:rsidRPr="00445849">
        <w:rPr>
          <w:rFonts w:asciiTheme="minorHAnsi" w:hAnsiTheme="minorHAnsi"/>
          <w:spacing w:val="-4"/>
          <w:sz w:val="24"/>
          <w:szCs w:val="24"/>
        </w:rPr>
        <w:t xml:space="preserve"> </w:t>
      </w:r>
      <w:r w:rsidRPr="00445849">
        <w:rPr>
          <w:rFonts w:asciiTheme="minorHAnsi" w:hAnsiTheme="minorHAnsi"/>
          <w:sz w:val="24"/>
          <w:szCs w:val="24"/>
        </w:rPr>
        <w:t>restraint,</w:t>
      </w:r>
      <w:r w:rsidRPr="00445849">
        <w:rPr>
          <w:rFonts w:asciiTheme="minorHAnsi" w:hAnsiTheme="minorHAnsi"/>
          <w:spacing w:val="-4"/>
          <w:sz w:val="24"/>
          <w:szCs w:val="24"/>
        </w:rPr>
        <w:t xml:space="preserve"> </w:t>
      </w:r>
      <w:r w:rsidRPr="00445849">
        <w:rPr>
          <w:rFonts w:asciiTheme="minorHAnsi" w:hAnsiTheme="minorHAnsi"/>
          <w:sz w:val="24"/>
          <w:szCs w:val="24"/>
        </w:rPr>
        <w:t>and/or</w:t>
      </w:r>
      <w:r w:rsidRPr="00445849">
        <w:rPr>
          <w:rFonts w:asciiTheme="minorHAnsi" w:hAnsiTheme="minorHAnsi"/>
          <w:spacing w:val="-4"/>
          <w:sz w:val="24"/>
          <w:szCs w:val="24"/>
        </w:rPr>
        <w:t xml:space="preserve"> </w:t>
      </w:r>
      <w:r w:rsidRPr="00445849">
        <w:rPr>
          <w:rFonts w:asciiTheme="minorHAnsi" w:hAnsiTheme="minorHAnsi"/>
          <w:sz w:val="24"/>
          <w:szCs w:val="24"/>
        </w:rPr>
        <w:t>the</w:t>
      </w:r>
      <w:r w:rsidRPr="00445849">
        <w:rPr>
          <w:rFonts w:asciiTheme="minorHAnsi" w:hAnsiTheme="minorHAnsi"/>
          <w:spacing w:val="-4"/>
          <w:sz w:val="24"/>
          <w:szCs w:val="24"/>
        </w:rPr>
        <w:t xml:space="preserve"> </w:t>
      </w:r>
      <w:r w:rsidRPr="00445849">
        <w:rPr>
          <w:rFonts w:asciiTheme="minorHAnsi" w:hAnsiTheme="minorHAnsi"/>
          <w:sz w:val="24"/>
          <w:szCs w:val="24"/>
        </w:rPr>
        <w:t>consumption of incapacitating substances.</w:t>
      </w:r>
    </w:p>
    <w:p w14:paraId="532B19FC" w14:textId="77777777" w:rsidR="00337207" w:rsidRPr="00337207" w:rsidRDefault="00337207" w:rsidP="00337207">
      <w:pPr>
        <w:rPr>
          <w:color w:val="7030A0"/>
        </w:rPr>
      </w:pPr>
    </w:p>
    <w:p w14:paraId="4A816FEE" w14:textId="0D0D52B8" w:rsidR="0041062F" w:rsidRPr="00337207" w:rsidRDefault="0041062F" w:rsidP="00337207">
      <w:pPr>
        <w:rPr>
          <w:b/>
          <w:bCs w:val="0"/>
          <w:color w:val="7030A0"/>
        </w:rPr>
      </w:pPr>
      <w:r w:rsidRPr="00337207">
        <w:rPr>
          <w:b/>
          <w:bCs w:val="0"/>
          <w:color w:val="7030A0"/>
        </w:rPr>
        <w:t>Other Prohibited Conduct</w:t>
      </w:r>
    </w:p>
    <w:p w14:paraId="62AFCD1C" w14:textId="77777777" w:rsidR="0041062F" w:rsidRPr="00445849" w:rsidRDefault="0041062F" w:rsidP="00337207">
      <w:pPr>
        <w:pStyle w:val="BodyText"/>
        <w:spacing w:before="1"/>
        <w:ind w:left="0" w:right="266" w:firstLine="0"/>
        <w:rPr>
          <w:rFonts w:asciiTheme="minorHAnsi" w:hAnsiTheme="minorHAnsi"/>
          <w:sz w:val="24"/>
          <w:szCs w:val="24"/>
        </w:rPr>
      </w:pPr>
      <w:r w:rsidRPr="00445849">
        <w:rPr>
          <w:rFonts w:asciiTheme="minorHAnsi" w:hAnsiTheme="minorHAnsi"/>
          <w:sz w:val="24"/>
          <w:szCs w:val="24"/>
        </w:rPr>
        <w:t>In addition to the forms of sexual harassment described above, which are covered by</w:t>
      </w:r>
      <w:r w:rsidRPr="00445849">
        <w:rPr>
          <w:rFonts w:asciiTheme="minorHAnsi" w:hAnsiTheme="minorHAnsi"/>
          <w:spacing w:val="-4"/>
          <w:sz w:val="24"/>
          <w:szCs w:val="24"/>
        </w:rPr>
        <w:t xml:space="preserve"> </w:t>
      </w:r>
      <w:r w:rsidRPr="00445849">
        <w:rPr>
          <w:rFonts w:asciiTheme="minorHAnsi" w:hAnsiTheme="minorHAnsi"/>
          <w:sz w:val="24"/>
          <w:szCs w:val="24"/>
        </w:rPr>
        <w:t>Title IX, the</w:t>
      </w:r>
      <w:r w:rsidRPr="00445849">
        <w:rPr>
          <w:rFonts w:asciiTheme="minorHAnsi" w:hAnsiTheme="minorHAnsi"/>
          <w:spacing w:val="-4"/>
          <w:sz w:val="24"/>
          <w:szCs w:val="24"/>
        </w:rPr>
        <w:t xml:space="preserve"> </w:t>
      </w:r>
      <w:r w:rsidRPr="00445849">
        <w:rPr>
          <w:rFonts w:asciiTheme="minorHAnsi" w:hAnsiTheme="minorHAnsi"/>
          <w:sz w:val="24"/>
          <w:szCs w:val="24"/>
        </w:rPr>
        <w:t>College</w:t>
      </w:r>
      <w:r w:rsidRPr="00445849">
        <w:rPr>
          <w:rFonts w:asciiTheme="minorHAnsi" w:hAnsiTheme="minorHAnsi"/>
          <w:spacing w:val="-4"/>
          <w:sz w:val="24"/>
          <w:szCs w:val="24"/>
        </w:rPr>
        <w:t xml:space="preserve"> </w:t>
      </w:r>
      <w:r w:rsidRPr="00445849">
        <w:rPr>
          <w:rFonts w:asciiTheme="minorHAnsi" w:hAnsiTheme="minorHAnsi"/>
          <w:sz w:val="24"/>
          <w:szCs w:val="24"/>
        </w:rPr>
        <w:t>additionally</w:t>
      </w:r>
      <w:r w:rsidRPr="00445849">
        <w:rPr>
          <w:rFonts w:asciiTheme="minorHAnsi" w:hAnsiTheme="minorHAnsi"/>
          <w:spacing w:val="-4"/>
          <w:sz w:val="24"/>
          <w:szCs w:val="24"/>
        </w:rPr>
        <w:t xml:space="preserve"> </w:t>
      </w:r>
      <w:r w:rsidRPr="00445849">
        <w:rPr>
          <w:rFonts w:asciiTheme="minorHAnsi" w:hAnsiTheme="minorHAnsi"/>
          <w:sz w:val="24"/>
          <w:szCs w:val="24"/>
        </w:rPr>
        <w:t>prohibits</w:t>
      </w:r>
      <w:r w:rsidRPr="00445849">
        <w:rPr>
          <w:rFonts w:asciiTheme="minorHAnsi" w:hAnsiTheme="minorHAnsi"/>
          <w:spacing w:val="-4"/>
          <w:sz w:val="24"/>
          <w:szCs w:val="24"/>
        </w:rPr>
        <w:t xml:space="preserve"> </w:t>
      </w:r>
      <w:r w:rsidRPr="00445849">
        <w:rPr>
          <w:rFonts w:asciiTheme="minorHAnsi" w:hAnsiTheme="minorHAnsi"/>
          <w:sz w:val="24"/>
          <w:szCs w:val="24"/>
        </w:rPr>
        <w:t>the</w:t>
      </w:r>
      <w:r w:rsidRPr="00445849">
        <w:rPr>
          <w:rFonts w:asciiTheme="minorHAnsi" w:hAnsiTheme="minorHAnsi"/>
          <w:spacing w:val="-4"/>
          <w:sz w:val="24"/>
          <w:szCs w:val="24"/>
        </w:rPr>
        <w:t xml:space="preserve"> </w:t>
      </w:r>
      <w:r w:rsidRPr="00445849">
        <w:rPr>
          <w:rFonts w:asciiTheme="minorHAnsi" w:hAnsiTheme="minorHAnsi"/>
          <w:sz w:val="24"/>
          <w:szCs w:val="24"/>
        </w:rPr>
        <w:t>following</w:t>
      </w:r>
      <w:r w:rsidRPr="00445849">
        <w:rPr>
          <w:rFonts w:asciiTheme="minorHAnsi" w:hAnsiTheme="minorHAnsi"/>
          <w:spacing w:val="-4"/>
          <w:sz w:val="24"/>
          <w:szCs w:val="24"/>
        </w:rPr>
        <w:t xml:space="preserve"> </w:t>
      </w:r>
      <w:r w:rsidRPr="00445849">
        <w:rPr>
          <w:rFonts w:asciiTheme="minorHAnsi" w:hAnsiTheme="minorHAnsi"/>
          <w:sz w:val="24"/>
          <w:szCs w:val="24"/>
        </w:rPr>
        <w:t>offenses</w:t>
      </w:r>
      <w:r w:rsidRPr="00445849">
        <w:rPr>
          <w:rFonts w:asciiTheme="minorHAnsi" w:hAnsiTheme="minorHAnsi"/>
          <w:spacing w:val="-4"/>
          <w:sz w:val="24"/>
          <w:szCs w:val="24"/>
        </w:rPr>
        <w:t xml:space="preserve"> </w:t>
      </w:r>
      <w:r w:rsidRPr="00445849">
        <w:rPr>
          <w:rFonts w:asciiTheme="minorHAnsi" w:hAnsiTheme="minorHAnsi"/>
          <w:sz w:val="24"/>
          <w:szCs w:val="24"/>
        </w:rPr>
        <w:t>as</w:t>
      </w:r>
      <w:r w:rsidRPr="00445849">
        <w:rPr>
          <w:rFonts w:asciiTheme="minorHAnsi" w:hAnsiTheme="minorHAnsi"/>
          <w:spacing w:val="-4"/>
          <w:sz w:val="24"/>
          <w:szCs w:val="24"/>
        </w:rPr>
        <w:t xml:space="preserve"> </w:t>
      </w:r>
      <w:r w:rsidRPr="00445849">
        <w:rPr>
          <w:rFonts w:asciiTheme="minorHAnsi" w:hAnsiTheme="minorHAnsi"/>
          <w:sz w:val="24"/>
          <w:szCs w:val="24"/>
        </w:rPr>
        <w:t>forms</w:t>
      </w:r>
      <w:r w:rsidRPr="00445849">
        <w:rPr>
          <w:rFonts w:asciiTheme="minorHAnsi" w:hAnsiTheme="minorHAnsi"/>
          <w:spacing w:val="-4"/>
          <w:sz w:val="24"/>
          <w:szCs w:val="24"/>
        </w:rPr>
        <w:t xml:space="preserve"> </w:t>
      </w:r>
      <w:r w:rsidRPr="00445849">
        <w:rPr>
          <w:rFonts w:asciiTheme="minorHAnsi" w:hAnsiTheme="minorHAnsi"/>
          <w:sz w:val="24"/>
          <w:szCs w:val="24"/>
        </w:rPr>
        <w:t>of</w:t>
      </w:r>
      <w:r w:rsidRPr="00445849">
        <w:rPr>
          <w:rFonts w:asciiTheme="minorHAnsi" w:hAnsiTheme="minorHAnsi"/>
          <w:spacing w:val="-4"/>
          <w:sz w:val="24"/>
          <w:szCs w:val="24"/>
        </w:rPr>
        <w:t xml:space="preserve"> </w:t>
      </w:r>
      <w:r w:rsidRPr="00445849">
        <w:rPr>
          <w:rFonts w:asciiTheme="minorHAnsi" w:hAnsiTheme="minorHAnsi"/>
          <w:sz w:val="24"/>
          <w:szCs w:val="24"/>
        </w:rPr>
        <w:t>discrimination</w:t>
      </w:r>
      <w:r w:rsidRPr="00445849">
        <w:rPr>
          <w:rFonts w:asciiTheme="minorHAnsi" w:hAnsiTheme="minorHAnsi"/>
          <w:spacing w:val="-4"/>
          <w:sz w:val="24"/>
          <w:szCs w:val="24"/>
        </w:rPr>
        <w:t xml:space="preserve"> </w:t>
      </w:r>
      <w:r w:rsidRPr="00445849">
        <w:rPr>
          <w:rFonts w:asciiTheme="minorHAnsi" w:hAnsiTheme="minorHAnsi"/>
          <w:sz w:val="24"/>
          <w:szCs w:val="24"/>
        </w:rPr>
        <w:t>that</w:t>
      </w:r>
      <w:r w:rsidRPr="00445849">
        <w:rPr>
          <w:rFonts w:asciiTheme="minorHAnsi" w:hAnsiTheme="minorHAnsi"/>
          <w:spacing w:val="-4"/>
          <w:sz w:val="24"/>
          <w:szCs w:val="24"/>
        </w:rPr>
        <w:t xml:space="preserve"> </w:t>
      </w:r>
      <w:r w:rsidRPr="00445849">
        <w:rPr>
          <w:rFonts w:asciiTheme="minorHAnsi" w:hAnsiTheme="minorHAnsi"/>
          <w:sz w:val="24"/>
          <w:szCs w:val="24"/>
        </w:rPr>
        <w:t>may</w:t>
      </w:r>
      <w:r w:rsidRPr="00445849">
        <w:rPr>
          <w:rFonts w:asciiTheme="minorHAnsi" w:hAnsiTheme="minorHAnsi"/>
          <w:spacing w:val="-4"/>
          <w:sz w:val="24"/>
          <w:szCs w:val="24"/>
        </w:rPr>
        <w:t xml:space="preserve"> </w:t>
      </w:r>
      <w:r w:rsidRPr="00445849">
        <w:rPr>
          <w:rFonts w:asciiTheme="minorHAnsi" w:hAnsiTheme="minorHAnsi"/>
          <w:sz w:val="24"/>
          <w:szCs w:val="24"/>
        </w:rPr>
        <w:t>be within or outside of</w:t>
      </w:r>
      <w:r w:rsidRPr="00445849">
        <w:rPr>
          <w:rFonts w:asciiTheme="minorHAnsi" w:hAnsiTheme="minorHAnsi"/>
          <w:spacing w:val="-4"/>
          <w:sz w:val="24"/>
          <w:szCs w:val="24"/>
        </w:rPr>
        <w:t xml:space="preserve"> </w:t>
      </w:r>
      <w:r w:rsidRPr="00445849">
        <w:rPr>
          <w:rFonts w:asciiTheme="minorHAnsi" w:hAnsiTheme="minorHAnsi"/>
          <w:sz w:val="24"/>
          <w:szCs w:val="24"/>
        </w:rPr>
        <w:t>Title IX when the act is based upon the Complainant’s actual or perceived protected characteristic.</w:t>
      </w:r>
    </w:p>
    <w:p w14:paraId="1F1E7415" w14:textId="77777777" w:rsidR="00D273EA" w:rsidRPr="00D273EA" w:rsidRDefault="0041062F" w:rsidP="00A47BC6">
      <w:pPr>
        <w:pStyle w:val="ListParagraph"/>
        <w:widowControl w:val="0"/>
        <w:numPr>
          <w:ilvl w:val="0"/>
          <w:numId w:val="45"/>
        </w:numPr>
        <w:tabs>
          <w:tab w:val="left" w:pos="1555"/>
        </w:tabs>
        <w:autoSpaceDE w:val="0"/>
        <w:autoSpaceDN w:val="0"/>
        <w:spacing w:before="251"/>
        <w:jc w:val="left"/>
        <w:rPr>
          <w:b/>
        </w:rPr>
      </w:pPr>
      <w:r w:rsidRPr="00BE5557">
        <w:rPr>
          <w:b/>
        </w:rPr>
        <w:t>Sexual</w:t>
      </w:r>
      <w:r w:rsidRPr="00BE5557">
        <w:rPr>
          <w:b/>
          <w:spacing w:val="-9"/>
        </w:rPr>
        <w:t xml:space="preserve"> </w:t>
      </w:r>
      <w:r w:rsidRPr="00BE5557">
        <w:rPr>
          <w:b/>
        </w:rPr>
        <w:t>Exploitation</w:t>
      </w:r>
      <w:r w:rsidRPr="00445849">
        <w:t>,</w:t>
      </w:r>
      <w:r w:rsidRPr="00BE5557">
        <w:rPr>
          <w:spacing w:val="-9"/>
        </w:rPr>
        <w:t xml:space="preserve"> </w:t>
      </w:r>
      <w:r w:rsidRPr="00445849">
        <w:t>defined</w:t>
      </w:r>
      <w:r w:rsidRPr="00BE5557">
        <w:rPr>
          <w:spacing w:val="-8"/>
        </w:rPr>
        <w:t xml:space="preserve"> </w:t>
      </w:r>
      <w:r w:rsidRPr="00BE5557">
        <w:rPr>
          <w:spacing w:val="-5"/>
        </w:rPr>
        <w:t>as:</w:t>
      </w:r>
    </w:p>
    <w:p w14:paraId="28107370" w14:textId="77777777" w:rsidR="004B2E90" w:rsidRPr="004B2E90" w:rsidRDefault="0041062F" w:rsidP="00A47BC6">
      <w:pPr>
        <w:pStyle w:val="ListParagraph"/>
        <w:widowControl w:val="0"/>
        <w:numPr>
          <w:ilvl w:val="1"/>
          <w:numId w:val="45"/>
        </w:numPr>
        <w:tabs>
          <w:tab w:val="left" w:pos="1555"/>
        </w:tabs>
        <w:autoSpaceDE w:val="0"/>
        <w:autoSpaceDN w:val="0"/>
        <w:spacing w:before="251"/>
        <w:rPr>
          <w:b/>
        </w:rPr>
      </w:pPr>
      <w:r w:rsidRPr="00445849">
        <w:t>a</w:t>
      </w:r>
      <w:r w:rsidRPr="00D273EA">
        <w:rPr>
          <w:spacing w:val="-6"/>
        </w:rPr>
        <w:t xml:space="preserve"> </w:t>
      </w:r>
      <w:r w:rsidRPr="00445849">
        <w:t>person</w:t>
      </w:r>
      <w:r w:rsidRPr="00D273EA">
        <w:rPr>
          <w:spacing w:val="-5"/>
        </w:rPr>
        <w:t xml:space="preserve"> </w:t>
      </w:r>
      <w:r w:rsidRPr="00445849">
        <w:t>taking</w:t>
      </w:r>
      <w:r w:rsidRPr="00D273EA">
        <w:rPr>
          <w:spacing w:val="-5"/>
        </w:rPr>
        <w:t xml:space="preserve"> </w:t>
      </w:r>
      <w:r w:rsidRPr="00445849">
        <w:t>sexual</w:t>
      </w:r>
      <w:r w:rsidRPr="00D273EA">
        <w:rPr>
          <w:spacing w:val="-6"/>
        </w:rPr>
        <w:t xml:space="preserve"> </w:t>
      </w:r>
      <w:r w:rsidRPr="00445849">
        <w:t>advantage</w:t>
      </w:r>
      <w:r w:rsidRPr="00D273EA">
        <w:rPr>
          <w:spacing w:val="-5"/>
        </w:rPr>
        <w:t xml:space="preserve"> </w:t>
      </w:r>
      <w:r w:rsidRPr="00445849">
        <w:t>of</w:t>
      </w:r>
      <w:r w:rsidRPr="00D273EA">
        <w:rPr>
          <w:spacing w:val="-5"/>
        </w:rPr>
        <w:t xml:space="preserve"> </w:t>
      </w:r>
      <w:r w:rsidRPr="00445849">
        <w:t>another</w:t>
      </w:r>
      <w:r w:rsidRPr="00D273EA">
        <w:rPr>
          <w:spacing w:val="-5"/>
        </w:rPr>
        <w:t xml:space="preserve"> </w:t>
      </w:r>
      <w:r w:rsidRPr="00D273EA">
        <w:rPr>
          <w:spacing w:val="-2"/>
        </w:rPr>
        <w:t>person,</w:t>
      </w:r>
    </w:p>
    <w:p w14:paraId="1F968100" w14:textId="77777777" w:rsidR="004B2E90" w:rsidRPr="004B2E90" w:rsidRDefault="0041062F" w:rsidP="00A47BC6">
      <w:pPr>
        <w:pStyle w:val="ListParagraph"/>
        <w:widowControl w:val="0"/>
        <w:numPr>
          <w:ilvl w:val="1"/>
          <w:numId w:val="45"/>
        </w:numPr>
        <w:tabs>
          <w:tab w:val="left" w:pos="1555"/>
        </w:tabs>
        <w:autoSpaceDE w:val="0"/>
        <w:autoSpaceDN w:val="0"/>
        <w:spacing w:before="251"/>
        <w:rPr>
          <w:b/>
        </w:rPr>
      </w:pPr>
      <w:r w:rsidRPr="00445849">
        <w:t>for</w:t>
      </w:r>
      <w:r w:rsidRPr="004B2E90">
        <w:rPr>
          <w:spacing w:val="-7"/>
        </w:rPr>
        <w:t xml:space="preserve"> </w:t>
      </w:r>
      <w:r w:rsidRPr="00445849">
        <w:t>the</w:t>
      </w:r>
      <w:r w:rsidRPr="004B2E90">
        <w:rPr>
          <w:spacing w:val="-4"/>
        </w:rPr>
        <w:t xml:space="preserve"> </w:t>
      </w:r>
      <w:r w:rsidRPr="00445849">
        <w:t>benefit</w:t>
      </w:r>
      <w:r w:rsidRPr="004B2E90">
        <w:rPr>
          <w:spacing w:val="-4"/>
        </w:rPr>
        <w:t xml:space="preserve"> </w:t>
      </w:r>
      <w:r w:rsidRPr="00445849">
        <w:t>of</w:t>
      </w:r>
      <w:r w:rsidRPr="004B2E90">
        <w:rPr>
          <w:spacing w:val="-4"/>
        </w:rPr>
        <w:t xml:space="preserve"> </w:t>
      </w:r>
      <w:r w:rsidRPr="00445849">
        <w:t>anyone</w:t>
      </w:r>
      <w:r w:rsidRPr="004B2E90">
        <w:rPr>
          <w:spacing w:val="-5"/>
        </w:rPr>
        <w:t xml:space="preserve"> </w:t>
      </w:r>
      <w:r w:rsidRPr="00445849">
        <w:t>other</w:t>
      </w:r>
      <w:r w:rsidRPr="004B2E90">
        <w:rPr>
          <w:spacing w:val="-4"/>
        </w:rPr>
        <w:t xml:space="preserve"> </w:t>
      </w:r>
      <w:r w:rsidRPr="00445849">
        <w:t>than</w:t>
      </w:r>
      <w:r w:rsidRPr="004B2E90">
        <w:rPr>
          <w:spacing w:val="-4"/>
        </w:rPr>
        <w:t xml:space="preserve"> </w:t>
      </w:r>
      <w:r w:rsidRPr="00445849">
        <w:t>that</w:t>
      </w:r>
      <w:r w:rsidRPr="004B2E90">
        <w:rPr>
          <w:spacing w:val="-4"/>
        </w:rPr>
        <w:t xml:space="preserve"> </w:t>
      </w:r>
      <w:r w:rsidRPr="004B2E90">
        <w:rPr>
          <w:spacing w:val="-2"/>
        </w:rPr>
        <w:t>person</w:t>
      </w:r>
      <w:r w:rsidR="004B2E90">
        <w:rPr>
          <w:spacing w:val="-2"/>
        </w:rPr>
        <w:t>,</w:t>
      </w:r>
    </w:p>
    <w:p w14:paraId="334153DD" w14:textId="77777777" w:rsidR="004B2E90" w:rsidRPr="004B2E90" w:rsidRDefault="0041062F" w:rsidP="00A47BC6">
      <w:pPr>
        <w:pStyle w:val="ListParagraph"/>
        <w:widowControl w:val="0"/>
        <w:numPr>
          <w:ilvl w:val="1"/>
          <w:numId w:val="45"/>
        </w:numPr>
        <w:tabs>
          <w:tab w:val="left" w:pos="1555"/>
        </w:tabs>
        <w:autoSpaceDE w:val="0"/>
        <w:autoSpaceDN w:val="0"/>
        <w:spacing w:before="251"/>
        <w:rPr>
          <w:b/>
        </w:rPr>
      </w:pPr>
      <w:r w:rsidRPr="00445849">
        <w:t>without</w:t>
      </w:r>
      <w:r w:rsidRPr="004B2E90">
        <w:rPr>
          <w:spacing w:val="-8"/>
        </w:rPr>
        <w:t xml:space="preserve"> </w:t>
      </w:r>
      <w:r w:rsidRPr="00445849">
        <w:t>that</w:t>
      </w:r>
      <w:r w:rsidRPr="004B2E90">
        <w:rPr>
          <w:spacing w:val="-8"/>
        </w:rPr>
        <w:t xml:space="preserve"> </w:t>
      </w:r>
      <w:r w:rsidRPr="00445849">
        <w:t>person’s</w:t>
      </w:r>
      <w:r w:rsidRPr="004B2E90">
        <w:rPr>
          <w:spacing w:val="-7"/>
        </w:rPr>
        <w:t xml:space="preserve"> </w:t>
      </w:r>
      <w:r w:rsidRPr="004B2E90">
        <w:rPr>
          <w:spacing w:val="-2"/>
        </w:rPr>
        <w:t>consent,</w:t>
      </w:r>
    </w:p>
    <w:p w14:paraId="49454817" w14:textId="1DCF42C5" w:rsidR="0041062F" w:rsidRPr="004B2E90" w:rsidRDefault="0041062F" w:rsidP="00A47BC6">
      <w:pPr>
        <w:pStyle w:val="ListParagraph"/>
        <w:widowControl w:val="0"/>
        <w:numPr>
          <w:ilvl w:val="1"/>
          <w:numId w:val="45"/>
        </w:numPr>
        <w:tabs>
          <w:tab w:val="left" w:pos="1555"/>
        </w:tabs>
        <w:autoSpaceDE w:val="0"/>
        <w:autoSpaceDN w:val="0"/>
        <w:spacing w:before="251"/>
        <w:rPr>
          <w:b/>
        </w:rPr>
      </w:pPr>
      <w:r w:rsidRPr="00445849">
        <w:t>including,</w:t>
      </w:r>
      <w:r w:rsidRPr="004B2E90">
        <w:rPr>
          <w:spacing w:val="-7"/>
        </w:rPr>
        <w:t xml:space="preserve"> </w:t>
      </w:r>
      <w:r w:rsidRPr="00445849">
        <w:t>but</w:t>
      </w:r>
      <w:r w:rsidRPr="004B2E90">
        <w:rPr>
          <w:spacing w:val="-5"/>
        </w:rPr>
        <w:t xml:space="preserve"> </w:t>
      </w:r>
      <w:r w:rsidRPr="00445849">
        <w:t>not</w:t>
      </w:r>
      <w:r w:rsidRPr="004B2E90">
        <w:rPr>
          <w:spacing w:val="-5"/>
        </w:rPr>
        <w:t xml:space="preserve"> </w:t>
      </w:r>
      <w:r w:rsidRPr="00445849">
        <w:t>limited</w:t>
      </w:r>
      <w:r w:rsidRPr="004B2E90">
        <w:rPr>
          <w:spacing w:val="-5"/>
        </w:rPr>
        <w:t xml:space="preserve"> </w:t>
      </w:r>
      <w:r w:rsidRPr="00445849">
        <w:t>to,</w:t>
      </w:r>
      <w:r w:rsidRPr="004B2E90">
        <w:rPr>
          <w:spacing w:val="-4"/>
        </w:rPr>
        <w:t xml:space="preserve"> </w:t>
      </w:r>
      <w:r w:rsidRPr="00445849">
        <w:t>any</w:t>
      </w:r>
      <w:r w:rsidRPr="004B2E90">
        <w:rPr>
          <w:spacing w:val="-5"/>
        </w:rPr>
        <w:t xml:space="preserve"> </w:t>
      </w:r>
      <w:r w:rsidRPr="00445849">
        <w:t>of</w:t>
      </w:r>
      <w:r w:rsidRPr="004B2E90">
        <w:rPr>
          <w:spacing w:val="-5"/>
        </w:rPr>
        <w:t xml:space="preserve"> </w:t>
      </w:r>
      <w:r w:rsidRPr="00445849">
        <w:t>the</w:t>
      </w:r>
      <w:r w:rsidRPr="004B2E90">
        <w:rPr>
          <w:spacing w:val="-5"/>
        </w:rPr>
        <w:t xml:space="preserve"> </w:t>
      </w:r>
      <w:r w:rsidRPr="00445849">
        <w:t>following</w:t>
      </w:r>
      <w:r w:rsidRPr="004B2E90">
        <w:rPr>
          <w:spacing w:val="-4"/>
        </w:rPr>
        <w:t xml:space="preserve"> </w:t>
      </w:r>
      <w:r w:rsidRPr="004B2E90">
        <w:rPr>
          <w:spacing w:val="-2"/>
        </w:rPr>
        <w:t>acts:</w:t>
      </w:r>
    </w:p>
    <w:p w14:paraId="01EB69A2" w14:textId="77777777" w:rsidR="0041062F" w:rsidRPr="00445849" w:rsidRDefault="0041062F" w:rsidP="00A47BC6">
      <w:pPr>
        <w:pStyle w:val="ListParagraph"/>
        <w:widowControl w:val="0"/>
        <w:numPr>
          <w:ilvl w:val="2"/>
          <w:numId w:val="45"/>
        </w:numPr>
        <w:tabs>
          <w:tab w:val="left" w:pos="2276"/>
        </w:tabs>
        <w:autoSpaceDE w:val="0"/>
        <w:autoSpaceDN w:val="0"/>
        <w:spacing w:line="263" w:lineRule="exact"/>
        <w:jc w:val="both"/>
      </w:pPr>
      <w:r w:rsidRPr="00445849">
        <w:t>the</w:t>
      </w:r>
      <w:r w:rsidRPr="00E720FC">
        <w:rPr>
          <w:spacing w:val="-6"/>
        </w:rPr>
        <w:t xml:space="preserve"> </w:t>
      </w:r>
      <w:r w:rsidRPr="00445849">
        <w:t>prostituting</w:t>
      </w:r>
      <w:r w:rsidRPr="00E720FC">
        <w:rPr>
          <w:spacing w:val="-6"/>
        </w:rPr>
        <w:t xml:space="preserve"> </w:t>
      </w:r>
      <w:r w:rsidRPr="00445849">
        <w:t>of</w:t>
      </w:r>
      <w:r w:rsidRPr="00E720FC">
        <w:rPr>
          <w:spacing w:val="-6"/>
        </w:rPr>
        <w:t xml:space="preserve"> </w:t>
      </w:r>
      <w:r w:rsidRPr="00445849">
        <w:t>another</w:t>
      </w:r>
      <w:r w:rsidRPr="00E720FC">
        <w:rPr>
          <w:spacing w:val="-6"/>
        </w:rPr>
        <w:t xml:space="preserve"> </w:t>
      </w:r>
      <w:r w:rsidRPr="00E720FC">
        <w:rPr>
          <w:spacing w:val="-2"/>
        </w:rPr>
        <w:t>person,</w:t>
      </w:r>
    </w:p>
    <w:p w14:paraId="3F402612" w14:textId="77777777" w:rsidR="0041062F" w:rsidRPr="00445849" w:rsidRDefault="0041062F" w:rsidP="00A47BC6">
      <w:pPr>
        <w:pStyle w:val="ListParagraph"/>
        <w:widowControl w:val="0"/>
        <w:numPr>
          <w:ilvl w:val="2"/>
          <w:numId w:val="45"/>
        </w:numPr>
        <w:tabs>
          <w:tab w:val="left" w:pos="2277"/>
        </w:tabs>
        <w:autoSpaceDE w:val="0"/>
        <w:autoSpaceDN w:val="0"/>
        <w:spacing w:line="230" w:lineRule="auto"/>
        <w:ind w:right="699"/>
        <w:contextualSpacing w:val="0"/>
        <w:jc w:val="both"/>
      </w:pPr>
      <w:r w:rsidRPr="00445849">
        <w:t>the trafficking of another person, defined as the inducement of a person to perform</w:t>
      </w:r>
      <w:r w:rsidRPr="00445849">
        <w:rPr>
          <w:spacing w:val="-3"/>
        </w:rPr>
        <w:t xml:space="preserve"> </w:t>
      </w:r>
      <w:r w:rsidRPr="00445849">
        <w:t>a</w:t>
      </w:r>
      <w:r w:rsidRPr="00445849">
        <w:rPr>
          <w:spacing w:val="-3"/>
        </w:rPr>
        <w:t xml:space="preserve"> </w:t>
      </w:r>
      <w:r w:rsidRPr="00445849">
        <w:t>commercial</w:t>
      </w:r>
      <w:r w:rsidRPr="00445849">
        <w:rPr>
          <w:spacing w:val="-3"/>
        </w:rPr>
        <w:t xml:space="preserve"> </w:t>
      </w:r>
      <w:r w:rsidRPr="00445849">
        <w:t>sex</w:t>
      </w:r>
      <w:r w:rsidRPr="00445849">
        <w:rPr>
          <w:spacing w:val="-3"/>
        </w:rPr>
        <w:t xml:space="preserve"> </w:t>
      </w:r>
      <w:r w:rsidRPr="00445849">
        <w:t>act,</w:t>
      </w:r>
      <w:r w:rsidRPr="00445849">
        <w:rPr>
          <w:spacing w:val="-3"/>
        </w:rPr>
        <w:t xml:space="preserve"> </w:t>
      </w:r>
      <w:r w:rsidRPr="00445849">
        <w:t>or</w:t>
      </w:r>
      <w:r w:rsidRPr="00445849">
        <w:rPr>
          <w:spacing w:val="-3"/>
        </w:rPr>
        <w:t xml:space="preserve"> </w:t>
      </w:r>
      <w:r w:rsidRPr="00445849">
        <w:t>labor</w:t>
      </w:r>
      <w:r w:rsidRPr="00445849">
        <w:rPr>
          <w:spacing w:val="-3"/>
        </w:rPr>
        <w:t xml:space="preserve"> </w:t>
      </w:r>
      <w:r w:rsidRPr="00445849">
        <w:t>or</w:t>
      </w:r>
      <w:r w:rsidRPr="00445849">
        <w:rPr>
          <w:spacing w:val="-3"/>
        </w:rPr>
        <w:t xml:space="preserve"> </w:t>
      </w:r>
      <w:r w:rsidRPr="00445849">
        <w:t>services,</w:t>
      </w:r>
      <w:r w:rsidRPr="00445849">
        <w:rPr>
          <w:spacing w:val="-3"/>
        </w:rPr>
        <w:t xml:space="preserve"> </w:t>
      </w:r>
      <w:r w:rsidRPr="00445849">
        <w:t>through</w:t>
      </w:r>
      <w:r w:rsidRPr="00445849">
        <w:rPr>
          <w:spacing w:val="-3"/>
        </w:rPr>
        <w:t xml:space="preserve"> </w:t>
      </w:r>
      <w:r w:rsidRPr="00445849">
        <w:t>force,</w:t>
      </w:r>
      <w:r w:rsidRPr="00445849">
        <w:rPr>
          <w:spacing w:val="-3"/>
        </w:rPr>
        <w:t xml:space="preserve"> </w:t>
      </w:r>
      <w:r w:rsidRPr="00445849">
        <w:t>fraud,</w:t>
      </w:r>
      <w:r w:rsidRPr="00445849">
        <w:rPr>
          <w:spacing w:val="-3"/>
        </w:rPr>
        <w:t xml:space="preserve"> </w:t>
      </w:r>
      <w:r w:rsidRPr="00445849">
        <w:t xml:space="preserve">or </w:t>
      </w:r>
      <w:r w:rsidRPr="00445849">
        <w:rPr>
          <w:spacing w:val="-2"/>
        </w:rPr>
        <w:t>coercion,</w:t>
      </w:r>
    </w:p>
    <w:p w14:paraId="1B015F8E" w14:textId="77777777" w:rsidR="0041062F" w:rsidRPr="00445849" w:rsidRDefault="0041062F" w:rsidP="00A47BC6">
      <w:pPr>
        <w:pStyle w:val="ListParagraph"/>
        <w:widowControl w:val="0"/>
        <w:numPr>
          <w:ilvl w:val="2"/>
          <w:numId w:val="45"/>
        </w:numPr>
        <w:tabs>
          <w:tab w:val="left" w:pos="2277"/>
        </w:tabs>
        <w:autoSpaceDE w:val="0"/>
        <w:autoSpaceDN w:val="0"/>
        <w:spacing w:before="14" w:line="223" w:lineRule="auto"/>
        <w:ind w:right="666"/>
        <w:contextualSpacing w:val="0"/>
        <w:jc w:val="both"/>
      </w:pPr>
      <w:r w:rsidRPr="00445849">
        <w:t>the</w:t>
      </w:r>
      <w:r w:rsidRPr="00445849">
        <w:rPr>
          <w:spacing w:val="-4"/>
        </w:rPr>
        <w:t xml:space="preserve"> </w:t>
      </w:r>
      <w:r w:rsidRPr="00445849">
        <w:t>recording</w:t>
      </w:r>
      <w:r w:rsidRPr="00445849">
        <w:rPr>
          <w:spacing w:val="-4"/>
        </w:rPr>
        <w:t xml:space="preserve"> </w:t>
      </w:r>
      <w:r w:rsidRPr="00445849">
        <w:t>of</w:t>
      </w:r>
      <w:r w:rsidRPr="00445849">
        <w:rPr>
          <w:spacing w:val="-4"/>
        </w:rPr>
        <w:t xml:space="preserve"> </w:t>
      </w:r>
      <w:r w:rsidRPr="00445849">
        <w:t>images,</w:t>
      </w:r>
      <w:r w:rsidRPr="00445849">
        <w:rPr>
          <w:spacing w:val="-4"/>
        </w:rPr>
        <w:t xml:space="preserve"> </w:t>
      </w:r>
      <w:r w:rsidRPr="00445849">
        <w:t>including</w:t>
      </w:r>
      <w:r w:rsidRPr="00445849">
        <w:rPr>
          <w:spacing w:val="-4"/>
        </w:rPr>
        <w:t xml:space="preserve"> </w:t>
      </w:r>
      <w:r w:rsidRPr="00445849">
        <w:t>video</w:t>
      </w:r>
      <w:r w:rsidRPr="00445849">
        <w:rPr>
          <w:spacing w:val="-4"/>
        </w:rPr>
        <w:t xml:space="preserve"> </w:t>
      </w:r>
      <w:r w:rsidRPr="00445849">
        <w:t>or</w:t>
      </w:r>
      <w:r w:rsidRPr="00445849">
        <w:rPr>
          <w:spacing w:val="-4"/>
        </w:rPr>
        <w:t xml:space="preserve"> </w:t>
      </w:r>
      <w:r w:rsidRPr="00445849">
        <w:t>photograph,</w:t>
      </w:r>
      <w:r w:rsidRPr="00445849">
        <w:rPr>
          <w:spacing w:val="-4"/>
        </w:rPr>
        <w:t xml:space="preserve"> </w:t>
      </w:r>
      <w:r w:rsidRPr="00445849">
        <w:t>or</w:t>
      </w:r>
      <w:r w:rsidRPr="00445849">
        <w:rPr>
          <w:spacing w:val="-4"/>
        </w:rPr>
        <w:t xml:space="preserve"> </w:t>
      </w:r>
      <w:r w:rsidRPr="00445849">
        <w:t>audio</w:t>
      </w:r>
      <w:r w:rsidRPr="00445849">
        <w:rPr>
          <w:spacing w:val="-4"/>
        </w:rPr>
        <w:t xml:space="preserve"> </w:t>
      </w:r>
      <w:r w:rsidRPr="00445849">
        <w:t>of</w:t>
      </w:r>
      <w:r w:rsidRPr="00445849">
        <w:rPr>
          <w:spacing w:val="-4"/>
        </w:rPr>
        <w:t xml:space="preserve"> </w:t>
      </w:r>
      <w:r w:rsidRPr="00445849">
        <w:t>another person’s sexual activity or intimate parts, without that person’s consent,</w:t>
      </w:r>
    </w:p>
    <w:p w14:paraId="1EBB7AFE" w14:textId="77777777" w:rsidR="0041062F" w:rsidRPr="00445849" w:rsidRDefault="0041062F" w:rsidP="00A47BC6">
      <w:pPr>
        <w:pStyle w:val="ListParagraph"/>
        <w:widowControl w:val="0"/>
        <w:numPr>
          <w:ilvl w:val="2"/>
          <w:numId w:val="45"/>
        </w:numPr>
        <w:tabs>
          <w:tab w:val="left" w:pos="2277"/>
        </w:tabs>
        <w:autoSpaceDE w:val="0"/>
        <w:autoSpaceDN w:val="0"/>
        <w:spacing w:before="7" w:line="232" w:lineRule="auto"/>
        <w:ind w:right="203"/>
        <w:contextualSpacing w:val="0"/>
      </w:pPr>
      <w:r w:rsidRPr="00445849">
        <w:t>the distribution of images, including video or photograph, or audio of another person’s</w:t>
      </w:r>
      <w:r w:rsidRPr="00445849">
        <w:rPr>
          <w:spacing w:val="-4"/>
        </w:rPr>
        <w:t xml:space="preserve"> </w:t>
      </w:r>
      <w:r w:rsidRPr="00445849">
        <w:t>sexual</w:t>
      </w:r>
      <w:r w:rsidRPr="00445849">
        <w:rPr>
          <w:spacing w:val="-4"/>
        </w:rPr>
        <w:t xml:space="preserve"> </w:t>
      </w:r>
      <w:r w:rsidRPr="00445849">
        <w:t>activity</w:t>
      </w:r>
      <w:r w:rsidRPr="00445849">
        <w:rPr>
          <w:spacing w:val="-4"/>
        </w:rPr>
        <w:t xml:space="preserve"> </w:t>
      </w:r>
      <w:r w:rsidRPr="00445849">
        <w:t>or</w:t>
      </w:r>
      <w:r w:rsidRPr="00445849">
        <w:rPr>
          <w:spacing w:val="-4"/>
        </w:rPr>
        <w:t xml:space="preserve"> </w:t>
      </w:r>
      <w:r w:rsidRPr="00445849">
        <w:t>intimate</w:t>
      </w:r>
      <w:r w:rsidRPr="00445849">
        <w:rPr>
          <w:spacing w:val="-4"/>
        </w:rPr>
        <w:t xml:space="preserve"> </w:t>
      </w:r>
      <w:r w:rsidRPr="00445849">
        <w:t>parts,</w:t>
      </w:r>
      <w:r w:rsidRPr="00445849">
        <w:rPr>
          <w:spacing w:val="-4"/>
        </w:rPr>
        <w:t xml:space="preserve"> </w:t>
      </w:r>
      <w:r w:rsidRPr="00445849">
        <w:t>if</w:t>
      </w:r>
      <w:r w:rsidRPr="00445849">
        <w:rPr>
          <w:spacing w:val="-4"/>
        </w:rPr>
        <w:t xml:space="preserve"> </w:t>
      </w:r>
      <w:r w:rsidRPr="00445849">
        <w:t>the</w:t>
      </w:r>
      <w:r w:rsidRPr="00445849">
        <w:rPr>
          <w:spacing w:val="-4"/>
        </w:rPr>
        <w:t xml:space="preserve"> </w:t>
      </w:r>
      <w:r w:rsidRPr="00445849">
        <w:t>individual</w:t>
      </w:r>
      <w:r w:rsidRPr="00445849">
        <w:rPr>
          <w:spacing w:val="-4"/>
        </w:rPr>
        <w:t xml:space="preserve"> </w:t>
      </w:r>
      <w:r w:rsidRPr="00445849">
        <w:t>distributing</w:t>
      </w:r>
      <w:r w:rsidRPr="00445849">
        <w:rPr>
          <w:spacing w:val="-4"/>
        </w:rPr>
        <w:t xml:space="preserve"> </w:t>
      </w:r>
      <w:r w:rsidRPr="00445849">
        <w:t>the</w:t>
      </w:r>
      <w:r w:rsidRPr="00445849">
        <w:rPr>
          <w:spacing w:val="-4"/>
        </w:rPr>
        <w:t xml:space="preserve"> </w:t>
      </w:r>
      <w:r w:rsidRPr="00445849">
        <w:t>images or</w:t>
      </w:r>
      <w:r w:rsidRPr="00445849">
        <w:rPr>
          <w:spacing w:val="-3"/>
        </w:rPr>
        <w:t xml:space="preserve"> </w:t>
      </w:r>
      <w:r w:rsidRPr="00445849">
        <w:t>audio</w:t>
      </w:r>
      <w:r w:rsidRPr="00445849">
        <w:rPr>
          <w:spacing w:val="-3"/>
        </w:rPr>
        <w:t xml:space="preserve"> </w:t>
      </w:r>
      <w:r w:rsidRPr="00445849">
        <w:t>knows</w:t>
      </w:r>
      <w:r w:rsidRPr="00445849">
        <w:rPr>
          <w:spacing w:val="-3"/>
        </w:rPr>
        <w:t xml:space="preserve"> </w:t>
      </w:r>
      <w:r w:rsidRPr="00445849">
        <w:t>or</w:t>
      </w:r>
      <w:r w:rsidRPr="00445849">
        <w:rPr>
          <w:spacing w:val="-3"/>
        </w:rPr>
        <w:t xml:space="preserve"> </w:t>
      </w:r>
      <w:r w:rsidRPr="00445849">
        <w:t>should</w:t>
      </w:r>
      <w:r w:rsidRPr="00445849">
        <w:rPr>
          <w:spacing w:val="-3"/>
        </w:rPr>
        <w:t xml:space="preserve"> </w:t>
      </w:r>
      <w:r w:rsidRPr="00445849">
        <w:t>have</w:t>
      </w:r>
      <w:r w:rsidRPr="00445849">
        <w:rPr>
          <w:spacing w:val="-3"/>
        </w:rPr>
        <w:t xml:space="preserve"> </w:t>
      </w:r>
      <w:r w:rsidRPr="00445849">
        <w:t>known</w:t>
      </w:r>
      <w:r w:rsidRPr="00445849">
        <w:rPr>
          <w:spacing w:val="-3"/>
        </w:rPr>
        <w:t xml:space="preserve"> </w:t>
      </w:r>
      <w:r w:rsidRPr="00445849">
        <w:t>that</w:t>
      </w:r>
      <w:r w:rsidRPr="00445849">
        <w:rPr>
          <w:spacing w:val="-3"/>
        </w:rPr>
        <w:t xml:space="preserve"> </w:t>
      </w:r>
      <w:r w:rsidRPr="00445849">
        <w:t>the</w:t>
      </w:r>
      <w:r w:rsidRPr="00445849">
        <w:rPr>
          <w:spacing w:val="-3"/>
        </w:rPr>
        <w:t xml:space="preserve"> </w:t>
      </w:r>
      <w:r w:rsidRPr="00445849">
        <w:t>person</w:t>
      </w:r>
      <w:r w:rsidRPr="00445849">
        <w:rPr>
          <w:spacing w:val="-3"/>
        </w:rPr>
        <w:t xml:space="preserve"> </w:t>
      </w:r>
      <w:r w:rsidRPr="00445849">
        <w:t>depicted</w:t>
      </w:r>
      <w:r w:rsidRPr="00445849">
        <w:rPr>
          <w:spacing w:val="-3"/>
        </w:rPr>
        <w:t xml:space="preserve"> </w:t>
      </w:r>
      <w:r w:rsidRPr="00445849">
        <w:t>in</w:t>
      </w:r>
      <w:r w:rsidRPr="00445849">
        <w:rPr>
          <w:spacing w:val="-3"/>
        </w:rPr>
        <w:t xml:space="preserve"> </w:t>
      </w:r>
      <w:r w:rsidRPr="00445849">
        <w:t>the</w:t>
      </w:r>
      <w:r w:rsidRPr="00445849">
        <w:rPr>
          <w:spacing w:val="-3"/>
        </w:rPr>
        <w:t xml:space="preserve"> </w:t>
      </w:r>
      <w:r w:rsidRPr="00445849">
        <w:t>images</w:t>
      </w:r>
      <w:r w:rsidRPr="00445849">
        <w:rPr>
          <w:spacing w:val="-3"/>
        </w:rPr>
        <w:t xml:space="preserve"> </w:t>
      </w:r>
      <w:r w:rsidRPr="00445849">
        <w:t>or audio did not consent to the disclosure, or</w:t>
      </w:r>
    </w:p>
    <w:p w14:paraId="14A62934" w14:textId="77777777" w:rsidR="001E77DA" w:rsidRDefault="0041062F" w:rsidP="00A47BC6">
      <w:pPr>
        <w:pStyle w:val="ListParagraph"/>
        <w:widowControl w:val="0"/>
        <w:numPr>
          <w:ilvl w:val="2"/>
          <w:numId w:val="45"/>
        </w:numPr>
        <w:tabs>
          <w:tab w:val="left" w:pos="2277"/>
        </w:tabs>
        <w:autoSpaceDE w:val="0"/>
        <w:autoSpaceDN w:val="0"/>
        <w:spacing w:before="13" w:line="230" w:lineRule="auto"/>
        <w:ind w:right="174"/>
        <w:contextualSpacing w:val="0"/>
      </w:pPr>
      <w:r w:rsidRPr="00445849">
        <w:t>The viewing of another person’s sexual activity or intimate parts, in a place where</w:t>
      </w:r>
      <w:r w:rsidRPr="00445849">
        <w:rPr>
          <w:spacing w:val="-5"/>
        </w:rPr>
        <w:t xml:space="preserve"> </w:t>
      </w:r>
      <w:r w:rsidRPr="00445849">
        <w:t>the</w:t>
      </w:r>
      <w:r w:rsidRPr="00445849">
        <w:rPr>
          <w:spacing w:val="-5"/>
        </w:rPr>
        <w:t xml:space="preserve"> </w:t>
      </w:r>
      <w:r w:rsidRPr="00445849">
        <w:t>other</w:t>
      </w:r>
      <w:r w:rsidRPr="00445849">
        <w:rPr>
          <w:spacing w:val="-5"/>
        </w:rPr>
        <w:t xml:space="preserve"> </w:t>
      </w:r>
      <w:r w:rsidRPr="00445849">
        <w:t>person</w:t>
      </w:r>
      <w:r w:rsidRPr="00445849">
        <w:rPr>
          <w:spacing w:val="-5"/>
        </w:rPr>
        <w:t xml:space="preserve"> </w:t>
      </w:r>
      <w:r w:rsidRPr="00445849">
        <w:t>would</w:t>
      </w:r>
      <w:r w:rsidRPr="00445849">
        <w:rPr>
          <w:spacing w:val="-5"/>
        </w:rPr>
        <w:t xml:space="preserve"> </w:t>
      </w:r>
      <w:r w:rsidRPr="00445849">
        <w:t>have</w:t>
      </w:r>
      <w:r w:rsidRPr="00445849">
        <w:rPr>
          <w:spacing w:val="-5"/>
        </w:rPr>
        <w:t xml:space="preserve"> </w:t>
      </w:r>
      <w:r w:rsidRPr="00445849">
        <w:t>a</w:t>
      </w:r>
      <w:r w:rsidRPr="00445849">
        <w:rPr>
          <w:spacing w:val="-5"/>
        </w:rPr>
        <w:t xml:space="preserve"> </w:t>
      </w:r>
      <w:r w:rsidRPr="00445849">
        <w:t>reasonable</w:t>
      </w:r>
      <w:r w:rsidRPr="00445849">
        <w:rPr>
          <w:spacing w:val="-5"/>
        </w:rPr>
        <w:t xml:space="preserve"> </w:t>
      </w:r>
      <w:r w:rsidRPr="00445849">
        <w:t>expectation</w:t>
      </w:r>
      <w:r w:rsidRPr="00445849">
        <w:rPr>
          <w:spacing w:val="-5"/>
        </w:rPr>
        <w:t xml:space="preserve"> </w:t>
      </w:r>
      <w:r w:rsidRPr="00445849">
        <w:t>of</w:t>
      </w:r>
      <w:r w:rsidRPr="00445849">
        <w:rPr>
          <w:spacing w:val="-5"/>
        </w:rPr>
        <w:t xml:space="preserve"> </w:t>
      </w:r>
      <w:r w:rsidRPr="00445849">
        <w:t>privacy,</w:t>
      </w:r>
      <w:r w:rsidRPr="00445849">
        <w:rPr>
          <w:spacing w:val="-5"/>
        </w:rPr>
        <w:t xml:space="preserve"> </w:t>
      </w:r>
      <w:r w:rsidRPr="00445849">
        <w:t>without that person’s consent, for the purpose of arousing or gratifying sexual desire.</w:t>
      </w:r>
    </w:p>
    <w:p w14:paraId="17C561EC" w14:textId="5C2F10D9" w:rsidR="0041062F" w:rsidRPr="00445849" w:rsidRDefault="0041062F" w:rsidP="00A47BC6">
      <w:pPr>
        <w:pStyle w:val="ListParagraph"/>
        <w:widowControl w:val="0"/>
        <w:numPr>
          <w:ilvl w:val="2"/>
          <w:numId w:val="45"/>
        </w:numPr>
        <w:tabs>
          <w:tab w:val="left" w:pos="2277"/>
        </w:tabs>
        <w:autoSpaceDE w:val="0"/>
        <w:autoSpaceDN w:val="0"/>
        <w:spacing w:before="13" w:line="230" w:lineRule="auto"/>
        <w:ind w:right="174"/>
        <w:contextualSpacing w:val="0"/>
      </w:pPr>
      <w:r w:rsidRPr="00445849">
        <w:t>Invasion</w:t>
      </w:r>
      <w:r w:rsidRPr="001E77DA">
        <w:rPr>
          <w:spacing w:val="-6"/>
        </w:rPr>
        <w:t xml:space="preserve"> </w:t>
      </w:r>
      <w:r w:rsidRPr="00445849">
        <w:t>of</w:t>
      </w:r>
      <w:r w:rsidRPr="001E77DA">
        <w:rPr>
          <w:spacing w:val="-6"/>
        </w:rPr>
        <w:t xml:space="preserve"> </w:t>
      </w:r>
      <w:r w:rsidRPr="00445849">
        <w:t>sexual</w:t>
      </w:r>
      <w:r w:rsidRPr="001E77DA">
        <w:rPr>
          <w:spacing w:val="-6"/>
        </w:rPr>
        <w:t xml:space="preserve"> </w:t>
      </w:r>
      <w:r w:rsidRPr="00445849">
        <w:t>privacy</w:t>
      </w:r>
      <w:r w:rsidRPr="001E77DA">
        <w:rPr>
          <w:spacing w:val="-6"/>
        </w:rPr>
        <w:t xml:space="preserve"> </w:t>
      </w:r>
      <w:r w:rsidRPr="00445849">
        <w:t>(e.g.,</w:t>
      </w:r>
      <w:r w:rsidRPr="001E77DA">
        <w:rPr>
          <w:spacing w:val="-5"/>
        </w:rPr>
        <w:t xml:space="preserve"> </w:t>
      </w:r>
      <w:r w:rsidRPr="001E77DA">
        <w:rPr>
          <w:spacing w:val="-2"/>
        </w:rPr>
        <w:t>doxxing)</w:t>
      </w:r>
    </w:p>
    <w:p w14:paraId="6D8FF26F" w14:textId="77777777" w:rsidR="00FD4CBA" w:rsidRDefault="0041062F" w:rsidP="00A47BC6">
      <w:pPr>
        <w:pStyle w:val="ListParagraph"/>
        <w:widowControl w:val="0"/>
        <w:numPr>
          <w:ilvl w:val="2"/>
          <w:numId w:val="45"/>
        </w:numPr>
        <w:tabs>
          <w:tab w:val="left" w:pos="2277"/>
        </w:tabs>
        <w:autoSpaceDE w:val="0"/>
        <w:autoSpaceDN w:val="0"/>
        <w:spacing w:before="4" w:line="223" w:lineRule="auto"/>
        <w:ind w:right="415"/>
        <w:contextualSpacing w:val="0"/>
      </w:pPr>
      <w:r w:rsidRPr="00445849">
        <w:t>Knowingly</w:t>
      </w:r>
      <w:r w:rsidRPr="00445849">
        <w:rPr>
          <w:spacing w:val="-4"/>
        </w:rPr>
        <w:t xml:space="preserve"> </w:t>
      </w:r>
      <w:r w:rsidRPr="00445849">
        <w:t>making</w:t>
      </w:r>
      <w:r w:rsidRPr="00445849">
        <w:rPr>
          <w:spacing w:val="-4"/>
        </w:rPr>
        <w:t xml:space="preserve"> </w:t>
      </w:r>
      <w:r w:rsidRPr="00445849">
        <w:t>an</w:t>
      </w:r>
      <w:r w:rsidRPr="00445849">
        <w:rPr>
          <w:spacing w:val="-4"/>
        </w:rPr>
        <w:t xml:space="preserve"> </w:t>
      </w:r>
      <w:r w:rsidRPr="00445849">
        <w:t>unwelcome</w:t>
      </w:r>
      <w:r w:rsidRPr="00445849">
        <w:rPr>
          <w:spacing w:val="-4"/>
        </w:rPr>
        <w:t xml:space="preserve"> </w:t>
      </w:r>
      <w:r w:rsidRPr="00445849">
        <w:t>disclosure</w:t>
      </w:r>
      <w:r w:rsidRPr="00445849">
        <w:rPr>
          <w:spacing w:val="-4"/>
        </w:rPr>
        <w:t xml:space="preserve"> </w:t>
      </w:r>
      <w:r w:rsidRPr="00445849">
        <w:t>of</w:t>
      </w:r>
      <w:r w:rsidRPr="00445849">
        <w:rPr>
          <w:spacing w:val="-4"/>
        </w:rPr>
        <w:t xml:space="preserve"> </w:t>
      </w:r>
      <w:r w:rsidRPr="00445849">
        <w:t>(or</w:t>
      </w:r>
      <w:r w:rsidRPr="00445849">
        <w:rPr>
          <w:spacing w:val="-4"/>
        </w:rPr>
        <w:t xml:space="preserve"> </w:t>
      </w:r>
      <w:r w:rsidRPr="00445849">
        <w:t>threatening</w:t>
      </w:r>
      <w:r w:rsidRPr="00445849">
        <w:rPr>
          <w:spacing w:val="-4"/>
        </w:rPr>
        <w:t xml:space="preserve"> </w:t>
      </w:r>
      <w:r w:rsidRPr="00445849">
        <w:t>to</w:t>
      </w:r>
      <w:r w:rsidRPr="00445849">
        <w:rPr>
          <w:spacing w:val="-4"/>
        </w:rPr>
        <w:t xml:space="preserve"> </w:t>
      </w:r>
      <w:r w:rsidRPr="00445849">
        <w:t>disclose)</w:t>
      </w:r>
      <w:r w:rsidRPr="00445849">
        <w:rPr>
          <w:spacing w:val="-4"/>
        </w:rPr>
        <w:t xml:space="preserve"> </w:t>
      </w:r>
      <w:r w:rsidRPr="00445849">
        <w:t>an individual's sexual orientation, gender identity, or gender expression</w:t>
      </w:r>
    </w:p>
    <w:p w14:paraId="575ACCAF" w14:textId="77777777" w:rsidR="00FD4CBA" w:rsidRPr="00FD4CBA" w:rsidRDefault="0041062F" w:rsidP="00A47BC6">
      <w:pPr>
        <w:pStyle w:val="ListParagraph"/>
        <w:widowControl w:val="0"/>
        <w:numPr>
          <w:ilvl w:val="2"/>
          <w:numId w:val="45"/>
        </w:numPr>
        <w:tabs>
          <w:tab w:val="left" w:pos="2277"/>
        </w:tabs>
        <w:autoSpaceDE w:val="0"/>
        <w:autoSpaceDN w:val="0"/>
        <w:spacing w:before="4" w:line="223" w:lineRule="auto"/>
        <w:ind w:right="415"/>
        <w:contextualSpacing w:val="0"/>
      </w:pPr>
      <w:r w:rsidRPr="00FD4CBA">
        <w:t>Engaging in sexual activity with another person while knowingly infected with human</w:t>
      </w:r>
      <w:r w:rsidRPr="00FD4CBA">
        <w:rPr>
          <w:spacing w:val="-4"/>
        </w:rPr>
        <w:t xml:space="preserve"> </w:t>
      </w:r>
      <w:r w:rsidRPr="00FD4CBA">
        <w:t>immunodeficiency</w:t>
      </w:r>
      <w:r w:rsidRPr="00FD4CBA">
        <w:rPr>
          <w:spacing w:val="-4"/>
        </w:rPr>
        <w:t xml:space="preserve"> </w:t>
      </w:r>
      <w:r w:rsidRPr="00FD4CBA">
        <w:t>virus</w:t>
      </w:r>
      <w:r w:rsidRPr="00FD4CBA">
        <w:rPr>
          <w:spacing w:val="-4"/>
        </w:rPr>
        <w:t xml:space="preserve"> </w:t>
      </w:r>
      <w:r w:rsidRPr="00FD4CBA">
        <w:t>(HIV)</w:t>
      </w:r>
      <w:r w:rsidRPr="00FD4CBA">
        <w:rPr>
          <w:spacing w:val="-4"/>
        </w:rPr>
        <w:t xml:space="preserve"> </w:t>
      </w:r>
      <w:r w:rsidRPr="00FD4CBA">
        <w:t>or</w:t>
      </w:r>
      <w:r w:rsidRPr="00FD4CBA">
        <w:rPr>
          <w:spacing w:val="-4"/>
        </w:rPr>
        <w:t xml:space="preserve"> </w:t>
      </w:r>
      <w:r w:rsidRPr="00FD4CBA">
        <w:t>a</w:t>
      </w:r>
      <w:r w:rsidRPr="00FD4CBA">
        <w:rPr>
          <w:spacing w:val="-4"/>
        </w:rPr>
        <w:t xml:space="preserve"> </w:t>
      </w:r>
      <w:r w:rsidRPr="00FD4CBA">
        <w:t>sexually</w:t>
      </w:r>
      <w:r w:rsidRPr="00FD4CBA">
        <w:rPr>
          <w:spacing w:val="-4"/>
        </w:rPr>
        <w:t xml:space="preserve"> </w:t>
      </w:r>
      <w:r w:rsidRPr="00FD4CBA">
        <w:t>transmitted</w:t>
      </w:r>
      <w:r w:rsidRPr="00FD4CBA">
        <w:rPr>
          <w:spacing w:val="-4"/>
        </w:rPr>
        <w:t xml:space="preserve"> </w:t>
      </w:r>
      <w:r w:rsidRPr="00FD4CBA">
        <w:t>disease</w:t>
      </w:r>
      <w:r w:rsidRPr="00FD4CBA">
        <w:rPr>
          <w:spacing w:val="-4"/>
        </w:rPr>
        <w:t xml:space="preserve"> </w:t>
      </w:r>
      <w:r w:rsidRPr="00FD4CBA">
        <w:t>(STD)</w:t>
      </w:r>
      <w:r w:rsidRPr="00FD4CBA">
        <w:rPr>
          <w:spacing w:val="-4"/>
        </w:rPr>
        <w:t xml:space="preserve"> </w:t>
      </w:r>
      <w:r w:rsidRPr="00FD4CBA">
        <w:t xml:space="preserve">or infection (STI), without informing the other person of the virus, disease, or </w:t>
      </w:r>
      <w:r w:rsidRPr="00FD4CBA">
        <w:rPr>
          <w:spacing w:val="-2"/>
        </w:rPr>
        <w:t>infection</w:t>
      </w:r>
    </w:p>
    <w:p w14:paraId="63B515C4" w14:textId="54727665" w:rsidR="0048533D" w:rsidRPr="00FD4CBA" w:rsidRDefault="0041062F" w:rsidP="00A47BC6">
      <w:pPr>
        <w:pStyle w:val="ListParagraph"/>
        <w:widowControl w:val="0"/>
        <w:numPr>
          <w:ilvl w:val="2"/>
          <w:numId w:val="45"/>
        </w:numPr>
        <w:tabs>
          <w:tab w:val="left" w:pos="2277"/>
        </w:tabs>
        <w:autoSpaceDE w:val="0"/>
        <w:autoSpaceDN w:val="0"/>
        <w:spacing w:before="4" w:line="223" w:lineRule="auto"/>
        <w:ind w:right="415"/>
        <w:contextualSpacing w:val="0"/>
      </w:pPr>
      <w:r w:rsidRPr="00FD4CBA">
        <w:t>Causing</w:t>
      </w:r>
      <w:r w:rsidRPr="00FD4CBA">
        <w:rPr>
          <w:spacing w:val="-4"/>
        </w:rPr>
        <w:t xml:space="preserve"> </w:t>
      </w:r>
      <w:r w:rsidRPr="00FD4CBA">
        <w:t>or</w:t>
      </w:r>
      <w:r w:rsidRPr="00FD4CBA">
        <w:rPr>
          <w:spacing w:val="-4"/>
        </w:rPr>
        <w:t xml:space="preserve"> </w:t>
      </w:r>
      <w:r w:rsidRPr="00FD4CBA">
        <w:t>attempting</w:t>
      </w:r>
      <w:r w:rsidRPr="00FD4CBA">
        <w:rPr>
          <w:spacing w:val="-4"/>
        </w:rPr>
        <w:t xml:space="preserve"> </w:t>
      </w:r>
      <w:r w:rsidRPr="00FD4CBA">
        <w:t>to</w:t>
      </w:r>
      <w:r w:rsidRPr="00FD4CBA">
        <w:rPr>
          <w:spacing w:val="-4"/>
        </w:rPr>
        <w:t xml:space="preserve"> </w:t>
      </w:r>
      <w:r w:rsidRPr="00FD4CBA">
        <w:t>cause</w:t>
      </w:r>
      <w:r w:rsidRPr="00FD4CBA">
        <w:rPr>
          <w:spacing w:val="-4"/>
        </w:rPr>
        <w:t xml:space="preserve"> </w:t>
      </w:r>
      <w:r w:rsidRPr="00FD4CBA">
        <w:t>the</w:t>
      </w:r>
      <w:r w:rsidRPr="00FD4CBA">
        <w:rPr>
          <w:spacing w:val="-4"/>
        </w:rPr>
        <w:t xml:space="preserve"> </w:t>
      </w:r>
      <w:r w:rsidRPr="00FD4CBA">
        <w:t>incapacitation</w:t>
      </w:r>
      <w:r w:rsidRPr="00FD4CBA">
        <w:rPr>
          <w:spacing w:val="-4"/>
        </w:rPr>
        <w:t xml:space="preserve"> </w:t>
      </w:r>
      <w:r w:rsidRPr="00FD4CBA">
        <w:t>of</w:t>
      </w:r>
      <w:r w:rsidRPr="00FD4CBA">
        <w:rPr>
          <w:spacing w:val="-4"/>
        </w:rPr>
        <w:t xml:space="preserve"> </w:t>
      </w:r>
      <w:r w:rsidRPr="00FD4CBA">
        <w:t>another</w:t>
      </w:r>
      <w:r w:rsidRPr="00FD4CBA">
        <w:rPr>
          <w:spacing w:val="-4"/>
        </w:rPr>
        <w:t xml:space="preserve"> </w:t>
      </w:r>
      <w:r w:rsidRPr="00FD4CBA">
        <w:t>person</w:t>
      </w:r>
      <w:r w:rsidRPr="00FD4CBA">
        <w:rPr>
          <w:spacing w:val="-4"/>
        </w:rPr>
        <w:t xml:space="preserve"> </w:t>
      </w:r>
      <w:r w:rsidRPr="00FD4CBA">
        <w:t xml:space="preserve">(through alcohol, drugs, or any other means) for the purpose </w:t>
      </w:r>
      <w:r w:rsidR="00FD4CBA" w:rsidRPr="00FD4CBA">
        <w:t xml:space="preserve">of </w:t>
      </w:r>
      <w:r w:rsidR="00FD4CBA">
        <w:t>compromising</w:t>
      </w:r>
      <w:r w:rsidR="0048533D">
        <w:t xml:space="preserve"> that </w:t>
      </w:r>
      <w:r w:rsidR="0048533D" w:rsidRPr="00FD4CBA">
        <w:t>person’s</w:t>
      </w:r>
      <w:r w:rsidR="0048533D" w:rsidRPr="00FD4CBA">
        <w:rPr>
          <w:spacing w:val="-5"/>
        </w:rPr>
        <w:t xml:space="preserve"> </w:t>
      </w:r>
      <w:r w:rsidR="0048533D" w:rsidRPr="00FD4CBA">
        <w:t>ability</w:t>
      </w:r>
      <w:r w:rsidR="0048533D" w:rsidRPr="00FD4CBA">
        <w:rPr>
          <w:spacing w:val="-5"/>
        </w:rPr>
        <w:t xml:space="preserve"> </w:t>
      </w:r>
      <w:r w:rsidR="0048533D" w:rsidRPr="00FD4CBA">
        <w:t>to</w:t>
      </w:r>
      <w:r w:rsidR="0048533D" w:rsidRPr="00FD4CBA">
        <w:rPr>
          <w:spacing w:val="-5"/>
        </w:rPr>
        <w:t xml:space="preserve"> </w:t>
      </w:r>
      <w:r w:rsidR="0048533D" w:rsidRPr="00FD4CBA">
        <w:t>give</w:t>
      </w:r>
      <w:r w:rsidR="0048533D" w:rsidRPr="00FD4CBA">
        <w:rPr>
          <w:spacing w:val="-5"/>
        </w:rPr>
        <w:t xml:space="preserve"> </w:t>
      </w:r>
      <w:r w:rsidR="0048533D" w:rsidRPr="00FD4CBA">
        <w:t>consent</w:t>
      </w:r>
      <w:r w:rsidR="0048533D" w:rsidRPr="00FD4CBA">
        <w:rPr>
          <w:spacing w:val="-5"/>
        </w:rPr>
        <w:t xml:space="preserve"> </w:t>
      </w:r>
      <w:r w:rsidR="0048533D" w:rsidRPr="00FD4CBA">
        <w:t>to</w:t>
      </w:r>
      <w:r w:rsidR="0048533D" w:rsidRPr="00FD4CBA">
        <w:rPr>
          <w:spacing w:val="-5"/>
        </w:rPr>
        <w:t xml:space="preserve"> </w:t>
      </w:r>
      <w:r w:rsidR="0048533D" w:rsidRPr="00FD4CBA">
        <w:t>sexual</w:t>
      </w:r>
      <w:r w:rsidR="0048533D" w:rsidRPr="00FD4CBA">
        <w:rPr>
          <w:spacing w:val="-5"/>
        </w:rPr>
        <w:t xml:space="preserve"> </w:t>
      </w:r>
      <w:r w:rsidR="0048533D" w:rsidRPr="00FD4CBA">
        <w:t>activity,</w:t>
      </w:r>
      <w:r w:rsidR="0048533D" w:rsidRPr="00FD4CBA">
        <w:rPr>
          <w:spacing w:val="-5"/>
        </w:rPr>
        <w:t xml:space="preserve"> </w:t>
      </w:r>
      <w:r w:rsidR="0048533D" w:rsidRPr="00FD4CBA">
        <w:t>or</w:t>
      </w:r>
      <w:r w:rsidR="0048533D" w:rsidRPr="00FD4CBA">
        <w:rPr>
          <w:spacing w:val="-5"/>
        </w:rPr>
        <w:t xml:space="preserve"> </w:t>
      </w:r>
      <w:r w:rsidR="0048533D" w:rsidRPr="00FD4CBA">
        <w:t>for</w:t>
      </w:r>
      <w:r w:rsidR="0048533D" w:rsidRPr="00FD4CBA">
        <w:rPr>
          <w:spacing w:val="-5"/>
        </w:rPr>
        <w:t xml:space="preserve"> </w:t>
      </w:r>
      <w:r w:rsidR="0048533D" w:rsidRPr="00FD4CBA">
        <w:t>the</w:t>
      </w:r>
      <w:r w:rsidR="0048533D" w:rsidRPr="00FD4CBA">
        <w:rPr>
          <w:spacing w:val="-5"/>
        </w:rPr>
        <w:t xml:space="preserve"> </w:t>
      </w:r>
      <w:r w:rsidR="0048533D" w:rsidRPr="00FD4CBA">
        <w:t>purpose</w:t>
      </w:r>
      <w:r w:rsidR="0048533D" w:rsidRPr="00FD4CBA">
        <w:rPr>
          <w:spacing w:val="-5"/>
        </w:rPr>
        <w:t xml:space="preserve"> </w:t>
      </w:r>
      <w:r w:rsidR="0048533D" w:rsidRPr="00FD4CBA">
        <w:t>of</w:t>
      </w:r>
      <w:r w:rsidR="0048533D" w:rsidRPr="00FD4CBA">
        <w:rPr>
          <w:spacing w:val="-5"/>
        </w:rPr>
        <w:t xml:space="preserve"> </w:t>
      </w:r>
      <w:r w:rsidR="0048533D" w:rsidRPr="00FD4CBA">
        <w:t>making that person vulnerable to non-consensual sexual activity</w:t>
      </w:r>
    </w:p>
    <w:p w14:paraId="3510F53E" w14:textId="77777777" w:rsidR="0048533D" w:rsidRPr="00445849" w:rsidRDefault="0048533D" w:rsidP="00A47BC6">
      <w:pPr>
        <w:pStyle w:val="ListParagraph"/>
        <w:widowControl w:val="0"/>
        <w:numPr>
          <w:ilvl w:val="2"/>
          <w:numId w:val="45"/>
        </w:numPr>
        <w:tabs>
          <w:tab w:val="left" w:pos="2277"/>
        </w:tabs>
        <w:autoSpaceDE w:val="0"/>
        <w:autoSpaceDN w:val="0"/>
        <w:spacing w:before="16" w:line="223" w:lineRule="auto"/>
        <w:ind w:right="142"/>
        <w:contextualSpacing w:val="0"/>
      </w:pPr>
      <w:r w:rsidRPr="00445849">
        <w:lastRenderedPageBreak/>
        <w:t>Misappropriation</w:t>
      </w:r>
      <w:r w:rsidRPr="00445849">
        <w:rPr>
          <w:spacing w:val="-5"/>
        </w:rPr>
        <w:t xml:space="preserve"> </w:t>
      </w:r>
      <w:r w:rsidRPr="00445849">
        <w:t>of</w:t>
      </w:r>
      <w:r w:rsidRPr="00445849">
        <w:rPr>
          <w:spacing w:val="-5"/>
        </w:rPr>
        <w:t xml:space="preserve"> </w:t>
      </w:r>
      <w:r w:rsidRPr="00445849">
        <w:t>another</w:t>
      </w:r>
      <w:r w:rsidRPr="00445849">
        <w:rPr>
          <w:spacing w:val="-5"/>
        </w:rPr>
        <w:t xml:space="preserve"> </w:t>
      </w:r>
      <w:r w:rsidRPr="00445849">
        <w:t>person’s</w:t>
      </w:r>
      <w:r w:rsidRPr="00445849">
        <w:rPr>
          <w:spacing w:val="-5"/>
        </w:rPr>
        <w:t xml:space="preserve"> </w:t>
      </w:r>
      <w:r w:rsidRPr="00445849">
        <w:t>identity</w:t>
      </w:r>
      <w:r w:rsidRPr="00445849">
        <w:rPr>
          <w:spacing w:val="-5"/>
        </w:rPr>
        <w:t xml:space="preserve"> </w:t>
      </w:r>
      <w:r w:rsidRPr="00445849">
        <w:t>on</w:t>
      </w:r>
      <w:r w:rsidRPr="00445849">
        <w:rPr>
          <w:spacing w:val="-5"/>
        </w:rPr>
        <w:t xml:space="preserve"> </w:t>
      </w:r>
      <w:r w:rsidRPr="00445849">
        <w:t>apps,</w:t>
      </w:r>
      <w:r w:rsidRPr="00445849">
        <w:rPr>
          <w:spacing w:val="-5"/>
        </w:rPr>
        <w:t xml:space="preserve"> </w:t>
      </w:r>
      <w:r w:rsidRPr="00445849">
        <w:t>websites,</w:t>
      </w:r>
      <w:r w:rsidRPr="00445849">
        <w:rPr>
          <w:spacing w:val="-5"/>
        </w:rPr>
        <w:t xml:space="preserve"> </w:t>
      </w:r>
      <w:r w:rsidRPr="00445849">
        <w:t>or</w:t>
      </w:r>
      <w:r w:rsidRPr="00445849">
        <w:rPr>
          <w:spacing w:val="-5"/>
        </w:rPr>
        <w:t xml:space="preserve"> </w:t>
      </w:r>
      <w:r w:rsidRPr="00445849">
        <w:t>other</w:t>
      </w:r>
      <w:r w:rsidRPr="00445849">
        <w:rPr>
          <w:spacing w:val="-5"/>
        </w:rPr>
        <w:t xml:space="preserve"> </w:t>
      </w:r>
      <w:r w:rsidRPr="00445849">
        <w:t>venues designed for dating or sexual connections (e.g., spoofing)</w:t>
      </w:r>
    </w:p>
    <w:p w14:paraId="370CA82A" w14:textId="77777777" w:rsidR="00F75DBA" w:rsidRDefault="0048533D" w:rsidP="00A47BC6">
      <w:pPr>
        <w:pStyle w:val="ListParagraph"/>
        <w:widowControl w:val="0"/>
        <w:numPr>
          <w:ilvl w:val="2"/>
          <w:numId w:val="45"/>
        </w:numPr>
        <w:tabs>
          <w:tab w:val="left" w:pos="2277"/>
        </w:tabs>
        <w:autoSpaceDE w:val="0"/>
        <w:autoSpaceDN w:val="0"/>
        <w:spacing w:before="7" w:line="232" w:lineRule="auto"/>
        <w:ind w:right="456"/>
        <w:contextualSpacing w:val="0"/>
      </w:pPr>
      <w:r w:rsidRPr="00445849">
        <w:t>Forcing</w:t>
      </w:r>
      <w:r w:rsidRPr="00445849">
        <w:rPr>
          <w:spacing w:val="-3"/>
        </w:rPr>
        <w:t xml:space="preserve"> </w:t>
      </w:r>
      <w:r w:rsidRPr="00445849">
        <w:t>a</w:t>
      </w:r>
      <w:r w:rsidRPr="00445849">
        <w:rPr>
          <w:spacing w:val="-3"/>
        </w:rPr>
        <w:t xml:space="preserve"> </w:t>
      </w:r>
      <w:r w:rsidRPr="00445849">
        <w:t>person</w:t>
      </w:r>
      <w:r w:rsidRPr="00445849">
        <w:rPr>
          <w:spacing w:val="-3"/>
        </w:rPr>
        <w:t xml:space="preserve"> </w:t>
      </w:r>
      <w:r w:rsidRPr="00445849">
        <w:t>to</w:t>
      </w:r>
      <w:r w:rsidRPr="00445849">
        <w:rPr>
          <w:spacing w:val="-3"/>
        </w:rPr>
        <w:t xml:space="preserve"> </w:t>
      </w:r>
      <w:r w:rsidRPr="00445849">
        <w:t>take</w:t>
      </w:r>
      <w:r w:rsidRPr="00445849">
        <w:rPr>
          <w:spacing w:val="-3"/>
        </w:rPr>
        <w:t xml:space="preserve"> </w:t>
      </w:r>
      <w:r w:rsidRPr="00445849">
        <w:t>an</w:t>
      </w:r>
      <w:r w:rsidRPr="00445849">
        <w:rPr>
          <w:spacing w:val="-3"/>
        </w:rPr>
        <w:t xml:space="preserve"> </w:t>
      </w:r>
      <w:r w:rsidRPr="00445849">
        <w:t>action</w:t>
      </w:r>
      <w:r w:rsidRPr="00445849">
        <w:rPr>
          <w:spacing w:val="-3"/>
        </w:rPr>
        <w:t xml:space="preserve"> </w:t>
      </w:r>
      <w:r w:rsidRPr="00445849">
        <w:t>against</w:t>
      </w:r>
      <w:r w:rsidRPr="00445849">
        <w:rPr>
          <w:spacing w:val="-3"/>
        </w:rPr>
        <w:t xml:space="preserve"> </w:t>
      </w:r>
      <w:r w:rsidRPr="00445849">
        <w:t>that</w:t>
      </w:r>
      <w:r w:rsidRPr="00445849">
        <w:rPr>
          <w:spacing w:val="-3"/>
        </w:rPr>
        <w:t xml:space="preserve"> </w:t>
      </w:r>
      <w:r w:rsidRPr="00445849">
        <w:t>person’s</w:t>
      </w:r>
      <w:r w:rsidRPr="00445849">
        <w:rPr>
          <w:spacing w:val="-3"/>
        </w:rPr>
        <w:t xml:space="preserve"> </w:t>
      </w:r>
      <w:r w:rsidRPr="00445849">
        <w:t>will</w:t>
      </w:r>
      <w:r w:rsidRPr="00445849">
        <w:rPr>
          <w:spacing w:val="-3"/>
        </w:rPr>
        <w:t xml:space="preserve"> </w:t>
      </w:r>
      <w:r w:rsidRPr="00445849">
        <w:t>by</w:t>
      </w:r>
      <w:r w:rsidRPr="00445849">
        <w:rPr>
          <w:spacing w:val="-3"/>
        </w:rPr>
        <w:t xml:space="preserve"> </w:t>
      </w:r>
      <w:r w:rsidRPr="00445849">
        <w:t>threatening</w:t>
      </w:r>
      <w:r w:rsidRPr="00445849">
        <w:rPr>
          <w:spacing w:val="-3"/>
        </w:rPr>
        <w:t xml:space="preserve"> </w:t>
      </w:r>
      <w:r w:rsidRPr="00445849">
        <w:t>to show, post, or share information, video, audio, or an image that depicts the person’s nudity or sexual activity</w:t>
      </w:r>
    </w:p>
    <w:p w14:paraId="23364ADA" w14:textId="77777777" w:rsidR="001E77DA" w:rsidRPr="001E77DA" w:rsidRDefault="0048533D" w:rsidP="00A47BC6">
      <w:pPr>
        <w:pStyle w:val="ListParagraph"/>
        <w:widowControl w:val="0"/>
        <w:numPr>
          <w:ilvl w:val="2"/>
          <w:numId w:val="45"/>
        </w:numPr>
        <w:tabs>
          <w:tab w:val="left" w:pos="2277"/>
        </w:tabs>
        <w:autoSpaceDE w:val="0"/>
        <w:autoSpaceDN w:val="0"/>
        <w:spacing w:before="7" w:line="232" w:lineRule="auto"/>
        <w:ind w:right="456"/>
        <w:contextualSpacing w:val="0"/>
      </w:pPr>
      <w:r w:rsidRPr="00445849">
        <w:t>Knowingly</w:t>
      </w:r>
      <w:r w:rsidRPr="00F75DBA">
        <w:rPr>
          <w:spacing w:val="-6"/>
        </w:rPr>
        <w:t xml:space="preserve"> </w:t>
      </w:r>
      <w:r w:rsidRPr="00445849">
        <w:t>soliciting</w:t>
      </w:r>
      <w:r w:rsidRPr="00F75DBA">
        <w:rPr>
          <w:spacing w:val="-6"/>
        </w:rPr>
        <w:t xml:space="preserve"> </w:t>
      </w:r>
      <w:r w:rsidRPr="00445849">
        <w:t>a</w:t>
      </w:r>
      <w:r w:rsidRPr="00F75DBA">
        <w:rPr>
          <w:spacing w:val="-5"/>
        </w:rPr>
        <w:t xml:space="preserve"> </w:t>
      </w:r>
      <w:r w:rsidRPr="00445849">
        <w:t>minor</w:t>
      </w:r>
      <w:r w:rsidRPr="00F75DBA">
        <w:rPr>
          <w:spacing w:val="-6"/>
        </w:rPr>
        <w:t xml:space="preserve"> </w:t>
      </w:r>
      <w:r w:rsidRPr="00445849">
        <w:t>for</w:t>
      </w:r>
      <w:r w:rsidRPr="00F75DBA">
        <w:rPr>
          <w:spacing w:val="-6"/>
        </w:rPr>
        <w:t xml:space="preserve"> </w:t>
      </w:r>
      <w:r w:rsidRPr="00445849">
        <w:t>sexual</w:t>
      </w:r>
      <w:r w:rsidRPr="00F75DBA">
        <w:rPr>
          <w:spacing w:val="-5"/>
        </w:rPr>
        <w:t xml:space="preserve"> </w:t>
      </w:r>
      <w:r w:rsidRPr="00F75DBA">
        <w:rPr>
          <w:spacing w:val="-2"/>
        </w:rPr>
        <w:t>activity</w:t>
      </w:r>
    </w:p>
    <w:p w14:paraId="52837545" w14:textId="77777777" w:rsidR="0041062F" w:rsidRPr="00445849" w:rsidRDefault="0041062F" w:rsidP="00A47BC6">
      <w:pPr>
        <w:pStyle w:val="ListParagraph"/>
        <w:widowControl w:val="0"/>
        <w:numPr>
          <w:ilvl w:val="0"/>
          <w:numId w:val="45"/>
        </w:numPr>
        <w:tabs>
          <w:tab w:val="left" w:pos="1465"/>
        </w:tabs>
        <w:autoSpaceDE w:val="0"/>
        <w:autoSpaceDN w:val="0"/>
        <w:spacing w:before="231"/>
        <w:contextualSpacing w:val="0"/>
        <w:jc w:val="left"/>
      </w:pPr>
      <w:r w:rsidRPr="00445849">
        <w:rPr>
          <w:b/>
        </w:rPr>
        <w:t>Harm/Endangerment,</w:t>
      </w:r>
      <w:r w:rsidRPr="00445849">
        <w:rPr>
          <w:b/>
          <w:spacing w:val="-13"/>
        </w:rPr>
        <w:t xml:space="preserve"> </w:t>
      </w:r>
      <w:r w:rsidRPr="00445849">
        <w:t>defined</w:t>
      </w:r>
      <w:r w:rsidRPr="00445849">
        <w:rPr>
          <w:spacing w:val="-12"/>
        </w:rPr>
        <w:t xml:space="preserve"> </w:t>
      </w:r>
      <w:r w:rsidRPr="00445849">
        <w:rPr>
          <w:spacing w:val="-5"/>
        </w:rPr>
        <w:t>as:</w:t>
      </w:r>
    </w:p>
    <w:p w14:paraId="1836BEA5" w14:textId="77777777" w:rsidR="0041062F" w:rsidRPr="00445849" w:rsidRDefault="0041062F" w:rsidP="00A47BC6">
      <w:pPr>
        <w:pStyle w:val="ListParagraph"/>
        <w:widowControl w:val="0"/>
        <w:numPr>
          <w:ilvl w:val="1"/>
          <w:numId w:val="45"/>
        </w:numPr>
        <w:tabs>
          <w:tab w:val="left" w:pos="1557"/>
        </w:tabs>
        <w:autoSpaceDE w:val="0"/>
        <w:autoSpaceDN w:val="0"/>
        <w:spacing w:before="1" w:line="269" w:lineRule="exact"/>
        <w:contextualSpacing w:val="0"/>
      </w:pPr>
      <w:r w:rsidRPr="00445849">
        <w:t>threatening</w:t>
      </w:r>
      <w:r w:rsidRPr="00445849">
        <w:rPr>
          <w:spacing w:val="-9"/>
        </w:rPr>
        <w:t xml:space="preserve"> </w:t>
      </w:r>
      <w:r w:rsidRPr="00445849">
        <w:t>or</w:t>
      </w:r>
      <w:r w:rsidRPr="00445849">
        <w:rPr>
          <w:spacing w:val="-7"/>
        </w:rPr>
        <w:t xml:space="preserve"> </w:t>
      </w:r>
      <w:r w:rsidRPr="00445849">
        <w:t>causing</w:t>
      </w:r>
      <w:r w:rsidRPr="00445849">
        <w:rPr>
          <w:spacing w:val="-7"/>
        </w:rPr>
        <w:t xml:space="preserve"> </w:t>
      </w:r>
      <w:r w:rsidRPr="00445849">
        <w:t>physical</w:t>
      </w:r>
      <w:r w:rsidRPr="00445849">
        <w:rPr>
          <w:spacing w:val="-7"/>
        </w:rPr>
        <w:t xml:space="preserve"> </w:t>
      </w:r>
      <w:r w:rsidRPr="00445849">
        <w:rPr>
          <w:spacing w:val="-2"/>
        </w:rPr>
        <w:t>harm;</w:t>
      </w:r>
    </w:p>
    <w:p w14:paraId="073C8CF9" w14:textId="77777777" w:rsidR="0041062F" w:rsidRPr="00445849" w:rsidRDefault="0041062F" w:rsidP="00A47BC6">
      <w:pPr>
        <w:pStyle w:val="ListParagraph"/>
        <w:widowControl w:val="0"/>
        <w:numPr>
          <w:ilvl w:val="1"/>
          <w:numId w:val="45"/>
        </w:numPr>
        <w:tabs>
          <w:tab w:val="left" w:pos="1557"/>
        </w:tabs>
        <w:autoSpaceDE w:val="0"/>
        <w:autoSpaceDN w:val="0"/>
        <w:spacing w:line="269" w:lineRule="exact"/>
        <w:contextualSpacing w:val="0"/>
      </w:pPr>
      <w:r w:rsidRPr="00445849">
        <w:t>extreme</w:t>
      </w:r>
      <w:r w:rsidRPr="00445849">
        <w:rPr>
          <w:spacing w:val="-8"/>
        </w:rPr>
        <w:t xml:space="preserve"> </w:t>
      </w:r>
      <w:r w:rsidRPr="00445849">
        <w:t>verbal,</w:t>
      </w:r>
      <w:r w:rsidRPr="00445849">
        <w:rPr>
          <w:spacing w:val="-7"/>
        </w:rPr>
        <w:t xml:space="preserve"> </w:t>
      </w:r>
      <w:r w:rsidRPr="00445849">
        <w:t>emotional,</w:t>
      </w:r>
      <w:r w:rsidRPr="00445849">
        <w:rPr>
          <w:spacing w:val="-8"/>
        </w:rPr>
        <w:t xml:space="preserve"> </w:t>
      </w:r>
      <w:r w:rsidRPr="00445849">
        <w:t>or</w:t>
      </w:r>
      <w:r w:rsidRPr="00445849">
        <w:rPr>
          <w:spacing w:val="-7"/>
        </w:rPr>
        <w:t xml:space="preserve"> </w:t>
      </w:r>
      <w:r w:rsidRPr="00445849">
        <w:t>psychological</w:t>
      </w:r>
      <w:r w:rsidRPr="00445849">
        <w:rPr>
          <w:spacing w:val="-8"/>
        </w:rPr>
        <w:t xml:space="preserve"> </w:t>
      </w:r>
      <w:r w:rsidRPr="00445849">
        <w:t>abuse;</w:t>
      </w:r>
      <w:r w:rsidRPr="00445849">
        <w:rPr>
          <w:spacing w:val="-7"/>
        </w:rPr>
        <w:t xml:space="preserve"> </w:t>
      </w:r>
      <w:r w:rsidRPr="00445849">
        <w:rPr>
          <w:spacing w:val="-5"/>
        </w:rPr>
        <w:t>or</w:t>
      </w:r>
    </w:p>
    <w:p w14:paraId="38F8D572" w14:textId="77777777" w:rsidR="0041062F" w:rsidRPr="00445849" w:rsidRDefault="0041062F" w:rsidP="00A47BC6">
      <w:pPr>
        <w:pStyle w:val="ListParagraph"/>
        <w:widowControl w:val="0"/>
        <w:numPr>
          <w:ilvl w:val="1"/>
          <w:numId w:val="45"/>
        </w:numPr>
        <w:tabs>
          <w:tab w:val="left" w:pos="1557"/>
        </w:tabs>
        <w:autoSpaceDE w:val="0"/>
        <w:autoSpaceDN w:val="0"/>
        <w:ind w:right="782"/>
        <w:contextualSpacing w:val="0"/>
      </w:pPr>
      <w:r w:rsidRPr="00445849">
        <w:t>other</w:t>
      </w:r>
      <w:r w:rsidRPr="00445849">
        <w:rPr>
          <w:spacing w:val="-3"/>
        </w:rPr>
        <w:t xml:space="preserve"> </w:t>
      </w:r>
      <w:r w:rsidRPr="00445849">
        <w:t>conduct</w:t>
      </w:r>
      <w:r w:rsidRPr="00445849">
        <w:rPr>
          <w:spacing w:val="-3"/>
        </w:rPr>
        <w:t xml:space="preserve"> </w:t>
      </w:r>
      <w:r w:rsidRPr="00445849">
        <w:t>which</w:t>
      </w:r>
      <w:r w:rsidRPr="00445849">
        <w:rPr>
          <w:spacing w:val="-3"/>
        </w:rPr>
        <w:t xml:space="preserve"> </w:t>
      </w:r>
      <w:r w:rsidRPr="00445849">
        <w:t>threatens</w:t>
      </w:r>
      <w:r w:rsidRPr="00445849">
        <w:rPr>
          <w:spacing w:val="-3"/>
        </w:rPr>
        <w:t xml:space="preserve"> </w:t>
      </w:r>
      <w:r w:rsidRPr="00445849">
        <w:t>or</w:t>
      </w:r>
      <w:r w:rsidRPr="00445849">
        <w:rPr>
          <w:spacing w:val="-3"/>
        </w:rPr>
        <w:t xml:space="preserve"> </w:t>
      </w:r>
      <w:r w:rsidRPr="00445849">
        <w:t>endangers</w:t>
      </w:r>
      <w:r w:rsidRPr="00445849">
        <w:rPr>
          <w:spacing w:val="-3"/>
        </w:rPr>
        <w:t xml:space="preserve"> </w:t>
      </w:r>
      <w:r w:rsidRPr="00445849">
        <w:t>the</w:t>
      </w:r>
      <w:r w:rsidRPr="00445849">
        <w:rPr>
          <w:spacing w:val="-3"/>
        </w:rPr>
        <w:t xml:space="preserve"> </w:t>
      </w:r>
      <w:r w:rsidRPr="00445849">
        <w:t>health</w:t>
      </w:r>
      <w:r w:rsidRPr="00445849">
        <w:rPr>
          <w:spacing w:val="-3"/>
        </w:rPr>
        <w:t xml:space="preserve"> </w:t>
      </w:r>
      <w:r w:rsidRPr="00445849">
        <w:t>or</w:t>
      </w:r>
      <w:r w:rsidRPr="00445849">
        <w:rPr>
          <w:spacing w:val="-3"/>
        </w:rPr>
        <w:t xml:space="preserve"> </w:t>
      </w:r>
      <w:r w:rsidRPr="00445849">
        <w:t>safety</w:t>
      </w:r>
      <w:r w:rsidRPr="00445849">
        <w:rPr>
          <w:spacing w:val="-3"/>
        </w:rPr>
        <w:t xml:space="preserve"> </w:t>
      </w:r>
      <w:r w:rsidRPr="00445849">
        <w:t>of</w:t>
      </w:r>
      <w:r w:rsidRPr="00445849">
        <w:rPr>
          <w:spacing w:val="-3"/>
        </w:rPr>
        <w:t xml:space="preserve"> </w:t>
      </w:r>
      <w:r w:rsidRPr="00445849">
        <w:t>any</w:t>
      </w:r>
      <w:r w:rsidRPr="00445849">
        <w:rPr>
          <w:spacing w:val="-3"/>
        </w:rPr>
        <w:t xml:space="preserve"> </w:t>
      </w:r>
      <w:r w:rsidRPr="00445849">
        <w:t>person</w:t>
      </w:r>
      <w:r w:rsidRPr="00445849">
        <w:rPr>
          <w:spacing w:val="-3"/>
        </w:rPr>
        <w:t xml:space="preserve"> </w:t>
      </w:r>
      <w:r w:rsidRPr="00445849">
        <w:t>or damages their property.</w:t>
      </w:r>
    </w:p>
    <w:p w14:paraId="3D21379A" w14:textId="77777777" w:rsidR="0041062F" w:rsidRPr="00445849" w:rsidRDefault="0041062F" w:rsidP="00A47BC6">
      <w:pPr>
        <w:pStyle w:val="ListParagraph"/>
        <w:widowControl w:val="0"/>
        <w:numPr>
          <w:ilvl w:val="0"/>
          <w:numId w:val="45"/>
        </w:numPr>
        <w:tabs>
          <w:tab w:val="left" w:pos="1452"/>
        </w:tabs>
        <w:autoSpaceDE w:val="0"/>
        <w:autoSpaceDN w:val="0"/>
        <w:spacing w:before="251"/>
        <w:contextualSpacing w:val="0"/>
        <w:jc w:val="left"/>
        <w:rPr>
          <w:b/>
        </w:rPr>
      </w:pPr>
      <w:r w:rsidRPr="00445849">
        <w:rPr>
          <w:b/>
        </w:rPr>
        <w:t>Intimidation</w:t>
      </w:r>
      <w:r w:rsidRPr="00445849">
        <w:t>,</w:t>
      </w:r>
      <w:r w:rsidRPr="00445849">
        <w:rPr>
          <w:spacing w:val="-10"/>
        </w:rPr>
        <w:t xml:space="preserve"> </w:t>
      </w:r>
      <w:r w:rsidRPr="00445849">
        <w:t>defined</w:t>
      </w:r>
      <w:r w:rsidRPr="00445849">
        <w:rPr>
          <w:spacing w:val="-10"/>
        </w:rPr>
        <w:t xml:space="preserve"> </w:t>
      </w:r>
      <w:r w:rsidRPr="00445849">
        <w:rPr>
          <w:spacing w:val="-5"/>
        </w:rPr>
        <w:t>as:</w:t>
      </w:r>
    </w:p>
    <w:p w14:paraId="3E5EE9D5" w14:textId="77777777" w:rsidR="0041062F" w:rsidRPr="00445849" w:rsidRDefault="0041062F" w:rsidP="00A47BC6">
      <w:pPr>
        <w:pStyle w:val="ListParagraph"/>
        <w:widowControl w:val="0"/>
        <w:numPr>
          <w:ilvl w:val="1"/>
          <w:numId w:val="45"/>
        </w:numPr>
        <w:tabs>
          <w:tab w:val="left" w:pos="1557"/>
        </w:tabs>
        <w:autoSpaceDE w:val="0"/>
        <w:autoSpaceDN w:val="0"/>
        <w:spacing w:before="1" w:line="269" w:lineRule="exact"/>
        <w:contextualSpacing w:val="0"/>
      </w:pPr>
      <w:r w:rsidRPr="00445849">
        <w:t>implied</w:t>
      </w:r>
      <w:r w:rsidRPr="00445849">
        <w:rPr>
          <w:spacing w:val="-9"/>
        </w:rPr>
        <w:t xml:space="preserve"> </w:t>
      </w:r>
      <w:r w:rsidRPr="00445849">
        <w:t>threats</w:t>
      </w:r>
      <w:r w:rsidRPr="00445849">
        <w:rPr>
          <w:spacing w:val="-7"/>
        </w:rPr>
        <w:t xml:space="preserve"> </w:t>
      </w:r>
      <w:r w:rsidRPr="00445849">
        <w:rPr>
          <w:spacing w:val="-5"/>
        </w:rPr>
        <w:t>or</w:t>
      </w:r>
    </w:p>
    <w:p w14:paraId="7745472C" w14:textId="77777777" w:rsidR="00AA1222" w:rsidRPr="00AA1222" w:rsidRDefault="0041062F" w:rsidP="00A47BC6">
      <w:pPr>
        <w:pStyle w:val="ListParagraph"/>
        <w:widowControl w:val="0"/>
        <w:numPr>
          <w:ilvl w:val="1"/>
          <w:numId w:val="45"/>
        </w:numPr>
        <w:tabs>
          <w:tab w:val="left" w:pos="1557"/>
        </w:tabs>
        <w:autoSpaceDE w:val="0"/>
        <w:autoSpaceDN w:val="0"/>
        <w:spacing w:line="269" w:lineRule="exact"/>
        <w:contextualSpacing w:val="0"/>
      </w:pPr>
      <w:r w:rsidRPr="00445849">
        <w:t>acts</w:t>
      </w:r>
      <w:r w:rsidRPr="00445849">
        <w:rPr>
          <w:spacing w:val="-5"/>
        </w:rPr>
        <w:t xml:space="preserve"> </w:t>
      </w:r>
      <w:r w:rsidRPr="00445849">
        <w:t>that</w:t>
      </w:r>
      <w:r w:rsidRPr="00445849">
        <w:rPr>
          <w:spacing w:val="-5"/>
        </w:rPr>
        <w:t xml:space="preserve"> </w:t>
      </w:r>
      <w:r w:rsidRPr="00445849">
        <w:t>would</w:t>
      </w:r>
      <w:r w:rsidRPr="00445849">
        <w:rPr>
          <w:spacing w:val="-4"/>
        </w:rPr>
        <w:t xml:space="preserve"> </w:t>
      </w:r>
      <w:r w:rsidRPr="00445849">
        <w:t>cause</w:t>
      </w:r>
      <w:r w:rsidRPr="00445849">
        <w:rPr>
          <w:spacing w:val="-5"/>
        </w:rPr>
        <w:t xml:space="preserve"> </w:t>
      </w:r>
      <w:r w:rsidRPr="00445849">
        <w:t>a</w:t>
      </w:r>
      <w:r w:rsidRPr="00445849">
        <w:rPr>
          <w:spacing w:val="-4"/>
        </w:rPr>
        <w:t xml:space="preserve"> </w:t>
      </w:r>
      <w:r w:rsidRPr="00445849">
        <w:t>reasonable</w:t>
      </w:r>
      <w:r w:rsidRPr="00445849">
        <w:rPr>
          <w:spacing w:val="-4"/>
        </w:rPr>
        <w:t xml:space="preserve"> </w:t>
      </w:r>
      <w:r w:rsidRPr="00445849">
        <w:t>person</w:t>
      </w:r>
      <w:r w:rsidRPr="00445849">
        <w:rPr>
          <w:spacing w:val="-4"/>
        </w:rPr>
        <w:t xml:space="preserve"> </w:t>
      </w:r>
      <w:r w:rsidRPr="00445849">
        <w:t>fear</w:t>
      </w:r>
      <w:r w:rsidRPr="00445849">
        <w:rPr>
          <w:spacing w:val="-5"/>
        </w:rPr>
        <w:t xml:space="preserve"> </w:t>
      </w:r>
      <w:r w:rsidRPr="00445849">
        <w:t>of</w:t>
      </w:r>
      <w:r w:rsidRPr="00445849">
        <w:rPr>
          <w:spacing w:val="-4"/>
        </w:rPr>
        <w:t xml:space="preserve"> </w:t>
      </w:r>
      <w:r w:rsidRPr="00445849">
        <w:rPr>
          <w:spacing w:val="-2"/>
        </w:rPr>
        <w:t>harm</w:t>
      </w:r>
      <w:r w:rsidR="00AA1222">
        <w:rPr>
          <w:spacing w:val="-2"/>
        </w:rPr>
        <w:t>ing</w:t>
      </w:r>
    </w:p>
    <w:p w14:paraId="78B49C02" w14:textId="77777777" w:rsidR="00AA1222" w:rsidRPr="00AA1222" w:rsidRDefault="00AA1222" w:rsidP="00AA1222">
      <w:pPr>
        <w:pStyle w:val="ListParagraph"/>
        <w:widowControl w:val="0"/>
        <w:tabs>
          <w:tab w:val="left" w:pos="1557"/>
        </w:tabs>
        <w:autoSpaceDE w:val="0"/>
        <w:autoSpaceDN w:val="0"/>
        <w:spacing w:line="269" w:lineRule="exact"/>
        <w:ind w:left="261"/>
        <w:contextualSpacing w:val="0"/>
        <w:jc w:val="right"/>
      </w:pPr>
    </w:p>
    <w:p w14:paraId="0306822A" w14:textId="1FF32B16" w:rsidR="0041062F" w:rsidRPr="00784711" w:rsidRDefault="0041062F" w:rsidP="00A47BC6">
      <w:pPr>
        <w:pStyle w:val="ListParagraph"/>
        <w:widowControl w:val="0"/>
        <w:numPr>
          <w:ilvl w:val="0"/>
          <w:numId w:val="45"/>
        </w:numPr>
        <w:tabs>
          <w:tab w:val="left" w:pos="1557"/>
        </w:tabs>
        <w:autoSpaceDE w:val="0"/>
        <w:autoSpaceDN w:val="0"/>
        <w:spacing w:line="269" w:lineRule="exact"/>
        <w:jc w:val="left"/>
      </w:pPr>
      <w:r w:rsidRPr="00AA1222">
        <w:rPr>
          <w:b/>
          <w:bCs w:val="0"/>
        </w:rPr>
        <w:t>Hazing,</w:t>
      </w:r>
      <w:r w:rsidRPr="00784711">
        <w:t xml:space="preserve"> defined as:</w:t>
      </w:r>
    </w:p>
    <w:p w14:paraId="2BBC325E" w14:textId="77777777" w:rsidR="0041062F" w:rsidRPr="00445849" w:rsidRDefault="0041062F" w:rsidP="00A47BC6">
      <w:pPr>
        <w:pStyle w:val="ListParagraph"/>
        <w:widowControl w:val="0"/>
        <w:numPr>
          <w:ilvl w:val="1"/>
          <w:numId w:val="45"/>
        </w:numPr>
        <w:tabs>
          <w:tab w:val="left" w:pos="1557"/>
        </w:tabs>
        <w:autoSpaceDE w:val="0"/>
        <w:autoSpaceDN w:val="0"/>
        <w:spacing w:before="1" w:line="269" w:lineRule="exact"/>
        <w:contextualSpacing w:val="0"/>
      </w:pPr>
      <w:r w:rsidRPr="00445849">
        <w:t>acts</w:t>
      </w:r>
      <w:r w:rsidRPr="00445849">
        <w:rPr>
          <w:spacing w:val="-6"/>
        </w:rPr>
        <w:t xml:space="preserve"> </w:t>
      </w:r>
      <w:r w:rsidRPr="00445849">
        <w:t>likely</w:t>
      </w:r>
      <w:r w:rsidRPr="00445849">
        <w:rPr>
          <w:spacing w:val="-5"/>
        </w:rPr>
        <w:t xml:space="preserve"> </w:t>
      </w:r>
      <w:r w:rsidRPr="00445849">
        <w:t>to</w:t>
      </w:r>
      <w:r w:rsidRPr="00445849">
        <w:rPr>
          <w:spacing w:val="-5"/>
        </w:rPr>
        <w:t xml:space="preserve"> </w:t>
      </w:r>
      <w:r w:rsidRPr="00445849">
        <w:t>cause</w:t>
      </w:r>
      <w:r w:rsidRPr="00445849">
        <w:rPr>
          <w:spacing w:val="-5"/>
        </w:rPr>
        <w:t xml:space="preserve"> </w:t>
      </w:r>
      <w:r w:rsidRPr="00445849">
        <w:t>physical</w:t>
      </w:r>
      <w:r w:rsidRPr="00445849">
        <w:rPr>
          <w:spacing w:val="-5"/>
        </w:rPr>
        <w:t xml:space="preserve"> </w:t>
      </w:r>
      <w:r w:rsidRPr="00445849">
        <w:t>or</w:t>
      </w:r>
      <w:r w:rsidRPr="00445849">
        <w:rPr>
          <w:spacing w:val="-6"/>
        </w:rPr>
        <w:t xml:space="preserve"> </w:t>
      </w:r>
      <w:r w:rsidRPr="00445849">
        <w:t>psychological</w:t>
      </w:r>
      <w:r w:rsidRPr="00445849">
        <w:rPr>
          <w:spacing w:val="-5"/>
        </w:rPr>
        <w:t xml:space="preserve"> </w:t>
      </w:r>
      <w:r w:rsidRPr="00445849">
        <w:t>harm</w:t>
      </w:r>
      <w:r w:rsidRPr="00445849">
        <w:rPr>
          <w:spacing w:val="-5"/>
        </w:rPr>
        <w:t xml:space="preserve"> </w:t>
      </w:r>
      <w:r w:rsidRPr="00445849">
        <w:t>or</w:t>
      </w:r>
      <w:r w:rsidRPr="00445849">
        <w:rPr>
          <w:spacing w:val="-5"/>
        </w:rPr>
        <w:t xml:space="preserve"> </w:t>
      </w:r>
      <w:r w:rsidRPr="00445849">
        <w:t>social</w:t>
      </w:r>
      <w:r w:rsidRPr="00445849">
        <w:rPr>
          <w:spacing w:val="-5"/>
        </w:rPr>
        <w:t xml:space="preserve"> </w:t>
      </w:r>
      <w:r w:rsidRPr="00445849">
        <w:rPr>
          <w:spacing w:val="-2"/>
        </w:rPr>
        <w:t>ostracism</w:t>
      </w:r>
    </w:p>
    <w:p w14:paraId="6DE500F6" w14:textId="77777777" w:rsidR="0041062F" w:rsidRPr="00445849" w:rsidRDefault="0041062F" w:rsidP="00A47BC6">
      <w:pPr>
        <w:pStyle w:val="ListParagraph"/>
        <w:widowControl w:val="0"/>
        <w:numPr>
          <w:ilvl w:val="1"/>
          <w:numId w:val="45"/>
        </w:numPr>
        <w:tabs>
          <w:tab w:val="left" w:pos="1557"/>
        </w:tabs>
        <w:autoSpaceDE w:val="0"/>
        <w:autoSpaceDN w:val="0"/>
        <w:spacing w:line="266" w:lineRule="exact"/>
        <w:contextualSpacing w:val="0"/>
      </w:pPr>
      <w:r w:rsidRPr="00445849">
        <w:t>to</w:t>
      </w:r>
      <w:r w:rsidRPr="00445849">
        <w:rPr>
          <w:spacing w:val="-5"/>
        </w:rPr>
        <w:t xml:space="preserve"> </w:t>
      </w:r>
      <w:r w:rsidRPr="00445849">
        <w:t>any</w:t>
      </w:r>
      <w:r w:rsidRPr="00445849">
        <w:rPr>
          <w:spacing w:val="-4"/>
        </w:rPr>
        <w:t xml:space="preserve"> </w:t>
      </w:r>
      <w:r w:rsidRPr="00445849">
        <w:t>person</w:t>
      </w:r>
      <w:r w:rsidRPr="00445849">
        <w:rPr>
          <w:spacing w:val="-5"/>
        </w:rPr>
        <w:t xml:space="preserve"> </w:t>
      </w:r>
      <w:r w:rsidRPr="00445849">
        <w:t>within</w:t>
      </w:r>
      <w:r w:rsidRPr="00445849">
        <w:rPr>
          <w:spacing w:val="-4"/>
        </w:rPr>
        <w:t xml:space="preserve"> </w:t>
      </w:r>
      <w:r w:rsidRPr="00445849">
        <w:t>the</w:t>
      </w:r>
      <w:r w:rsidRPr="00445849">
        <w:rPr>
          <w:spacing w:val="-5"/>
        </w:rPr>
        <w:t xml:space="preserve"> </w:t>
      </w:r>
      <w:r w:rsidRPr="00445849">
        <w:t>College</w:t>
      </w:r>
      <w:r w:rsidRPr="00445849">
        <w:rPr>
          <w:spacing w:val="-4"/>
        </w:rPr>
        <w:t xml:space="preserve"> </w:t>
      </w:r>
      <w:r w:rsidRPr="00445849">
        <w:rPr>
          <w:spacing w:val="-2"/>
        </w:rPr>
        <w:t>community,</w:t>
      </w:r>
    </w:p>
    <w:p w14:paraId="0562D2C9" w14:textId="77777777" w:rsidR="0041062F" w:rsidRPr="00445849" w:rsidRDefault="0041062F" w:rsidP="00A47BC6">
      <w:pPr>
        <w:pStyle w:val="ListParagraph"/>
        <w:widowControl w:val="0"/>
        <w:numPr>
          <w:ilvl w:val="1"/>
          <w:numId w:val="45"/>
        </w:numPr>
        <w:tabs>
          <w:tab w:val="left" w:pos="1557"/>
        </w:tabs>
        <w:autoSpaceDE w:val="0"/>
        <w:autoSpaceDN w:val="0"/>
        <w:ind w:right="250"/>
        <w:contextualSpacing w:val="0"/>
      </w:pPr>
      <w:r w:rsidRPr="00445849">
        <w:t>when</w:t>
      </w:r>
      <w:r w:rsidRPr="00445849">
        <w:rPr>
          <w:spacing w:val="-4"/>
        </w:rPr>
        <w:t xml:space="preserve"> </w:t>
      </w:r>
      <w:r w:rsidRPr="00445849">
        <w:t>related</w:t>
      </w:r>
      <w:r w:rsidRPr="00445849">
        <w:rPr>
          <w:spacing w:val="-4"/>
        </w:rPr>
        <w:t xml:space="preserve"> </w:t>
      </w:r>
      <w:r w:rsidRPr="00445849">
        <w:t>to</w:t>
      </w:r>
      <w:r w:rsidRPr="00445849">
        <w:rPr>
          <w:spacing w:val="-4"/>
        </w:rPr>
        <w:t xml:space="preserve"> </w:t>
      </w:r>
      <w:r w:rsidRPr="00445849">
        <w:t>the</w:t>
      </w:r>
      <w:r w:rsidRPr="00445849">
        <w:rPr>
          <w:spacing w:val="-4"/>
        </w:rPr>
        <w:t xml:space="preserve"> </w:t>
      </w:r>
      <w:r w:rsidRPr="00445849">
        <w:t>admission,</w:t>
      </w:r>
      <w:r w:rsidRPr="00445849">
        <w:rPr>
          <w:spacing w:val="-4"/>
        </w:rPr>
        <w:t xml:space="preserve"> </w:t>
      </w:r>
      <w:r w:rsidRPr="00445849">
        <w:t>initiation,</w:t>
      </w:r>
      <w:r w:rsidRPr="00445849">
        <w:rPr>
          <w:spacing w:val="-4"/>
        </w:rPr>
        <w:t xml:space="preserve"> </w:t>
      </w:r>
      <w:r w:rsidRPr="00445849">
        <w:t>pledging,</w:t>
      </w:r>
      <w:r w:rsidRPr="00445849">
        <w:rPr>
          <w:spacing w:val="-4"/>
        </w:rPr>
        <w:t xml:space="preserve"> </w:t>
      </w:r>
      <w:r w:rsidRPr="00445849">
        <w:t>joining,</w:t>
      </w:r>
      <w:r w:rsidRPr="00445849">
        <w:rPr>
          <w:spacing w:val="-4"/>
        </w:rPr>
        <w:t xml:space="preserve"> </w:t>
      </w:r>
      <w:r w:rsidRPr="00445849">
        <w:t>or</w:t>
      </w:r>
      <w:r w:rsidRPr="00445849">
        <w:rPr>
          <w:spacing w:val="-4"/>
        </w:rPr>
        <w:t xml:space="preserve"> </w:t>
      </w:r>
      <w:r w:rsidRPr="00445849">
        <w:t>any</w:t>
      </w:r>
      <w:r w:rsidRPr="00445849">
        <w:rPr>
          <w:spacing w:val="-4"/>
        </w:rPr>
        <w:t xml:space="preserve"> </w:t>
      </w:r>
      <w:r w:rsidRPr="00445849">
        <w:t>other</w:t>
      </w:r>
      <w:r w:rsidRPr="00445849">
        <w:rPr>
          <w:spacing w:val="-4"/>
        </w:rPr>
        <w:t xml:space="preserve"> </w:t>
      </w:r>
      <w:r w:rsidRPr="00445849">
        <w:t>group</w:t>
      </w:r>
      <w:r w:rsidRPr="00445849">
        <w:rPr>
          <w:spacing w:val="-7"/>
        </w:rPr>
        <w:t xml:space="preserve"> </w:t>
      </w:r>
      <w:r w:rsidRPr="00445849">
        <w:t xml:space="preserve">affiliation </w:t>
      </w:r>
      <w:r w:rsidRPr="00445849">
        <w:rPr>
          <w:spacing w:val="-2"/>
        </w:rPr>
        <w:t>activity.</w:t>
      </w:r>
    </w:p>
    <w:p w14:paraId="3B3D0E69" w14:textId="77777777" w:rsidR="0041062F" w:rsidRPr="00445849" w:rsidRDefault="0041062F" w:rsidP="00A47BC6">
      <w:pPr>
        <w:pStyle w:val="ListParagraph"/>
        <w:widowControl w:val="0"/>
        <w:numPr>
          <w:ilvl w:val="0"/>
          <w:numId w:val="45"/>
        </w:numPr>
        <w:tabs>
          <w:tab w:val="left" w:pos="1452"/>
        </w:tabs>
        <w:autoSpaceDE w:val="0"/>
        <w:autoSpaceDN w:val="0"/>
        <w:spacing w:before="248"/>
        <w:contextualSpacing w:val="0"/>
        <w:jc w:val="left"/>
        <w:rPr>
          <w:b/>
        </w:rPr>
      </w:pPr>
      <w:r w:rsidRPr="00445849">
        <w:rPr>
          <w:b/>
        </w:rPr>
        <w:t>Bullying,</w:t>
      </w:r>
      <w:r w:rsidRPr="00445849">
        <w:rPr>
          <w:b/>
          <w:spacing w:val="-8"/>
        </w:rPr>
        <w:t xml:space="preserve"> </w:t>
      </w:r>
      <w:r w:rsidRPr="00445849">
        <w:t>defined</w:t>
      </w:r>
      <w:r w:rsidRPr="00445849">
        <w:rPr>
          <w:spacing w:val="-8"/>
        </w:rPr>
        <w:t xml:space="preserve"> </w:t>
      </w:r>
      <w:r w:rsidRPr="00445849">
        <w:rPr>
          <w:spacing w:val="-5"/>
        </w:rPr>
        <w:t>as:</w:t>
      </w:r>
    </w:p>
    <w:p w14:paraId="305E9E20" w14:textId="77777777" w:rsidR="0041062F" w:rsidRPr="00445849" w:rsidRDefault="0041062F" w:rsidP="00A47BC6">
      <w:pPr>
        <w:pStyle w:val="ListParagraph"/>
        <w:widowControl w:val="0"/>
        <w:numPr>
          <w:ilvl w:val="1"/>
          <w:numId w:val="45"/>
        </w:numPr>
        <w:tabs>
          <w:tab w:val="left" w:pos="1557"/>
        </w:tabs>
        <w:autoSpaceDE w:val="0"/>
        <w:autoSpaceDN w:val="0"/>
        <w:spacing w:before="1" w:line="269" w:lineRule="exact"/>
        <w:contextualSpacing w:val="0"/>
      </w:pPr>
      <w:r w:rsidRPr="00445849">
        <w:t>repeated</w:t>
      </w:r>
      <w:r w:rsidRPr="00445849">
        <w:rPr>
          <w:spacing w:val="-8"/>
        </w:rPr>
        <w:t xml:space="preserve"> </w:t>
      </w:r>
      <w:r w:rsidRPr="00445849">
        <w:t>and/or</w:t>
      </w:r>
      <w:r w:rsidRPr="00445849">
        <w:rPr>
          <w:spacing w:val="-7"/>
        </w:rPr>
        <w:t xml:space="preserve"> </w:t>
      </w:r>
      <w:r w:rsidRPr="00445849">
        <w:t>severe</w:t>
      </w:r>
      <w:r w:rsidRPr="00445849">
        <w:rPr>
          <w:spacing w:val="-8"/>
        </w:rPr>
        <w:t xml:space="preserve"> </w:t>
      </w:r>
      <w:r w:rsidRPr="00445849">
        <w:t>aggressive</w:t>
      </w:r>
      <w:r w:rsidRPr="00445849">
        <w:rPr>
          <w:spacing w:val="-7"/>
        </w:rPr>
        <w:t xml:space="preserve"> </w:t>
      </w:r>
      <w:r w:rsidRPr="00445849">
        <w:rPr>
          <w:spacing w:val="-2"/>
        </w:rPr>
        <w:t>behavior</w:t>
      </w:r>
    </w:p>
    <w:p w14:paraId="38E4EC25" w14:textId="77777777" w:rsidR="0041062F" w:rsidRPr="00445849" w:rsidRDefault="0041062F" w:rsidP="00A47BC6">
      <w:pPr>
        <w:pStyle w:val="ListParagraph"/>
        <w:widowControl w:val="0"/>
        <w:numPr>
          <w:ilvl w:val="1"/>
          <w:numId w:val="45"/>
        </w:numPr>
        <w:tabs>
          <w:tab w:val="left" w:pos="1557"/>
        </w:tabs>
        <w:autoSpaceDE w:val="0"/>
        <w:autoSpaceDN w:val="0"/>
        <w:ind w:right="237"/>
        <w:contextualSpacing w:val="0"/>
      </w:pPr>
      <w:r w:rsidRPr="00445849">
        <w:t>that</w:t>
      </w:r>
      <w:r w:rsidRPr="00445849">
        <w:rPr>
          <w:spacing w:val="-3"/>
        </w:rPr>
        <w:t xml:space="preserve"> </w:t>
      </w:r>
      <w:r w:rsidRPr="00445849">
        <w:t>is</w:t>
      </w:r>
      <w:r w:rsidRPr="00445849">
        <w:rPr>
          <w:spacing w:val="-3"/>
        </w:rPr>
        <w:t xml:space="preserve"> </w:t>
      </w:r>
      <w:r w:rsidRPr="00445849">
        <w:t>likely</w:t>
      </w:r>
      <w:r w:rsidRPr="00445849">
        <w:rPr>
          <w:spacing w:val="-3"/>
        </w:rPr>
        <w:t xml:space="preserve"> </w:t>
      </w:r>
      <w:r w:rsidRPr="00445849">
        <w:t>to</w:t>
      </w:r>
      <w:r w:rsidRPr="00445849">
        <w:rPr>
          <w:spacing w:val="-3"/>
        </w:rPr>
        <w:t xml:space="preserve"> </w:t>
      </w:r>
      <w:r w:rsidRPr="00445849">
        <w:t>intimidate</w:t>
      </w:r>
      <w:r w:rsidRPr="00445849">
        <w:rPr>
          <w:spacing w:val="-3"/>
        </w:rPr>
        <w:t xml:space="preserve"> </w:t>
      </w:r>
      <w:r w:rsidRPr="00445849">
        <w:t>or</w:t>
      </w:r>
      <w:r w:rsidRPr="00445849">
        <w:rPr>
          <w:spacing w:val="-3"/>
        </w:rPr>
        <w:t xml:space="preserve"> </w:t>
      </w:r>
      <w:r w:rsidRPr="00445849">
        <w:t>intentionally</w:t>
      </w:r>
      <w:r w:rsidRPr="00445849">
        <w:rPr>
          <w:spacing w:val="-3"/>
        </w:rPr>
        <w:t xml:space="preserve"> </w:t>
      </w:r>
      <w:r w:rsidRPr="00445849">
        <w:t>hurt,</w:t>
      </w:r>
      <w:r w:rsidRPr="00445849">
        <w:rPr>
          <w:spacing w:val="-3"/>
        </w:rPr>
        <w:t xml:space="preserve"> </w:t>
      </w:r>
      <w:r w:rsidRPr="00445849">
        <w:t>control,</w:t>
      </w:r>
      <w:r w:rsidRPr="00445849">
        <w:rPr>
          <w:spacing w:val="-3"/>
        </w:rPr>
        <w:t xml:space="preserve"> </w:t>
      </w:r>
      <w:r w:rsidRPr="00445849">
        <w:t>or</w:t>
      </w:r>
      <w:r w:rsidRPr="00445849">
        <w:rPr>
          <w:spacing w:val="-3"/>
        </w:rPr>
        <w:t xml:space="preserve"> </w:t>
      </w:r>
      <w:r w:rsidRPr="00445849">
        <w:t>physically</w:t>
      </w:r>
      <w:r w:rsidRPr="00445849">
        <w:rPr>
          <w:spacing w:val="-3"/>
        </w:rPr>
        <w:t xml:space="preserve"> </w:t>
      </w:r>
      <w:r w:rsidRPr="00445849">
        <w:t>or</w:t>
      </w:r>
      <w:r w:rsidRPr="00445849">
        <w:rPr>
          <w:spacing w:val="-3"/>
        </w:rPr>
        <w:t xml:space="preserve"> </w:t>
      </w:r>
      <w:r w:rsidRPr="00445849">
        <w:t>mentally</w:t>
      </w:r>
      <w:r w:rsidRPr="00445849">
        <w:rPr>
          <w:spacing w:val="-3"/>
        </w:rPr>
        <w:t xml:space="preserve"> </w:t>
      </w:r>
      <w:r w:rsidRPr="00445849">
        <w:t>diminish the Complainant,</w:t>
      </w:r>
    </w:p>
    <w:p w14:paraId="1D44B460" w14:textId="77777777" w:rsidR="006D49CF" w:rsidRPr="006D49CF" w:rsidRDefault="0041062F" w:rsidP="00A47BC6">
      <w:pPr>
        <w:pStyle w:val="ListParagraph"/>
        <w:widowControl w:val="0"/>
        <w:numPr>
          <w:ilvl w:val="1"/>
          <w:numId w:val="45"/>
        </w:numPr>
        <w:tabs>
          <w:tab w:val="left" w:pos="1557"/>
        </w:tabs>
        <w:autoSpaceDE w:val="0"/>
        <w:autoSpaceDN w:val="0"/>
        <w:contextualSpacing w:val="0"/>
      </w:pPr>
      <w:r w:rsidRPr="00445849">
        <w:t>that</w:t>
      </w:r>
      <w:r w:rsidRPr="00445849">
        <w:rPr>
          <w:spacing w:val="-8"/>
        </w:rPr>
        <w:t xml:space="preserve"> </w:t>
      </w:r>
      <w:r w:rsidRPr="00445849">
        <w:t>is</w:t>
      </w:r>
      <w:r w:rsidRPr="00445849">
        <w:rPr>
          <w:spacing w:val="-4"/>
        </w:rPr>
        <w:t xml:space="preserve"> </w:t>
      </w:r>
      <w:r w:rsidRPr="00445849">
        <w:t>not</w:t>
      </w:r>
      <w:r w:rsidRPr="00445849">
        <w:rPr>
          <w:spacing w:val="-5"/>
        </w:rPr>
        <w:t xml:space="preserve"> </w:t>
      </w:r>
      <w:r w:rsidRPr="00445849">
        <w:t>speech</w:t>
      </w:r>
      <w:r w:rsidRPr="00445849">
        <w:rPr>
          <w:spacing w:val="-4"/>
        </w:rPr>
        <w:t xml:space="preserve"> </w:t>
      </w:r>
      <w:r w:rsidRPr="00445849">
        <w:t>or</w:t>
      </w:r>
      <w:r w:rsidRPr="00445849">
        <w:rPr>
          <w:spacing w:val="-5"/>
        </w:rPr>
        <w:t xml:space="preserve"> </w:t>
      </w:r>
      <w:r w:rsidRPr="00445849">
        <w:t>conduct</w:t>
      </w:r>
      <w:r w:rsidRPr="00445849">
        <w:rPr>
          <w:spacing w:val="-4"/>
        </w:rPr>
        <w:t xml:space="preserve"> </w:t>
      </w:r>
      <w:r w:rsidRPr="00445849">
        <w:t>that</w:t>
      </w:r>
      <w:r w:rsidRPr="00445849">
        <w:rPr>
          <w:spacing w:val="-5"/>
        </w:rPr>
        <w:t xml:space="preserve"> </w:t>
      </w:r>
      <w:r w:rsidRPr="00445849">
        <w:t>is</w:t>
      </w:r>
      <w:r w:rsidRPr="00445849">
        <w:rPr>
          <w:spacing w:val="-4"/>
        </w:rPr>
        <w:t xml:space="preserve"> </w:t>
      </w:r>
      <w:r w:rsidRPr="00445849">
        <w:t>otherwise</w:t>
      </w:r>
      <w:r w:rsidRPr="00445849">
        <w:rPr>
          <w:spacing w:val="-5"/>
        </w:rPr>
        <w:t xml:space="preserve"> </w:t>
      </w:r>
      <w:r w:rsidRPr="00445849">
        <w:t>protected</w:t>
      </w:r>
      <w:r w:rsidRPr="00445849">
        <w:rPr>
          <w:spacing w:val="-4"/>
        </w:rPr>
        <w:t xml:space="preserve"> </w:t>
      </w:r>
      <w:r w:rsidRPr="00445849">
        <w:t>by</w:t>
      </w:r>
      <w:r w:rsidRPr="00445849">
        <w:rPr>
          <w:spacing w:val="-5"/>
        </w:rPr>
        <w:t xml:space="preserve"> </w:t>
      </w:r>
      <w:r w:rsidRPr="00445849">
        <w:t>the</w:t>
      </w:r>
      <w:r w:rsidRPr="00445849">
        <w:rPr>
          <w:spacing w:val="-4"/>
        </w:rPr>
        <w:t xml:space="preserve"> </w:t>
      </w:r>
      <w:r w:rsidRPr="00445849">
        <w:t>First</w:t>
      </w:r>
      <w:r w:rsidRPr="00445849">
        <w:rPr>
          <w:spacing w:val="-15"/>
        </w:rPr>
        <w:t xml:space="preserve"> </w:t>
      </w:r>
      <w:r w:rsidRPr="00445849">
        <w:rPr>
          <w:spacing w:val="-2"/>
        </w:rPr>
        <w:t>Amendment.</w:t>
      </w:r>
    </w:p>
    <w:p w14:paraId="6CF18202" w14:textId="57226375" w:rsidR="0041062F" w:rsidRPr="006D49CF" w:rsidRDefault="0041062F" w:rsidP="00A47BC6">
      <w:pPr>
        <w:pStyle w:val="ListParagraph"/>
        <w:widowControl w:val="0"/>
        <w:numPr>
          <w:ilvl w:val="0"/>
          <w:numId w:val="45"/>
        </w:numPr>
        <w:tabs>
          <w:tab w:val="left" w:pos="1557"/>
        </w:tabs>
        <w:autoSpaceDE w:val="0"/>
        <w:autoSpaceDN w:val="0"/>
        <w:jc w:val="left"/>
        <w:rPr>
          <w:b/>
          <w:bCs w:val="0"/>
        </w:rPr>
      </w:pPr>
      <w:r w:rsidRPr="006D49CF">
        <w:rPr>
          <w:b/>
          <w:bCs w:val="0"/>
        </w:rPr>
        <w:t>Unauthorized</w:t>
      </w:r>
      <w:r w:rsidRPr="006D49CF">
        <w:rPr>
          <w:b/>
          <w:bCs w:val="0"/>
          <w:spacing w:val="-12"/>
        </w:rPr>
        <w:t xml:space="preserve"> </w:t>
      </w:r>
      <w:r w:rsidRPr="006D49CF">
        <w:rPr>
          <w:b/>
          <w:bCs w:val="0"/>
          <w:spacing w:val="-2"/>
        </w:rPr>
        <w:t>Disclosure:</w:t>
      </w:r>
    </w:p>
    <w:p w14:paraId="0815782C" w14:textId="77777777" w:rsidR="0041062F" w:rsidRPr="00445849" w:rsidRDefault="0041062F" w:rsidP="00A47BC6">
      <w:pPr>
        <w:pStyle w:val="ListParagraph"/>
        <w:widowControl w:val="0"/>
        <w:numPr>
          <w:ilvl w:val="1"/>
          <w:numId w:val="45"/>
        </w:numPr>
        <w:tabs>
          <w:tab w:val="left" w:pos="1557"/>
        </w:tabs>
        <w:autoSpaceDE w:val="0"/>
        <w:autoSpaceDN w:val="0"/>
        <w:spacing w:before="4" w:line="237" w:lineRule="auto"/>
        <w:ind w:right="148"/>
        <w:contextualSpacing w:val="0"/>
      </w:pPr>
      <w:r w:rsidRPr="00445849">
        <w:t>Distributing or otherwise publicizing materials created or produced during an investigation</w:t>
      </w:r>
      <w:r w:rsidRPr="00445849">
        <w:rPr>
          <w:spacing w:val="-3"/>
        </w:rPr>
        <w:t xml:space="preserve"> </w:t>
      </w:r>
      <w:r w:rsidRPr="00445849">
        <w:t>or</w:t>
      </w:r>
      <w:r w:rsidRPr="00445849">
        <w:rPr>
          <w:spacing w:val="-3"/>
        </w:rPr>
        <w:t xml:space="preserve"> </w:t>
      </w:r>
      <w:r w:rsidRPr="00445849">
        <w:t>Resolution</w:t>
      </w:r>
      <w:r w:rsidRPr="00445849">
        <w:rPr>
          <w:spacing w:val="-3"/>
        </w:rPr>
        <w:t xml:space="preserve"> </w:t>
      </w:r>
      <w:r w:rsidRPr="00445849">
        <w:t>Process</w:t>
      </w:r>
      <w:r w:rsidRPr="00445849">
        <w:rPr>
          <w:spacing w:val="-3"/>
        </w:rPr>
        <w:t xml:space="preserve"> </w:t>
      </w:r>
      <w:r w:rsidRPr="00445849">
        <w:t>except</w:t>
      </w:r>
      <w:r w:rsidRPr="00445849">
        <w:rPr>
          <w:spacing w:val="-3"/>
        </w:rPr>
        <w:t xml:space="preserve"> </w:t>
      </w:r>
      <w:r w:rsidRPr="00445849">
        <w:t>as</w:t>
      </w:r>
      <w:r w:rsidRPr="00445849">
        <w:rPr>
          <w:spacing w:val="-3"/>
        </w:rPr>
        <w:t xml:space="preserve"> </w:t>
      </w:r>
      <w:r w:rsidRPr="00445849">
        <w:t>required</w:t>
      </w:r>
      <w:r w:rsidRPr="00445849">
        <w:rPr>
          <w:spacing w:val="-3"/>
        </w:rPr>
        <w:t xml:space="preserve"> </w:t>
      </w:r>
      <w:r w:rsidRPr="00445849">
        <w:t>by</w:t>
      </w:r>
      <w:r w:rsidRPr="00445849">
        <w:rPr>
          <w:spacing w:val="-3"/>
        </w:rPr>
        <w:t xml:space="preserve"> </w:t>
      </w:r>
      <w:r w:rsidRPr="00445849">
        <w:t>law</w:t>
      </w:r>
      <w:r w:rsidRPr="00445849">
        <w:rPr>
          <w:spacing w:val="-3"/>
        </w:rPr>
        <w:t xml:space="preserve"> </w:t>
      </w:r>
      <w:r w:rsidRPr="00445849">
        <w:t>or</w:t>
      </w:r>
      <w:r w:rsidRPr="00445849">
        <w:rPr>
          <w:spacing w:val="-3"/>
        </w:rPr>
        <w:t xml:space="preserve"> </w:t>
      </w:r>
      <w:r w:rsidRPr="00445849">
        <w:t>as</w:t>
      </w:r>
      <w:r w:rsidRPr="00445849">
        <w:rPr>
          <w:spacing w:val="-3"/>
        </w:rPr>
        <w:t xml:space="preserve"> </w:t>
      </w:r>
      <w:r w:rsidRPr="00445849">
        <w:t>expressly</w:t>
      </w:r>
      <w:r w:rsidRPr="00445849">
        <w:rPr>
          <w:spacing w:val="-3"/>
        </w:rPr>
        <w:t xml:space="preserve"> </w:t>
      </w:r>
      <w:r w:rsidRPr="00445849">
        <w:t>permitted by the College; or</w:t>
      </w:r>
    </w:p>
    <w:p w14:paraId="3AAFE3C3" w14:textId="77777777" w:rsidR="0041062F" w:rsidRPr="00445849" w:rsidRDefault="0041062F" w:rsidP="00A47BC6">
      <w:pPr>
        <w:pStyle w:val="ListParagraph"/>
        <w:widowControl w:val="0"/>
        <w:numPr>
          <w:ilvl w:val="1"/>
          <w:numId w:val="45"/>
        </w:numPr>
        <w:tabs>
          <w:tab w:val="left" w:pos="1557"/>
        </w:tabs>
        <w:autoSpaceDE w:val="0"/>
        <w:autoSpaceDN w:val="0"/>
        <w:spacing w:before="3"/>
        <w:ind w:right="930"/>
        <w:contextualSpacing w:val="0"/>
      </w:pPr>
      <w:r w:rsidRPr="00445849">
        <w:t>publicly</w:t>
      </w:r>
      <w:r w:rsidRPr="00445849">
        <w:rPr>
          <w:spacing w:val="-5"/>
        </w:rPr>
        <w:t xml:space="preserve"> </w:t>
      </w:r>
      <w:r w:rsidRPr="00445849">
        <w:t>disclosing</w:t>
      </w:r>
      <w:r w:rsidRPr="00445849">
        <w:rPr>
          <w:spacing w:val="-5"/>
        </w:rPr>
        <w:t xml:space="preserve"> </w:t>
      </w:r>
      <w:r w:rsidRPr="00445849">
        <w:t>institutional</w:t>
      </w:r>
      <w:r w:rsidRPr="00445849">
        <w:rPr>
          <w:spacing w:val="-5"/>
        </w:rPr>
        <w:t xml:space="preserve"> </w:t>
      </w:r>
      <w:r w:rsidRPr="00445849">
        <w:t>work</w:t>
      </w:r>
      <w:r w:rsidRPr="00445849">
        <w:rPr>
          <w:spacing w:val="-5"/>
        </w:rPr>
        <w:t xml:space="preserve"> </w:t>
      </w:r>
      <w:r w:rsidRPr="00445849">
        <w:t>product</w:t>
      </w:r>
      <w:r w:rsidRPr="00445849">
        <w:rPr>
          <w:spacing w:val="-5"/>
        </w:rPr>
        <w:t xml:space="preserve"> </w:t>
      </w:r>
      <w:r w:rsidRPr="00445849">
        <w:t>that</w:t>
      </w:r>
      <w:r w:rsidRPr="00445849">
        <w:rPr>
          <w:spacing w:val="-5"/>
        </w:rPr>
        <w:t xml:space="preserve"> </w:t>
      </w:r>
      <w:r w:rsidRPr="00445849">
        <w:t>contains</w:t>
      </w:r>
      <w:r w:rsidRPr="00445849">
        <w:rPr>
          <w:spacing w:val="-5"/>
        </w:rPr>
        <w:t xml:space="preserve"> </w:t>
      </w:r>
      <w:r w:rsidRPr="00445849">
        <w:t>personally</w:t>
      </w:r>
      <w:r w:rsidRPr="00445849">
        <w:rPr>
          <w:spacing w:val="-5"/>
        </w:rPr>
        <w:t xml:space="preserve"> </w:t>
      </w:r>
      <w:r w:rsidRPr="00445849">
        <w:t>identifiable information without authorization or consent.</w:t>
      </w:r>
    </w:p>
    <w:p w14:paraId="08C17707" w14:textId="158BEEAB" w:rsidR="0041062F" w:rsidRPr="006D49CF" w:rsidRDefault="0041062F" w:rsidP="00A47BC6">
      <w:pPr>
        <w:pStyle w:val="ListParagraph"/>
        <w:numPr>
          <w:ilvl w:val="0"/>
          <w:numId w:val="45"/>
        </w:numPr>
        <w:jc w:val="left"/>
        <w:rPr>
          <w:b/>
          <w:bCs w:val="0"/>
        </w:rPr>
      </w:pPr>
      <w:r w:rsidRPr="006D49CF">
        <w:rPr>
          <w:b/>
          <w:bCs w:val="0"/>
        </w:rPr>
        <w:t>Failure</w:t>
      </w:r>
      <w:r w:rsidRPr="006D49CF">
        <w:rPr>
          <w:b/>
          <w:bCs w:val="0"/>
          <w:spacing w:val="-8"/>
        </w:rPr>
        <w:t xml:space="preserve"> </w:t>
      </w:r>
      <w:r w:rsidRPr="006D49CF">
        <w:rPr>
          <w:b/>
          <w:bCs w:val="0"/>
        </w:rPr>
        <w:t>to</w:t>
      </w:r>
      <w:r w:rsidRPr="006D49CF">
        <w:rPr>
          <w:b/>
          <w:bCs w:val="0"/>
          <w:spacing w:val="-8"/>
        </w:rPr>
        <w:t xml:space="preserve"> </w:t>
      </w:r>
      <w:r w:rsidRPr="006D49CF">
        <w:rPr>
          <w:b/>
          <w:bCs w:val="0"/>
        </w:rPr>
        <w:t>Comply/Process</w:t>
      </w:r>
      <w:r w:rsidRPr="006D49CF">
        <w:rPr>
          <w:b/>
          <w:bCs w:val="0"/>
          <w:spacing w:val="-7"/>
        </w:rPr>
        <w:t xml:space="preserve"> </w:t>
      </w:r>
      <w:r w:rsidRPr="006D49CF">
        <w:rPr>
          <w:b/>
          <w:bCs w:val="0"/>
          <w:spacing w:val="-2"/>
        </w:rPr>
        <w:t>Interference</w:t>
      </w:r>
    </w:p>
    <w:p w14:paraId="00FFEA17" w14:textId="77777777" w:rsidR="0041062F" w:rsidRPr="00445849" w:rsidRDefault="0041062F" w:rsidP="00A47BC6">
      <w:pPr>
        <w:pStyle w:val="ListParagraph"/>
        <w:widowControl w:val="0"/>
        <w:numPr>
          <w:ilvl w:val="1"/>
          <w:numId w:val="45"/>
        </w:numPr>
        <w:tabs>
          <w:tab w:val="left" w:pos="1557"/>
        </w:tabs>
        <w:autoSpaceDE w:val="0"/>
        <w:autoSpaceDN w:val="0"/>
        <w:spacing w:before="1"/>
        <w:ind w:right="234"/>
        <w:contextualSpacing w:val="0"/>
      </w:pPr>
      <w:r w:rsidRPr="00445849">
        <w:t>Intentional</w:t>
      </w:r>
      <w:r w:rsidRPr="00445849">
        <w:rPr>
          <w:spacing w:val="-4"/>
        </w:rPr>
        <w:t xml:space="preserve"> </w:t>
      </w:r>
      <w:r w:rsidRPr="00445849">
        <w:t>failure</w:t>
      </w:r>
      <w:r w:rsidRPr="00445849">
        <w:rPr>
          <w:spacing w:val="-4"/>
        </w:rPr>
        <w:t xml:space="preserve"> </w:t>
      </w:r>
      <w:r w:rsidRPr="00445849">
        <w:t>to</w:t>
      </w:r>
      <w:r w:rsidRPr="00445849">
        <w:rPr>
          <w:spacing w:val="-4"/>
        </w:rPr>
        <w:t xml:space="preserve"> </w:t>
      </w:r>
      <w:r w:rsidRPr="00445849">
        <w:t>comply</w:t>
      </w:r>
      <w:r w:rsidRPr="00445849">
        <w:rPr>
          <w:spacing w:val="-4"/>
        </w:rPr>
        <w:t xml:space="preserve"> </w:t>
      </w:r>
      <w:r w:rsidRPr="00445849">
        <w:t>with</w:t>
      </w:r>
      <w:r w:rsidRPr="00445849">
        <w:rPr>
          <w:spacing w:val="-4"/>
        </w:rPr>
        <w:t xml:space="preserve"> </w:t>
      </w:r>
      <w:r w:rsidRPr="00445849">
        <w:t>the</w:t>
      </w:r>
      <w:r w:rsidRPr="00445849">
        <w:rPr>
          <w:spacing w:val="-4"/>
        </w:rPr>
        <w:t xml:space="preserve"> </w:t>
      </w:r>
      <w:r w:rsidRPr="00445849">
        <w:t>reasonable</w:t>
      </w:r>
      <w:r w:rsidRPr="00445849">
        <w:rPr>
          <w:spacing w:val="-4"/>
        </w:rPr>
        <w:t xml:space="preserve"> </w:t>
      </w:r>
      <w:r w:rsidRPr="00445849">
        <w:t>directives</w:t>
      </w:r>
      <w:r w:rsidRPr="00445849">
        <w:rPr>
          <w:spacing w:val="-4"/>
        </w:rPr>
        <w:t xml:space="preserve"> </w:t>
      </w:r>
      <w:r w:rsidRPr="00445849">
        <w:t>of</w:t>
      </w:r>
      <w:r w:rsidRPr="00445849">
        <w:rPr>
          <w:spacing w:val="-5"/>
        </w:rPr>
        <w:t xml:space="preserve"> </w:t>
      </w:r>
      <w:r w:rsidRPr="00445849">
        <w:t>Title</w:t>
      </w:r>
      <w:r w:rsidRPr="00445849">
        <w:rPr>
          <w:spacing w:val="-4"/>
        </w:rPr>
        <w:t xml:space="preserve"> </w:t>
      </w:r>
      <w:r w:rsidRPr="00445849">
        <w:t>IX</w:t>
      </w:r>
      <w:r w:rsidRPr="00445849">
        <w:rPr>
          <w:spacing w:val="-4"/>
        </w:rPr>
        <w:t xml:space="preserve"> </w:t>
      </w:r>
      <w:r w:rsidRPr="00445849">
        <w:t>Coordinator</w:t>
      </w:r>
      <w:r w:rsidRPr="00445849">
        <w:rPr>
          <w:spacing w:val="-3"/>
        </w:rPr>
        <w:t xml:space="preserve"> </w:t>
      </w:r>
      <w:r w:rsidRPr="00445849">
        <w:t>in</w:t>
      </w:r>
      <w:r w:rsidRPr="00445849">
        <w:rPr>
          <w:spacing w:val="-4"/>
        </w:rPr>
        <w:t xml:space="preserve"> </w:t>
      </w:r>
      <w:r w:rsidRPr="00445849">
        <w:t>the performance of their official duties, including with the terms of a no contact order</w:t>
      </w:r>
    </w:p>
    <w:p w14:paraId="74C41DB7" w14:textId="77777777" w:rsidR="0041062F" w:rsidRPr="00445849" w:rsidRDefault="0041062F" w:rsidP="00A47BC6">
      <w:pPr>
        <w:pStyle w:val="ListParagraph"/>
        <w:widowControl w:val="0"/>
        <w:numPr>
          <w:ilvl w:val="1"/>
          <w:numId w:val="45"/>
        </w:numPr>
        <w:tabs>
          <w:tab w:val="left" w:pos="1557"/>
        </w:tabs>
        <w:autoSpaceDE w:val="0"/>
        <w:autoSpaceDN w:val="0"/>
        <w:spacing w:line="265" w:lineRule="exact"/>
        <w:contextualSpacing w:val="0"/>
      </w:pPr>
      <w:r w:rsidRPr="00445849">
        <w:t>Intentional</w:t>
      </w:r>
      <w:r w:rsidRPr="00445849">
        <w:rPr>
          <w:spacing w:val="-9"/>
        </w:rPr>
        <w:t xml:space="preserve"> </w:t>
      </w:r>
      <w:r w:rsidRPr="00445849">
        <w:t>failure</w:t>
      </w:r>
      <w:r w:rsidRPr="00445849">
        <w:rPr>
          <w:spacing w:val="-6"/>
        </w:rPr>
        <w:t xml:space="preserve"> </w:t>
      </w:r>
      <w:r w:rsidRPr="00445849">
        <w:t>to</w:t>
      </w:r>
      <w:r w:rsidRPr="00445849">
        <w:rPr>
          <w:spacing w:val="-7"/>
        </w:rPr>
        <w:t xml:space="preserve"> </w:t>
      </w:r>
      <w:r w:rsidRPr="00445849">
        <w:t>comply</w:t>
      </w:r>
      <w:r w:rsidRPr="00445849">
        <w:rPr>
          <w:spacing w:val="-6"/>
        </w:rPr>
        <w:t xml:space="preserve"> </w:t>
      </w:r>
      <w:r w:rsidRPr="00445849">
        <w:t>with</w:t>
      </w:r>
      <w:r w:rsidRPr="00445849">
        <w:rPr>
          <w:spacing w:val="-7"/>
        </w:rPr>
        <w:t xml:space="preserve"> </w:t>
      </w:r>
      <w:r w:rsidRPr="00445849">
        <w:t>emergency</w:t>
      </w:r>
      <w:r w:rsidRPr="00445849">
        <w:rPr>
          <w:spacing w:val="-6"/>
        </w:rPr>
        <w:t xml:space="preserve"> </w:t>
      </w:r>
      <w:r w:rsidRPr="00445849">
        <w:t>removal</w:t>
      </w:r>
      <w:r w:rsidRPr="00445849">
        <w:rPr>
          <w:spacing w:val="-7"/>
        </w:rPr>
        <w:t xml:space="preserve"> </w:t>
      </w:r>
      <w:r w:rsidRPr="00445849">
        <w:t>or</w:t>
      </w:r>
      <w:r w:rsidRPr="00445849">
        <w:rPr>
          <w:spacing w:val="-6"/>
        </w:rPr>
        <w:t xml:space="preserve"> </w:t>
      </w:r>
      <w:r w:rsidRPr="00445849">
        <w:t>interim</w:t>
      </w:r>
      <w:r w:rsidRPr="00445849">
        <w:rPr>
          <w:spacing w:val="-5"/>
        </w:rPr>
        <w:t xml:space="preserve"> </w:t>
      </w:r>
      <w:r w:rsidRPr="00445849">
        <w:t>suspension</w:t>
      </w:r>
      <w:r w:rsidRPr="00445849">
        <w:rPr>
          <w:spacing w:val="-6"/>
        </w:rPr>
        <w:t xml:space="preserve"> </w:t>
      </w:r>
      <w:r w:rsidRPr="00445849">
        <w:rPr>
          <w:spacing w:val="-2"/>
        </w:rPr>
        <w:t>terms</w:t>
      </w:r>
    </w:p>
    <w:p w14:paraId="722EAB57" w14:textId="52865A7A" w:rsidR="0041062F" w:rsidRPr="00FD4CBA" w:rsidRDefault="0041062F" w:rsidP="00A47BC6">
      <w:pPr>
        <w:pStyle w:val="ListParagraph"/>
        <w:widowControl w:val="0"/>
        <w:numPr>
          <w:ilvl w:val="1"/>
          <w:numId w:val="45"/>
        </w:numPr>
        <w:tabs>
          <w:tab w:val="left" w:pos="1557"/>
        </w:tabs>
        <w:autoSpaceDE w:val="0"/>
        <w:autoSpaceDN w:val="0"/>
        <w:spacing w:line="269" w:lineRule="exact"/>
        <w:ind w:left="1557"/>
        <w:contextualSpacing w:val="0"/>
      </w:pPr>
      <w:r w:rsidRPr="00445849">
        <w:t>Intentional</w:t>
      </w:r>
      <w:r w:rsidRPr="00445849">
        <w:rPr>
          <w:spacing w:val="-8"/>
        </w:rPr>
        <w:t xml:space="preserve"> </w:t>
      </w:r>
      <w:r w:rsidRPr="00445849">
        <w:t>failure</w:t>
      </w:r>
      <w:r w:rsidRPr="00445849">
        <w:rPr>
          <w:spacing w:val="-6"/>
        </w:rPr>
        <w:t xml:space="preserve"> </w:t>
      </w:r>
      <w:r w:rsidRPr="00445849">
        <w:t>to</w:t>
      </w:r>
      <w:r w:rsidRPr="00445849">
        <w:rPr>
          <w:spacing w:val="-6"/>
        </w:rPr>
        <w:t xml:space="preserve"> </w:t>
      </w:r>
      <w:r w:rsidRPr="00445849">
        <w:t>comply</w:t>
      </w:r>
      <w:r w:rsidRPr="00445849">
        <w:rPr>
          <w:spacing w:val="-6"/>
        </w:rPr>
        <w:t xml:space="preserve"> </w:t>
      </w:r>
      <w:r w:rsidRPr="00445849">
        <w:t>with</w:t>
      </w:r>
      <w:r w:rsidRPr="00445849">
        <w:rPr>
          <w:spacing w:val="-6"/>
        </w:rPr>
        <w:t xml:space="preserve"> </w:t>
      </w:r>
      <w:r w:rsidRPr="00445849">
        <w:rPr>
          <w:spacing w:val="-2"/>
        </w:rPr>
        <w:t>sanctions</w:t>
      </w:r>
    </w:p>
    <w:p w14:paraId="7D428854" w14:textId="77777777" w:rsidR="0041062F" w:rsidRPr="00445849" w:rsidRDefault="0041062F" w:rsidP="00A47BC6">
      <w:pPr>
        <w:pStyle w:val="ListParagraph"/>
        <w:widowControl w:val="0"/>
        <w:numPr>
          <w:ilvl w:val="1"/>
          <w:numId w:val="45"/>
        </w:numPr>
        <w:tabs>
          <w:tab w:val="left" w:pos="1557"/>
        </w:tabs>
        <w:autoSpaceDE w:val="0"/>
        <w:autoSpaceDN w:val="0"/>
        <w:spacing w:before="75" w:line="267" w:lineRule="exact"/>
        <w:contextualSpacing w:val="0"/>
      </w:pPr>
      <w:r w:rsidRPr="00445849">
        <w:t>Intentional</w:t>
      </w:r>
      <w:r w:rsidRPr="00445849">
        <w:rPr>
          <w:spacing w:val="-6"/>
        </w:rPr>
        <w:t xml:space="preserve"> </w:t>
      </w:r>
      <w:r w:rsidRPr="00445849">
        <w:t>failure</w:t>
      </w:r>
      <w:r w:rsidRPr="00445849">
        <w:rPr>
          <w:spacing w:val="-5"/>
        </w:rPr>
        <w:t xml:space="preserve"> </w:t>
      </w:r>
      <w:r w:rsidRPr="00445849">
        <w:t>to</w:t>
      </w:r>
      <w:r w:rsidRPr="00445849">
        <w:rPr>
          <w:spacing w:val="-5"/>
        </w:rPr>
        <w:t xml:space="preserve"> </w:t>
      </w:r>
      <w:r w:rsidRPr="00445849">
        <w:t>adhere</w:t>
      </w:r>
      <w:r w:rsidRPr="00445849">
        <w:rPr>
          <w:spacing w:val="-6"/>
        </w:rPr>
        <w:t xml:space="preserve"> </w:t>
      </w:r>
      <w:r w:rsidRPr="00445849">
        <w:t>to</w:t>
      </w:r>
      <w:r w:rsidRPr="00445849">
        <w:rPr>
          <w:spacing w:val="-5"/>
        </w:rPr>
        <w:t xml:space="preserve"> </w:t>
      </w:r>
      <w:r w:rsidRPr="00445849">
        <w:t>the</w:t>
      </w:r>
      <w:r w:rsidRPr="00445849">
        <w:rPr>
          <w:spacing w:val="-5"/>
        </w:rPr>
        <w:t xml:space="preserve"> </w:t>
      </w:r>
      <w:r w:rsidRPr="00445849">
        <w:t>terms</w:t>
      </w:r>
      <w:r w:rsidRPr="00445849">
        <w:rPr>
          <w:spacing w:val="-5"/>
        </w:rPr>
        <w:t xml:space="preserve"> </w:t>
      </w:r>
      <w:r w:rsidRPr="00445849">
        <w:t>of</w:t>
      </w:r>
      <w:r w:rsidRPr="00445849">
        <w:rPr>
          <w:spacing w:val="-6"/>
        </w:rPr>
        <w:t xml:space="preserve"> </w:t>
      </w:r>
      <w:r w:rsidRPr="00445849">
        <w:t>an</w:t>
      </w:r>
      <w:r w:rsidRPr="00445849">
        <w:rPr>
          <w:spacing w:val="-3"/>
        </w:rPr>
        <w:t xml:space="preserve"> </w:t>
      </w:r>
      <w:r w:rsidRPr="00445849">
        <w:t>Informal</w:t>
      </w:r>
      <w:r w:rsidRPr="00445849">
        <w:rPr>
          <w:spacing w:val="-5"/>
        </w:rPr>
        <w:t xml:space="preserve"> </w:t>
      </w:r>
      <w:r w:rsidRPr="00445849">
        <w:t>Resolution</w:t>
      </w:r>
      <w:r w:rsidRPr="00445849">
        <w:rPr>
          <w:spacing w:val="-4"/>
        </w:rPr>
        <w:t xml:space="preserve"> </w:t>
      </w:r>
      <w:r w:rsidRPr="00445849">
        <w:rPr>
          <w:spacing w:val="-2"/>
        </w:rPr>
        <w:t>agreement</w:t>
      </w:r>
    </w:p>
    <w:p w14:paraId="7C74ED42" w14:textId="77777777" w:rsidR="0041062F" w:rsidRPr="00445849" w:rsidRDefault="0041062F" w:rsidP="00A47BC6">
      <w:pPr>
        <w:pStyle w:val="ListParagraph"/>
        <w:widowControl w:val="0"/>
        <w:numPr>
          <w:ilvl w:val="1"/>
          <w:numId w:val="45"/>
        </w:numPr>
        <w:tabs>
          <w:tab w:val="left" w:pos="1557"/>
        </w:tabs>
        <w:autoSpaceDE w:val="0"/>
        <w:autoSpaceDN w:val="0"/>
        <w:spacing w:line="266" w:lineRule="exact"/>
        <w:contextualSpacing w:val="0"/>
      </w:pPr>
      <w:r w:rsidRPr="00445849">
        <w:t>Intentional</w:t>
      </w:r>
      <w:r w:rsidRPr="00445849">
        <w:rPr>
          <w:spacing w:val="-8"/>
        </w:rPr>
        <w:t xml:space="preserve"> </w:t>
      </w:r>
      <w:r w:rsidRPr="00445849">
        <w:t>failure</w:t>
      </w:r>
      <w:r w:rsidRPr="00445849">
        <w:rPr>
          <w:spacing w:val="-6"/>
        </w:rPr>
        <w:t xml:space="preserve"> </w:t>
      </w:r>
      <w:r w:rsidRPr="00445849">
        <w:t>to</w:t>
      </w:r>
      <w:r w:rsidRPr="00445849">
        <w:rPr>
          <w:spacing w:val="-5"/>
        </w:rPr>
        <w:t xml:space="preserve"> </w:t>
      </w:r>
      <w:r w:rsidRPr="00445849">
        <w:t>comply</w:t>
      </w:r>
      <w:r w:rsidRPr="00445849">
        <w:rPr>
          <w:spacing w:val="-6"/>
        </w:rPr>
        <w:t xml:space="preserve"> </w:t>
      </w:r>
      <w:r w:rsidRPr="00445849">
        <w:t>with</w:t>
      </w:r>
      <w:r w:rsidRPr="00445849">
        <w:rPr>
          <w:spacing w:val="-6"/>
        </w:rPr>
        <w:t xml:space="preserve"> </w:t>
      </w:r>
      <w:r w:rsidRPr="00445849">
        <w:t>mandated</w:t>
      </w:r>
      <w:r w:rsidRPr="00445849">
        <w:rPr>
          <w:spacing w:val="-5"/>
        </w:rPr>
        <w:t xml:space="preserve"> </w:t>
      </w:r>
      <w:r w:rsidRPr="00445849">
        <w:t>reporting</w:t>
      </w:r>
      <w:r w:rsidRPr="00445849">
        <w:rPr>
          <w:spacing w:val="-6"/>
        </w:rPr>
        <w:t xml:space="preserve"> </w:t>
      </w:r>
      <w:r w:rsidRPr="00445849">
        <w:t>duties</w:t>
      </w:r>
      <w:r w:rsidRPr="00445849">
        <w:rPr>
          <w:spacing w:val="-6"/>
        </w:rPr>
        <w:t xml:space="preserve"> </w:t>
      </w:r>
      <w:r w:rsidRPr="00445849">
        <w:t>as</w:t>
      </w:r>
      <w:r w:rsidRPr="00445849">
        <w:rPr>
          <w:spacing w:val="-5"/>
        </w:rPr>
        <w:t xml:space="preserve"> </w:t>
      </w:r>
      <w:r w:rsidRPr="00445849">
        <w:t>defined</w:t>
      </w:r>
      <w:r w:rsidRPr="00445849">
        <w:rPr>
          <w:spacing w:val="-6"/>
        </w:rPr>
        <w:t xml:space="preserve"> </w:t>
      </w:r>
      <w:r w:rsidRPr="00445849">
        <w:t>in</w:t>
      </w:r>
      <w:r w:rsidRPr="00445849">
        <w:rPr>
          <w:spacing w:val="-6"/>
        </w:rPr>
        <w:t xml:space="preserve"> </w:t>
      </w:r>
      <w:r w:rsidRPr="00445849">
        <w:t>this</w:t>
      </w:r>
      <w:r w:rsidRPr="00445849">
        <w:rPr>
          <w:spacing w:val="-5"/>
        </w:rPr>
        <w:t xml:space="preserve"> </w:t>
      </w:r>
      <w:r w:rsidRPr="00445849">
        <w:rPr>
          <w:spacing w:val="-2"/>
        </w:rPr>
        <w:t>Policy</w:t>
      </w:r>
    </w:p>
    <w:p w14:paraId="2CBEE8CD" w14:textId="77777777" w:rsidR="0041062F" w:rsidRPr="00445849" w:rsidRDefault="0041062F" w:rsidP="00A47BC6">
      <w:pPr>
        <w:pStyle w:val="ListParagraph"/>
        <w:widowControl w:val="0"/>
        <w:numPr>
          <w:ilvl w:val="1"/>
          <w:numId w:val="45"/>
        </w:numPr>
        <w:tabs>
          <w:tab w:val="left" w:pos="1557"/>
        </w:tabs>
        <w:autoSpaceDE w:val="0"/>
        <w:autoSpaceDN w:val="0"/>
        <w:spacing w:line="269" w:lineRule="exact"/>
        <w:contextualSpacing w:val="0"/>
      </w:pPr>
      <w:r w:rsidRPr="00445849">
        <w:t>Intentional</w:t>
      </w:r>
      <w:r w:rsidRPr="00445849">
        <w:rPr>
          <w:spacing w:val="-9"/>
        </w:rPr>
        <w:t xml:space="preserve"> </w:t>
      </w:r>
      <w:r w:rsidRPr="00445849">
        <w:t>interference</w:t>
      </w:r>
      <w:r w:rsidRPr="00445849">
        <w:rPr>
          <w:spacing w:val="-7"/>
        </w:rPr>
        <w:t xml:space="preserve"> </w:t>
      </w:r>
      <w:r w:rsidRPr="00445849">
        <w:t>with</w:t>
      </w:r>
      <w:r w:rsidRPr="00445849">
        <w:rPr>
          <w:spacing w:val="-7"/>
        </w:rPr>
        <w:t xml:space="preserve"> </w:t>
      </w:r>
      <w:r w:rsidRPr="00445849">
        <w:t>the</w:t>
      </w:r>
      <w:r w:rsidRPr="00445849">
        <w:rPr>
          <w:spacing w:val="-7"/>
        </w:rPr>
        <w:t xml:space="preserve"> </w:t>
      </w:r>
      <w:r w:rsidRPr="00445849">
        <w:t>Resolution</w:t>
      </w:r>
      <w:r w:rsidRPr="00445849">
        <w:rPr>
          <w:spacing w:val="-7"/>
        </w:rPr>
        <w:t xml:space="preserve"> </w:t>
      </w:r>
      <w:r w:rsidRPr="00445849">
        <w:t>Process,</w:t>
      </w:r>
      <w:r w:rsidRPr="00445849">
        <w:rPr>
          <w:spacing w:val="-7"/>
        </w:rPr>
        <w:t xml:space="preserve"> </w:t>
      </w:r>
      <w:r w:rsidRPr="00445849">
        <w:t>including,</w:t>
      </w:r>
      <w:r w:rsidRPr="00445849">
        <w:rPr>
          <w:spacing w:val="-7"/>
        </w:rPr>
        <w:t xml:space="preserve"> </w:t>
      </w:r>
      <w:r w:rsidRPr="00445849">
        <w:t>but</w:t>
      </w:r>
      <w:r w:rsidRPr="00445849">
        <w:rPr>
          <w:spacing w:val="-7"/>
        </w:rPr>
        <w:t xml:space="preserve"> </w:t>
      </w:r>
      <w:r w:rsidRPr="00445849">
        <w:t>not</w:t>
      </w:r>
      <w:r w:rsidRPr="00445849">
        <w:rPr>
          <w:spacing w:val="-6"/>
        </w:rPr>
        <w:t xml:space="preserve"> </w:t>
      </w:r>
      <w:r w:rsidRPr="00445849">
        <w:t>limited</w:t>
      </w:r>
      <w:r w:rsidRPr="00445849">
        <w:rPr>
          <w:spacing w:val="-7"/>
        </w:rPr>
        <w:t xml:space="preserve"> </w:t>
      </w:r>
      <w:r w:rsidRPr="00445849">
        <w:rPr>
          <w:spacing w:val="-5"/>
        </w:rPr>
        <w:t>to:</w:t>
      </w:r>
    </w:p>
    <w:p w14:paraId="32F5C2A3" w14:textId="77777777" w:rsidR="0041062F" w:rsidRPr="00445849" w:rsidRDefault="0041062F" w:rsidP="00A47BC6">
      <w:pPr>
        <w:pStyle w:val="ListParagraph"/>
        <w:widowControl w:val="0"/>
        <w:numPr>
          <w:ilvl w:val="2"/>
          <w:numId w:val="45"/>
        </w:numPr>
        <w:tabs>
          <w:tab w:val="left" w:pos="2276"/>
        </w:tabs>
        <w:autoSpaceDE w:val="0"/>
        <w:autoSpaceDN w:val="0"/>
        <w:spacing w:line="263" w:lineRule="exact"/>
        <w:ind w:left="2276" w:hanging="359"/>
        <w:contextualSpacing w:val="0"/>
      </w:pPr>
      <w:r w:rsidRPr="00445849">
        <w:t>Destruction</w:t>
      </w:r>
      <w:r w:rsidRPr="00445849">
        <w:rPr>
          <w:spacing w:val="-6"/>
        </w:rPr>
        <w:t xml:space="preserve"> </w:t>
      </w:r>
      <w:r w:rsidRPr="00445849">
        <w:t>of</w:t>
      </w:r>
      <w:r w:rsidRPr="00445849">
        <w:rPr>
          <w:spacing w:val="-5"/>
        </w:rPr>
        <w:t xml:space="preserve"> </w:t>
      </w:r>
      <w:r w:rsidRPr="00445849">
        <w:t>or</w:t>
      </w:r>
      <w:r w:rsidRPr="00445849">
        <w:rPr>
          <w:spacing w:val="-6"/>
        </w:rPr>
        <w:t xml:space="preserve"> </w:t>
      </w:r>
      <w:r w:rsidRPr="00445849">
        <w:t>concealing</w:t>
      </w:r>
      <w:r w:rsidRPr="00445849">
        <w:rPr>
          <w:spacing w:val="-5"/>
        </w:rPr>
        <w:t xml:space="preserve"> </w:t>
      </w:r>
      <w:r w:rsidRPr="00445849">
        <w:t>of</w:t>
      </w:r>
      <w:r w:rsidRPr="00445849">
        <w:rPr>
          <w:spacing w:val="-5"/>
        </w:rPr>
        <w:t xml:space="preserve"> </w:t>
      </w:r>
      <w:r w:rsidRPr="00445849">
        <w:rPr>
          <w:spacing w:val="-2"/>
        </w:rPr>
        <w:t>evidence</w:t>
      </w:r>
    </w:p>
    <w:p w14:paraId="1938A99B" w14:textId="77777777" w:rsidR="0041062F" w:rsidRPr="00445849" w:rsidRDefault="0041062F" w:rsidP="00A47BC6">
      <w:pPr>
        <w:pStyle w:val="ListParagraph"/>
        <w:widowControl w:val="0"/>
        <w:numPr>
          <w:ilvl w:val="2"/>
          <w:numId w:val="45"/>
        </w:numPr>
        <w:tabs>
          <w:tab w:val="left" w:pos="2277"/>
        </w:tabs>
        <w:autoSpaceDE w:val="0"/>
        <w:autoSpaceDN w:val="0"/>
        <w:spacing w:before="5" w:line="220" w:lineRule="auto"/>
        <w:ind w:right="404"/>
        <w:contextualSpacing w:val="0"/>
      </w:pPr>
      <w:r w:rsidRPr="00445849">
        <w:t>Actual</w:t>
      </w:r>
      <w:r w:rsidRPr="00445849">
        <w:rPr>
          <w:spacing w:val="-4"/>
        </w:rPr>
        <w:t xml:space="preserve"> </w:t>
      </w:r>
      <w:r w:rsidRPr="00445849">
        <w:t>or</w:t>
      </w:r>
      <w:r w:rsidRPr="00445849">
        <w:rPr>
          <w:spacing w:val="-4"/>
        </w:rPr>
        <w:t xml:space="preserve"> </w:t>
      </w:r>
      <w:r w:rsidRPr="00445849">
        <w:t>attempted</w:t>
      </w:r>
      <w:r w:rsidRPr="00445849">
        <w:rPr>
          <w:spacing w:val="-4"/>
        </w:rPr>
        <w:t xml:space="preserve"> </w:t>
      </w:r>
      <w:r w:rsidRPr="00445849">
        <w:t>solicitation</w:t>
      </w:r>
      <w:r w:rsidRPr="00445849">
        <w:rPr>
          <w:spacing w:val="-4"/>
        </w:rPr>
        <w:t xml:space="preserve"> </w:t>
      </w:r>
      <w:r w:rsidRPr="00445849">
        <w:t>of</w:t>
      </w:r>
      <w:r w:rsidRPr="00445849">
        <w:rPr>
          <w:spacing w:val="-4"/>
        </w:rPr>
        <w:t xml:space="preserve"> </w:t>
      </w:r>
      <w:r w:rsidRPr="00445849">
        <w:t>knowingly</w:t>
      </w:r>
      <w:r w:rsidRPr="00445849">
        <w:rPr>
          <w:spacing w:val="-4"/>
        </w:rPr>
        <w:t xml:space="preserve"> </w:t>
      </w:r>
      <w:r w:rsidRPr="00445849">
        <w:t>false</w:t>
      </w:r>
      <w:r w:rsidRPr="00445849">
        <w:rPr>
          <w:spacing w:val="-4"/>
        </w:rPr>
        <w:t xml:space="preserve"> </w:t>
      </w:r>
      <w:r w:rsidRPr="00445849">
        <w:t>testimony</w:t>
      </w:r>
      <w:r w:rsidRPr="00445849">
        <w:rPr>
          <w:spacing w:val="-4"/>
        </w:rPr>
        <w:t xml:space="preserve"> </w:t>
      </w:r>
      <w:r w:rsidRPr="00445849">
        <w:t>or</w:t>
      </w:r>
      <w:r w:rsidRPr="00445849">
        <w:rPr>
          <w:spacing w:val="-4"/>
        </w:rPr>
        <w:t xml:space="preserve"> </w:t>
      </w:r>
      <w:r w:rsidRPr="00445849">
        <w:t>providing</w:t>
      </w:r>
      <w:r w:rsidRPr="00445849">
        <w:rPr>
          <w:spacing w:val="-4"/>
        </w:rPr>
        <w:t xml:space="preserve"> </w:t>
      </w:r>
      <w:r w:rsidRPr="00445849">
        <w:t>false testimony or evidence</w:t>
      </w:r>
    </w:p>
    <w:p w14:paraId="2DCF503D" w14:textId="77777777" w:rsidR="0041062F" w:rsidRPr="00445849" w:rsidRDefault="0041062F" w:rsidP="00A47BC6">
      <w:pPr>
        <w:pStyle w:val="ListParagraph"/>
        <w:widowControl w:val="0"/>
        <w:numPr>
          <w:ilvl w:val="2"/>
          <w:numId w:val="45"/>
        </w:numPr>
        <w:tabs>
          <w:tab w:val="left" w:pos="2276"/>
        </w:tabs>
        <w:autoSpaceDE w:val="0"/>
        <w:autoSpaceDN w:val="0"/>
        <w:spacing w:before="5"/>
        <w:ind w:left="2276" w:hanging="359"/>
        <w:contextualSpacing w:val="0"/>
      </w:pPr>
      <w:r w:rsidRPr="00445849">
        <w:t>Intimidating</w:t>
      </w:r>
      <w:r w:rsidRPr="00445849">
        <w:rPr>
          <w:spacing w:val="-6"/>
        </w:rPr>
        <w:t xml:space="preserve"> </w:t>
      </w:r>
      <w:r w:rsidRPr="00445849">
        <w:t>or</w:t>
      </w:r>
      <w:r w:rsidRPr="00445849">
        <w:rPr>
          <w:spacing w:val="-5"/>
        </w:rPr>
        <w:t xml:space="preserve"> </w:t>
      </w:r>
      <w:r w:rsidRPr="00445849">
        <w:t>bribing</w:t>
      </w:r>
      <w:r w:rsidRPr="00445849">
        <w:rPr>
          <w:spacing w:val="-5"/>
        </w:rPr>
        <w:t xml:space="preserve"> </w:t>
      </w:r>
      <w:r w:rsidRPr="00445849">
        <w:t>a</w:t>
      </w:r>
      <w:r w:rsidRPr="00445849">
        <w:rPr>
          <w:spacing w:val="-5"/>
        </w:rPr>
        <w:t xml:space="preserve"> </w:t>
      </w:r>
      <w:r w:rsidRPr="00445849">
        <w:t>witness</w:t>
      </w:r>
      <w:r w:rsidRPr="00445849">
        <w:rPr>
          <w:spacing w:val="-5"/>
        </w:rPr>
        <w:t xml:space="preserve"> </w:t>
      </w:r>
      <w:r w:rsidRPr="00445849">
        <w:t>or</w:t>
      </w:r>
      <w:r w:rsidRPr="00445849">
        <w:rPr>
          <w:spacing w:val="-4"/>
        </w:rPr>
        <w:t xml:space="preserve"> </w:t>
      </w:r>
      <w:r w:rsidRPr="00445849">
        <w:rPr>
          <w:spacing w:val="-2"/>
        </w:rPr>
        <w:t>Party</w:t>
      </w:r>
    </w:p>
    <w:p w14:paraId="0545FF18" w14:textId="77777777" w:rsidR="0041062F" w:rsidRPr="00445849" w:rsidRDefault="0041062F" w:rsidP="00FD4CBA">
      <w:pPr>
        <w:pStyle w:val="BodyText"/>
        <w:spacing w:before="231"/>
        <w:ind w:left="0" w:firstLine="0"/>
        <w:rPr>
          <w:rFonts w:asciiTheme="minorHAnsi" w:hAnsiTheme="minorHAnsi"/>
          <w:sz w:val="24"/>
          <w:szCs w:val="24"/>
        </w:rPr>
      </w:pPr>
      <w:r w:rsidRPr="00445849">
        <w:rPr>
          <w:rFonts w:asciiTheme="minorHAnsi" w:hAnsiTheme="minorHAnsi"/>
          <w:sz w:val="24"/>
          <w:szCs w:val="24"/>
        </w:rPr>
        <w:lastRenderedPageBreak/>
        <w:t>Violation</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any</w:t>
      </w:r>
      <w:r w:rsidRPr="00445849">
        <w:rPr>
          <w:rFonts w:asciiTheme="minorHAnsi" w:hAnsiTheme="minorHAnsi"/>
          <w:spacing w:val="-3"/>
          <w:sz w:val="24"/>
          <w:szCs w:val="24"/>
        </w:rPr>
        <w:t xml:space="preserve"> </w:t>
      </w:r>
      <w:r w:rsidRPr="00445849">
        <w:rPr>
          <w:rFonts w:asciiTheme="minorHAnsi" w:hAnsiTheme="minorHAnsi"/>
          <w:sz w:val="24"/>
          <w:szCs w:val="24"/>
        </w:rPr>
        <w:t>other</w:t>
      </w:r>
      <w:r w:rsidRPr="00445849">
        <w:rPr>
          <w:rFonts w:asciiTheme="minorHAnsi" w:hAnsiTheme="minorHAnsi"/>
          <w:spacing w:val="-3"/>
          <w:sz w:val="24"/>
          <w:szCs w:val="24"/>
        </w:rPr>
        <w:t xml:space="preserve"> </w:t>
      </w:r>
      <w:r w:rsidRPr="00445849">
        <w:rPr>
          <w:rFonts w:asciiTheme="minorHAnsi" w:hAnsiTheme="minorHAnsi"/>
          <w:sz w:val="24"/>
          <w:szCs w:val="24"/>
        </w:rPr>
        <w:t>College</w:t>
      </w:r>
      <w:r w:rsidRPr="00445849">
        <w:rPr>
          <w:rFonts w:asciiTheme="minorHAnsi" w:hAnsiTheme="minorHAnsi"/>
          <w:spacing w:val="-3"/>
          <w:sz w:val="24"/>
          <w:szCs w:val="24"/>
        </w:rPr>
        <w:t xml:space="preserve"> </w:t>
      </w:r>
      <w:r w:rsidRPr="00445849">
        <w:rPr>
          <w:rFonts w:asciiTheme="minorHAnsi" w:hAnsiTheme="minorHAnsi"/>
          <w:sz w:val="24"/>
          <w:szCs w:val="24"/>
        </w:rPr>
        <w:t>policies</w:t>
      </w:r>
      <w:r w:rsidRPr="00445849">
        <w:rPr>
          <w:rFonts w:asciiTheme="minorHAnsi" w:hAnsiTheme="minorHAnsi"/>
          <w:spacing w:val="-3"/>
          <w:sz w:val="24"/>
          <w:szCs w:val="24"/>
        </w:rPr>
        <w:t xml:space="preserve"> </w:t>
      </w:r>
      <w:r w:rsidRPr="00445849">
        <w:rPr>
          <w:rFonts w:asciiTheme="minorHAnsi" w:hAnsiTheme="minorHAnsi"/>
          <w:sz w:val="24"/>
          <w:szCs w:val="24"/>
        </w:rPr>
        <w:t>may</w:t>
      </w:r>
      <w:r w:rsidRPr="00445849">
        <w:rPr>
          <w:rFonts w:asciiTheme="minorHAnsi" w:hAnsiTheme="minorHAnsi"/>
          <w:spacing w:val="-3"/>
          <w:sz w:val="24"/>
          <w:szCs w:val="24"/>
        </w:rPr>
        <w:t xml:space="preserve"> </w:t>
      </w:r>
      <w:r w:rsidRPr="00445849">
        <w:rPr>
          <w:rFonts w:asciiTheme="minorHAnsi" w:hAnsiTheme="minorHAnsi"/>
          <w:sz w:val="24"/>
          <w:szCs w:val="24"/>
        </w:rPr>
        <w:t>constitute</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Civil</w:t>
      </w:r>
      <w:r w:rsidRPr="00445849">
        <w:rPr>
          <w:rFonts w:asciiTheme="minorHAnsi" w:hAnsiTheme="minorHAnsi"/>
          <w:spacing w:val="-3"/>
          <w:sz w:val="24"/>
          <w:szCs w:val="24"/>
        </w:rPr>
        <w:t xml:space="preserve"> </w:t>
      </w:r>
      <w:r w:rsidRPr="00445849">
        <w:rPr>
          <w:rFonts w:asciiTheme="minorHAnsi" w:hAnsiTheme="minorHAnsi"/>
          <w:sz w:val="24"/>
          <w:szCs w:val="24"/>
        </w:rPr>
        <w:t>Rights</w:t>
      </w:r>
      <w:r w:rsidRPr="00445849">
        <w:rPr>
          <w:rFonts w:asciiTheme="minorHAnsi" w:hAnsiTheme="minorHAnsi"/>
          <w:spacing w:val="-3"/>
          <w:sz w:val="24"/>
          <w:szCs w:val="24"/>
        </w:rPr>
        <w:t xml:space="preserve"> </w:t>
      </w:r>
      <w:r w:rsidRPr="00445849">
        <w:rPr>
          <w:rFonts w:asciiTheme="minorHAnsi" w:hAnsiTheme="minorHAnsi"/>
          <w:sz w:val="24"/>
          <w:szCs w:val="24"/>
        </w:rPr>
        <w:t>Offense</w:t>
      </w:r>
      <w:r w:rsidRPr="00445849">
        <w:rPr>
          <w:rFonts w:asciiTheme="minorHAnsi" w:hAnsiTheme="minorHAnsi"/>
          <w:spacing w:val="-3"/>
          <w:sz w:val="24"/>
          <w:szCs w:val="24"/>
        </w:rPr>
        <w:t xml:space="preserve"> </w:t>
      </w:r>
      <w:r w:rsidRPr="00445849">
        <w:rPr>
          <w:rFonts w:asciiTheme="minorHAnsi" w:hAnsiTheme="minorHAnsi"/>
          <w:sz w:val="24"/>
          <w:szCs w:val="24"/>
        </w:rPr>
        <w:t>when</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violation</w:t>
      </w:r>
      <w:r w:rsidRPr="00445849">
        <w:rPr>
          <w:rFonts w:asciiTheme="minorHAnsi" w:hAnsiTheme="minorHAnsi"/>
          <w:spacing w:val="-3"/>
          <w:sz w:val="24"/>
          <w:szCs w:val="24"/>
        </w:rPr>
        <w:t xml:space="preserve"> </w:t>
      </w:r>
      <w:r w:rsidRPr="00445849">
        <w:rPr>
          <w:rFonts w:asciiTheme="minorHAnsi" w:hAnsiTheme="minorHAnsi"/>
          <w:sz w:val="24"/>
          <w:szCs w:val="24"/>
        </w:rPr>
        <w:t>is motivated by actual or perceived protected characteristic(s), and the result is a discriminatory limitation or denial of employment or educational access, benefits, or opportunities.</w:t>
      </w:r>
    </w:p>
    <w:p w14:paraId="6957E168" w14:textId="77777777" w:rsidR="0041062F" w:rsidRPr="00445849" w:rsidRDefault="0041062F">
      <w:pPr>
        <w:pStyle w:val="BodyText"/>
        <w:spacing w:before="1"/>
        <w:ind w:left="0" w:firstLine="0"/>
        <w:rPr>
          <w:rFonts w:asciiTheme="minorHAnsi" w:hAnsiTheme="minorHAnsi"/>
          <w:sz w:val="24"/>
          <w:szCs w:val="24"/>
        </w:rPr>
      </w:pPr>
    </w:p>
    <w:p w14:paraId="6B6F3AA1" w14:textId="77777777" w:rsidR="0041062F" w:rsidRPr="00445849" w:rsidRDefault="0041062F" w:rsidP="00FD4CBA">
      <w:pPr>
        <w:pStyle w:val="BodyText"/>
        <w:ind w:left="127" w:hanging="10"/>
        <w:rPr>
          <w:rFonts w:asciiTheme="minorHAnsi" w:hAnsiTheme="minorHAnsi"/>
          <w:sz w:val="24"/>
          <w:szCs w:val="24"/>
        </w:rPr>
      </w:pPr>
      <w:r w:rsidRPr="00445849">
        <w:rPr>
          <w:rFonts w:asciiTheme="minorHAnsi" w:hAnsiTheme="minorHAnsi"/>
          <w:sz w:val="24"/>
          <w:szCs w:val="24"/>
        </w:rPr>
        <w:t>Sanctions</w:t>
      </w:r>
      <w:r w:rsidRPr="00445849">
        <w:rPr>
          <w:rFonts w:asciiTheme="minorHAnsi" w:hAnsiTheme="minorHAnsi"/>
          <w:spacing w:val="-4"/>
          <w:sz w:val="24"/>
          <w:szCs w:val="24"/>
        </w:rPr>
        <w:t xml:space="preserve"> </w:t>
      </w:r>
      <w:r w:rsidRPr="00445849">
        <w:rPr>
          <w:rFonts w:asciiTheme="minorHAnsi" w:hAnsiTheme="minorHAnsi"/>
          <w:sz w:val="24"/>
          <w:szCs w:val="24"/>
        </w:rPr>
        <w:t>for</w:t>
      </w:r>
      <w:r w:rsidRPr="00445849">
        <w:rPr>
          <w:rFonts w:asciiTheme="minorHAnsi" w:hAnsiTheme="minorHAnsi"/>
          <w:spacing w:val="-4"/>
          <w:sz w:val="24"/>
          <w:szCs w:val="24"/>
        </w:rPr>
        <w:t xml:space="preserve"> </w:t>
      </w:r>
      <w:r w:rsidRPr="00445849">
        <w:rPr>
          <w:rFonts w:asciiTheme="minorHAnsi" w:hAnsiTheme="minorHAnsi"/>
          <w:sz w:val="24"/>
          <w:szCs w:val="24"/>
        </w:rPr>
        <w:t>the</w:t>
      </w:r>
      <w:r w:rsidRPr="00445849">
        <w:rPr>
          <w:rFonts w:asciiTheme="minorHAnsi" w:hAnsiTheme="minorHAnsi"/>
          <w:spacing w:val="-4"/>
          <w:sz w:val="24"/>
          <w:szCs w:val="24"/>
        </w:rPr>
        <w:t xml:space="preserve"> </w:t>
      </w:r>
      <w:r w:rsidRPr="00445849">
        <w:rPr>
          <w:rFonts w:asciiTheme="minorHAnsi" w:hAnsiTheme="minorHAnsi"/>
          <w:sz w:val="24"/>
          <w:szCs w:val="24"/>
        </w:rPr>
        <w:t>above-listed</w:t>
      </w:r>
      <w:r w:rsidRPr="00445849">
        <w:rPr>
          <w:rFonts w:asciiTheme="minorHAnsi" w:hAnsiTheme="minorHAnsi"/>
          <w:spacing w:val="-4"/>
          <w:sz w:val="24"/>
          <w:szCs w:val="24"/>
        </w:rPr>
        <w:t xml:space="preserve"> </w:t>
      </w:r>
      <w:r w:rsidRPr="00445849">
        <w:rPr>
          <w:rFonts w:asciiTheme="minorHAnsi" w:hAnsiTheme="minorHAnsi"/>
          <w:sz w:val="24"/>
          <w:szCs w:val="24"/>
        </w:rPr>
        <w:t>Civil</w:t>
      </w:r>
      <w:r w:rsidRPr="00445849">
        <w:rPr>
          <w:rFonts w:asciiTheme="minorHAnsi" w:hAnsiTheme="minorHAnsi"/>
          <w:spacing w:val="-4"/>
          <w:sz w:val="24"/>
          <w:szCs w:val="24"/>
        </w:rPr>
        <w:t xml:space="preserve"> </w:t>
      </w:r>
      <w:r w:rsidRPr="00445849">
        <w:rPr>
          <w:rFonts w:asciiTheme="minorHAnsi" w:hAnsiTheme="minorHAnsi"/>
          <w:sz w:val="24"/>
          <w:szCs w:val="24"/>
        </w:rPr>
        <w:t>Rights</w:t>
      </w:r>
      <w:r w:rsidRPr="00445849">
        <w:rPr>
          <w:rFonts w:asciiTheme="minorHAnsi" w:hAnsiTheme="minorHAnsi"/>
          <w:spacing w:val="-4"/>
          <w:sz w:val="24"/>
          <w:szCs w:val="24"/>
        </w:rPr>
        <w:t xml:space="preserve"> </w:t>
      </w:r>
      <w:r w:rsidRPr="00445849">
        <w:rPr>
          <w:rFonts w:asciiTheme="minorHAnsi" w:hAnsiTheme="minorHAnsi"/>
          <w:sz w:val="24"/>
          <w:szCs w:val="24"/>
        </w:rPr>
        <w:t>Offenses</w:t>
      </w:r>
      <w:r w:rsidRPr="00445849">
        <w:rPr>
          <w:rFonts w:asciiTheme="minorHAnsi" w:hAnsiTheme="minorHAnsi"/>
          <w:spacing w:val="-4"/>
          <w:sz w:val="24"/>
          <w:szCs w:val="24"/>
        </w:rPr>
        <w:t xml:space="preserve"> </w:t>
      </w:r>
      <w:r w:rsidRPr="00445849">
        <w:rPr>
          <w:rFonts w:asciiTheme="minorHAnsi" w:hAnsiTheme="minorHAnsi"/>
          <w:sz w:val="24"/>
          <w:szCs w:val="24"/>
        </w:rPr>
        <w:t>range</w:t>
      </w:r>
      <w:r w:rsidRPr="00445849">
        <w:rPr>
          <w:rFonts w:asciiTheme="minorHAnsi" w:hAnsiTheme="minorHAnsi"/>
          <w:spacing w:val="-4"/>
          <w:sz w:val="24"/>
          <w:szCs w:val="24"/>
        </w:rPr>
        <w:t xml:space="preserve"> </w:t>
      </w:r>
      <w:r w:rsidRPr="00445849">
        <w:rPr>
          <w:rFonts w:asciiTheme="minorHAnsi" w:hAnsiTheme="minorHAnsi"/>
          <w:sz w:val="24"/>
          <w:szCs w:val="24"/>
        </w:rPr>
        <w:t>from</w:t>
      </w:r>
      <w:r w:rsidRPr="00445849">
        <w:rPr>
          <w:rFonts w:asciiTheme="minorHAnsi" w:hAnsiTheme="minorHAnsi"/>
          <w:spacing w:val="-4"/>
          <w:sz w:val="24"/>
          <w:szCs w:val="24"/>
        </w:rPr>
        <w:t xml:space="preserve"> </w:t>
      </w:r>
      <w:r w:rsidRPr="00445849">
        <w:rPr>
          <w:rFonts w:asciiTheme="minorHAnsi" w:hAnsiTheme="minorHAnsi"/>
          <w:sz w:val="24"/>
          <w:szCs w:val="24"/>
        </w:rPr>
        <w:t>warning</w:t>
      </w:r>
      <w:r w:rsidRPr="00445849">
        <w:rPr>
          <w:rFonts w:asciiTheme="minorHAnsi" w:hAnsiTheme="minorHAnsi"/>
          <w:spacing w:val="-4"/>
          <w:sz w:val="24"/>
          <w:szCs w:val="24"/>
        </w:rPr>
        <w:t xml:space="preserve"> </w:t>
      </w:r>
      <w:r w:rsidRPr="00445849">
        <w:rPr>
          <w:rFonts w:asciiTheme="minorHAnsi" w:hAnsiTheme="minorHAnsi"/>
          <w:sz w:val="24"/>
          <w:szCs w:val="24"/>
        </w:rPr>
        <w:t>through</w:t>
      </w:r>
      <w:r w:rsidRPr="00445849">
        <w:rPr>
          <w:rFonts w:asciiTheme="minorHAnsi" w:hAnsiTheme="minorHAnsi"/>
          <w:spacing w:val="-4"/>
          <w:sz w:val="24"/>
          <w:szCs w:val="24"/>
        </w:rPr>
        <w:t xml:space="preserve"> </w:t>
      </w:r>
      <w:r w:rsidRPr="00445849">
        <w:rPr>
          <w:rFonts w:asciiTheme="minorHAnsi" w:hAnsiTheme="minorHAnsi"/>
          <w:sz w:val="24"/>
          <w:szCs w:val="24"/>
        </w:rPr>
        <w:t xml:space="preserve">expulsion/ </w:t>
      </w:r>
      <w:r w:rsidRPr="00445849">
        <w:rPr>
          <w:rFonts w:asciiTheme="minorHAnsi" w:hAnsiTheme="minorHAnsi"/>
          <w:spacing w:val="-2"/>
          <w:sz w:val="24"/>
          <w:szCs w:val="24"/>
        </w:rPr>
        <w:t>termination.</w:t>
      </w:r>
    </w:p>
    <w:p w14:paraId="25292940" w14:textId="35D140B2" w:rsidR="0041062F" w:rsidRPr="00445849" w:rsidRDefault="0041062F" w:rsidP="00F41164">
      <w:pPr>
        <w:pStyle w:val="Heading1"/>
      </w:pPr>
      <w:bookmarkStart w:id="71" w:name="_Toc210047595"/>
      <w:r w:rsidRPr="00445849">
        <w:t>Policy</w:t>
      </w:r>
      <w:r w:rsidRPr="00445849">
        <w:rPr>
          <w:spacing w:val="-7"/>
        </w:rPr>
        <w:t xml:space="preserve"> </w:t>
      </w:r>
      <w:r w:rsidRPr="00445849">
        <w:t>on</w:t>
      </w:r>
      <w:r w:rsidRPr="00445849">
        <w:rPr>
          <w:spacing w:val="-7"/>
        </w:rPr>
        <w:t xml:space="preserve"> </w:t>
      </w:r>
      <w:r w:rsidRPr="00445849">
        <w:t>Sexual/Romantic</w:t>
      </w:r>
      <w:r w:rsidRPr="00445849">
        <w:rPr>
          <w:spacing w:val="-7"/>
        </w:rPr>
        <w:t xml:space="preserve"> </w:t>
      </w:r>
      <w:r w:rsidRPr="00445849">
        <w:t>Relationships</w:t>
      </w:r>
      <w:r w:rsidRPr="00445849">
        <w:rPr>
          <w:spacing w:val="-7"/>
        </w:rPr>
        <w:t xml:space="preserve"> </w:t>
      </w:r>
      <w:r w:rsidRPr="00445849">
        <w:t>Between</w:t>
      </w:r>
      <w:r w:rsidRPr="00445849">
        <w:rPr>
          <w:spacing w:val="-7"/>
        </w:rPr>
        <w:t xml:space="preserve"> </w:t>
      </w:r>
      <w:r w:rsidRPr="00445849">
        <w:t>Employees</w:t>
      </w:r>
      <w:r w:rsidRPr="00445849">
        <w:rPr>
          <w:spacing w:val="-7"/>
        </w:rPr>
        <w:t xml:space="preserve"> </w:t>
      </w:r>
      <w:r w:rsidRPr="00445849">
        <w:t>and</w:t>
      </w:r>
      <w:r w:rsidRPr="00445849">
        <w:rPr>
          <w:spacing w:val="-7"/>
        </w:rPr>
        <w:t xml:space="preserve"> </w:t>
      </w:r>
      <w:r w:rsidRPr="00445849">
        <w:rPr>
          <w:spacing w:val="-2"/>
        </w:rPr>
        <w:t>Students</w:t>
      </w:r>
      <w:bookmarkEnd w:id="71"/>
    </w:p>
    <w:p w14:paraId="37205258" w14:textId="77777777" w:rsidR="0041062F" w:rsidRPr="00445849" w:rsidRDefault="0041062F" w:rsidP="00FD4CBA">
      <w:pPr>
        <w:pStyle w:val="BodyText"/>
        <w:spacing w:before="2" w:line="259" w:lineRule="auto"/>
        <w:ind w:left="127" w:hanging="10"/>
        <w:rPr>
          <w:rFonts w:asciiTheme="minorHAnsi" w:hAnsiTheme="minorHAnsi"/>
          <w:sz w:val="24"/>
          <w:szCs w:val="24"/>
        </w:rPr>
      </w:pPr>
      <w:r w:rsidRPr="00445849">
        <w:rPr>
          <w:rFonts w:asciiTheme="minorHAnsi" w:hAnsiTheme="minorHAnsi"/>
          <w:sz w:val="24"/>
          <w:szCs w:val="24"/>
        </w:rPr>
        <w:t>There</w:t>
      </w:r>
      <w:r w:rsidRPr="00445849">
        <w:rPr>
          <w:rFonts w:asciiTheme="minorHAnsi" w:hAnsiTheme="minorHAnsi"/>
          <w:spacing w:val="-2"/>
          <w:sz w:val="24"/>
          <w:szCs w:val="24"/>
        </w:rPr>
        <w:t xml:space="preserve"> </w:t>
      </w:r>
      <w:r w:rsidRPr="00445849">
        <w:rPr>
          <w:rFonts w:asciiTheme="minorHAnsi" w:hAnsiTheme="minorHAnsi"/>
          <w:sz w:val="24"/>
          <w:szCs w:val="24"/>
        </w:rPr>
        <w:t>are</w:t>
      </w:r>
      <w:r w:rsidRPr="00445849">
        <w:rPr>
          <w:rFonts w:asciiTheme="minorHAnsi" w:hAnsiTheme="minorHAnsi"/>
          <w:spacing w:val="-2"/>
          <w:sz w:val="24"/>
          <w:szCs w:val="24"/>
        </w:rPr>
        <w:t xml:space="preserve"> </w:t>
      </w:r>
      <w:r w:rsidRPr="00445849">
        <w:rPr>
          <w:rFonts w:asciiTheme="minorHAnsi" w:hAnsiTheme="minorHAnsi"/>
          <w:sz w:val="24"/>
          <w:szCs w:val="24"/>
        </w:rPr>
        <w:t>inherent</w:t>
      </w:r>
      <w:r w:rsidRPr="00445849">
        <w:rPr>
          <w:rFonts w:asciiTheme="minorHAnsi" w:hAnsiTheme="minorHAnsi"/>
          <w:spacing w:val="-2"/>
          <w:sz w:val="24"/>
          <w:szCs w:val="24"/>
        </w:rPr>
        <w:t xml:space="preserve"> </w:t>
      </w:r>
      <w:r w:rsidRPr="00445849">
        <w:rPr>
          <w:rFonts w:asciiTheme="minorHAnsi" w:hAnsiTheme="minorHAnsi"/>
          <w:sz w:val="24"/>
          <w:szCs w:val="24"/>
        </w:rPr>
        <w:t>risks</w:t>
      </w:r>
      <w:r w:rsidRPr="00445849">
        <w:rPr>
          <w:rFonts w:asciiTheme="minorHAnsi" w:hAnsiTheme="minorHAnsi"/>
          <w:spacing w:val="-2"/>
          <w:sz w:val="24"/>
          <w:szCs w:val="24"/>
        </w:rPr>
        <w:t xml:space="preserve"> </w:t>
      </w:r>
      <w:r w:rsidRPr="00445849">
        <w:rPr>
          <w:rFonts w:asciiTheme="minorHAnsi" w:hAnsiTheme="minorHAnsi"/>
          <w:sz w:val="24"/>
          <w:szCs w:val="24"/>
        </w:rPr>
        <w:t>in</w:t>
      </w:r>
      <w:r w:rsidRPr="00445849">
        <w:rPr>
          <w:rFonts w:asciiTheme="minorHAnsi" w:hAnsiTheme="minorHAnsi"/>
          <w:spacing w:val="-2"/>
          <w:sz w:val="24"/>
          <w:szCs w:val="24"/>
        </w:rPr>
        <w:t xml:space="preserve"> </w:t>
      </w:r>
      <w:r w:rsidRPr="00445849">
        <w:rPr>
          <w:rFonts w:asciiTheme="minorHAnsi" w:hAnsiTheme="minorHAnsi"/>
          <w:sz w:val="24"/>
          <w:szCs w:val="24"/>
        </w:rPr>
        <w:t>any</w:t>
      </w:r>
      <w:r w:rsidRPr="00445849">
        <w:rPr>
          <w:rFonts w:asciiTheme="minorHAnsi" w:hAnsiTheme="minorHAnsi"/>
          <w:spacing w:val="-2"/>
          <w:sz w:val="24"/>
          <w:szCs w:val="24"/>
        </w:rPr>
        <w:t xml:space="preserve"> </w:t>
      </w:r>
      <w:r w:rsidRPr="00445849">
        <w:rPr>
          <w:rFonts w:asciiTheme="minorHAnsi" w:hAnsiTheme="minorHAnsi"/>
          <w:sz w:val="24"/>
          <w:szCs w:val="24"/>
        </w:rPr>
        <w:t>romantic</w:t>
      </w:r>
      <w:r w:rsidRPr="00445849">
        <w:rPr>
          <w:rFonts w:asciiTheme="minorHAnsi" w:hAnsiTheme="minorHAnsi"/>
          <w:spacing w:val="-2"/>
          <w:sz w:val="24"/>
          <w:szCs w:val="24"/>
        </w:rPr>
        <w:t xml:space="preserve"> </w:t>
      </w:r>
      <w:r w:rsidRPr="00445849">
        <w:rPr>
          <w:rFonts w:asciiTheme="minorHAnsi" w:hAnsiTheme="minorHAnsi"/>
          <w:sz w:val="24"/>
          <w:szCs w:val="24"/>
        </w:rPr>
        <w:t>or</w:t>
      </w:r>
      <w:r w:rsidRPr="00445849">
        <w:rPr>
          <w:rFonts w:asciiTheme="minorHAnsi" w:hAnsiTheme="minorHAnsi"/>
          <w:spacing w:val="-2"/>
          <w:sz w:val="24"/>
          <w:szCs w:val="24"/>
        </w:rPr>
        <w:t xml:space="preserve"> </w:t>
      </w:r>
      <w:r w:rsidRPr="00445849">
        <w:rPr>
          <w:rFonts w:asciiTheme="minorHAnsi" w:hAnsiTheme="minorHAnsi"/>
          <w:sz w:val="24"/>
          <w:szCs w:val="24"/>
        </w:rPr>
        <w:t>sexual</w:t>
      </w:r>
      <w:r w:rsidRPr="00445849">
        <w:rPr>
          <w:rFonts w:asciiTheme="minorHAnsi" w:hAnsiTheme="minorHAnsi"/>
          <w:spacing w:val="-2"/>
          <w:sz w:val="24"/>
          <w:szCs w:val="24"/>
        </w:rPr>
        <w:t xml:space="preserve"> </w:t>
      </w:r>
      <w:r w:rsidRPr="00445849">
        <w:rPr>
          <w:rFonts w:asciiTheme="minorHAnsi" w:hAnsiTheme="minorHAnsi"/>
          <w:sz w:val="24"/>
          <w:szCs w:val="24"/>
        </w:rPr>
        <w:t>relationship</w:t>
      </w:r>
      <w:r w:rsidRPr="00445849">
        <w:rPr>
          <w:rFonts w:asciiTheme="minorHAnsi" w:hAnsiTheme="minorHAnsi"/>
          <w:spacing w:val="-2"/>
          <w:sz w:val="24"/>
          <w:szCs w:val="24"/>
        </w:rPr>
        <w:t xml:space="preserve"> </w:t>
      </w:r>
      <w:r w:rsidRPr="00445849">
        <w:rPr>
          <w:rFonts w:asciiTheme="minorHAnsi" w:hAnsiTheme="minorHAnsi"/>
          <w:sz w:val="24"/>
          <w:szCs w:val="24"/>
        </w:rPr>
        <w:t>between</w:t>
      </w:r>
      <w:r w:rsidRPr="00445849">
        <w:rPr>
          <w:rFonts w:asciiTheme="minorHAnsi" w:hAnsiTheme="minorHAnsi"/>
          <w:spacing w:val="-2"/>
          <w:sz w:val="24"/>
          <w:szCs w:val="24"/>
        </w:rPr>
        <w:t xml:space="preserve"> </w:t>
      </w:r>
      <w:r w:rsidRPr="00445849">
        <w:rPr>
          <w:rFonts w:asciiTheme="minorHAnsi" w:hAnsiTheme="minorHAnsi"/>
          <w:sz w:val="24"/>
          <w:szCs w:val="24"/>
        </w:rPr>
        <w:t>persons</w:t>
      </w:r>
      <w:r w:rsidRPr="00445849">
        <w:rPr>
          <w:rFonts w:asciiTheme="minorHAnsi" w:hAnsiTheme="minorHAnsi"/>
          <w:spacing w:val="-2"/>
          <w:sz w:val="24"/>
          <w:szCs w:val="24"/>
        </w:rPr>
        <w:t xml:space="preserve"> </w:t>
      </w:r>
      <w:r w:rsidRPr="00445849">
        <w:rPr>
          <w:rFonts w:asciiTheme="minorHAnsi" w:hAnsiTheme="minorHAnsi"/>
          <w:sz w:val="24"/>
          <w:szCs w:val="24"/>
        </w:rPr>
        <w:t>in</w:t>
      </w:r>
      <w:r w:rsidRPr="00445849">
        <w:rPr>
          <w:rFonts w:asciiTheme="minorHAnsi" w:hAnsiTheme="minorHAnsi"/>
          <w:spacing w:val="-2"/>
          <w:sz w:val="24"/>
          <w:szCs w:val="24"/>
        </w:rPr>
        <w:t xml:space="preserve"> </w:t>
      </w:r>
      <w:r w:rsidRPr="00445849">
        <w:rPr>
          <w:rFonts w:asciiTheme="minorHAnsi" w:hAnsiTheme="minorHAnsi"/>
          <w:sz w:val="24"/>
          <w:szCs w:val="24"/>
        </w:rPr>
        <w:t>unequal positions, such as faculty member-student or supervisor-employee. In reality, these relationships</w:t>
      </w:r>
      <w:r w:rsidRPr="00445849">
        <w:rPr>
          <w:rFonts w:asciiTheme="minorHAnsi" w:hAnsiTheme="minorHAnsi"/>
          <w:spacing w:val="-4"/>
          <w:sz w:val="24"/>
          <w:szCs w:val="24"/>
        </w:rPr>
        <w:t xml:space="preserve"> </w:t>
      </w:r>
      <w:r w:rsidRPr="00445849">
        <w:rPr>
          <w:rFonts w:asciiTheme="minorHAnsi" w:hAnsiTheme="minorHAnsi"/>
          <w:sz w:val="24"/>
          <w:szCs w:val="24"/>
        </w:rPr>
        <w:t>may</w:t>
      </w:r>
      <w:r w:rsidRPr="00445849">
        <w:rPr>
          <w:rFonts w:asciiTheme="minorHAnsi" w:hAnsiTheme="minorHAnsi"/>
          <w:spacing w:val="-4"/>
          <w:sz w:val="24"/>
          <w:szCs w:val="24"/>
        </w:rPr>
        <w:t xml:space="preserve"> </w:t>
      </w:r>
      <w:r w:rsidRPr="00445849">
        <w:rPr>
          <w:rFonts w:asciiTheme="minorHAnsi" w:hAnsiTheme="minorHAnsi"/>
          <w:sz w:val="24"/>
          <w:szCs w:val="24"/>
        </w:rPr>
        <w:t>be</w:t>
      </w:r>
      <w:r w:rsidRPr="00445849">
        <w:rPr>
          <w:rFonts w:asciiTheme="minorHAnsi" w:hAnsiTheme="minorHAnsi"/>
          <w:spacing w:val="-4"/>
          <w:sz w:val="24"/>
          <w:szCs w:val="24"/>
        </w:rPr>
        <w:t xml:space="preserve"> </w:t>
      </w:r>
      <w:r w:rsidRPr="00445849">
        <w:rPr>
          <w:rFonts w:asciiTheme="minorHAnsi" w:hAnsiTheme="minorHAnsi"/>
          <w:sz w:val="24"/>
          <w:szCs w:val="24"/>
        </w:rPr>
        <w:t>less</w:t>
      </w:r>
      <w:r w:rsidRPr="00445849">
        <w:rPr>
          <w:rFonts w:asciiTheme="minorHAnsi" w:hAnsiTheme="minorHAnsi"/>
          <w:spacing w:val="-4"/>
          <w:sz w:val="24"/>
          <w:szCs w:val="24"/>
        </w:rPr>
        <w:t xml:space="preserve"> </w:t>
      </w:r>
      <w:r w:rsidRPr="00445849">
        <w:rPr>
          <w:rFonts w:asciiTheme="minorHAnsi" w:hAnsiTheme="minorHAnsi"/>
          <w:sz w:val="24"/>
          <w:szCs w:val="24"/>
        </w:rPr>
        <w:t>consensual</w:t>
      </w:r>
      <w:r w:rsidRPr="00445849">
        <w:rPr>
          <w:rFonts w:asciiTheme="minorHAnsi" w:hAnsiTheme="minorHAnsi"/>
          <w:spacing w:val="-4"/>
          <w:sz w:val="24"/>
          <w:szCs w:val="24"/>
        </w:rPr>
        <w:t xml:space="preserve"> </w:t>
      </w:r>
      <w:r w:rsidRPr="00445849">
        <w:rPr>
          <w:rFonts w:asciiTheme="minorHAnsi" w:hAnsiTheme="minorHAnsi"/>
          <w:sz w:val="24"/>
          <w:szCs w:val="24"/>
        </w:rPr>
        <w:t>than</w:t>
      </w:r>
      <w:r w:rsidRPr="00445849">
        <w:rPr>
          <w:rFonts w:asciiTheme="minorHAnsi" w:hAnsiTheme="minorHAnsi"/>
          <w:spacing w:val="-4"/>
          <w:sz w:val="24"/>
          <w:szCs w:val="24"/>
        </w:rPr>
        <w:t xml:space="preserve"> </w:t>
      </w:r>
      <w:r w:rsidRPr="00445849">
        <w:rPr>
          <w:rFonts w:asciiTheme="minorHAnsi" w:hAnsiTheme="minorHAnsi"/>
          <w:sz w:val="24"/>
          <w:szCs w:val="24"/>
        </w:rPr>
        <w:t>perceived</w:t>
      </w:r>
      <w:r w:rsidRPr="00445849">
        <w:rPr>
          <w:rFonts w:asciiTheme="minorHAnsi" w:hAnsiTheme="minorHAnsi"/>
          <w:spacing w:val="-4"/>
          <w:sz w:val="24"/>
          <w:szCs w:val="24"/>
        </w:rPr>
        <w:t xml:space="preserve"> </w:t>
      </w:r>
      <w:r w:rsidRPr="00445849">
        <w:rPr>
          <w:rFonts w:asciiTheme="minorHAnsi" w:hAnsiTheme="minorHAnsi"/>
          <w:sz w:val="24"/>
          <w:szCs w:val="24"/>
        </w:rPr>
        <w:t>by</w:t>
      </w:r>
      <w:r w:rsidRPr="00445849">
        <w:rPr>
          <w:rFonts w:asciiTheme="minorHAnsi" w:hAnsiTheme="minorHAnsi"/>
          <w:spacing w:val="-4"/>
          <w:sz w:val="24"/>
          <w:szCs w:val="24"/>
        </w:rPr>
        <w:t xml:space="preserve"> </w:t>
      </w:r>
      <w:r w:rsidRPr="00445849">
        <w:rPr>
          <w:rFonts w:asciiTheme="minorHAnsi" w:hAnsiTheme="minorHAnsi"/>
          <w:sz w:val="24"/>
          <w:szCs w:val="24"/>
        </w:rPr>
        <w:t>the</w:t>
      </w:r>
      <w:r w:rsidRPr="00445849">
        <w:rPr>
          <w:rFonts w:asciiTheme="minorHAnsi" w:hAnsiTheme="minorHAnsi"/>
          <w:spacing w:val="-4"/>
          <w:sz w:val="24"/>
          <w:szCs w:val="24"/>
        </w:rPr>
        <w:t xml:space="preserve"> </w:t>
      </w:r>
      <w:r w:rsidRPr="00445849">
        <w:rPr>
          <w:rFonts w:asciiTheme="minorHAnsi" w:hAnsiTheme="minorHAnsi"/>
          <w:sz w:val="24"/>
          <w:szCs w:val="24"/>
        </w:rPr>
        <w:t>person</w:t>
      </w:r>
      <w:r w:rsidRPr="00445849">
        <w:rPr>
          <w:rFonts w:asciiTheme="minorHAnsi" w:hAnsiTheme="minorHAnsi"/>
          <w:spacing w:val="-4"/>
          <w:sz w:val="24"/>
          <w:szCs w:val="24"/>
        </w:rPr>
        <w:t xml:space="preserve"> </w:t>
      </w:r>
      <w:r w:rsidRPr="00445849">
        <w:rPr>
          <w:rFonts w:asciiTheme="minorHAnsi" w:hAnsiTheme="minorHAnsi"/>
          <w:sz w:val="24"/>
          <w:szCs w:val="24"/>
        </w:rPr>
        <w:t>whose</w:t>
      </w:r>
      <w:r w:rsidRPr="00445849">
        <w:rPr>
          <w:rFonts w:asciiTheme="minorHAnsi" w:hAnsiTheme="minorHAnsi"/>
          <w:spacing w:val="-4"/>
          <w:sz w:val="24"/>
          <w:szCs w:val="24"/>
        </w:rPr>
        <w:t xml:space="preserve"> </w:t>
      </w:r>
      <w:r w:rsidRPr="00445849">
        <w:rPr>
          <w:rFonts w:asciiTheme="minorHAnsi" w:hAnsiTheme="minorHAnsi"/>
          <w:sz w:val="24"/>
          <w:szCs w:val="24"/>
        </w:rPr>
        <w:t>position confers power or authority. Similarly, each of the Parties may view the relationship differently, particularly in retrospect. Circumstances may change, and once welcome conduct may become unwelcome at some point in the relationship.</w:t>
      </w:r>
    </w:p>
    <w:p w14:paraId="6E03C87E" w14:textId="77777777" w:rsidR="0041062F" w:rsidRPr="00445849" w:rsidRDefault="0041062F">
      <w:pPr>
        <w:pStyle w:val="BodyText"/>
        <w:spacing w:before="23"/>
        <w:ind w:left="0" w:firstLine="0"/>
        <w:rPr>
          <w:rFonts w:asciiTheme="minorHAnsi" w:hAnsiTheme="minorHAnsi"/>
          <w:sz w:val="24"/>
          <w:szCs w:val="24"/>
        </w:rPr>
      </w:pPr>
    </w:p>
    <w:p w14:paraId="222F7167" w14:textId="77777777" w:rsidR="0041062F" w:rsidRPr="00445849" w:rsidRDefault="0041062F" w:rsidP="00FD4CBA">
      <w:pPr>
        <w:pStyle w:val="BodyText"/>
        <w:spacing w:line="256" w:lineRule="auto"/>
        <w:ind w:left="137" w:right="154" w:hanging="10"/>
        <w:rPr>
          <w:rFonts w:asciiTheme="minorHAnsi" w:hAnsiTheme="minorHAnsi"/>
          <w:sz w:val="24"/>
          <w:szCs w:val="24"/>
        </w:rPr>
      </w:pPr>
      <w:r w:rsidRPr="00445849">
        <w:rPr>
          <w:rFonts w:asciiTheme="minorHAnsi" w:hAnsiTheme="minorHAnsi"/>
          <w:sz w:val="24"/>
          <w:szCs w:val="24"/>
        </w:rPr>
        <w:t>Even when the Parties have initially consented to romantic or sexual involvement, the possibility</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later</w:t>
      </w:r>
      <w:r w:rsidRPr="00445849">
        <w:rPr>
          <w:rFonts w:asciiTheme="minorHAnsi" w:hAnsiTheme="minorHAnsi"/>
          <w:spacing w:val="-3"/>
          <w:sz w:val="24"/>
          <w:szCs w:val="24"/>
        </w:rPr>
        <w:t xml:space="preserve"> </w:t>
      </w:r>
      <w:r w:rsidRPr="00445849">
        <w:rPr>
          <w:rFonts w:asciiTheme="minorHAnsi" w:hAnsiTheme="minorHAnsi"/>
          <w:sz w:val="24"/>
          <w:szCs w:val="24"/>
        </w:rPr>
        <w:t>allegation</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relevant</w:t>
      </w:r>
      <w:r w:rsidRPr="00445849">
        <w:rPr>
          <w:rFonts w:asciiTheme="minorHAnsi" w:hAnsiTheme="minorHAnsi"/>
          <w:spacing w:val="-3"/>
          <w:sz w:val="24"/>
          <w:szCs w:val="24"/>
        </w:rPr>
        <w:t xml:space="preserve"> </w:t>
      </w:r>
      <w:r w:rsidRPr="00445849">
        <w:rPr>
          <w:rFonts w:asciiTheme="minorHAnsi" w:hAnsiTheme="minorHAnsi"/>
          <w:sz w:val="24"/>
          <w:szCs w:val="24"/>
        </w:rPr>
        <w:t>Policy</w:t>
      </w:r>
      <w:r w:rsidRPr="00445849">
        <w:rPr>
          <w:rFonts w:asciiTheme="minorHAnsi" w:hAnsiTheme="minorHAnsi"/>
          <w:spacing w:val="-3"/>
          <w:sz w:val="24"/>
          <w:szCs w:val="24"/>
        </w:rPr>
        <w:t xml:space="preserve"> </w:t>
      </w:r>
      <w:r w:rsidRPr="00445849">
        <w:rPr>
          <w:rFonts w:asciiTheme="minorHAnsi" w:hAnsiTheme="minorHAnsi"/>
          <w:sz w:val="24"/>
          <w:szCs w:val="24"/>
        </w:rPr>
        <w:t>violation</w:t>
      </w:r>
      <w:r w:rsidRPr="00445849">
        <w:rPr>
          <w:rFonts w:asciiTheme="minorHAnsi" w:hAnsiTheme="minorHAnsi"/>
          <w:spacing w:val="-3"/>
          <w:sz w:val="24"/>
          <w:szCs w:val="24"/>
        </w:rPr>
        <w:t xml:space="preserve"> </w:t>
      </w:r>
      <w:r w:rsidRPr="00445849">
        <w:rPr>
          <w:rFonts w:asciiTheme="minorHAnsi" w:hAnsiTheme="minorHAnsi"/>
          <w:sz w:val="24"/>
          <w:szCs w:val="24"/>
        </w:rPr>
        <w:t>still</w:t>
      </w:r>
      <w:r w:rsidRPr="00445849">
        <w:rPr>
          <w:rFonts w:asciiTheme="minorHAnsi" w:hAnsiTheme="minorHAnsi"/>
          <w:spacing w:val="-3"/>
          <w:sz w:val="24"/>
          <w:szCs w:val="24"/>
        </w:rPr>
        <w:t xml:space="preserve"> </w:t>
      </w:r>
      <w:r w:rsidRPr="00445849">
        <w:rPr>
          <w:rFonts w:asciiTheme="minorHAnsi" w:hAnsiTheme="minorHAnsi"/>
          <w:sz w:val="24"/>
          <w:szCs w:val="24"/>
        </w:rPr>
        <w:t>exists.</w:t>
      </w:r>
      <w:r w:rsidRPr="00445849">
        <w:rPr>
          <w:rFonts w:asciiTheme="minorHAnsi" w:hAnsiTheme="minorHAnsi"/>
          <w:spacing w:val="-7"/>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College</w:t>
      </w:r>
      <w:r w:rsidRPr="00445849">
        <w:rPr>
          <w:rFonts w:asciiTheme="minorHAnsi" w:hAnsiTheme="minorHAnsi"/>
          <w:spacing w:val="-3"/>
          <w:sz w:val="24"/>
          <w:szCs w:val="24"/>
        </w:rPr>
        <w:t xml:space="preserve"> </w:t>
      </w:r>
      <w:r w:rsidRPr="00445849">
        <w:rPr>
          <w:rFonts w:asciiTheme="minorHAnsi" w:hAnsiTheme="minorHAnsi"/>
          <w:sz w:val="24"/>
          <w:szCs w:val="24"/>
        </w:rPr>
        <w:t>does</w:t>
      </w:r>
      <w:r w:rsidRPr="00445849">
        <w:rPr>
          <w:rFonts w:asciiTheme="minorHAnsi" w:hAnsiTheme="minorHAnsi"/>
          <w:spacing w:val="-3"/>
          <w:sz w:val="24"/>
          <w:szCs w:val="24"/>
        </w:rPr>
        <w:t xml:space="preserve"> </w:t>
      </w:r>
      <w:r w:rsidRPr="00445849">
        <w:rPr>
          <w:rFonts w:asciiTheme="minorHAnsi" w:hAnsiTheme="minorHAnsi"/>
          <w:sz w:val="24"/>
          <w:szCs w:val="24"/>
        </w:rPr>
        <w:t>not wish to interfere with private choices regarding personal relationships when these relationships do not interfere with the College’s goals and policies. However, for the personal protection of members of this community, relationships in which power differentials are inherent (e.g., faculty-student, staff-student) are generally discouraged.</w:t>
      </w:r>
    </w:p>
    <w:p w14:paraId="111E37FD" w14:textId="77777777" w:rsidR="0041062F" w:rsidRPr="00445849" w:rsidRDefault="0041062F" w:rsidP="00FD4CBA">
      <w:pPr>
        <w:pStyle w:val="BodyText"/>
        <w:spacing w:before="3"/>
        <w:ind w:left="137" w:firstLine="0"/>
        <w:rPr>
          <w:rFonts w:asciiTheme="minorHAnsi" w:hAnsiTheme="minorHAnsi"/>
          <w:sz w:val="24"/>
          <w:szCs w:val="24"/>
        </w:rPr>
      </w:pPr>
      <w:r w:rsidRPr="00445849">
        <w:rPr>
          <w:rFonts w:asciiTheme="minorHAnsi" w:hAnsiTheme="minorHAnsi"/>
          <w:sz w:val="24"/>
          <w:szCs w:val="24"/>
        </w:rPr>
        <w:t>They</w:t>
      </w:r>
      <w:r w:rsidRPr="00445849">
        <w:rPr>
          <w:rFonts w:asciiTheme="minorHAnsi" w:hAnsiTheme="minorHAnsi"/>
          <w:spacing w:val="-9"/>
          <w:sz w:val="24"/>
          <w:szCs w:val="24"/>
        </w:rPr>
        <w:t xml:space="preserve"> </w:t>
      </w:r>
      <w:r w:rsidRPr="00445849">
        <w:rPr>
          <w:rFonts w:asciiTheme="minorHAnsi" w:hAnsiTheme="minorHAnsi"/>
          <w:sz w:val="24"/>
          <w:szCs w:val="24"/>
        </w:rPr>
        <w:t>may</w:t>
      </w:r>
      <w:r w:rsidRPr="00445849">
        <w:rPr>
          <w:rFonts w:asciiTheme="minorHAnsi" w:hAnsiTheme="minorHAnsi"/>
          <w:spacing w:val="-7"/>
          <w:sz w:val="24"/>
          <w:szCs w:val="24"/>
        </w:rPr>
        <w:t xml:space="preserve"> </w:t>
      </w:r>
      <w:r w:rsidRPr="00445849">
        <w:rPr>
          <w:rFonts w:asciiTheme="minorHAnsi" w:hAnsiTheme="minorHAnsi"/>
          <w:sz w:val="24"/>
          <w:szCs w:val="24"/>
        </w:rPr>
        <w:t>also</w:t>
      </w:r>
      <w:r w:rsidRPr="00445849">
        <w:rPr>
          <w:rFonts w:asciiTheme="minorHAnsi" w:hAnsiTheme="minorHAnsi"/>
          <w:spacing w:val="-7"/>
          <w:sz w:val="24"/>
          <w:szCs w:val="24"/>
        </w:rPr>
        <w:t xml:space="preserve"> </w:t>
      </w:r>
      <w:r w:rsidRPr="00445849">
        <w:rPr>
          <w:rFonts w:asciiTheme="minorHAnsi" w:hAnsiTheme="minorHAnsi"/>
          <w:sz w:val="24"/>
          <w:szCs w:val="24"/>
        </w:rPr>
        <w:t>violate</w:t>
      </w:r>
      <w:r w:rsidRPr="00445849">
        <w:rPr>
          <w:rFonts w:asciiTheme="minorHAnsi" w:hAnsiTheme="minorHAnsi"/>
          <w:spacing w:val="-7"/>
          <w:sz w:val="24"/>
          <w:szCs w:val="24"/>
        </w:rPr>
        <w:t xml:space="preserve"> </w:t>
      </w:r>
      <w:r w:rsidRPr="00445849">
        <w:rPr>
          <w:rFonts w:asciiTheme="minorHAnsi" w:hAnsiTheme="minorHAnsi"/>
          <w:sz w:val="24"/>
          <w:szCs w:val="24"/>
        </w:rPr>
        <w:t>standards</w:t>
      </w:r>
      <w:r w:rsidRPr="00445849">
        <w:rPr>
          <w:rFonts w:asciiTheme="minorHAnsi" w:hAnsiTheme="minorHAnsi"/>
          <w:spacing w:val="-7"/>
          <w:sz w:val="24"/>
          <w:szCs w:val="24"/>
        </w:rPr>
        <w:t xml:space="preserve"> </w:t>
      </w:r>
      <w:r w:rsidRPr="00445849">
        <w:rPr>
          <w:rFonts w:asciiTheme="minorHAnsi" w:hAnsiTheme="minorHAnsi"/>
          <w:sz w:val="24"/>
          <w:szCs w:val="24"/>
        </w:rPr>
        <w:t>of</w:t>
      </w:r>
      <w:r w:rsidRPr="00445849">
        <w:rPr>
          <w:rFonts w:asciiTheme="minorHAnsi" w:hAnsiTheme="minorHAnsi"/>
          <w:spacing w:val="-7"/>
          <w:sz w:val="24"/>
          <w:szCs w:val="24"/>
        </w:rPr>
        <w:t xml:space="preserve"> </w:t>
      </w:r>
      <w:r w:rsidRPr="00445849">
        <w:rPr>
          <w:rFonts w:asciiTheme="minorHAnsi" w:hAnsiTheme="minorHAnsi"/>
          <w:sz w:val="24"/>
          <w:szCs w:val="24"/>
        </w:rPr>
        <w:t>professionalism</w:t>
      </w:r>
      <w:r w:rsidRPr="00445849">
        <w:rPr>
          <w:rFonts w:asciiTheme="minorHAnsi" w:hAnsiTheme="minorHAnsi"/>
          <w:spacing w:val="-7"/>
          <w:sz w:val="24"/>
          <w:szCs w:val="24"/>
        </w:rPr>
        <w:t xml:space="preserve"> </w:t>
      </w:r>
      <w:r w:rsidRPr="00445849">
        <w:rPr>
          <w:rFonts w:asciiTheme="minorHAnsi" w:hAnsiTheme="minorHAnsi"/>
          <w:sz w:val="24"/>
          <w:szCs w:val="24"/>
        </w:rPr>
        <w:t>and/or</w:t>
      </w:r>
      <w:r w:rsidRPr="00445849">
        <w:rPr>
          <w:rFonts w:asciiTheme="minorHAnsi" w:hAnsiTheme="minorHAnsi"/>
          <w:spacing w:val="-7"/>
          <w:sz w:val="24"/>
          <w:szCs w:val="24"/>
        </w:rPr>
        <w:t xml:space="preserve"> </w:t>
      </w:r>
      <w:r w:rsidRPr="00445849">
        <w:rPr>
          <w:rFonts w:asciiTheme="minorHAnsi" w:hAnsiTheme="minorHAnsi"/>
          <w:sz w:val="24"/>
          <w:szCs w:val="24"/>
        </w:rPr>
        <w:t>professional</w:t>
      </w:r>
      <w:r w:rsidRPr="00445849">
        <w:rPr>
          <w:rFonts w:asciiTheme="minorHAnsi" w:hAnsiTheme="minorHAnsi"/>
          <w:spacing w:val="-6"/>
          <w:sz w:val="24"/>
          <w:szCs w:val="24"/>
        </w:rPr>
        <w:t xml:space="preserve"> </w:t>
      </w:r>
      <w:r w:rsidRPr="00445849">
        <w:rPr>
          <w:rFonts w:asciiTheme="minorHAnsi" w:hAnsiTheme="minorHAnsi"/>
          <w:spacing w:val="-2"/>
          <w:sz w:val="24"/>
          <w:szCs w:val="24"/>
        </w:rPr>
        <w:t>ethics.</w:t>
      </w:r>
    </w:p>
    <w:p w14:paraId="4F56A7E5" w14:textId="77777777" w:rsidR="0041062F" w:rsidRPr="00445849" w:rsidRDefault="0041062F">
      <w:pPr>
        <w:pStyle w:val="BodyText"/>
        <w:spacing w:before="46"/>
        <w:ind w:left="0" w:firstLine="0"/>
        <w:rPr>
          <w:rFonts w:asciiTheme="minorHAnsi" w:hAnsiTheme="minorHAnsi"/>
          <w:sz w:val="24"/>
          <w:szCs w:val="24"/>
        </w:rPr>
      </w:pPr>
    </w:p>
    <w:p w14:paraId="4A73E4DE" w14:textId="77777777" w:rsidR="0041062F" w:rsidRPr="00445849" w:rsidRDefault="0041062F" w:rsidP="00FD4CBA">
      <w:pPr>
        <w:pStyle w:val="BodyText"/>
        <w:spacing w:line="259" w:lineRule="auto"/>
        <w:ind w:left="147" w:right="186" w:hanging="10"/>
        <w:rPr>
          <w:rFonts w:asciiTheme="minorHAnsi" w:hAnsiTheme="minorHAnsi"/>
          <w:sz w:val="24"/>
          <w:szCs w:val="24"/>
        </w:rPr>
      </w:pPr>
      <w:r w:rsidRPr="00445849">
        <w:rPr>
          <w:rFonts w:asciiTheme="minorHAnsi" w:hAnsiTheme="minorHAnsi"/>
          <w:sz w:val="24"/>
          <w:szCs w:val="24"/>
        </w:rPr>
        <w:t>Consensual romantic or sexual relationships in which one party maintains a direct supervisory or otherwise evaluative role over the other party are inherently problematic. Therefore, persons with direct supervisory or otherwise evaluative responsibilities who are involved in such relationships must promptly inform their supervisor and/or the Title IX Coordinator. The existence of this type of relationship will likely result in removing the supervisory or evaluative responsibilities from the employee or shifting a party from being supervised or evaluated by someone with whom they have established a consensual relationship.</w:t>
      </w:r>
      <w:r w:rsidRPr="00445849">
        <w:rPr>
          <w:rFonts w:asciiTheme="minorHAnsi" w:hAnsiTheme="minorHAnsi"/>
          <w:spacing w:val="-4"/>
          <w:sz w:val="24"/>
          <w:szCs w:val="24"/>
        </w:rPr>
        <w:t xml:space="preserve"> </w:t>
      </w:r>
      <w:r w:rsidRPr="00445849">
        <w:rPr>
          <w:rFonts w:asciiTheme="minorHAnsi" w:hAnsiTheme="minorHAnsi"/>
          <w:sz w:val="24"/>
          <w:szCs w:val="24"/>
        </w:rPr>
        <w:t>When</w:t>
      </w:r>
      <w:r w:rsidRPr="00445849">
        <w:rPr>
          <w:rFonts w:asciiTheme="minorHAnsi" w:hAnsiTheme="minorHAnsi"/>
          <w:spacing w:val="-4"/>
          <w:sz w:val="24"/>
          <w:szCs w:val="24"/>
        </w:rPr>
        <w:t xml:space="preserve"> </w:t>
      </w:r>
      <w:r w:rsidRPr="00445849">
        <w:rPr>
          <w:rFonts w:asciiTheme="minorHAnsi" w:hAnsiTheme="minorHAnsi"/>
          <w:sz w:val="24"/>
          <w:szCs w:val="24"/>
        </w:rPr>
        <w:t>an</w:t>
      </w:r>
      <w:r w:rsidRPr="00445849">
        <w:rPr>
          <w:rFonts w:asciiTheme="minorHAnsi" w:hAnsiTheme="minorHAnsi"/>
          <w:spacing w:val="-4"/>
          <w:sz w:val="24"/>
          <w:szCs w:val="24"/>
        </w:rPr>
        <w:t xml:space="preserve"> </w:t>
      </w:r>
      <w:r w:rsidRPr="00445849">
        <w:rPr>
          <w:rFonts w:asciiTheme="minorHAnsi" w:hAnsiTheme="minorHAnsi"/>
          <w:sz w:val="24"/>
          <w:szCs w:val="24"/>
        </w:rPr>
        <w:t>applicable</w:t>
      </w:r>
      <w:r w:rsidRPr="00445849">
        <w:rPr>
          <w:rFonts w:asciiTheme="minorHAnsi" w:hAnsiTheme="minorHAnsi"/>
          <w:spacing w:val="-4"/>
          <w:sz w:val="24"/>
          <w:szCs w:val="24"/>
        </w:rPr>
        <w:t xml:space="preserve"> </w:t>
      </w:r>
      <w:r w:rsidRPr="00445849">
        <w:rPr>
          <w:rFonts w:asciiTheme="minorHAnsi" w:hAnsiTheme="minorHAnsi"/>
          <w:sz w:val="24"/>
          <w:szCs w:val="24"/>
        </w:rPr>
        <w:t>relationship</w:t>
      </w:r>
      <w:r w:rsidRPr="00445849">
        <w:rPr>
          <w:rFonts w:asciiTheme="minorHAnsi" w:hAnsiTheme="minorHAnsi"/>
          <w:spacing w:val="-4"/>
          <w:sz w:val="24"/>
          <w:szCs w:val="24"/>
        </w:rPr>
        <w:t xml:space="preserve"> </w:t>
      </w:r>
      <w:r w:rsidRPr="00445849">
        <w:rPr>
          <w:rFonts w:asciiTheme="minorHAnsi" w:hAnsiTheme="minorHAnsi"/>
          <w:sz w:val="24"/>
          <w:szCs w:val="24"/>
        </w:rPr>
        <w:t>existed</w:t>
      </w:r>
      <w:r w:rsidRPr="00445849">
        <w:rPr>
          <w:rFonts w:asciiTheme="minorHAnsi" w:hAnsiTheme="minorHAnsi"/>
          <w:spacing w:val="-4"/>
          <w:sz w:val="24"/>
          <w:szCs w:val="24"/>
        </w:rPr>
        <w:t xml:space="preserve"> </w:t>
      </w:r>
      <w:r w:rsidRPr="00445849">
        <w:rPr>
          <w:rFonts w:asciiTheme="minorHAnsi" w:hAnsiTheme="minorHAnsi"/>
          <w:sz w:val="24"/>
          <w:szCs w:val="24"/>
        </w:rPr>
        <w:t>prior</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adoption</w:t>
      </w:r>
      <w:r w:rsidRPr="00445849">
        <w:rPr>
          <w:rFonts w:asciiTheme="minorHAnsi" w:hAnsiTheme="minorHAnsi"/>
          <w:spacing w:val="-4"/>
          <w:sz w:val="24"/>
          <w:szCs w:val="24"/>
        </w:rPr>
        <w:t xml:space="preserve"> </w:t>
      </w:r>
      <w:r w:rsidRPr="00445849">
        <w:rPr>
          <w:rFonts w:asciiTheme="minorHAnsi" w:hAnsiTheme="minorHAnsi"/>
          <w:sz w:val="24"/>
          <w:szCs w:val="24"/>
        </w:rPr>
        <w:t>of</w:t>
      </w:r>
      <w:r w:rsidRPr="00445849">
        <w:rPr>
          <w:rFonts w:asciiTheme="minorHAnsi" w:hAnsiTheme="minorHAnsi"/>
          <w:spacing w:val="-4"/>
          <w:sz w:val="24"/>
          <w:szCs w:val="24"/>
        </w:rPr>
        <w:t xml:space="preserve"> </w:t>
      </w:r>
      <w:r w:rsidRPr="00445849">
        <w:rPr>
          <w:rFonts w:asciiTheme="minorHAnsi" w:hAnsiTheme="minorHAnsi"/>
          <w:sz w:val="24"/>
          <w:szCs w:val="24"/>
        </w:rPr>
        <w:t>this</w:t>
      </w:r>
      <w:r w:rsidRPr="00445849">
        <w:rPr>
          <w:rFonts w:asciiTheme="minorHAnsi" w:hAnsiTheme="minorHAnsi"/>
          <w:spacing w:val="-4"/>
          <w:sz w:val="24"/>
          <w:szCs w:val="24"/>
        </w:rPr>
        <w:t xml:space="preserve"> </w:t>
      </w:r>
      <w:r w:rsidRPr="00445849">
        <w:rPr>
          <w:rFonts w:asciiTheme="minorHAnsi" w:hAnsiTheme="minorHAnsi"/>
          <w:sz w:val="24"/>
          <w:szCs w:val="24"/>
        </w:rPr>
        <w:t>Policy</w:t>
      </w:r>
      <w:r w:rsidRPr="00445849">
        <w:rPr>
          <w:rFonts w:asciiTheme="minorHAnsi" w:hAnsiTheme="minorHAnsi"/>
          <w:spacing w:val="-4"/>
          <w:sz w:val="24"/>
          <w:szCs w:val="24"/>
        </w:rPr>
        <w:t xml:space="preserve"> </w:t>
      </w:r>
      <w:r w:rsidRPr="00445849">
        <w:rPr>
          <w:rFonts w:asciiTheme="minorHAnsi" w:hAnsiTheme="minorHAnsi"/>
          <w:sz w:val="24"/>
          <w:szCs w:val="24"/>
        </w:rPr>
        <w:t>or</w:t>
      </w:r>
      <w:r w:rsidRPr="00445849">
        <w:rPr>
          <w:rFonts w:asciiTheme="minorHAnsi" w:hAnsiTheme="minorHAnsi"/>
          <w:spacing w:val="-4"/>
          <w:sz w:val="24"/>
          <w:szCs w:val="24"/>
        </w:rPr>
        <w:t xml:space="preserve"> </w:t>
      </w:r>
      <w:r w:rsidRPr="00445849">
        <w:rPr>
          <w:rFonts w:asciiTheme="minorHAnsi" w:hAnsiTheme="minorHAnsi"/>
          <w:sz w:val="24"/>
          <w:szCs w:val="24"/>
        </w:rPr>
        <w:t>prior to employment, the duty to notify the appropriate supervisor still pertains.</w:t>
      </w:r>
    </w:p>
    <w:p w14:paraId="5B1FE8F8" w14:textId="77777777" w:rsidR="0041062F" w:rsidRPr="00445849" w:rsidRDefault="0041062F">
      <w:pPr>
        <w:pStyle w:val="BodyText"/>
        <w:spacing w:before="19"/>
        <w:ind w:left="0" w:firstLine="0"/>
        <w:rPr>
          <w:rFonts w:asciiTheme="minorHAnsi" w:hAnsiTheme="minorHAnsi"/>
          <w:sz w:val="24"/>
          <w:szCs w:val="24"/>
        </w:rPr>
      </w:pPr>
    </w:p>
    <w:p w14:paraId="2969D671" w14:textId="26103BAF" w:rsidR="0041062F" w:rsidRPr="00445849" w:rsidRDefault="0041062F" w:rsidP="00134B08">
      <w:pPr>
        <w:pStyle w:val="BodyText"/>
        <w:spacing w:line="259" w:lineRule="auto"/>
        <w:ind w:left="158" w:right="144" w:hanging="14"/>
        <w:rPr>
          <w:rFonts w:asciiTheme="minorHAnsi" w:hAnsiTheme="minorHAnsi"/>
          <w:sz w:val="24"/>
          <w:szCs w:val="24"/>
        </w:rPr>
      </w:pPr>
      <w:r w:rsidRPr="00445849">
        <w:rPr>
          <w:rFonts w:asciiTheme="minorHAnsi" w:hAnsiTheme="minorHAnsi"/>
          <w:sz w:val="24"/>
          <w:szCs w:val="24"/>
        </w:rPr>
        <w:t>This</w:t>
      </w:r>
      <w:r w:rsidRPr="00445849">
        <w:rPr>
          <w:rFonts w:asciiTheme="minorHAnsi" w:hAnsiTheme="minorHAnsi"/>
          <w:spacing w:val="-2"/>
          <w:sz w:val="24"/>
          <w:szCs w:val="24"/>
        </w:rPr>
        <w:t xml:space="preserve"> </w:t>
      </w:r>
      <w:r w:rsidRPr="00445849">
        <w:rPr>
          <w:rFonts w:asciiTheme="minorHAnsi" w:hAnsiTheme="minorHAnsi"/>
          <w:sz w:val="24"/>
          <w:szCs w:val="24"/>
        </w:rPr>
        <w:t>type</w:t>
      </w:r>
      <w:r w:rsidRPr="00445849">
        <w:rPr>
          <w:rFonts w:asciiTheme="minorHAnsi" w:hAnsiTheme="minorHAnsi"/>
          <w:spacing w:val="-2"/>
          <w:sz w:val="24"/>
          <w:szCs w:val="24"/>
        </w:rPr>
        <w:t xml:space="preserve"> </w:t>
      </w:r>
      <w:r w:rsidRPr="00445849">
        <w:rPr>
          <w:rFonts w:asciiTheme="minorHAnsi" w:hAnsiTheme="minorHAnsi"/>
          <w:sz w:val="24"/>
          <w:szCs w:val="24"/>
        </w:rPr>
        <w:t>of</w:t>
      </w:r>
      <w:r w:rsidRPr="00445849">
        <w:rPr>
          <w:rFonts w:asciiTheme="minorHAnsi" w:hAnsiTheme="minorHAnsi"/>
          <w:spacing w:val="-2"/>
          <w:sz w:val="24"/>
          <w:szCs w:val="24"/>
        </w:rPr>
        <w:t xml:space="preserve"> </w:t>
      </w:r>
      <w:r w:rsidRPr="00445849">
        <w:rPr>
          <w:rFonts w:asciiTheme="minorHAnsi" w:hAnsiTheme="minorHAnsi"/>
          <w:sz w:val="24"/>
          <w:szCs w:val="24"/>
        </w:rPr>
        <w:t>relationship</w:t>
      </w:r>
      <w:r w:rsidRPr="00445849">
        <w:rPr>
          <w:rFonts w:asciiTheme="minorHAnsi" w:hAnsiTheme="minorHAnsi"/>
          <w:spacing w:val="-2"/>
          <w:sz w:val="24"/>
          <w:szCs w:val="24"/>
        </w:rPr>
        <w:t xml:space="preserve"> </w:t>
      </w:r>
      <w:r w:rsidRPr="00445849">
        <w:rPr>
          <w:rFonts w:asciiTheme="minorHAnsi" w:hAnsiTheme="minorHAnsi"/>
          <w:sz w:val="24"/>
          <w:szCs w:val="24"/>
        </w:rPr>
        <w:t>includes</w:t>
      </w:r>
      <w:r w:rsidRPr="00445849">
        <w:rPr>
          <w:rFonts w:asciiTheme="minorHAnsi" w:hAnsiTheme="minorHAnsi"/>
          <w:spacing w:val="-2"/>
          <w:sz w:val="24"/>
          <w:szCs w:val="24"/>
        </w:rPr>
        <w:t xml:space="preserve"> </w:t>
      </w:r>
      <w:r w:rsidRPr="00445849">
        <w:rPr>
          <w:rFonts w:asciiTheme="minorHAnsi" w:hAnsiTheme="minorHAnsi"/>
          <w:sz w:val="24"/>
          <w:szCs w:val="24"/>
        </w:rPr>
        <w:t>Resident</w:t>
      </w:r>
      <w:r w:rsidRPr="00445849">
        <w:rPr>
          <w:rFonts w:asciiTheme="minorHAnsi" w:hAnsiTheme="minorHAnsi"/>
          <w:spacing w:val="-14"/>
          <w:sz w:val="24"/>
          <w:szCs w:val="24"/>
        </w:rPr>
        <w:t xml:space="preserve"> </w:t>
      </w:r>
      <w:r w:rsidRPr="00445849">
        <w:rPr>
          <w:rFonts w:asciiTheme="minorHAnsi" w:hAnsiTheme="minorHAnsi"/>
          <w:sz w:val="24"/>
          <w:szCs w:val="24"/>
        </w:rPr>
        <w:t>Assistants</w:t>
      </w:r>
      <w:r w:rsidRPr="00445849">
        <w:rPr>
          <w:rFonts w:asciiTheme="minorHAnsi" w:hAnsiTheme="minorHAnsi"/>
          <w:spacing w:val="-2"/>
          <w:sz w:val="24"/>
          <w:szCs w:val="24"/>
        </w:rPr>
        <w:t xml:space="preserve"> </w:t>
      </w:r>
      <w:r w:rsidRPr="00445849">
        <w:rPr>
          <w:rFonts w:asciiTheme="minorHAnsi" w:hAnsiTheme="minorHAnsi"/>
          <w:sz w:val="24"/>
          <w:szCs w:val="24"/>
        </w:rPr>
        <w:t>(RAs)</w:t>
      </w:r>
      <w:r w:rsidRPr="00445849">
        <w:rPr>
          <w:rFonts w:asciiTheme="minorHAnsi" w:hAnsiTheme="minorHAnsi"/>
          <w:spacing w:val="-2"/>
          <w:sz w:val="24"/>
          <w:szCs w:val="24"/>
        </w:rPr>
        <w:t xml:space="preserve"> </w:t>
      </w:r>
      <w:r w:rsidRPr="00445849">
        <w:rPr>
          <w:rFonts w:asciiTheme="minorHAnsi" w:hAnsiTheme="minorHAnsi"/>
          <w:sz w:val="24"/>
          <w:szCs w:val="24"/>
        </w:rPr>
        <w:t>and</w:t>
      </w:r>
      <w:r w:rsidRPr="00445849">
        <w:rPr>
          <w:rFonts w:asciiTheme="minorHAnsi" w:hAnsiTheme="minorHAnsi"/>
          <w:spacing w:val="-2"/>
          <w:sz w:val="24"/>
          <w:szCs w:val="24"/>
        </w:rPr>
        <w:t xml:space="preserve"> </w:t>
      </w:r>
      <w:r w:rsidRPr="00445849">
        <w:rPr>
          <w:rFonts w:asciiTheme="minorHAnsi" w:hAnsiTheme="minorHAnsi"/>
          <w:sz w:val="24"/>
          <w:szCs w:val="24"/>
        </w:rPr>
        <w:t>students</w:t>
      </w:r>
      <w:r w:rsidRPr="00445849">
        <w:rPr>
          <w:rFonts w:asciiTheme="minorHAnsi" w:hAnsiTheme="minorHAnsi"/>
          <w:spacing w:val="-2"/>
          <w:sz w:val="24"/>
          <w:szCs w:val="24"/>
        </w:rPr>
        <w:t xml:space="preserve"> </w:t>
      </w:r>
      <w:r w:rsidRPr="00445849">
        <w:rPr>
          <w:rFonts w:asciiTheme="minorHAnsi" w:hAnsiTheme="minorHAnsi"/>
          <w:sz w:val="24"/>
          <w:szCs w:val="24"/>
        </w:rPr>
        <w:t>for</w:t>
      </w:r>
      <w:r w:rsidRPr="00445849">
        <w:rPr>
          <w:rFonts w:asciiTheme="minorHAnsi" w:hAnsiTheme="minorHAnsi"/>
          <w:spacing w:val="-2"/>
          <w:sz w:val="24"/>
          <w:szCs w:val="24"/>
        </w:rPr>
        <w:t xml:space="preserve"> </w:t>
      </w:r>
      <w:r w:rsidRPr="00445849">
        <w:rPr>
          <w:rFonts w:asciiTheme="minorHAnsi" w:hAnsiTheme="minorHAnsi"/>
          <w:sz w:val="24"/>
          <w:szCs w:val="24"/>
        </w:rPr>
        <w:t>whom</w:t>
      </w:r>
      <w:r w:rsidRPr="00445849">
        <w:rPr>
          <w:rFonts w:asciiTheme="minorHAnsi" w:hAnsiTheme="minorHAnsi"/>
          <w:spacing w:val="-2"/>
          <w:sz w:val="24"/>
          <w:szCs w:val="24"/>
        </w:rPr>
        <w:t xml:space="preserve"> </w:t>
      </w:r>
      <w:r w:rsidRPr="00445849">
        <w:rPr>
          <w:rFonts w:asciiTheme="minorHAnsi" w:hAnsiTheme="minorHAnsi"/>
          <w:sz w:val="24"/>
          <w:szCs w:val="24"/>
        </w:rPr>
        <w:t>the</w:t>
      </w:r>
      <w:r w:rsidRPr="00445849">
        <w:rPr>
          <w:rFonts w:asciiTheme="minorHAnsi" w:hAnsiTheme="minorHAnsi"/>
          <w:spacing w:val="-2"/>
          <w:sz w:val="24"/>
          <w:szCs w:val="24"/>
        </w:rPr>
        <w:t xml:space="preserve"> </w:t>
      </w:r>
      <w:r w:rsidRPr="00445849">
        <w:rPr>
          <w:rFonts w:asciiTheme="minorHAnsi" w:hAnsiTheme="minorHAnsi"/>
          <w:sz w:val="24"/>
          <w:szCs w:val="24"/>
        </w:rPr>
        <w:t>RA has direct responsibility. While no relationships are specifically prohibited by this Policy, failure to timely self-report such relationships to a supervisor as required can result in disciplinary</w:t>
      </w:r>
      <w:r w:rsidRPr="00445849">
        <w:rPr>
          <w:rFonts w:asciiTheme="minorHAnsi" w:hAnsiTheme="minorHAnsi"/>
          <w:spacing w:val="-4"/>
          <w:sz w:val="24"/>
          <w:szCs w:val="24"/>
        </w:rPr>
        <w:t xml:space="preserve"> </w:t>
      </w:r>
      <w:r w:rsidRPr="00445849">
        <w:rPr>
          <w:rFonts w:asciiTheme="minorHAnsi" w:hAnsiTheme="minorHAnsi"/>
          <w:sz w:val="24"/>
          <w:szCs w:val="24"/>
        </w:rPr>
        <w:t>action</w:t>
      </w:r>
      <w:r w:rsidRPr="00445849">
        <w:rPr>
          <w:rFonts w:asciiTheme="minorHAnsi" w:hAnsiTheme="minorHAnsi"/>
          <w:spacing w:val="-4"/>
          <w:sz w:val="24"/>
          <w:szCs w:val="24"/>
        </w:rPr>
        <w:t xml:space="preserve"> </w:t>
      </w:r>
      <w:r w:rsidRPr="00445849">
        <w:rPr>
          <w:rFonts w:asciiTheme="minorHAnsi" w:hAnsiTheme="minorHAnsi"/>
          <w:sz w:val="24"/>
          <w:szCs w:val="24"/>
        </w:rPr>
        <w:t>for</w:t>
      </w:r>
      <w:r w:rsidRPr="00445849">
        <w:rPr>
          <w:rFonts w:asciiTheme="minorHAnsi" w:hAnsiTheme="minorHAnsi"/>
          <w:spacing w:val="-4"/>
          <w:sz w:val="24"/>
          <w:szCs w:val="24"/>
        </w:rPr>
        <w:t xml:space="preserve"> </w:t>
      </w:r>
      <w:r w:rsidRPr="00445849">
        <w:rPr>
          <w:rFonts w:asciiTheme="minorHAnsi" w:hAnsiTheme="minorHAnsi"/>
          <w:sz w:val="24"/>
          <w:szCs w:val="24"/>
        </w:rPr>
        <w:t>an</w:t>
      </w:r>
      <w:r w:rsidRPr="00445849">
        <w:rPr>
          <w:rFonts w:asciiTheme="minorHAnsi" w:hAnsiTheme="minorHAnsi"/>
          <w:spacing w:val="-4"/>
          <w:sz w:val="24"/>
          <w:szCs w:val="24"/>
        </w:rPr>
        <w:t xml:space="preserve"> </w:t>
      </w:r>
      <w:r w:rsidRPr="00445849">
        <w:rPr>
          <w:rFonts w:asciiTheme="minorHAnsi" w:hAnsiTheme="minorHAnsi"/>
          <w:sz w:val="24"/>
          <w:szCs w:val="24"/>
        </w:rPr>
        <w:t>employee.</w:t>
      </w:r>
      <w:r w:rsidRPr="00445849">
        <w:rPr>
          <w:rFonts w:asciiTheme="minorHAnsi" w:hAnsiTheme="minorHAnsi"/>
          <w:spacing w:val="-8"/>
          <w:sz w:val="24"/>
          <w:szCs w:val="24"/>
        </w:rPr>
        <w:t xml:space="preserve"> </w:t>
      </w:r>
      <w:r w:rsidRPr="00445849">
        <w:rPr>
          <w:rFonts w:asciiTheme="minorHAnsi" w:hAnsiTheme="minorHAnsi"/>
          <w:sz w:val="24"/>
          <w:szCs w:val="24"/>
        </w:rPr>
        <w:t>The</w:t>
      </w:r>
      <w:r w:rsidRPr="00445849">
        <w:rPr>
          <w:rFonts w:asciiTheme="minorHAnsi" w:hAnsiTheme="minorHAnsi"/>
          <w:spacing w:val="-8"/>
          <w:sz w:val="24"/>
          <w:szCs w:val="24"/>
        </w:rPr>
        <w:t xml:space="preserve"> </w:t>
      </w:r>
      <w:r w:rsidRPr="00445849">
        <w:rPr>
          <w:rFonts w:asciiTheme="minorHAnsi" w:hAnsiTheme="minorHAnsi"/>
          <w:sz w:val="24"/>
          <w:szCs w:val="24"/>
        </w:rPr>
        <w:t>Title</w:t>
      </w:r>
      <w:r w:rsidRPr="00445849">
        <w:rPr>
          <w:rFonts w:asciiTheme="minorHAnsi" w:hAnsiTheme="minorHAnsi"/>
          <w:spacing w:val="-4"/>
          <w:sz w:val="24"/>
          <w:szCs w:val="24"/>
        </w:rPr>
        <w:t xml:space="preserve"> </w:t>
      </w:r>
      <w:r w:rsidRPr="00445849">
        <w:rPr>
          <w:rFonts w:asciiTheme="minorHAnsi" w:hAnsiTheme="minorHAnsi"/>
          <w:sz w:val="24"/>
          <w:szCs w:val="24"/>
        </w:rPr>
        <w:t>IX</w:t>
      </w:r>
      <w:r w:rsidRPr="00445849">
        <w:rPr>
          <w:rFonts w:asciiTheme="minorHAnsi" w:hAnsiTheme="minorHAnsi"/>
          <w:spacing w:val="-4"/>
          <w:sz w:val="24"/>
          <w:szCs w:val="24"/>
        </w:rPr>
        <w:t xml:space="preserve"> </w:t>
      </w:r>
      <w:r w:rsidRPr="00445849">
        <w:rPr>
          <w:rFonts w:asciiTheme="minorHAnsi" w:hAnsiTheme="minorHAnsi"/>
          <w:sz w:val="24"/>
          <w:szCs w:val="24"/>
        </w:rPr>
        <w:t>Coordinator</w:t>
      </w:r>
      <w:r w:rsidRPr="00445849">
        <w:rPr>
          <w:rFonts w:asciiTheme="minorHAnsi" w:hAnsiTheme="minorHAnsi"/>
          <w:spacing w:val="-4"/>
          <w:sz w:val="24"/>
          <w:szCs w:val="24"/>
        </w:rPr>
        <w:t xml:space="preserve"> </w:t>
      </w:r>
      <w:r w:rsidRPr="00445849">
        <w:rPr>
          <w:rFonts w:asciiTheme="minorHAnsi" w:hAnsiTheme="minorHAnsi"/>
          <w:sz w:val="24"/>
          <w:szCs w:val="24"/>
        </w:rPr>
        <w:t>will</w:t>
      </w:r>
      <w:r w:rsidRPr="00445849">
        <w:rPr>
          <w:rFonts w:asciiTheme="minorHAnsi" w:hAnsiTheme="minorHAnsi"/>
          <w:spacing w:val="-4"/>
          <w:sz w:val="24"/>
          <w:szCs w:val="24"/>
        </w:rPr>
        <w:t xml:space="preserve"> </w:t>
      </w:r>
      <w:r w:rsidRPr="00445849">
        <w:rPr>
          <w:rFonts w:asciiTheme="minorHAnsi" w:hAnsiTheme="minorHAnsi"/>
          <w:sz w:val="24"/>
          <w:szCs w:val="24"/>
        </w:rPr>
        <w:t>determine</w:t>
      </w:r>
      <w:r w:rsidRPr="00445849">
        <w:rPr>
          <w:rFonts w:asciiTheme="minorHAnsi" w:hAnsiTheme="minorHAnsi"/>
          <w:spacing w:val="-4"/>
          <w:sz w:val="24"/>
          <w:szCs w:val="24"/>
        </w:rPr>
        <w:t xml:space="preserve"> </w:t>
      </w:r>
      <w:r w:rsidRPr="00445849">
        <w:rPr>
          <w:rFonts w:asciiTheme="minorHAnsi" w:hAnsiTheme="minorHAnsi"/>
          <w:sz w:val="24"/>
          <w:szCs w:val="24"/>
        </w:rPr>
        <w:t>whether</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refer</w:t>
      </w:r>
      <w:r w:rsidR="00D42F7F">
        <w:rPr>
          <w:rFonts w:asciiTheme="minorHAnsi" w:hAnsiTheme="minorHAnsi"/>
          <w:sz w:val="24"/>
          <w:szCs w:val="24"/>
        </w:rPr>
        <w:t xml:space="preserve"> </w:t>
      </w:r>
      <w:r w:rsidRPr="00445849">
        <w:rPr>
          <w:rFonts w:asciiTheme="minorHAnsi" w:hAnsiTheme="minorHAnsi"/>
          <w:sz w:val="24"/>
          <w:szCs w:val="24"/>
        </w:rPr>
        <w:t>violations</w:t>
      </w:r>
      <w:r w:rsidRPr="00445849">
        <w:rPr>
          <w:rFonts w:asciiTheme="minorHAnsi" w:hAnsiTheme="minorHAnsi"/>
          <w:spacing w:val="-4"/>
          <w:sz w:val="24"/>
          <w:szCs w:val="24"/>
        </w:rPr>
        <w:t xml:space="preserve"> </w:t>
      </w:r>
      <w:r w:rsidRPr="00445849">
        <w:rPr>
          <w:rFonts w:asciiTheme="minorHAnsi" w:hAnsiTheme="minorHAnsi"/>
          <w:sz w:val="24"/>
          <w:szCs w:val="24"/>
        </w:rPr>
        <w:t>of</w:t>
      </w:r>
      <w:r w:rsidRPr="00445849">
        <w:rPr>
          <w:rFonts w:asciiTheme="minorHAnsi" w:hAnsiTheme="minorHAnsi"/>
          <w:spacing w:val="-4"/>
          <w:sz w:val="24"/>
          <w:szCs w:val="24"/>
        </w:rPr>
        <w:t xml:space="preserve"> </w:t>
      </w:r>
      <w:r w:rsidRPr="00445849">
        <w:rPr>
          <w:rFonts w:asciiTheme="minorHAnsi" w:hAnsiTheme="minorHAnsi"/>
          <w:sz w:val="24"/>
          <w:szCs w:val="24"/>
        </w:rPr>
        <w:t>this</w:t>
      </w:r>
      <w:r w:rsidRPr="00445849">
        <w:rPr>
          <w:rFonts w:asciiTheme="minorHAnsi" w:hAnsiTheme="minorHAnsi"/>
          <w:spacing w:val="-4"/>
          <w:sz w:val="24"/>
          <w:szCs w:val="24"/>
        </w:rPr>
        <w:t xml:space="preserve"> </w:t>
      </w:r>
      <w:r w:rsidRPr="00445849">
        <w:rPr>
          <w:rFonts w:asciiTheme="minorHAnsi" w:hAnsiTheme="minorHAnsi"/>
          <w:sz w:val="24"/>
          <w:szCs w:val="24"/>
        </w:rPr>
        <w:t>provision</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Human</w:t>
      </w:r>
      <w:r w:rsidRPr="00445849">
        <w:rPr>
          <w:rFonts w:asciiTheme="minorHAnsi" w:hAnsiTheme="minorHAnsi"/>
          <w:spacing w:val="-4"/>
          <w:sz w:val="24"/>
          <w:szCs w:val="24"/>
        </w:rPr>
        <w:t xml:space="preserve"> </w:t>
      </w:r>
      <w:r w:rsidRPr="00445849">
        <w:rPr>
          <w:rFonts w:asciiTheme="minorHAnsi" w:hAnsiTheme="minorHAnsi"/>
          <w:sz w:val="24"/>
          <w:szCs w:val="24"/>
        </w:rPr>
        <w:t>Resources</w:t>
      </w:r>
      <w:r w:rsidRPr="00445849">
        <w:rPr>
          <w:rFonts w:asciiTheme="minorHAnsi" w:hAnsiTheme="minorHAnsi"/>
          <w:spacing w:val="-4"/>
          <w:sz w:val="24"/>
          <w:szCs w:val="24"/>
        </w:rPr>
        <w:t xml:space="preserve"> </w:t>
      </w:r>
      <w:r w:rsidRPr="00445849">
        <w:rPr>
          <w:rFonts w:asciiTheme="minorHAnsi" w:hAnsiTheme="minorHAnsi"/>
          <w:sz w:val="24"/>
          <w:szCs w:val="24"/>
        </w:rPr>
        <w:t>for</w:t>
      </w:r>
      <w:r w:rsidRPr="00445849">
        <w:rPr>
          <w:rFonts w:asciiTheme="minorHAnsi" w:hAnsiTheme="minorHAnsi"/>
          <w:spacing w:val="-4"/>
          <w:sz w:val="24"/>
          <w:szCs w:val="24"/>
        </w:rPr>
        <w:t xml:space="preserve"> </w:t>
      </w:r>
      <w:r w:rsidRPr="00445849">
        <w:rPr>
          <w:rFonts w:asciiTheme="minorHAnsi" w:hAnsiTheme="minorHAnsi"/>
          <w:sz w:val="24"/>
          <w:szCs w:val="24"/>
        </w:rPr>
        <w:t>resolution,</w:t>
      </w:r>
      <w:r w:rsidRPr="00445849">
        <w:rPr>
          <w:rFonts w:asciiTheme="minorHAnsi" w:hAnsiTheme="minorHAnsi"/>
          <w:spacing w:val="-4"/>
          <w:sz w:val="24"/>
          <w:szCs w:val="24"/>
        </w:rPr>
        <w:t xml:space="preserve"> </w:t>
      </w:r>
      <w:r w:rsidRPr="00445849">
        <w:rPr>
          <w:rFonts w:asciiTheme="minorHAnsi" w:hAnsiTheme="minorHAnsi"/>
          <w:sz w:val="24"/>
          <w:szCs w:val="24"/>
        </w:rPr>
        <w:t>or</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pursue</w:t>
      </w:r>
      <w:r w:rsidRPr="00445849">
        <w:rPr>
          <w:rFonts w:asciiTheme="minorHAnsi" w:hAnsiTheme="minorHAnsi"/>
          <w:spacing w:val="-4"/>
          <w:sz w:val="24"/>
          <w:szCs w:val="24"/>
        </w:rPr>
        <w:t xml:space="preserve"> </w:t>
      </w:r>
      <w:r w:rsidRPr="00445849">
        <w:rPr>
          <w:rFonts w:asciiTheme="minorHAnsi" w:hAnsiTheme="minorHAnsi"/>
          <w:sz w:val="24"/>
          <w:szCs w:val="24"/>
        </w:rPr>
        <w:t>resolution under this Policy, based on the circumstances of the allegation.</w:t>
      </w:r>
    </w:p>
    <w:p w14:paraId="5C5479A0" w14:textId="77777777" w:rsidR="0041062F" w:rsidRPr="00445849" w:rsidRDefault="0041062F">
      <w:pPr>
        <w:pStyle w:val="BodyText"/>
        <w:spacing w:before="7"/>
        <w:ind w:left="0" w:firstLine="0"/>
        <w:rPr>
          <w:rFonts w:asciiTheme="minorHAnsi" w:hAnsiTheme="minorHAnsi"/>
          <w:sz w:val="24"/>
          <w:szCs w:val="24"/>
        </w:rPr>
      </w:pPr>
    </w:p>
    <w:p w14:paraId="2FCAE164" w14:textId="77777777" w:rsidR="0041062F" w:rsidRPr="00445849" w:rsidRDefault="0041062F" w:rsidP="00F41164">
      <w:pPr>
        <w:pStyle w:val="Heading1"/>
      </w:pPr>
      <w:bookmarkStart w:id="72" w:name="_Toc210047596"/>
      <w:r w:rsidRPr="00445849">
        <w:lastRenderedPageBreak/>
        <w:t>Retaliation</w:t>
      </w:r>
      <w:bookmarkEnd w:id="72"/>
    </w:p>
    <w:p w14:paraId="1535933F" w14:textId="77777777" w:rsidR="0041062F" w:rsidRPr="00445849" w:rsidRDefault="0041062F" w:rsidP="00337207">
      <w:pPr>
        <w:pStyle w:val="BodyText"/>
        <w:spacing w:before="2"/>
        <w:ind w:left="10" w:right="186" w:hanging="10"/>
        <w:rPr>
          <w:rFonts w:asciiTheme="minorHAnsi" w:hAnsiTheme="minorHAnsi"/>
          <w:sz w:val="24"/>
          <w:szCs w:val="24"/>
        </w:rPr>
      </w:pPr>
      <w:r w:rsidRPr="00445849">
        <w:rPr>
          <w:rFonts w:asciiTheme="minorHAnsi" w:hAnsiTheme="minorHAnsi"/>
          <w:sz w:val="24"/>
          <w:szCs w:val="24"/>
        </w:rPr>
        <w:t>Protected activity under this Policy includes reporting alleged misconduct that may implicate this Policy,</w:t>
      </w:r>
      <w:r w:rsidRPr="00445849">
        <w:rPr>
          <w:rFonts w:asciiTheme="minorHAnsi" w:hAnsiTheme="minorHAnsi"/>
          <w:spacing w:val="-5"/>
          <w:sz w:val="24"/>
          <w:szCs w:val="24"/>
        </w:rPr>
        <w:t xml:space="preserve"> </w:t>
      </w:r>
      <w:r w:rsidRPr="00445849">
        <w:rPr>
          <w:rFonts w:asciiTheme="minorHAnsi" w:hAnsiTheme="minorHAnsi"/>
          <w:sz w:val="24"/>
          <w:szCs w:val="24"/>
        </w:rPr>
        <w:t>participating</w:t>
      </w:r>
      <w:r w:rsidRPr="00445849">
        <w:rPr>
          <w:rFonts w:asciiTheme="minorHAnsi" w:hAnsiTheme="minorHAnsi"/>
          <w:spacing w:val="-5"/>
          <w:sz w:val="24"/>
          <w:szCs w:val="24"/>
        </w:rPr>
        <w:t xml:space="preserve"> </w:t>
      </w:r>
      <w:r w:rsidRPr="00445849">
        <w:rPr>
          <w:rFonts w:asciiTheme="minorHAnsi" w:hAnsiTheme="minorHAnsi"/>
          <w:sz w:val="24"/>
          <w:szCs w:val="24"/>
        </w:rPr>
        <w:t>in</w:t>
      </w:r>
      <w:r w:rsidRPr="00445849">
        <w:rPr>
          <w:rFonts w:asciiTheme="minorHAnsi" w:hAnsiTheme="minorHAnsi"/>
          <w:spacing w:val="-5"/>
          <w:sz w:val="24"/>
          <w:szCs w:val="24"/>
        </w:rPr>
        <w:t xml:space="preserve"> </w:t>
      </w:r>
      <w:r w:rsidRPr="00445849">
        <w:rPr>
          <w:rFonts w:asciiTheme="minorHAnsi" w:hAnsiTheme="minorHAnsi"/>
          <w:sz w:val="24"/>
          <w:szCs w:val="24"/>
        </w:rPr>
        <w:t>the</w:t>
      </w:r>
      <w:r w:rsidRPr="00445849">
        <w:rPr>
          <w:rFonts w:asciiTheme="minorHAnsi" w:hAnsiTheme="minorHAnsi"/>
          <w:spacing w:val="-5"/>
          <w:sz w:val="24"/>
          <w:szCs w:val="24"/>
        </w:rPr>
        <w:t xml:space="preserve"> </w:t>
      </w:r>
      <w:r w:rsidRPr="00445849">
        <w:rPr>
          <w:rFonts w:asciiTheme="minorHAnsi" w:hAnsiTheme="minorHAnsi"/>
          <w:sz w:val="24"/>
          <w:szCs w:val="24"/>
        </w:rPr>
        <w:t>resolution</w:t>
      </w:r>
      <w:r w:rsidRPr="00445849">
        <w:rPr>
          <w:rFonts w:asciiTheme="minorHAnsi" w:hAnsiTheme="minorHAnsi"/>
          <w:spacing w:val="-5"/>
          <w:sz w:val="24"/>
          <w:szCs w:val="24"/>
        </w:rPr>
        <w:t xml:space="preserve"> </w:t>
      </w:r>
      <w:r w:rsidRPr="00445849">
        <w:rPr>
          <w:rFonts w:asciiTheme="minorHAnsi" w:hAnsiTheme="minorHAnsi"/>
          <w:sz w:val="24"/>
          <w:szCs w:val="24"/>
        </w:rPr>
        <w:t>process,</w:t>
      </w:r>
      <w:r w:rsidRPr="00445849">
        <w:rPr>
          <w:rFonts w:asciiTheme="minorHAnsi" w:hAnsiTheme="minorHAnsi"/>
          <w:spacing w:val="-5"/>
          <w:sz w:val="24"/>
          <w:szCs w:val="24"/>
        </w:rPr>
        <w:t xml:space="preserve"> </w:t>
      </w:r>
      <w:r w:rsidRPr="00445849">
        <w:rPr>
          <w:rFonts w:asciiTheme="minorHAnsi" w:hAnsiTheme="minorHAnsi"/>
          <w:sz w:val="24"/>
          <w:szCs w:val="24"/>
        </w:rPr>
        <w:t>supporting</w:t>
      </w:r>
      <w:r w:rsidRPr="00445849">
        <w:rPr>
          <w:rFonts w:asciiTheme="minorHAnsi" w:hAnsiTheme="minorHAnsi"/>
          <w:spacing w:val="-5"/>
          <w:sz w:val="24"/>
          <w:szCs w:val="24"/>
        </w:rPr>
        <w:t xml:space="preserve"> </w:t>
      </w:r>
      <w:r w:rsidRPr="00445849">
        <w:rPr>
          <w:rFonts w:asciiTheme="minorHAnsi" w:hAnsiTheme="minorHAnsi"/>
          <w:sz w:val="24"/>
          <w:szCs w:val="24"/>
        </w:rPr>
        <w:t>a</w:t>
      </w:r>
      <w:r w:rsidRPr="00445849">
        <w:rPr>
          <w:rFonts w:asciiTheme="minorHAnsi" w:hAnsiTheme="minorHAnsi"/>
          <w:spacing w:val="-5"/>
          <w:sz w:val="24"/>
          <w:szCs w:val="24"/>
        </w:rPr>
        <w:t xml:space="preserve"> </w:t>
      </w:r>
      <w:r w:rsidRPr="00445849">
        <w:rPr>
          <w:rFonts w:asciiTheme="minorHAnsi" w:hAnsiTheme="minorHAnsi"/>
          <w:sz w:val="24"/>
          <w:szCs w:val="24"/>
        </w:rPr>
        <w:t>Complainant</w:t>
      </w:r>
      <w:r w:rsidRPr="00445849">
        <w:rPr>
          <w:rFonts w:asciiTheme="minorHAnsi" w:hAnsiTheme="minorHAnsi"/>
          <w:spacing w:val="-5"/>
          <w:sz w:val="24"/>
          <w:szCs w:val="24"/>
        </w:rPr>
        <w:t xml:space="preserve"> </w:t>
      </w:r>
      <w:r w:rsidRPr="00445849">
        <w:rPr>
          <w:rFonts w:asciiTheme="minorHAnsi" w:hAnsiTheme="minorHAnsi"/>
          <w:sz w:val="24"/>
          <w:szCs w:val="24"/>
        </w:rPr>
        <w:t>or</w:t>
      </w:r>
      <w:r w:rsidRPr="00445849">
        <w:rPr>
          <w:rFonts w:asciiTheme="minorHAnsi" w:hAnsiTheme="minorHAnsi"/>
          <w:spacing w:val="-5"/>
          <w:sz w:val="24"/>
          <w:szCs w:val="24"/>
        </w:rPr>
        <w:t xml:space="preserve"> </w:t>
      </w:r>
      <w:r w:rsidRPr="00445849">
        <w:rPr>
          <w:rFonts w:asciiTheme="minorHAnsi" w:hAnsiTheme="minorHAnsi"/>
          <w:sz w:val="24"/>
          <w:szCs w:val="24"/>
        </w:rPr>
        <w:t>Respondent,</w:t>
      </w:r>
      <w:r w:rsidRPr="00445849">
        <w:rPr>
          <w:rFonts w:asciiTheme="minorHAnsi" w:hAnsiTheme="minorHAnsi"/>
          <w:spacing w:val="-5"/>
          <w:sz w:val="24"/>
          <w:szCs w:val="24"/>
        </w:rPr>
        <w:t xml:space="preserve"> </w:t>
      </w:r>
      <w:r w:rsidRPr="00445849">
        <w:rPr>
          <w:rFonts w:asciiTheme="minorHAnsi" w:hAnsiTheme="minorHAnsi"/>
          <w:sz w:val="24"/>
          <w:szCs w:val="24"/>
        </w:rPr>
        <w:t>assisting</w:t>
      </w:r>
      <w:r w:rsidRPr="00445849">
        <w:rPr>
          <w:rFonts w:asciiTheme="minorHAnsi" w:hAnsiTheme="minorHAnsi"/>
          <w:spacing w:val="-5"/>
          <w:sz w:val="24"/>
          <w:szCs w:val="24"/>
        </w:rPr>
        <w:t xml:space="preserve"> </w:t>
      </w:r>
      <w:r w:rsidRPr="00445849">
        <w:rPr>
          <w:rFonts w:asciiTheme="minorHAnsi" w:hAnsiTheme="minorHAnsi"/>
          <w:sz w:val="24"/>
          <w:szCs w:val="24"/>
        </w:rPr>
        <w:t>in providing</w:t>
      </w:r>
      <w:r w:rsidRPr="00445849">
        <w:rPr>
          <w:rFonts w:asciiTheme="minorHAnsi" w:hAnsiTheme="minorHAnsi"/>
          <w:spacing w:val="-2"/>
          <w:sz w:val="24"/>
          <w:szCs w:val="24"/>
        </w:rPr>
        <w:t xml:space="preserve"> </w:t>
      </w:r>
      <w:r w:rsidRPr="00445849">
        <w:rPr>
          <w:rFonts w:asciiTheme="minorHAnsi" w:hAnsiTheme="minorHAnsi"/>
          <w:sz w:val="24"/>
          <w:szCs w:val="24"/>
        </w:rPr>
        <w:t>information</w:t>
      </w:r>
      <w:r w:rsidRPr="00445849">
        <w:rPr>
          <w:rFonts w:asciiTheme="minorHAnsi" w:hAnsiTheme="minorHAnsi"/>
          <w:spacing w:val="-2"/>
          <w:sz w:val="24"/>
          <w:szCs w:val="24"/>
        </w:rPr>
        <w:t xml:space="preserve"> </w:t>
      </w:r>
      <w:r w:rsidRPr="00445849">
        <w:rPr>
          <w:rFonts w:asciiTheme="minorHAnsi" w:hAnsiTheme="minorHAnsi"/>
          <w:sz w:val="24"/>
          <w:szCs w:val="24"/>
        </w:rPr>
        <w:t>relevant</w:t>
      </w:r>
      <w:r w:rsidRPr="00445849">
        <w:rPr>
          <w:rFonts w:asciiTheme="minorHAnsi" w:hAnsiTheme="minorHAnsi"/>
          <w:spacing w:val="-2"/>
          <w:sz w:val="24"/>
          <w:szCs w:val="24"/>
        </w:rPr>
        <w:t xml:space="preserve"> </w:t>
      </w:r>
      <w:r w:rsidRPr="00445849">
        <w:rPr>
          <w:rFonts w:asciiTheme="minorHAnsi" w:hAnsiTheme="minorHAnsi"/>
          <w:sz w:val="24"/>
          <w:szCs w:val="24"/>
        </w:rPr>
        <w:t>to</w:t>
      </w:r>
      <w:r w:rsidRPr="00445849">
        <w:rPr>
          <w:rFonts w:asciiTheme="minorHAnsi" w:hAnsiTheme="minorHAnsi"/>
          <w:spacing w:val="-2"/>
          <w:sz w:val="24"/>
          <w:szCs w:val="24"/>
        </w:rPr>
        <w:t xml:space="preserve"> </w:t>
      </w:r>
      <w:r w:rsidRPr="00445849">
        <w:rPr>
          <w:rFonts w:asciiTheme="minorHAnsi" w:hAnsiTheme="minorHAnsi"/>
          <w:sz w:val="24"/>
          <w:szCs w:val="24"/>
        </w:rPr>
        <w:t>an</w:t>
      </w:r>
      <w:r w:rsidRPr="00445849">
        <w:rPr>
          <w:rFonts w:asciiTheme="minorHAnsi" w:hAnsiTheme="minorHAnsi"/>
          <w:spacing w:val="-2"/>
          <w:sz w:val="24"/>
          <w:szCs w:val="24"/>
        </w:rPr>
        <w:t xml:space="preserve"> </w:t>
      </w:r>
      <w:r w:rsidRPr="00445849">
        <w:rPr>
          <w:rFonts w:asciiTheme="minorHAnsi" w:hAnsiTheme="minorHAnsi"/>
          <w:sz w:val="24"/>
          <w:szCs w:val="24"/>
        </w:rPr>
        <w:t>investigation,</w:t>
      </w:r>
      <w:r w:rsidRPr="00445849">
        <w:rPr>
          <w:rFonts w:asciiTheme="minorHAnsi" w:hAnsiTheme="minorHAnsi"/>
          <w:spacing w:val="-2"/>
          <w:sz w:val="24"/>
          <w:szCs w:val="24"/>
        </w:rPr>
        <w:t xml:space="preserve"> </w:t>
      </w:r>
      <w:r w:rsidRPr="00445849">
        <w:rPr>
          <w:rFonts w:asciiTheme="minorHAnsi" w:hAnsiTheme="minorHAnsi"/>
          <w:sz w:val="24"/>
          <w:szCs w:val="24"/>
        </w:rPr>
        <w:t>and/or</w:t>
      </w:r>
      <w:r w:rsidRPr="00445849">
        <w:rPr>
          <w:rFonts w:asciiTheme="minorHAnsi" w:hAnsiTheme="minorHAnsi"/>
          <w:spacing w:val="-2"/>
          <w:sz w:val="24"/>
          <w:szCs w:val="24"/>
        </w:rPr>
        <w:t xml:space="preserve"> </w:t>
      </w:r>
      <w:r w:rsidRPr="00445849">
        <w:rPr>
          <w:rFonts w:asciiTheme="minorHAnsi" w:hAnsiTheme="minorHAnsi"/>
          <w:sz w:val="24"/>
          <w:szCs w:val="24"/>
        </w:rPr>
        <w:t>acting</w:t>
      </w:r>
      <w:r w:rsidRPr="00445849">
        <w:rPr>
          <w:rFonts w:asciiTheme="minorHAnsi" w:hAnsiTheme="minorHAnsi"/>
          <w:spacing w:val="-2"/>
          <w:sz w:val="24"/>
          <w:szCs w:val="24"/>
        </w:rPr>
        <w:t xml:space="preserve"> </w:t>
      </w:r>
      <w:r w:rsidRPr="00445849">
        <w:rPr>
          <w:rFonts w:asciiTheme="minorHAnsi" w:hAnsiTheme="minorHAnsi"/>
          <w:sz w:val="24"/>
          <w:szCs w:val="24"/>
        </w:rPr>
        <w:t>in</w:t>
      </w:r>
      <w:r w:rsidRPr="00445849">
        <w:rPr>
          <w:rFonts w:asciiTheme="minorHAnsi" w:hAnsiTheme="minorHAnsi"/>
          <w:spacing w:val="-2"/>
          <w:sz w:val="24"/>
          <w:szCs w:val="24"/>
        </w:rPr>
        <w:t xml:space="preserve"> </w:t>
      </w:r>
      <w:r w:rsidRPr="00445849">
        <w:rPr>
          <w:rFonts w:asciiTheme="minorHAnsi" w:hAnsiTheme="minorHAnsi"/>
          <w:sz w:val="24"/>
          <w:szCs w:val="24"/>
        </w:rPr>
        <w:t>good</w:t>
      </w:r>
      <w:r w:rsidRPr="00445849">
        <w:rPr>
          <w:rFonts w:asciiTheme="minorHAnsi" w:hAnsiTheme="minorHAnsi"/>
          <w:spacing w:val="-2"/>
          <w:sz w:val="24"/>
          <w:szCs w:val="24"/>
        </w:rPr>
        <w:t xml:space="preserve"> </w:t>
      </w:r>
      <w:r w:rsidRPr="00445849">
        <w:rPr>
          <w:rFonts w:asciiTheme="minorHAnsi" w:hAnsiTheme="minorHAnsi"/>
          <w:sz w:val="24"/>
          <w:szCs w:val="24"/>
        </w:rPr>
        <w:t>faith</w:t>
      </w:r>
      <w:r w:rsidRPr="00445849">
        <w:rPr>
          <w:rFonts w:asciiTheme="minorHAnsi" w:hAnsiTheme="minorHAnsi"/>
          <w:spacing w:val="-2"/>
          <w:sz w:val="24"/>
          <w:szCs w:val="24"/>
        </w:rPr>
        <w:t xml:space="preserve"> </w:t>
      </w:r>
      <w:r w:rsidRPr="00445849">
        <w:rPr>
          <w:rFonts w:asciiTheme="minorHAnsi" w:hAnsiTheme="minorHAnsi"/>
          <w:sz w:val="24"/>
          <w:szCs w:val="24"/>
        </w:rPr>
        <w:t>to</w:t>
      </w:r>
      <w:r w:rsidRPr="00445849">
        <w:rPr>
          <w:rFonts w:asciiTheme="minorHAnsi" w:hAnsiTheme="minorHAnsi"/>
          <w:spacing w:val="-2"/>
          <w:sz w:val="24"/>
          <w:szCs w:val="24"/>
        </w:rPr>
        <w:t xml:space="preserve"> </w:t>
      </w:r>
      <w:r w:rsidRPr="00445849">
        <w:rPr>
          <w:rFonts w:asciiTheme="minorHAnsi" w:hAnsiTheme="minorHAnsi"/>
          <w:sz w:val="24"/>
          <w:szCs w:val="24"/>
        </w:rPr>
        <w:t>oppose</w:t>
      </w:r>
      <w:r w:rsidRPr="00445849">
        <w:rPr>
          <w:rFonts w:asciiTheme="minorHAnsi" w:hAnsiTheme="minorHAnsi"/>
          <w:spacing w:val="-2"/>
          <w:sz w:val="24"/>
          <w:szCs w:val="24"/>
        </w:rPr>
        <w:t xml:space="preserve"> </w:t>
      </w:r>
      <w:r w:rsidRPr="00445849">
        <w:rPr>
          <w:rFonts w:asciiTheme="minorHAnsi" w:hAnsiTheme="minorHAnsi"/>
          <w:sz w:val="24"/>
          <w:szCs w:val="24"/>
        </w:rPr>
        <w:t>conduct</w:t>
      </w:r>
      <w:r w:rsidRPr="00445849">
        <w:rPr>
          <w:rFonts w:asciiTheme="minorHAnsi" w:hAnsiTheme="minorHAnsi"/>
          <w:spacing w:val="-2"/>
          <w:sz w:val="24"/>
          <w:szCs w:val="24"/>
        </w:rPr>
        <w:t xml:space="preserve"> </w:t>
      </w:r>
      <w:r w:rsidRPr="00445849">
        <w:rPr>
          <w:rFonts w:asciiTheme="minorHAnsi" w:hAnsiTheme="minorHAnsi"/>
          <w:sz w:val="24"/>
          <w:szCs w:val="24"/>
        </w:rPr>
        <w:t>that constitutes a violation of this Policy.</w:t>
      </w:r>
    </w:p>
    <w:p w14:paraId="435E8A2A" w14:textId="77777777" w:rsidR="0041062F" w:rsidRPr="00445849" w:rsidRDefault="0041062F" w:rsidP="00337207">
      <w:pPr>
        <w:pStyle w:val="BodyText"/>
        <w:spacing w:before="2"/>
        <w:ind w:left="0" w:firstLine="0"/>
        <w:rPr>
          <w:rFonts w:asciiTheme="minorHAnsi" w:hAnsiTheme="minorHAnsi"/>
          <w:sz w:val="24"/>
          <w:szCs w:val="24"/>
        </w:rPr>
      </w:pPr>
    </w:p>
    <w:p w14:paraId="1CE74287" w14:textId="77777777" w:rsidR="0041062F" w:rsidRPr="00445849" w:rsidRDefault="0041062F" w:rsidP="00337207">
      <w:pPr>
        <w:pStyle w:val="BodyText"/>
        <w:ind w:left="10" w:right="186" w:hanging="10"/>
        <w:rPr>
          <w:rFonts w:asciiTheme="minorHAnsi" w:hAnsiTheme="minorHAnsi"/>
          <w:sz w:val="24"/>
          <w:szCs w:val="24"/>
        </w:rPr>
      </w:pPr>
      <w:r w:rsidRPr="00445849">
        <w:rPr>
          <w:rFonts w:asciiTheme="minorHAnsi" w:hAnsiTheme="minorHAnsi"/>
          <w:sz w:val="24"/>
          <w:szCs w:val="24"/>
        </w:rPr>
        <w:t>Acts of alleged retaliation should be reported immediately to the Title IX Coordinator and will be promptly</w:t>
      </w:r>
      <w:r w:rsidRPr="00445849">
        <w:rPr>
          <w:rFonts w:asciiTheme="minorHAnsi" w:hAnsiTheme="minorHAnsi"/>
          <w:spacing w:val="-3"/>
          <w:sz w:val="24"/>
          <w:szCs w:val="24"/>
        </w:rPr>
        <w:t xml:space="preserve"> </w:t>
      </w:r>
      <w:r w:rsidRPr="00445849">
        <w:rPr>
          <w:rFonts w:asciiTheme="minorHAnsi" w:hAnsiTheme="minorHAnsi"/>
          <w:sz w:val="24"/>
          <w:szCs w:val="24"/>
        </w:rPr>
        <w:t>investigated.</w:t>
      </w:r>
      <w:r w:rsidRPr="00445849">
        <w:rPr>
          <w:rFonts w:asciiTheme="minorHAnsi" w:hAnsiTheme="minorHAnsi"/>
          <w:spacing w:val="-7"/>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College</w:t>
      </w:r>
      <w:r w:rsidRPr="00445849">
        <w:rPr>
          <w:rFonts w:asciiTheme="minorHAnsi" w:hAnsiTheme="minorHAnsi"/>
          <w:spacing w:val="-3"/>
          <w:sz w:val="24"/>
          <w:szCs w:val="24"/>
        </w:rPr>
        <w:t xml:space="preserve"> </w:t>
      </w:r>
      <w:r w:rsidRPr="00445849">
        <w:rPr>
          <w:rFonts w:asciiTheme="minorHAnsi" w:hAnsiTheme="minorHAnsi"/>
          <w:sz w:val="24"/>
          <w:szCs w:val="24"/>
        </w:rPr>
        <w:t>will</w:t>
      </w:r>
      <w:r w:rsidRPr="00445849">
        <w:rPr>
          <w:rFonts w:asciiTheme="minorHAnsi" w:hAnsiTheme="minorHAnsi"/>
          <w:spacing w:val="-3"/>
          <w:sz w:val="24"/>
          <w:szCs w:val="24"/>
        </w:rPr>
        <w:t xml:space="preserve"> </w:t>
      </w:r>
      <w:r w:rsidRPr="00445849">
        <w:rPr>
          <w:rFonts w:asciiTheme="minorHAnsi" w:hAnsiTheme="minorHAnsi"/>
          <w:sz w:val="24"/>
          <w:szCs w:val="24"/>
        </w:rPr>
        <w:t>take</w:t>
      </w:r>
      <w:r w:rsidRPr="00445849">
        <w:rPr>
          <w:rFonts w:asciiTheme="minorHAnsi" w:hAnsiTheme="minorHAnsi"/>
          <w:spacing w:val="-3"/>
          <w:sz w:val="24"/>
          <w:szCs w:val="24"/>
        </w:rPr>
        <w:t xml:space="preserve"> </w:t>
      </w:r>
      <w:r w:rsidRPr="00445849">
        <w:rPr>
          <w:rFonts w:asciiTheme="minorHAnsi" w:hAnsiTheme="minorHAnsi"/>
          <w:sz w:val="24"/>
          <w:szCs w:val="24"/>
        </w:rPr>
        <w:t>all</w:t>
      </w:r>
      <w:r w:rsidRPr="00445849">
        <w:rPr>
          <w:rFonts w:asciiTheme="minorHAnsi" w:hAnsiTheme="minorHAnsi"/>
          <w:spacing w:val="-3"/>
          <w:sz w:val="24"/>
          <w:szCs w:val="24"/>
        </w:rPr>
        <w:t xml:space="preserve"> </w:t>
      </w:r>
      <w:r w:rsidRPr="00445849">
        <w:rPr>
          <w:rFonts w:asciiTheme="minorHAnsi" w:hAnsiTheme="minorHAnsi"/>
          <w:sz w:val="24"/>
          <w:szCs w:val="24"/>
        </w:rPr>
        <w:t>appropriate</w:t>
      </w:r>
      <w:r w:rsidRPr="00445849">
        <w:rPr>
          <w:rFonts w:asciiTheme="minorHAnsi" w:hAnsiTheme="minorHAnsi"/>
          <w:spacing w:val="-3"/>
          <w:sz w:val="24"/>
          <w:szCs w:val="24"/>
        </w:rPr>
        <w:t xml:space="preserve"> </w:t>
      </w:r>
      <w:r w:rsidRPr="00445849">
        <w:rPr>
          <w:rFonts w:asciiTheme="minorHAnsi" w:hAnsiTheme="minorHAnsi"/>
          <w:sz w:val="24"/>
          <w:szCs w:val="24"/>
        </w:rPr>
        <w:t>and</w:t>
      </w:r>
      <w:r w:rsidRPr="00445849">
        <w:rPr>
          <w:rFonts w:asciiTheme="minorHAnsi" w:hAnsiTheme="minorHAnsi"/>
          <w:spacing w:val="-3"/>
          <w:sz w:val="24"/>
          <w:szCs w:val="24"/>
        </w:rPr>
        <w:t xml:space="preserve"> </w:t>
      </w:r>
      <w:r w:rsidRPr="00445849">
        <w:rPr>
          <w:rFonts w:asciiTheme="minorHAnsi" w:hAnsiTheme="minorHAnsi"/>
          <w:sz w:val="24"/>
          <w:szCs w:val="24"/>
        </w:rPr>
        <w:t>available</w:t>
      </w:r>
      <w:r w:rsidRPr="00445849">
        <w:rPr>
          <w:rFonts w:asciiTheme="minorHAnsi" w:hAnsiTheme="minorHAnsi"/>
          <w:spacing w:val="-3"/>
          <w:sz w:val="24"/>
          <w:szCs w:val="24"/>
        </w:rPr>
        <w:t xml:space="preserve"> </w:t>
      </w:r>
      <w:r w:rsidRPr="00445849">
        <w:rPr>
          <w:rFonts w:asciiTheme="minorHAnsi" w:hAnsiTheme="minorHAnsi"/>
          <w:sz w:val="24"/>
          <w:szCs w:val="24"/>
        </w:rPr>
        <w:t>steps</w:t>
      </w:r>
      <w:r w:rsidRPr="00445849">
        <w:rPr>
          <w:rFonts w:asciiTheme="minorHAnsi" w:hAnsiTheme="minorHAnsi"/>
          <w:spacing w:val="-3"/>
          <w:sz w:val="24"/>
          <w:szCs w:val="24"/>
        </w:rPr>
        <w:t xml:space="preserve"> </w:t>
      </w:r>
      <w:r w:rsidRPr="00445849">
        <w:rPr>
          <w:rFonts w:asciiTheme="minorHAnsi" w:hAnsiTheme="minorHAnsi"/>
          <w:sz w:val="24"/>
          <w:szCs w:val="24"/>
        </w:rPr>
        <w:t>to</w:t>
      </w:r>
      <w:r w:rsidRPr="00445849">
        <w:rPr>
          <w:rFonts w:asciiTheme="minorHAnsi" w:hAnsiTheme="minorHAnsi"/>
          <w:spacing w:val="-3"/>
          <w:sz w:val="24"/>
          <w:szCs w:val="24"/>
        </w:rPr>
        <w:t xml:space="preserve"> </w:t>
      </w:r>
      <w:r w:rsidRPr="00445849">
        <w:rPr>
          <w:rFonts w:asciiTheme="minorHAnsi" w:hAnsiTheme="minorHAnsi"/>
          <w:sz w:val="24"/>
          <w:szCs w:val="24"/>
        </w:rPr>
        <w:t>protect</w:t>
      </w:r>
      <w:r w:rsidRPr="00445849">
        <w:rPr>
          <w:rFonts w:asciiTheme="minorHAnsi" w:hAnsiTheme="minorHAnsi"/>
          <w:spacing w:val="-3"/>
          <w:sz w:val="24"/>
          <w:szCs w:val="24"/>
        </w:rPr>
        <w:t xml:space="preserve"> </w:t>
      </w:r>
      <w:r w:rsidRPr="00445849">
        <w:rPr>
          <w:rFonts w:asciiTheme="minorHAnsi" w:hAnsiTheme="minorHAnsi"/>
          <w:sz w:val="24"/>
          <w:szCs w:val="24"/>
        </w:rPr>
        <w:t>individuals who fear that they may be subjected to retaliation.</w:t>
      </w:r>
    </w:p>
    <w:p w14:paraId="6EF003A4" w14:textId="77777777" w:rsidR="0041062F" w:rsidRPr="00445849" w:rsidRDefault="0041062F" w:rsidP="00337207">
      <w:pPr>
        <w:pStyle w:val="BodyText"/>
        <w:spacing w:before="249"/>
        <w:ind w:left="10" w:right="186" w:hanging="10"/>
        <w:rPr>
          <w:rFonts w:asciiTheme="minorHAnsi" w:hAnsiTheme="minorHAnsi"/>
          <w:sz w:val="24"/>
          <w:szCs w:val="24"/>
        </w:rPr>
      </w:pPr>
      <w:r w:rsidRPr="00445849">
        <w:rPr>
          <w:rFonts w:asciiTheme="minorHAnsi" w:hAnsiTheme="minorHAnsi"/>
          <w:sz w:val="24"/>
          <w:szCs w:val="24"/>
        </w:rPr>
        <w:t>The College and any member of the College’s community are prohibited from taking or attempting to take materially adverse action by intimidating, threatening, coercing, harassing, or discriminating against</w:t>
      </w:r>
      <w:r w:rsidRPr="00445849">
        <w:rPr>
          <w:rFonts w:asciiTheme="minorHAnsi" w:hAnsiTheme="minorHAnsi"/>
          <w:spacing w:val="-1"/>
          <w:sz w:val="24"/>
          <w:szCs w:val="24"/>
        </w:rPr>
        <w:t xml:space="preserve"> </w:t>
      </w:r>
      <w:r w:rsidRPr="00445849">
        <w:rPr>
          <w:rFonts w:asciiTheme="minorHAnsi" w:hAnsiTheme="minorHAnsi"/>
          <w:sz w:val="24"/>
          <w:szCs w:val="24"/>
        </w:rPr>
        <w:t>any</w:t>
      </w:r>
      <w:r w:rsidRPr="00445849">
        <w:rPr>
          <w:rFonts w:asciiTheme="minorHAnsi" w:hAnsiTheme="minorHAnsi"/>
          <w:spacing w:val="-1"/>
          <w:sz w:val="24"/>
          <w:szCs w:val="24"/>
        </w:rPr>
        <w:t xml:space="preserve"> </w:t>
      </w:r>
      <w:r w:rsidRPr="00445849">
        <w:rPr>
          <w:rFonts w:asciiTheme="minorHAnsi" w:hAnsiTheme="minorHAnsi"/>
          <w:sz w:val="24"/>
          <w:szCs w:val="24"/>
        </w:rPr>
        <w:t>individual</w:t>
      </w:r>
      <w:r w:rsidRPr="00445849">
        <w:rPr>
          <w:rFonts w:asciiTheme="minorHAnsi" w:hAnsiTheme="minorHAnsi"/>
          <w:spacing w:val="-1"/>
          <w:sz w:val="24"/>
          <w:szCs w:val="24"/>
        </w:rPr>
        <w:t xml:space="preserve"> </w:t>
      </w:r>
      <w:r w:rsidRPr="00445849">
        <w:rPr>
          <w:rFonts w:asciiTheme="minorHAnsi" w:hAnsiTheme="minorHAnsi"/>
          <w:sz w:val="24"/>
          <w:szCs w:val="24"/>
        </w:rPr>
        <w:t>for</w:t>
      </w:r>
      <w:r w:rsidRPr="00445849">
        <w:rPr>
          <w:rFonts w:asciiTheme="minorHAnsi" w:hAnsiTheme="minorHAnsi"/>
          <w:spacing w:val="-1"/>
          <w:sz w:val="24"/>
          <w:szCs w:val="24"/>
        </w:rPr>
        <w:t xml:space="preserve"> </w:t>
      </w:r>
      <w:r w:rsidRPr="00445849">
        <w:rPr>
          <w:rFonts w:asciiTheme="minorHAnsi" w:hAnsiTheme="minorHAnsi"/>
          <w:sz w:val="24"/>
          <w:szCs w:val="24"/>
        </w:rPr>
        <w:t>the</w:t>
      </w:r>
      <w:r w:rsidRPr="00445849">
        <w:rPr>
          <w:rFonts w:asciiTheme="minorHAnsi" w:hAnsiTheme="minorHAnsi"/>
          <w:spacing w:val="-1"/>
          <w:sz w:val="24"/>
          <w:szCs w:val="24"/>
        </w:rPr>
        <w:t xml:space="preserve"> </w:t>
      </w:r>
      <w:r w:rsidRPr="00445849">
        <w:rPr>
          <w:rFonts w:asciiTheme="minorHAnsi" w:hAnsiTheme="minorHAnsi"/>
          <w:sz w:val="24"/>
          <w:szCs w:val="24"/>
        </w:rPr>
        <w:t>purpose</w:t>
      </w:r>
      <w:r w:rsidRPr="00445849">
        <w:rPr>
          <w:rFonts w:asciiTheme="minorHAnsi" w:hAnsiTheme="minorHAnsi"/>
          <w:spacing w:val="-1"/>
          <w:sz w:val="24"/>
          <w:szCs w:val="24"/>
        </w:rPr>
        <w:t xml:space="preserve"> </w:t>
      </w:r>
      <w:r w:rsidRPr="00445849">
        <w:rPr>
          <w:rFonts w:asciiTheme="minorHAnsi" w:hAnsiTheme="minorHAnsi"/>
          <w:sz w:val="24"/>
          <w:szCs w:val="24"/>
        </w:rPr>
        <w:t>of</w:t>
      </w:r>
      <w:r w:rsidRPr="00445849">
        <w:rPr>
          <w:rFonts w:asciiTheme="minorHAnsi" w:hAnsiTheme="minorHAnsi"/>
          <w:spacing w:val="-1"/>
          <w:sz w:val="24"/>
          <w:szCs w:val="24"/>
        </w:rPr>
        <w:t xml:space="preserve"> </w:t>
      </w:r>
      <w:r w:rsidRPr="00445849">
        <w:rPr>
          <w:rFonts w:asciiTheme="minorHAnsi" w:hAnsiTheme="minorHAnsi"/>
          <w:sz w:val="24"/>
          <w:szCs w:val="24"/>
        </w:rPr>
        <w:t>interfering</w:t>
      </w:r>
      <w:r w:rsidRPr="00445849">
        <w:rPr>
          <w:rFonts w:asciiTheme="minorHAnsi" w:hAnsiTheme="minorHAnsi"/>
          <w:spacing w:val="-1"/>
          <w:sz w:val="24"/>
          <w:szCs w:val="24"/>
        </w:rPr>
        <w:t xml:space="preserve"> </w:t>
      </w:r>
      <w:r w:rsidRPr="00445849">
        <w:rPr>
          <w:rFonts w:asciiTheme="minorHAnsi" w:hAnsiTheme="minorHAnsi"/>
          <w:sz w:val="24"/>
          <w:szCs w:val="24"/>
        </w:rPr>
        <w:t>with</w:t>
      </w:r>
      <w:r w:rsidRPr="00445849">
        <w:rPr>
          <w:rFonts w:asciiTheme="minorHAnsi" w:hAnsiTheme="minorHAnsi"/>
          <w:spacing w:val="-2"/>
          <w:sz w:val="24"/>
          <w:szCs w:val="24"/>
        </w:rPr>
        <w:t xml:space="preserve"> </w:t>
      </w:r>
      <w:r w:rsidRPr="00445849">
        <w:rPr>
          <w:rFonts w:asciiTheme="minorHAnsi" w:hAnsiTheme="minorHAnsi"/>
          <w:sz w:val="24"/>
          <w:szCs w:val="24"/>
        </w:rPr>
        <w:t>any</w:t>
      </w:r>
      <w:r w:rsidRPr="00445849">
        <w:rPr>
          <w:rFonts w:asciiTheme="minorHAnsi" w:hAnsiTheme="minorHAnsi"/>
          <w:spacing w:val="-1"/>
          <w:sz w:val="24"/>
          <w:szCs w:val="24"/>
        </w:rPr>
        <w:t xml:space="preserve"> </w:t>
      </w:r>
      <w:r w:rsidRPr="00445849">
        <w:rPr>
          <w:rFonts w:asciiTheme="minorHAnsi" w:hAnsiTheme="minorHAnsi"/>
          <w:sz w:val="24"/>
          <w:szCs w:val="24"/>
        </w:rPr>
        <w:t>right</w:t>
      </w:r>
      <w:r w:rsidRPr="00445849">
        <w:rPr>
          <w:rFonts w:asciiTheme="minorHAnsi" w:hAnsiTheme="minorHAnsi"/>
          <w:spacing w:val="-1"/>
          <w:sz w:val="24"/>
          <w:szCs w:val="24"/>
        </w:rPr>
        <w:t xml:space="preserve"> </w:t>
      </w:r>
      <w:r w:rsidRPr="00445849">
        <w:rPr>
          <w:rFonts w:asciiTheme="minorHAnsi" w:hAnsiTheme="minorHAnsi"/>
          <w:sz w:val="24"/>
          <w:szCs w:val="24"/>
        </w:rPr>
        <w:t>or</w:t>
      </w:r>
      <w:r w:rsidRPr="00445849">
        <w:rPr>
          <w:rFonts w:asciiTheme="minorHAnsi" w:hAnsiTheme="minorHAnsi"/>
          <w:spacing w:val="-1"/>
          <w:sz w:val="24"/>
          <w:szCs w:val="24"/>
        </w:rPr>
        <w:t xml:space="preserve"> </w:t>
      </w:r>
      <w:r w:rsidRPr="00445849">
        <w:rPr>
          <w:rFonts w:asciiTheme="minorHAnsi" w:hAnsiTheme="minorHAnsi"/>
          <w:sz w:val="24"/>
          <w:szCs w:val="24"/>
        </w:rPr>
        <w:t>privilege</w:t>
      </w:r>
      <w:r w:rsidRPr="00445849">
        <w:rPr>
          <w:rFonts w:asciiTheme="minorHAnsi" w:hAnsiTheme="minorHAnsi"/>
          <w:spacing w:val="-1"/>
          <w:sz w:val="24"/>
          <w:szCs w:val="24"/>
        </w:rPr>
        <w:t xml:space="preserve"> </w:t>
      </w:r>
      <w:r w:rsidRPr="00445849">
        <w:rPr>
          <w:rFonts w:asciiTheme="minorHAnsi" w:hAnsiTheme="minorHAnsi"/>
          <w:sz w:val="24"/>
          <w:szCs w:val="24"/>
        </w:rPr>
        <w:t>secured</w:t>
      </w:r>
      <w:r w:rsidRPr="00445849">
        <w:rPr>
          <w:rFonts w:asciiTheme="minorHAnsi" w:hAnsiTheme="minorHAnsi"/>
          <w:spacing w:val="-1"/>
          <w:sz w:val="24"/>
          <w:szCs w:val="24"/>
        </w:rPr>
        <w:t xml:space="preserve"> </w:t>
      </w:r>
      <w:r w:rsidRPr="00445849">
        <w:rPr>
          <w:rFonts w:asciiTheme="minorHAnsi" w:hAnsiTheme="minorHAnsi"/>
          <w:sz w:val="24"/>
          <w:szCs w:val="24"/>
        </w:rPr>
        <w:t>by</w:t>
      </w:r>
      <w:r w:rsidRPr="00445849">
        <w:rPr>
          <w:rFonts w:asciiTheme="minorHAnsi" w:hAnsiTheme="minorHAnsi"/>
          <w:spacing w:val="-1"/>
          <w:sz w:val="24"/>
          <w:szCs w:val="24"/>
        </w:rPr>
        <w:t xml:space="preserve"> </w:t>
      </w:r>
      <w:r w:rsidRPr="00445849">
        <w:rPr>
          <w:rFonts w:asciiTheme="minorHAnsi" w:hAnsiTheme="minorHAnsi"/>
          <w:sz w:val="24"/>
          <w:szCs w:val="24"/>
        </w:rPr>
        <w:t>law</w:t>
      </w:r>
      <w:r w:rsidRPr="00445849">
        <w:rPr>
          <w:rFonts w:asciiTheme="minorHAnsi" w:hAnsiTheme="minorHAnsi"/>
          <w:spacing w:val="-1"/>
          <w:sz w:val="24"/>
          <w:szCs w:val="24"/>
        </w:rPr>
        <w:t xml:space="preserve"> </w:t>
      </w:r>
      <w:r w:rsidRPr="00445849">
        <w:rPr>
          <w:rFonts w:asciiTheme="minorHAnsi" w:hAnsiTheme="minorHAnsi"/>
          <w:sz w:val="24"/>
          <w:szCs w:val="24"/>
        </w:rPr>
        <w:t>or</w:t>
      </w:r>
      <w:r w:rsidRPr="00445849">
        <w:rPr>
          <w:rFonts w:asciiTheme="minorHAnsi" w:hAnsiTheme="minorHAnsi"/>
          <w:spacing w:val="-1"/>
          <w:sz w:val="24"/>
          <w:szCs w:val="24"/>
        </w:rPr>
        <w:t xml:space="preserve"> </w:t>
      </w:r>
      <w:r w:rsidRPr="00445849">
        <w:rPr>
          <w:rFonts w:asciiTheme="minorHAnsi" w:hAnsiTheme="minorHAnsi"/>
          <w:sz w:val="24"/>
          <w:szCs w:val="24"/>
        </w:rPr>
        <w:t>policy, or</w:t>
      </w:r>
      <w:r w:rsidRPr="00445849">
        <w:rPr>
          <w:rFonts w:asciiTheme="minorHAnsi" w:hAnsiTheme="minorHAnsi"/>
          <w:spacing w:val="-3"/>
          <w:sz w:val="24"/>
          <w:szCs w:val="24"/>
        </w:rPr>
        <w:t xml:space="preserve"> </w:t>
      </w:r>
      <w:r w:rsidRPr="00445849">
        <w:rPr>
          <w:rFonts w:asciiTheme="minorHAnsi" w:hAnsiTheme="minorHAnsi"/>
          <w:sz w:val="24"/>
          <w:szCs w:val="24"/>
        </w:rPr>
        <w:t>because</w:t>
      </w:r>
      <w:r w:rsidRPr="00445849">
        <w:rPr>
          <w:rFonts w:asciiTheme="minorHAnsi" w:hAnsiTheme="minorHAnsi"/>
          <w:spacing w:val="-3"/>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individual</w:t>
      </w:r>
      <w:r w:rsidRPr="00445849">
        <w:rPr>
          <w:rFonts w:asciiTheme="minorHAnsi" w:hAnsiTheme="minorHAnsi"/>
          <w:spacing w:val="-3"/>
          <w:sz w:val="24"/>
          <w:szCs w:val="24"/>
        </w:rPr>
        <w:t xml:space="preserve"> </w:t>
      </w:r>
      <w:r w:rsidRPr="00445849">
        <w:rPr>
          <w:rFonts w:asciiTheme="minorHAnsi" w:hAnsiTheme="minorHAnsi"/>
          <w:sz w:val="24"/>
          <w:szCs w:val="24"/>
        </w:rPr>
        <w:t>has</w:t>
      </w:r>
      <w:r w:rsidRPr="00445849">
        <w:rPr>
          <w:rFonts w:asciiTheme="minorHAnsi" w:hAnsiTheme="minorHAnsi"/>
          <w:spacing w:val="-3"/>
          <w:sz w:val="24"/>
          <w:szCs w:val="24"/>
        </w:rPr>
        <w:t xml:space="preserve"> </w:t>
      </w:r>
      <w:r w:rsidRPr="00445849">
        <w:rPr>
          <w:rFonts w:asciiTheme="minorHAnsi" w:hAnsiTheme="minorHAnsi"/>
          <w:sz w:val="24"/>
          <w:szCs w:val="24"/>
        </w:rPr>
        <w:t>made</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report</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complaint,</w:t>
      </w:r>
      <w:r w:rsidRPr="00445849">
        <w:rPr>
          <w:rFonts w:asciiTheme="minorHAnsi" w:hAnsiTheme="minorHAnsi"/>
          <w:spacing w:val="-3"/>
          <w:sz w:val="24"/>
          <w:szCs w:val="24"/>
        </w:rPr>
        <w:t xml:space="preserve"> </w:t>
      </w:r>
      <w:r w:rsidRPr="00445849">
        <w:rPr>
          <w:rFonts w:asciiTheme="minorHAnsi" w:hAnsiTheme="minorHAnsi"/>
          <w:sz w:val="24"/>
          <w:szCs w:val="24"/>
        </w:rPr>
        <w:t>testified,</w:t>
      </w:r>
      <w:r w:rsidRPr="00445849">
        <w:rPr>
          <w:rFonts w:asciiTheme="minorHAnsi" w:hAnsiTheme="minorHAnsi"/>
          <w:spacing w:val="-3"/>
          <w:sz w:val="24"/>
          <w:szCs w:val="24"/>
        </w:rPr>
        <w:t xml:space="preserve"> </w:t>
      </w:r>
      <w:r w:rsidRPr="00445849">
        <w:rPr>
          <w:rFonts w:asciiTheme="minorHAnsi" w:hAnsiTheme="minorHAnsi"/>
          <w:sz w:val="24"/>
          <w:szCs w:val="24"/>
        </w:rPr>
        <w:t>assisted,</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participated</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 xml:space="preserve">refused to participate in any manner in an investigation, proceeding, or hearing under this Policy and </w:t>
      </w:r>
      <w:r w:rsidRPr="00445849">
        <w:rPr>
          <w:rFonts w:asciiTheme="minorHAnsi" w:hAnsiTheme="minorHAnsi"/>
          <w:spacing w:val="-2"/>
          <w:sz w:val="24"/>
          <w:szCs w:val="24"/>
        </w:rPr>
        <w:t>procedure.</w:t>
      </w:r>
    </w:p>
    <w:p w14:paraId="08C8992D" w14:textId="77777777" w:rsidR="0041062F" w:rsidRPr="00445849" w:rsidRDefault="0041062F" w:rsidP="00337207">
      <w:pPr>
        <w:pStyle w:val="BodyText"/>
        <w:ind w:left="0" w:firstLine="0"/>
        <w:rPr>
          <w:rFonts w:asciiTheme="minorHAnsi" w:hAnsiTheme="minorHAnsi"/>
          <w:sz w:val="24"/>
          <w:szCs w:val="24"/>
        </w:rPr>
      </w:pPr>
    </w:p>
    <w:p w14:paraId="12A90AB9" w14:textId="77777777" w:rsidR="0041062F" w:rsidRPr="00445849" w:rsidRDefault="0041062F" w:rsidP="00337207">
      <w:pPr>
        <w:pStyle w:val="BodyText"/>
        <w:spacing w:before="1"/>
        <w:ind w:left="10" w:right="203" w:hanging="10"/>
        <w:rPr>
          <w:rFonts w:asciiTheme="minorHAnsi" w:hAnsiTheme="minorHAnsi"/>
          <w:sz w:val="24"/>
          <w:szCs w:val="24"/>
        </w:rPr>
      </w:pPr>
      <w:r w:rsidRPr="00445849">
        <w:rPr>
          <w:rFonts w:asciiTheme="minorHAnsi" w:hAnsiTheme="minorHAnsi"/>
          <w:sz w:val="24"/>
          <w:szCs w:val="24"/>
        </w:rPr>
        <w:t>Filing a complaint under Process B could be considered retaliatory if those allegations could be subject to Process</w:t>
      </w:r>
      <w:r w:rsidRPr="00445849">
        <w:rPr>
          <w:rFonts w:asciiTheme="minorHAnsi" w:hAnsiTheme="minorHAnsi"/>
          <w:spacing w:val="-8"/>
          <w:sz w:val="24"/>
          <w:szCs w:val="24"/>
        </w:rPr>
        <w:t xml:space="preserve"> </w:t>
      </w:r>
      <w:r w:rsidRPr="00445849">
        <w:rPr>
          <w:rFonts w:asciiTheme="minorHAnsi" w:hAnsiTheme="minorHAnsi"/>
          <w:sz w:val="24"/>
          <w:szCs w:val="24"/>
        </w:rPr>
        <w:t>A, when the Process B allegations are made for the purpose of interfering with or circumventing</w:t>
      </w:r>
      <w:r w:rsidRPr="00445849">
        <w:rPr>
          <w:rFonts w:asciiTheme="minorHAnsi" w:hAnsiTheme="minorHAnsi"/>
          <w:spacing w:val="-3"/>
          <w:sz w:val="24"/>
          <w:szCs w:val="24"/>
        </w:rPr>
        <w:t xml:space="preserve"> </w:t>
      </w:r>
      <w:r w:rsidRPr="00445849">
        <w:rPr>
          <w:rFonts w:asciiTheme="minorHAnsi" w:hAnsiTheme="minorHAnsi"/>
          <w:sz w:val="24"/>
          <w:szCs w:val="24"/>
        </w:rPr>
        <w:t>any</w:t>
      </w:r>
      <w:r w:rsidRPr="00445849">
        <w:rPr>
          <w:rFonts w:asciiTheme="minorHAnsi" w:hAnsiTheme="minorHAnsi"/>
          <w:spacing w:val="-3"/>
          <w:sz w:val="24"/>
          <w:szCs w:val="24"/>
        </w:rPr>
        <w:t xml:space="preserve"> </w:t>
      </w:r>
      <w:r w:rsidRPr="00445849">
        <w:rPr>
          <w:rFonts w:asciiTheme="minorHAnsi" w:hAnsiTheme="minorHAnsi"/>
          <w:sz w:val="24"/>
          <w:szCs w:val="24"/>
        </w:rPr>
        <w:t>right</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privilege</w:t>
      </w:r>
      <w:r w:rsidRPr="00445849">
        <w:rPr>
          <w:rFonts w:asciiTheme="minorHAnsi" w:hAnsiTheme="minorHAnsi"/>
          <w:spacing w:val="-3"/>
          <w:sz w:val="24"/>
          <w:szCs w:val="24"/>
        </w:rPr>
        <w:t xml:space="preserve"> </w:t>
      </w:r>
      <w:r w:rsidRPr="00445849">
        <w:rPr>
          <w:rFonts w:asciiTheme="minorHAnsi" w:hAnsiTheme="minorHAnsi"/>
          <w:sz w:val="24"/>
          <w:szCs w:val="24"/>
        </w:rPr>
        <w:t>provided</w:t>
      </w:r>
      <w:r w:rsidRPr="00445849">
        <w:rPr>
          <w:rFonts w:asciiTheme="minorHAnsi" w:hAnsiTheme="minorHAnsi"/>
          <w:spacing w:val="-3"/>
          <w:sz w:val="24"/>
          <w:szCs w:val="24"/>
        </w:rPr>
        <w:t xml:space="preserve"> </w:t>
      </w:r>
      <w:r w:rsidRPr="00445849">
        <w:rPr>
          <w:rFonts w:asciiTheme="minorHAnsi" w:hAnsiTheme="minorHAnsi"/>
          <w:sz w:val="24"/>
          <w:szCs w:val="24"/>
        </w:rPr>
        <w:t>afforded</w:t>
      </w:r>
      <w:r w:rsidRPr="00445849">
        <w:rPr>
          <w:rFonts w:asciiTheme="minorHAnsi" w:hAnsiTheme="minorHAnsi"/>
          <w:spacing w:val="-3"/>
          <w:sz w:val="24"/>
          <w:szCs w:val="24"/>
        </w:rPr>
        <w:t xml:space="preserve"> </w:t>
      </w:r>
      <w:r w:rsidRPr="00445849">
        <w:rPr>
          <w:rFonts w:asciiTheme="minorHAnsi" w:hAnsiTheme="minorHAnsi"/>
          <w:sz w:val="24"/>
          <w:szCs w:val="24"/>
        </w:rPr>
        <w:t>within</w:t>
      </w:r>
      <w:r w:rsidRPr="00445849">
        <w:rPr>
          <w:rFonts w:asciiTheme="minorHAnsi" w:hAnsiTheme="minorHAnsi"/>
          <w:spacing w:val="-5"/>
          <w:sz w:val="24"/>
          <w:szCs w:val="24"/>
        </w:rPr>
        <w:t xml:space="preserve"> </w:t>
      </w:r>
      <w:r w:rsidRPr="00445849">
        <w:rPr>
          <w:rFonts w:asciiTheme="minorHAnsi" w:hAnsiTheme="minorHAnsi"/>
          <w:sz w:val="24"/>
          <w:szCs w:val="24"/>
        </w:rPr>
        <w:t>Process</w:t>
      </w:r>
      <w:r w:rsidRPr="00445849">
        <w:rPr>
          <w:rFonts w:asciiTheme="minorHAnsi" w:hAnsiTheme="minorHAnsi"/>
          <w:spacing w:val="-15"/>
          <w:sz w:val="24"/>
          <w:szCs w:val="24"/>
        </w:rPr>
        <w:t xml:space="preserve"> </w:t>
      </w:r>
      <w:r w:rsidRPr="00445849">
        <w:rPr>
          <w:rFonts w:asciiTheme="minorHAnsi" w:hAnsiTheme="minorHAnsi"/>
          <w:sz w:val="24"/>
          <w:szCs w:val="24"/>
        </w:rPr>
        <w:t>A</w:t>
      </w:r>
      <w:r w:rsidRPr="00445849">
        <w:rPr>
          <w:rFonts w:asciiTheme="minorHAnsi" w:hAnsiTheme="minorHAnsi"/>
          <w:spacing w:val="-16"/>
          <w:sz w:val="24"/>
          <w:szCs w:val="24"/>
        </w:rPr>
        <w:t xml:space="preserve"> </w:t>
      </w:r>
      <w:r w:rsidRPr="00445849">
        <w:rPr>
          <w:rFonts w:asciiTheme="minorHAnsi" w:hAnsiTheme="minorHAnsi"/>
          <w:sz w:val="24"/>
          <w:szCs w:val="24"/>
        </w:rPr>
        <w:t>that</w:t>
      </w:r>
      <w:r w:rsidRPr="00445849">
        <w:rPr>
          <w:rFonts w:asciiTheme="minorHAnsi" w:hAnsiTheme="minorHAnsi"/>
          <w:spacing w:val="-2"/>
          <w:sz w:val="24"/>
          <w:szCs w:val="24"/>
        </w:rPr>
        <w:t xml:space="preserve"> </w:t>
      </w:r>
      <w:r w:rsidRPr="00445849">
        <w:rPr>
          <w:rFonts w:asciiTheme="minorHAnsi" w:hAnsiTheme="minorHAnsi"/>
          <w:sz w:val="24"/>
          <w:szCs w:val="24"/>
        </w:rPr>
        <w:t>is</w:t>
      </w:r>
      <w:r w:rsidRPr="00445849">
        <w:rPr>
          <w:rFonts w:asciiTheme="minorHAnsi" w:hAnsiTheme="minorHAnsi"/>
          <w:spacing w:val="-3"/>
          <w:sz w:val="24"/>
          <w:szCs w:val="24"/>
        </w:rPr>
        <w:t xml:space="preserve"> </w:t>
      </w:r>
      <w:r w:rsidRPr="00445849">
        <w:rPr>
          <w:rFonts w:asciiTheme="minorHAnsi" w:hAnsiTheme="minorHAnsi"/>
          <w:sz w:val="24"/>
          <w:szCs w:val="24"/>
        </w:rPr>
        <w:t>not</w:t>
      </w:r>
      <w:r w:rsidRPr="00445849">
        <w:rPr>
          <w:rFonts w:asciiTheme="minorHAnsi" w:hAnsiTheme="minorHAnsi"/>
          <w:spacing w:val="-3"/>
          <w:sz w:val="24"/>
          <w:szCs w:val="24"/>
        </w:rPr>
        <w:t xml:space="preserve"> </w:t>
      </w:r>
      <w:r w:rsidRPr="00445849">
        <w:rPr>
          <w:rFonts w:asciiTheme="minorHAnsi" w:hAnsiTheme="minorHAnsi"/>
          <w:sz w:val="24"/>
          <w:szCs w:val="24"/>
        </w:rPr>
        <w:t>provided</w:t>
      </w:r>
      <w:r w:rsidRPr="00445849">
        <w:rPr>
          <w:rFonts w:asciiTheme="minorHAnsi" w:hAnsiTheme="minorHAnsi"/>
          <w:spacing w:val="-3"/>
          <w:sz w:val="24"/>
          <w:szCs w:val="24"/>
        </w:rPr>
        <w:t xml:space="preserve"> </w:t>
      </w:r>
      <w:r w:rsidRPr="00445849">
        <w:rPr>
          <w:rFonts w:asciiTheme="minorHAnsi" w:hAnsiTheme="minorHAnsi"/>
          <w:sz w:val="24"/>
          <w:szCs w:val="24"/>
        </w:rPr>
        <w:t>by</w:t>
      </w:r>
      <w:r w:rsidRPr="00445849">
        <w:rPr>
          <w:rFonts w:asciiTheme="minorHAnsi" w:hAnsiTheme="minorHAnsi"/>
          <w:spacing w:val="-2"/>
          <w:sz w:val="24"/>
          <w:szCs w:val="24"/>
        </w:rPr>
        <w:t xml:space="preserve"> </w:t>
      </w:r>
      <w:r w:rsidRPr="00445849">
        <w:rPr>
          <w:rFonts w:asciiTheme="minorHAnsi" w:hAnsiTheme="minorHAnsi"/>
          <w:sz w:val="24"/>
          <w:szCs w:val="24"/>
        </w:rPr>
        <w:t>Process</w:t>
      </w:r>
    </w:p>
    <w:p w14:paraId="7A0D1799" w14:textId="77777777" w:rsidR="0041062F" w:rsidRPr="00445849" w:rsidRDefault="0041062F" w:rsidP="00337207">
      <w:pPr>
        <w:pStyle w:val="BodyText"/>
        <w:ind w:left="10" w:right="186" w:firstLine="0"/>
        <w:rPr>
          <w:rFonts w:asciiTheme="minorHAnsi" w:hAnsiTheme="minorHAnsi"/>
          <w:sz w:val="24"/>
          <w:szCs w:val="24"/>
        </w:rPr>
      </w:pPr>
      <w:r w:rsidRPr="00445849">
        <w:rPr>
          <w:rFonts w:asciiTheme="minorHAnsi" w:hAnsiTheme="minorHAnsi"/>
          <w:sz w:val="24"/>
          <w:szCs w:val="24"/>
        </w:rPr>
        <w:t>B.</w:t>
      </w:r>
      <w:r w:rsidRPr="00445849">
        <w:rPr>
          <w:rFonts w:asciiTheme="minorHAnsi" w:hAnsiTheme="minorHAnsi"/>
          <w:spacing w:val="-7"/>
          <w:sz w:val="24"/>
          <w:szCs w:val="24"/>
        </w:rPr>
        <w:t xml:space="preserve"> </w:t>
      </w:r>
      <w:r w:rsidRPr="00445849">
        <w:rPr>
          <w:rFonts w:asciiTheme="minorHAnsi" w:hAnsiTheme="minorHAnsi"/>
          <w:sz w:val="24"/>
          <w:szCs w:val="24"/>
        </w:rPr>
        <w:t>Therefore,</w:t>
      </w:r>
      <w:r w:rsidRPr="00445849">
        <w:rPr>
          <w:rFonts w:asciiTheme="minorHAnsi" w:hAnsiTheme="minorHAnsi"/>
          <w:spacing w:val="-3"/>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College</w:t>
      </w:r>
      <w:r w:rsidRPr="00445849">
        <w:rPr>
          <w:rFonts w:asciiTheme="minorHAnsi" w:hAnsiTheme="minorHAnsi"/>
          <w:spacing w:val="-3"/>
          <w:sz w:val="24"/>
          <w:szCs w:val="24"/>
        </w:rPr>
        <w:t xml:space="preserve"> </w:t>
      </w:r>
      <w:r w:rsidRPr="00445849">
        <w:rPr>
          <w:rFonts w:asciiTheme="minorHAnsi" w:hAnsiTheme="minorHAnsi"/>
          <w:sz w:val="24"/>
          <w:szCs w:val="24"/>
        </w:rPr>
        <w:t>carefully</w:t>
      </w:r>
      <w:r w:rsidRPr="00445849">
        <w:rPr>
          <w:rFonts w:asciiTheme="minorHAnsi" w:hAnsiTheme="minorHAnsi"/>
          <w:spacing w:val="-3"/>
          <w:sz w:val="24"/>
          <w:szCs w:val="24"/>
        </w:rPr>
        <w:t xml:space="preserve"> </w:t>
      </w:r>
      <w:r w:rsidRPr="00445849">
        <w:rPr>
          <w:rFonts w:asciiTheme="minorHAnsi" w:hAnsiTheme="minorHAnsi"/>
          <w:sz w:val="24"/>
          <w:szCs w:val="24"/>
        </w:rPr>
        <w:t>vets</w:t>
      </w:r>
      <w:r w:rsidRPr="00445849">
        <w:rPr>
          <w:rFonts w:asciiTheme="minorHAnsi" w:hAnsiTheme="minorHAnsi"/>
          <w:spacing w:val="-3"/>
          <w:sz w:val="24"/>
          <w:szCs w:val="24"/>
        </w:rPr>
        <w:t xml:space="preserve"> </w:t>
      </w:r>
      <w:r w:rsidRPr="00445849">
        <w:rPr>
          <w:rFonts w:asciiTheme="minorHAnsi" w:hAnsiTheme="minorHAnsi"/>
          <w:sz w:val="24"/>
          <w:szCs w:val="24"/>
        </w:rPr>
        <w:t>all</w:t>
      </w:r>
      <w:r w:rsidRPr="00445849">
        <w:rPr>
          <w:rFonts w:asciiTheme="minorHAnsi" w:hAnsiTheme="minorHAnsi"/>
          <w:spacing w:val="-3"/>
          <w:sz w:val="24"/>
          <w:szCs w:val="24"/>
        </w:rPr>
        <w:t xml:space="preserve"> </w:t>
      </w:r>
      <w:r w:rsidRPr="00445849">
        <w:rPr>
          <w:rFonts w:asciiTheme="minorHAnsi" w:hAnsiTheme="minorHAnsi"/>
          <w:sz w:val="24"/>
          <w:szCs w:val="24"/>
        </w:rPr>
        <w:t>complaints</w:t>
      </w:r>
      <w:r w:rsidRPr="00445849">
        <w:rPr>
          <w:rFonts w:asciiTheme="minorHAnsi" w:hAnsiTheme="minorHAnsi"/>
          <w:spacing w:val="-3"/>
          <w:sz w:val="24"/>
          <w:szCs w:val="24"/>
        </w:rPr>
        <w:t xml:space="preserve"> </w:t>
      </w:r>
      <w:r w:rsidRPr="00445849">
        <w:rPr>
          <w:rFonts w:asciiTheme="minorHAnsi" w:hAnsiTheme="minorHAnsi"/>
          <w:sz w:val="24"/>
          <w:szCs w:val="24"/>
        </w:rPr>
        <w:t>to</w:t>
      </w:r>
      <w:r w:rsidRPr="00445849">
        <w:rPr>
          <w:rFonts w:asciiTheme="minorHAnsi" w:hAnsiTheme="minorHAnsi"/>
          <w:spacing w:val="-3"/>
          <w:sz w:val="24"/>
          <w:szCs w:val="24"/>
        </w:rPr>
        <w:t xml:space="preserve"> </w:t>
      </w:r>
      <w:r w:rsidRPr="00445849">
        <w:rPr>
          <w:rFonts w:asciiTheme="minorHAnsi" w:hAnsiTheme="minorHAnsi"/>
          <w:sz w:val="24"/>
          <w:szCs w:val="24"/>
        </w:rPr>
        <w:t>ensure</w:t>
      </w:r>
      <w:r w:rsidRPr="00445849">
        <w:rPr>
          <w:rFonts w:asciiTheme="minorHAnsi" w:hAnsiTheme="minorHAnsi"/>
          <w:spacing w:val="-3"/>
          <w:sz w:val="24"/>
          <w:szCs w:val="24"/>
        </w:rPr>
        <w:t xml:space="preserve"> </w:t>
      </w:r>
      <w:r w:rsidRPr="00445849">
        <w:rPr>
          <w:rFonts w:asciiTheme="minorHAnsi" w:hAnsiTheme="minorHAnsi"/>
          <w:sz w:val="24"/>
          <w:szCs w:val="24"/>
        </w:rPr>
        <w:t>this</w:t>
      </w:r>
      <w:r w:rsidRPr="00445849">
        <w:rPr>
          <w:rFonts w:asciiTheme="minorHAnsi" w:hAnsiTheme="minorHAnsi"/>
          <w:spacing w:val="-3"/>
          <w:sz w:val="24"/>
          <w:szCs w:val="24"/>
        </w:rPr>
        <w:t xml:space="preserve"> </w:t>
      </w:r>
      <w:r w:rsidRPr="00445849">
        <w:rPr>
          <w:rFonts w:asciiTheme="minorHAnsi" w:hAnsiTheme="minorHAnsi"/>
          <w:sz w:val="24"/>
          <w:szCs w:val="24"/>
        </w:rPr>
        <w:t>does</w:t>
      </w:r>
      <w:r w:rsidRPr="00445849">
        <w:rPr>
          <w:rFonts w:asciiTheme="minorHAnsi" w:hAnsiTheme="minorHAnsi"/>
          <w:spacing w:val="-3"/>
          <w:sz w:val="24"/>
          <w:szCs w:val="24"/>
        </w:rPr>
        <w:t xml:space="preserve"> </w:t>
      </w:r>
      <w:r w:rsidRPr="00445849">
        <w:rPr>
          <w:rFonts w:asciiTheme="minorHAnsi" w:hAnsiTheme="minorHAnsi"/>
          <w:sz w:val="24"/>
          <w:szCs w:val="24"/>
        </w:rPr>
        <w:t>not</w:t>
      </w:r>
      <w:r w:rsidRPr="00445849">
        <w:rPr>
          <w:rFonts w:asciiTheme="minorHAnsi" w:hAnsiTheme="minorHAnsi"/>
          <w:spacing w:val="-3"/>
          <w:sz w:val="24"/>
          <w:szCs w:val="24"/>
        </w:rPr>
        <w:t xml:space="preserve"> </w:t>
      </w:r>
      <w:r w:rsidRPr="00445849">
        <w:rPr>
          <w:rFonts w:asciiTheme="minorHAnsi" w:hAnsiTheme="minorHAnsi"/>
          <w:sz w:val="24"/>
          <w:szCs w:val="24"/>
        </w:rPr>
        <w:t>happen,</w:t>
      </w:r>
      <w:r w:rsidRPr="00445849">
        <w:rPr>
          <w:rFonts w:asciiTheme="minorHAnsi" w:hAnsiTheme="minorHAnsi"/>
          <w:spacing w:val="-3"/>
          <w:sz w:val="24"/>
          <w:szCs w:val="24"/>
        </w:rPr>
        <w:t xml:space="preserve"> </w:t>
      </w:r>
      <w:r w:rsidRPr="00445849">
        <w:rPr>
          <w:rFonts w:asciiTheme="minorHAnsi" w:hAnsiTheme="minorHAnsi"/>
          <w:sz w:val="24"/>
          <w:szCs w:val="24"/>
        </w:rPr>
        <w:t>and</w:t>
      </w:r>
      <w:r w:rsidRPr="00445849">
        <w:rPr>
          <w:rFonts w:asciiTheme="minorHAnsi" w:hAnsiTheme="minorHAnsi"/>
          <w:spacing w:val="-3"/>
          <w:sz w:val="24"/>
          <w:szCs w:val="24"/>
        </w:rPr>
        <w:t xml:space="preserve"> </w:t>
      </w:r>
      <w:r w:rsidRPr="00445849">
        <w:rPr>
          <w:rFonts w:asciiTheme="minorHAnsi" w:hAnsiTheme="minorHAnsi"/>
          <w:sz w:val="24"/>
          <w:szCs w:val="24"/>
        </w:rPr>
        <w:t>to</w:t>
      </w:r>
      <w:r w:rsidRPr="00445849">
        <w:rPr>
          <w:rFonts w:asciiTheme="minorHAnsi" w:hAnsiTheme="minorHAnsi"/>
          <w:spacing w:val="-3"/>
          <w:sz w:val="24"/>
          <w:szCs w:val="24"/>
        </w:rPr>
        <w:t xml:space="preserve"> </w:t>
      </w:r>
      <w:r w:rsidRPr="00445849">
        <w:rPr>
          <w:rFonts w:asciiTheme="minorHAnsi" w:hAnsiTheme="minorHAnsi"/>
          <w:sz w:val="24"/>
          <w:szCs w:val="24"/>
        </w:rPr>
        <w:t>ensure that complaints are routed to the appropriate process.</w:t>
      </w:r>
    </w:p>
    <w:p w14:paraId="634F31DB" w14:textId="77777777" w:rsidR="0041062F" w:rsidRPr="00445849" w:rsidRDefault="0041062F" w:rsidP="00337207">
      <w:pPr>
        <w:pStyle w:val="BodyText"/>
        <w:spacing w:before="252"/>
        <w:ind w:left="0" w:firstLine="0"/>
        <w:rPr>
          <w:rFonts w:asciiTheme="minorHAnsi" w:hAnsiTheme="minorHAnsi"/>
          <w:sz w:val="24"/>
          <w:szCs w:val="24"/>
        </w:rPr>
      </w:pPr>
      <w:r w:rsidRPr="00445849">
        <w:rPr>
          <w:rFonts w:asciiTheme="minorHAnsi" w:hAnsiTheme="minorHAnsi"/>
          <w:sz w:val="24"/>
          <w:szCs w:val="24"/>
        </w:rPr>
        <w:t>The</w:t>
      </w:r>
      <w:r w:rsidRPr="00445849">
        <w:rPr>
          <w:rFonts w:asciiTheme="minorHAnsi" w:hAnsiTheme="minorHAnsi"/>
          <w:spacing w:val="-10"/>
          <w:sz w:val="24"/>
          <w:szCs w:val="24"/>
        </w:rPr>
        <w:t xml:space="preserve"> </w:t>
      </w:r>
      <w:r w:rsidRPr="00445849">
        <w:rPr>
          <w:rFonts w:asciiTheme="minorHAnsi" w:hAnsiTheme="minorHAnsi"/>
          <w:sz w:val="24"/>
          <w:szCs w:val="24"/>
        </w:rPr>
        <w:t>exercise</w:t>
      </w:r>
      <w:r w:rsidRPr="00445849">
        <w:rPr>
          <w:rFonts w:asciiTheme="minorHAnsi" w:hAnsiTheme="minorHAnsi"/>
          <w:spacing w:val="-5"/>
          <w:sz w:val="24"/>
          <w:szCs w:val="24"/>
        </w:rPr>
        <w:t xml:space="preserve"> </w:t>
      </w:r>
      <w:r w:rsidRPr="00445849">
        <w:rPr>
          <w:rFonts w:asciiTheme="minorHAnsi" w:hAnsiTheme="minorHAnsi"/>
          <w:sz w:val="24"/>
          <w:szCs w:val="24"/>
        </w:rPr>
        <w:t>of</w:t>
      </w:r>
      <w:r w:rsidRPr="00445849">
        <w:rPr>
          <w:rFonts w:asciiTheme="minorHAnsi" w:hAnsiTheme="minorHAnsi"/>
          <w:spacing w:val="-6"/>
          <w:sz w:val="24"/>
          <w:szCs w:val="24"/>
        </w:rPr>
        <w:t xml:space="preserve"> </w:t>
      </w:r>
      <w:r w:rsidRPr="00445849">
        <w:rPr>
          <w:rFonts w:asciiTheme="minorHAnsi" w:hAnsiTheme="minorHAnsi"/>
          <w:sz w:val="24"/>
          <w:szCs w:val="24"/>
        </w:rPr>
        <w:t>rights</w:t>
      </w:r>
      <w:r w:rsidRPr="00445849">
        <w:rPr>
          <w:rFonts w:asciiTheme="minorHAnsi" w:hAnsiTheme="minorHAnsi"/>
          <w:spacing w:val="-6"/>
          <w:sz w:val="24"/>
          <w:szCs w:val="24"/>
        </w:rPr>
        <w:t xml:space="preserve"> </w:t>
      </w:r>
      <w:r w:rsidRPr="00445849">
        <w:rPr>
          <w:rFonts w:asciiTheme="minorHAnsi" w:hAnsiTheme="minorHAnsi"/>
          <w:sz w:val="24"/>
          <w:szCs w:val="24"/>
        </w:rPr>
        <w:t>protected</w:t>
      </w:r>
      <w:r w:rsidRPr="00445849">
        <w:rPr>
          <w:rFonts w:asciiTheme="minorHAnsi" w:hAnsiTheme="minorHAnsi"/>
          <w:spacing w:val="-5"/>
          <w:sz w:val="24"/>
          <w:szCs w:val="24"/>
        </w:rPr>
        <w:t xml:space="preserve"> </w:t>
      </w:r>
      <w:r w:rsidRPr="00445849">
        <w:rPr>
          <w:rFonts w:asciiTheme="minorHAnsi" w:hAnsiTheme="minorHAnsi"/>
          <w:sz w:val="24"/>
          <w:szCs w:val="24"/>
        </w:rPr>
        <w:t>under</w:t>
      </w:r>
      <w:r w:rsidRPr="00445849">
        <w:rPr>
          <w:rFonts w:asciiTheme="minorHAnsi" w:hAnsiTheme="minorHAnsi"/>
          <w:spacing w:val="-6"/>
          <w:sz w:val="24"/>
          <w:szCs w:val="24"/>
        </w:rPr>
        <w:t xml:space="preserve"> </w:t>
      </w:r>
      <w:r w:rsidRPr="00445849">
        <w:rPr>
          <w:rFonts w:asciiTheme="minorHAnsi" w:hAnsiTheme="minorHAnsi"/>
          <w:sz w:val="24"/>
          <w:szCs w:val="24"/>
        </w:rPr>
        <w:t>the</w:t>
      </w:r>
      <w:r w:rsidRPr="00445849">
        <w:rPr>
          <w:rFonts w:asciiTheme="minorHAnsi" w:hAnsiTheme="minorHAnsi"/>
          <w:spacing w:val="-6"/>
          <w:sz w:val="24"/>
          <w:szCs w:val="24"/>
        </w:rPr>
        <w:t xml:space="preserve"> </w:t>
      </w:r>
      <w:r w:rsidRPr="00445849">
        <w:rPr>
          <w:rFonts w:asciiTheme="minorHAnsi" w:hAnsiTheme="minorHAnsi"/>
          <w:sz w:val="24"/>
          <w:szCs w:val="24"/>
        </w:rPr>
        <w:t>First</w:t>
      </w:r>
      <w:r w:rsidRPr="00445849">
        <w:rPr>
          <w:rFonts w:asciiTheme="minorHAnsi" w:hAnsiTheme="minorHAnsi"/>
          <w:spacing w:val="-15"/>
          <w:sz w:val="24"/>
          <w:szCs w:val="24"/>
        </w:rPr>
        <w:t xml:space="preserve"> </w:t>
      </w:r>
      <w:r w:rsidRPr="00445849">
        <w:rPr>
          <w:rFonts w:asciiTheme="minorHAnsi" w:hAnsiTheme="minorHAnsi"/>
          <w:sz w:val="24"/>
          <w:szCs w:val="24"/>
        </w:rPr>
        <w:t>Amendment</w:t>
      </w:r>
      <w:r w:rsidRPr="00445849">
        <w:rPr>
          <w:rFonts w:asciiTheme="minorHAnsi" w:hAnsiTheme="minorHAnsi"/>
          <w:spacing w:val="-6"/>
          <w:sz w:val="24"/>
          <w:szCs w:val="24"/>
        </w:rPr>
        <w:t xml:space="preserve"> </w:t>
      </w:r>
      <w:r w:rsidRPr="00445849">
        <w:rPr>
          <w:rFonts w:asciiTheme="minorHAnsi" w:hAnsiTheme="minorHAnsi"/>
          <w:sz w:val="24"/>
          <w:szCs w:val="24"/>
        </w:rPr>
        <w:t>does</w:t>
      </w:r>
      <w:r w:rsidRPr="00445849">
        <w:rPr>
          <w:rFonts w:asciiTheme="minorHAnsi" w:hAnsiTheme="minorHAnsi"/>
          <w:spacing w:val="-5"/>
          <w:sz w:val="24"/>
          <w:szCs w:val="24"/>
        </w:rPr>
        <w:t xml:space="preserve"> </w:t>
      </w:r>
      <w:r w:rsidRPr="00445849">
        <w:rPr>
          <w:rFonts w:asciiTheme="minorHAnsi" w:hAnsiTheme="minorHAnsi"/>
          <w:sz w:val="24"/>
          <w:szCs w:val="24"/>
        </w:rPr>
        <w:t>not</w:t>
      </w:r>
      <w:r w:rsidRPr="00445849">
        <w:rPr>
          <w:rFonts w:asciiTheme="minorHAnsi" w:hAnsiTheme="minorHAnsi"/>
          <w:spacing w:val="-6"/>
          <w:sz w:val="24"/>
          <w:szCs w:val="24"/>
        </w:rPr>
        <w:t xml:space="preserve"> </w:t>
      </w:r>
      <w:r w:rsidRPr="00445849">
        <w:rPr>
          <w:rFonts w:asciiTheme="minorHAnsi" w:hAnsiTheme="minorHAnsi"/>
          <w:sz w:val="24"/>
          <w:szCs w:val="24"/>
        </w:rPr>
        <w:t>constitute</w:t>
      </w:r>
      <w:r w:rsidRPr="00445849">
        <w:rPr>
          <w:rFonts w:asciiTheme="minorHAnsi" w:hAnsiTheme="minorHAnsi"/>
          <w:spacing w:val="-5"/>
          <w:sz w:val="24"/>
          <w:szCs w:val="24"/>
        </w:rPr>
        <w:t xml:space="preserve"> </w:t>
      </w:r>
      <w:r w:rsidRPr="00445849">
        <w:rPr>
          <w:rFonts w:asciiTheme="minorHAnsi" w:hAnsiTheme="minorHAnsi"/>
          <w:spacing w:val="-2"/>
          <w:sz w:val="24"/>
          <w:szCs w:val="24"/>
        </w:rPr>
        <w:t>retaliation.</w:t>
      </w:r>
    </w:p>
    <w:p w14:paraId="70388056" w14:textId="77777777" w:rsidR="0041062F" w:rsidRPr="00445849" w:rsidRDefault="0041062F" w:rsidP="00337207">
      <w:pPr>
        <w:pStyle w:val="BodyText"/>
        <w:spacing w:before="2"/>
        <w:ind w:left="0" w:firstLine="0"/>
        <w:rPr>
          <w:rFonts w:asciiTheme="minorHAnsi" w:hAnsiTheme="minorHAnsi"/>
          <w:sz w:val="24"/>
          <w:szCs w:val="24"/>
        </w:rPr>
      </w:pPr>
    </w:p>
    <w:p w14:paraId="42A06505" w14:textId="77777777" w:rsidR="0041062F" w:rsidRPr="00445849" w:rsidRDefault="0041062F" w:rsidP="00337207">
      <w:pPr>
        <w:pStyle w:val="BodyText"/>
        <w:ind w:left="10" w:right="186" w:hanging="10"/>
        <w:rPr>
          <w:rFonts w:asciiTheme="minorHAnsi" w:hAnsiTheme="minorHAnsi"/>
          <w:sz w:val="24"/>
          <w:szCs w:val="24"/>
        </w:rPr>
      </w:pPr>
      <w:r w:rsidRPr="00445849">
        <w:rPr>
          <w:rFonts w:asciiTheme="minorHAnsi" w:hAnsiTheme="minorHAnsi"/>
          <w:sz w:val="24"/>
          <w:szCs w:val="24"/>
        </w:rPr>
        <w:t>Pursuing a code of conduct violation for making a materially false statement in bad faith in the course of a grievance proceeding under this Policy and procedure does not constitute retaliation, provided that</w:t>
      </w:r>
      <w:r w:rsidRPr="00445849">
        <w:rPr>
          <w:rFonts w:asciiTheme="minorHAnsi" w:hAnsiTheme="minorHAnsi"/>
          <w:spacing w:val="-4"/>
          <w:sz w:val="24"/>
          <w:szCs w:val="24"/>
        </w:rPr>
        <w:t xml:space="preserve"> </w:t>
      </w:r>
      <w:r w:rsidRPr="00445849">
        <w:rPr>
          <w:rFonts w:asciiTheme="minorHAnsi" w:hAnsiTheme="minorHAnsi"/>
          <w:sz w:val="24"/>
          <w:szCs w:val="24"/>
        </w:rPr>
        <w:t>the</w:t>
      </w:r>
      <w:r w:rsidRPr="00445849">
        <w:rPr>
          <w:rFonts w:asciiTheme="minorHAnsi" w:hAnsiTheme="minorHAnsi"/>
          <w:spacing w:val="-4"/>
          <w:sz w:val="24"/>
          <w:szCs w:val="24"/>
        </w:rPr>
        <w:t xml:space="preserve"> </w:t>
      </w:r>
      <w:r w:rsidRPr="00445849">
        <w:rPr>
          <w:rFonts w:asciiTheme="minorHAnsi" w:hAnsiTheme="minorHAnsi"/>
          <w:sz w:val="24"/>
          <w:szCs w:val="24"/>
        </w:rPr>
        <w:t>determination</w:t>
      </w:r>
      <w:r w:rsidRPr="00445849">
        <w:rPr>
          <w:rFonts w:asciiTheme="minorHAnsi" w:hAnsiTheme="minorHAnsi"/>
          <w:spacing w:val="-4"/>
          <w:sz w:val="24"/>
          <w:szCs w:val="24"/>
        </w:rPr>
        <w:t xml:space="preserve"> </w:t>
      </w:r>
      <w:r w:rsidRPr="00445849">
        <w:rPr>
          <w:rFonts w:asciiTheme="minorHAnsi" w:hAnsiTheme="minorHAnsi"/>
          <w:sz w:val="24"/>
          <w:szCs w:val="24"/>
        </w:rPr>
        <w:t>of</w:t>
      </w:r>
      <w:r w:rsidRPr="00445849">
        <w:rPr>
          <w:rFonts w:asciiTheme="minorHAnsi" w:hAnsiTheme="minorHAnsi"/>
          <w:spacing w:val="-4"/>
          <w:sz w:val="24"/>
          <w:szCs w:val="24"/>
        </w:rPr>
        <w:t xml:space="preserve"> </w:t>
      </w:r>
      <w:r w:rsidRPr="00445849">
        <w:rPr>
          <w:rFonts w:asciiTheme="minorHAnsi" w:hAnsiTheme="minorHAnsi"/>
          <w:sz w:val="24"/>
          <w:szCs w:val="24"/>
        </w:rPr>
        <w:t>responsibility,</w:t>
      </w:r>
      <w:r w:rsidRPr="00445849">
        <w:rPr>
          <w:rFonts w:asciiTheme="minorHAnsi" w:hAnsiTheme="minorHAnsi"/>
          <w:spacing w:val="-4"/>
          <w:sz w:val="24"/>
          <w:szCs w:val="24"/>
        </w:rPr>
        <w:t xml:space="preserve"> </w:t>
      </w:r>
      <w:r w:rsidRPr="00445849">
        <w:rPr>
          <w:rFonts w:asciiTheme="minorHAnsi" w:hAnsiTheme="minorHAnsi"/>
          <w:sz w:val="24"/>
          <w:szCs w:val="24"/>
        </w:rPr>
        <w:t>by</w:t>
      </w:r>
      <w:r w:rsidRPr="00445849">
        <w:rPr>
          <w:rFonts w:asciiTheme="minorHAnsi" w:hAnsiTheme="minorHAnsi"/>
          <w:spacing w:val="-4"/>
          <w:sz w:val="24"/>
          <w:szCs w:val="24"/>
        </w:rPr>
        <w:t xml:space="preserve"> </w:t>
      </w:r>
      <w:r w:rsidRPr="00445849">
        <w:rPr>
          <w:rFonts w:asciiTheme="minorHAnsi" w:hAnsiTheme="minorHAnsi"/>
          <w:sz w:val="24"/>
          <w:szCs w:val="24"/>
        </w:rPr>
        <w:t>itself,</w:t>
      </w:r>
      <w:r w:rsidRPr="00445849">
        <w:rPr>
          <w:rFonts w:asciiTheme="minorHAnsi" w:hAnsiTheme="minorHAnsi"/>
          <w:spacing w:val="-2"/>
          <w:sz w:val="24"/>
          <w:szCs w:val="24"/>
        </w:rPr>
        <w:t xml:space="preserve"> </w:t>
      </w:r>
      <w:r w:rsidRPr="00445849">
        <w:rPr>
          <w:rFonts w:asciiTheme="minorHAnsi" w:hAnsiTheme="minorHAnsi"/>
          <w:sz w:val="24"/>
          <w:szCs w:val="24"/>
        </w:rPr>
        <w:t>is</w:t>
      </w:r>
      <w:r w:rsidRPr="00445849">
        <w:rPr>
          <w:rFonts w:asciiTheme="minorHAnsi" w:hAnsiTheme="minorHAnsi"/>
          <w:spacing w:val="-4"/>
          <w:sz w:val="24"/>
          <w:szCs w:val="24"/>
        </w:rPr>
        <w:t xml:space="preserve"> </w:t>
      </w:r>
      <w:r w:rsidRPr="00445849">
        <w:rPr>
          <w:rFonts w:asciiTheme="minorHAnsi" w:hAnsiTheme="minorHAnsi"/>
          <w:sz w:val="24"/>
          <w:szCs w:val="24"/>
        </w:rPr>
        <w:t>not</w:t>
      </w:r>
      <w:r w:rsidRPr="00445849">
        <w:rPr>
          <w:rFonts w:asciiTheme="minorHAnsi" w:hAnsiTheme="minorHAnsi"/>
          <w:spacing w:val="-4"/>
          <w:sz w:val="24"/>
          <w:szCs w:val="24"/>
        </w:rPr>
        <w:t xml:space="preserve"> </w:t>
      </w:r>
      <w:r w:rsidRPr="00445849">
        <w:rPr>
          <w:rFonts w:asciiTheme="minorHAnsi" w:hAnsiTheme="minorHAnsi"/>
          <w:sz w:val="24"/>
          <w:szCs w:val="24"/>
        </w:rPr>
        <w:t>sufficient</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conclude</w:t>
      </w:r>
      <w:r w:rsidRPr="00445849">
        <w:rPr>
          <w:rFonts w:asciiTheme="minorHAnsi" w:hAnsiTheme="minorHAnsi"/>
          <w:spacing w:val="-4"/>
          <w:sz w:val="24"/>
          <w:szCs w:val="24"/>
        </w:rPr>
        <w:t xml:space="preserve"> </w:t>
      </w:r>
      <w:r w:rsidRPr="00445849">
        <w:rPr>
          <w:rFonts w:asciiTheme="minorHAnsi" w:hAnsiTheme="minorHAnsi"/>
          <w:sz w:val="24"/>
          <w:szCs w:val="24"/>
        </w:rPr>
        <w:t>that</w:t>
      </w:r>
      <w:r w:rsidRPr="00445849">
        <w:rPr>
          <w:rFonts w:asciiTheme="minorHAnsi" w:hAnsiTheme="minorHAnsi"/>
          <w:spacing w:val="-4"/>
          <w:sz w:val="24"/>
          <w:szCs w:val="24"/>
        </w:rPr>
        <w:t xml:space="preserve"> </w:t>
      </w:r>
      <w:r w:rsidRPr="00445849">
        <w:rPr>
          <w:rFonts w:asciiTheme="minorHAnsi" w:hAnsiTheme="minorHAnsi"/>
          <w:sz w:val="24"/>
          <w:szCs w:val="24"/>
        </w:rPr>
        <w:t>any</w:t>
      </w:r>
      <w:r w:rsidRPr="00445849">
        <w:rPr>
          <w:rFonts w:asciiTheme="minorHAnsi" w:hAnsiTheme="minorHAnsi"/>
          <w:spacing w:val="-4"/>
          <w:sz w:val="24"/>
          <w:szCs w:val="24"/>
        </w:rPr>
        <w:t xml:space="preserve"> </w:t>
      </w:r>
      <w:r w:rsidRPr="00445849">
        <w:rPr>
          <w:rFonts w:asciiTheme="minorHAnsi" w:hAnsiTheme="minorHAnsi"/>
          <w:sz w:val="24"/>
          <w:szCs w:val="24"/>
        </w:rPr>
        <w:t>party</w:t>
      </w:r>
      <w:r w:rsidRPr="00445849">
        <w:rPr>
          <w:rFonts w:asciiTheme="minorHAnsi" w:hAnsiTheme="minorHAnsi"/>
          <w:spacing w:val="-4"/>
          <w:sz w:val="24"/>
          <w:szCs w:val="24"/>
        </w:rPr>
        <w:t xml:space="preserve"> </w:t>
      </w:r>
      <w:r w:rsidRPr="00445849">
        <w:rPr>
          <w:rFonts w:asciiTheme="minorHAnsi" w:hAnsiTheme="minorHAnsi"/>
          <w:sz w:val="24"/>
          <w:szCs w:val="24"/>
        </w:rPr>
        <w:t>has</w:t>
      </w:r>
      <w:r w:rsidRPr="00445849">
        <w:rPr>
          <w:rFonts w:asciiTheme="minorHAnsi" w:hAnsiTheme="minorHAnsi"/>
          <w:spacing w:val="-4"/>
          <w:sz w:val="24"/>
          <w:szCs w:val="24"/>
        </w:rPr>
        <w:t xml:space="preserve"> </w:t>
      </w:r>
      <w:r w:rsidRPr="00445849">
        <w:rPr>
          <w:rFonts w:asciiTheme="minorHAnsi" w:hAnsiTheme="minorHAnsi"/>
          <w:sz w:val="24"/>
          <w:szCs w:val="24"/>
        </w:rPr>
        <w:t>made</w:t>
      </w:r>
      <w:r w:rsidRPr="00445849">
        <w:rPr>
          <w:rFonts w:asciiTheme="minorHAnsi" w:hAnsiTheme="minorHAnsi"/>
          <w:spacing w:val="-4"/>
          <w:sz w:val="24"/>
          <w:szCs w:val="24"/>
        </w:rPr>
        <w:t xml:space="preserve"> </w:t>
      </w:r>
      <w:r w:rsidRPr="00445849">
        <w:rPr>
          <w:rFonts w:asciiTheme="minorHAnsi" w:hAnsiTheme="minorHAnsi"/>
          <w:sz w:val="24"/>
          <w:szCs w:val="24"/>
        </w:rPr>
        <w:t>a materially false statement in bad faith.</w:t>
      </w:r>
    </w:p>
    <w:p w14:paraId="1E503B5F" w14:textId="77777777" w:rsidR="0041062F" w:rsidRPr="00445849" w:rsidRDefault="0041062F" w:rsidP="00F41164">
      <w:pPr>
        <w:pStyle w:val="Heading1"/>
      </w:pPr>
      <w:bookmarkStart w:id="73" w:name="_Toc210047597"/>
      <w:r w:rsidRPr="00445849">
        <w:t>Mandated</w:t>
      </w:r>
      <w:r w:rsidRPr="00445849">
        <w:rPr>
          <w:spacing w:val="-8"/>
        </w:rPr>
        <w:t xml:space="preserve"> </w:t>
      </w:r>
      <w:r w:rsidRPr="00445849">
        <w:rPr>
          <w:spacing w:val="-2"/>
        </w:rPr>
        <w:t>Reporting</w:t>
      </w:r>
      <w:bookmarkEnd w:id="73"/>
    </w:p>
    <w:p w14:paraId="07027B17" w14:textId="77777777" w:rsidR="0041062F" w:rsidRPr="00445849" w:rsidRDefault="0041062F" w:rsidP="00337207">
      <w:pPr>
        <w:pStyle w:val="BodyText"/>
        <w:spacing w:before="1"/>
        <w:ind w:left="10" w:right="186" w:hanging="10"/>
        <w:rPr>
          <w:rFonts w:asciiTheme="minorHAnsi" w:hAnsiTheme="minorHAnsi"/>
          <w:sz w:val="24"/>
          <w:szCs w:val="24"/>
        </w:rPr>
      </w:pPr>
      <w:r w:rsidRPr="00445849">
        <w:rPr>
          <w:rFonts w:asciiTheme="minorHAnsi" w:hAnsiTheme="minorHAnsi"/>
          <w:sz w:val="24"/>
          <w:szCs w:val="24"/>
        </w:rPr>
        <w:t>All College employees, are required to report actual or suspected discrimination, harassment, and/or retaliation to appropriate officials immediately.</w:t>
      </w:r>
      <w:r w:rsidRPr="00445849">
        <w:rPr>
          <w:rFonts w:asciiTheme="minorHAnsi" w:hAnsiTheme="minorHAnsi"/>
          <w:spacing w:val="-4"/>
          <w:sz w:val="24"/>
          <w:szCs w:val="24"/>
        </w:rPr>
        <w:t xml:space="preserve"> </w:t>
      </w:r>
      <w:r w:rsidRPr="00445849">
        <w:rPr>
          <w:rFonts w:asciiTheme="minorHAnsi" w:hAnsiTheme="minorHAnsi"/>
          <w:sz w:val="24"/>
          <w:szCs w:val="24"/>
        </w:rPr>
        <w:t>This includes student employees who are made aware of potential or actual discrimination, harassment, and retaliation while they are at work. Given the nature</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role,</w:t>
      </w:r>
      <w:r w:rsidRPr="00445849">
        <w:rPr>
          <w:rFonts w:asciiTheme="minorHAnsi" w:hAnsiTheme="minorHAnsi"/>
          <w:spacing w:val="-3"/>
          <w:sz w:val="24"/>
          <w:szCs w:val="24"/>
        </w:rPr>
        <w:t xml:space="preserve"> </w:t>
      </w:r>
      <w:r w:rsidRPr="00445849">
        <w:rPr>
          <w:rFonts w:asciiTheme="minorHAnsi" w:hAnsiTheme="minorHAnsi"/>
          <w:sz w:val="24"/>
          <w:szCs w:val="24"/>
        </w:rPr>
        <w:t>students</w:t>
      </w:r>
      <w:r w:rsidRPr="00445849">
        <w:rPr>
          <w:rFonts w:asciiTheme="minorHAnsi" w:hAnsiTheme="minorHAnsi"/>
          <w:spacing w:val="-3"/>
          <w:sz w:val="24"/>
          <w:szCs w:val="24"/>
        </w:rPr>
        <w:t xml:space="preserve"> </w:t>
      </w:r>
      <w:r w:rsidRPr="00445849">
        <w:rPr>
          <w:rFonts w:asciiTheme="minorHAnsi" w:hAnsiTheme="minorHAnsi"/>
          <w:sz w:val="24"/>
          <w:szCs w:val="24"/>
        </w:rPr>
        <w:t>who</w:t>
      </w:r>
      <w:r w:rsidRPr="00445849">
        <w:rPr>
          <w:rFonts w:asciiTheme="minorHAnsi" w:hAnsiTheme="minorHAnsi"/>
          <w:spacing w:val="-3"/>
          <w:sz w:val="24"/>
          <w:szCs w:val="24"/>
        </w:rPr>
        <w:t xml:space="preserve"> </w:t>
      </w:r>
      <w:r w:rsidRPr="00445849">
        <w:rPr>
          <w:rFonts w:asciiTheme="minorHAnsi" w:hAnsiTheme="minorHAnsi"/>
          <w:sz w:val="24"/>
          <w:szCs w:val="24"/>
        </w:rPr>
        <w:t>are</w:t>
      </w:r>
      <w:r w:rsidRPr="00445849">
        <w:rPr>
          <w:rFonts w:asciiTheme="minorHAnsi" w:hAnsiTheme="minorHAnsi"/>
          <w:spacing w:val="-3"/>
          <w:sz w:val="24"/>
          <w:szCs w:val="24"/>
        </w:rPr>
        <w:t xml:space="preserve"> </w:t>
      </w:r>
      <w:r w:rsidRPr="00445849">
        <w:rPr>
          <w:rFonts w:asciiTheme="minorHAnsi" w:hAnsiTheme="minorHAnsi"/>
          <w:sz w:val="24"/>
          <w:szCs w:val="24"/>
        </w:rPr>
        <w:t>serving</w:t>
      </w:r>
      <w:r w:rsidRPr="00445849">
        <w:rPr>
          <w:rFonts w:asciiTheme="minorHAnsi" w:hAnsiTheme="minorHAnsi"/>
          <w:spacing w:val="-3"/>
          <w:sz w:val="24"/>
          <w:szCs w:val="24"/>
        </w:rPr>
        <w:t xml:space="preserve"> </w:t>
      </w:r>
      <w:r w:rsidRPr="00445849">
        <w:rPr>
          <w:rFonts w:asciiTheme="minorHAnsi" w:hAnsiTheme="minorHAnsi"/>
          <w:sz w:val="24"/>
          <w:szCs w:val="24"/>
        </w:rPr>
        <w:t>as</w:t>
      </w:r>
      <w:r w:rsidRPr="00445849">
        <w:rPr>
          <w:rFonts w:asciiTheme="minorHAnsi" w:hAnsiTheme="minorHAnsi"/>
          <w:spacing w:val="-3"/>
          <w:sz w:val="24"/>
          <w:szCs w:val="24"/>
        </w:rPr>
        <w:t xml:space="preserve"> </w:t>
      </w:r>
      <w:r w:rsidRPr="00445849">
        <w:rPr>
          <w:rFonts w:asciiTheme="minorHAnsi" w:hAnsiTheme="minorHAnsi"/>
          <w:sz w:val="24"/>
          <w:szCs w:val="24"/>
        </w:rPr>
        <w:t>Residential</w:t>
      </w:r>
      <w:r w:rsidRPr="00445849">
        <w:rPr>
          <w:rFonts w:asciiTheme="minorHAnsi" w:hAnsiTheme="minorHAnsi"/>
          <w:spacing w:val="-14"/>
          <w:sz w:val="24"/>
          <w:szCs w:val="24"/>
        </w:rPr>
        <w:t xml:space="preserve"> </w:t>
      </w:r>
      <w:r w:rsidRPr="00445849">
        <w:rPr>
          <w:rFonts w:asciiTheme="minorHAnsi" w:hAnsiTheme="minorHAnsi"/>
          <w:sz w:val="24"/>
          <w:szCs w:val="24"/>
        </w:rPr>
        <w:t>Advisors</w:t>
      </w:r>
      <w:r w:rsidRPr="00445849">
        <w:rPr>
          <w:rFonts w:asciiTheme="minorHAnsi" w:hAnsiTheme="minorHAnsi"/>
          <w:spacing w:val="-3"/>
          <w:sz w:val="24"/>
          <w:szCs w:val="24"/>
        </w:rPr>
        <w:t xml:space="preserve"> </w:t>
      </w:r>
      <w:r w:rsidRPr="00445849">
        <w:rPr>
          <w:rFonts w:asciiTheme="minorHAnsi" w:hAnsiTheme="minorHAnsi"/>
          <w:sz w:val="24"/>
          <w:szCs w:val="24"/>
        </w:rPr>
        <w:t>(RAs)</w:t>
      </w:r>
      <w:r w:rsidRPr="00445849">
        <w:rPr>
          <w:rFonts w:asciiTheme="minorHAnsi" w:hAnsiTheme="minorHAnsi"/>
          <w:spacing w:val="-3"/>
          <w:sz w:val="24"/>
          <w:szCs w:val="24"/>
        </w:rPr>
        <w:t xml:space="preserve"> </w:t>
      </w:r>
      <w:r w:rsidRPr="00445849">
        <w:rPr>
          <w:rFonts w:asciiTheme="minorHAnsi" w:hAnsiTheme="minorHAnsi"/>
          <w:sz w:val="24"/>
          <w:szCs w:val="24"/>
        </w:rPr>
        <w:t>are</w:t>
      </w:r>
      <w:r w:rsidRPr="00445849">
        <w:rPr>
          <w:rFonts w:asciiTheme="minorHAnsi" w:hAnsiTheme="minorHAnsi"/>
          <w:spacing w:val="-3"/>
          <w:sz w:val="24"/>
          <w:szCs w:val="24"/>
        </w:rPr>
        <w:t xml:space="preserve"> </w:t>
      </w:r>
      <w:r w:rsidRPr="00445849">
        <w:rPr>
          <w:rFonts w:asciiTheme="minorHAnsi" w:hAnsiTheme="minorHAnsi"/>
          <w:sz w:val="24"/>
          <w:szCs w:val="24"/>
        </w:rPr>
        <w:t>in</w:t>
      </w:r>
      <w:r w:rsidRPr="00445849">
        <w:rPr>
          <w:rFonts w:asciiTheme="minorHAnsi" w:hAnsiTheme="minorHAnsi"/>
          <w:spacing w:val="-3"/>
          <w:sz w:val="24"/>
          <w:szCs w:val="24"/>
        </w:rPr>
        <w:t xml:space="preserve"> </w:t>
      </w:r>
      <w:r w:rsidRPr="00445849">
        <w:rPr>
          <w:rFonts w:asciiTheme="minorHAnsi" w:hAnsiTheme="minorHAnsi"/>
          <w:sz w:val="24"/>
          <w:szCs w:val="24"/>
        </w:rPr>
        <w:t>positions</w:t>
      </w:r>
      <w:r w:rsidRPr="00445849">
        <w:rPr>
          <w:rFonts w:asciiTheme="minorHAnsi" w:hAnsiTheme="minorHAnsi"/>
          <w:spacing w:val="-3"/>
          <w:sz w:val="24"/>
          <w:szCs w:val="24"/>
        </w:rPr>
        <w:t xml:space="preserve"> </w:t>
      </w:r>
      <w:r w:rsidRPr="00445849">
        <w:rPr>
          <w:rFonts w:asciiTheme="minorHAnsi" w:hAnsiTheme="minorHAnsi"/>
          <w:sz w:val="24"/>
          <w:szCs w:val="24"/>
        </w:rPr>
        <w:t>where</w:t>
      </w:r>
      <w:r w:rsidRPr="00445849">
        <w:rPr>
          <w:rFonts w:asciiTheme="minorHAnsi" w:hAnsiTheme="minorHAnsi"/>
          <w:spacing w:val="-3"/>
          <w:sz w:val="24"/>
          <w:szCs w:val="24"/>
        </w:rPr>
        <w:t xml:space="preserve"> </w:t>
      </w:r>
      <w:r w:rsidRPr="00445849">
        <w:rPr>
          <w:rFonts w:asciiTheme="minorHAnsi" w:hAnsiTheme="minorHAnsi"/>
          <w:sz w:val="24"/>
          <w:szCs w:val="24"/>
        </w:rPr>
        <w:t>they may receive, and are expected to act upon, complaints at any time, thus, they are always considered mandated reporters. There are some limited exceptions, noted below.</w:t>
      </w:r>
    </w:p>
    <w:p w14:paraId="0538D117" w14:textId="77777777" w:rsidR="0041062F" w:rsidRPr="00445849" w:rsidRDefault="0041062F" w:rsidP="00337207">
      <w:pPr>
        <w:pStyle w:val="BodyText"/>
        <w:ind w:left="0" w:firstLine="0"/>
        <w:rPr>
          <w:rFonts w:asciiTheme="minorHAnsi" w:hAnsiTheme="minorHAnsi"/>
          <w:sz w:val="24"/>
          <w:szCs w:val="24"/>
        </w:rPr>
      </w:pPr>
    </w:p>
    <w:p w14:paraId="4D63608E" w14:textId="77777777" w:rsidR="00BD6FED" w:rsidRDefault="0041062F" w:rsidP="00337207">
      <w:pPr>
        <w:pStyle w:val="BodyText"/>
        <w:spacing w:before="1"/>
        <w:ind w:left="10" w:right="186" w:hanging="10"/>
        <w:rPr>
          <w:bCs/>
        </w:rPr>
      </w:pPr>
      <w:r w:rsidRPr="00445849">
        <w:rPr>
          <w:rFonts w:asciiTheme="minorHAnsi" w:hAnsiTheme="minorHAnsi"/>
          <w:sz w:val="24"/>
          <w:szCs w:val="24"/>
        </w:rPr>
        <w:t>To make informed choices, it is important to be aware of confidentiality and mandatory reporting requirements when consulting institutional resources. Within the institution, some resources may maintain</w:t>
      </w:r>
      <w:r w:rsidRPr="00445849">
        <w:rPr>
          <w:rFonts w:asciiTheme="minorHAnsi" w:hAnsiTheme="minorHAnsi"/>
          <w:spacing w:val="-4"/>
          <w:sz w:val="24"/>
          <w:szCs w:val="24"/>
        </w:rPr>
        <w:t xml:space="preserve"> </w:t>
      </w:r>
      <w:r w:rsidRPr="00445849">
        <w:rPr>
          <w:rFonts w:asciiTheme="minorHAnsi" w:hAnsiTheme="minorHAnsi"/>
          <w:sz w:val="24"/>
          <w:szCs w:val="24"/>
        </w:rPr>
        <w:t>confidentiality</w:t>
      </w:r>
      <w:r w:rsidRPr="00445849">
        <w:rPr>
          <w:rFonts w:asciiTheme="minorHAnsi" w:hAnsiTheme="minorHAnsi"/>
          <w:spacing w:val="-4"/>
          <w:sz w:val="24"/>
          <w:szCs w:val="24"/>
        </w:rPr>
        <w:t xml:space="preserve"> </w:t>
      </w:r>
      <w:r w:rsidRPr="00445849">
        <w:rPr>
          <w:rFonts w:asciiTheme="minorHAnsi" w:hAnsiTheme="minorHAnsi"/>
          <w:sz w:val="24"/>
          <w:szCs w:val="24"/>
        </w:rPr>
        <w:t>and</w:t>
      </w:r>
      <w:r w:rsidRPr="00445849">
        <w:rPr>
          <w:rFonts w:asciiTheme="minorHAnsi" w:hAnsiTheme="minorHAnsi"/>
          <w:spacing w:val="-4"/>
          <w:sz w:val="24"/>
          <w:szCs w:val="24"/>
        </w:rPr>
        <w:t xml:space="preserve"> </w:t>
      </w:r>
      <w:r w:rsidRPr="00445849">
        <w:rPr>
          <w:rFonts w:asciiTheme="minorHAnsi" w:hAnsiTheme="minorHAnsi"/>
          <w:sz w:val="24"/>
          <w:szCs w:val="24"/>
        </w:rPr>
        <w:t>are</w:t>
      </w:r>
      <w:r w:rsidRPr="00445849">
        <w:rPr>
          <w:rFonts w:asciiTheme="minorHAnsi" w:hAnsiTheme="minorHAnsi"/>
          <w:spacing w:val="-4"/>
          <w:sz w:val="24"/>
          <w:szCs w:val="24"/>
        </w:rPr>
        <w:t xml:space="preserve"> </w:t>
      </w:r>
      <w:r w:rsidRPr="00445849">
        <w:rPr>
          <w:rFonts w:asciiTheme="minorHAnsi" w:hAnsiTheme="minorHAnsi"/>
          <w:sz w:val="24"/>
          <w:szCs w:val="24"/>
        </w:rPr>
        <w:t>not</w:t>
      </w:r>
      <w:r w:rsidRPr="00445849">
        <w:rPr>
          <w:rFonts w:asciiTheme="minorHAnsi" w:hAnsiTheme="minorHAnsi"/>
          <w:spacing w:val="-4"/>
          <w:sz w:val="24"/>
          <w:szCs w:val="24"/>
        </w:rPr>
        <w:t xml:space="preserve"> </w:t>
      </w:r>
      <w:r w:rsidRPr="00445849">
        <w:rPr>
          <w:rFonts w:asciiTheme="minorHAnsi" w:hAnsiTheme="minorHAnsi"/>
          <w:sz w:val="24"/>
          <w:szCs w:val="24"/>
        </w:rPr>
        <w:t>required</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report</w:t>
      </w:r>
      <w:r w:rsidRPr="00445849">
        <w:rPr>
          <w:rFonts w:asciiTheme="minorHAnsi" w:hAnsiTheme="minorHAnsi"/>
          <w:spacing w:val="-4"/>
          <w:sz w:val="24"/>
          <w:szCs w:val="24"/>
        </w:rPr>
        <w:t xml:space="preserve"> </w:t>
      </w:r>
      <w:r w:rsidRPr="00445849">
        <w:rPr>
          <w:rFonts w:asciiTheme="minorHAnsi" w:hAnsiTheme="minorHAnsi"/>
          <w:sz w:val="24"/>
          <w:szCs w:val="24"/>
        </w:rPr>
        <w:t>actual</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4"/>
          <w:sz w:val="24"/>
          <w:szCs w:val="24"/>
        </w:rPr>
        <w:t xml:space="preserve"> </w:t>
      </w:r>
      <w:r w:rsidRPr="00445849">
        <w:rPr>
          <w:rFonts w:asciiTheme="minorHAnsi" w:hAnsiTheme="minorHAnsi"/>
          <w:sz w:val="24"/>
          <w:szCs w:val="24"/>
        </w:rPr>
        <w:t>suspected</w:t>
      </w:r>
      <w:r w:rsidRPr="00445849">
        <w:rPr>
          <w:rFonts w:asciiTheme="minorHAnsi" w:hAnsiTheme="minorHAnsi"/>
          <w:spacing w:val="-4"/>
          <w:sz w:val="24"/>
          <w:szCs w:val="24"/>
        </w:rPr>
        <w:t xml:space="preserve"> </w:t>
      </w:r>
      <w:r w:rsidRPr="00445849">
        <w:rPr>
          <w:rFonts w:asciiTheme="minorHAnsi" w:hAnsiTheme="minorHAnsi"/>
          <w:sz w:val="24"/>
          <w:szCs w:val="24"/>
        </w:rPr>
        <w:t>harassment,</w:t>
      </w:r>
      <w:r w:rsidRPr="00445849">
        <w:rPr>
          <w:rFonts w:asciiTheme="minorHAnsi" w:hAnsiTheme="minorHAnsi"/>
          <w:spacing w:val="-4"/>
          <w:sz w:val="24"/>
          <w:szCs w:val="24"/>
        </w:rPr>
        <w:t xml:space="preserve"> </w:t>
      </w:r>
      <w:r w:rsidRPr="00445849">
        <w:rPr>
          <w:rFonts w:asciiTheme="minorHAnsi" w:hAnsiTheme="minorHAnsi"/>
          <w:sz w:val="24"/>
          <w:szCs w:val="24"/>
        </w:rPr>
        <w:lastRenderedPageBreak/>
        <w:t>discrimination, or retaliation in a way that identifies the parties. They may offer options and resources without any obligation to inform an outside agency or institution official unless a Complainant has requested the information be shared</w:t>
      </w:r>
      <w:r w:rsidR="00E31FC9">
        <w:rPr>
          <w:rFonts w:asciiTheme="minorHAnsi" w:hAnsiTheme="minorHAnsi"/>
          <w:sz w:val="24"/>
          <w:szCs w:val="24"/>
        </w:rPr>
        <w:t>.</w:t>
      </w:r>
    </w:p>
    <w:p w14:paraId="74979A12" w14:textId="77777777" w:rsidR="00BD6FED" w:rsidRDefault="00BD6FED" w:rsidP="00337207">
      <w:pPr>
        <w:pStyle w:val="BodyText"/>
        <w:spacing w:before="1"/>
        <w:ind w:left="10" w:right="186" w:hanging="10"/>
      </w:pPr>
    </w:p>
    <w:p w14:paraId="193721B3" w14:textId="47892D31" w:rsidR="0041062F" w:rsidRPr="00445849" w:rsidRDefault="0041062F" w:rsidP="00337207">
      <w:pPr>
        <w:pStyle w:val="BodyText"/>
        <w:spacing w:before="1"/>
        <w:ind w:left="10" w:right="186" w:hanging="10"/>
        <w:rPr>
          <w:rFonts w:asciiTheme="minorHAnsi" w:hAnsiTheme="minorHAnsi"/>
          <w:sz w:val="24"/>
          <w:szCs w:val="24"/>
        </w:rPr>
      </w:pPr>
      <w:r w:rsidRPr="00445849">
        <w:rPr>
          <w:rFonts w:asciiTheme="minorHAnsi" w:hAnsiTheme="minorHAnsi"/>
          <w:sz w:val="24"/>
          <w:szCs w:val="24"/>
        </w:rPr>
        <w:t>If a Complainant expects formal action in response to their allegations, reporting to any Mandated Reporter</w:t>
      </w:r>
      <w:r w:rsidRPr="00445849">
        <w:rPr>
          <w:rFonts w:asciiTheme="minorHAnsi" w:hAnsiTheme="minorHAnsi"/>
          <w:spacing w:val="-3"/>
          <w:sz w:val="24"/>
          <w:szCs w:val="24"/>
        </w:rPr>
        <w:t xml:space="preserve"> </w:t>
      </w:r>
      <w:r w:rsidRPr="00445849">
        <w:rPr>
          <w:rFonts w:asciiTheme="minorHAnsi" w:hAnsiTheme="minorHAnsi"/>
          <w:sz w:val="24"/>
          <w:szCs w:val="24"/>
        </w:rPr>
        <w:t>can</w:t>
      </w:r>
      <w:r w:rsidRPr="00445849">
        <w:rPr>
          <w:rFonts w:asciiTheme="minorHAnsi" w:hAnsiTheme="minorHAnsi"/>
          <w:spacing w:val="-3"/>
          <w:sz w:val="24"/>
          <w:szCs w:val="24"/>
        </w:rPr>
        <w:t xml:space="preserve"> </w:t>
      </w:r>
      <w:r w:rsidRPr="00445849">
        <w:rPr>
          <w:rFonts w:asciiTheme="minorHAnsi" w:hAnsiTheme="minorHAnsi"/>
          <w:sz w:val="24"/>
          <w:szCs w:val="24"/>
        </w:rPr>
        <w:t>connect</w:t>
      </w:r>
      <w:r w:rsidRPr="00445849">
        <w:rPr>
          <w:rFonts w:asciiTheme="minorHAnsi" w:hAnsiTheme="minorHAnsi"/>
          <w:spacing w:val="-3"/>
          <w:sz w:val="24"/>
          <w:szCs w:val="24"/>
        </w:rPr>
        <w:t xml:space="preserve"> </w:t>
      </w:r>
      <w:r w:rsidRPr="00445849">
        <w:rPr>
          <w:rFonts w:asciiTheme="minorHAnsi" w:hAnsiTheme="minorHAnsi"/>
          <w:sz w:val="24"/>
          <w:szCs w:val="24"/>
        </w:rPr>
        <w:t>them</w:t>
      </w:r>
      <w:r w:rsidRPr="00445849">
        <w:rPr>
          <w:rFonts w:asciiTheme="minorHAnsi" w:hAnsiTheme="minorHAnsi"/>
          <w:spacing w:val="-3"/>
          <w:sz w:val="24"/>
          <w:szCs w:val="24"/>
        </w:rPr>
        <w:t xml:space="preserve"> </w:t>
      </w:r>
      <w:r w:rsidRPr="00445849">
        <w:rPr>
          <w:rFonts w:asciiTheme="minorHAnsi" w:hAnsiTheme="minorHAnsi"/>
          <w:sz w:val="24"/>
          <w:szCs w:val="24"/>
        </w:rPr>
        <w:t>with</w:t>
      </w:r>
      <w:r w:rsidRPr="00445849">
        <w:rPr>
          <w:rFonts w:asciiTheme="minorHAnsi" w:hAnsiTheme="minorHAnsi"/>
          <w:spacing w:val="-3"/>
          <w:sz w:val="24"/>
          <w:szCs w:val="24"/>
        </w:rPr>
        <w:t xml:space="preserve"> </w:t>
      </w:r>
      <w:r w:rsidRPr="00445849">
        <w:rPr>
          <w:rFonts w:asciiTheme="minorHAnsi" w:hAnsiTheme="minorHAnsi"/>
          <w:sz w:val="24"/>
          <w:szCs w:val="24"/>
        </w:rPr>
        <w:t>resources</w:t>
      </w:r>
      <w:r w:rsidRPr="00445849">
        <w:rPr>
          <w:rFonts w:asciiTheme="minorHAnsi" w:hAnsiTheme="minorHAnsi"/>
          <w:spacing w:val="-3"/>
          <w:sz w:val="24"/>
          <w:szCs w:val="24"/>
        </w:rPr>
        <w:t xml:space="preserve"> </w:t>
      </w:r>
      <w:r w:rsidRPr="00445849">
        <w:rPr>
          <w:rFonts w:asciiTheme="minorHAnsi" w:hAnsiTheme="minorHAnsi"/>
          <w:sz w:val="24"/>
          <w:szCs w:val="24"/>
        </w:rPr>
        <w:t>to</w:t>
      </w:r>
      <w:r w:rsidRPr="00445849">
        <w:rPr>
          <w:rFonts w:asciiTheme="minorHAnsi" w:hAnsiTheme="minorHAnsi"/>
          <w:spacing w:val="-3"/>
          <w:sz w:val="24"/>
          <w:szCs w:val="24"/>
        </w:rPr>
        <w:t xml:space="preserve"> </w:t>
      </w:r>
      <w:r w:rsidRPr="00445849">
        <w:rPr>
          <w:rFonts w:asciiTheme="minorHAnsi" w:hAnsiTheme="minorHAnsi"/>
          <w:sz w:val="24"/>
          <w:szCs w:val="24"/>
        </w:rPr>
        <w:t>report</w:t>
      </w:r>
      <w:r w:rsidRPr="00445849">
        <w:rPr>
          <w:rFonts w:asciiTheme="minorHAnsi" w:hAnsiTheme="minorHAnsi"/>
          <w:spacing w:val="-3"/>
          <w:sz w:val="24"/>
          <w:szCs w:val="24"/>
        </w:rPr>
        <w:t xml:space="preserve"> </w:t>
      </w:r>
      <w:r w:rsidRPr="00445849">
        <w:rPr>
          <w:rFonts w:asciiTheme="minorHAnsi" w:hAnsiTheme="minorHAnsi"/>
          <w:sz w:val="24"/>
          <w:szCs w:val="24"/>
        </w:rPr>
        <w:t>alleged</w:t>
      </w:r>
      <w:r w:rsidRPr="00445849">
        <w:rPr>
          <w:rFonts w:asciiTheme="minorHAnsi" w:hAnsiTheme="minorHAnsi"/>
          <w:spacing w:val="-3"/>
          <w:sz w:val="24"/>
          <w:szCs w:val="24"/>
        </w:rPr>
        <w:t xml:space="preserve"> </w:t>
      </w:r>
      <w:r w:rsidRPr="00445849">
        <w:rPr>
          <w:rFonts w:asciiTheme="minorHAnsi" w:hAnsiTheme="minorHAnsi"/>
          <w:sz w:val="24"/>
          <w:szCs w:val="24"/>
        </w:rPr>
        <w:t>crimes</w:t>
      </w:r>
      <w:r w:rsidRPr="00445849">
        <w:rPr>
          <w:rFonts w:asciiTheme="minorHAnsi" w:hAnsiTheme="minorHAnsi"/>
          <w:spacing w:val="-3"/>
          <w:sz w:val="24"/>
          <w:szCs w:val="24"/>
        </w:rPr>
        <w:t xml:space="preserve"> </w:t>
      </w:r>
      <w:r w:rsidRPr="00445849">
        <w:rPr>
          <w:rFonts w:asciiTheme="minorHAnsi" w:hAnsiTheme="minorHAnsi"/>
          <w:sz w:val="24"/>
          <w:szCs w:val="24"/>
        </w:rPr>
        <w:t>and/or</w:t>
      </w:r>
      <w:r w:rsidRPr="00445849">
        <w:rPr>
          <w:rFonts w:asciiTheme="minorHAnsi" w:hAnsiTheme="minorHAnsi"/>
          <w:spacing w:val="-3"/>
          <w:sz w:val="24"/>
          <w:szCs w:val="24"/>
        </w:rPr>
        <w:t xml:space="preserve"> </w:t>
      </w:r>
      <w:r w:rsidRPr="00445849">
        <w:rPr>
          <w:rFonts w:asciiTheme="minorHAnsi" w:hAnsiTheme="minorHAnsi"/>
          <w:sz w:val="24"/>
          <w:szCs w:val="24"/>
        </w:rPr>
        <w:t>policy</w:t>
      </w:r>
      <w:r w:rsidRPr="00445849">
        <w:rPr>
          <w:rFonts w:asciiTheme="minorHAnsi" w:hAnsiTheme="minorHAnsi"/>
          <w:spacing w:val="-3"/>
          <w:sz w:val="24"/>
          <w:szCs w:val="24"/>
        </w:rPr>
        <w:t xml:space="preserve"> </w:t>
      </w:r>
      <w:r w:rsidRPr="00445849">
        <w:rPr>
          <w:rFonts w:asciiTheme="minorHAnsi" w:hAnsiTheme="minorHAnsi"/>
          <w:sz w:val="24"/>
          <w:szCs w:val="24"/>
        </w:rPr>
        <w:t>violations,</w:t>
      </w:r>
      <w:r w:rsidRPr="00445849">
        <w:rPr>
          <w:rFonts w:asciiTheme="minorHAnsi" w:hAnsiTheme="minorHAnsi"/>
          <w:spacing w:val="-3"/>
          <w:sz w:val="24"/>
          <w:szCs w:val="24"/>
        </w:rPr>
        <w:t xml:space="preserve"> </w:t>
      </w:r>
      <w:r w:rsidRPr="00445849">
        <w:rPr>
          <w:rFonts w:asciiTheme="minorHAnsi" w:hAnsiTheme="minorHAnsi"/>
          <w:sz w:val="24"/>
          <w:szCs w:val="24"/>
        </w:rPr>
        <w:t>and</w:t>
      </w:r>
      <w:r w:rsidRPr="00445849">
        <w:rPr>
          <w:rFonts w:asciiTheme="minorHAnsi" w:hAnsiTheme="minorHAnsi"/>
          <w:spacing w:val="-3"/>
          <w:sz w:val="24"/>
          <w:szCs w:val="24"/>
        </w:rPr>
        <w:t xml:space="preserve"> </w:t>
      </w:r>
      <w:r w:rsidRPr="00445849">
        <w:rPr>
          <w:rFonts w:asciiTheme="minorHAnsi" w:hAnsiTheme="minorHAnsi"/>
          <w:sz w:val="24"/>
          <w:szCs w:val="24"/>
        </w:rPr>
        <w:t>these employees will immediately pass reports to the Title IX Coordinator (and/or police, if desired by the Complainant or required by law), who will act when an incident is reported to them.</w:t>
      </w:r>
    </w:p>
    <w:p w14:paraId="73149303" w14:textId="77777777" w:rsidR="0041062F" w:rsidRPr="00445849" w:rsidRDefault="0041062F" w:rsidP="00337207">
      <w:pPr>
        <w:pStyle w:val="BodyText"/>
        <w:spacing w:before="2"/>
        <w:ind w:left="0" w:firstLine="0"/>
        <w:rPr>
          <w:rFonts w:asciiTheme="minorHAnsi" w:hAnsiTheme="minorHAnsi"/>
          <w:sz w:val="24"/>
          <w:szCs w:val="24"/>
        </w:rPr>
      </w:pPr>
    </w:p>
    <w:p w14:paraId="7758C2C3" w14:textId="77777777" w:rsidR="0041062F" w:rsidRPr="00445849" w:rsidRDefault="0041062F" w:rsidP="00337207">
      <w:pPr>
        <w:pStyle w:val="BodyText"/>
        <w:ind w:left="10" w:right="221" w:hanging="10"/>
        <w:rPr>
          <w:rFonts w:asciiTheme="minorHAnsi" w:hAnsiTheme="minorHAnsi"/>
          <w:sz w:val="24"/>
          <w:szCs w:val="24"/>
        </w:rPr>
      </w:pP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following</w:t>
      </w:r>
      <w:r w:rsidRPr="00445849">
        <w:rPr>
          <w:rFonts w:asciiTheme="minorHAnsi" w:hAnsiTheme="minorHAnsi"/>
          <w:spacing w:val="-3"/>
          <w:sz w:val="24"/>
          <w:szCs w:val="24"/>
        </w:rPr>
        <w:t xml:space="preserve"> </w:t>
      </w:r>
      <w:r w:rsidRPr="00445849">
        <w:rPr>
          <w:rFonts w:asciiTheme="minorHAnsi" w:hAnsiTheme="minorHAnsi"/>
          <w:sz w:val="24"/>
          <w:szCs w:val="24"/>
        </w:rPr>
        <w:t>sections</w:t>
      </w:r>
      <w:r w:rsidRPr="00445849">
        <w:rPr>
          <w:rFonts w:asciiTheme="minorHAnsi" w:hAnsiTheme="minorHAnsi"/>
          <w:spacing w:val="-3"/>
          <w:sz w:val="24"/>
          <w:szCs w:val="24"/>
        </w:rPr>
        <w:t xml:space="preserve"> </w:t>
      </w:r>
      <w:r w:rsidRPr="00445849">
        <w:rPr>
          <w:rFonts w:asciiTheme="minorHAnsi" w:hAnsiTheme="minorHAnsi"/>
          <w:sz w:val="24"/>
          <w:szCs w:val="24"/>
        </w:rPr>
        <w:t>describe</w:t>
      </w:r>
      <w:r w:rsidRPr="00445849">
        <w:rPr>
          <w:rFonts w:asciiTheme="minorHAnsi" w:hAnsiTheme="minorHAnsi"/>
          <w:spacing w:val="-3"/>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College</w:t>
      </w:r>
      <w:r w:rsidRPr="00445849">
        <w:rPr>
          <w:rFonts w:asciiTheme="minorHAnsi" w:hAnsiTheme="minorHAnsi"/>
          <w:spacing w:val="-3"/>
          <w:sz w:val="24"/>
          <w:szCs w:val="24"/>
        </w:rPr>
        <w:t xml:space="preserve"> </w:t>
      </w:r>
      <w:r w:rsidRPr="00445849">
        <w:rPr>
          <w:rFonts w:asciiTheme="minorHAnsi" w:hAnsiTheme="minorHAnsi"/>
          <w:sz w:val="24"/>
          <w:szCs w:val="24"/>
        </w:rPr>
        <w:t>reporting</w:t>
      </w:r>
      <w:r w:rsidRPr="00445849">
        <w:rPr>
          <w:rFonts w:asciiTheme="minorHAnsi" w:hAnsiTheme="minorHAnsi"/>
          <w:spacing w:val="-3"/>
          <w:sz w:val="24"/>
          <w:szCs w:val="24"/>
        </w:rPr>
        <w:t xml:space="preserve"> </w:t>
      </w:r>
      <w:r w:rsidRPr="00445849">
        <w:rPr>
          <w:rFonts w:asciiTheme="minorHAnsi" w:hAnsiTheme="minorHAnsi"/>
          <w:sz w:val="24"/>
          <w:szCs w:val="24"/>
        </w:rPr>
        <w:t>options</w:t>
      </w:r>
      <w:r w:rsidRPr="00445849">
        <w:rPr>
          <w:rFonts w:asciiTheme="minorHAnsi" w:hAnsiTheme="minorHAnsi"/>
          <w:spacing w:val="-3"/>
          <w:sz w:val="24"/>
          <w:szCs w:val="24"/>
        </w:rPr>
        <w:t xml:space="preserve"> </w:t>
      </w:r>
      <w:r w:rsidRPr="00445849">
        <w:rPr>
          <w:rFonts w:asciiTheme="minorHAnsi" w:hAnsiTheme="minorHAnsi"/>
          <w:sz w:val="24"/>
          <w:szCs w:val="24"/>
        </w:rPr>
        <w:t>for</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Complainant</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third</w:t>
      </w:r>
      <w:r w:rsidRPr="00445849">
        <w:rPr>
          <w:rFonts w:asciiTheme="minorHAnsi" w:hAnsiTheme="minorHAnsi"/>
          <w:spacing w:val="-3"/>
          <w:sz w:val="24"/>
          <w:szCs w:val="24"/>
        </w:rPr>
        <w:t xml:space="preserve"> </w:t>
      </w:r>
      <w:r w:rsidRPr="00445849">
        <w:rPr>
          <w:rFonts w:asciiTheme="minorHAnsi" w:hAnsiTheme="minorHAnsi"/>
          <w:sz w:val="24"/>
          <w:szCs w:val="24"/>
        </w:rPr>
        <w:t>party (including parents/guardians when appropriate):</w:t>
      </w:r>
    </w:p>
    <w:p w14:paraId="2334A99A" w14:textId="77777777" w:rsidR="0041062F" w:rsidRPr="00445849" w:rsidRDefault="0041062F">
      <w:pPr>
        <w:pStyle w:val="BodyText"/>
        <w:ind w:left="0" w:firstLine="0"/>
        <w:rPr>
          <w:rFonts w:asciiTheme="minorHAnsi" w:hAnsiTheme="minorHAnsi"/>
          <w:sz w:val="24"/>
          <w:szCs w:val="24"/>
        </w:rPr>
      </w:pPr>
    </w:p>
    <w:p w14:paraId="365B4F0A" w14:textId="77777777" w:rsidR="0041062F" w:rsidRPr="00445849" w:rsidRDefault="0041062F" w:rsidP="00F41164">
      <w:pPr>
        <w:pStyle w:val="Heading1"/>
      </w:pPr>
      <w:bookmarkStart w:id="74" w:name="_Toc210047598"/>
      <w:r w:rsidRPr="00445849">
        <w:t>Confidential</w:t>
      </w:r>
      <w:r w:rsidRPr="00445849">
        <w:rPr>
          <w:spacing w:val="-12"/>
        </w:rPr>
        <w:t xml:space="preserve"> </w:t>
      </w:r>
      <w:r w:rsidRPr="00445849">
        <w:rPr>
          <w:spacing w:val="-2"/>
        </w:rPr>
        <w:t>Resources</w:t>
      </w:r>
      <w:bookmarkEnd w:id="74"/>
    </w:p>
    <w:p w14:paraId="67F40128" w14:textId="77777777" w:rsidR="0041062F" w:rsidRPr="00445849" w:rsidRDefault="0041062F" w:rsidP="00934122">
      <w:pPr>
        <w:pStyle w:val="BodyText"/>
        <w:spacing w:before="3" w:line="237" w:lineRule="auto"/>
        <w:ind w:left="10" w:right="149" w:hanging="10"/>
        <w:rPr>
          <w:rFonts w:asciiTheme="minorHAnsi" w:hAnsiTheme="minorHAnsi"/>
          <w:sz w:val="24"/>
          <w:szCs w:val="24"/>
        </w:rPr>
      </w:pPr>
      <w:r w:rsidRPr="00445849">
        <w:rPr>
          <w:rFonts w:asciiTheme="minorHAnsi" w:hAnsiTheme="minorHAnsi"/>
          <w:sz w:val="24"/>
          <w:szCs w:val="24"/>
        </w:rPr>
        <w:t>If</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Complainant</w:t>
      </w:r>
      <w:r w:rsidRPr="00445849">
        <w:rPr>
          <w:rFonts w:asciiTheme="minorHAnsi" w:hAnsiTheme="minorHAnsi"/>
          <w:spacing w:val="-3"/>
          <w:sz w:val="24"/>
          <w:szCs w:val="24"/>
        </w:rPr>
        <w:t xml:space="preserve"> </w:t>
      </w:r>
      <w:r w:rsidRPr="00445849">
        <w:rPr>
          <w:rFonts w:asciiTheme="minorHAnsi" w:hAnsiTheme="minorHAnsi"/>
          <w:sz w:val="24"/>
          <w:szCs w:val="24"/>
        </w:rPr>
        <w:t>would</w:t>
      </w:r>
      <w:r w:rsidRPr="00445849">
        <w:rPr>
          <w:rFonts w:asciiTheme="minorHAnsi" w:hAnsiTheme="minorHAnsi"/>
          <w:spacing w:val="-3"/>
          <w:sz w:val="24"/>
          <w:szCs w:val="24"/>
        </w:rPr>
        <w:t xml:space="preserve"> </w:t>
      </w:r>
      <w:r w:rsidRPr="00445849">
        <w:rPr>
          <w:rFonts w:asciiTheme="minorHAnsi" w:hAnsiTheme="minorHAnsi"/>
          <w:sz w:val="24"/>
          <w:szCs w:val="24"/>
        </w:rPr>
        <w:t>like</w:t>
      </w:r>
      <w:r w:rsidRPr="00445849">
        <w:rPr>
          <w:rFonts w:asciiTheme="minorHAnsi" w:hAnsiTheme="minorHAnsi"/>
          <w:spacing w:val="-3"/>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details</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an</w:t>
      </w:r>
      <w:r w:rsidRPr="00445849">
        <w:rPr>
          <w:rFonts w:asciiTheme="minorHAnsi" w:hAnsiTheme="minorHAnsi"/>
          <w:spacing w:val="-3"/>
          <w:sz w:val="24"/>
          <w:szCs w:val="24"/>
        </w:rPr>
        <w:t xml:space="preserve"> </w:t>
      </w:r>
      <w:r w:rsidRPr="00445849">
        <w:rPr>
          <w:rFonts w:asciiTheme="minorHAnsi" w:hAnsiTheme="minorHAnsi"/>
          <w:sz w:val="24"/>
          <w:szCs w:val="24"/>
        </w:rPr>
        <w:t>incident</w:t>
      </w:r>
      <w:r w:rsidRPr="00445849">
        <w:rPr>
          <w:rFonts w:asciiTheme="minorHAnsi" w:hAnsiTheme="minorHAnsi"/>
          <w:spacing w:val="-3"/>
          <w:sz w:val="24"/>
          <w:szCs w:val="24"/>
        </w:rPr>
        <w:t xml:space="preserve"> </w:t>
      </w:r>
      <w:r w:rsidRPr="00445849">
        <w:rPr>
          <w:rFonts w:asciiTheme="minorHAnsi" w:hAnsiTheme="minorHAnsi"/>
          <w:sz w:val="24"/>
          <w:szCs w:val="24"/>
        </w:rPr>
        <w:t>to</w:t>
      </w:r>
      <w:r w:rsidRPr="00445849">
        <w:rPr>
          <w:rFonts w:asciiTheme="minorHAnsi" w:hAnsiTheme="minorHAnsi"/>
          <w:spacing w:val="-3"/>
          <w:sz w:val="24"/>
          <w:szCs w:val="24"/>
        </w:rPr>
        <w:t xml:space="preserve"> </w:t>
      </w:r>
      <w:r w:rsidRPr="00445849">
        <w:rPr>
          <w:rFonts w:asciiTheme="minorHAnsi" w:hAnsiTheme="minorHAnsi"/>
          <w:sz w:val="24"/>
          <w:szCs w:val="24"/>
        </w:rPr>
        <w:t>be</w:t>
      </w:r>
      <w:r w:rsidRPr="00445849">
        <w:rPr>
          <w:rFonts w:asciiTheme="minorHAnsi" w:hAnsiTheme="minorHAnsi"/>
          <w:spacing w:val="-3"/>
          <w:sz w:val="24"/>
          <w:szCs w:val="24"/>
        </w:rPr>
        <w:t xml:space="preserve"> </w:t>
      </w:r>
      <w:r w:rsidRPr="00445849">
        <w:rPr>
          <w:rFonts w:asciiTheme="minorHAnsi" w:hAnsiTheme="minorHAnsi"/>
          <w:sz w:val="24"/>
          <w:szCs w:val="24"/>
        </w:rPr>
        <w:t>kept</w:t>
      </w:r>
      <w:r w:rsidRPr="00445849">
        <w:rPr>
          <w:rFonts w:asciiTheme="minorHAnsi" w:hAnsiTheme="minorHAnsi"/>
          <w:spacing w:val="-3"/>
          <w:sz w:val="24"/>
          <w:szCs w:val="24"/>
        </w:rPr>
        <w:t xml:space="preserve"> </w:t>
      </w:r>
      <w:r w:rsidRPr="00445849">
        <w:rPr>
          <w:rFonts w:asciiTheme="minorHAnsi" w:hAnsiTheme="minorHAnsi"/>
          <w:sz w:val="24"/>
          <w:szCs w:val="24"/>
        </w:rPr>
        <w:t>confidential,</w:t>
      </w:r>
      <w:r w:rsidRPr="00445849">
        <w:rPr>
          <w:rFonts w:asciiTheme="minorHAnsi" w:hAnsiTheme="minorHAnsi"/>
          <w:spacing w:val="-3"/>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Complainant may speak with:</w:t>
      </w:r>
    </w:p>
    <w:p w14:paraId="16DD4329" w14:textId="77777777" w:rsidR="0041062F" w:rsidRPr="00445849" w:rsidRDefault="0041062F" w:rsidP="00A47BC6">
      <w:pPr>
        <w:pStyle w:val="ListParagraph"/>
        <w:widowControl w:val="0"/>
        <w:numPr>
          <w:ilvl w:val="0"/>
          <w:numId w:val="73"/>
        </w:numPr>
        <w:tabs>
          <w:tab w:val="left" w:pos="1557"/>
        </w:tabs>
        <w:autoSpaceDE w:val="0"/>
        <w:autoSpaceDN w:val="0"/>
        <w:spacing w:before="1"/>
        <w:ind w:right="572"/>
        <w:contextualSpacing w:val="0"/>
      </w:pPr>
      <w:r w:rsidRPr="00445849">
        <w:t>On-campus</w:t>
      </w:r>
      <w:r w:rsidRPr="00445849">
        <w:rPr>
          <w:spacing w:val="-5"/>
        </w:rPr>
        <w:t xml:space="preserve"> </w:t>
      </w:r>
      <w:r w:rsidRPr="00445849">
        <w:t>licensed</w:t>
      </w:r>
      <w:r w:rsidRPr="00445849">
        <w:rPr>
          <w:spacing w:val="-5"/>
        </w:rPr>
        <w:t xml:space="preserve"> </w:t>
      </w:r>
      <w:r w:rsidRPr="00445849">
        <w:t>professional</w:t>
      </w:r>
      <w:r w:rsidRPr="00445849">
        <w:rPr>
          <w:spacing w:val="-5"/>
        </w:rPr>
        <w:t xml:space="preserve"> </w:t>
      </w:r>
      <w:r w:rsidRPr="00445849">
        <w:t>counselors</w:t>
      </w:r>
      <w:r w:rsidRPr="00445849">
        <w:rPr>
          <w:spacing w:val="-5"/>
        </w:rPr>
        <w:t xml:space="preserve"> </w:t>
      </w:r>
      <w:r w:rsidRPr="00445849">
        <w:t>and</w:t>
      </w:r>
      <w:r w:rsidRPr="00445849">
        <w:rPr>
          <w:spacing w:val="-5"/>
        </w:rPr>
        <w:t xml:space="preserve"> </w:t>
      </w:r>
      <w:r w:rsidRPr="00445849">
        <w:t>staff</w:t>
      </w:r>
      <w:r w:rsidRPr="00445849">
        <w:rPr>
          <w:spacing w:val="-6"/>
        </w:rPr>
        <w:t xml:space="preserve"> </w:t>
      </w:r>
      <w:r w:rsidRPr="00445849">
        <w:rPr>
          <w:u w:val="single" w:color="0079CC"/>
        </w:rPr>
        <w:t>Counseling Center</w:t>
      </w:r>
      <w:r w:rsidRPr="00445849">
        <w:rPr>
          <w:spacing w:val="-5"/>
          <w:u w:val="single" w:color="0079CC"/>
        </w:rPr>
        <w:t xml:space="preserve"> </w:t>
      </w:r>
      <w:r w:rsidRPr="00445849">
        <w:rPr>
          <w:u w:val="single" w:color="0079CC"/>
        </w:rPr>
        <w:t>|</w:t>
      </w:r>
      <w:r w:rsidRPr="00445849">
        <w:rPr>
          <w:spacing w:val="-5"/>
          <w:u w:val="single" w:color="0079CC"/>
        </w:rPr>
        <w:t xml:space="preserve"> </w:t>
      </w:r>
      <w:r w:rsidRPr="00445849">
        <w:rPr>
          <w:u w:val="single" w:color="0079CC"/>
        </w:rPr>
        <w:t>Whittier</w:t>
      </w:r>
      <w:r w:rsidRPr="00445849">
        <w:t xml:space="preserve"> </w:t>
      </w:r>
      <w:r w:rsidRPr="00445849">
        <w:rPr>
          <w:spacing w:val="-2"/>
          <w:u w:val="single" w:color="0079CC"/>
        </w:rPr>
        <w:t>College</w:t>
      </w:r>
    </w:p>
    <w:p w14:paraId="41663763" w14:textId="77777777" w:rsidR="0041062F" w:rsidRPr="00445849" w:rsidRDefault="0041062F">
      <w:pPr>
        <w:pStyle w:val="BodyText"/>
        <w:spacing w:before="3" w:line="251" w:lineRule="exact"/>
        <w:ind w:left="1557" w:firstLine="0"/>
        <w:rPr>
          <w:rFonts w:asciiTheme="minorHAnsi" w:hAnsiTheme="minorHAnsi"/>
          <w:sz w:val="24"/>
          <w:szCs w:val="24"/>
        </w:rPr>
      </w:pPr>
      <w:r w:rsidRPr="00445849">
        <w:rPr>
          <w:rFonts w:asciiTheme="minorHAnsi" w:hAnsiTheme="minorHAnsi"/>
          <w:sz w:val="24"/>
          <w:szCs w:val="24"/>
        </w:rPr>
        <w:t>Haverhill</w:t>
      </w:r>
      <w:r w:rsidRPr="00445849">
        <w:rPr>
          <w:rFonts w:asciiTheme="minorHAnsi" w:hAnsiTheme="minorHAnsi"/>
          <w:spacing w:val="-18"/>
          <w:sz w:val="24"/>
          <w:szCs w:val="24"/>
        </w:rPr>
        <w:t xml:space="preserve"> </w:t>
      </w:r>
      <w:r w:rsidRPr="00445849">
        <w:rPr>
          <w:rFonts w:asciiTheme="minorHAnsi" w:hAnsiTheme="minorHAnsi"/>
          <w:sz w:val="24"/>
          <w:szCs w:val="24"/>
        </w:rPr>
        <w:t>A</w:t>
      </w:r>
      <w:r w:rsidRPr="00445849">
        <w:rPr>
          <w:rFonts w:asciiTheme="minorHAnsi" w:hAnsiTheme="minorHAnsi"/>
          <w:spacing w:val="-15"/>
          <w:sz w:val="24"/>
          <w:szCs w:val="24"/>
        </w:rPr>
        <w:t xml:space="preserve"> </w:t>
      </w:r>
      <w:r w:rsidRPr="00445849">
        <w:rPr>
          <w:rFonts w:asciiTheme="minorHAnsi" w:hAnsiTheme="minorHAnsi"/>
          <w:sz w:val="24"/>
          <w:szCs w:val="24"/>
        </w:rPr>
        <w:t>(next</w:t>
      </w:r>
      <w:r w:rsidRPr="00445849">
        <w:rPr>
          <w:rFonts w:asciiTheme="minorHAnsi" w:hAnsiTheme="minorHAnsi"/>
          <w:spacing w:val="-7"/>
          <w:sz w:val="24"/>
          <w:szCs w:val="24"/>
        </w:rPr>
        <w:t xml:space="preserve"> </w:t>
      </w:r>
      <w:r w:rsidRPr="00445849">
        <w:rPr>
          <w:rFonts w:asciiTheme="minorHAnsi" w:hAnsiTheme="minorHAnsi"/>
          <w:sz w:val="24"/>
          <w:szCs w:val="24"/>
        </w:rPr>
        <w:t>to</w:t>
      </w:r>
      <w:r w:rsidRPr="00445849">
        <w:rPr>
          <w:rFonts w:asciiTheme="minorHAnsi" w:hAnsiTheme="minorHAnsi"/>
          <w:spacing w:val="-5"/>
          <w:sz w:val="24"/>
          <w:szCs w:val="24"/>
        </w:rPr>
        <w:t xml:space="preserve"> </w:t>
      </w:r>
      <w:r w:rsidRPr="00445849">
        <w:rPr>
          <w:rFonts w:asciiTheme="minorHAnsi" w:hAnsiTheme="minorHAnsi"/>
          <w:sz w:val="24"/>
          <w:szCs w:val="24"/>
        </w:rPr>
        <w:t>Campus</w:t>
      </w:r>
      <w:r w:rsidRPr="00445849">
        <w:rPr>
          <w:rFonts w:asciiTheme="minorHAnsi" w:hAnsiTheme="minorHAnsi"/>
          <w:spacing w:val="-4"/>
          <w:sz w:val="24"/>
          <w:szCs w:val="24"/>
        </w:rPr>
        <w:t xml:space="preserve"> </w:t>
      </w:r>
      <w:r w:rsidRPr="00445849">
        <w:rPr>
          <w:rFonts w:asciiTheme="minorHAnsi" w:hAnsiTheme="minorHAnsi"/>
          <w:spacing w:val="-2"/>
          <w:sz w:val="24"/>
          <w:szCs w:val="24"/>
        </w:rPr>
        <w:t>Safety)</w:t>
      </w:r>
    </w:p>
    <w:p w14:paraId="0967B359" w14:textId="77777777" w:rsidR="0041062F" w:rsidRPr="00445849" w:rsidRDefault="0041062F">
      <w:pPr>
        <w:pStyle w:val="BodyText"/>
        <w:spacing w:line="251" w:lineRule="exact"/>
        <w:ind w:left="1557" w:firstLine="0"/>
        <w:rPr>
          <w:rFonts w:asciiTheme="minorHAnsi" w:hAnsiTheme="minorHAnsi"/>
          <w:sz w:val="24"/>
          <w:szCs w:val="24"/>
        </w:rPr>
      </w:pPr>
      <w:r w:rsidRPr="00445849">
        <w:rPr>
          <w:rFonts w:asciiTheme="minorHAnsi" w:hAnsiTheme="minorHAnsi"/>
          <w:sz w:val="24"/>
          <w:szCs w:val="24"/>
        </w:rPr>
        <w:t>(562)</w:t>
      </w:r>
      <w:r w:rsidRPr="00445849">
        <w:rPr>
          <w:rFonts w:asciiTheme="minorHAnsi" w:hAnsiTheme="minorHAnsi"/>
          <w:spacing w:val="-3"/>
          <w:sz w:val="24"/>
          <w:szCs w:val="24"/>
        </w:rPr>
        <w:t xml:space="preserve"> </w:t>
      </w:r>
      <w:r w:rsidRPr="00445849">
        <w:rPr>
          <w:rFonts w:asciiTheme="minorHAnsi" w:hAnsiTheme="minorHAnsi"/>
          <w:sz w:val="24"/>
          <w:szCs w:val="24"/>
        </w:rPr>
        <w:t>907</w:t>
      </w:r>
      <w:r w:rsidRPr="00445849">
        <w:rPr>
          <w:rFonts w:asciiTheme="minorHAnsi" w:hAnsiTheme="minorHAnsi"/>
          <w:spacing w:val="-3"/>
          <w:sz w:val="24"/>
          <w:szCs w:val="24"/>
        </w:rPr>
        <w:t xml:space="preserve"> </w:t>
      </w:r>
      <w:r w:rsidRPr="00445849">
        <w:rPr>
          <w:rFonts w:asciiTheme="minorHAnsi" w:hAnsiTheme="minorHAnsi"/>
          <w:sz w:val="24"/>
          <w:szCs w:val="24"/>
        </w:rPr>
        <w:t>-</w:t>
      </w:r>
      <w:r w:rsidRPr="00445849">
        <w:rPr>
          <w:rFonts w:asciiTheme="minorHAnsi" w:hAnsiTheme="minorHAnsi"/>
          <w:spacing w:val="-3"/>
          <w:sz w:val="24"/>
          <w:szCs w:val="24"/>
        </w:rPr>
        <w:t xml:space="preserve"> </w:t>
      </w:r>
      <w:r w:rsidRPr="00445849">
        <w:rPr>
          <w:rFonts w:asciiTheme="minorHAnsi" w:hAnsiTheme="minorHAnsi"/>
          <w:spacing w:val="-4"/>
          <w:sz w:val="24"/>
          <w:szCs w:val="24"/>
        </w:rPr>
        <w:t>4239</w:t>
      </w:r>
    </w:p>
    <w:p w14:paraId="6A5823C3" w14:textId="77777777" w:rsidR="0041062F" w:rsidRPr="00445849" w:rsidRDefault="0041062F">
      <w:pPr>
        <w:pStyle w:val="BodyText"/>
        <w:spacing w:before="2"/>
        <w:ind w:left="1557" w:firstLine="0"/>
        <w:rPr>
          <w:rFonts w:asciiTheme="minorHAnsi" w:hAnsiTheme="minorHAnsi"/>
          <w:sz w:val="24"/>
          <w:szCs w:val="24"/>
        </w:rPr>
      </w:pPr>
      <w:r w:rsidRPr="00445849">
        <w:rPr>
          <w:rFonts w:asciiTheme="minorHAnsi" w:hAnsiTheme="minorHAnsi"/>
          <w:sz w:val="24"/>
          <w:szCs w:val="24"/>
        </w:rPr>
        <w:t>(562)</w:t>
      </w:r>
      <w:r w:rsidRPr="00445849">
        <w:rPr>
          <w:rFonts w:asciiTheme="minorHAnsi" w:hAnsiTheme="minorHAnsi"/>
          <w:spacing w:val="-4"/>
          <w:sz w:val="24"/>
          <w:szCs w:val="24"/>
        </w:rPr>
        <w:t xml:space="preserve"> </w:t>
      </w:r>
      <w:r w:rsidRPr="00445849">
        <w:rPr>
          <w:rFonts w:asciiTheme="minorHAnsi" w:hAnsiTheme="minorHAnsi"/>
          <w:sz w:val="24"/>
          <w:szCs w:val="24"/>
        </w:rPr>
        <w:t>907</w:t>
      </w:r>
      <w:r w:rsidRPr="00445849">
        <w:rPr>
          <w:rFonts w:asciiTheme="minorHAnsi" w:hAnsiTheme="minorHAnsi"/>
          <w:spacing w:val="-3"/>
          <w:sz w:val="24"/>
          <w:szCs w:val="24"/>
        </w:rPr>
        <w:t xml:space="preserve"> </w:t>
      </w:r>
      <w:r w:rsidRPr="00445849">
        <w:rPr>
          <w:rFonts w:asciiTheme="minorHAnsi" w:hAnsiTheme="minorHAnsi"/>
          <w:sz w:val="24"/>
          <w:szCs w:val="24"/>
        </w:rPr>
        <w:t>-</w:t>
      </w:r>
      <w:r w:rsidRPr="00445849">
        <w:rPr>
          <w:rFonts w:asciiTheme="minorHAnsi" w:hAnsiTheme="minorHAnsi"/>
          <w:spacing w:val="-3"/>
          <w:sz w:val="24"/>
          <w:szCs w:val="24"/>
        </w:rPr>
        <w:t xml:space="preserve"> </w:t>
      </w:r>
      <w:r w:rsidRPr="00445849">
        <w:rPr>
          <w:rFonts w:asciiTheme="minorHAnsi" w:hAnsiTheme="minorHAnsi"/>
          <w:sz w:val="24"/>
          <w:szCs w:val="24"/>
        </w:rPr>
        <w:t>4218</w:t>
      </w:r>
      <w:r w:rsidRPr="00445849">
        <w:rPr>
          <w:rFonts w:asciiTheme="minorHAnsi" w:hAnsiTheme="minorHAnsi"/>
          <w:spacing w:val="-3"/>
          <w:sz w:val="24"/>
          <w:szCs w:val="24"/>
        </w:rPr>
        <w:t xml:space="preserve"> </w:t>
      </w:r>
      <w:r w:rsidRPr="00445849">
        <w:rPr>
          <w:rFonts w:asciiTheme="minorHAnsi" w:hAnsiTheme="minorHAnsi"/>
          <w:spacing w:val="-2"/>
          <w:sz w:val="24"/>
          <w:szCs w:val="24"/>
        </w:rPr>
        <w:t>(fax)</w:t>
      </w:r>
    </w:p>
    <w:p w14:paraId="5260E627" w14:textId="77777777" w:rsidR="0041062F" w:rsidRPr="00445849" w:rsidRDefault="0041062F">
      <w:pPr>
        <w:pStyle w:val="BodyText"/>
        <w:spacing w:before="1" w:line="251" w:lineRule="exact"/>
        <w:ind w:left="1557" w:firstLine="0"/>
        <w:rPr>
          <w:rFonts w:asciiTheme="minorHAnsi" w:hAnsiTheme="minorHAnsi"/>
          <w:sz w:val="24"/>
          <w:szCs w:val="24"/>
        </w:rPr>
      </w:pPr>
      <w:hyperlink r:id="rId69">
        <w:r w:rsidRPr="00445849">
          <w:rPr>
            <w:rFonts w:asciiTheme="minorHAnsi" w:hAnsiTheme="minorHAnsi"/>
            <w:color w:val="0563C1"/>
            <w:spacing w:val="-2"/>
            <w:sz w:val="24"/>
            <w:szCs w:val="24"/>
            <w:u w:val="single" w:color="0563C1"/>
          </w:rPr>
          <w:t>counselingcenter@whittier.edu</w:t>
        </w:r>
      </w:hyperlink>
    </w:p>
    <w:p w14:paraId="6A6A38BD" w14:textId="77777777" w:rsidR="0041062F" w:rsidRPr="00445849" w:rsidRDefault="0041062F" w:rsidP="00A47BC6">
      <w:pPr>
        <w:pStyle w:val="ListParagraph"/>
        <w:widowControl w:val="0"/>
        <w:numPr>
          <w:ilvl w:val="0"/>
          <w:numId w:val="73"/>
        </w:numPr>
        <w:tabs>
          <w:tab w:val="left" w:pos="1557"/>
        </w:tabs>
        <w:autoSpaceDE w:val="0"/>
        <w:autoSpaceDN w:val="0"/>
        <w:ind w:right="637"/>
        <w:contextualSpacing w:val="0"/>
      </w:pPr>
      <w:r w:rsidRPr="00445849">
        <w:t>On-campus</w:t>
      </w:r>
      <w:r w:rsidRPr="00445849">
        <w:rPr>
          <w:spacing w:val="-4"/>
        </w:rPr>
        <w:t xml:space="preserve"> </w:t>
      </w:r>
      <w:r w:rsidRPr="00445849">
        <w:t>health</w:t>
      </w:r>
      <w:r w:rsidRPr="00445849">
        <w:rPr>
          <w:spacing w:val="-4"/>
        </w:rPr>
        <w:t xml:space="preserve"> </w:t>
      </w:r>
      <w:r w:rsidRPr="00445849">
        <w:t>service</w:t>
      </w:r>
      <w:r w:rsidRPr="00445849">
        <w:rPr>
          <w:spacing w:val="-4"/>
        </w:rPr>
        <w:t xml:space="preserve"> </w:t>
      </w:r>
      <w:r w:rsidRPr="00445849">
        <w:t>providers</w:t>
      </w:r>
      <w:r w:rsidRPr="00445849">
        <w:rPr>
          <w:spacing w:val="-4"/>
        </w:rPr>
        <w:t xml:space="preserve"> </w:t>
      </w:r>
      <w:r w:rsidRPr="00445849">
        <w:t>and</w:t>
      </w:r>
      <w:r w:rsidRPr="00445849">
        <w:rPr>
          <w:spacing w:val="-4"/>
        </w:rPr>
        <w:t xml:space="preserve"> </w:t>
      </w:r>
      <w:r w:rsidRPr="00445849">
        <w:t>staff</w:t>
      </w:r>
      <w:r w:rsidRPr="00445849">
        <w:rPr>
          <w:spacing w:val="-5"/>
        </w:rPr>
        <w:t xml:space="preserve"> </w:t>
      </w:r>
      <w:r w:rsidRPr="00445849">
        <w:rPr>
          <w:u w:val="single" w:color="0079CC"/>
        </w:rPr>
        <w:t>Student</w:t>
      </w:r>
      <w:r w:rsidRPr="00445849">
        <w:rPr>
          <w:spacing w:val="-4"/>
          <w:u w:val="single" w:color="0079CC"/>
        </w:rPr>
        <w:t xml:space="preserve"> </w:t>
      </w:r>
      <w:r w:rsidRPr="00445849">
        <w:rPr>
          <w:u w:val="single" w:color="0079CC"/>
        </w:rPr>
        <w:t>Health</w:t>
      </w:r>
      <w:r w:rsidRPr="00445849">
        <w:rPr>
          <w:spacing w:val="-4"/>
          <w:u w:val="single" w:color="0079CC"/>
        </w:rPr>
        <w:t xml:space="preserve"> </w:t>
      </w:r>
      <w:r w:rsidRPr="00445849">
        <w:rPr>
          <w:u w:val="single" w:color="0079CC"/>
        </w:rPr>
        <w:t>&amp;</w:t>
      </w:r>
      <w:r w:rsidRPr="00445849">
        <w:rPr>
          <w:spacing w:val="-4"/>
          <w:u w:val="single" w:color="0079CC"/>
        </w:rPr>
        <w:t xml:space="preserve"> </w:t>
      </w:r>
      <w:r w:rsidRPr="00445849">
        <w:rPr>
          <w:u w:val="single" w:color="0079CC"/>
        </w:rPr>
        <w:t>Wellness</w:t>
      </w:r>
      <w:r w:rsidRPr="00445849">
        <w:rPr>
          <w:spacing w:val="-4"/>
          <w:u w:val="single" w:color="0079CC"/>
        </w:rPr>
        <w:t xml:space="preserve"> </w:t>
      </w:r>
      <w:r w:rsidRPr="00445849">
        <w:rPr>
          <w:u w:val="single" w:color="0079CC"/>
        </w:rPr>
        <w:t>|</w:t>
      </w:r>
      <w:r w:rsidRPr="00445849">
        <w:rPr>
          <w:spacing w:val="-4"/>
          <w:u w:val="single" w:color="0079CC"/>
        </w:rPr>
        <w:t xml:space="preserve"> </w:t>
      </w:r>
      <w:r w:rsidRPr="00445849">
        <w:rPr>
          <w:u w:val="single" w:color="0079CC"/>
        </w:rPr>
        <w:t>Whittier</w:t>
      </w:r>
      <w:r w:rsidRPr="00445849">
        <w:t xml:space="preserve"> </w:t>
      </w:r>
      <w:r w:rsidRPr="00445849">
        <w:rPr>
          <w:spacing w:val="-2"/>
          <w:u w:val="single" w:color="0079CC"/>
        </w:rPr>
        <w:t>College</w:t>
      </w:r>
    </w:p>
    <w:p w14:paraId="080F8AF2" w14:textId="77777777" w:rsidR="0041062F" w:rsidRPr="00445849" w:rsidRDefault="0041062F">
      <w:pPr>
        <w:pStyle w:val="BodyText"/>
        <w:spacing w:before="1"/>
        <w:ind w:left="1567" w:firstLine="0"/>
        <w:rPr>
          <w:rFonts w:asciiTheme="minorHAnsi" w:hAnsiTheme="minorHAnsi"/>
          <w:sz w:val="24"/>
          <w:szCs w:val="24"/>
        </w:rPr>
      </w:pPr>
      <w:r w:rsidRPr="00445849">
        <w:rPr>
          <w:rFonts w:asciiTheme="minorHAnsi" w:hAnsiTheme="minorHAnsi"/>
          <w:sz w:val="24"/>
          <w:szCs w:val="24"/>
          <w:u w:val="single" w:color="0079CC"/>
        </w:rPr>
        <w:t>Hamilton</w:t>
      </w:r>
      <w:r w:rsidRPr="00445849">
        <w:rPr>
          <w:rFonts w:asciiTheme="minorHAnsi" w:hAnsiTheme="minorHAnsi"/>
          <w:spacing w:val="-8"/>
          <w:sz w:val="24"/>
          <w:szCs w:val="24"/>
          <w:u w:val="single" w:color="0079CC"/>
        </w:rPr>
        <w:t xml:space="preserve"> </w:t>
      </w:r>
      <w:r w:rsidRPr="00445849">
        <w:rPr>
          <w:rFonts w:asciiTheme="minorHAnsi" w:hAnsiTheme="minorHAnsi"/>
          <w:spacing w:val="-2"/>
          <w:sz w:val="24"/>
          <w:szCs w:val="24"/>
          <w:u w:val="single" w:color="0079CC"/>
        </w:rPr>
        <w:t>House</w:t>
      </w:r>
    </w:p>
    <w:p w14:paraId="5752290C" w14:textId="77777777" w:rsidR="0041062F" w:rsidRPr="00445849" w:rsidRDefault="0041062F">
      <w:pPr>
        <w:pStyle w:val="BodyText"/>
        <w:spacing w:before="4" w:line="237" w:lineRule="auto"/>
        <w:ind w:left="1557" w:right="3756" w:firstLine="0"/>
        <w:rPr>
          <w:rFonts w:asciiTheme="minorHAnsi" w:hAnsiTheme="minorHAnsi"/>
          <w:sz w:val="24"/>
          <w:szCs w:val="24"/>
        </w:rPr>
      </w:pPr>
      <w:r w:rsidRPr="00445849">
        <w:rPr>
          <w:rFonts w:asciiTheme="minorHAnsi" w:hAnsiTheme="minorHAnsi"/>
          <w:sz w:val="24"/>
          <w:szCs w:val="24"/>
          <w:u w:val="single" w:color="0079CC"/>
        </w:rPr>
        <w:t>13612</w:t>
      </w:r>
      <w:r w:rsidRPr="00445849">
        <w:rPr>
          <w:rFonts w:asciiTheme="minorHAnsi" w:hAnsiTheme="minorHAnsi"/>
          <w:spacing w:val="-13"/>
          <w:sz w:val="24"/>
          <w:szCs w:val="24"/>
          <w:u w:val="single" w:color="0079CC"/>
        </w:rPr>
        <w:t xml:space="preserve"> </w:t>
      </w:r>
      <w:r w:rsidRPr="00445849">
        <w:rPr>
          <w:rFonts w:asciiTheme="minorHAnsi" w:hAnsiTheme="minorHAnsi"/>
          <w:sz w:val="24"/>
          <w:szCs w:val="24"/>
          <w:u w:val="single" w:color="0079CC"/>
        </w:rPr>
        <w:t>E.</w:t>
      </w:r>
      <w:r w:rsidRPr="00445849">
        <w:rPr>
          <w:rFonts w:asciiTheme="minorHAnsi" w:hAnsiTheme="minorHAnsi"/>
          <w:spacing w:val="-9"/>
          <w:sz w:val="24"/>
          <w:szCs w:val="24"/>
          <w:u w:val="single" w:color="0079CC"/>
        </w:rPr>
        <w:t xml:space="preserve"> </w:t>
      </w:r>
      <w:r w:rsidRPr="00445849">
        <w:rPr>
          <w:rFonts w:asciiTheme="minorHAnsi" w:hAnsiTheme="minorHAnsi"/>
          <w:sz w:val="24"/>
          <w:szCs w:val="24"/>
          <w:u w:val="single" w:color="0079CC"/>
        </w:rPr>
        <w:t>Philadelphia</w:t>
      </w:r>
      <w:r w:rsidRPr="00445849">
        <w:rPr>
          <w:rFonts w:asciiTheme="minorHAnsi" w:hAnsiTheme="minorHAnsi"/>
          <w:spacing w:val="-9"/>
          <w:sz w:val="24"/>
          <w:szCs w:val="24"/>
          <w:u w:val="single" w:color="0079CC"/>
        </w:rPr>
        <w:t xml:space="preserve"> </w:t>
      </w:r>
      <w:r w:rsidRPr="00445849">
        <w:rPr>
          <w:rFonts w:asciiTheme="minorHAnsi" w:hAnsiTheme="minorHAnsi"/>
          <w:sz w:val="24"/>
          <w:szCs w:val="24"/>
          <w:u w:val="single" w:color="0079CC"/>
        </w:rPr>
        <w:t>St.</w:t>
      </w:r>
      <w:r w:rsidRPr="00445849">
        <w:rPr>
          <w:rFonts w:asciiTheme="minorHAnsi" w:hAnsiTheme="minorHAnsi"/>
          <w:spacing w:val="-9"/>
          <w:sz w:val="24"/>
          <w:szCs w:val="24"/>
          <w:u w:val="single" w:color="0079CC"/>
        </w:rPr>
        <w:t xml:space="preserve"> </w:t>
      </w:r>
      <w:r w:rsidRPr="00445849">
        <w:rPr>
          <w:rFonts w:asciiTheme="minorHAnsi" w:hAnsiTheme="minorHAnsi"/>
          <w:sz w:val="24"/>
          <w:szCs w:val="24"/>
          <w:u w:val="single" w:color="0079CC"/>
        </w:rPr>
        <w:t>Whittier,</w:t>
      </w:r>
      <w:r w:rsidRPr="00445849">
        <w:rPr>
          <w:rFonts w:asciiTheme="minorHAnsi" w:hAnsiTheme="minorHAnsi"/>
          <w:spacing w:val="-9"/>
          <w:sz w:val="24"/>
          <w:szCs w:val="24"/>
          <w:u w:val="single" w:color="0079CC"/>
        </w:rPr>
        <w:t xml:space="preserve"> </w:t>
      </w:r>
      <w:r w:rsidRPr="00445849">
        <w:rPr>
          <w:rFonts w:asciiTheme="minorHAnsi" w:hAnsiTheme="minorHAnsi"/>
          <w:sz w:val="24"/>
          <w:szCs w:val="24"/>
          <w:u w:val="single" w:color="0079CC"/>
        </w:rPr>
        <w:t>CA</w:t>
      </w:r>
      <w:r w:rsidRPr="00445849">
        <w:rPr>
          <w:rFonts w:asciiTheme="minorHAnsi" w:hAnsiTheme="minorHAnsi"/>
          <w:spacing w:val="-16"/>
          <w:sz w:val="24"/>
          <w:szCs w:val="24"/>
          <w:u w:val="single" w:color="0079CC"/>
        </w:rPr>
        <w:t xml:space="preserve"> </w:t>
      </w:r>
      <w:r w:rsidRPr="00445849">
        <w:rPr>
          <w:rFonts w:asciiTheme="minorHAnsi" w:hAnsiTheme="minorHAnsi"/>
          <w:sz w:val="24"/>
          <w:szCs w:val="24"/>
          <w:u w:val="single" w:color="0079CC"/>
        </w:rPr>
        <w:t>90608</w:t>
      </w:r>
      <w:r w:rsidRPr="00445849">
        <w:rPr>
          <w:rFonts w:asciiTheme="minorHAnsi" w:hAnsiTheme="minorHAnsi"/>
          <w:sz w:val="24"/>
          <w:szCs w:val="24"/>
        </w:rPr>
        <w:t xml:space="preserve"> </w:t>
      </w:r>
      <w:r w:rsidRPr="00445849">
        <w:rPr>
          <w:rFonts w:asciiTheme="minorHAnsi" w:hAnsiTheme="minorHAnsi"/>
          <w:sz w:val="24"/>
          <w:szCs w:val="24"/>
          <w:u w:val="single" w:color="0079CC"/>
        </w:rPr>
        <w:t>Phone: (562) 464 - 4548</w:t>
      </w:r>
    </w:p>
    <w:p w14:paraId="05FDA7FA" w14:textId="77777777" w:rsidR="0041062F" w:rsidRPr="00445849" w:rsidRDefault="0041062F">
      <w:pPr>
        <w:pStyle w:val="BodyText"/>
        <w:spacing w:before="1"/>
        <w:ind w:left="1557" w:firstLine="0"/>
        <w:rPr>
          <w:rFonts w:asciiTheme="minorHAnsi" w:hAnsiTheme="minorHAnsi"/>
          <w:sz w:val="24"/>
          <w:szCs w:val="24"/>
        </w:rPr>
      </w:pPr>
      <w:r w:rsidRPr="00445849">
        <w:rPr>
          <w:rFonts w:asciiTheme="minorHAnsi" w:hAnsiTheme="minorHAnsi"/>
          <w:sz w:val="24"/>
          <w:szCs w:val="24"/>
          <w:u w:val="single" w:color="0079CC"/>
        </w:rPr>
        <w:t>Fax:</w:t>
      </w:r>
      <w:r w:rsidRPr="00445849">
        <w:rPr>
          <w:rFonts w:asciiTheme="minorHAnsi" w:hAnsiTheme="minorHAnsi"/>
          <w:spacing w:val="-4"/>
          <w:sz w:val="24"/>
          <w:szCs w:val="24"/>
          <w:u w:val="single" w:color="0079CC"/>
        </w:rPr>
        <w:t xml:space="preserve"> </w:t>
      </w:r>
      <w:r w:rsidRPr="00445849">
        <w:rPr>
          <w:rFonts w:asciiTheme="minorHAnsi" w:hAnsiTheme="minorHAnsi"/>
          <w:sz w:val="24"/>
          <w:szCs w:val="24"/>
          <w:u w:val="single" w:color="0079CC"/>
        </w:rPr>
        <w:t>(562)</w:t>
      </w:r>
      <w:r w:rsidRPr="00445849">
        <w:rPr>
          <w:rFonts w:asciiTheme="minorHAnsi" w:hAnsiTheme="minorHAnsi"/>
          <w:spacing w:val="-3"/>
          <w:sz w:val="24"/>
          <w:szCs w:val="24"/>
          <w:u w:val="single" w:color="0079CC"/>
        </w:rPr>
        <w:t xml:space="preserve"> </w:t>
      </w:r>
      <w:r w:rsidRPr="00445849">
        <w:rPr>
          <w:rFonts w:asciiTheme="minorHAnsi" w:hAnsiTheme="minorHAnsi"/>
          <w:sz w:val="24"/>
          <w:szCs w:val="24"/>
          <w:u w:val="single" w:color="0079CC"/>
        </w:rPr>
        <w:t>464</w:t>
      </w:r>
      <w:r w:rsidRPr="00445849">
        <w:rPr>
          <w:rFonts w:asciiTheme="minorHAnsi" w:hAnsiTheme="minorHAnsi"/>
          <w:spacing w:val="-3"/>
          <w:sz w:val="24"/>
          <w:szCs w:val="24"/>
          <w:u w:val="single" w:color="0079CC"/>
        </w:rPr>
        <w:t xml:space="preserve"> </w:t>
      </w:r>
      <w:r w:rsidRPr="00445849">
        <w:rPr>
          <w:rFonts w:asciiTheme="minorHAnsi" w:hAnsiTheme="minorHAnsi"/>
          <w:sz w:val="24"/>
          <w:szCs w:val="24"/>
          <w:u w:val="single" w:color="0079CC"/>
        </w:rPr>
        <w:t>-</w:t>
      </w:r>
      <w:r w:rsidRPr="00445849">
        <w:rPr>
          <w:rFonts w:asciiTheme="minorHAnsi" w:hAnsiTheme="minorHAnsi"/>
          <w:spacing w:val="-3"/>
          <w:sz w:val="24"/>
          <w:szCs w:val="24"/>
          <w:u w:val="single" w:color="0079CC"/>
        </w:rPr>
        <w:t xml:space="preserve"> </w:t>
      </w:r>
      <w:r w:rsidRPr="00445849">
        <w:rPr>
          <w:rFonts w:asciiTheme="minorHAnsi" w:hAnsiTheme="minorHAnsi"/>
          <w:spacing w:val="-4"/>
          <w:sz w:val="24"/>
          <w:szCs w:val="24"/>
          <w:u w:val="single" w:color="0079CC"/>
        </w:rPr>
        <w:t>4511</w:t>
      </w:r>
    </w:p>
    <w:p w14:paraId="6F21C389" w14:textId="77777777" w:rsidR="0041062F" w:rsidRPr="00445849" w:rsidRDefault="0041062F">
      <w:pPr>
        <w:pStyle w:val="BodyText"/>
        <w:spacing w:before="1"/>
        <w:ind w:left="1557" w:firstLine="0"/>
        <w:rPr>
          <w:rFonts w:asciiTheme="minorHAnsi" w:hAnsiTheme="minorHAnsi"/>
          <w:sz w:val="24"/>
          <w:szCs w:val="24"/>
        </w:rPr>
      </w:pPr>
      <w:hyperlink r:id="rId70">
        <w:r w:rsidRPr="00445849">
          <w:rPr>
            <w:rFonts w:asciiTheme="minorHAnsi" w:hAnsiTheme="minorHAnsi"/>
            <w:sz w:val="24"/>
            <w:szCs w:val="24"/>
            <w:u w:val="single" w:color="0079CC"/>
          </w:rPr>
          <w:t>Email:</w:t>
        </w:r>
        <w:r w:rsidRPr="00445849">
          <w:rPr>
            <w:rFonts w:asciiTheme="minorHAnsi" w:hAnsiTheme="minorHAnsi"/>
            <w:spacing w:val="-8"/>
            <w:sz w:val="24"/>
            <w:szCs w:val="24"/>
            <w:u w:val="single" w:color="0079CC"/>
          </w:rPr>
          <w:t xml:space="preserve"> </w:t>
        </w:r>
        <w:r w:rsidRPr="00445849">
          <w:rPr>
            <w:rFonts w:asciiTheme="minorHAnsi" w:hAnsiTheme="minorHAnsi"/>
            <w:color w:val="0563C1"/>
            <w:spacing w:val="-2"/>
            <w:sz w:val="24"/>
            <w:szCs w:val="24"/>
            <w:u w:val="single" w:color="0563C1"/>
          </w:rPr>
          <w:t>healthservices@whittier.edu</w:t>
        </w:r>
      </w:hyperlink>
    </w:p>
    <w:p w14:paraId="7D5754EE" w14:textId="77777777" w:rsidR="0041062F" w:rsidRPr="00445849" w:rsidRDefault="0041062F" w:rsidP="00F41164">
      <w:pPr>
        <w:pStyle w:val="Heading1"/>
      </w:pPr>
      <w:bookmarkStart w:id="75" w:name="_Toc210047599"/>
      <w:r w:rsidRPr="00445849">
        <w:t>Mandated</w:t>
      </w:r>
      <w:r w:rsidRPr="00445849">
        <w:rPr>
          <w:spacing w:val="-9"/>
        </w:rPr>
        <w:t xml:space="preserve"> </w:t>
      </w:r>
      <w:r w:rsidRPr="00445849">
        <w:t>Reporters</w:t>
      </w:r>
      <w:r w:rsidRPr="00445849">
        <w:rPr>
          <w:spacing w:val="-6"/>
        </w:rPr>
        <w:t xml:space="preserve"> </w:t>
      </w:r>
      <w:r w:rsidRPr="00445849">
        <w:t>and</w:t>
      </w:r>
      <w:r w:rsidRPr="00445849">
        <w:rPr>
          <w:spacing w:val="-7"/>
        </w:rPr>
        <w:t xml:space="preserve"> </w:t>
      </w:r>
      <w:r w:rsidRPr="00445849">
        <w:t>Formal</w:t>
      </w:r>
      <w:r w:rsidRPr="00445849">
        <w:rPr>
          <w:spacing w:val="-6"/>
        </w:rPr>
        <w:t xml:space="preserve"> </w:t>
      </w:r>
      <w:r w:rsidRPr="00445849">
        <w:rPr>
          <w:spacing w:val="-2"/>
        </w:rPr>
        <w:t>Notice/Complaints</w:t>
      </w:r>
      <w:bookmarkEnd w:id="75"/>
    </w:p>
    <w:p w14:paraId="1A621989" w14:textId="77777777" w:rsidR="0041062F" w:rsidRPr="00445849" w:rsidRDefault="0041062F" w:rsidP="00934122">
      <w:pPr>
        <w:pStyle w:val="BodyText"/>
        <w:spacing w:before="2"/>
        <w:ind w:left="10" w:hanging="10"/>
        <w:rPr>
          <w:rFonts w:asciiTheme="minorHAnsi" w:hAnsiTheme="minorHAnsi"/>
          <w:sz w:val="24"/>
          <w:szCs w:val="24"/>
        </w:rPr>
      </w:pPr>
      <w:r w:rsidRPr="00445849">
        <w:rPr>
          <w:rFonts w:asciiTheme="minorHAnsi" w:hAnsiTheme="minorHAnsi"/>
          <w:sz w:val="24"/>
          <w:szCs w:val="24"/>
        </w:rPr>
        <w:t>All College employees (including student employees), with the exception of those who are designated</w:t>
      </w:r>
      <w:r w:rsidRPr="00445849">
        <w:rPr>
          <w:rFonts w:asciiTheme="minorHAnsi" w:hAnsiTheme="minorHAnsi"/>
          <w:spacing w:val="-4"/>
          <w:sz w:val="24"/>
          <w:szCs w:val="24"/>
        </w:rPr>
        <w:t xml:space="preserve"> </w:t>
      </w:r>
      <w:r w:rsidRPr="00445849">
        <w:rPr>
          <w:rFonts w:asciiTheme="minorHAnsi" w:hAnsiTheme="minorHAnsi"/>
          <w:sz w:val="24"/>
          <w:szCs w:val="24"/>
        </w:rPr>
        <w:t>as</w:t>
      </w:r>
      <w:r w:rsidRPr="00445849">
        <w:rPr>
          <w:rFonts w:asciiTheme="minorHAnsi" w:hAnsiTheme="minorHAnsi"/>
          <w:spacing w:val="-4"/>
          <w:sz w:val="24"/>
          <w:szCs w:val="24"/>
        </w:rPr>
        <w:t xml:space="preserve"> </w:t>
      </w:r>
      <w:r w:rsidRPr="00445849">
        <w:rPr>
          <w:rFonts w:asciiTheme="minorHAnsi" w:hAnsiTheme="minorHAnsi"/>
          <w:sz w:val="24"/>
          <w:szCs w:val="24"/>
        </w:rPr>
        <w:t>Confidential</w:t>
      </w:r>
      <w:r w:rsidRPr="00445849">
        <w:rPr>
          <w:rFonts w:asciiTheme="minorHAnsi" w:hAnsiTheme="minorHAnsi"/>
          <w:spacing w:val="-4"/>
          <w:sz w:val="24"/>
          <w:szCs w:val="24"/>
        </w:rPr>
        <w:t xml:space="preserve"> </w:t>
      </w:r>
      <w:r w:rsidRPr="00445849">
        <w:rPr>
          <w:rFonts w:asciiTheme="minorHAnsi" w:hAnsiTheme="minorHAnsi"/>
          <w:sz w:val="24"/>
          <w:szCs w:val="24"/>
        </w:rPr>
        <w:t>Resources,</w:t>
      </w:r>
      <w:r w:rsidRPr="00445849">
        <w:rPr>
          <w:rFonts w:asciiTheme="minorHAnsi" w:hAnsiTheme="minorHAnsi"/>
          <w:spacing w:val="-4"/>
          <w:sz w:val="24"/>
          <w:szCs w:val="24"/>
        </w:rPr>
        <w:t xml:space="preserve"> </w:t>
      </w:r>
      <w:r w:rsidRPr="00445849">
        <w:rPr>
          <w:rFonts w:asciiTheme="minorHAnsi" w:hAnsiTheme="minorHAnsi"/>
          <w:sz w:val="24"/>
          <w:szCs w:val="24"/>
        </w:rPr>
        <w:t>are</w:t>
      </w:r>
      <w:r w:rsidRPr="00445849">
        <w:rPr>
          <w:rFonts w:asciiTheme="minorHAnsi" w:hAnsiTheme="minorHAnsi"/>
          <w:spacing w:val="-4"/>
          <w:sz w:val="24"/>
          <w:szCs w:val="24"/>
        </w:rPr>
        <w:t xml:space="preserve"> </w:t>
      </w:r>
      <w:r w:rsidRPr="00445849">
        <w:rPr>
          <w:rFonts w:asciiTheme="minorHAnsi" w:hAnsiTheme="minorHAnsi"/>
          <w:sz w:val="24"/>
          <w:szCs w:val="24"/>
        </w:rPr>
        <w:t>Mandated</w:t>
      </w:r>
      <w:r w:rsidRPr="00445849">
        <w:rPr>
          <w:rFonts w:asciiTheme="minorHAnsi" w:hAnsiTheme="minorHAnsi"/>
          <w:spacing w:val="-4"/>
          <w:sz w:val="24"/>
          <w:szCs w:val="24"/>
        </w:rPr>
        <w:t xml:space="preserve"> </w:t>
      </w:r>
      <w:r w:rsidRPr="00445849">
        <w:rPr>
          <w:rFonts w:asciiTheme="minorHAnsi" w:hAnsiTheme="minorHAnsi"/>
          <w:sz w:val="24"/>
          <w:szCs w:val="24"/>
        </w:rPr>
        <w:t>Reporters</w:t>
      </w:r>
      <w:r w:rsidRPr="00445849">
        <w:rPr>
          <w:rFonts w:asciiTheme="minorHAnsi" w:hAnsiTheme="minorHAnsi"/>
          <w:spacing w:val="-4"/>
          <w:sz w:val="24"/>
          <w:szCs w:val="24"/>
        </w:rPr>
        <w:t xml:space="preserve"> </w:t>
      </w:r>
      <w:r w:rsidRPr="00445849">
        <w:rPr>
          <w:rFonts w:asciiTheme="minorHAnsi" w:hAnsiTheme="minorHAnsi"/>
          <w:sz w:val="24"/>
          <w:szCs w:val="24"/>
        </w:rPr>
        <w:t>and</w:t>
      </w:r>
      <w:r w:rsidRPr="00445849">
        <w:rPr>
          <w:rFonts w:asciiTheme="minorHAnsi" w:hAnsiTheme="minorHAnsi"/>
          <w:spacing w:val="-4"/>
          <w:sz w:val="24"/>
          <w:szCs w:val="24"/>
        </w:rPr>
        <w:t xml:space="preserve"> </w:t>
      </w:r>
      <w:r w:rsidRPr="00445849">
        <w:rPr>
          <w:rFonts w:asciiTheme="minorHAnsi" w:hAnsiTheme="minorHAnsi"/>
          <w:sz w:val="24"/>
          <w:szCs w:val="24"/>
        </w:rPr>
        <w:t>must</w:t>
      </w:r>
      <w:r w:rsidRPr="00445849">
        <w:rPr>
          <w:rFonts w:asciiTheme="minorHAnsi" w:hAnsiTheme="minorHAnsi"/>
          <w:spacing w:val="-4"/>
          <w:sz w:val="24"/>
          <w:szCs w:val="24"/>
        </w:rPr>
        <w:t xml:space="preserve"> </w:t>
      </w:r>
      <w:r w:rsidRPr="00445849">
        <w:rPr>
          <w:rFonts w:asciiTheme="minorHAnsi" w:hAnsiTheme="minorHAnsi"/>
          <w:sz w:val="24"/>
          <w:szCs w:val="24"/>
        </w:rPr>
        <w:t>promptly</w:t>
      </w:r>
      <w:r w:rsidRPr="00445849">
        <w:rPr>
          <w:rFonts w:asciiTheme="minorHAnsi" w:hAnsiTheme="minorHAnsi"/>
          <w:spacing w:val="-4"/>
          <w:sz w:val="24"/>
          <w:szCs w:val="24"/>
        </w:rPr>
        <w:t xml:space="preserve"> </w:t>
      </w:r>
      <w:r w:rsidRPr="00445849">
        <w:rPr>
          <w:rFonts w:asciiTheme="minorHAnsi" w:hAnsiTheme="minorHAnsi"/>
          <w:sz w:val="24"/>
          <w:szCs w:val="24"/>
        </w:rPr>
        <w:t>share</w:t>
      </w:r>
      <w:r w:rsidRPr="00445849">
        <w:rPr>
          <w:rFonts w:asciiTheme="minorHAnsi" w:hAnsiTheme="minorHAnsi"/>
          <w:spacing w:val="-4"/>
          <w:sz w:val="24"/>
          <w:szCs w:val="24"/>
        </w:rPr>
        <w:t xml:space="preserve"> </w:t>
      </w:r>
      <w:r w:rsidRPr="00445849">
        <w:rPr>
          <w:rFonts w:asciiTheme="minorHAnsi" w:hAnsiTheme="minorHAnsi"/>
          <w:sz w:val="24"/>
          <w:szCs w:val="24"/>
        </w:rPr>
        <w:t xml:space="preserve">with the Title IX Coordinator all known details of a report made to them in the course of their </w:t>
      </w:r>
      <w:r w:rsidRPr="00445849">
        <w:rPr>
          <w:rFonts w:asciiTheme="minorHAnsi" w:hAnsiTheme="minorHAnsi"/>
          <w:spacing w:val="-2"/>
          <w:sz w:val="24"/>
          <w:szCs w:val="24"/>
        </w:rPr>
        <w:t>employment.</w:t>
      </w:r>
    </w:p>
    <w:p w14:paraId="407A65FA" w14:textId="77777777" w:rsidR="0041062F" w:rsidRPr="00445849" w:rsidRDefault="0041062F" w:rsidP="00934122">
      <w:pPr>
        <w:pStyle w:val="BodyText"/>
        <w:spacing w:before="250"/>
        <w:ind w:left="10" w:right="201" w:firstLine="0"/>
        <w:rPr>
          <w:rFonts w:asciiTheme="minorHAnsi" w:hAnsiTheme="minorHAnsi"/>
          <w:sz w:val="24"/>
          <w:szCs w:val="24"/>
        </w:rPr>
      </w:pPr>
      <w:r w:rsidRPr="00445849">
        <w:rPr>
          <w:rFonts w:asciiTheme="minorHAnsi" w:hAnsiTheme="minorHAnsi"/>
          <w:sz w:val="24"/>
          <w:szCs w:val="24"/>
        </w:rPr>
        <w:t>Employees must also promptly share all details of behaviors under this Policy that they observe or have knowledge of, even if not reported to them by a Complainant or third party. Complainants</w:t>
      </w:r>
      <w:r w:rsidRPr="00445849">
        <w:rPr>
          <w:rFonts w:asciiTheme="minorHAnsi" w:hAnsiTheme="minorHAnsi"/>
          <w:spacing w:val="-3"/>
          <w:sz w:val="24"/>
          <w:szCs w:val="24"/>
        </w:rPr>
        <w:t xml:space="preserve"> </w:t>
      </w:r>
      <w:r w:rsidRPr="00445849">
        <w:rPr>
          <w:rFonts w:asciiTheme="minorHAnsi" w:hAnsiTheme="minorHAnsi"/>
          <w:sz w:val="24"/>
          <w:szCs w:val="24"/>
        </w:rPr>
        <w:t>may</w:t>
      </w:r>
      <w:r w:rsidRPr="00445849">
        <w:rPr>
          <w:rFonts w:asciiTheme="minorHAnsi" w:hAnsiTheme="minorHAnsi"/>
          <w:spacing w:val="-3"/>
          <w:sz w:val="24"/>
          <w:szCs w:val="24"/>
        </w:rPr>
        <w:t xml:space="preserve"> </w:t>
      </w:r>
      <w:r w:rsidRPr="00445849">
        <w:rPr>
          <w:rFonts w:asciiTheme="minorHAnsi" w:hAnsiTheme="minorHAnsi"/>
          <w:sz w:val="24"/>
          <w:szCs w:val="24"/>
        </w:rPr>
        <w:t>want</w:t>
      </w:r>
      <w:r w:rsidRPr="00445849">
        <w:rPr>
          <w:rFonts w:asciiTheme="minorHAnsi" w:hAnsiTheme="minorHAnsi"/>
          <w:spacing w:val="-3"/>
          <w:sz w:val="24"/>
          <w:szCs w:val="24"/>
        </w:rPr>
        <w:t xml:space="preserve"> </w:t>
      </w:r>
      <w:r w:rsidRPr="00445849">
        <w:rPr>
          <w:rFonts w:asciiTheme="minorHAnsi" w:hAnsiTheme="minorHAnsi"/>
          <w:sz w:val="24"/>
          <w:szCs w:val="24"/>
        </w:rPr>
        <w:t>to</w:t>
      </w:r>
      <w:r w:rsidRPr="00445849">
        <w:rPr>
          <w:rFonts w:asciiTheme="minorHAnsi" w:hAnsiTheme="minorHAnsi"/>
          <w:spacing w:val="-3"/>
          <w:sz w:val="24"/>
          <w:szCs w:val="24"/>
        </w:rPr>
        <w:t xml:space="preserve"> </w:t>
      </w:r>
      <w:r w:rsidRPr="00445849">
        <w:rPr>
          <w:rFonts w:asciiTheme="minorHAnsi" w:hAnsiTheme="minorHAnsi"/>
          <w:sz w:val="24"/>
          <w:szCs w:val="24"/>
        </w:rPr>
        <w:t>carefully</w:t>
      </w:r>
      <w:r w:rsidRPr="00445849">
        <w:rPr>
          <w:rFonts w:asciiTheme="minorHAnsi" w:hAnsiTheme="minorHAnsi"/>
          <w:spacing w:val="-3"/>
          <w:sz w:val="24"/>
          <w:szCs w:val="24"/>
        </w:rPr>
        <w:t xml:space="preserve"> </w:t>
      </w:r>
      <w:r w:rsidRPr="00445849">
        <w:rPr>
          <w:rFonts w:asciiTheme="minorHAnsi" w:hAnsiTheme="minorHAnsi"/>
          <w:sz w:val="24"/>
          <w:szCs w:val="24"/>
        </w:rPr>
        <w:t>consider</w:t>
      </w:r>
      <w:r w:rsidRPr="00445849">
        <w:rPr>
          <w:rFonts w:asciiTheme="minorHAnsi" w:hAnsiTheme="minorHAnsi"/>
          <w:spacing w:val="-3"/>
          <w:sz w:val="24"/>
          <w:szCs w:val="24"/>
        </w:rPr>
        <w:t xml:space="preserve"> </w:t>
      </w:r>
      <w:r w:rsidRPr="00445849">
        <w:rPr>
          <w:rFonts w:asciiTheme="minorHAnsi" w:hAnsiTheme="minorHAnsi"/>
          <w:sz w:val="24"/>
          <w:szCs w:val="24"/>
        </w:rPr>
        <w:t>whether</w:t>
      </w:r>
      <w:r w:rsidRPr="00445849">
        <w:rPr>
          <w:rFonts w:asciiTheme="minorHAnsi" w:hAnsiTheme="minorHAnsi"/>
          <w:spacing w:val="-3"/>
          <w:sz w:val="24"/>
          <w:szCs w:val="24"/>
        </w:rPr>
        <w:t xml:space="preserve"> </w:t>
      </w:r>
      <w:r w:rsidRPr="00445849">
        <w:rPr>
          <w:rFonts w:asciiTheme="minorHAnsi" w:hAnsiTheme="minorHAnsi"/>
          <w:sz w:val="24"/>
          <w:szCs w:val="24"/>
        </w:rPr>
        <w:t>they</w:t>
      </w:r>
      <w:r w:rsidRPr="00445849">
        <w:rPr>
          <w:rFonts w:asciiTheme="minorHAnsi" w:hAnsiTheme="minorHAnsi"/>
          <w:spacing w:val="-3"/>
          <w:sz w:val="24"/>
          <w:szCs w:val="24"/>
        </w:rPr>
        <w:t xml:space="preserve"> </w:t>
      </w:r>
      <w:r w:rsidRPr="00445849">
        <w:rPr>
          <w:rFonts w:asciiTheme="minorHAnsi" w:hAnsiTheme="minorHAnsi"/>
          <w:sz w:val="24"/>
          <w:szCs w:val="24"/>
        </w:rPr>
        <w:t>share</w:t>
      </w:r>
      <w:r w:rsidRPr="00445849">
        <w:rPr>
          <w:rFonts w:asciiTheme="minorHAnsi" w:hAnsiTheme="minorHAnsi"/>
          <w:spacing w:val="-3"/>
          <w:sz w:val="24"/>
          <w:szCs w:val="24"/>
        </w:rPr>
        <w:t xml:space="preserve"> </w:t>
      </w:r>
      <w:r w:rsidRPr="00445849">
        <w:rPr>
          <w:rFonts w:asciiTheme="minorHAnsi" w:hAnsiTheme="minorHAnsi"/>
          <w:sz w:val="24"/>
          <w:szCs w:val="24"/>
        </w:rPr>
        <w:t>personally</w:t>
      </w:r>
      <w:r w:rsidRPr="00445849">
        <w:rPr>
          <w:rFonts w:asciiTheme="minorHAnsi" w:hAnsiTheme="minorHAnsi"/>
          <w:spacing w:val="-3"/>
          <w:sz w:val="24"/>
          <w:szCs w:val="24"/>
        </w:rPr>
        <w:t xml:space="preserve"> </w:t>
      </w:r>
      <w:r w:rsidRPr="00445849">
        <w:rPr>
          <w:rFonts w:asciiTheme="minorHAnsi" w:hAnsiTheme="minorHAnsi"/>
          <w:sz w:val="24"/>
          <w:szCs w:val="24"/>
        </w:rPr>
        <w:t>identifiable</w:t>
      </w:r>
      <w:r w:rsidRPr="00445849">
        <w:rPr>
          <w:rFonts w:asciiTheme="minorHAnsi" w:hAnsiTheme="minorHAnsi"/>
          <w:spacing w:val="-3"/>
          <w:sz w:val="24"/>
          <w:szCs w:val="24"/>
        </w:rPr>
        <w:t xml:space="preserve"> </w:t>
      </w:r>
      <w:r w:rsidRPr="00445849">
        <w:rPr>
          <w:rFonts w:asciiTheme="minorHAnsi" w:hAnsiTheme="minorHAnsi"/>
          <w:sz w:val="24"/>
          <w:szCs w:val="24"/>
        </w:rPr>
        <w:t xml:space="preserve">details with non-confidential Mandated Reporters, as those details must be shared with the Title IX </w:t>
      </w:r>
      <w:r w:rsidRPr="00445849">
        <w:rPr>
          <w:rFonts w:asciiTheme="minorHAnsi" w:hAnsiTheme="minorHAnsi"/>
          <w:spacing w:val="-2"/>
          <w:sz w:val="24"/>
          <w:szCs w:val="24"/>
        </w:rPr>
        <w:t>Coordinator.</w:t>
      </w:r>
    </w:p>
    <w:p w14:paraId="32A6ED0E" w14:textId="77777777" w:rsidR="0041062F" w:rsidRPr="00445849" w:rsidRDefault="0041062F" w:rsidP="00934122">
      <w:pPr>
        <w:pStyle w:val="BodyText"/>
        <w:spacing w:before="252"/>
        <w:ind w:left="20" w:right="186" w:hanging="10"/>
        <w:rPr>
          <w:rFonts w:asciiTheme="minorHAnsi" w:hAnsiTheme="minorHAnsi"/>
          <w:sz w:val="24"/>
          <w:szCs w:val="24"/>
        </w:rPr>
      </w:pPr>
      <w:r w:rsidRPr="00445849">
        <w:rPr>
          <w:rFonts w:asciiTheme="minorHAnsi" w:hAnsiTheme="minorHAnsi"/>
          <w:sz w:val="24"/>
          <w:szCs w:val="24"/>
        </w:rPr>
        <w:t>Generally, disclosures in climate surveys, classroom writing assignments or discussions, human</w:t>
      </w:r>
      <w:r w:rsidRPr="00445849">
        <w:rPr>
          <w:rFonts w:asciiTheme="minorHAnsi" w:hAnsiTheme="minorHAnsi"/>
          <w:spacing w:val="-5"/>
          <w:sz w:val="24"/>
          <w:szCs w:val="24"/>
        </w:rPr>
        <w:t xml:space="preserve"> </w:t>
      </w:r>
      <w:r w:rsidRPr="00445849">
        <w:rPr>
          <w:rFonts w:asciiTheme="minorHAnsi" w:hAnsiTheme="minorHAnsi"/>
          <w:sz w:val="24"/>
          <w:szCs w:val="24"/>
        </w:rPr>
        <w:t>subjects</w:t>
      </w:r>
      <w:r w:rsidRPr="00445849">
        <w:rPr>
          <w:rFonts w:asciiTheme="minorHAnsi" w:hAnsiTheme="minorHAnsi"/>
          <w:spacing w:val="-5"/>
          <w:sz w:val="24"/>
          <w:szCs w:val="24"/>
        </w:rPr>
        <w:t xml:space="preserve"> </w:t>
      </w:r>
      <w:r w:rsidRPr="00445849">
        <w:rPr>
          <w:rFonts w:asciiTheme="minorHAnsi" w:hAnsiTheme="minorHAnsi"/>
          <w:sz w:val="24"/>
          <w:szCs w:val="24"/>
        </w:rPr>
        <w:t>research,</w:t>
      </w:r>
      <w:r w:rsidRPr="00445849">
        <w:rPr>
          <w:rFonts w:asciiTheme="minorHAnsi" w:hAnsiTheme="minorHAnsi"/>
          <w:spacing w:val="-5"/>
          <w:sz w:val="24"/>
          <w:szCs w:val="24"/>
        </w:rPr>
        <w:t xml:space="preserve"> </w:t>
      </w:r>
      <w:r w:rsidRPr="00445849">
        <w:rPr>
          <w:rFonts w:asciiTheme="minorHAnsi" w:hAnsiTheme="minorHAnsi"/>
          <w:sz w:val="24"/>
          <w:szCs w:val="24"/>
        </w:rPr>
        <w:t>or</w:t>
      </w:r>
      <w:r w:rsidRPr="00445849">
        <w:rPr>
          <w:rFonts w:asciiTheme="minorHAnsi" w:hAnsiTheme="minorHAnsi"/>
          <w:spacing w:val="-5"/>
          <w:sz w:val="24"/>
          <w:szCs w:val="24"/>
        </w:rPr>
        <w:t xml:space="preserve"> </w:t>
      </w:r>
      <w:r w:rsidRPr="00445849">
        <w:rPr>
          <w:rFonts w:asciiTheme="minorHAnsi" w:hAnsiTheme="minorHAnsi"/>
          <w:sz w:val="24"/>
          <w:szCs w:val="24"/>
        </w:rPr>
        <w:t>at</w:t>
      </w:r>
      <w:r w:rsidRPr="00445849">
        <w:rPr>
          <w:rFonts w:asciiTheme="minorHAnsi" w:hAnsiTheme="minorHAnsi"/>
          <w:spacing w:val="-5"/>
          <w:sz w:val="24"/>
          <w:szCs w:val="24"/>
        </w:rPr>
        <w:t xml:space="preserve"> </w:t>
      </w:r>
      <w:r w:rsidRPr="00445849">
        <w:rPr>
          <w:rFonts w:asciiTheme="minorHAnsi" w:hAnsiTheme="minorHAnsi"/>
          <w:sz w:val="24"/>
          <w:szCs w:val="24"/>
        </w:rPr>
        <w:t>events</w:t>
      </w:r>
      <w:r w:rsidRPr="00445849">
        <w:rPr>
          <w:rFonts w:asciiTheme="minorHAnsi" w:hAnsiTheme="minorHAnsi"/>
          <w:spacing w:val="-5"/>
          <w:sz w:val="24"/>
          <w:szCs w:val="24"/>
        </w:rPr>
        <w:t xml:space="preserve"> </w:t>
      </w:r>
      <w:r w:rsidRPr="00445849">
        <w:rPr>
          <w:rFonts w:asciiTheme="minorHAnsi" w:hAnsiTheme="minorHAnsi"/>
          <w:sz w:val="24"/>
          <w:szCs w:val="24"/>
        </w:rPr>
        <w:t>such</w:t>
      </w:r>
      <w:r w:rsidRPr="00445849">
        <w:rPr>
          <w:rFonts w:asciiTheme="minorHAnsi" w:hAnsiTheme="minorHAnsi"/>
          <w:spacing w:val="-5"/>
          <w:sz w:val="24"/>
          <w:szCs w:val="24"/>
        </w:rPr>
        <w:t xml:space="preserve"> </w:t>
      </w:r>
      <w:r w:rsidRPr="00445849">
        <w:rPr>
          <w:rFonts w:asciiTheme="minorHAnsi" w:hAnsiTheme="minorHAnsi"/>
          <w:sz w:val="24"/>
          <w:szCs w:val="24"/>
        </w:rPr>
        <w:t>as</w:t>
      </w:r>
      <w:r w:rsidRPr="00445849">
        <w:rPr>
          <w:rFonts w:asciiTheme="minorHAnsi" w:hAnsiTheme="minorHAnsi"/>
          <w:spacing w:val="-5"/>
          <w:sz w:val="24"/>
          <w:szCs w:val="24"/>
        </w:rPr>
        <w:t xml:space="preserve"> </w:t>
      </w:r>
      <w:r w:rsidRPr="00445849">
        <w:rPr>
          <w:rFonts w:asciiTheme="minorHAnsi" w:hAnsiTheme="minorHAnsi"/>
          <w:sz w:val="24"/>
          <w:szCs w:val="24"/>
        </w:rPr>
        <w:t>“Take</w:t>
      </w:r>
      <w:r w:rsidRPr="00445849">
        <w:rPr>
          <w:rFonts w:asciiTheme="minorHAnsi" w:hAnsiTheme="minorHAnsi"/>
          <w:spacing w:val="-5"/>
          <w:sz w:val="24"/>
          <w:szCs w:val="24"/>
        </w:rPr>
        <w:t xml:space="preserve"> </w:t>
      </w:r>
      <w:r w:rsidRPr="00445849">
        <w:rPr>
          <w:rFonts w:asciiTheme="minorHAnsi" w:hAnsiTheme="minorHAnsi"/>
          <w:sz w:val="24"/>
          <w:szCs w:val="24"/>
        </w:rPr>
        <w:t>Back</w:t>
      </w:r>
      <w:r w:rsidRPr="00445849">
        <w:rPr>
          <w:rFonts w:asciiTheme="minorHAnsi" w:hAnsiTheme="minorHAnsi"/>
          <w:spacing w:val="-5"/>
          <w:sz w:val="24"/>
          <w:szCs w:val="24"/>
        </w:rPr>
        <w:t xml:space="preserve"> </w:t>
      </w:r>
      <w:r w:rsidRPr="00445849">
        <w:rPr>
          <w:rFonts w:asciiTheme="minorHAnsi" w:hAnsiTheme="minorHAnsi"/>
          <w:sz w:val="24"/>
          <w:szCs w:val="24"/>
        </w:rPr>
        <w:t>the</w:t>
      </w:r>
      <w:r w:rsidRPr="00445849">
        <w:rPr>
          <w:rFonts w:asciiTheme="minorHAnsi" w:hAnsiTheme="minorHAnsi"/>
          <w:spacing w:val="-5"/>
          <w:sz w:val="24"/>
          <w:szCs w:val="24"/>
        </w:rPr>
        <w:t xml:space="preserve"> </w:t>
      </w:r>
      <w:r w:rsidRPr="00445849">
        <w:rPr>
          <w:rFonts w:asciiTheme="minorHAnsi" w:hAnsiTheme="minorHAnsi"/>
          <w:sz w:val="24"/>
          <w:szCs w:val="24"/>
        </w:rPr>
        <w:t>Night”</w:t>
      </w:r>
      <w:r w:rsidRPr="00445849">
        <w:rPr>
          <w:rFonts w:asciiTheme="minorHAnsi" w:hAnsiTheme="minorHAnsi"/>
          <w:spacing w:val="-5"/>
          <w:sz w:val="24"/>
          <w:szCs w:val="24"/>
        </w:rPr>
        <w:t xml:space="preserve"> </w:t>
      </w:r>
      <w:r w:rsidRPr="00445849">
        <w:rPr>
          <w:rFonts w:asciiTheme="minorHAnsi" w:hAnsiTheme="minorHAnsi"/>
          <w:sz w:val="24"/>
          <w:szCs w:val="24"/>
        </w:rPr>
        <w:t>marches</w:t>
      </w:r>
      <w:r w:rsidRPr="00445849">
        <w:rPr>
          <w:rFonts w:asciiTheme="minorHAnsi" w:hAnsiTheme="minorHAnsi"/>
          <w:spacing w:val="-5"/>
          <w:sz w:val="24"/>
          <w:szCs w:val="24"/>
        </w:rPr>
        <w:t xml:space="preserve"> </w:t>
      </w:r>
      <w:r w:rsidRPr="00445849">
        <w:rPr>
          <w:rFonts w:asciiTheme="minorHAnsi" w:hAnsiTheme="minorHAnsi"/>
          <w:sz w:val="24"/>
          <w:szCs w:val="24"/>
        </w:rPr>
        <w:t>or</w:t>
      </w:r>
      <w:r w:rsidRPr="00445849">
        <w:rPr>
          <w:rFonts w:asciiTheme="minorHAnsi" w:hAnsiTheme="minorHAnsi"/>
          <w:spacing w:val="-5"/>
          <w:sz w:val="24"/>
          <w:szCs w:val="24"/>
        </w:rPr>
        <w:t xml:space="preserve"> </w:t>
      </w:r>
      <w:r w:rsidRPr="00445849">
        <w:rPr>
          <w:rFonts w:asciiTheme="minorHAnsi" w:hAnsiTheme="minorHAnsi"/>
          <w:sz w:val="24"/>
          <w:szCs w:val="24"/>
        </w:rPr>
        <w:t>speak-outs do not provide notice that must be reported to the</w:t>
      </w:r>
      <w:r w:rsidRPr="00445849">
        <w:rPr>
          <w:rFonts w:asciiTheme="minorHAnsi" w:hAnsiTheme="minorHAnsi"/>
          <w:spacing w:val="-2"/>
          <w:sz w:val="24"/>
          <w:szCs w:val="24"/>
        </w:rPr>
        <w:t xml:space="preserve"> </w:t>
      </w:r>
      <w:r w:rsidRPr="00445849">
        <w:rPr>
          <w:rFonts w:asciiTheme="minorHAnsi" w:hAnsiTheme="minorHAnsi"/>
          <w:sz w:val="24"/>
          <w:szCs w:val="24"/>
        </w:rPr>
        <w:t xml:space="preserve">Title IX Coordinator by employees, unless the </w:t>
      </w:r>
      <w:r w:rsidRPr="00445849">
        <w:rPr>
          <w:rFonts w:asciiTheme="minorHAnsi" w:hAnsiTheme="minorHAnsi"/>
          <w:sz w:val="24"/>
          <w:szCs w:val="24"/>
        </w:rPr>
        <w:lastRenderedPageBreak/>
        <w:t>Complainant clearly indicates that they desire a report to be made or a seek a specific response from the College.</w:t>
      </w:r>
    </w:p>
    <w:p w14:paraId="48E105A1" w14:textId="77777777" w:rsidR="0041062F" w:rsidRPr="00445849" w:rsidRDefault="0041062F" w:rsidP="00934122">
      <w:pPr>
        <w:pStyle w:val="BodyText"/>
        <w:spacing w:before="6"/>
        <w:ind w:left="0" w:firstLine="0"/>
        <w:rPr>
          <w:rFonts w:asciiTheme="minorHAnsi" w:hAnsiTheme="minorHAnsi"/>
          <w:sz w:val="24"/>
          <w:szCs w:val="24"/>
        </w:rPr>
      </w:pPr>
    </w:p>
    <w:p w14:paraId="7BA1DFA1" w14:textId="77777777" w:rsidR="0041062F" w:rsidRPr="00445849" w:rsidRDefault="0041062F" w:rsidP="00934122">
      <w:pPr>
        <w:pStyle w:val="BodyText"/>
        <w:spacing w:line="237" w:lineRule="auto"/>
        <w:ind w:left="20" w:hanging="10"/>
        <w:rPr>
          <w:rFonts w:asciiTheme="minorHAnsi" w:hAnsiTheme="minorHAnsi"/>
          <w:sz w:val="24"/>
          <w:szCs w:val="24"/>
        </w:rPr>
      </w:pPr>
      <w:r w:rsidRPr="00445849">
        <w:rPr>
          <w:rFonts w:asciiTheme="minorHAnsi" w:hAnsiTheme="minorHAnsi"/>
          <w:sz w:val="24"/>
          <w:szCs w:val="24"/>
        </w:rPr>
        <w:t>Supportive</w:t>
      </w:r>
      <w:r w:rsidRPr="00445849">
        <w:rPr>
          <w:rFonts w:asciiTheme="minorHAnsi" w:hAnsiTheme="minorHAnsi"/>
          <w:spacing w:val="-3"/>
          <w:sz w:val="24"/>
          <w:szCs w:val="24"/>
        </w:rPr>
        <w:t xml:space="preserve"> </w:t>
      </w:r>
      <w:r w:rsidRPr="00445849">
        <w:rPr>
          <w:rFonts w:asciiTheme="minorHAnsi" w:hAnsiTheme="minorHAnsi"/>
          <w:sz w:val="24"/>
          <w:szCs w:val="24"/>
        </w:rPr>
        <w:t>measures</w:t>
      </w:r>
      <w:r w:rsidRPr="00445849">
        <w:rPr>
          <w:rFonts w:asciiTheme="minorHAnsi" w:hAnsiTheme="minorHAnsi"/>
          <w:spacing w:val="-3"/>
          <w:sz w:val="24"/>
          <w:szCs w:val="24"/>
        </w:rPr>
        <w:t xml:space="preserve"> </w:t>
      </w:r>
      <w:r w:rsidRPr="00445849">
        <w:rPr>
          <w:rFonts w:asciiTheme="minorHAnsi" w:hAnsiTheme="minorHAnsi"/>
          <w:sz w:val="24"/>
          <w:szCs w:val="24"/>
        </w:rPr>
        <w:t>may</w:t>
      </w:r>
      <w:r w:rsidRPr="00445849">
        <w:rPr>
          <w:rFonts w:asciiTheme="minorHAnsi" w:hAnsiTheme="minorHAnsi"/>
          <w:spacing w:val="-3"/>
          <w:sz w:val="24"/>
          <w:szCs w:val="24"/>
        </w:rPr>
        <w:t xml:space="preserve"> </w:t>
      </w:r>
      <w:r w:rsidRPr="00445849">
        <w:rPr>
          <w:rFonts w:asciiTheme="minorHAnsi" w:hAnsiTheme="minorHAnsi"/>
          <w:sz w:val="24"/>
          <w:szCs w:val="24"/>
        </w:rPr>
        <w:t>be</w:t>
      </w:r>
      <w:r w:rsidRPr="00445849">
        <w:rPr>
          <w:rFonts w:asciiTheme="minorHAnsi" w:hAnsiTheme="minorHAnsi"/>
          <w:spacing w:val="-3"/>
          <w:sz w:val="24"/>
          <w:szCs w:val="24"/>
        </w:rPr>
        <w:t xml:space="preserve"> </w:t>
      </w:r>
      <w:r w:rsidRPr="00445849">
        <w:rPr>
          <w:rFonts w:asciiTheme="minorHAnsi" w:hAnsiTheme="minorHAnsi"/>
          <w:sz w:val="24"/>
          <w:szCs w:val="24"/>
        </w:rPr>
        <w:t>offered</w:t>
      </w:r>
      <w:r w:rsidRPr="00445849">
        <w:rPr>
          <w:rFonts w:asciiTheme="minorHAnsi" w:hAnsiTheme="minorHAnsi"/>
          <w:spacing w:val="-3"/>
          <w:sz w:val="24"/>
          <w:szCs w:val="24"/>
        </w:rPr>
        <w:t xml:space="preserve"> </w:t>
      </w:r>
      <w:r w:rsidRPr="00445849">
        <w:rPr>
          <w:rFonts w:asciiTheme="minorHAnsi" w:hAnsiTheme="minorHAnsi"/>
          <w:sz w:val="24"/>
          <w:szCs w:val="24"/>
        </w:rPr>
        <w:t>as</w:t>
      </w:r>
      <w:r w:rsidRPr="00445849">
        <w:rPr>
          <w:rFonts w:asciiTheme="minorHAnsi" w:hAnsiTheme="minorHAnsi"/>
          <w:spacing w:val="-3"/>
          <w:sz w:val="24"/>
          <w:szCs w:val="24"/>
        </w:rPr>
        <w:t xml:space="preserve"> </w:t>
      </w:r>
      <w:r w:rsidRPr="00445849">
        <w:rPr>
          <w:rFonts w:asciiTheme="minorHAnsi" w:hAnsiTheme="minorHAnsi"/>
          <w:sz w:val="24"/>
          <w:szCs w:val="24"/>
        </w:rPr>
        <w:t>the</w:t>
      </w:r>
      <w:r w:rsidRPr="00445849">
        <w:rPr>
          <w:rFonts w:asciiTheme="minorHAnsi" w:hAnsiTheme="minorHAnsi"/>
          <w:spacing w:val="-3"/>
          <w:sz w:val="24"/>
          <w:szCs w:val="24"/>
        </w:rPr>
        <w:t xml:space="preserve"> </w:t>
      </w:r>
      <w:r w:rsidRPr="00445849">
        <w:rPr>
          <w:rFonts w:asciiTheme="minorHAnsi" w:hAnsiTheme="minorHAnsi"/>
          <w:sz w:val="24"/>
          <w:szCs w:val="24"/>
        </w:rPr>
        <w:t>result</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such</w:t>
      </w:r>
      <w:r w:rsidRPr="00445849">
        <w:rPr>
          <w:rFonts w:asciiTheme="minorHAnsi" w:hAnsiTheme="minorHAnsi"/>
          <w:spacing w:val="-3"/>
          <w:sz w:val="24"/>
          <w:szCs w:val="24"/>
        </w:rPr>
        <w:t xml:space="preserve"> </w:t>
      </w:r>
      <w:r w:rsidRPr="00445849">
        <w:rPr>
          <w:rFonts w:asciiTheme="minorHAnsi" w:hAnsiTheme="minorHAnsi"/>
          <w:sz w:val="24"/>
          <w:szCs w:val="24"/>
        </w:rPr>
        <w:t>disclosures</w:t>
      </w:r>
      <w:r w:rsidRPr="00445849">
        <w:rPr>
          <w:rFonts w:asciiTheme="minorHAnsi" w:hAnsiTheme="minorHAnsi"/>
          <w:spacing w:val="-3"/>
          <w:sz w:val="24"/>
          <w:szCs w:val="24"/>
        </w:rPr>
        <w:t xml:space="preserve"> </w:t>
      </w:r>
      <w:r w:rsidRPr="00445849">
        <w:rPr>
          <w:rFonts w:asciiTheme="minorHAnsi" w:hAnsiTheme="minorHAnsi"/>
          <w:sz w:val="24"/>
          <w:szCs w:val="24"/>
        </w:rPr>
        <w:t>without</w:t>
      </w:r>
      <w:r w:rsidRPr="00445849">
        <w:rPr>
          <w:rFonts w:asciiTheme="minorHAnsi" w:hAnsiTheme="minorHAnsi"/>
          <w:spacing w:val="-3"/>
          <w:sz w:val="24"/>
          <w:szCs w:val="24"/>
        </w:rPr>
        <w:t xml:space="preserve"> </w:t>
      </w:r>
      <w:r w:rsidRPr="00445849">
        <w:rPr>
          <w:rFonts w:asciiTheme="minorHAnsi" w:hAnsiTheme="minorHAnsi"/>
          <w:sz w:val="24"/>
          <w:szCs w:val="24"/>
        </w:rPr>
        <w:t>formal</w:t>
      </w:r>
      <w:r w:rsidRPr="00445849">
        <w:rPr>
          <w:rFonts w:asciiTheme="minorHAnsi" w:hAnsiTheme="minorHAnsi"/>
          <w:spacing w:val="-3"/>
          <w:sz w:val="24"/>
          <w:szCs w:val="24"/>
        </w:rPr>
        <w:t xml:space="preserve"> </w:t>
      </w:r>
      <w:r w:rsidRPr="00445849">
        <w:rPr>
          <w:rFonts w:asciiTheme="minorHAnsi" w:hAnsiTheme="minorHAnsi"/>
          <w:sz w:val="24"/>
          <w:szCs w:val="24"/>
        </w:rPr>
        <w:t xml:space="preserve">College </w:t>
      </w:r>
      <w:r w:rsidRPr="00445849">
        <w:rPr>
          <w:rFonts w:asciiTheme="minorHAnsi" w:hAnsiTheme="minorHAnsi"/>
          <w:spacing w:val="-2"/>
          <w:sz w:val="24"/>
          <w:szCs w:val="24"/>
        </w:rPr>
        <w:t>action.</w:t>
      </w:r>
    </w:p>
    <w:p w14:paraId="0C0D2425" w14:textId="77777777" w:rsidR="0041062F" w:rsidRPr="00445849" w:rsidRDefault="0041062F" w:rsidP="00934122">
      <w:pPr>
        <w:pStyle w:val="BodyText"/>
        <w:spacing w:before="2"/>
        <w:ind w:left="0" w:firstLine="0"/>
        <w:rPr>
          <w:rFonts w:asciiTheme="minorHAnsi" w:hAnsiTheme="minorHAnsi"/>
          <w:sz w:val="24"/>
          <w:szCs w:val="24"/>
        </w:rPr>
      </w:pPr>
    </w:p>
    <w:p w14:paraId="0F44812B" w14:textId="27703638" w:rsidR="0041062F" w:rsidRPr="00445849" w:rsidRDefault="0041062F" w:rsidP="00337207">
      <w:pPr>
        <w:pStyle w:val="BodyText"/>
        <w:spacing w:line="256" w:lineRule="auto"/>
        <w:ind w:left="20" w:hanging="10"/>
        <w:rPr>
          <w:rFonts w:asciiTheme="minorHAnsi" w:hAnsiTheme="minorHAnsi"/>
          <w:sz w:val="24"/>
          <w:szCs w:val="24"/>
        </w:rPr>
      </w:pPr>
      <w:r w:rsidRPr="00445849">
        <w:rPr>
          <w:rFonts w:asciiTheme="minorHAnsi" w:hAnsiTheme="minorHAnsi"/>
          <w:sz w:val="24"/>
          <w:szCs w:val="24"/>
        </w:rPr>
        <w:t>Failure of a Mandated Reporter, as described above in this section, to report an incident of discrimination,</w:t>
      </w:r>
      <w:r w:rsidRPr="00445849">
        <w:rPr>
          <w:rFonts w:asciiTheme="minorHAnsi" w:hAnsiTheme="minorHAnsi"/>
          <w:spacing w:val="-3"/>
          <w:sz w:val="24"/>
          <w:szCs w:val="24"/>
        </w:rPr>
        <w:t xml:space="preserve"> </w:t>
      </w:r>
      <w:r w:rsidRPr="00445849">
        <w:rPr>
          <w:rFonts w:asciiTheme="minorHAnsi" w:hAnsiTheme="minorHAnsi"/>
          <w:sz w:val="24"/>
          <w:szCs w:val="24"/>
        </w:rPr>
        <w:t>harassment,</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retaliation</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which</w:t>
      </w:r>
      <w:r w:rsidRPr="00445849">
        <w:rPr>
          <w:rFonts w:asciiTheme="minorHAnsi" w:hAnsiTheme="minorHAnsi"/>
          <w:spacing w:val="-3"/>
          <w:sz w:val="24"/>
          <w:szCs w:val="24"/>
        </w:rPr>
        <w:t xml:space="preserve"> </w:t>
      </w:r>
      <w:r w:rsidRPr="00445849">
        <w:rPr>
          <w:rFonts w:asciiTheme="minorHAnsi" w:hAnsiTheme="minorHAnsi"/>
          <w:sz w:val="24"/>
          <w:szCs w:val="24"/>
        </w:rPr>
        <w:t>they</w:t>
      </w:r>
      <w:r w:rsidRPr="00445849">
        <w:rPr>
          <w:rFonts w:asciiTheme="minorHAnsi" w:hAnsiTheme="minorHAnsi"/>
          <w:spacing w:val="-3"/>
          <w:sz w:val="24"/>
          <w:szCs w:val="24"/>
        </w:rPr>
        <w:t xml:space="preserve"> </w:t>
      </w:r>
      <w:r w:rsidRPr="00445849">
        <w:rPr>
          <w:rFonts w:asciiTheme="minorHAnsi" w:hAnsiTheme="minorHAnsi"/>
          <w:sz w:val="24"/>
          <w:szCs w:val="24"/>
        </w:rPr>
        <w:t>become</w:t>
      </w:r>
      <w:r w:rsidRPr="00445849">
        <w:rPr>
          <w:rFonts w:asciiTheme="minorHAnsi" w:hAnsiTheme="minorHAnsi"/>
          <w:spacing w:val="-3"/>
          <w:sz w:val="24"/>
          <w:szCs w:val="24"/>
        </w:rPr>
        <w:t xml:space="preserve"> </w:t>
      </w:r>
      <w:r w:rsidRPr="00445849">
        <w:rPr>
          <w:rFonts w:asciiTheme="minorHAnsi" w:hAnsiTheme="minorHAnsi"/>
          <w:sz w:val="24"/>
          <w:szCs w:val="24"/>
        </w:rPr>
        <w:t>aware</w:t>
      </w:r>
      <w:r w:rsidRPr="00445849">
        <w:rPr>
          <w:rFonts w:asciiTheme="minorHAnsi" w:hAnsiTheme="minorHAnsi"/>
          <w:spacing w:val="-3"/>
          <w:sz w:val="24"/>
          <w:szCs w:val="24"/>
        </w:rPr>
        <w:t xml:space="preserve"> </w:t>
      </w:r>
      <w:r w:rsidRPr="00445849">
        <w:rPr>
          <w:rFonts w:asciiTheme="minorHAnsi" w:hAnsiTheme="minorHAnsi"/>
          <w:sz w:val="24"/>
          <w:szCs w:val="24"/>
        </w:rPr>
        <w:t>is</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violation</w:t>
      </w:r>
      <w:r w:rsidRPr="00445849">
        <w:rPr>
          <w:rFonts w:asciiTheme="minorHAnsi" w:hAnsiTheme="minorHAnsi"/>
          <w:spacing w:val="-3"/>
          <w:sz w:val="24"/>
          <w:szCs w:val="24"/>
        </w:rPr>
        <w:t xml:space="preserve"> </w:t>
      </w:r>
      <w:r w:rsidRPr="00445849">
        <w:rPr>
          <w:rFonts w:asciiTheme="minorHAnsi" w:hAnsiTheme="minorHAnsi"/>
          <w:sz w:val="24"/>
          <w:szCs w:val="24"/>
        </w:rPr>
        <w:t>of</w:t>
      </w:r>
      <w:r w:rsidRPr="00445849">
        <w:rPr>
          <w:rFonts w:asciiTheme="minorHAnsi" w:hAnsiTheme="minorHAnsi"/>
          <w:spacing w:val="-3"/>
          <w:sz w:val="24"/>
          <w:szCs w:val="24"/>
        </w:rPr>
        <w:t xml:space="preserve"> </w:t>
      </w:r>
      <w:r w:rsidRPr="00445849">
        <w:rPr>
          <w:rFonts w:asciiTheme="minorHAnsi" w:hAnsiTheme="minorHAnsi"/>
          <w:sz w:val="24"/>
          <w:szCs w:val="24"/>
        </w:rPr>
        <w:t>Whittier Policy and can be subject to disciplinary action for failure to comply/failure to report.</w:t>
      </w:r>
      <w:r w:rsidRPr="00445849">
        <w:rPr>
          <w:rFonts w:asciiTheme="minorHAnsi" w:hAnsiTheme="minorHAnsi"/>
          <w:spacing w:val="-3"/>
          <w:sz w:val="24"/>
          <w:szCs w:val="24"/>
        </w:rPr>
        <w:t xml:space="preserve"> </w:t>
      </w:r>
      <w:r w:rsidRPr="00445849">
        <w:rPr>
          <w:rFonts w:asciiTheme="minorHAnsi" w:hAnsiTheme="minorHAnsi"/>
          <w:sz w:val="24"/>
          <w:szCs w:val="24"/>
        </w:rPr>
        <w:t>This also</w:t>
      </w:r>
      <w:r w:rsidR="00337207">
        <w:rPr>
          <w:rFonts w:asciiTheme="minorHAnsi" w:hAnsiTheme="minorHAnsi"/>
          <w:sz w:val="24"/>
          <w:szCs w:val="24"/>
        </w:rPr>
        <w:t xml:space="preserve"> </w:t>
      </w:r>
      <w:r w:rsidRPr="00445849">
        <w:rPr>
          <w:rFonts w:asciiTheme="minorHAnsi" w:hAnsiTheme="minorHAnsi"/>
          <w:sz w:val="24"/>
          <w:szCs w:val="24"/>
        </w:rPr>
        <w:t>includes</w:t>
      </w:r>
      <w:r w:rsidRPr="00445849">
        <w:rPr>
          <w:rFonts w:asciiTheme="minorHAnsi" w:hAnsiTheme="minorHAnsi"/>
          <w:spacing w:val="-4"/>
          <w:sz w:val="24"/>
          <w:szCs w:val="24"/>
        </w:rPr>
        <w:t xml:space="preserve"> </w:t>
      </w:r>
      <w:r w:rsidRPr="00445849">
        <w:rPr>
          <w:rFonts w:asciiTheme="minorHAnsi" w:hAnsiTheme="minorHAnsi"/>
          <w:sz w:val="24"/>
          <w:szCs w:val="24"/>
        </w:rPr>
        <w:t>situations</w:t>
      </w:r>
      <w:r w:rsidRPr="00445849">
        <w:rPr>
          <w:rFonts w:asciiTheme="minorHAnsi" w:hAnsiTheme="minorHAnsi"/>
          <w:spacing w:val="-4"/>
          <w:sz w:val="24"/>
          <w:szCs w:val="24"/>
        </w:rPr>
        <w:t xml:space="preserve"> </w:t>
      </w:r>
      <w:r w:rsidRPr="00445849">
        <w:rPr>
          <w:rFonts w:asciiTheme="minorHAnsi" w:hAnsiTheme="minorHAnsi"/>
          <w:sz w:val="24"/>
          <w:szCs w:val="24"/>
        </w:rPr>
        <w:t>when</w:t>
      </w:r>
      <w:r w:rsidRPr="00445849">
        <w:rPr>
          <w:rFonts w:asciiTheme="minorHAnsi" w:hAnsiTheme="minorHAnsi"/>
          <w:spacing w:val="-4"/>
          <w:sz w:val="24"/>
          <w:szCs w:val="24"/>
        </w:rPr>
        <w:t xml:space="preserve"> </w:t>
      </w:r>
      <w:r w:rsidRPr="00445849">
        <w:rPr>
          <w:rFonts w:asciiTheme="minorHAnsi" w:hAnsiTheme="minorHAnsi"/>
          <w:sz w:val="24"/>
          <w:szCs w:val="24"/>
        </w:rPr>
        <w:t>a</w:t>
      </w:r>
      <w:r w:rsidRPr="00445849">
        <w:rPr>
          <w:rFonts w:asciiTheme="minorHAnsi" w:hAnsiTheme="minorHAnsi"/>
          <w:spacing w:val="-4"/>
          <w:sz w:val="24"/>
          <w:szCs w:val="24"/>
        </w:rPr>
        <w:t xml:space="preserve"> </w:t>
      </w:r>
      <w:r w:rsidRPr="00445849">
        <w:rPr>
          <w:rFonts w:asciiTheme="minorHAnsi" w:hAnsiTheme="minorHAnsi"/>
          <w:sz w:val="24"/>
          <w:szCs w:val="24"/>
        </w:rPr>
        <w:t>harasser</w:t>
      </w:r>
      <w:r w:rsidRPr="00445849">
        <w:rPr>
          <w:rFonts w:asciiTheme="minorHAnsi" w:hAnsiTheme="minorHAnsi"/>
          <w:spacing w:val="-4"/>
          <w:sz w:val="24"/>
          <w:szCs w:val="24"/>
        </w:rPr>
        <w:t xml:space="preserve"> </w:t>
      </w:r>
      <w:r w:rsidRPr="00445849">
        <w:rPr>
          <w:rFonts w:asciiTheme="minorHAnsi" w:hAnsiTheme="minorHAnsi"/>
          <w:sz w:val="24"/>
          <w:szCs w:val="24"/>
        </w:rPr>
        <w:t>is</w:t>
      </w:r>
      <w:r w:rsidRPr="00445849">
        <w:rPr>
          <w:rFonts w:asciiTheme="minorHAnsi" w:hAnsiTheme="minorHAnsi"/>
          <w:spacing w:val="-4"/>
          <w:sz w:val="24"/>
          <w:szCs w:val="24"/>
        </w:rPr>
        <w:t xml:space="preserve"> </w:t>
      </w:r>
      <w:r w:rsidRPr="00445849">
        <w:rPr>
          <w:rFonts w:asciiTheme="minorHAnsi" w:hAnsiTheme="minorHAnsi"/>
          <w:sz w:val="24"/>
          <w:szCs w:val="24"/>
        </w:rPr>
        <w:t>a</w:t>
      </w:r>
      <w:r w:rsidRPr="00445849">
        <w:rPr>
          <w:rFonts w:asciiTheme="minorHAnsi" w:hAnsiTheme="minorHAnsi"/>
          <w:spacing w:val="-4"/>
          <w:sz w:val="24"/>
          <w:szCs w:val="24"/>
        </w:rPr>
        <w:t xml:space="preserve"> </w:t>
      </w:r>
      <w:r w:rsidRPr="00445849">
        <w:rPr>
          <w:rFonts w:asciiTheme="minorHAnsi" w:hAnsiTheme="minorHAnsi"/>
          <w:sz w:val="24"/>
          <w:szCs w:val="24"/>
        </w:rPr>
        <w:t>Mandated</w:t>
      </w:r>
      <w:r w:rsidRPr="00445849">
        <w:rPr>
          <w:rFonts w:asciiTheme="minorHAnsi" w:hAnsiTheme="minorHAnsi"/>
          <w:spacing w:val="-4"/>
          <w:sz w:val="24"/>
          <w:szCs w:val="24"/>
        </w:rPr>
        <w:t xml:space="preserve"> </w:t>
      </w:r>
      <w:r w:rsidRPr="00445849">
        <w:rPr>
          <w:rFonts w:asciiTheme="minorHAnsi" w:hAnsiTheme="minorHAnsi"/>
          <w:sz w:val="24"/>
          <w:szCs w:val="24"/>
        </w:rPr>
        <w:t>Reporter.</w:t>
      </w:r>
      <w:r w:rsidRPr="00445849">
        <w:rPr>
          <w:rFonts w:asciiTheme="minorHAnsi" w:hAnsiTheme="minorHAnsi"/>
          <w:spacing w:val="-4"/>
          <w:sz w:val="24"/>
          <w:szCs w:val="24"/>
        </w:rPr>
        <w:t xml:space="preserve"> </w:t>
      </w:r>
      <w:r w:rsidRPr="00445849">
        <w:rPr>
          <w:rFonts w:asciiTheme="minorHAnsi" w:hAnsiTheme="minorHAnsi"/>
          <w:sz w:val="24"/>
          <w:szCs w:val="24"/>
        </w:rPr>
        <w:t>Such</w:t>
      </w:r>
      <w:r w:rsidRPr="00445849">
        <w:rPr>
          <w:rFonts w:asciiTheme="minorHAnsi" w:hAnsiTheme="minorHAnsi"/>
          <w:spacing w:val="-4"/>
          <w:sz w:val="24"/>
          <w:szCs w:val="24"/>
        </w:rPr>
        <w:t xml:space="preserve"> </w:t>
      </w:r>
      <w:r w:rsidRPr="00445849">
        <w:rPr>
          <w:rFonts w:asciiTheme="minorHAnsi" w:hAnsiTheme="minorHAnsi"/>
          <w:sz w:val="24"/>
          <w:szCs w:val="24"/>
        </w:rPr>
        <w:t>individuals</w:t>
      </w:r>
      <w:r w:rsidRPr="00445849">
        <w:rPr>
          <w:rFonts w:asciiTheme="minorHAnsi" w:hAnsiTheme="minorHAnsi"/>
          <w:spacing w:val="-4"/>
          <w:sz w:val="24"/>
          <w:szCs w:val="24"/>
        </w:rPr>
        <w:t xml:space="preserve"> </w:t>
      </w:r>
      <w:r w:rsidRPr="00445849">
        <w:rPr>
          <w:rFonts w:asciiTheme="minorHAnsi" w:hAnsiTheme="minorHAnsi"/>
          <w:sz w:val="24"/>
          <w:szCs w:val="24"/>
        </w:rPr>
        <w:t>are</w:t>
      </w:r>
      <w:r w:rsidRPr="00445849">
        <w:rPr>
          <w:rFonts w:asciiTheme="minorHAnsi" w:hAnsiTheme="minorHAnsi"/>
          <w:spacing w:val="-4"/>
          <w:sz w:val="24"/>
          <w:szCs w:val="24"/>
        </w:rPr>
        <w:t xml:space="preserve"> </w:t>
      </w:r>
      <w:r w:rsidRPr="00445849">
        <w:rPr>
          <w:rFonts w:asciiTheme="minorHAnsi" w:hAnsiTheme="minorHAnsi"/>
          <w:sz w:val="24"/>
          <w:szCs w:val="24"/>
        </w:rPr>
        <w:t>obligated</w:t>
      </w:r>
      <w:r w:rsidRPr="00445849">
        <w:rPr>
          <w:rFonts w:asciiTheme="minorHAnsi" w:hAnsiTheme="minorHAnsi"/>
          <w:spacing w:val="-4"/>
          <w:sz w:val="24"/>
          <w:szCs w:val="24"/>
        </w:rPr>
        <w:t xml:space="preserve"> </w:t>
      </w:r>
      <w:r w:rsidRPr="00445849">
        <w:rPr>
          <w:rFonts w:asciiTheme="minorHAnsi" w:hAnsiTheme="minorHAnsi"/>
          <w:sz w:val="24"/>
          <w:szCs w:val="24"/>
        </w:rPr>
        <w:t>to report their own misconduct, and failure to do so is a chargeable offense under this Policy.</w:t>
      </w:r>
    </w:p>
    <w:p w14:paraId="521C059E" w14:textId="77777777" w:rsidR="0041062F" w:rsidRPr="00445849" w:rsidRDefault="0041062F" w:rsidP="00934122">
      <w:pPr>
        <w:pStyle w:val="BodyText"/>
        <w:spacing w:before="7"/>
        <w:ind w:left="0" w:firstLine="0"/>
        <w:rPr>
          <w:rFonts w:asciiTheme="minorHAnsi" w:hAnsiTheme="minorHAnsi"/>
          <w:sz w:val="24"/>
          <w:szCs w:val="24"/>
        </w:rPr>
      </w:pPr>
    </w:p>
    <w:p w14:paraId="181064AE" w14:textId="77777777" w:rsidR="0041062F" w:rsidRPr="00445849" w:rsidRDefault="0041062F" w:rsidP="00934122">
      <w:pPr>
        <w:pStyle w:val="BodyText"/>
        <w:ind w:left="0" w:right="147" w:hanging="10"/>
        <w:rPr>
          <w:rFonts w:asciiTheme="minorHAnsi" w:hAnsiTheme="minorHAnsi"/>
          <w:sz w:val="24"/>
          <w:szCs w:val="24"/>
        </w:rPr>
      </w:pPr>
      <w:r w:rsidRPr="00445849">
        <w:rPr>
          <w:rFonts w:asciiTheme="minorHAnsi" w:hAnsiTheme="minorHAnsi"/>
          <w:sz w:val="24"/>
          <w:szCs w:val="24"/>
        </w:rPr>
        <w:t>Though</w:t>
      </w:r>
      <w:r w:rsidRPr="00445849">
        <w:rPr>
          <w:rFonts w:asciiTheme="minorHAnsi" w:hAnsiTheme="minorHAnsi"/>
          <w:spacing w:val="-3"/>
          <w:sz w:val="24"/>
          <w:szCs w:val="24"/>
        </w:rPr>
        <w:t xml:space="preserve"> </w:t>
      </w:r>
      <w:r w:rsidRPr="00445849">
        <w:rPr>
          <w:rFonts w:asciiTheme="minorHAnsi" w:hAnsiTheme="minorHAnsi"/>
          <w:sz w:val="24"/>
          <w:szCs w:val="24"/>
        </w:rPr>
        <w:t>this</w:t>
      </w:r>
      <w:r w:rsidRPr="00445849">
        <w:rPr>
          <w:rFonts w:asciiTheme="minorHAnsi" w:hAnsiTheme="minorHAnsi"/>
          <w:spacing w:val="-3"/>
          <w:sz w:val="24"/>
          <w:szCs w:val="24"/>
        </w:rPr>
        <w:t xml:space="preserve"> </w:t>
      </w:r>
      <w:r w:rsidRPr="00445849">
        <w:rPr>
          <w:rFonts w:asciiTheme="minorHAnsi" w:hAnsiTheme="minorHAnsi"/>
          <w:sz w:val="24"/>
          <w:szCs w:val="24"/>
        </w:rPr>
        <w:t>may</w:t>
      </w:r>
      <w:r w:rsidRPr="00445849">
        <w:rPr>
          <w:rFonts w:asciiTheme="minorHAnsi" w:hAnsiTheme="minorHAnsi"/>
          <w:spacing w:val="-3"/>
          <w:sz w:val="24"/>
          <w:szCs w:val="24"/>
        </w:rPr>
        <w:t xml:space="preserve"> </w:t>
      </w:r>
      <w:r w:rsidRPr="00445849">
        <w:rPr>
          <w:rFonts w:asciiTheme="minorHAnsi" w:hAnsiTheme="minorHAnsi"/>
          <w:sz w:val="24"/>
          <w:szCs w:val="24"/>
        </w:rPr>
        <w:t>seem</w:t>
      </w:r>
      <w:r w:rsidRPr="00445849">
        <w:rPr>
          <w:rFonts w:asciiTheme="minorHAnsi" w:hAnsiTheme="minorHAnsi"/>
          <w:spacing w:val="-3"/>
          <w:sz w:val="24"/>
          <w:szCs w:val="24"/>
        </w:rPr>
        <w:t xml:space="preserve"> </w:t>
      </w:r>
      <w:r w:rsidRPr="00445849">
        <w:rPr>
          <w:rFonts w:asciiTheme="minorHAnsi" w:hAnsiTheme="minorHAnsi"/>
          <w:sz w:val="24"/>
          <w:szCs w:val="24"/>
        </w:rPr>
        <w:t>obvious,</w:t>
      </w:r>
      <w:r w:rsidRPr="00445849">
        <w:rPr>
          <w:rFonts w:asciiTheme="minorHAnsi" w:hAnsiTheme="minorHAnsi"/>
          <w:spacing w:val="-3"/>
          <w:sz w:val="24"/>
          <w:szCs w:val="24"/>
        </w:rPr>
        <w:t xml:space="preserve"> </w:t>
      </w:r>
      <w:r w:rsidRPr="00445849">
        <w:rPr>
          <w:rFonts w:asciiTheme="minorHAnsi" w:hAnsiTheme="minorHAnsi"/>
          <w:sz w:val="24"/>
          <w:szCs w:val="24"/>
        </w:rPr>
        <w:t>when</w:t>
      </w:r>
      <w:r w:rsidRPr="00445849">
        <w:rPr>
          <w:rFonts w:asciiTheme="minorHAnsi" w:hAnsiTheme="minorHAnsi"/>
          <w:spacing w:val="-3"/>
          <w:sz w:val="24"/>
          <w:szCs w:val="24"/>
        </w:rPr>
        <w:t xml:space="preserve"> </w:t>
      </w:r>
      <w:r w:rsidRPr="00445849">
        <w:rPr>
          <w:rFonts w:asciiTheme="minorHAnsi" w:hAnsiTheme="minorHAnsi"/>
          <w:sz w:val="24"/>
          <w:szCs w:val="24"/>
        </w:rPr>
        <w:t>a</w:t>
      </w:r>
      <w:r w:rsidRPr="00445849">
        <w:rPr>
          <w:rFonts w:asciiTheme="minorHAnsi" w:hAnsiTheme="minorHAnsi"/>
          <w:spacing w:val="-3"/>
          <w:sz w:val="24"/>
          <w:szCs w:val="24"/>
        </w:rPr>
        <w:t xml:space="preserve"> </w:t>
      </w:r>
      <w:r w:rsidRPr="00445849">
        <w:rPr>
          <w:rFonts w:asciiTheme="minorHAnsi" w:hAnsiTheme="minorHAnsi"/>
          <w:sz w:val="24"/>
          <w:szCs w:val="24"/>
        </w:rPr>
        <w:t>Mandated</w:t>
      </w:r>
      <w:r w:rsidRPr="00445849">
        <w:rPr>
          <w:rFonts w:asciiTheme="minorHAnsi" w:hAnsiTheme="minorHAnsi"/>
          <w:spacing w:val="-3"/>
          <w:sz w:val="24"/>
          <w:szCs w:val="24"/>
        </w:rPr>
        <w:t xml:space="preserve"> </w:t>
      </w:r>
      <w:r w:rsidRPr="00445849">
        <w:rPr>
          <w:rFonts w:asciiTheme="minorHAnsi" w:hAnsiTheme="minorHAnsi"/>
          <w:sz w:val="24"/>
          <w:szCs w:val="24"/>
        </w:rPr>
        <w:t>Reporter</w:t>
      </w:r>
      <w:r w:rsidRPr="00445849">
        <w:rPr>
          <w:rFonts w:asciiTheme="minorHAnsi" w:hAnsiTheme="minorHAnsi"/>
          <w:spacing w:val="-3"/>
          <w:sz w:val="24"/>
          <w:szCs w:val="24"/>
        </w:rPr>
        <w:t xml:space="preserve"> </w:t>
      </w:r>
      <w:r w:rsidRPr="00445849">
        <w:rPr>
          <w:rFonts w:asciiTheme="minorHAnsi" w:hAnsiTheme="minorHAnsi"/>
          <w:sz w:val="24"/>
          <w:szCs w:val="24"/>
        </w:rPr>
        <w:t>is</w:t>
      </w:r>
      <w:r w:rsidRPr="00445849">
        <w:rPr>
          <w:rFonts w:asciiTheme="minorHAnsi" w:hAnsiTheme="minorHAnsi"/>
          <w:spacing w:val="-3"/>
          <w:sz w:val="24"/>
          <w:szCs w:val="24"/>
        </w:rPr>
        <w:t xml:space="preserve"> </w:t>
      </w:r>
      <w:r w:rsidRPr="00445849">
        <w:rPr>
          <w:rFonts w:asciiTheme="minorHAnsi" w:hAnsiTheme="minorHAnsi"/>
          <w:sz w:val="24"/>
          <w:szCs w:val="24"/>
        </w:rPr>
        <w:t>engaged</w:t>
      </w:r>
      <w:r w:rsidRPr="00445849">
        <w:rPr>
          <w:rFonts w:asciiTheme="minorHAnsi" w:hAnsiTheme="minorHAnsi"/>
          <w:spacing w:val="-3"/>
          <w:sz w:val="24"/>
          <w:szCs w:val="24"/>
        </w:rPr>
        <w:t xml:space="preserve"> </w:t>
      </w:r>
      <w:r w:rsidRPr="00445849">
        <w:rPr>
          <w:rFonts w:asciiTheme="minorHAnsi" w:hAnsiTheme="minorHAnsi"/>
          <w:sz w:val="24"/>
          <w:szCs w:val="24"/>
        </w:rPr>
        <w:t>in</w:t>
      </w:r>
      <w:r w:rsidRPr="00445849">
        <w:rPr>
          <w:rFonts w:asciiTheme="minorHAnsi" w:hAnsiTheme="minorHAnsi"/>
          <w:spacing w:val="-3"/>
          <w:sz w:val="24"/>
          <w:szCs w:val="24"/>
        </w:rPr>
        <w:t xml:space="preserve"> </w:t>
      </w:r>
      <w:r w:rsidRPr="00445849">
        <w:rPr>
          <w:rFonts w:asciiTheme="minorHAnsi" w:hAnsiTheme="minorHAnsi"/>
          <w:sz w:val="24"/>
          <w:szCs w:val="24"/>
        </w:rPr>
        <w:t>harassment</w:t>
      </w:r>
      <w:r w:rsidRPr="00445849">
        <w:rPr>
          <w:rFonts w:asciiTheme="minorHAnsi" w:hAnsiTheme="minorHAnsi"/>
          <w:spacing w:val="-3"/>
          <w:sz w:val="24"/>
          <w:szCs w:val="24"/>
        </w:rPr>
        <w:t xml:space="preserve"> </w:t>
      </w:r>
      <w:r w:rsidRPr="00445849">
        <w:rPr>
          <w:rFonts w:asciiTheme="minorHAnsi" w:hAnsiTheme="minorHAnsi"/>
          <w:sz w:val="24"/>
          <w:szCs w:val="24"/>
        </w:rPr>
        <w:t>or</w:t>
      </w:r>
      <w:r w:rsidRPr="00445849">
        <w:rPr>
          <w:rFonts w:asciiTheme="minorHAnsi" w:hAnsiTheme="minorHAnsi"/>
          <w:spacing w:val="-3"/>
          <w:sz w:val="24"/>
          <w:szCs w:val="24"/>
        </w:rPr>
        <w:t xml:space="preserve"> </w:t>
      </w:r>
      <w:r w:rsidRPr="00445849">
        <w:rPr>
          <w:rFonts w:asciiTheme="minorHAnsi" w:hAnsiTheme="minorHAnsi"/>
          <w:sz w:val="24"/>
          <w:szCs w:val="24"/>
        </w:rPr>
        <w:t>other violations of this Policy, they still have a duty to report their own misconduct, though the College is technically not on notice simply because a harasser is also a Mandated Reporter unless the harasser does in fact report themselves.</w:t>
      </w:r>
    </w:p>
    <w:p w14:paraId="47F3185D" w14:textId="77777777" w:rsidR="0041062F" w:rsidRPr="00445849" w:rsidRDefault="0041062F" w:rsidP="00934122">
      <w:pPr>
        <w:pStyle w:val="BodyText"/>
        <w:spacing w:before="3"/>
        <w:ind w:left="0" w:firstLine="0"/>
        <w:rPr>
          <w:rFonts w:asciiTheme="minorHAnsi" w:hAnsiTheme="minorHAnsi"/>
          <w:sz w:val="24"/>
          <w:szCs w:val="24"/>
        </w:rPr>
      </w:pPr>
    </w:p>
    <w:p w14:paraId="53FA879E" w14:textId="77777777" w:rsidR="0041062F" w:rsidRPr="00445849" w:rsidRDefault="0041062F" w:rsidP="00934122">
      <w:pPr>
        <w:pStyle w:val="BodyText"/>
        <w:ind w:left="0" w:hanging="10"/>
        <w:rPr>
          <w:rFonts w:asciiTheme="minorHAnsi" w:hAnsiTheme="minorHAnsi"/>
          <w:sz w:val="24"/>
          <w:szCs w:val="24"/>
        </w:rPr>
      </w:pPr>
      <w:r w:rsidRPr="00445849">
        <w:rPr>
          <w:rFonts w:asciiTheme="minorHAnsi" w:hAnsiTheme="minorHAnsi"/>
          <w:sz w:val="24"/>
          <w:szCs w:val="24"/>
        </w:rPr>
        <w:t>No mandatory reporter may discourage a student, staff person, or fellow faculty member from reporting,</w:t>
      </w:r>
      <w:r w:rsidRPr="00445849">
        <w:rPr>
          <w:rFonts w:asciiTheme="minorHAnsi" w:hAnsiTheme="minorHAnsi"/>
          <w:spacing w:val="-4"/>
          <w:sz w:val="24"/>
          <w:szCs w:val="24"/>
        </w:rPr>
        <w:t xml:space="preserve"> </w:t>
      </w:r>
      <w:r w:rsidRPr="00445849">
        <w:rPr>
          <w:rFonts w:asciiTheme="minorHAnsi" w:hAnsiTheme="minorHAnsi"/>
          <w:sz w:val="24"/>
          <w:szCs w:val="24"/>
        </w:rPr>
        <w:t>or</w:t>
      </w:r>
      <w:r w:rsidRPr="00445849">
        <w:rPr>
          <w:rFonts w:asciiTheme="minorHAnsi" w:hAnsiTheme="minorHAnsi"/>
          <w:spacing w:val="-4"/>
          <w:sz w:val="24"/>
          <w:szCs w:val="24"/>
        </w:rPr>
        <w:t xml:space="preserve"> </w:t>
      </w:r>
      <w:r w:rsidRPr="00445849">
        <w:rPr>
          <w:rFonts w:asciiTheme="minorHAnsi" w:hAnsiTheme="minorHAnsi"/>
          <w:sz w:val="24"/>
          <w:szCs w:val="24"/>
        </w:rPr>
        <w:t>withhold</w:t>
      </w:r>
      <w:r w:rsidRPr="00445849">
        <w:rPr>
          <w:rFonts w:asciiTheme="minorHAnsi" w:hAnsiTheme="minorHAnsi"/>
          <w:spacing w:val="-4"/>
          <w:sz w:val="24"/>
          <w:szCs w:val="24"/>
        </w:rPr>
        <w:t xml:space="preserve"> </w:t>
      </w:r>
      <w:r w:rsidRPr="00445849">
        <w:rPr>
          <w:rFonts w:asciiTheme="minorHAnsi" w:hAnsiTheme="minorHAnsi"/>
          <w:sz w:val="24"/>
          <w:szCs w:val="24"/>
        </w:rPr>
        <w:t>the</w:t>
      </w:r>
      <w:r w:rsidRPr="00445849">
        <w:rPr>
          <w:rFonts w:asciiTheme="minorHAnsi" w:hAnsiTheme="minorHAnsi"/>
          <w:spacing w:val="-4"/>
          <w:sz w:val="24"/>
          <w:szCs w:val="24"/>
        </w:rPr>
        <w:t xml:space="preserve"> </w:t>
      </w:r>
      <w:r w:rsidRPr="00445849">
        <w:rPr>
          <w:rFonts w:asciiTheme="minorHAnsi" w:hAnsiTheme="minorHAnsi"/>
          <w:sz w:val="24"/>
          <w:szCs w:val="24"/>
        </w:rPr>
        <w:t>reporting</w:t>
      </w:r>
      <w:r w:rsidRPr="00445849">
        <w:rPr>
          <w:rFonts w:asciiTheme="minorHAnsi" w:hAnsiTheme="minorHAnsi"/>
          <w:spacing w:val="-4"/>
          <w:sz w:val="24"/>
          <w:szCs w:val="24"/>
        </w:rPr>
        <w:t xml:space="preserve"> </w:t>
      </w:r>
      <w:r w:rsidRPr="00445849">
        <w:rPr>
          <w:rFonts w:asciiTheme="minorHAnsi" w:hAnsiTheme="minorHAnsi"/>
          <w:sz w:val="24"/>
          <w:szCs w:val="24"/>
        </w:rPr>
        <w:t>required</w:t>
      </w:r>
      <w:r w:rsidRPr="00445849">
        <w:rPr>
          <w:rFonts w:asciiTheme="minorHAnsi" w:hAnsiTheme="minorHAnsi"/>
          <w:spacing w:val="-4"/>
          <w:sz w:val="24"/>
          <w:szCs w:val="24"/>
        </w:rPr>
        <w:t xml:space="preserve"> </w:t>
      </w:r>
      <w:r w:rsidRPr="00445849">
        <w:rPr>
          <w:rFonts w:asciiTheme="minorHAnsi" w:hAnsiTheme="minorHAnsi"/>
          <w:sz w:val="24"/>
          <w:szCs w:val="24"/>
        </w:rPr>
        <w:t>of</w:t>
      </w:r>
      <w:r w:rsidRPr="00445849">
        <w:rPr>
          <w:rFonts w:asciiTheme="minorHAnsi" w:hAnsiTheme="minorHAnsi"/>
          <w:spacing w:val="-4"/>
          <w:sz w:val="24"/>
          <w:szCs w:val="24"/>
        </w:rPr>
        <w:t xml:space="preserve"> </w:t>
      </w:r>
      <w:r w:rsidRPr="00445849">
        <w:rPr>
          <w:rFonts w:asciiTheme="minorHAnsi" w:hAnsiTheme="minorHAnsi"/>
          <w:sz w:val="24"/>
          <w:szCs w:val="24"/>
        </w:rPr>
        <w:t>them</w:t>
      </w:r>
      <w:r w:rsidRPr="00445849">
        <w:rPr>
          <w:rFonts w:asciiTheme="minorHAnsi" w:hAnsiTheme="minorHAnsi"/>
          <w:spacing w:val="-4"/>
          <w:sz w:val="24"/>
          <w:szCs w:val="24"/>
        </w:rPr>
        <w:t xml:space="preserve"> </w:t>
      </w:r>
      <w:r w:rsidRPr="00445849">
        <w:rPr>
          <w:rFonts w:asciiTheme="minorHAnsi" w:hAnsiTheme="minorHAnsi"/>
          <w:sz w:val="24"/>
          <w:szCs w:val="24"/>
        </w:rPr>
        <w:t>as</w:t>
      </w:r>
      <w:r w:rsidRPr="00445849">
        <w:rPr>
          <w:rFonts w:asciiTheme="minorHAnsi" w:hAnsiTheme="minorHAnsi"/>
          <w:spacing w:val="-4"/>
          <w:sz w:val="24"/>
          <w:szCs w:val="24"/>
        </w:rPr>
        <w:t xml:space="preserve"> </w:t>
      </w:r>
      <w:r w:rsidRPr="00445849">
        <w:rPr>
          <w:rFonts w:asciiTheme="minorHAnsi" w:hAnsiTheme="minorHAnsi"/>
          <w:sz w:val="24"/>
          <w:szCs w:val="24"/>
        </w:rPr>
        <w:t>mandatory</w:t>
      </w:r>
      <w:r w:rsidRPr="00445849">
        <w:rPr>
          <w:rFonts w:asciiTheme="minorHAnsi" w:hAnsiTheme="minorHAnsi"/>
          <w:spacing w:val="-4"/>
          <w:sz w:val="24"/>
          <w:szCs w:val="24"/>
        </w:rPr>
        <w:t xml:space="preserve"> </w:t>
      </w:r>
      <w:r w:rsidRPr="00445849">
        <w:rPr>
          <w:rFonts w:asciiTheme="minorHAnsi" w:hAnsiTheme="minorHAnsi"/>
          <w:sz w:val="24"/>
          <w:szCs w:val="24"/>
        </w:rPr>
        <w:t>reporters.</w:t>
      </w:r>
      <w:r w:rsidRPr="00445849">
        <w:rPr>
          <w:rFonts w:asciiTheme="minorHAnsi" w:hAnsiTheme="minorHAnsi"/>
          <w:spacing w:val="-4"/>
          <w:sz w:val="24"/>
          <w:szCs w:val="24"/>
        </w:rPr>
        <w:t xml:space="preserve"> </w:t>
      </w:r>
      <w:r w:rsidRPr="00445849">
        <w:rPr>
          <w:rFonts w:asciiTheme="minorHAnsi" w:hAnsiTheme="minorHAnsi"/>
          <w:sz w:val="24"/>
          <w:szCs w:val="24"/>
        </w:rPr>
        <w:t>If</w:t>
      </w:r>
      <w:r w:rsidRPr="00445849">
        <w:rPr>
          <w:rFonts w:asciiTheme="minorHAnsi" w:hAnsiTheme="minorHAnsi"/>
          <w:spacing w:val="-4"/>
          <w:sz w:val="24"/>
          <w:szCs w:val="24"/>
        </w:rPr>
        <w:t xml:space="preserve"> </w:t>
      </w:r>
      <w:r w:rsidRPr="00445849">
        <w:rPr>
          <w:rFonts w:asciiTheme="minorHAnsi" w:hAnsiTheme="minorHAnsi"/>
          <w:sz w:val="24"/>
          <w:szCs w:val="24"/>
        </w:rPr>
        <w:t>approached,</w:t>
      </w:r>
      <w:r w:rsidRPr="00445849">
        <w:rPr>
          <w:rFonts w:asciiTheme="minorHAnsi" w:hAnsiTheme="minorHAnsi"/>
          <w:spacing w:val="-4"/>
          <w:sz w:val="24"/>
          <w:szCs w:val="24"/>
        </w:rPr>
        <w:t xml:space="preserve"> </w:t>
      </w:r>
      <w:r w:rsidRPr="00445849">
        <w:rPr>
          <w:rFonts w:asciiTheme="minorHAnsi" w:hAnsiTheme="minorHAnsi"/>
          <w:sz w:val="24"/>
          <w:szCs w:val="24"/>
        </w:rPr>
        <w:t xml:space="preserve">as soon as the topic is apparent, the employee should announce their status as a mandatory </w:t>
      </w:r>
      <w:r w:rsidRPr="00445849">
        <w:rPr>
          <w:rFonts w:asciiTheme="minorHAnsi" w:hAnsiTheme="minorHAnsi"/>
          <w:spacing w:val="-2"/>
          <w:sz w:val="24"/>
          <w:szCs w:val="24"/>
        </w:rPr>
        <w:t>reporter.</w:t>
      </w:r>
    </w:p>
    <w:p w14:paraId="03988AC2" w14:textId="7CD40969" w:rsidR="0041062F" w:rsidRPr="00445849" w:rsidRDefault="0041062F" w:rsidP="00934122">
      <w:pPr>
        <w:pStyle w:val="BodyText"/>
        <w:spacing w:before="250"/>
        <w:ind w:left="0" w:right="149" w:hanging="10"/>
        <w:rPr>
          <w:rFonts w:asciiTheme="minorHAnsi" w:hAnsiTheme="minorHAnsi"/>
          <w:sz w:val="24"/>
          <w:szCs w:val="24"/>
        </w:rPr>
      </w:pPr>
      <w:r w:rsidRPr="00445849">
        <w:rPr>
          <w:rFonts w:asciiTheme="minorHAnsi" w:hAnsiTheme="minorHAnsi"/>
          <w:sz w:val="24"/>
          <w:szCs w:val="24"/>
        </w:rPr>
        <w:t>Finally,</w:t>
      </w:r>
      <w:r w:rsidRPr="00445849">
        <w:rPr>
          <w:rFonts w:asciiTheme="minorHAnsi" w:hAnsiTheme="minorHAnsi"/>
          <w:spacing w:val="-4"/>
          <w:sz w:val="24"/>
          <w:szCs w:val="24"/>
        </w:rPr>
        <w:t xml:space="preserve"> </w:t>
      </w:r>
      <w:r w:rsidRPr="00445849">
        <w:rPr>
          <w:rFonts w:asciiTheme="minorHAnsi" w:hAnsiTheme="minorHAnsi"/>
          <w:sz w:val="24"/>
          <w:szCs w:val="24"/>
        </w:rPr>
        <w:t>it</w:t>
      </w:r>
      <w:r w:rsidRPr="00445849">
        <w:rPr>
          <w:rFonts w:asciiTheme="minorHAnsi" w:hAnsiTheme="minorHAnsi"/>
          <w:spacing w:val="-4"/>
          <w:sz w:val="24"/>
          <w:szCs w:val="24"/>
        </w:rPr>
        <w:t xml:space="preserve"> </w:t>
      </w:r>
      <w:r w:rsidRPr="00445849">
        <w:rPr>
          <w:rFonts w:asciiTheme="minorHAnsi" w:hAnsiTheme="minorHAnsi"/>
          <w:sz w:val="24"/>
          <w:szCs w:val="24"/>
        </w:rPr>
        <w:t>is</w:t>
      </w:r>
      <w:r w:rsidRPr="00445849">
        <w:rPr>
          <w:rFonts w:asciiTheme="minorHAnsi" w:hAnsiTheme="minorHAnsi"/>
          <w:spacing w:val="-4"/>
          <w:sz w:val="24"/>
          <w:szCs w:val="24"/>
        </w:rPr>
        <w:t xml:space="preserve"> </w:t>
      </w:r>
      <w:r w:rsidRPr="00445849">
        <w:rPr>
          <w:rFonts w:asciiTheme="minorHAnsi" w:hAnsiTheme="minorHAnsi"/>
          <w:sz w:val="24"/>
          <w:szCs w:val="24"/>
        </w:rPr>
        <w:t>important</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clarify</w:t>
      </w:r>
      <w:r w:rsidRPr="00445849">
        <w:rPr>
          <w:rFonts w:asciiTheme="minorHAnsi" w:hAnsiTheme="minorHAnsi"/>
          <w:spacing w:val="-4"/>
          <w:sz w:val="24"/>
          <w:szCs w:val="24"/>
        </w:rPr>
        <w:t xml:space="preserve"> </w:t>
      </w:r>
      <w:r w:rsidRPr="00445849">
        <w:rPr>
          <w:rFonts w:asciiTheme="minorHAnsi" w:hAnsiTheme="minorHAnsi"/>
          <w:sz w:val="24"/>
          <w:szCs w:val="24"/>
        </w:rPr>
        <w:t>that</w:t>
      </w:r>
      <w:r w:rsidRPr="00445849">
        <w:rPr>
          <w:rFonts w:asciiTheme="minorHAnsi" w:hAnsiTheme="minorHAnsi"/>
          <w:spacing w:val="-4"/>
          <w:sz w:val="24"/>
          <w:szCs w:val="24"/>
        </w:rPr>
        <w:t xml:space="preserve"> </w:t>
      </w:r>
      <w:r w:rsidRPr="00445849">
        <w:rPr>
          <w:rFonts w:asciiTheme="minorHAnsi" w:hAnsiTheme="minorHAnsi"/>
          <w:sz w:val="24"/>
          <w:szCs w:val="24"/>
        </w:rPr>
        <w:t>a</w:t>
      </w:r>
      <w:r w:rsidRPr="00445849">
        <w:rPr>
          <w:rFonts w:asciiTheme="minorHAnsi" w:hAnsiTheme="minorHAnsi"/>
          <w:spacing w:val="-4"/>
          <w:sz w:val="24"/>
          <w:szCs w:val="24"/>
        </w:rPr>
        <w:t xml:space="preserve"> </w:t>
      </w:r>
      <w:r w:rsidRPr="00445849">
        <w:rPr>
          <w:rFonts w:asciiTheme="minorHAnsi" w:hAnsiTheme="minorHAnsi"/>
          <w:sz w:val="24"/>
          <w:szCs w:val="24"/>
        </w:rPr>
        <w:t>Mandated</w:t>
      </w:r>
      <w:r w:rsidRPr="00445849">
        <w:rPr>
          <w:rFonts w:asciiTheme="minorHAnsi" w:hAnsiTheme="minorHAnsi"/>
          <w:spacing w:val="-4"/>
          <w:sz w:val="24"/>
          <w:szCs w:val="24"/>
        </w:rPr>
        <w:t xml:space="preserve"> </w:t>
      </w:r>
      <w:r w:rsidRPr="00445849">
        <w:rPr>
          <w:rFonts w:asciiTheme="minorHAnsi" w:hAnsiTheme="minorHAnsi"/>
          <w:sz w:val="24"/>
          <w:szCs w:val="24"/>
        </w:rPr>
        <w:t>Reporter</w:t>
      </w:r>
      <w:r w:rsidRPr="00445849">
        <w:rPr>
          <w:rFonts w:asciiTheme="minorHAnsi" w:hAnsiTheme="minorHAnsi"/>
          <w:spacing w:val="-4"/>
          <w:sz w:val="24"/>
          <w:szCs w:val="24"/>
        </w:rPr>
        <w:t xml:space="preserve"> </w:t>
      </w:r>
      <w:r w:rsidRPr="00445849">
        <w:rPr>
          <w:rFonts w:asciiTheme="minorHAnsi" w:hAnsiTheme="minorHAnsi"/>
          <w:sz w:val="24"/>
          <w:szCs w:val="24"/>
        </w:rPr>
        <w:t>who</w:t>
      </w:r>
      <w:r w:rsidRPr="00445849">
        <w:rPr>
          <w:rFonts w:asciiTheme="minorHAnsi" w:hAnsiTheme="minorHAnsi"/>
          <w:spacing w:val="-4"/>
          <w:sz w:val="24"/>
          <w:szCs w:val="24"/>
        </w:rPr>
        <w:t xml:space="preserve"> </w:t>
      </w:r>
      <w:r w:rsidRPr="00445849">
        <w:rPr>
          <w:rFonts w:asciiTheme="minorHAnsi" w:hAnsiTheme="minorHAnsi"/>
          <w:sz w:val="24"/>
          <w:szCs w:val="24"/>
        </w:rPr>
        <w:t>is</w:t>
      </w:r>
      <w:r w:rsidRPr="00445849">
        <w:rPr>
          <w:rFonts w:asciiTheme="minorHAnsi" w:hAnsiTheme="minorHAnsi"/>
          <w:spacing w:val="-4"/>
          <w:sz w:val="24"/>
          <w:szCs w:val="24"/>
        </w:rPr>
        <w:t xml:space="preserve"> </w:t>
      </w:r>
      <w:r w:rsidRPr="00445849">
        <w:rPr>
          <w:rFonts w:asciiTheme="minorHAnsi" w:hAnsiTheme="minorHAnsi"/>
          <w:sz w:val="24"/>
          <w:szCs w:val="24"/>
        </w:rPr>
        <w:t>themselves</w:t>
      </w:r>
      <w:r w:rsidRPr="00445849">
        <w:rPr>
          <w:rFonts w:asciiTheme="minorHAnsi" w:hAnsiTheme="minorHAnsi"/>
          <w:spacing w:val="-4"/>
          <w:sz w:val="24"/>
          <w:szCs w:val="24"/>
        </w:rPr>
        <w:t xml:space="preserve"> </w:t>
      </w:r>
      <w:r w:rsidRPr="00445849">
        <w:rPr>
          <w:rFonts w:asciiTheme="minorHAnsi" w:hAnsiTheme="minorHAnsi"/>
          <w:sz w:val="24"/>
          <w:szCs w:val="24"/>
        </w:rPr>
        <w:t>a</w:t>
      </w:r>
      <w:r w:rsidRPr="00445849">
        <w:rPr>
          <w:rFonts w:asciiTheme="minorHAnsi" w:hAnsiTheme="minorHAnsi"/>
          <w:spacing w:val="-4"/>
          <w:sz w:val="24"/>
          <w:szCs w:val="24"/>
        </w:rPr>
        <w:t xml:space="preserve"> </w:t>
      </w:r>
      <w:r w:rsidRPr="00445849">
        <w:rPr>
          <w:rFonts w:asciiTheme="minorHAnsi" w:hAnsiTheme="minorHAnsi"/>
          <w:sz w:val="24"/>
          <w:szCs w:val="24"/>
        </w:rPr>
        <w:t>target</w:t>
      </w:r>
      <w:r w:rsidRPr="00445849">
        <w:rPr>
          <w:rFonts w:asciiTheme="minorHAnsi" w:hAnsiTheme="minorHAnsi"/>
          <w:spacing w:val="-4"/>
          <w:sz w:val="24"/>
          <w:szCs w:val="24"/>
        </w:rPr>
        <w:t xml:space="preserve"> </w:t>
      </w:r>
      <w:r w:rsidRPr="00445849">
        <w:rPr>
          <w:rFonts w:asciiTheme="minorHAnsi" w:hAnsiTheme="minorHAnsi"/>
          <w:sz w:val="24"/>
          <w:szCs w:val="24"/>
        </w:rPr>
        <w:t>of harassment or other misconduct under this Policy is not required to report their own experience, though they are, of course, encouraged to do so.</w:t>
      </w:r>
    </w:p>
    <w:p w14:paraId="0E0FD3F3" w14:textId="45147DD1" w:rsidR="0041062F" w:rsidRPr="00337207" w:rsidRDefault="0041062F" w:rsidP="00337207">
      <w:pPr>
        <w:rPr>
          <w:color w:val="7030A0"/>
        </w:rPr>
      </w:pPr>
      <w:r w:rsidRPr="00337207">
        <w:rPr>
          <w:color w:val="7030A0"/>
        </w:rPr>
        <w:t>Notice to Law Enforcement</w:t>
      </w:r>
    </w:p>
    <w:p w14:paraId="6E2C5EA4" w14:textId="77777777" w:rsidR="0041062F" w:rsidRPr="00445849" w:rsidRDefault="0041062F" w:rsidP="00934122">
      <w:pPr>
        <w:pStyle w:val="BodyText"/>
        <w:ind w:left="0" w:firstLine="0"/>
        <w:rPr>
          <w:rFonts w:asciiTheme="minorHAnsi" w:hAnsiTheme="minorHAnsi"/>
          <w:sz w:val="24"/>
          <w:szCs w:val="24"/>
        </w:rPr>
      </w:pPr>
      <w:r w:rsidRPr="00445849">
        <w:rPr>
          <w:rFonts w:asciiTheme="minorHAnsi" w:hAnsiTheme="minorHAnsi"/>
          <w:sz w:val="24"/>
          <w:szCs w:val="24"/>
        </w:rPr>
        <w:t>There may be circumstances where the College is obliged to report an incident of violent crime, hate crime,</w:t>
      </w:r>
      <w:r w:rsidRPr="00445849">
        <w:rPr>
          <w:rFonts w:asciiTheme="minorHAnsi" w:hAnsiTheme="minorHAnsi"/>
          <w:spacing w:val="-4"/>
          <w:sz w:val="24"/>
          <w:szCs w:val="24"/>
        </w:rPr>
        <w:t xml:space="preserve"> </w:t>
      </w:r>
      <w:r w:rsidRPr="00445849">
        <w:rPr>
          <w:rFonts w:asciiTheme="minorHAnsi" w:hAnsiTheme="minorHAnsi"/>
          <w:sz w:val="24"/>
          <w:szCs w:val="24"/>
        </w:rPr>
        <w:t>or</w:t>
      </w:r>
      <w:r w:rsidRPr="00445849">
        <w:rPr>
          <w:rFonts w:asciiTheme="minorHAnsi" w:hAnsiTheme="minorHAnsi"/>
          <w:spacing w:val="-4"/>
          <w:sz w:val="24"/>
          <w:szCs w:val="24"/>
        </w:rPr>
        <w:t xml:space="preserve"> </w:t>
      </w:r>
      <w:r w:rsidRPr="00445849">
        <w:rPr>
          <w:rFonts w:asciiTheme="minorHAnsi" w:hAnsiTheme="minorHAnsi"/>
          <w:sz w:val="24"/>
          <w:szCs w:val="24"/>
        </w:rPr>
        <w:t>sexual</w:t>
      </w:r>
      <w:r w:rsidRPr="00445849">
        <w:rPr>
          <w:rFonts w:asciiTheme="minorHAnsi" w:hAnsiTheme="minorHAnsi"/>
          <w:spacing w:val="-4"/>
          <w:sz w:val="24"/>
          <w:szCs w:val="24"/>
        </w:rPr>
        <w:t xml:space="preserve"> </w:t>
      </w:r>
      <w:r w:rsidRPr="00445849">
        <w:rPr>
          <w:rFonts w:asciiTheme="minorHAnsi" w:hAnsiTheme="minorHAnsi"/>
          <w:sz w:val="24"/>
          <w:szCs w:val="24"/>
        </w:rPr>
        <w:t>assault</w:t>
      </w:r>
      <w:r w:rsidRPr="00445849">
        <w:rPr>
          <w:rFonts w:asciiTheme="minorHAnsi" w:hAnsiTheme="minorHAnsi"/>
          <w:spacing w:val="-4"/>
          <w:sz w:val="24"/>
          <w:szCs w:val="24"/>
        </w:rPr>
        <w:t xml:space="preserve"> </w:t>
      </w:r>
      <w:r w:rsidRPr="00445849">
        <w:rPr>
          <w:rFonts w:asciiTheme="minorHAnsi" w:hAnsiTheme="minorHAnsi"/>
          <w:sz w:val="24"/>
          <w:szCs w:val="24"/>
        </w:rPr>
        <w:t>immediately,</w:t>
      </w:r>
      <w:r w:rsidRPr="00445849">
        <w:rPr>
          <w:rFonts w:asciiTheme="minorHAnsi" w:hAnsiTheme="minorHAnsi"/>
          <w:spacing w:val="-4"/>
          <w:sz w:val="24"/>
          <w:szCs w:val="24"/>
        </w:rPr>
        <w:t xml:space="preserve"> </w:t>
      </w:r>
      <w:r w:rsidRPr="00445849">
        <w:rPr>
          <w:rFonts w:asciiTheme="minorHAnsi" w:hAnsiTheme="minorHAnsi"/>
          <w:sz w:val="24"/>
          <w:szCs w:val="24"/>
        </w:rPr>
        <w:t>or</w:t>
      </w:r>
      <w:r w:rsidRPr="00445849">
        <w:rPr>
          <w:rFonts w:asciiTheme="minorHAnsi" w:hAnsiTheme="minorHAnsi"/>
          <w:spacing w:val="-4"/>
          <w:sz w:val="24"/>
          <w:szCs w:val="24"/>
        </w:rPr>
        <w:t xml:space="preserve"> </w:t>
      </w:r>
      <w:r w:rsidRPr="00445849">
        <w:rPr>
          <w:rFonts w:asciiTheme="minorHAnsi" w:hAnsiTheme="minorHAnsi"/>
          <w:sz w:val="24"/>
          <w:szCs w:val="24"/>
        </w:rPr>
        <w:t>as</w:t>
      </w:r>
      <w:r w:rsidRPr="00445849">
        <w:rPr>
          <w:rFonts w:asciiTheme="minorHAnsi" w:hAnsiTheme="minorHAnsi"/>
          <w:spacing w:val="-4"/>
          <w:sz w:val="24"/>
          <w:szCs w:val="24"/>
        </w:rPr>
        <w:t xml:space="preserve"> </w:t>
      </w:r>
      <w:r w:rsidRPr="00445849">
        <w:rPr>
          <w:rFonts w:asciiTheme="minorHAnsi" w:hAnsiTheme="minorHAnsi"/>
          <w:sz w:val="24"/>
          <w:szCs w:val="24"/>
        </w:rPr>
        <w:t>soon</w:t>
      </w:r>
      <w:r w:rsidRPr="00445849">
        <w:rPr>
          <w:rFonts w:asciiTheme="minorHAnsi" w:hAnsiTheme="minorHAnsi"/>
          <w:spacing w:val="-4"/>
          <w:sz w:val="24"/>
          <w:szCs w:val="24"/>
        </w:rPr>
        <w:t xml:space="preserve"> </w:t>
      </w:r>
      <w:r w:rsidRPr="00445849">
        <w:rPr>
          <w:rFonts w:asciiTheme="minorHAnsi" w:hAnsiTheme="minorHAnsi"/>
          <w:sz w:val="24"/>
          <w:szCs w:val="24"/>
        </w:rPr>
        <w:t>as</w:t>
      </w:r>
      <w:r w:rsidRPr="00445849">
        <w:rPr>
          <w:rFonts w:asciiTheme="minorHAnsi" w:hAnsiTheme="minorHAnsi"/>
          <w:spacing w:val="-4"/>
          <w:sz w:val="24"/>
          <w:szCs w:val="24"/>
        </w:rPr>
        <w:t xml:space="preserve"> </w:t>
      </w:r>
      <w:r w:rsidRPr="00445849">
        <w:rPr>
          <w:rFonts w:asciiTheme="minorHAnsi" w:hAnsiTheme="minorHAnsi"/>
          <w:sz w:val="24"/>
          <w:szCs w:val="24"/>
        </w:rPr>
        <w:t>practicably</w:t>
      </w:r>
      <w:r w:rsidRPr="00445849">
        <w:rPr>
          <w:rFonts w:asciiTheme="minorHAnsi" w:hAnsiTheme="minorHAnsi"/>
          <w:spacing w:val="-4"/>
          <w:sz w:val="24"/>
          <w:szCs w:val="24"/>
        </w:rPr>
        <w:t xml:space="preserve"> </w:t>
      </w:r>
      <w:r w:rsidRPr="00445849">
        <w:rPr>
          <w:rFonts w:asciiTheme="minorHAnsi" w:hAnsiTheme="minorHAnsi"/>
          <w:sz w:val="24"/>
          <w:szCs w:val="24"/>
        </w:rPr>
        <w:t>possible,</w:t>
      </w:r>
      <w:r w:rsidRPr="00445849">
        <w:rPr>
          <w:rFonts w:asciiTheme="minorHAnsi" w:hAnsiTheme="minorHAnsi"/>
          <w:spacing w:val="-4"/>
          <w:sz w:val="24"/>
          <w:szCs w:val="24"/>
        </w:rPr>
        <w:t xml:space="preserve"> </w:t>
      </w:r>
      <w:r w:rsidRPr="00445849">
        <w:rPr>
          <w:rFonts w:asciiTheme="minorHAnsi" w:hAnsiTheme="minorHAnsi"/>
          <w:sz w:val="24"/>
          <w:szCs w:val="24"/>
        </w:rPr>
        <w:t>to</w:t>
      </w:r>
      <w:r w:rsidRPr="00445849">
        <w:rPr>
          <w:rFonts w:asciiTheme="minorHAnsi" w:hAnsiTheme="minorHAnsi"/>
          <w:spacing w:val="-4"/>
          <w:sz w:val="24"/>
          <w:szCs w:val="24"/>
        </w:rPr>
        <w:t xml:space="preserve"> </w:t>
      </w:r>
      <w:r w:rsidRPr="00445849">
        <w:rPr>
          <w:rFonts w:asciiTheme="minorHAnsi" w:hAnsiTheme="minorHAnsi"/>
          <w:sz w:val="24"/>
          <w:szCs w:val="24"/>
        </w:rPr>
        <w:t>local</w:t>
      </w:r>
      <w:r w:rsidRPr="00445849">
        <w:rPr>
          <w:rFonts w:asciiTheme="minorHAnsi" w:hAnsiTheme="minorHAnsi"/>
          <w:spacing w:val="-4"/>
          <w:sz w:val="24"/>
          <w:szCs w:val="24"/>
        </w:rPr>
        <w:t xml:space="preserve"> </w:t>
      </w:r>
      <w:r w:rsidRPr="00445849">
        <w:rPr>
          <w:rFonts w:asciiTheme="minorHAnsi" w:hAnsiTheme="minorHAnsi"/>
          <w:sz w:val="24"/>
          <w:szCs w:val="24"/>
        </w:rPr>
        <w:t>law</w:t>
      </w:r>
      <w:r w:rsidRPr="00445849">
        <w:rPr>
          <w:rFonts w:asciiTheme="minorHAnsi" w:hAnsiTheme="minorHAnsi"/>
          <w:spacing w:val="-4"/>
          <w:sz w:val="24"/>
          <w:szCs w:val="24"/>
        </w:rPr>
        <w:t xml:space="preserve"> </w:t>
      </w:r>
      <w:r w:rsidRPr="00445849">
        <w:rPr>
          <w:rFonts w:asciiTheme="minorHAnsi" w:hAnsiTheme="minorHAnsi"/>
          <w:sz w:val="24"/>
          <w:szCs w:val="24"/>
        </w:rPr>
        <w:t>enforcement.</w:t>
      </w:r>
      <w:r w:rsidRPr="00445849">
        <w:rPr>
          <w:rFonts w:asciiTheme="minorHAnsi" w:hAnsiTheme="minorHAnsi"/>
          <w:spacing w:val="-8"/>
          <w:sz w:val="24"/>
          <w:szCs w:val="24"/>
        </w:rPr>
        <w:t xml:space="preserve"> </w:t>
      </w:r>
      <w:r w:rsidRPr="00445849">
        <w:rPr>
          <w:rFonts w:asciiTheme="minorHAnsi" w:hAnsiTheme="minorHAnsi"/>
          <w:sz w:val="24"/>
          <w:szCs w:val="24"/>
        </w:rPr>
        <w:t>The College has a Memorandum of Understanding with the Whittier Police Department to enhance communication, coordination, and collaboration.</w:t>
      </w:r>
    </w:p>
    <w:p w14:paraId="3737BD3A" w14:textId="1235316C" w:rsidR="0041062F" w:rsidRPr="00337207" w:rsidRDefault="00337207" w:rsidP="00337207">
      <w:pPr>
        <w:rPr>
          <w:color w:val="7030A0"/>
        </w:rPr>
      </w:pPr>
      <w:r>
        <w:rPr>
          <w:color w:val="7030A0"/>
        </w:rPr>
        <w:br/>
      </w:r>
      <w:r w:rsidR="0041062F" w:rsidRPr="00337207">
        <w:rPr>
          <w:color w:val="7030A0"/>
        </w:rPr>
        <w:t>Requests for Confidentiality with Respect to Reporting to Law Enforcement</w:t>
      </w:r>
    </w:p>
    <w:p w14:paraId="70633974" w14:textId="77777777" w:rsidR="0041062F" w:rsidRPr="00445849" w:rsidRDefault="0041062F" w:rsidP="00337207">
      <w:pPr>
        <w:pStyle w:val="BodyText"/>
        <w:spacing w:before="1"/>
        <w:ind w:left="10" w:hanging="10"/>
        <w:rPr>
          <w:rFonts w:asciiTheme="minorHAnsi" w:hAnsiTheme="minorHAnsi"/>
          <w:sz w:val="24"/>
          <w:szCs w:val="24"/>
        </w:rPr>
      </w:pPr>
      <w:r w:rsidRPr="00445849">
        <w:rPr>
          <w:rFonts w:asciiTheme="minorHAnsi" w:hAnsiTheme="minorHAnsi"/>
          <w:sz w:val="24"/>
          <w:szCs w:val="24"/>
        </w:rPr>
        <w:t>Complainants</w:t>
      </w:r>
      <w:r w:rsidRPr="00445849">
        <w:rPr>
          <w:rFonts w:asciiTheme="minorHAnsi" w:hAnsiTheme="minorHAnsi"/>
          <w:spacing w:val="-2"/>
          <w:sz w:val="24"/>
          <w:szCs w:val="24"/>
        </w:rPr>
        <w:t xml:space="preserve"> </w:t>
      </w:r>
      <w:r w:rsidRPr="00445849">
        <w:rPr>
          <w:rFonts w:asciiTheme="minorHAnsi" w:hAnsiTheme="minorHAnsi"/>
          <w:sz w:val="24"/>
          <w:szCs w:val="24"/>
        </w:rPr>
        <w:t>have</w:t>
      </w:r>
      <w:r w:rsidRPr="00445849">
        <w:rPr>
          <w:rFonts w:asciiTheme="minorHAnsi" w:hAnsiTheme="minorHAnsi"/>
          <w:spacing w:val="-2"/>
          <w:sz w:val="24"/>
          <w:szCs w:val="24"/>
        </w:rPr>
        <w:t xml:space="preserve"> </w:t>
      </w:r>
      <w:r w:rsidRPr="00445849">
        <w:rPr>
          <w:rFonts w:asciiTheme="minorHAnsi" w:hAnsiTheme="minorHAnsi"/>
          <w:sz w:val="24"/>
          <w:szCs w:val="24"/>
        </w:rPr>
        <w:t>the</w:t>
      </w:r>
      <w:r w:rsidRPr="00445849">
        <w:rPr>
          <w:rFonts w:asciiTheme="minorHAnsi" w:hAnsiTheme="minorHAnsi"/>
          <w:spacing w:val="-2"/>
          <w:sz w:val="24"/>
          <w:szCs w:val="24"/>
        </w:rPr>
        <w:t xml:space="preserve"> </w:t>
      </w:r>
      <w:r w:rsidRPr="00445849">
        <w:rPr>
          <w:rFonts w:asciiTheme="minorHAnsi" w:hAnsiTheme="minorHAnsi"/>
          <w:sz w:val="24"/>
          <w:szCs w:val="24"/>
        </w:rPr>
        <w:t>right</w:t>
      </w:r>
      <w:r w:rsidRPr="00445849">
        <w:rPr>
          <w:rFonts w:asciiTheme="minorHAnsi" w:hAnsiTheme="minorHAnsi"/>
          <w:spacing w:val="-2"/>
          <w:sz w:val="24"/>
          <w:szCs w:val="24"/>
        </w:rPr>
        <w:t xml:space="preserve"> </w:t>
      </w:r>
      <w:r w:rsidRPr="00445849">
        <w:rPr>
          <w:rFonts w:asciiTheme="minorHAnsi" w:hAnsiTheme="minorHAnsi"/>
          <w:sz w:val="24"/>
          <w:szCs w:val="24"/>
        </w:rPr>
        <w:t>to</w:t>
      </w:r>
      <w:r w:rsidRPr="00445849">
        <w:rPr>
          <w:rFonts w:asciiTheme="minorHAnsi" w:hAnsiTheme="minorHAnsi"/>
          <w:spacing w:val="-2"/>
          <w:sz w:val="24"/>
          <w:szCs w:val="24"/>
        </w:rPr>
        <w:t xml:space="preserve"> </w:t>
      </w:r>
      <w:r w:rsidRPr="00445849">
        <w:rPr>
          <w:rFonts w:asciiTheme="minorHAnsi" w:hAnsiTheme="minorHAnsi"/>
          <w:sz w:val="24"/>
          <w:szCs w:val="24"/>
        </w:rPr>
        <w:t>decide</w:t>
      </w:r>
      <w:r w:rsidRPr="00445849">
        <w:rPr>
          <w:rFonts w:asciiTheme="minorHAnsi" w:hAnsiTheme="minorHAnsi"/>
          <w:spacing w:val="-2"/>
          <w:sz w:val="24"/>
          <w:szCs w:val="24"/>
        </w:rPr>
        <w:t xml:space="preserve"> </w:t>
      </w:r>
      <w:r w:rsidRPr="00445849">
        <w:rPr>
          <w:rFonts w:asciiTheme="minorHAnsi" w:hAnsiTheme="minorHAnsi"/>
          <w:sz w:val="24"/>
          <w:szCs w:val="24"/>
        </w:rPr>
        <w:t>if</w:t>
      </w:r>
      <w:r w:rsidRPr="00445849">
        <w:rPr>
          <w:rFonts w:asciiTheme="minorHAnsi" w:hAnsiTheme="minorHAnsi"/>
          <w:spacing w:val="-2"/>
          <w:sz w:val="24"/>
          <w:szCs w:val="24"/>
        </w:rPr>
        <w:t xml:space="preserve"> </w:t>
      </w:r>
      <w:r w:rsidRPr="00445849">
        <w:rPr>
          <w:rFonts w:asciiTheme="minorHAnsi" w:hAnsiTheme="minorHAnsi"/>
          <w:sz w:val="24"/>
          <w:szCs w:val="24"/>
        </w:rPr>
        <w:t>they</w:t>
      </w:r>
      <w:r w:rsidRPr="00445849">
        <w:rPr>
          <w:rFonts w:asciiTheme="minorHAnsi" w:hAnsiTheme="minorHAnsi"/>
          <w:spacing w:val="-2"/>
          <w:sz w:val="24"/>
          <w:szCs w:val="24"/>
        </w:rPr>
        <w:t xml:space="preserve"> </w:t>
      </w:r>
      <w:r w:rsidRPr="00445849">
        <w:rPr>
          <w:rFonts w:asciiTheme="minorHAnsi" w:hAnsiTheme="minorHAnsi"/>
          <w:sz w:val="24"/>
          <w:szCs w:val="24"/>
        </w:rPr>
        <w:t>want</w:t>
      </w:r>
      <w:r w:rsidRPr="00445849">
        <w:rPr>
          <w:rFonts w:asciiTheme="minorHAnsi" w:hAnsiTheme="minorHAnsi"/>
          <w:spacing w:val="-2"/>
          <w:sz w:val="24"/>
          <w:szCs w:val="24"/>
        </w:rPr>
        <w:t xml:space="preserve"> </w:t>
      </w:r>
      <w:r w:rsidRPr="00445849">
        <w:rPr>
          <w:rFonts w:asciiTheme="minorHAnsi" w:hAnsiTheme="minorHAnsi"/>
          <w:sz w:val="24"/>
          <w:szCs w:val="24"/>
        </w:rPr>
        <w:t>to</w:t>
      </w:r>
      <w:r w:rsidRPr="00445849">
        <w:rPr>
          <w:rFonts w:asciiTheme="minorHAnsi" w:hAnsiTheme="minorHAnsi"/>
          <w:spacing w:val="-2"/>
          <w:sz w:val="24"/>
          <w:szCs w:val="24"/>
        </w:rPr>
        <w:t xml:space="preserve"> </w:t>
      </w:r>
      <w:r w:rsidRPr="00445849">
        <w:rPr>
          <w:rFonts w:asciiTheme="minorHAnsi" w:hAnsiTheme="minorHAnsi"/>
          <w:sz w:val="24"/>
          <w:szCs w:val="24"/>
        </w:rPr>
        <w:t>make</w:t>
      </w:r>
      <w:r w:rsidRPr="00445849">
        <w:rPr>
          <w:rFonts w:asciiTheme="minorHAnsi" w:hAnsiTheme="minorHAnsi"/>
          <w:spacing w:val="-2"/>
          <w:sz w:val="24"/>
          <w:szCs w:val="24"/>
        </w:rPr>
        <w:t xml:space="preserve"> </w:t>
      </w:r>
      <w:r w:rsidRPr="00445849">
        <w:rPr>
          <w:rFonts w:asciiTheme="minorHAnsi" w:hAnsiTheme="minorHAnsi"/>
          <w:sz w:val="24"/>
          <w:szCs w:val="24"/>
        </w:rPr>
        <w:t>a</w:t>
      </w:r>
      <w:r w:rsidRPr="00445849">
        <w:rPr>
          <w:rFonts w:asciiTheme="minorHAnsi" w:hAnsiTheme="minorHAnsi"/>
          <w:spacing w:val="-2"/>
          <w:sz w:val="24"/>
          <w:szCs w:val="24"/>
        </w:rPr>
        <w:t xml:space="preserve"> </w:t>
      </w:r>
      <w:r w:rsidRPr="00445849">
        <w:rPr>
          <w:rFonts w:asciiTheme="minorHAnsi" w:hAnsiTheme="minorHAnsi"/>
          <w:sz w:val="24"/>
          <w:szCs w:val="24"/>
        </w:rPr>
        <w:t>report</w:t>
      </w:r>
      <w:r w:rsidRPr="00445849">
        <w:rPr>
          <w:rFonts w:asciiTheme="minorHAnsi" w:hAnsiTheme="minorHAnsi"/>
          <w:spacing w:val="-2"/>
          <w:sz w:val="24"/>
          <w:szCs w:val="24"/>
        </w:rPr>
        <w:t xml:space="preserve"> </w:t>
      </w:r>
      <w:r w:rsidRPr="00445849">
        <w:rPr>
          <w:rFonts w:asciiTheme="minorHAnsi" w:hAnsiTheme="minorHAnsi"/>
          <w:sz w:val="24"/>
          <w:szCs w:val="24"/>
        </w:rPr>
        <w:t>to</w:t>
      </w:r>
      <w:r w:rsidRPr="00445849">
        <w:rPr>
          <w:rFonts w:asciiTheme="minorHAnsi" w:hAnsiTheme="minorHAnsi"/>
          <w:spacing w:val="-2"/>
          <w:sz w:val="24"/>
          <w:szCs w:val="24"/>
        </w:rPr>
        <w:t xml:space="preserve"> </w:t>
      </w:r>
      <w:r w:rsidRPr="00445849">
        <w:rPr>
          <w:rFonts w:asciiTheme="minorHAnsi" w:hAnsiTheme="minorHAnsi"/>
          <w:sz w:val="24"/>
          <w:szCs w:val="24"/>
        </w:rPr>
        <w:t>the</w:t>
      </w:r>
      <w:r w:rsidRPr="00445849">
        <w:rPr>
          <w:rFonts w:asciiTheme="minorHAnsi" w:hAnsiTheme="minorHAnsi"/>
          <w:spacing w:val="-2"/>
          <w:sz w:val="24"/>
          <w:szCs w:val="24"/>
        </w:rPr>
        <w:t xml:space="preserve"> </w:t>
      </w:r>
      <w:r w:rsidRPr="00445849">
        <w:rPr>
          <w:rFonts w:asciiTheme="minorHAnsi" w:hAnsiTheme="minorHAnsi"/>
          <w:sz w:val="24"/>
          <w:szCs w:val="24"/>
        </w:rPr>
        <w:t>police</w:t>
      </w:r>
      <w:r w:rsidRPr="00445849">
        <w:rPr>
          <w:rFonts w:asciiTheme="minorHAnsi" w:hAnsiTheme="minorHAnsi"/>
          <w:spacing w:val="-2"/>
          <w:sz w:val="24"/>
          <w:szCs w:val="24"/>
        </w:rPr>
        <w:t xml:space="preserve"> </w:t>
      </w:r>
      <w:r w:rsidRPr="00445849">
        <w:rPr>
          <w:rFonts w:asciiTheme="minorHAnsi" w:hAnsiTheme="minorHAnsi"/>
          <w:sz w:val="24"/>
          <w:szCs w:val="24"/>
        </w:rPr>
        <w:t>and/or</w:t>
      </w:r>
      <w:r w:rsidRPr="00445849">
        <w:rPr>
          <w:rFonts w:asciiTheme="minorHAnsi" w:hAnsiTheme="minorHAnsi"/>
          <w:spacing w:val="-2"/>
          <w:sz w:val="24"/>
          <w:szCs w:val="24"/>
        </w:rPr>
        <w:t xml:space="preserve"> </w:t>
      </w:r>
      <w:r w:rsidRPr="00445849">
        <w:rPr>
          <w:rFonts w:asciiTheme="minorHAnsi" w:hAnsiTheme="minorHAnsi"/>
          <w:sz w:val="24"/>
          <w:szCs w:val="24"/>
        </w:rPr>
        <w:t>speak</w:t>
      </w:r>
      <w:r w:rsidRPr="00445849">
        <w:rPr>
          <w:rFonts w:asciiTheme="minorHAnsi" w:hAnsiTheme="minorHAnsi"/>
          <w:spacing w:val="-2"/>
          <w:sz w:val="24"/>
          <w:szCs w:val="24"/>
        </w:rPr>
        <w:t xml:space="preserve"> </w:t>
      </w:r>
      <w:r w:rsidRPr="00445849">
        <w:rPr>
          <w:rFonts w:asciiTheme="minorHAnsi" w:hAnsiTheme="minorHAnsi"/>
          <w:sz w:val="24"/>
          <w:szCs w:val="24"/>
        </w:rPr>
        <w:t>with</w:t>
      </w:r>
      <w:r w:rsidRPr="00445849">
        <w:rPr>
          <w:rFonts w:asciiTheme="minorHAnsi" w:hAnsiTheme="minorHAnsi"/>
          <w:spacing w:val="-2"/>
          <w:sz w:val="24"/>
          <w:szCs w:val="24"/>
        </w:rPr>
        <w:t xml:space="preserve"> </w:t>
      </w:r>
      <w:r w:rsidRPr="00445849">
        <w:rPr>
          <w:rFonts w:asciiTheme="minorHAnsi" w:hAnsiTheme="minorHAnsi"/>
          <w:sz w:val="24"/>
          <w:szCs w:val="24"/>
        </w:rPr>
        <w:t>the police. The College will honor requests for confidentiality. Institutional and local law enforcement agencies are prohibited from disclosing information about most sexual assaults if the Complainant requests</w:t>
      </w:r>
      <w:r w:rsidRPr="00445849">
        <w:rPr>
          <w:rFonts w:asciiTheme="minorHAnsi" w:hAnsiTheme="minorHAnsi"/>
          <w:spacing w:val="-5"/>
          <w:sz w:val="24"/>
          <w:szCs w:val="24"/>
        </w:rPr>
        <w:t xml:space="preserve"> </w:t>
      </w:r>
      <w:r w:rsidRPr="00445849">
        <w:rPr>
          <w:rFonts w:asciiTheme="minorHAnsi" w:hAnsiTheme="minorHAnsi"/>
          <w:sz w:val="24"/>
          <w:szCs w:val="24"/>
        </w:rPr>
        <w:t>anonymity.</w:t>
      </w:r>
      <w:r w:rsidRPr="00445849">
        <w:rPr>
          <w:rFonts w:asciiTheme="minorHAnsi" w:hAnsiTheme="minorHAnsi"/>
          <w:spacing w:val="-5"/>
          <w:sz w:val="24"/>
          <w:szCs w:val="24"/>
        </w:rPr>
        <w:t xml:space="preserve"> </w:t>
      </w:r>
      <w:r w:rsidRPr="00445849">
        <w:rPr>
          <w:rFonts w:asciiTheme="minorHAnsi" w:hAnsiTheme="minorHAnsi"/>
          <w:sz w:val="24"/>
          <w:szCs w:val="24"/>
        </w:rPr>
        <w:t>When</w:t>
      </w:r>
      <w:r w:rsidRPr="00445849">
        <w:rPr>
          <w:rFonts w:asciiTheme="minorHAnsi" w:hAnsiTheme="minorHAnsi"/>
          <w:spacing w:val="-5"/>
          <w:sz w:val="24"/>
          <w:szCs w:val="24"/>
        </w:rPr>
        <w:t xml:space="preserve"> </w:t>
      </w:r>
      <w:r w:rsidRPr="00445849">
        <w:rPr>
          <w:rFonts w:asciiTheme="minorHAnsi" w:hAnsiTheme="minorHAnsi"/>
          <w:sz w:val="24"/>
          <w:szCs w:val="24"/>
        </w:rPr>
        <w:t>information</w:t>
      </w:r>
      <w:r w:rsidRPr="00445849">
        <w:rPr>
          <w:rFonts w:asciiTheme="minorHAnsi" w:hAnsiTheme="minorHAnsi"/>
          <w:spacing w:val="-5"/>
          <w:sz w:val="24"/>
          <w:szCs w:val="24"/>
        </w:rPr>
        <w:t xml:space="preserve"> </w:t>
      </w:r>
      <w:r w:rsidRPr="00445849">
        <w:rPr>
          <w:rFonts w:asciiTheme="minorHAnsi" w:hAnsiTheme="minorHAnsi"/>
          <w:sz w:val="24"/>
          <w:szCs w:val="24"/>
        </w:rPr>
        <w:t>is</w:t>
      </w:r>
      <w:r w:rsidRPr="00445849">
        <w:rPr>
          <w:rFonts w:asciiTheme="minorHAnsi" w:hAnsiTheme="minorHAnsi"/>
          <w:spacing w:val="-5"/>
          <w:sz w:val="24"/>
          <w:szCs w:val="24"/>
        </w:rPr>
        <w:t xml:space="preserve"> </w:t>
      </w:r>
      <w:r w:rsidRPr="00445849">
        <w:rPr>
          <w:rFonts w:asciiTheme="minorHAnsi" w:hAnsiTheme="minorHAnsi"/>
          <w:sz w:val="24"/>
          <w:szCs w:val="24"/>
        </w:rPr>
        <w:t>shared</w:t>
      </w:r>
      <w:r w:rsidRPr="00445849">
        <w:rPr>
          <w:rFonts w:asciiTheme="minorHAnsi" w:hAnsiTheme="minorHAnsi"/>
          <w:spacing w:val="-5"/>
          <w:sz w:val="24"/>
          <w:szCs w:val="24"/>
        </w:rPr>
        <w:t xml:space="preserve"> </w:t>
      </w:r>
      <w:r w:rsidRPr="00445849">
        <w:rPr>
          <w:rFonts w:asciiTheme="minorHAnsi" w:hAnsiTheme="minorHAnsi"/>
          <w:sz w:val="24"/>
          <w:szCs w:val="24"/>
        </w:rPr>
        <w:t>with</w:t>
      </w:r>
      <w:r w:rsidRPr="00445849">
        <w:rPr>
          <w:rFonts w:asciiTheme="minorHAnsi" w:hAnsiTheme="minorHAnsi"/>
          <w:spacing w:val="-5"/>
          <w:sz w:val="24"/>
          <w:szCs w:val="24"/>
        </w:rPr>
        <w:t xml:space="preserve"> </w:t>
      </w:r>
      <w:r w:rsidRPr="00445849">
        <w:rPr>
          <w:rFonts w:asciiTheme="minorHAnsi" w:hAnsiTheme="minorHAnsi"/>
          <w:sz w:val="24"/>
          <w:szCs w:val="24"/>
        </w:rPr>
        <w:t>law</w:t>
      </w:r>
      <w:r w:rsidRPr="00445849">
        <w:rPr>
          <w:rFonts w:asciiTheme="minorHAnsi" w:hAnsiTheme="minorHAnsi"/>
          <w:spacing w:val="-5"/>
          <w:sz w:val="24"/>
          <w:szCs w:val="24"/>
        </w:rPr>
        <w:t xml:space="preserve"> </w:t>
      </w:r>
      <w:r w:rsidRPr="00445849">
        <w:rPr>
          <w:rFonts w:asciiTheme="minorHAnsi" w:hAnsiTheme="minorHAnsi"/>
          <w:sz w:val="24"/>
          <w:szCs w:val="24"/>
        </w:rPr>
        <w:t>enforcement,</w:t>
      </w:r>
      <w:r w:rsidRPr="00445849">
        <w:rPr>
          <w:rFonts w:asciiTheme="minorHAnsi" w:hAnsiTheme="minorHAnsi"/>
          <w:spacing w:val="-5"/>
          <w:sz w:val="24"/>
          <w:szCs w:val="24"/>
        </w:rPr>
        <w:t xml:space="preserve"> </w:t>
      </w:r>
      <w:r w:rsidRPr="00445849">
        <w:rPr>
          <w:rFonts w:asciiTheme="minorHAnsi" w:hAnsiTheme="minorHAnsi"/>
          <w:sz w:val="24"/>
          <w:szCs w:val="24"/>
        </w:rPr>
        <w:t>such</w:t>
      </w:r>
      <w:r w:rsidRPr="00445849">
        <w:rPr>
          <w:rFonts w:asciiTheme="minorHAnsi" w:hAnsiTheme="minorHAnsi"/>
          <w:spacing w:val="-5"/>
          <w:sz w:val="24"/>
          <w:szCs w:val="24"/>
        </w:rPr>
        <w:t xml:space="preserve"> </w:t>
      </w:r>
      <w:r w:rsidRPr="00445849">
        <w:rPr>
          <w:rFonts w:asciiTheme="minorHAnsi" w:hAnsiTheme="minorHAnsi"/>
          <w:sz w:val="24"/>
          <w:szCs w:val="24"/>
        </w:rPr>
        <w:t>reports</w:t>
      </w:r>
      <w:r w:rsidRPr="00445849">
        <w:rPr>
          <w:rFonts w:asciiTheme="minorHAnsi" w:hAnsiTheme="minorHAnsi"/>
          <w:spacing w:val="-5"/>
          <w:sz w:val="24"/>
          <w:szCs w:val="24"/>
        </w:rPr>
        <w:t xml:space="preserve"> </w:t>
      </w:r>
      <w:r w:rsidRPr="00445849">
        <w:rPr>
          <w:rFonts w:asciiTheme="minorHAnsi" w:hAnsiTheme="minorHAnsi"/>
          <w:sz w:val="24"/>
          <w:szCs w:val="24"/>
        </w:rPr>
        <w:t>will</w:t>
      </w:r>
      <w:r w:rsidRPr="00445849">
        <w:rPr>
          <w:rFonts w:asciiTheme="minorHAnsi" w:hAnsiTheme="minorHAnsi"/>
          <w:spacing w:val="-5"/>
          <w:sz w:val="24"/>
          <w:szCs w:val="24"/>
        </w:rPr>
        <w:t xml:space="preserve"> </w:t>
      </w:r>
      <w:r w:rsidRPr="00445849">
        <w:rPr>
          <w:rFonts w:asciiTheme="minorHAnsi" w:hAnsiTheme="minorHAnsi"/>
          <w:sz w:val="24"/>
          <w:szCs w:val="24"/>
        </w:rPr>
        <w:t>include</w:t>
      </w:r>
      <w:r w:rsidRPr="00445849">
        <w:rPr>
          <w:rFonts w:asciiTheme="minorHAnsi" w:hAnsiTheme="minorHAnsi"/>
          <w:spacing w:val="-5"/>
          <w:sz w:val="24"/>
          <w:szCs w:val="24"/>
        </w:rPr>
        <w:t xml:space="preserve"> </w:t>
      </w:r>
      <w:r w:rsidRPr="00445849">
        <w:rPr>
          <w:rFonts w:asciiTheme="minorHAnsi" w:hAnsiTheme="minorHAnsi"/>
          <w:sz w:val="24"/>
          <w:szCs w:val="24"/>
        </w:rPr>
        <w:t>(when the Complainant has consented to being identified):</w:t>
      </w:r>
    </w:p>
    <w:p w14:paraId="299FF9BF" w14:textId="77777777" w:rsidR="0041062F" w:rsidRPr="00445849" w:rsidRDefault="0041062F" w:rsidP="00A47BC6">
      <w:pPr>
        <w:pStyle w:val="ListParagraph"/>
        <w:widowControl w:val="0"/>
        <w:numPr>
          <w:ilvl w:val="0"/>
          <w:numId w:val="72"/>
        </w:numPr>
        <w:tabs>
          <w:tab w:val="left" w:pos="837"/>
        </w:tabs>
        <w:autoSpaceDE w:val="0"/>
        <w:autoSpaceDN w:val="0"/>
        <w:spacing w:line="250" w:lineRule="exact"/>
        <w:ind w:left="735"/>
        <w:contextualSpacing w:val="0"/>
      </w:pPr>
      <w:r w:rsidRPr="00445849">
        <w:t>The</w:t>
      </w:r>
      <w:r w:rsidRPr="00445849">
        <w:rPr>
          <w:spacing w:val="-6"/>
        </w:rPr>
        <w:t xml:space="preserve"> </w:t>
      </w:r>
      <w:r w:rsidRPr="00445849">
        <w:t>name</w:t>
      </w:r>
      <w:r w:rsidRPr="00445849">
        <w:rPr>
          <w:spacing w:val="-5"/>
        </w:rPr>
        <w:t xml:space="preserve"> </w:t>
      </w:r>
      <w:r w:rsidRPr="00445849">
        <w:t>and</w:t>
      </w:r>
      <w:r w:rsidRPr="00445849">
        <w:rPr>
          <w:spacing w:val="-5"/>
        </w:rPr>
        <w:t xml:space="preserve"> </w:t>
      </w:r>
      <w:r w:rsidRPr="00445849">
        <w:t>characteristics</w:t>
      </w:r>
      <w:r w:rsidRPr="00445849">
        <w:rPr>
          <w:spacing w:val="-6"/>
        </w:rPr>
        <w:t xml:space="preserve"> </w:t>
      </w:r>
      <w:r w:rsidRPr="00445849">
        <w:t>of</w:t>
      </w:r>
      <w:r w:rsidRPr="00445849">
        <w:rPr>
          <w:spacing w:val="-5"/>
        </w:rPr>
        <w:t xml:space="preserve"> </w:t>
      </w:r>
      <w:r w:rsidRPr="00445849">
        <w:t>the</w:t>
      </w:r>
      <w:r w:rsidRPr="00445849">
        <w:rPr>
          <w:spacing w:val="-5"/>
        </w:rPr>
        <w:t xml:space="preserve"> </w:t>
      </w:r>
      <w:r w:rsidRPr="00445849">
        <w:t>alleged</w:t>
      </w:r>
      <w:r w:rsidRPr="00445849">
        <w:rPr>
          <w:spacing w:val="-5"/>
        </w:rPr>
        <w:t xml:space="preserve"> </w:t>
      </w:r>
      <w:r w:rsidRPr="00445849">
        <w:rPr>
          <w:spacing w:val="-2"/>
        </w:rPr>
        <w:t>victim</w:t>
      </w:r>
    </w:p>
    <w:p w14:paraId="793CEFB9" w14:textId="77777777" w:rsidR="0041062F" w:rsidRPr="00445849" w:rsidRDefault="0041062F" w:rsidP="00A47BC6">
      <w:pPr>
        <w:pStyle w:val="ListParagraph"/>
        <w:widowControl w:val="0"/>
        <w:numPr>
          <w:ilvl w:val="0"/>
          <w:numId w:val="72"/>
        </w:numPr>
        <w:tabs>
          <w:tab w:val="left" w:pos="837"/>
        </w:tabs>
        <w:autoSpaceDE w:val="0"/>
        <w:autoSpaceDN w:val="0"/>
        <w:spacing w:before="2"/>
        <w:ind w:left="735"/>
        <w:contextualSpacing w:val="0"/>
      </w:pPr>
      <w:r w:rsidRPr="00445849">
        <w:t>The</w:t>
      </w:r>
      <w:r w:rsidRPr="00445849">
        <w:rPr>
          <w:spacing w:val="-7"/>
        </w:rPr>
        <w:t xml:space="preserve"> </w:t>
      </w:r>
      <w:r w:rsidRPr="00445849">
        <w:t>name</w:t>
      </w:r>
      <w:r w:rsidRPr="00445849">
        <w:rPr>
          <w:spacing w:val="-7"/>
        </w:rPr>
        <w:t xml:space="preserve"> </w:t>
      </w:r>
      <w:r w:rsidRPr="00445849">
        <w:t>and</w:t>
      </w:r>
      <w:r w:rsidRPr="00445849">
        <w:rPr>
          <w:spacing w:val="-7"/>
        </w:rPr>
        <w:t xml:space="preserve"> </w:t>
      </w:r>
      <w:r w:rsidRPr="00445849">
        <w:t>characteristics</w:t>
      </w:r>
      <w:r w:rsidRPr="00445849">
        <w:rPr>
          <w:spacing w:val="-7"/>
        </w:rPr>
        <w:t xml:space="preserve"> </w:t>
      </w:r>
      <w:r w:rsidRPr="00445849">
        <w:t>of</w:t>
      </w:r>
      <w:r w:rsidRPr="00445849">
        <w:rPr>
          <w:spacing w:val="-7"/>
        </w:rPr>
        <w:t xml:space="preserve"> </w:t>
      </w:r>
      <w:r w:rsidRPr="00445849">
        <w:t>the</w:t>
      </w:r>
      <w:r w:rsidRPr="00445849">
        <w:rPr>
          <w:spacing w:val="-7"/>
        </w:rPr>
        <w:t xml:space="preserve"> </w:t>
      </w:r>
      <w:r w:rsidRPr="00445849">
        <w:t>alleged</w:t>
      </w:r>
      <w:r w:rsidRPr="00445849">
        <w:rPr>
          <w:spacing w:val="-7"/>
        </w:rPr>
        <w:t xml:space="preserve"> </w:t>
      </w:r>
      <w:r w:rsidRPr="00445849">
        <w:t>perpetrator,</w:t>
      </w:r>
      <w:r w:rsidRPr="00445849">
        <w:rPr>
          <w:spacing w:val="-7"/>
        </w:rPr>
        <w:t xml:space="preserve"> </w:t>
      </w:r>
      <w:r w:rsidRPr="00445849">
        <w:t>if</w:t>
      </w:r>
      <w:r w:rsidRPr="00445849">
        <w:rPr>
          <w:spacing w:val="-7"/>
        </w:rPr>
        <w:t xml:space="preserve"> </w:t>
      </w:r>
      <w:r w:rsidRPr="00445849">
        <w:rPr>
          <w:spacing w:val="-2"/>
        </w:rPr>
        <w:t>known</w:t>
      </w:r>
    </w:p>
    <w:p w14:paraId="31C57628" w14:textId="77777777" w:rsidR="0041062F" w:rsidRPr="00445849" w:rsidRDefault="0041062F" w:rsidP="00A47BC6">
      <w:pPr>
        <w:pStyle w:val="ListParagraph"/>
        <w:widowControl w:val="0"/>
        <w:numPr>
          <w:ilvl w:val="0"/>
          <w:numId w:val="72"/>
        </w:numPr>
        <w:tabs>
          <w:tab w:val="left" w:pos="837"/>
        </w:tabs>
        <w:autoSpaceDE w:val="0"/>
        <w:autoSpaceDN w:val="0"/>
        <w:spacing w:before="1" w:line="251" w:lineRule="exact"/>
        <w:ind w:left="735"/>
        <w:contextualSpacing w:val="0"/>
      </w:pPr>
      <w:r w:rsidRPr="00445849">
        <w:t>Description</w:t>
      </w:r>
      <w:r w:rsidRPr="00445849">
        <w:rPr>
          <w:spacing w:val="-8"/>
        </w:rPr>
        <w:t xml:space="preserve"> </w:t>
      </w:r>
      <w:r w:rsidRPr="00445849">
        <w:t>of</w:t>
      </w:r>
      <w:r w:rsidRPr="00445849">
        <w:rPr>
          <w:spacing w:val="-6"/>
        </w:rPr>
        <w:t xml:space="preserve"> </w:t>
      </w:r>
      <w:r w:rsidRPr="00445849">
        <w:t>the</w:t>
      </w:r>
      <w:r w:rsidRPr="00445849">
        <w:rPr>
          <w:spacing w:val="-6"/>
        </w:rPr>
        <w:t xml:space="preserve"> </w:t>
      </w:r>
      <w:r w:rsidRPr="00445849">
        <w:t>incident,</w:t>
      </w:r>
      <w:r w:rsidRPr="00445849">
        <w:rPr>
          <w:spacing w:val="-6"/>
        </w:rPr>
        <w:t xml:space="preserve"> </w:t>
      </w:r>
      <w:r w:rsidRPr="00445849">
        <w:t>including</w:t>
      </w:r>
      <w:r w:rsidRPr="00445849">
        <w:rPr>
          <w:spacing w:val="-5"/>
        </w:rPr>
        <w:t xml:space="preserve"> </w:t>
      </w:r>
      <w:r w:rsidRPr="00445849">
        <w:t>location</w:t>
      </w:r>
      <w:r w:rsidRPr="00445849">
        <w:rPr>
          <w:spacing w:val="-6"/>
        </w:rPr>
        <w:t xml:space="preserve"> </w:t>
      </w:r>
      <w:r w:rsidRPr="00445849">
        <w:t>and</w:t>
      </w:r>
      <w:r w:rsidRPr="00445849">
        <w:rPr>
          <w:spacing w:val="-6"/>
        </w:rPr>
        <w:t xml:space="preserve"> </w:t>
      </w:r>
      <w:r w:rsidRPr="00445849">
        <w:t>date</w:t>
      </w:r>
      <w:r w:rsidRPr="00445849">
        <w:rPr>
          <w:spacing w:val="-6"/>
        </w:rPr>
        <w:t xml:space="preserve"> </w:t>
      </w:r>
      <w:r w:rsidRPr="00445849">
        <w:t>and</w:t>
      </w:r>
      <w:r w:rsidRPr="00445849">
        <w:rPr>
          <w:spacing w:val="-5"/>
        </w:rPr>
        <w:t xml:space="preserve"> </w:t>
      </w:r>
      <w:r w:rsidRPr="00445849">
        <w:rPr>
          <w:spacing w:val="-4"/>
        </w:rPr>
        <w:t>time</w:t>
      </w:r>
    </w:p>
    <w:p w14:paraId="7F52B05F" w14:textId="77777777" w:rsidR="0041062F" w:rsidRPr="00445849" w:rsidRDefault="0041062F" w:rsidP="00A47BC6">
      <w:pPr>
        <w:pStyle w:val="ListParagraph"/>
        <w:widowControl w:val="0"/>
        <w:numPr>
          <w:ilvl w:val="0"/>
          <w:numId w:val="72"/>
        </w:numPr>
        <w:tabs>
          <w:tab w:val="left" w:pos="837"/>
        </w:tabs>
        <w:autoSpaceDE w:val="0"/>
        <w:autoSpaceDN w:val="0"/>
        <w:ind w:left="735" w:right="337"/>
        <w:contextualSpacing w:val="0"/>
      </w:pPr>
      <w:r w:rsidRPr="00445849">
        <w:t>Any</w:t>
      </w:r>
      <w:r w:rsidRPr="00445849">
        <w:rPr>
          <w:spacing w:val="-3"/>
        </w:rPr>
        <w:t xml:space="preserve"> </w:t>
      </w:r>
      <w:r w:rsidRPr="00445849">
        <w:t>report</w:t>
      </w:r>
      <w:r w:rsidRPr="00445849">
        <w:rPr>
          <w:spacing w:val="-3"/>
        </w:rPr>
        <w:t xml:space="preserve"> </w:t>
      </w:r>
      <w:r w:rsidRPr="00445849">
        <w:t>number</w:t>
      </w:r>
      <w:r w:rsidRPr="00445849">
        <w:rPr>
          <w:spacing w:val="-3"/>
        </w:rPr>
        <w:t xml:space="preserve"> </w:t>
      </w:r>
      <w:r w:rsidRPr="00445849">
        <w:t>assigned</w:t>
      </w:r>
      <w:r w:rsidRPr="00445849">
        <w:rPr>
          <w:spacing w:val="-3"/>
        </w:rPr>
        <w:t xml:space="preserve"> </w:t>
      </w:r>
      <w:r w:rsidRPr="00445849">
        <w:t>to</w:t>
      </w:r>
      <w:r w:rsidRPr="00445849">
        <w:rPr>
          <w:spacing w:val="-3"/>
        </w:rPr>
        <w:t xml:space="preserve"> </w:t>
      </w:r>
      <w:r w:rsidRPr="00445849">
        <w:t>the</w:t>
      </w:r>
      <w:r w:rsidRPr="00445849">
        <w:rPr>
          <w:spacing w:val="-3"/>
        </w:rPr>
        <w:t xml:space="preserve"> </w:t>
      </w:r>
      <w:r w:rsidRPr="00445849">
        <w:t>police</w:t>
      </w:r>
      <w:r w:rsidRPr="00445849">
        <w:rPr>
          <w:spacing w:val="-3"/>
        </w:rPr>
        <w:t xml:space="preserve"> </w:t>
      </w:r>
      <w:r w:rsidRPr="00445849">
        <w:t>incident</w:t>
      </w:r>
      <w:r w:rsidRPr="00445849">
        <w:rPr>
          <w:spacing w:val="-3"/>
        </w:rPr>
        <w:t xml:space="preserve"> </w:t>
      </w:r>
      <w:r w:rsidRPr="00445849">
        <w:t>report</w:t>
      </w:r>
      <w:r w:rsidRPr="00445849">
        <w:rPr>
          <w:spacing w:val="-3"/>
        </w:rPr>
        <w:t xml:space="preserve"> </w:t>
      </w:r>
      <w:r w:rsidRPr="00445849">
        <w:t>documenting</w:t>
      </w:r>
      <w:r w:rsidRPr="00445849">
        <w:rPr>
          <w:spacing w:val="-3"/>
        </w:rPr>
        <w:t xml:space="preserve"> </w:t>
      </w:r>
      <w:r w:rsidRPr="00445849">
        <w:t>the</w:t>
      </w:r>
      <w:r w:rsidRPr="00445849">
        <w:rPr>
          <w:spacing w:val="-3"/>
        </w:rPr>
        <w:t xml:space="preserve"> </w:t>
      </w:r>
      <w:r w:rsidRPr="00445849">
        <w:t>investigation</w:t>
      </w:r>
      <w:r w:rsidRPr="00445849">
        <w:rPr>
          <w:spacing w:val="-3"/>
        </w:rPr>
        <w:t xml:space="preserve"> </w:t>
      </w:r>
      <w:r w:rsidRPr="00445849">
        <w:t>being conducted by the jurisdictional agency</w:t>
      </w:r>
    </w:p>
    <w:p w14:paraId="22453688" w14:textId="77777777" w:rsidR="0041062F" w:rsidRPr="00445849" w:rsidRDefault="0041062F" w:rsidP="00337207">
      <w:pPr>
        <w:pStyle w:val="BodyText"/>
        <w:spacing w:before="3"/>
        <w:ind w:left="0" w:firstLine="0"/>
        <w:rPr>
          <w:rFonts w:asciiTheme="minorHAnsi" w:hAnsiTheme="minorHAnsi"/>
          <w:sz w:val="24"/>
          <w:szCs w:val="24"/>
        </w:rPr>
      </w:pPr>
    </w:p>
    <w:p w14:paraId="5449C95C" w14:textId="77777777" w:rsidR="0041062F" w:rsidRPr="00337207" w:rsidRDefault="0041062F" w:rsidP="00337207">
      <w:pPr>
        <w:rPr>
          <w:color w:val="7030A0"/>
        </w:rPr>
      </w:pPr>
      <w:r w:rsidRPr="00337207">
        <w:rPr>
          <w:color w:val="7030A0"/>
        </w:rPr>
        <w:t>Mandatory Reporting Requirements for Health Practitioners in California</w:t>
      </w:r>
    </w:p>
    <w:p w14:paraId="5466F03D" w14:textId="1A18144E" w:rsidR="0041062F" w:rsidRPr="00934122" w:rsidRDefault="0041062F" w:rsidP="00337207">
      <w:pPr>
        <w:pStyle w:val="BodyText"/>
        <w:ind w:left="10" w:right="186" w:hanging="10"/>
        <w:rPr>
          <w:rFonts w:asciiTheme="minorHAnsi" w:hAnsiTheme="minorHAnsi"/>
          <w:sz w:val="24"/>
          <w:szCs w:val="24"/>
        </w:rPr>
      </w:pPr>
      <w:r w:rsidRPr="00934122">
        <w:rPr>
          <w:rFonts w:asciiTheme="minorHAnsi" w:hAnsiTheme="minorHAnsi"/>
          <w:sz w:val="24"/>
          <w:szCs w:val="24"/>
        </w:rPr>
        <w:lastRenderedPageBreak/>
        <w:t>Any</w:t>
      </w:r>
      <w:r w:rsidRPr="00934122">
        <w:rPr>
          <w:rFonts w:asciiTheme="minorHAnsi" w:hAnsiTheme="minorHAnsi"/>
          <w:spacing w:val="-3"/>
          <w:sz w:val="24"/>
          <w:szCs w:val="24"/>
        </w:rPr>
        <w:t xml:space="preserve"> </w:t>
      </w:r>
      <w:r w:rsidRPr="00934122">
        <w:rPr>
          <w:rFonts w:asciiTheme="minorHAnsi" w:hAnsiTheme="minorHAnsi"/>
          <w:sz w:val="24"/>
          <w:szCs w:val="24"/>
        </w:rPr>
        <w:t>licensed</w:t>
      </w:r>
      <w:r w:rsidRPr="00934122">
        <w:rPr>
          <w:rFonts w:asciiTheme="minorHAnsi" w:hAnsiTheme="minorHAnsi"/>
          <w:spacing w:val="-4"/>
          <w:sz w:val="24"/>
          <w:szCs w:val="24"/>
        </w:rPr>
        <w:t xml:space="preserve"> </w:t>
      </w:r>
      <w:r w:rsidRPr="00934122">
        <w:rPr>
          <w:rFonts w:asciiTheme="minorHAnsi" w:hAnsiTheme="minorHAnsi"/>
          <w:sz w:val="24"/>
          <w:szCs w:val="24"/>
        </w:rPr>
        <w:t>health</w:t>
      </w:r>
      <w:r w:rsidRPr="00934122">
        <w:rPr>
          <w:rFonts w:asciiTheme="minorHAnsi" w:hAnsiTheme="minorHAnsi"/>
          <w:spacing w:val="-3"/>
          <w:sz w:val="24"/>
          <w:szCs w:val="24"/>
        </w:rPr>
        <w:t xml:space="preserve"> </w:t>
      </w:r>
      <w:r w:rsidRPr="00934122">
        <w:rPr>
          <w:rFonts w:asciiTheme="minorHAnsi" w:hAnsiTheme="minorHAnsi"/>
          <w:sz w:val="24"/>
          <w:szCs w:val="24"/>
        </w:rPr>
        <w:t>care</w:t>
      </w:r>
      <w:r w:rsidRPr="00934122">
        <w:rPr>
          <w:rFonts w:asciiTheme="minorHAnsi" w:hAnsiTheme="minorHAnsi"/>
          <w:spacing w:val="-4"/>
          <w:sz w:val="24"/>
          <w:szCs w:val="24"/>
        </w:rPr>
        <w:t xml:space="preserve"> </w:t>
      </w:r>
      <w:r w:rsidRPr="00934122">
        <w:rPr>
          <w:rFonts w:asciiTheme="minorHAnsi" w:hAnsiTheme="minorHAnsi"/>
          <w:sz w:val="24"/>
          <w:szCs w:val="24"/>
        </w:rPr>
        <w:t>provider</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State</w:t>
      </w:r>
      <w:r w:rsidRPr="00934122">
        <w:rPr>
          <w:rFonts w:asciiTheme="minorHAnsi" w:hAnsiTheme="minorHAnsi"/>
          <w:spacing w:val="-4"/>
          <w:sz w:val="24"/>
          <w:szCs w:val="24"/>
        </w:rPr>
        <w:t xml:space="preserve"> </w:t>
      </w:r>
      <w:r w:rsidRPr="00934122">
        <w:rPr>
          <w:rFonts w:asciiTheme="minorHAnsi" w:hAnsiTheme="minorHAnsi"/>
          <w:sz w:val="24"/>
          <w:szCs w:val="24"/>
        </w:rPr>
        <w:t>of</w:t>
      </w:r>
      <w:r w:rsidRPr="00934122">
        <w:rPr>
          <w:rFonts w:asciiTheme="minorHAnsi" w:hAnsiTheme="minorHAnsi"/>
          <w:spacing w:val="-3"/>
          <w:sz w:val="24"/>
          <w:szCs w:val="24"/>
        </w:rPr>
        <w:t xml:space="preserve"> </w:t>
      </w:r>
      <w:r w:rsidRPr="00934122">
        <w:rPr>
          <w:rFonts w:asciiTheme="minorHAnsi" w:hAnsiTheme="minorHAnsi"/>
          <w:sz w:val="24"/>
          <w:szCs w:val="24"/>
        </w:rPr>
        <w:t>California</w:t>
      </w:r>
      <w:r w:rsidRPr="00934122">
        <w:rPr>
          <w:rFonts w:asciiTheme="minorHAnsi" w:hAnsiTheme="minorHAnsi"/>
          <w:spacing w:val="-4"/>
          <w:sz w:val="24"/>
          <w:szCs w:val="24"/>
        </w:rPr>
        <w:t xml:space="preserve"> </w:t>
      </w:r>
      <w:r w:rsidRPr="00934122">
        <w:rPr>
          <w:rFonts w:asciiTheme="minorHAnsi" w:hAnsiTheme="minorHAnsi"/>
          <w:sz w:val="24"/>
          <w:szCs w:val="24"/>
        </w:rPr>
        <w:t>providing</w:t>
      </w:r>
      <w:r w:rsidRPr="00934122">
        <w:rPr>
          <w:rFonts w:asciiTheme="minorHAnsi" w:hAnsiTheme="minorHAnsi"/>
          <w:spacing w:val="-3"/>
          <w:sz w:val="24"/>
          <w:szCs w:val="24"/>
        </w:rPr>
        <w:t xml:space="preserve"> </w:t>
      </w:r>
      <w:r w:rsidRPr="00934122">
        <w:rPr>
          <w:rFonts w:asciiTheme="minorHAnsi" w:hAnsiTheme="minorHAnsi"/>
          <w:sz w:val="24"/>
          <w:szCs w:val="24"/>
        </w:rPr>
        <w:t>services</w:t>
      </w:r>
      <w:r w:rsidRPr="00934122">
        <w:rPr>
          <w:rFonts w:asciiTheme="minorHAnsi" w:hAnsiTheme="minorHAnsi"/>
          <w:spacing w:val="-4"/>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a</w:t>
      </w:r>
      <w:r w:rsidRPr="00934122">
        <w:rPr>
          <w:rFonts w:asciiTheme="minorHAnsi" w:hAnsiTheme="minorHAnsi"/>
          <w:spacing w:val="-4"/>
          <w:sz w:val="24"/>
          <w:szCs w:val="24"/>
        </w:rPr>
        <w:t xml:space="preserve"> </w:t>
      </w:r>
      <w:r w:rsidRPr="00934122">
        <w:rPr>
          <w:rFonts w:asciiTheme="minorHAnsi" w:hAnsiTheme="minorHAnsi"/>
          <w:sz w:val="24"/>
          <w:szCs w:val="24"/>
        </w:rPr>
        <w:t>health</w:t>
      </w:r>
      <w:r w:rsidRPr="00934122">
        <w:rPr>
          <w:rFonts w:asciiTheme="minorHAnsi" w:hAnsiTheme="minorHAnsi"/>
          <w:spacing w:val="-3"/>
          <w:sz w:val="24"/>
          <w:szCs w:val="24"/>
        </w:rPr>
        <w:t xml:space="preserve"> </w:t>
      </w:r>
      <w:r w:rsidRPr="00934122">
        <w:rPr>
          <w:rFonts w:asciiTheme="minorHAnsi" w:hAnsiTheme="minorHAnsi"/>
          <w:sz w:val="24"/>
          <w:szCs w:val="24"/>
        </w:rPr>
        <w:t>facility,</w:t>
      </w:r>
      <w:r w:rsidRPr="00934122">
        <w:rPr>
          <w:rFonts w:asciiTheme="minorHAnsi" w:hAnsiTheme="minorHAnsi"/>
          <w:spacing w:val="-4"/>
          <w:sz w:val="24"/>
          <w:szCs w:val="24"/>
        </w:rPr>
        <w:t xml:space="preserve"> </w:t>
      </w:r>
      <w:r w:rsidRPr="00934122">
        <w:rPr>
          <w:rFonts w:asciiTheme="minorHAnsi" w:hAnsiTheme="minorHAnsi"/>
          <w:sz w:val="24"/>
          <w:szCs w:val="24"/>
        </w:rPr>
        <w:t>clinic or</w:t>
      </w:r>
      <w:r w:rsidRPr="00934122">
        <w:rPr>
          <w:rFonts w:asciiTheme="minorHAnsi" w:hAnsiTheme="minorHAnsi"/>
          <w:spacing w:val="-8"/>
          <w:sz w:val="24"/>
          <w:szCs w:val="24"/>
        </w:rPr>
        <w:t xml:space="preserve"> </w:t>
      </w:r>
      <w:r w:rsidRPr="00934122">
        <w:rPr>
          <w:rFonts w:asciiTheme="minorHAnsi" w:hAnsiTheme="minorHAnsi"/>
          <w:sz w:val="24"/>
          <w:szCs w:val="24"/>
        </w:rPr>
        <w:t>physician’s</w:t>
      </w:r>
      <w:r w:rsidRPr="00934122">
        <w:rPr>
          <w:rFonts w:asciiTheme="minorHAnsi" w:hAnsiTheme="minorHAnsi"/>
          <w:spacing w:val="-5"/>
          <w:sz w:val="24"/>
          <w:szCs w:val="24"/>
        </w:rPr>
        <w:t xml:space="preserve"> </w:t>
      </w:r>
      <w:r w:rsidRPr="00934122">
        <w:rPr>
          <w:rFonts w:asciiTheme="minorHAnsi" w:hAnsiTheme="minorHAnsi"/>
          <w:sz w:val="24"/>
          <w:szCs w:val="24"/>
        </w:rPr>
        <w:t>office</w:t>
      </w:r>
      <w:r w:rsidRPr="00934122">
        <w:rPr>
          <w:rFonts w:asciiTheme="minorHAnsi" w:hAnsiTheme="minorHAnsi"/>
          <w:spacing w:val="-6"/>
          <w:sz w:val="24"/>
          <w:szCs w:val="24"/>
        </w:rPr>
        <w:t xml:space="preserve"> </w:t>
      </w:r>
      <w:r w:rsidRPr="00934122">
        <w:rPr>
          <w:rFonts w:asciiTheme="minorHAnsi" w:hAnsiTheme="minorHAnsi"/>
          <w:sz w:val="24"/>
          <w:szCs w:val="24"/>
        </w:rPr>
        <w:t>is</w:t>
      </w:r>
      <w:r w:rsidRPr="00934122">
        <w:rPr>
          <w:rFonts w:asciiTheme="minorHAnsi" w:hAnsiTheme="minorHAnsi"/>
          <w:spacing w:val="-5"/>
          <w:sz w:val="24"/>
          <w:szCs w:val="24"/>
        </w:rPr>
        <w:t xml:space="preserve"> </w:t>
      </w:r>
      <w:r w:rsidRPr="00934122">
        <w:rPr>
          <w:rFonts w:asciiTheme="minorHAnsi" w:hAnsiTheme="minorHAnsi"/>
          <w:sz w:val="24"/>
          <w:szCs w:val="24"/>
        </w:rPr>
        <w:t>required</w:t>
      </w:r>
      <w:r w:rsidRPr="00934122">
        <w:rPr>
          <w:rFonts w:asciiTheme="minorHAnsi" w:hAnsiTheme="minorHAnsi"/>
          <w:spacing w:val="-5"/>
          <w:sz w:val="24"/>
          <w:szCs w:val="24"/>
        </w:rPr>
        <w:t xml:space="preserve"> </w:t>
      </w:r>
      <w:r w:rsidRPr="00934122">
        <w:rPr>
          <w:rFonts w:asciiTheme="minorHAnsi" w:hAnsiTheme="minorHAnsi"/>
          <w:sz w:val="24"/>
          <w:szCs w:val="24"/>
        </w:rPr>
        <w:t>to</w:t>
      </w:r>
      <w:r w:rsidRPr="00934122">
        <w:rPr>
          <w:rFonts w:asciiTheme="minorHAnsi" w:hAnsiTheme="minorHAnsi"/>
          <w:spacing w:val="-6"/>
          <w:sz w:val="24"/>
          <w:szCs w:val="24"/>
        </w:rPr>
        <w:t xml:space="preserve"> </w:t>
      </w:r>
      <w:r w:rsidRPr="00934122">
        <w:rPr>
          <w:rFonts w:asciiTheme="minorHAnsi" w:hAnsiTheme="minorHAnsi"/>
          <w:sz w:val="24"/>
          <w:szCs w:val="24"/>
        </w:rPr>
        <w:t>make</w:t>
      </w:r>
      <w:r w:rsidRPr="00934122">
        <w:rPr>
          <w:rFonts w:asciiTheme="minorHAnsi" w:hAnsiTheme="minorHAnsi"/>
          <w:spacing w:val="-5"/>
          <w:sz w:val="24"/>
          <w:szCs w:val="24"/>
        </w:rPr>
        <w:t xml:space="preserve"> </w:t>
      </w:r>
      <w:r w:rsidRPr="00934122">
        <w:rPr>
          <w:rFonts w:asciiTheme="minorHAnsi" w:hAnsiTheme="minorHAnsi"/>
          <w:sz w:val="24"/>
          <w:szCs w:val="24"/>
        </w:rPr>
        <w:t>a</w:t>
      </w:r>
      <w:r w:rsidRPr="00934122">
        <w:rPr>
          <w:rFonts w:asciiTheme="minorHAnsi" w:hAnsiTheme="minorHAnsi"/>
          <w:spacing w:val="-5"/>
          <w:sz w:val="24"/>
          <w:szCs w:val="24"/>
        </w:rPr>
        <w:t xml:space="preserve"> </w:t>
      </w:r>
      <w:r w:rsidRPr="00934122">
        <w:rPr>
          <w:rFonts w:asciiTheme="minorHAnsi" w:hAnsiTheme="minorHAnsi"/>
          <w:sz w:val="24"/>
          <w:szCs w:val="24"/>
        </w:rPr>
        <w:t>report</w:t>
      </w:r>
      <w:r w:rsidRPr="00934122">
        <w:rPr>
          <w:rFonts w:asciiTheme="minorHAnsi" w:hAnsiTheme="minorHAnsi"/>
          <w:spacing w:val="-6"/>
          <w:sz w:val="24"/>
          <w:szCs w:val="24"/>
        </w:rPr>
        <w:t xml:space="preserve"> </w:t>
      </w:r>
      <w:r w:rsidRPr="00934122">
        <w:rPr>
          <w:rFonts w:asciiTheme="minorHAnsi" w:hAnsiTheme="minorHAnsi"/>
          <w:sz w:val="24"/>
          <w:szCs w:val="24"/>
        </w:rPr>
        <w:t>to</w:t>
      </w:r>
      <w:r w:rsidRPr="00934122">
        <w:rPr>
          <w:rFonts w:asciiTheme="minorHAnsi" w:hAnsiTheme="minorHAnsi"/>
          <w:spacing w:val="-5"/>
          <w:sz w:val="24"/>
          <w:szCs w:val="24"/>
        </w:rPr>
        <w:t xml:space="preserve"> </w:t>
      </w:r>
      <w:r w:rsidRPr="00934122">
        <w:rPr>
          <w:rFonts w:asciiTheme="minorHAnsi" w:hAnsiTheme="minorHAnsi"/>
          <w:sz w:val="24"/>
          <w:szCs w:val="24"/>
        </w:rPr>
        <w:t>law</w:t>
      </w:r>
      <w:r w:rsidRPr="00934122">
        <w:rPr>
          <w:rFonts w:asciiTheme="minorHAnsi" w:hAnsiTheme="minorHAnsi"/>
          <w:spacing w:val="-6"/>
          <w:sz w:val="24"/>
          <w:szCs w:val="24"/>
        </w:rPr>
        <w:t xml:space="preserve"> </w:t>
      </w:r>
      <w:r w:rsidRPr="00934122">
        <w:rPr>
          <w:rFonts w:asciiTheme="minorHAnsi" w:hAnsiTheme="minorHAnsi"/>
          <w:sz w:val="24"/>
          <w:szCs w:val="24"/>
        </w:rPr>
        <w:t>enforcement</w:t>
      </w:r>
      <w:r w:rsidRPr="00934122">
        <w:rPr>
          <w:rFonts w:asciiTheme="minorHAnsi" w:hAnsiTheme="minorHAnsi"/>
          <w:spacing w:val="-4"/>
          <w:sz w:val="24"/>
          <w:szCs w:val="24"/>
        </w:rPr>
        <w:t xml:space="preserve"> </w:t>
      </w:r>
      <w:r w:rsidRPr="00934122">
        <w:rPr>
          <w:rFonts w:asciiTheme="minorHAnsi" w:hAnsiTheme="minorHAnsi"/>
          <w:sz w:val="24"/>
          <w:szCs w:val="24"/>
        </w:rPr>
        <w:t>if</w:t>
      </w:r>
      <w:r w:rsidRPr="00934122">
        <w:rPr>
          <w:rFonts w:asciiTheme="minorHAnsi" w:hAnsiTheme="minorHAnsi"/>
          <w:spacing w:val="-5"/>
          <w:sz w:val="24"/>
          <w:szCs w:val="24"/>
        </w:rPr>
        <w:t xml:space="preserve"> </w:t>
      </w:r>
      <w:r w:rsidRPr="00934122">
        <w:rPr>
          <w:rFonts w:asciiTheme="minorHAnsi" w:hAnsiTheme="minorHAnsi"/>
          <w:sz w:val="24"/>
          <w:szCs w:val="24"/>
        </w:rPr>
        <w:t>they</w:t>
      </w:r>
      <w:r w:rsidRPr="00934122">
        <w:rPr>
          <w:rFonts w:asciiTheme="minorHAnsi" w:hAnsiTheme="minorHAnsi"/>
          <w:spacing w:val="-6"/>
          <w:sz w:val="24"/>
          <w:szCs w:val="24"/>
        </w:rPr>
        <w:t xml:space="preserve"> </w:t>
      </w:r>
      <w:r w:rsidRPr="00934122">
        <w:rPr>
          <w:rFonts w:asciiTheme="minorHAnsi" w:hAnsiTheme="minorHAnsi"/>
          <w:sz w:val="24"/>
          <w:szCs w:val="24"/>
        </w:rPr>
        <w:t>provide</w:t>
      </w:r>
      <w:r w:rsidRPr="00934122">
        <w:rPr>
          <w:rFonts w:asciiTheme="minorHAnsi" w:hAnsiTheme="minorHAnsi"/>
          <w:spacing w:val="-5"/>
          <w:sz w:val="24"/>
          <w:szCs w:val="24"/>
        </w:rPr>
        <w:t xml:space="preserve"> </w:t>
      </w:r>
      <w:r w:rsidRPr="00934122">
        <w:rPr>
          <w:rFonts w:asciiTheme="minorHAnsi" w:hAnsiTheme="minorHAnsi"/>
          <w:i/>
          <w:sz w:val="24"/>
          <w:szCs w:val="24"/>
        </w:rPr>
        <w:t>medical</w:t>
      </w:r>
      <w:r w:rsidRPr="00934122">
        <w:rPr>
          <w:rFonts w:asciiTheme="minorHAnsi" w:hAnsiTheme="minorHAnsi"/>
          <w:i/>
          <w:spacing w:val="-5"/>
          <w:sz w:val="24"/>
          <w:szCs w:val="24"/>
        </w:rPr>
        <w:t xml:space="preserve"> </w:t>
      </w:r>
      <w:r w:rsidRPr="00934122">
        <w:rPr>
          <w:rFonts w:asciiTheme="minorHAnsi" w:hAnsiTheme="minorHAnsi"/>
          <w:i/>
          <w:spacing w:val="-2"/>
          <w:sz w:val="24"/>
          <w:szCs w:val="24"/>
        </w:rPr>
        <w:t>treatment</w:t>
      </w:r>
      <w:r w:rsidR="00E95FC8" w:rsidRPr="00934122">
        <w:rPr>
          <w:rFonts w:asciiTheme="minorHAnsi" w:hAnsiTheme="minorHAnsi"/>
          <w:i/>
          <w:sz w:val="24"/>
          <w:szCs w:val="24"/>
        </w:rPr>
        <w:t xml:space="preserve"> </w:t>
      </w:r>
      <w:r w:rsidRPr="00934122">
        <w:rPr>
          <w:rFonts w:asciiTheme="minorHAnsi" w:hAnsiTheme="minorHAnsi"/>
          <w:i/>
          <w:sz w:val="24"/>
          <w:szCs w:val="24"/>
        </w:rPr>
        <w:t xml:space="preserve">for a physical condition </w:t>
      </w:r>
      <w:r w:rsidRPr="00934122">
        <w:rPr>
          <w:rFonts w:asciiTheme="minorHAnsi" w:hAnsiTheme="minorHAnsi"/>
          <w:sz w:val="24"/>
          <w:szCs w:val="24"/>
        </w:rPr>
        <w:t>to a patient whom they know or reasonably suspect is the victim of assaultive or abusive conduct or a firearm injury. The health practitioner is required to make a report by telephone</w:t>
      </w:r>
      <w:r w:rsidRPr="00934122">
        <w:rPr>
          <w:rFonts w:asciiTheme="minorHAnsi" w:hAnsiTheme="minorHAnsi"/>
          <w:spacing w:val="-3"/>
          <w:sz w:val="24"/>
          <w:szCs w:val="24"/>
        </w:rPr>
        <w:t xml:space="preserve"> </w:t>
      </w:r>
      <w:r w:rsidRPr="00934122">
        <w:rPr>
          <w:rFonts w:asciiTheme="minorHAnsi" w:hAnsiTheme="minorHAnsi"/>
          <w:sz w:val="24"/>
          <w:szCs w:val="24"/>
        </w:rPr>
        <w:t>as</w:t>
      </w:r>
      <w:r w:rsidRPr="00934122">
        <w:rPr>
          <w:rFonts w:asciiTheme="minorHAnsi" w:hAnsiTheme="minorHAnsi"/>
          <w:spacing w:val="-3"/>
          <w:sz w:val="24"/>
          <w:szCs w:val="24"/>
        </w:rPr>
        <w:t xml:space="preserve"> </w:t>
      </w:r>
      <w:r w:rsidRPr="00934122">
        <w:rPr>
          <w:rFonts w:asciiTheme="minorHAnsi" w:hAnsiTheme="minorHAnsi"/>
          <w:sz w:val="24"/>
          <w:szCs w:val="24"/>
        </w:rPr>
        <w:t>soon</w:t>
      </w:r>
      <w:r w:rsidRPr="00934122">
        <w:rPr>
          <w:rFonts w:asciiTheme="minorHAnsi" w:hAnsiTheme="minorHAnsi"/>
          <w:spacing w:val="-3"/>
          <w:sz w:val="24"/>
          <w:szCs w:val="24"/>
        </w:rPr>
        <w:t xml:space="preserve"> </w:t>
      </w:r>
      <w:r w:rsidRPr="00934122">
        <w:rPr>
          <w:rFonts w:asciiTheme="minorHAnsi" w:hAnsiTheme="minorHAnsi"/>
          <w:sz w:val="24"/>
          <w:szCs w:val="24"/>
        </w:rPr>
        <w:t>as</w:t>
      </w:r>
      <w:r w:rsidRPr="00934122">
        <w:rPr>
          <w:rFonts w:asciiTheme="minorHAnsi" w:hAnsiTheme="minorHAnsi"/>
          <w:spacing w:val="-3"/>
          <w:sz w:val="24"/>
          <w:szCs w:val="24"/>
        </w:rPr>
        <w:t xml:space="preserve"> </w:t>
      </w:r>
      <w:r w:rsidRPr="00934122">
        <w:rPr>
          <w:rFonts w:asciiTheme="minorHAnsi" w:hAnsiTheme="minorHAnsi"/>
          <w:sz w:val="24"/>
          <w:szCs w:val="24"/>
        </w:rPr>
        <w:t>practically</w:t>
      </w:r>
      <w:r w:rsidRPr="00934122">
        <w:rPr>
          <w:rFonts w:asciiTheme="minorHAnsi" w:hAnsiTheme="minorHAnsi"/>
          <w:spacing w:val="-3"/>
          <w:sz w:val="24"/>
          <w:szCs w:val="24"/>
        </w:rPr>
        <w:t xml:space="preserve"> </w:t>
      </w:r>
      <w:r w:rsidRPr="00934122">
        <w:rPr>
          <w:rFonts w:asciiTheme="minorHAnsi" w:hAnsiTheme="minorHAnsi"/>
          <w:sz w:val="24"/>
          <w:szCs w:val="24"/>
        </w:rPr>
        <w:t>possible</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send</w:t>
      </w:r>
      <w:r w:rsidRPr="00934122">
        <w:rPr>
          <w:rFonts w:asciiTheme="minorHAnsi" w:hAnsiTheme="minorHAnsi"/>
          <w:spacing w:val="-3"/>
          <w:sz w:val="24"/>
          <w:szCs w:val="24"/>
        </w:rPr>
        <w:t xml:space="preserve"> </w:t>
      </w:r>
      <w:r w:rsidRPr="00934122">
        <w:rPr>
          <w:rFonts w:asciiTheme="minorHAnsi" w:hAnsiTheme="minorHAnsi"/>
          <w:sz w:val="24"/>
          <w:szCs w:val="24"/>
        </w:rPr>
        <w:t>a</w:t>
      </w:r>
      <w:r w:rsidRPr="00934122">
        <w:rPr>
          <w:rFonts w:asciiTheme="minorHAnsi" w:hAnsiTheme="minorHAnsi"/>
          <w:spacing w:val="-3"/>
          <w:sz w:val="24"/>
          <w:szCs w:val="24"/>
        </w:rPr>
        <w:t xml:space="preserve"> </w:t>
      </w:r>
      <w:r w:rsidRPr="00934122">
        <w:rPr>
          <w:rFonts w:asciiTheme="minorHAnsi" w:hAnsiTheme="minorHAnsi"/>
          <w:sz w:val="24"/>
          <w:szCs w:val="24"/>
        </w:rPr>
        <w:t>written</w:t>
      </w:r>
      <w:r w:rsidRPr="00934122">
        <w:rPr>
          <w:rFonts w:asciiTheme="minorHAnsi" w:hAnsiTheme="minorHAnsi"/>
          <w:spacing w:val="-3"/>
          <w:sz w:val="24"/>
          <w:szCs w:val="24"/>
        </w:rPr>
        <w:t xml:space="preserve"> </w:t>
      </w:r>
      <w:r w:rsidRPr="00934122">
        <w:rPr>
          <w:rFonts w:asciiTheme="minorHAnsi" w:hAnsiTheme="minorHAnsi"/>
          <w:sz w:val="24"/>
          <w:szCs w:val="24"/>
        </w:rPr>
        <w:t>report</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a</w:t>
      </w:r>
      <w:r w:rsidRPr="00934122">
        <w:rPr>
          <w:rFonts w:asciiTheme="minorHAnsi" w:hAnsiTheme="minorHAnsi"/>
          <w:spacing w:val="-3"/>
          <w:sz w:val="24"/>
          <w:szCs w:val="24"/>
        </w:rPr>
        <w:t xml:space="preserve"> </w:t>
      </w:r>
      <w:r w:rsidRPr="00934122">
        <w:rPr>
          <w:rFonts w:asciiTheme="minorHAnsi" w:hAnsiTheme="minorHAnsi"/>
          <w:sz w:val="24"/>
          <w:szCs w:val="24"/>
        </w:rPr>
        <w:t>local</w:t>
      </w:r>
      <w:r w:rsidRPr="00934122">
        <w:rPr>
          <w:rFonts w:asciiTheme="minorHAnsi" w:hAnsiTheme="minorHAnsi"/>
          <w:spacing w:val="-3"/>
          <w:sz w:val="24"/>
          <w:szCs w:val="24"/>
        </w:rPr>
        <w:t xml:space="preserve"> </w:t>
      </w:r>
      <w:r w:rsidRPr="00934122">
        <w:rPr>
          <w:rFonts w:asciiTheme="minorHAnsi" w:hAnsiTheme="minorHAnsi"/>
          <w:sz w:val="24"/>
          <w:szCs w:val="24"/>
        </w:rPr>
        <w:t>law</w:t>
      </w:r>
      <w:r w:rsidRPr="00934122">
        <w:rPr>
          <w:rFonts w:asciiTheme="minorHAnsi" w:hAnsiTheme="minorHAnsi"/>
          <w:spacing w:val="-3"/>
          <w:sz w:val="24"/>
          <w:szCs w:val="24"/>
        </w:rPr>
        <w:t xml:space="preserve"> </w:t>
      </w:r>
      <w:r w:rsidRPr="00934122">
        <w:rPr>
          <w:rFonts w:asciiTheme="minorHAnsi" w:hAnsiTheme="minorHAnsi"/>
          <w:sz w:val="24"/>
          <w:szCs w:val="24"/>
        </w:rPr>
        <w:t>enforcement</w:t>
      </w:r>
      <w:r w:rsidRPr="00934122">
        <w:rPr>
          <w:rFonts w:asciiTheme="minorHAnsi" w:hAnsiTheme="minorHAnsi"/>
          <w:spacing w:val="-3"/>
          <w:sz w:val="24"/>
          <w:szCs w:val="24"/>
        </w:rPr>
        <w:t xml:space="preserve"> </w:t>
      </w:r>
      <w:r w:rsidRPr="00934122">
        <w:rPr>
          <w:rFonts w:asciiTheme="minorHAnsi" w:hAnsiTheme="minorHAnsi"/>
          <w:sz w:val="24"/>
          <w:szCs w:val="24"/>
        </w:rPr>
        <w:t>agency within two working days. The report must be made to the enforcement agency that has jurisdiction over the location in which the injury was sustained.</w:t>
      </w:r>
    </w:p>
    <w:p w14:paraId="0C1B2E87" w14:textId="77777777" w:rsidR="0041062F" w:rsidRPr="00934122" w:rsidRDefault="0041062F" w:rsidP="00337207">
      <w:pPr>
        <w:pStyle w:val="BodyText"/>
        <w:spacing w:before="4"/>
        <w:ind w:left="0" w:firstLine="0"/>
        <w:rPr>
          <w:rFonts w:asciiTheme="minorHAnsi" w:hAnsiTheme="minorHAnsi"/>
          <w:sz w:val="24"/>
          <w:szCs w:val="24"/>
        </w:rPr>
      </w:pPr>
    </w:p>
    <w:p w14:paraId="09D4A6C5" w14:textId="77777777" w:rsidR="0041062F" w:rsidRPr="00337207" w:rsidRDefault="0041062F" w:rsidP="00337207">
      <w:pPr>
        <w:rPr>
          <w:color w:val="7030A0"/>
        </w:rPr>
      </w:pPr>
      <w:r w:rsidRPr="00337207">
        <w:rPr>
          <w:color w:val="7030A0"/>
        </w:rPr>
        <w:t>When a Complainant Does Not Wish to Proceed</w:t>
      </w:r>
    </w:p>
    <w:p w14:paraId="3E0E901C" w14:textId="77777777" w:rsidR="0041062F" w:rsidRPr="00934122" w:rsidRDefault="0041062F" w:rsidP="00337207">
      <w:pPr>
        <w:pStyle w:val="BodyText"/>
        <w:spacing w:before="1" w:line="256" w:lineRule="auto"/>
        <w:ind w:left="25" w:right="162" w:hanging="10"/>
        <w:rPr>
          <w:rFonts w:asciiTheme="minorHAnsi" w:hAnsiTheme="minorHAnsi"/>
          <w:sz w:val="24"/>
          <w:szCs w:val="24"/>
        </w:rPr>
      </w:pPr>
      <w:r w:rsidRPr="00934122">
        <w:rPr>
          <w:rFonts w:asciiTheme="minorHAnsi" w:hAnsiTheme="minorHAnsi"/>
          <w:sz w:val="24"/>
          <w:szCs w:val="24"/>
        </w:rPr>
        <w:t>If the Complainant does not wish to file a Complaint, the Title IX Coordinator, who has ultimate discretion</w:t>
      </w:r>
      <w:r w:rsidRPr="00934122">
        <w:rPr>
          <w:rFonts w:asciiTheme="minorHAnsi" w:hAnsiTheme="minorHAnsi"/>
          <w:spacing w:val="-3"/>
          <w:sz w:val="24"/>
          <w:szCs w:val="24"/>
        </w:rPr>
        <w:t xml:space="preserve"> </w:t>
      </w:r>
      <w:r w:rsidRPr="00934122">
        <w:rPr>
          <w:rFonts w:asciiTheme="minorHAnsi" w:hAnsiTheme="minorHAnsi"/>
          <w:sz w:val="24"/>
          <w:szCs w:val="24"/>
        </w:rPr>
        <w:t>as</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whether</w:t>
      </w:r>
      <w:r w:rsidRPr="00934122">
        <w:rPr>
          <w:rFonts w:asciiTheme="minorHAnsi" w:hAnsiTheme="minorHAnsi"/>
          <w:spacing w:val="-3"/>
          <w:sz w:val="24"/>
          <w:szCs w:val="24"/>
        </w:rPr>
        <w:t xml:space="preserve"> </w:t>
      </w:r>
      <w:r w:rsidRPr="00934122">
        <w:rPr>
          <w:rFonts w:asciiTheme="minorHAnsi" w:hAnsiTheme="minorHAnsi"/>
          <w:sz w:val="24"/>
          <w:szCs w:val="24"/>
        </w:rPr>
        <w:t>a</w:t>
      </w:r>
      <w:r w:rsidRPr="00934122">
        <w:rPr>
          <w:rFonts w:asciiTheme="minorHAnsi" w:hAnsiTheme="minorHAnsi"/>
          <w:spacing w:val="-3"/>
          <w:sz w:val="24"/>
          <w:szCs w:val="24"/>
        </w:rPr>
        <w:t xml:space="preserve"> </w:t>
      </w:r>
      <w:r w:rsidRPr="00934122">
        <w:rPr>
          <w:rFonts w:asciiTheme="minorHAnsi" w:hAnsiTheme="minorHAnsi"/>
          <w:sz w:val="24"/>
          <w:szCs w:val="24"/>
        </w:rPr>
        <w:t>Complaint</w:t>
      </w:r>
      <w:r w:rsidRPr="00934122">
        <w:rPr>
          <w:rFonts w:asciiTheme="minorHAnsi" w:hAnsiTheme="minorHAnsi"/>
          <w:spacing w:val="-3"/>
          <w:sz w:val="24"/>
          <w:szCs w:val="24"/>
        </w:rPr>
        <w:t xml:space="preserve"> </w:t>
      </w:r>
      <w:r w:rsidRPr="00934122">
        <w:rPr>
          <w:rFonts w:asciiTheme="minorHAnsi" w:hAnsiTheme="minorHAnsi"/>
          <w:sz w:val="24"/>
          <w:szCs w:val="24"/>
        </w:rPr>
        <w:t>is</w:t>
      </w:r>
      <w:r w:rsidRPr="00934122">
        <w:rPr>
          <w:rFonts w:asciiTheme="minorHAnsi" w:hAnsiTheme="minorHAnsi"/>
          <w:spacing w:val="-3"/>
          <w:sz w:val="24"/>
          <w:szCs w:val="24"/>
        </w:rPr>
        <w:t xml:space="preserve"> </w:t>
      </w:r>
      <w:r w:rsidRPr="00934122">
        <w:rPr>
          <w:rFonts w:asciiTheme="minorHAnsi" w:hAnsiTheme="minorHAnsi"/>
          <w:sz w:val="24"/>
          <w:szCs w:val="24"/>
        </w:rPr>
        <w:t>initiated,</w:t>
      </w:r>
      <w:r w:rsidRPr="00934122">
        <w:rPr>
          <w:rFonts w:asciiTheme="minorHAnsi" w:hAnsiTheme="minorHAnsi"/>
          <w:spacing w:val="-3"/>
          <w:sz w:val="24"/>
          <w:szCs w:val="24"/>
        </w:rPr>
        <w:t xml:space="preserve"> </w:t>
      </w:r>
      <w:r w:rsidRPr="00934122">
        <w:rPr>
          <w:rFonts w:asciiTheme="minorHAnsi" w:hAnsiTheme="minorHAnsi"/>
          <w:sz w:val="24"/>
          <w:szCs w:val="24"/>
        </w:rPr>
        <w:t>will</w:t>
      </w:r>
      <w:r w:rsidRPr="00934122">
        <w:rPr>
          <w:rFonts w:asciiTheme="minorHAnsi" w:hAnsiTheme="minorHAnsi"/>
          <w:spacing w:val="-3"/>
          <w:sz w:val="24"/>
          <w:szCs w:val="24"/>
        </w:rPr>
        <w:t xml:space="preserve"> </w:t>
      </w:r>
      <w:r w:rsidRPr="00934122">
        <w:rPr>
          <w:rFonts w:asciiTheme="minorHAnsi" w:hAnsiTheme="minorHAnsi"/>
          <w:sz w:val="24"/>
          <w:szCs w:val="24"/>
        </w:rPr>
        <w:t>offer</w:t>
      </w:r>
      <w:r w:rsidRPr="00934122">
        <w:rPr>
          <w:rFonts w:asciiTheme="minorHAnsi" w:hAnsiTheme="minorHAnsi"/>
          <w:spacing w:val="-3"/>
          <w:sz w:val="24"/>
          <w:szCs w:val="24"/>
        </w:rPr>
        <w:t xml:space="preserve"> </w:t>
      </w:r>
      <w:r w:rsidRPr="00934122">
        <w:rPr>
          <w:rFonts w:asciiTheme="minorHAnsi" w:hAnsiTheme="minorHAnsi"/>
          <w:sz w:val="24"/>
          <w:szCs w:val="24"/>
        </w:rPr>
        <w:t>supportive</w:t>
      </w:r>
      <w:r w:rsidRPr="00934122">
        <w:rPr>
          <w:rFonts w:asciiTheme="minorHAnsi" w:hAnsiTheme="minorHAnsi"/>
          <w:spacing w:val="-3"/>
          <w:sz w:val="24"/>
          <w:szCs w:val="24"/>
        </w:rPr>
        <w:t xml:space="preserve"> </w:t>
      </w:r>
      <w:r w:rsidRPr="00934122">
        <w:rPr>
          <w:rFonts w:asciiTheme="minorHAnsi" w:hAnsiTheme="minorHAnsi"/>
          <w:sz w:val="24"/>
          <w:szCs w:val="24"/>
        </w:rPr>
        <w:t>measures</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determine</w:t>
      </w:r>
      <w:r w:rsidRPr="00934122">
        <w:rPr>
          <w:rFonts w:asciiTheme="minorHAnsi" w:hAnsiTheme="minorHAnsi"/>
          <w:spacing w:val="-3"/>
          <w:sz w:val="24"/>
          <w:szCs w:val="24"/>
        </w:rPr>
        <w:t xml:space="preserve"> </w:t>
      </w:r>
      <w:r w:rsidRPr="00934122">
        <w:rPr>
          <w:rFonts w:asciiTheme="minorHAnsi" w:hAnsiTheme="minorHAnsi"/>
          <w:sz w:val="24"/>
          <w:szCs w:val="24"/>
        </w:rPr>
        <w:t>whether to initiate a Complaint themselves. To make this determination, the Title IX Coordinator will evaluate that request to determine if there is a serious and imminent threat to someone's safety or if the</w:t>
      </w:r>
      <w:r w:rsidRPr="00934122">
        <w:rPr>
          <w:rFonts w:asciiTheme="minorHAnsi" w:hAnsiTheme="minorHAnsi"/>
          <w:spacing w:val="40"/>
          <w:sz w:val="24"/>
          <w:szCs w:val="24"/>
        </w:rPr>
        <w:t xml:space="preserve"> </w:t>
      </w:r>
      <w:r w:rsidRPr="00934122">
        <w:rPr>
          <w:rFonts w:asciiTheme="minorHAnsi" w:hAnsiTheme="minorHAnsi"/>
          <w:sz w:val="24"/>
          <w:szCs w:val="24"/>
        </w:rPr>
        <w:t>College cannot ensure equal access without initiating a Complaint. The Title IX Coordinator will consider the following non-exhaustive factors to determine whether to file a Complaint:</w:t>
      </w:r>
    </w:p>
    <w:p w14:paraId="4FBB5305" w14:textId="77777777" w:rsidR="0041062F" w:rsidRPr="00934122" w:rsidRDefault="0041062F" w:rsidP="00337207">
      <w:pPr>
        <w:pStyle w:val="BodyText"/>
        <w:spacing w:before="9"/>
        <w:ind w:left="0" w:firstLine="0"/>
        <w:rPr>
          <w:rFonts w:asciiTheme="minorHAnsi" w:hAnsiTheme="minorHAnsi"/>
          <w:sz w:val="24"/>
          <w:szCs w:val="24"/>
        </w:rPr>
      </w:pPr>
    </w:p>
    <w:p w14:paraId="606CC047" w14:textId="77777777" w:rsidR="0041062F" w:rsidRPr="00934122" w:rsidRDefault="0041062F" w:rsidP="00337207">
      <w:pPr>
        <w:pStyle w:val="BodyText"/>
        <w:spacing w:before="1"/>
        <w:ind w:left="10" w:hanging="10"/>
        <w:rPr>
          <w:rFonts w:asciiTheme="minorHAnsi" w:hAnsiTheme="minorHAnsi"/>
          <w:sz w:val="24"/>
          <w:szCs w:val="24"/>
        </w:rPr>
      </w:pPr>
      <w:r w:rsidRPr="00934122">
        <w:rPr>
          <w:rFonts w:asciiTheme="minorHAnsi" w:hAnsiTheme="minorHAnsi"/>
          <w:sz w:val="24"/>
          <w:szCs w:val="24"/>
        </w:rPr>
        <w:t>The Title IX Coordinator has ultimate discretion over whether the College proceeds when the Complainant</w:t>
      </w:r>
      <w:r w:rsidRPr="00934122">
        <w:rPr>
          <w:rFonts w:asciiTheme="minorHAnsi" w:hAnsiTheme="minorHAnsi"/>
          <w:spacing w:val="-3"/>
          <w:sz w:val="24"/>
          <w:szCs w:val="24"/>
        </w:rPr>
        <w:t xml:space="preserve"> </w:t>
      </w:r>
      <w:r w:rsidRPr="00934122">
        <w:rPr>
          <w:rFonts w:asciiTheme="minorHAnsi" w:hAnsiTheme="minorHAnsi"/>
          <w:sz w:val="24"/>
          <w:szCs w:val="24"/>
        </w:rPr>
        <w:t>does</w:t>
      </w:r>
      <w:r w:rsidRPr="00934122">
        <w:rPr>
          <w:rFonts w:asciiTheme="minorHAnsi" w:hAnsiTheme="minorHAnsi"/>
          <w:spacing w:val="-3"/>
          <w:sz w:val="24"/>
          <w:szCs w:val="24"/>
        </w:rPr>
        <w:t xml:space="preserve"> </w:t>
      </w:r>
      <w:r w:rsidRPr="00934122">
        <w:rPr>
          <w:rFonts w:asciiTheme="minorHAnsi" w:hAnsiTheme="minorHAnsi"/>
          <w:sz w:val="24"/>
          <w:szCs w:val="24"/>
        </w:rPr>
        <w:t>not</w:t>
      </w:r>
      <w:r w:rsidRPr="00934122">
        <w:rPr>
          <w:rFonts w:asciiTheme="minorHAnsi" w:hAnsiTheme="minorHAnsi"/>
          <w:spacing w:val="-3"/>
          <w:sz w:val="24"/>
          <w:szCs w:val="24"/>
        </w:rPr>
        <w:t xml:space="preserve"> </w:t>
      </w:r>
      <w:r w:rsidRPr="00934122">
        <w:rPr>
          <w:rFonts w:asciiTheme="minorHAnsi" w:hAnsiTheme="minorHAnsi"/>
          <w:sz w:val="24"/>
          <w:szCs w:val="24"/>
        </w:rPr>
        <w:t>wish</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do</w:t>
      </w:r>
      <w:r w:rsidRPr="00934122">
        <w:rPr>
          <w:rFonts w:asciiTheme="minorHAnsi" w:hAnsiTheme="minorHAnsi"/>
          <w:spacing w:val="-3"/>
          <w:sz w:val="24"/>
          <w:szCs w:val="24"/>
        </w:rPr>
        <w:t xml:space="preserve"> </w:t>
      </w:r>
      <w:r w:rsidRPr="00934122">
        <w:rPr>
          <w:rFonts w:asciiTheme="minorHAnsi" w:hAnsiTheme="minorHAnsi"/>
          <w:sz w:val="24"/>
          <w:szCs w:val="24"/>
        </w:rPr>
        <w:t>so</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may</w:t>
      </w:r>
      <w:r w:rsidRPr="00934122">
        <w:rPr>
          <w:rFonts w:asciiTheme="minorHAnsi" w:hAnsiTheme="minorHAnsi"/>
          <w:spacing w:val="-3"/>
          <w:sz w:val="24"/>
          <w:szCs w:val="24"/>
        </w:rPr>
        <w:t xml:space="preserve"> </w:t>
      </w:r>
      <w:r w:rsidRPr="00934122">
        <w:rPr>
          <w:rFonts w:asciiTheme="minorHAnsi" w:hAnsiTheme="minorHAnsi"/>
          <w:sz w:val="24"/>
          <w:szCs w:val="24"/>
        </w:rPr>
        <w:t>require</w:t>
      </w:r>
      <w:r w:rsidRPr="00934122">
        <w:rPr>
          <w:rFonts w:asciiTheme="minorHAnsi" w:hAnsiTheme="minorHAnsi"/>
          <w:spacing w:val="-3"/>
          <w:sz w:val="24"/>
          <w:szCs w:val="24"/>
        </w:rPr>
        <w:t xml:space="preserve"> </w:t>
      </w:r>
      <w:r w:rsidRPr="00934122">
        <w:rPr>
          <w:rFonts w:asciiTheme="minorHAnsi" w:hAnsiTheme="minorHAnsi"/>
          <w:sz w:val="24"/>
          <w:szCs w:val="24"/>
        </w:rPr>
        <w:t>a</w:t>
      </w:r>
      <w:r w:rsidRPr="00934122">
        <w:rPr>
          <w:rFonts w:asciiTheme="minorHAnsi" w:hAnsiTheme="minorHAnsi"/>
          <w:spacing w:val="-3"/>
          <w:sz w:val="24"/>
          <w:szCs w:val="24"/>
        </w:rPr>
        <w:t xml:space="preserve"> </w:t>
      </w:r>
      <w:r w:rsidRPr="00934122">
        <w:rPr>
          <w:rFonts w:asciiTheme="minorHAnsi" w:hAnsiTheme="minorHAnsi"/>
          <w:sz w:val="24"/>
          <w:szCs w:val="24"/>
        </w:rPr>
        <w:t>violence</w:t>
      </w:r>
      <w:r w:rsidRPr="00934122">
        <w:rPr>
          <w:rFonts w:asciiTheme="minorHAnsi" w:hAnsiTheme="minorHAnsi"/>
          <w:spacing w:val="-3"/>
          <w:sz w:val="24"/>
          <w:szCs w:val="24"/>
        </w:rPr>
        <w:t xml:space="preserve"> </w:t>
      </w:r>
      <w:r w:rsidRPr="00934122">
        <w:rPr>
          <w:rFonts w:asciiTheme="minorHAnsi" w:hAnsiTheme="minorHAnsi"/>
          <w:sz w:val="24"/>
          <w:szCs w:val="24"/>
        </w:rPr>
        <w:t>risk</w:t>
      </w:r>
      <w:r w:rsidRPr="00934122">
        <w:rPr>
          <w:rFonts w:asciiTheme="minorHAnsi" w:hAnsiTheme="minorHAnsi"/>
          <w:spacing w:val="-3"/>
          <w:sz w:val="24"/>
          <w:szCs w:val="24"/>
        </w:rPr>
        <w:t xml:space="preserve"> </w:t>
      </w:r>
      <w:r w:rsidRPr="00934122">
        <w:rPr>
          <w:rFonts w:asciiTheme="minorHAnsi" w:hAnsiTheme="minorHAnsi"/>
          <w:sz w:val="24"/>
          <w:szCs w:val="24"/>
        </w:rPr>
        <w:t>assessment</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help</w:t>
      </w:r>
      <w:r w:rsidRPr="00934122">
        <w:rPr>
          <w:rFonts w:asciiTheme="minorHAnsi" w:hAnsiTheme="minorHAnsi"/>
          <w:spacing w:val="-3"/>
          <w:sz w:val="24"/>
          <w:szCs w:val="24"/>
        </w:rPr>
        <w:t xml:space="preserve"> </w:t>
      </w:r>
      <w:r w:rsidRPr="00934122">
        <w:rPr>
          <w:rFonts w:asciiTheme="minorHAnsi" w:hAnsiTheme="minorHAnsi"/>
          <w:sz w:val="24"/>
          <w:szCs w:val="24"/>
        </w:rPr>
        <w:t>determine whether to proceed. The Title IX Coordinator may sign a Formal Complaint to initiate a grievance process after reviewing any violence risk assessment results and weighing the following factors:</w:t>
      </w:r>
    </w:p>
    <w:p w14:paraId="47195F5A" w14:textId="77777777" w:rsidR="0041062F" w:rsidRPr="00934122" w:rsidRDefault="0041062F" w:rsidP="00A47BC6">
      <w:pPr>
        <w:pStyle w:val="ListParagraph"/>
        <w:widowControl w:val="0"/>
        <w:numPr>
          <w:ilvl w:val="0"/>
          <w:numId w:val="71"/>
        </w:numPr>
        <w:tabs>
          <w:tab w:val="left" w:pos="837"/>
        </w:tabs>
        <w:autoSpaceDE w:val="0"/>
        <w:autoSpaceDN w:val="0"/>
        <w:spacing w:line="269" w:lineRule="exact"/>
        <w:contextualSpacing w:val="0"/>
      </w:pPr>
      <w:r w:rsidRPr="00934122">
        <w:t>Multiple</w:t>
      </w:r>
      <w:r w:rsidRPr="00934122">
        <w:rPr>
          <w:spacing w:val="-8"/>
        </w:rPr>
        <w:t xml:space="preserve"> </w:t>
      </w:r>
      <w:r w:rsidRPr="00934122">
        <w:t>or</w:t>
      </w:r>
      <w:r w:rsidRPr="00934122">
        <w:rPr>
          <w:spacing w:val="-6"/>
        </w:rPr>
        <w:t xml:space="preserve"> </w:t>
      </w:r>
      <w:r w:rsidRPr="00934122">
        <w:t>prior</w:t>
      </w:r>
      <w:r w:rsidRPr="00934122">
        <w:rPr>
          <w:spacing w:val="-5"/>
        </w:rPr>
        <w:t xml:space="preserve"> </w:t>
      </w:r>
      <w:r w:rsidRPr="00934122">
        <w:t>reports</w:t>
      </w:r>
      <w:r w:rsidRPr="00934122">
        <w:rPr>
          <w:spacing w:val="-6"/>
        </w:rPr>
        <w:t xml:space="preserve"> </w:t>
      </w:r>
      <w:r w:rsidRPr="00934122">
        <w:t>of</w:t>
      </w:r>
      <w:r w:rsidRPr="00934122">
        <w:rPr>
          <w:spacing w:val="-5"/>
        </w:rPr>
        <w:t xml:space="preserve"> </w:t>
      </w:r>
      <w:r w:rsidRPr="00934122">
        <w:t>sexual</w:t>
      </w:r>
      <w:r w:rsidRPr="00934122">
        <w:rPr>
          <w:spacing w:val="-6"/>
        </w:rPr>
        <w:t xml:space="preserve"> </w:t>
      </w:r>
      <w:r w:rsidRPr="00934122">
        <w:t>misconduct</w:t>
      </w:r>
      <w:r w:rsidRPr="00934122">
        <w:rPr>
          <w:spacing w:val="-5"/>
        </w:rPr>
        <w:t xml:space="preserve"> </w:t>
      </w:r>
      <w:r w:rsidRPr="00934122">
        <w:t>against</w:t>
      </w:r>
      <w:r w:rsidRPr="00934122">
        <w:rPr>
          <w:spacing w:val="-6"/>
        </w:rPr>
        <w:t xml:space="preserve"> </w:t>
      </w:r>
      <w:r w:rsidRPr="00934122">
        <w:t>the</w:t>
      </w:r>
      <w:r w:rsidRPr="00934122">
        <w:rPr>
          <w:spacing w:val="-5"/>
        </w:rPr>
        <w:t xml:space="preserve"> </w:t>
      </w:r>
      <w:r w:rsidRPr="00934122">
        <w:rPr>
          <w:spacing w:val="-2"/>
        </w:rPr>
        <w:t>Respondent.</w:t>
      </w:r>
    </w:p>
    <w:p w14:paraId="336BC754" w14:textId="77777777" w:rsidR="0041062F" w:rsidRPr="00934122" w:rsidRDefault="0041062F" w:rsidP="00A47BC6">
      <w:pPr>
        <w:pStyle w:val="ListParagraph"/>
        <w:widowControl w:val="0"/>
        <w:numPr>
          <w:ilvl w:val="0"/>
          <w:numId w:val="71"/>
        </w:numPr>
        <w:tabs>
          <w:tab w:val="left" w:pos="837"/>
        </w:tabs>
        <w:autoSpaceDE w:val="0"/>
        <w:autoSpaceDN w:val="0"/>
        <w:spacing w:line="266" w:lineRule="exact"/>
        <w:contextualSpacing w:val="0"/>
      </w:pPr>
      <w:r w:rsidRPr="00934122">
        <w:t>The</w:t>
      </w:r>
      <w:r w:rsidRPr="00934122">
        <w:rPr>
          <w:spacing w:val="-8"/>
        </w:rPr>
        <w:t xml:space="preserve"> </w:t>
      </w:r>
      <w:r w:rsidRPr="00934122">
        <w:t>Respondent</w:t>
      </w:r>
      <w:r w:rsidRPr="00934122">
        <w:rPr>
          <w:spacing w:val="-6"/>
        </w:rPr>
        <w:t xml:space="preserve"> </w:t>
      </w:r>
      <w:r w:rsidRPr="00934122">
        <w:t>reportedly</w:t>
      </w:r>
      <w:r w:rsidRPr="00934122">
        <w:rPr>
          <w:spacing w:val="-6"/>
        </w:rPr>
        <w:t xml:space="preserve"> </w:t>
      </w:r>
      <w:r w:rsidRPr="00934122">
        <w:t>used</w:t>
      </w:r>
      <w:r w:rsidRPr="00934122">
        <w:rPr>
          <w:spacing w:val="-6"/>
        </w:rPr>
        <w:t xml:space="preserve"> </w:t>
      </w:r>
      <w:r w:rsidRPr="00934122">
        <w:t>a</w:t>
      </w:r>
      <w:r w:rsidRPr="00934122">
        <w:rPr>
          <w:spacing w:val="-6"/>
        </w:rPr>
        <w:t xml:space="preserve"> </w:t>
      </w:r>
      <w:r w:rsidRPr="00934122">
        <w:t>weapon,</w:t>
      </w:r>
      <w:r w:rsidRPr="00934122">
        <w:rPr>
          <w:spacing w:val="-6"/>
        </w:rPr>
        <w:t xml:space="preserve"> </w:t>
      </w:r>
      <w:r w:rsidRPr="00934122">
        <w:t>physical</w:t>
      </w:r>
      <w:r w:rsidRPr="00934122">
        <w:rPr>
          <w:spacing w:val="-6"/>
        </w:rPr>
        <w:t xml:space="preserve"> </w:t>
      </w:r>
      <w:r w:rsidRPr="00934122">
        <w:t>restraints,</w:t>
      </w:r>
      <w:r w:rsidRPr="00934122">
        <w:rPr>
          <w:spacing w:val="-6"/>
        </w:rPr>
        <w:t xml:space="preserve"> </w:t>
      </w:r>
      <w:r w:rsidRPr="00934122">
        <w:t>or</w:t>
      </w:r>
      <w:r w:rsidRPr="00934122">
        <w:rPr>
          <w:spacing w:val="-6"/>
        </w:rPr>
        <w:t xml:space="preserve"> </w:t>
      </w:r>
      <w:r w:rsidRPr="00934122">
        <w:t>engaged</w:t>
      </w:r>
      <w:r w:rsidRPr="00934122">
        <w:rPr>
          <w:spacing w:val="-6"/>
        </w:rPr>
        <w:t xml:space="preserve"> </w:t>
      </w:r>
      <w:r w:rsidRPr="00934122">
        <w:t>in</w:t>
      </w:r>
      <w:r w:rsidRPr="00934122">
        <w:rPr>
          <w:spacing w:val="-5"/>
        </w:rPr>
        <w:t xml:space="preserve"> </w:t>
      </w:r>
      <w:r w:rsidRPr="00934122">
        <w:rPr>
          <w:spacing w:val="-2"/>
        </w:rPr>
        <w:t>battery.</w:t>
      </w:r>
    </w:p>
    <w:p w14:paraId="48CAADDE" w14:textId="77777777" w:rsidR="0041062F" w:rsidRPr="00934122" w:rsidRDefault="0041062F" w:rsidP="00A47BC6">
      <w:pPr>
        <w:pStyle w:val="ListParagraph"/>
        <w:widowControl w:val="0"/>
        <w:numPr>
          <w:ilvl w:val="0"/>
          <w:numId w:val="71"/>
        </w:numPr>
        <w:tabs>
          <w:tab w:val="left" w:pos="837"/>
        </w:tabs>
        <w:autoSpaceDE w:val="0"/>
        <w:autoSpaceDN w:val="0"/>
        <w:spacing w:line="266" w:lineRule="exact"/>
        <w:contextualSpacing w:val="0"/>
      </w:pPr>
      <w:r w:rsidRPr="00934122">
        <w:t>The</w:t>
      </w:r>
      <w:r w:rsidRPr="00934122">
        <w:rPr>
          <w:spacing w:val="-7"/>
        </w:rPr>
        <w:t xml:space="preserve"> </w:t>
      </w:r>
      <w:r w:rsidRPr="00934122">
        <w:t>Respondent</w:t>
      </w:r>
      <w:r w:rsidRPr="00934122">
        <w:rPr>
          <w:spacing w:val="-5"/>
        </w:rPr>
        <w:t xml:space="preserve"> </w:t>
      </w:r>
      <w:r w:rsidRPr="00934122">
        <w:t>is</w:t>
      </w:r>
      <w:r w:rsidRPr="00934122">
        <w:rPr>
          <w:spacing w:val="-5"/>
        </w:rPr>
        <w:t xml:space="preserve"> </w:t>
      </w:r>
      <w:r w:rsidRPr="00934122">
        <w:t>a</w:t>
      </w:r>
      <w:r w:rsidRPr="00934122">
        <w:rPr>
          <w:spacing w:val="-5"/>
        </w:rPr>
        <w:t xml:space="preserve"> </w:t>
      </w:r>
      <w:r w:rsidRPr="00934122">
        <w:t>faculty</w:t>
      </w:r>
      <w:r w:rsidRPr="00934122">
        <w:rPr>
          <w:spacing w:val="-5"/>
        </w:rPr>
        <w:t xml:space="preserve"> </w:t>
      </w:r>
      <w:r w:rsidRPr="00934122">
        <w:t>or</w:t>
      </w:r>
      <w:r w:rsidRPr="00934122">
        <w:rPr>
          <w:spacing w:val="-5"/>
        </w:rPr>
        <w:t xml:space="preserve"> </w:t>
      </w:r>
      <w:r w:rsidRPr="00934122">
        <w:t>staff</w:t>
      </w:r>
      <w:r w:rsidRPr="00934122">
        <w:rPr>
          <w:spacing w:val="-5"/>
        </w:rPr>
        <w:t xml:space="preserve"> </w:t>
      </w:r>
      <w:r w:rsidRPr="00934122">
        <w:t>member</w:t>
      </w:r>
      <w:r w:rsidRPr="00934122">
        <w:rPr>
          <w:spacing w:val="-5"/>
        </w:rPr>
        <w:t xml:space="preserve"> </w:t>
      </w:r>
      <w:r w:rsidRPr="00934122">
        <w:t>with</w:t>
      </w:r>
      <w:r w:rsidRPr="00934122">
        <w:rPr>
          <w:spacing w:val="-5"/>
        </w:rPr>
        <w:t xml:space="preserve"> </w:t>
      </w:r>
      <w:r w:rsidRPr="00934122">
        <w:t>oversight</w:t>
      </w:r>
      <w:r w:rsidRPr="00934122">
        <w:rPr>
          <w:spacing w:val="-5"/>
        </w:rPr>
        <w:t xml:space="preserve"> </w:t>
      </w:r>
      <w:r w:rsidRPr="00934122">
        <w:t>of</w:t>
      </w:r>
      <w:r w:rsidRPr="00934122">
        <w:rPr>
          <w:spacing w:val="-5"/>
        </w:rPr>
        <w:t xml:space="preserve"> </w:t>
      </w:r>
      <w:r w:rsidRPr="00934122">
        <w:rPr>
          <w:spacing w:val="-2"/>
        </w:rPr>
        <w:t>students.</w:t>
      </w:r>
    </w:p>
    <w:p w14:paraId="227CFB03" w14:textId="77777777" w:rsidR="0041062F" w:rsidRPr="00934122" w:rsidRDefault="0041062F" w:rsidP="00A47BC6">
      <w:pPr>
        <w:pStyle w:val="ListParagraph"/>
        <w:widowControl w:val="0"/>
        <w:numPr>
          <w:ilvl w:val="0"/>
          <w:numId w:val="71"/>
        </w:numPr>
        <w:tabs>
          <w:tab w:val="left" w:pos="837"/>
        </w:tabs>
        <w:autoSpaceDE w:val="0"/>
        <w:autoSpaceDN w:val="0"/>
        <w:spacing w:line="269" w:lineRule="exact"/>
        <w:contextualSpacing w:val="0"/>
      </w:pPr>
      <w:r w:rsidRPr="00934122">
        <w:t>There</w:t>
      </w:r>
      <w:r w:rsidRPr="00934122">
        <w:rPr>
          <w:spacing w:val="-6"/>
        </w:rPr>
        <w:t xml:space="preserve"> </w:t>
      </w:r>
      <w:r w:rsidRPr="00934122">
        <w:t>is</w:t>
      </w:r>
      <w:r w:rsidRPr="00934122">
        <w:rPr>
          <w:spacing w:val="-5"/>
        </w:rPr>
        <w:t xml:space="preserve"> </w:t>
      </w:r>
      <w:r w:rsidRPr="00934122">
        <w:t>a</w:t>
      </w:r>
      <w:r w:rsidRPr="00934122">
        <w:rPr>
          <w:spacing w:val="-5"/>
        </w:rPr>
        <w:t xml:space="preserve"> </w:t>
      </w:r>
      <w:r w:rsidRPr="00934122">
        <w:t>power</w:t>
      </w:r>
      <w:r w:rsidRPr="00934122">
        <w:rPr>
          <w:spacing w:val="-5"/>
        </w:rPr>
        <w:t xml:space="preserve"> </w:t>
      </w:r>
      <w:r w:rsidRPr="00934122">
        <w:t>imbalance</w:t>
      </w:r>
      <w:r w:rsidRPr="00934122">
        <w:rPr>
          <w:spacing w:val="-5"/>
        </w:rPr>
        <w:t xml:space="preserve"> </w:t>
      </w:r>
      <w:r w:rsidRPr="00934122">
        <w:t>between</w:t>
      </w:r>
      <w:r w:rsidRPr="00934122">
        <w:rPr>
          <w:spacing w:val="-5"/>
        </w:rPr>
        <w:t xml:space="preserve"> </w:t>
      </w:r>
      <w:r w:rsidRPr="00934122">
        <w:t>the</w:t>
      </w:r>
      <w:r w:rsidRPr="00934122">
        <w:rPr>
          <w:spacing w:val="-5"/>
        </w:rPr>
        <w:t xml:space="preserve"> </w:t>
      </w:r>
      <w:r w:rsidRPr="00934122">
        <w:t>Complainant</w:t>
      </w:r>
      <w:r w:rsidRPr="00934122">
        <w:rPr>
          <w:spacing w:val="-5"/>
        </w:rPr>
        <w:t xml:space="preserve"> </w:t>
      </w:r>
      <w:r w:rsidRPr="00934122">
        <w:t>and</w:t>
      </w:r>
      <w:r w:rsidRPr="00934122">
        <w:rPr>
          <w:spacing w:val="-5"/>
        </w:rPr>
        <w:t xml:space="preserve"> </w:t>
      </w:r>
      <w:r w:rsidRPr="00934122">
        <w:rPr>
          <w:spacing w:val="-2"/>
        </w:rPr>
        <w:t>Respondent.</w:t>
      </w:r>
    </w:p>
    <w:p w14:paraId="2FB66201" w14:textId="77777777" w:rsidR="0041062F" w:rsidRPr="00934122" w:rsidRDefault="0041062F" w:rsidP="00A47BC6">
      <w:pPr>
        <w:pStyle w:val="ListParagraph"/>
        <w:widowControl w:val="0"/>
        <w:numPr>
          <w:ilvl w:val="0"/>
          <w:numId w:val="71"/>
        </w:numPr>
        <w:tabs>
          <w:tab w:val="left" w:pos="837"/>
        </w:tabs>
        <w:autoSpaceDE w:val="0"/>
        <w:autoSpaceDN w:val="0"/>
        <w:ind w:right="318"/>
        <w:contextualSpacing w:val="0"/>
      </w:pPr>
      <w:r w:rsidRPr="00934122">
        <w:t>The</w:t>
      </w:r>
      <w:r w:rsidRPr="00934122">
        <w:rPr>
          <w:spacing w:val="-3"/>
        </w:rPr>
        <w:t xml:space="preserve"> </w:t>
      </w:r>
      <w:r w:rsidRPr="00934122">
        <w:t>Complainant</w:t>
      </w:r>
      <w:r w:rsidRPr="00934122">
        <w:rPr>
          <w:spacing w:val="-3"/>
        </w:rPr>
        <w:t xml:space="preserve"> </w:t>
      </w:r>
      <w:r w:rsidRPr="00934122">
        <w:t>believes</w:t>
      </w:r>
      <w:r w:rsidRPr="00934122">
        <w:rPr>
          <w:spacing w:val="-3"/>
        </w:rPr>
        <w:t xml:space="preserve"> </w:t>
      </w:r>
      <w:r w:rsidRPr="00934122">
        <w:t>that</w:t>
      </w:r>
      <w:r w:rsidRPr="00934122">
        <w:rPr>
          <w:spacing w:val="-3"/>
        </w:rPr>
        <w:t xml:space="preserve"> </w:t>
      </w:r>
      <w:r w:rsidRPr="00934122">
        <w:t>the</w:t>
      </w:r>
      <w:r w:rsidRPr="00934122">
        <w:rPr>
          <w:spacing w:val="-3"/>
        </w:rPr>
        <w:t xml:space="preserve"> </w:t>
      </w:r>
      <w:r w:rsidRPr="00934122">
        <w:t>Complainant</w:t>
      </w:r>
      <w:r w:rsidRPr="00934122">
        <w:rPr>
          <w:spacing w:val="-3"/>
        </w:rPr>
        <w:t xml:space="preserve"> </w:t>
      </w:r>
      <w:r w:rsidRPr="00934122">
        <w:t>will</w:t>
      </w:r>
      <w:r w:rsidRPr="00934122">
        <w:rPr>
          <w:spacing w:val="-3"/>
        </w:rPr>
        <w:t xml:space="preserve"> </w:t>
      </w:r>
      <w:r w:rsidRPr="00934122">
        <w:t>be</w:t>
      </w:r>
      <w:r w:rsidRPr="00934122">
        <w:rPr>
          <w:spacing w:val="-3"/>
        </w:rPr>
        <w:t xml:space="preserve"> </w:t>
      </w:r>
      <w:r w:rsidRPr="00934122">
        <w:t>less</w:t>
      </w:r>
      <w:r w:rsidRPr="00934122">
        <w:rPr>
          <w:spacing w:val="-3"/>
        </w:rPr>
        <w:t xml:space="preserve"> </w:t>
      </w:r>
      <w:r w:rsidRPr="00934122">
        <w:t>safe</w:t>
      </w:r>
      <w:r w:rsidRPr="00934122">
        <w:rPr>
          <w:spacing w:val="-3"/>
        </w:rPr>
        <w:t xml:space="preserve"> </w:t>
      </w:r>
      <w:r w:rsidRPr="00934122">
        <w:t>if</w:t>
      </w:r>
      <w:r w:rsidRPr="00934122">
        <w:rPr>
          <w:spacing w:val="-3"/>
        </w:rPr>
        <w:t xml:space="preserve"> </w:t>
      </w:r>
      <w:r w:rsidRPr="00934122">
        <w:t>the</w:t>
      </w:r>
      <w:r w:rsidRPr="00934122">
        <w:rPr>
          <w:spacing w:val="-3"/>
        </w:rPr>
        <w:t xml:space="preserve"> </w:t>
      </w:r>
      <w:r w:rsidRPr="00934122">
        <w:t>Complainant’s</w:t>
      </w:r>
      <w:r w:rsidRPr="00934122">
        <w:rPr>
          <w:spacing w:val="-3"/>
        </w:rPr>
        <w:t xml:space="preserve"> </w:t>
      </w:r>
      <w:r w:rsidRPr="00934122">
        <w:t>name</w:t>
      </w:r>
      <w:r w:rsidRPr="00934122">
        <w:rPr>
          <w:spacing w:val="-3"/>
        </w:rPr>
        <w:t xml:space="preserve"> </w:t>
      </w:r>
      <w:r w:rsidRPr="00934122">
        <w:t>is disclosed, or an investigation conducted.</w:t>
      </w:r>
    </w:p>
    <w:p w14:paraId="02DA97E2" w14:textId="77777777" w:rsidR="0041062F" w:rsidRPr="00934122" w:rsidRDefault="0041062F" w:rsidP="00A47BC6">
      <w:pPr>
        <w:pStyle w:val="ListParagraph"/>
        <w:widowControl w:val="0"/>
        <w:numPr>
          <w:ilvl w:val="0"/>
          <w:numId w:val="71"/>
        </w:numPr>
        <w:tabs>
          <w:tab w:val="left" w:pos="837"/>
        </w:tabs>
        <w:autoSpaceDE w:val="0"/>
        <w:autoSpaceDN w:val="0"/>
        <w:ind w:right="361"/>
        <w:contextualSpacing w:val="0"/>
      </w:pPr>
      <w:r w:rsidRPr="00934122">
        <w:t>The</w:t>
      </w:r>
      <w:r w:rsidRPr="00934122">
        <w:rPr>
          <w:spacing w:val="-3"/>
        </w:rPr>
        <w:t xml:space="preserve"> </w:t>
      </w:r>
      <w:r w:rsidRPr="00934122">
        <w:t>institution</w:t>
      </w:r>
      <w:r w:rsidRPr="00934122">
        <w:rPr>
          <w:spacing w:val="-3"/>
        </w:rPr>
        <w:t xml:space="preserve"> </w:t>
      </w:r>
      <w:r w:rsidRPr="00934122">
        <w:t>is</w:t>
      </w:r>
      <w:r w:rsidRPr="00934122">
        <w:rPr>
          <w:spacing w:val="-3"/>
        </w:rPr>
        <w:t xml:space="preserve"> </w:t>
      </w:r>
      <w:r w:rsidRPr="00934122">
        <w:t>able</w:t>
      </w:r>
      <w:r w:rsidRPr="00934122">
        <w:rPr>
          <w:spacing w:val="-3"/>
        </w:rPr>
        <w:t xml:space="preserve"> </w:t>
      </w:r>
      <w:r w:rsidRPr="00934122">
        <w:t>to</w:t>
      </w:r>
      <w:r w:rsidRPr="00934122">
        <w:rPr>
          <w:spacing w:val="-3"/>
        </w:rPr>
        <w:t xml:space="preserve"> </w:t>
      </w:r>
      <w:r w:rsidRPr="00934122">
        <w:t>conduct</w:t>
      </w:r>
      <w:r w:rsidRPr="00934122">
        <w:rPr>
          <w:spacing w:val="-3"/>
        </w:rPr>
        <w:t xml:space="preserve"> </w:t>
      </w:r>
      <w:r w:rsidRPr="00934122">
        <w:t>a</w:t>
      </w:r>
      <w:r w:rsidRPr="00934122">
        <w:rPr>
          <w:spacing w:val="-3"/>
        </w:rPr>
        <w:t xml:space="preserve"> </w:t>
      </w:r>
      <w:r w:rsidRPr="00934122">
        <w:t>thorough</w:t>
      </w:r>
      <w:r w:rsidRPr="00934122">
        <w:rPr>
          <w:spacing w:val="-3"/>
        </w:rPr>
        <w:t xml:space="preserve"> </w:t>
      </w:r>
      <w:r w:rsidRPr="00934122">
        <w:t>investigation</w:t>
      </w:r>
      <w:r w:rsidRPr="00934122">
        <w:rPr>
          <w:spacing w:val="-3"/>
        </w:rPr>
        <w:t xml:space="preserve"> </w:t>
      </w:r>
      <w:r w:rsidRPr="00934122">
        <w:t>and</w:t>
      </w:r>
      <w:r w:rsidRPr="00934122">
        <w:rPr>
          <w:spacing w:val="-3"/>
        </w:rPr>
        <w:t xml:space="preserve"> </w:t>
      </w:r>
      <w:r w:rsidRPr="00934122">
        <w:t>obtain</w:t>
      </w:r>
      <w:r w:rsidRPr="00934122">
        <w:rPr>
          <w:spacing w:val="-3"/>
        </w:rPr>
        <w:t xml:space="preserve"> </w:t>
      </w:r>
      <w:r w:rsidRPr="00934122">
        <w:t>relevant</w:t>
      </w:r>
      <w:r w:rsidRPr="00934122">
        <w:rPr>
          <w:spacing w:val="-3"/>
        </w:rPr>
        <w:t xml:space="preserve"> </w:t>
      </w:r>
      <w:r w:rsidRPr="00934122">
        <w:t>evidence</w:t>
      </w:r>
      <w:r w:rsidRPr="00934122">
        <w:rPr>
          <w:spacing w:val="-3"/>
        </w:rPr>
        <w:t xml:space="preserve"> </w:t>
      </w:r>
      <w:r w:rsidRPr="00934122">
        <w:t>in</w:t>
      </w:r>
      <w:r w:rsidRPr="00934122">
        <w:rPr>
          <w:spacing w:val="-3"/>
        </w:rPr>
        <w:t xml:space="preserve"> </w:t>
      </w:r>
      <w:r w:rsidRPr="00934122">
        <w:t>the absence of the Complainant’s cooperation.</w:t>
      </w:r>
    </w:p>
    <w:p w14:paraId="17017293" w14:textId="77777777" w:rsidR="0041062F" w:rsidRPr="00934122" w:rsidRDefault="0041062F">
      <w:pPr>
        <w:pStyle w:val="BodyText"/>
        <w:spacing w:before="251"/>
        <w:ind w:left="112" w:hanging="10"/>
        <w:rPr>
          <w:rFonts w:asciiTheme="minorHAnsi" w:hAnsiTheme="minorHAnsi"/>
          <w:sz w:val="24"/>
          <w:szCs w:val="24"/>
        </w:rPr>
      </w:pPr>
      <w:r w:rsidRPr="00934122">
        <w:rPr>
          <w:rFonts w:asciiTheme="minorHAnsi" w:hAnsiTheme="minorHAnsi"/>
          <w:sz w:val="24"/>
          <w:szCs w:val="24"/>
        </w:rPr>
        <w:t>In instances where the Complainant’s request for confidentiality or no investigation is granted, the College</w:t>
      </w:r>
      <w:r w:rsidRPr="00934122">
        <w:rPr>
          <w:rFonts w:asciiTheme="minorHAnsi" w:hAnsiTheme="minorHAnsi"/>
          <w:spacing w:val="-3"/>
          <w:sz w:val="24"/>
          <w:szCs w:val="24"/>
        </w:rPr>
        <w:t xml:space="preserve"> </w:t>
      </w:r>
      <w:r w:rsidRPr="00934122">
        <w:rPr>
          <w:rFonts w:asciiTheme="minorHAnsi" w:hAnsiTheme="minorHAnsi"/>
          <w:sz w:val="24"/>
          <w:szCs w:val="24"/>
        </w:rPr>
        <w:t>will</w:t>
      </w:r>
      <w:r w:rsidRPr="00934122">
        <w:rPr>
          <w:rFonts w:asciiTheme="minorHAnsi" w:hAnsiTheme="minorHAnsi"/>
          <w:spacing w:val="-3"/>
          <w:sz w:val="24"/>
          <w:szCs w:val="24"/>
        </w:rPr>
        <w:t xml:space="preserve"> </w:t>
      </w:r>
      <w:r w:rsidRPr="00934122">
        <w:rPr>
          <w:rFonts w:asciiTheme="minorHAnsi" w:hAnsiTheme="minorHAnsi"/>
          <w:sz w:val="24"/>
          <w:szCs w:val="24"/>
        </w:rPr>
        <w:t>provide</w:t>
      </w:r>
      <w:r w:rsidRPr="00934122">
        <w:rPr>
          <w:rFonts w:asciiTheme="minorHAnsi" w:hAnsiTheme="minorHAnsi"/>
          <w:spacing w:val="-3"/>
          <w:sz w:val="24"/>
          <w:szCs w:val="24"/>
        </w:rPr>
        <w:t xml:space="preserve"> </w:t>
      </w:r>
      <w:r w:rsidRPr="00934122">
        <w:rPr>
          <w:rFonts w:asciiTheme="minorHAnsi" w:hAnsiTheme="minorHAnsi"/>
          <w:sz w:val="24"/>
          <w:szCs w:val="24"/>
        </w:rPr>
        <w:t>supportive</w:t>
      </w:r>
      <w:r w:rsidRPr="00934122">
        <w:rPr>
          <w:rFonts w:asciiTheme="minorHAnsi" w:hAnsiTheme="minorHAnsi"/>
          <w:spacing w:val="-3"/>
          <w:sz w:val="24"/>
          <w:szCs w:val="24"/>
        </w:rPr>
        <w:t xml:space="preserve"> </w:t>
      </w:r>
      <w:r w:rsidRPr="00934122">
        <w:rPr>
          <w:rFonts w:asciiTheme="minorHAnsi" w:hAnsiTheme="minorHAnsi"/>
          <w:sz w:val="24"/>
          <w:szCs w:val="24"/>
        </w:rPr>
        <w:t>measures</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Complainant</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take</w:t>
      </w:r>
      <w:r w:rsidRPr="00934122">
        <w:rPr>
          <w:rFonts w:asciiTheme="minorHAnsi" w:hAnsiTheme="minorHAnsi"/>
          <w:spacing w:val="-3"/>
          <w:sz w:val="24"/>
          <w:szCs w:val="24"/>
        </w:rPr>
        <w:t xml:space="preserve"> </w:t>
      </w:r>
      <w:r w:rsidRPr="00934122">
        <w:rPr>
          <w:rFonts w:asciiTheme="minorHAnsi" w:hAnsiTheme="minorHAnsi"/>
          <w:sz w:val="24"/>
          <w:szCs w:val="24"/>
        </w:rPr>
        <w:t>reasonable</w:t>
      </w:r>
      <w:r w:rsidRPr="00934122">
        <w:rPr>
          <w:rFonts w:asciiTheme="minorHAnsi" w:hAnsiTheme="minorHAnsi"/>
          <w:spacing w:val="-3"/>
          <w:sz w:val="24"/>
          <w:szCs w:val="24"/>
        </w:rPr>
        <w:t xml:space="preserve"> </w:t>
      </w:r>
      <w:r w:rsidRPr="00934122">
        <w:rPr>
          <w:rFonts w:asciiTheme="minorHAnsi" w:hAnsiTheme="minorHAnsi"/>
          <w:sz w:val="24"/>
          <w:szCs w:val="24"/>
        </w:rPr>
        <w:t>steps</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respond</w:t>
      </w:r>
      <w:r w:rsidRPr="00934122">
        <w:rPr>
          <w:rFonts w:asciiTheme="minorHAnsi" w:hAnsiTheme="minorHAnsi"/>
          <w:spacing w:val="-3"/>
          <w:sz w:val="24"/>
          <w:szCs w:val="24"/>
        </w:rPr>
        <w:t xml:space="preserve"> </w:t>
      </w:r>
      <w:r w:rsidRPr="00934122">
        <w:rPr>
          <w:rFonts w:asciiTheme="minorHAnsi" w:hAnsiTheme="minorHAnsi"/>
          <w:sz w:val="24"/>
          <w:szCs w:val="24"/>
        </w:rPr>
        <w:t>to the complaint, consistent with the request, to limit the effects of the alleged sexual harassment and prevent its recurrence without initiating formal action against the alleged Respondent or revealing the identity of the Complainant. These steps may include but are not limited to:</w:t>
      </w:r>
    </w:p>
    <w:p w14:paraId="2D953118" w14:textId="77777777" w:rsidR="0041062F" w:rsidRPr="00934122" w:rsidRDefault="0041062F" w:rsidP="00A47BC6">
      <w:pPr>
        <w:pStyle w:val="ListParagraph"/>
        <w:widowControl w:val="0"/>
        <w:numPr>
          <w:ilvl w:val="0"/>
          <w:numId w:val="70"/>
        </w:numPr>
        <w:tabs>
          <w:tab w:val="left" w:pos="837"/>
        </w:tabs>
        <w:autoSpaceDE w:val="0"/>
        <w:autoSpaceDN w:val="0"/>
        <w:spacing w:line="242" w:lineRule="auto"/>
        <w:ind w:right="823"/>
        <w:contextualSpacing w:val="0"/>
      </w:pPr>
      <w:r w:rsidRPr="00934122">
        <w:t>Increased</w:t>
      </w:r>
      <w:r w:rsidRPr="00934122">
        <w:rPr>
          <w:spacing w:val="-4"/>
        </w:rPr>
        <w:t xml:space="preserve"> </w:t>
      </w:r>
      <w:r w:rsidRPr="00934122">
        <w:t>monitoring,</w:t>
      </w:r>
      <w:r w:rsidRPr="00934122">
        <w:rPr>
          <w:spacing w:val="-4"/>
        </w:rPr>
        <w:t xml:space="preserve"> </w:t>
      </w:r>
      <w:r w:rsidRPr="00934122">
        <w:t>supervision,</w:t>
      </w:r>
      <w:r w:rsidRPr="00934122">
        <w:rPr>
          <w:spacing w:val="-4"/>
        </w:rPr>
        <w:t xml:space="preserve"> </w:t>
      </w:r>
      <w:r w:rsidRPr="00934122">
        <w:t>or</w:t>
      </w:r>
      <w:r w:rsidRPr="00934122">
        <w:rPr>
          <w:spacing w:val="-4"/>
        </w:rPr>
        <w:t xml:space="preserve"> </w:t>
      </w:r>
      <w:r w:rsidRPr="00934122">
        <w:t>security</w:t>
      </w:r>
      <w:r w:rsidRPr="00934122">
        <w:rPr>
          <w:spacing w:val="-4"/>
        </w:rPr>
        <w:t xml:space="preserve"> </w:t>
      </w:r>
      <w:r w:rsidRPr="00934122">
        <w:t>at</w:t>
      </w:r>
      <w:r w:rsidRPr="00934122">
        <w:rPr>
          <w:spacing w:val="-4"/>
        </w:rPr>
        <w:t xml:space="preserve"> </w:t>
      </w:r>
      <w:r w:rsidRPr="00934122">
        <w:t>locations</w:t>
      </w:r>
      <w:r w:rsidRPr="00934122">
        <w:rPr>
          <w:spacing w:val="-4"/>
        </w:rPr>
        <w:t xml:space="preserve"> </w:t>
      </w:r>
      <w:r w:rsidRPr="00934122">
        <w:t>or</w:t>
      </w:r>
      <w:r w:rsidRPr="00934122">
        <w:rPr>
          <w:spacing w:val="-4"/>
        </w:rPr>
        <w:t xml:space="preserve"> </w:t>
      </w:r>
      <w:r w:rsidRPr="00934122">
        <w:t>activities</w:t>
      </w:r>
      <w:r w:rsidRPr="00934122">
        <w:rPr>
          <w:spacing w:val="-4"/>
        </w:rPr>
        <w:t xml:space="preserve"> </w:t>
      </w:r>
      <w:r w:rsidRPr="00934122">
        <w:t>where</w:t>
      </w:r>
      <w:r w:rsidRPr="00934122">
        <w:rPr>
          <w:spacing w:val="-4"/>
        </w:rPr>
        <w:t xml:space="preserve"> </w:t>
      </w:r>
      <w:r w:rsidRPr="00934122">
        <w:t>the</w:t>
      </w:r>
      <w:r w:rsidRPr="00934122">
        <w:rPr>
          <w:spacing w:val="-4"/>
        </w:rPr>
        <w:t xml:space="preserve"> </w:t>
      </w:r>
      <w:r w:rsidRPr="00934122">
        <w:t>alleged misconduct occurred</w:t>
      </w:r>
    </w:p>
    <w:p w14:paraId="4F893F55" w14:textId="77777777" w:rsidR="0041062F" w:rsidRPr="00934122" w:rsidRDefault="0041062F" w:rsidP="00A47BC6">
      <w:pPr>
        <w:pStyle w:val="ListParagraph"/>
        <w:widowControl w:val="0"/>
        <w:numPr>
          <w:ilvl w:val="0"/>
          <w:numId w:val="70"/>
        </w:numPr>
        <w:tabs>
          <w:tab w:val="left" w:pos="837"/>
        </w:tabs>
        <w:autoSpaceDE w:val="0"/>
        <w:autoSpaceDN w:val="0"/>
        <w:spacing w:line="246" w:lineRule="exact"/>
        <w:contextualSpacing w:val="0"/>
      </w:pPr>
      <w:r w:rsidRPr="00934122">
        <w:t>Providing</w:t>
      </w:r>
      <w:r w:rsidRPr="00934122">
        <w:rPr>
          <w:spacing w:val="-9"/>
        </w:rPr>
        <w:t xml:space="preserve"> </w:t>
      </w:r>
      <w:r w:rsidRPr="00934122">
        <w:t>additional</w:t>
      </w:r>
      <w:r w:rsidRPr="00934122">
        <w:rPr>
          <w:spacing w:val="-7"/>
        </w:rPr>
        <w:t xml:space="preserve"> </w:t>
      </w:r>
      <w:r w:rsidRPr="00934122">
        <w:t>training</w:t>
      </w:r>
      <w:r w:rsidRPr="00934122">
        <w:rPr>
          <w:spacing w:val="-7"/>
        </w:rPr>
        <w:t xml:space="preserve"> </w:t>
      </w:r>
      <w:r w:rsidRPr="00934122">
        <w:t>and</w:t>
      </w:r>
      <w:r w:rsidRPr="00934122">
        <w:rPr>
          <w:spacing w:val="-7"/>
        </w:rPr>
        <w:t xml:space="preserve"> </w:t>
      </w:r>
      <w:r w:rsidRPr="00934122">
        <w:t>education</w:t>
      </w:r>
      <w:r w:rsidRPr="00934122">
        <w:rPr>
          <w:spacing w:val="-7"/>
        </w:rPr>
        <w:t xml:space="preserve"> </w:t>
      </w:r>
      <w:r w:rsidRPr="00934122">
        <w:t>materials</w:t>
      </w:r>
      <w:r w:rsidRPr="00934122">
        <w:rPr>
          <w:spacing w:val="-7"/>
        </w:rPr>
        <w:t xml:space="preserve"> </w:t>
      </w:r>
      <w:r w:rsidRPr="00934122">
        <w:t>for</w:t>
      </w:r>
      <w:r w:rsidRPr="00934122">
        <w:rPr>
          <w:spacing w:val="-7"/>
        </w:rPr>
        <w:t xml:space="preserve"> </w:t>
      </w:r>
      <w:r w:rsidRPr="00934122">
        <w:t>students</w:t>
      </w:r>
      <w:r w:rsidRPr="00934122">
        <w:rPr>
          <w:spacing w:val="-7"/>
        </w:rPr>
        <w:t xml:space="preserve"> </w:t>
      </w:r>
      <w:r w:rsidRPr="00934122">
        <w:t>and</w:t>
      </w:r>
      <w:r w:rsidRPr="00934122">
        <w:rPr>
          <w:spacing w:val="-6"/>
        </w:rPr>
        <w:t xml:space="preserve"> </w:t>
      </w:r>
      <w:r w:rsidRPr="00934122">
        <w:rPr>
          <w:spacing w:val="-2"/>
        </w:rPr>
        <w:t>employees</w:t>
      </w:r>
    </w:p>
    <w:p w14:paraId="5F4F8302" w14:textId="77777777" w:rsidR="0041062F" w:rsidRPr="00934122" w:rsidRDefault="0041062F" w:rsidP="00A47BC6">
      <w:pPr>
        <w:pStyle w:val="ListParagraph"/>
        <w:widowControl w:val="0"/>
        <w:numPr>
          <w:ilvl w:val="0"/>
          <w:numId w:val="70"/>
        </w:numPr>
        <w:tabs>
          <w:tab w:val="left" w:pos="837"/>
        </w:tabs>
        <w:autoSpaceDE w:val="0"/>
        <w:autoSpaceDN w:val="0"/>
        <w:contextualSpacing w:val="0"/>
      </w:pPr>
      <w:r w:rsidRPr="00934122">
        <w:t>Conducting</w:t>
      </w:r>
      <w:r w:rsidRPr="00934122">
        <w:rPr>
          <w:spacing w:val="-8"/>
        </w:rPr>
        <w:t xml:space="preserve"> </w:t>
      </w:r>
      <w:r w:rsidRPr="00934122">
        <w:t>climate</w:t>
      </w:r>
      <w:r w:rsidRPr="00934122">
        <w:rPr>
          <w:spacing w:val="-8"/>
        </w:rPr>
        <w:t xml:space="preserve"> </w:t>
      </w:r>
      <w:r w:rsidRPr="00934122">
        <w:t>surveys</w:t>
      </w:r>
      <w:r w:rsidRPr="00934122">
        <w:rPr>
          <w:spacing w:val="-8"/>
        </w:rPr>
        <w:t xml:space="preserve"> </w:t>
      </w:r>
      <w:r w:rsidRPr="00934122">
        <w:t>regarding</w:t>
      </w:r>
      <w:r w:rsidRPr="00934122">
        <w:rPr>
          <w:spacing w:val="-8"/>
        </w:rPr>
        <w:t xml:space="preserve"> </w:t>
      </w:r>
      <w:r w:rsidRPr="00934122">
        <w:t>sexual</w:t>
      </w:r>
      <w:r w:rsidRPr="00934122">
        <w:rPr>
          <w:spacing w:val="-7"/>
        </w:rPr>
        <w:t xml:space="preserve"> </w:t>
      </w:r>
      <w:r w:rsidRPr="00934122">
        <w:rPr>
          <w:spacing w:val="-2"/>
        </w:rPr>
        <w:t>violence</w:t>
      </w:r>
      <w:r w:rsidRPr="00934122">
        <w:rPr>
          <w:spacing w:val="-2"/>
          <w:vertAlign w:val="superscript"/>
        </w:rPr>
        <w:t>15</w:t>
      </w:r>
    </w:p>
    <w:p w14:paraId="0861C97C" w14:textId="77777777" w:rsidR="0041062F" w:rsidRPr="00934122" w:rsidRDefault="0041062F">
      <w:pPr>
        <w:pStyle w:val="BodyText"/>
        <w:spacing w:before="2"/>
        <w:ind w:left="0" w:firstLine="0"/>
        <w:rPr>
          <w:rFonts w:asciiTheme="minorHAnsi" w:hAnsiTheme="minorHAnsi"/>
          <w:sz w:val="24"/>
          <w:szCs w:val="24"/>
        </w:rPr>
      </w:pPr>
    </w:p>
    <w:p w14:paraId="2A7B40C9" w14:textId="77777777" w:rsidR="0041062F" w:rsidRPr="00934122" w:rsidRDefault="0041062F" w:rsidP="004056B0">
      <w:pPr>
        <w:pStyle w:val="BodyText"/>
        <w:ind w:left="0" w:right="186" w:hanging="1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will</w:t>
      </w:r>
      <w:r w:rsidRPr="00934122">
        <w:rPr>
          <w:rFonts w:asciiTheme="minorHAnsi" w:hAnsiTheme="minorHAnsi"/>
          <w:spacing w:val="-3"/>
          <w:sz w:val="24"/>
          <w:szCs w:val="24"/>
        </w:rPr>
        <w:t xml:space="preserve"> </w:t>
      </w:r>
      <w:r w:rsidRPr="00934122">
        <w:rPr>
          <w:rFonts w:asciiTheme="minorHAnsi" w:hAnsiTheme="minorHAnsi"/>
          <w:sz w:val="24"/>
          <w:szCs w:val="24"/>
        </w:rPr>
        <w:t>also</w:t>
      </w:r>
      <w:r w:rsidRPr="00934122">
        <w:rPr>
          <w:rFonts w:asciiTheme="minorHAnsi" w:hAnsiTheme="minorHAnsi"/>
          <w:spacing w:val="-3"/>
          <w:sz w:val="24"/>
          <w:szCs w:val="24"/>
        </w:rPr>
        <w:t xml:space="preserve"> </w:t>
      </w:r>
      <w:r w:rsidRPr="00934122">
        <w:rPr>
          <w:rFonts w:asciiTheme="minorHAnsi" w:hAnsiTheme="minorHAnsi"/>
          <w:sz w:val="24"/>
          <w:szCs w:val="24"/>
        </w:rPr>
        <w:t>take</w:t>
      </w:r>
      <w:r w:rsidRPr="00934122">
        <w:rPr>
          <w:rFonts w:asciiTheme="minorHAnsi" w:hAnsiTheme="minorHAnsi"/>
          <w:spacing w:val="-3"/>
          <w:sz w:val="24"/>
          <w:szCs w:val="24"/>
        </w:rPr>
        <w:t xml:space="preserve"> </w:t>
      </w:r>
      <w:r w:rsidRPr="00934122">
        <w:rPr>
          <w:rFonts w:asciiTheme="minorHAnsi" w:hAnsiTheme="minorHAnsi"/>
          <w:sz w:val="24"/>
          <w:szCs w:val="24"/>
        </w:rPr>
        <w:t>immediate</w:t>
      </w:r>
      <w:r w:rsidRPr="00934122">
        <w:rPr>
          <w:rFonts w:asciiTheme="minorHAnsi" w:hAnsiTheme="minorHAnsi"/>
          <w:spacing w:val="-3"/>
          <w:sz w:val="24"/>
          <w:szCs w:val="24"/>
        </w:rPr>
        <w:t xml:space="preserve"> </w:t>
      </w:r>
      <w:r w:rsidRPr="00934122">
        <w:rPr>
          <w:rFonts w:asciiTheme="minorHAnsi" w:hAnsiTheme="minorHAnsi"/>
          <w:sz w:val="24"/>
          <w:szCs w:val="24"/>
        </w:rPr>
        <w:t>steps</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provide</w:t>
      </w:r>
      <w:r w:rsidRPr="00934122">
        <w:rPr>
          <w:rFonts w:asciiTheme="minorHAnsi" w:hAnsiTheme="minorHAnsi"/>
          <w:spacing w:val="-3"/>
          <w:sz w:val="24"/>
          <w:szCs w:val="24"/>
        </w:rPr>
        <w:t xml:space="preserve"> </w:t>
      </w:r>
      <w:r w:rsidRPr="00934122">
        <w:rPr>
          <w:rFonts w:asciiTheme="minorHAnsi" w:hAnsiTheme="minorHAnsi"/>
          <w:sz w:val="24"/>
          <w:szCs w:val="24"/>
        </w:rPr>
        <w:t>for</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safety</w:t>
      </w:r>
      <w:r w:rsidRPr="00934122">
        <w:rPr>
          <w:rFonts w:asciiTheme="minorHAnsi" w:hAnsiTheme="minorHAnsi"/>
          <w:spacing w:val="-3"/>
          <w:sz w:val="24"/>
          <w:szCs w:val="24"/>
        </w:rPr>
        <w:t xml:space="preserve"> </w:t>
      </w:r>
      <w:r w:rsidRPr="00934122">
        <w:rPr>
          <w:rFonts w:asciiTheme="minorHAnsi" w:hAnsiTheme="minorHAnsi"/>
          <w:sz w:val="24"/>
          <w:szCs w:val="24"/>
        </w:rPr>
        <w:t>of</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Complainant</w:t>
      </w:r>
      <w:r w:rsidRPr="00934122">
        <w:rPr>
          <w:rFonts w:asciiTheme="minorHAnsi" w:hAnsiTheme="minorHAnsi"/>
          <w:spacing w:val="-3"/>
          <w:sz w:val="24"/>
          <w:szCs w:val="24"/>
        </w:rPr>
        <w:t xml:space="preserve"> </w:t>
      </w:r>
      <w:r w:rsidRPr="00934122">
        <w:rPr>
          <w:rFonts w:asciiTheme="minorHAnsi" w:hAnsiTheme="minorHAnsi"/>
          <w:sz w:val="24"/>
          <w:szCs w:val="24"/>
        </w:rPr>
        <w:t>while</w:t>
      </w:r>
      <w:r w:rsidRPr="00934122">
        <w:rPr>
          <w:rFonts w:asciiTheme="minorHAnsi" w:hAnsiTheme="minorHAnsi"/>
          <w:spacing w:val="-3"/>
          <w:sz w:val="24"/>
          <w:szCs w:val="24"/>
        </w:rPr>
        <w:t xml:space="preserve"> </w:t>
      </w:r>
      <w:r w:rsidRPr="00934122">
        <w:rPr>
          <w:rFonts w:asciiTheme="minorHAnsi" w:hAnsiTheme="minorHAnsi"/>
          <w:sz w:val="24"/>
          <w:szCs w:val="24"/>
        </w:rPr>
        <w:t xml:space="preserve">keeping the Complainant’s identity confidential, as appropriate. These steps may include </w:t>
      </w:r>
      <w:r w:rsidRPr="00934122">
        <w:rPr>
          <w:rFonts w:asciiTheme="minorHAnsi" w:hAnsiTheme="minorHAnsi"/>
          <w:sz w:val="24"/>
          <w:szCs w:val="24"/>
        </w:rPr>
        <w:lastRenderedPageBreak/>
        <w:t>changing living arrangements or course schedules, assignments, or tests. The Complainant will be notified that the steps College will take to respond to the complaint will be limited by the request for confidentiality.</w:t>
      </w:r>
      <w:r w:rsidRPr="00934122">
        <w:rPr>
          <w:rFonts w:asciiTheme="minorHAnsi" w:hAnsiTheme="minorHAnsi"/>
          <w:sz w:val="24"/>
          <w:szCs w:val="24"/>
          <w:vertAlign w:val="superscript"/>
        </w:rPr>
        <w:t>16</w:t>
      </w:r>
    </w:p>
    <w:p w14:paraId="304093BA" w14:textId="435B6504" w:rsidR="0041062F" w:rsidRPr="00934122" w:rsidRDefault="0041062F" w:rsidP="004056B0">
      <w:pPr>
        <w:pStyle w:val="BodyText"/>
        <w:spacing w:before="250"/>
        <w:ind w:left="0" w:right="186" w:hanging="10"/>
        <w:rPr>
          <w:rFonts w:asciiTheme="minorHAnsi" w:hAnsiTheme="minorHAnsi"/>
          <w:sz w:val="24"/>
          <w:szCs w:val="24"/>
        </w:rPr>
      </w:pPr>
      <w:r w:rsidRPr="00934122">
        <w:rPr>
          <w:rFonts w:asciiTheme="minorHAnsi" w:hAnsiTheme="minorHAnsi"/>
          <w:sz w:val="24"/>
          <w:szCs w:val="24"/>
        </w:rPr>
        <w:t>When</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8"/>
          <w:sz w:val="24"/>
          <w:szCs w:val="24"/>
        </w:rPr>
        <w:t xml:space="preserve"> </w:t>
      </w:r>
      <w:r w:rsidRPr="00934122">
        <w:rPr>
          <w:rFonts w:asciiTheme="minorHAnsi" w:hAnsiTheme="minorHAnsi"/>
          <w:sz w:val="24"/>
          <w:szCs w:val="24"/>
        </w:rPr>
        <w:t>Title</w:t>
      </w:r>
      <w:r w:rsidRPr="00934122">
        <w:rPr>
          <w:rFonts w:asciiTheme="minorHAnsi" w:hAnsiTheme="minorHAnsi"/>
          <w:spacing w:val="-4"/>
          <w:sz w:val="24"/>
          <w:szCs w:val="24"/>
        </w:rPr>
        <w:t xml:space="preserve"> </w:t>
      </w:r>
      <w:r w:rsidRPr="00934122">
        <w:rPr>
          <w:rFonts w:asciiTheme="minorHAnsi" w:hAnsiTheme="minorHAnsi"/>
          <w:sz w:val="24"/>
          <w:szCs w:val="24"/>
        </w:rPr>
        <w:t>IX</w:t>
      </w:r>
      <w:r w:rsidRPr="00934122">
        <w:rPr>
          <w:rFonts w:asciiTheme="minorHAnsi" w:hAnsiTheme="minorHAnsi"/>
          <w:spacing w:val="-4"/>
          <w:sz w:val="24"/>
          <w:szCs w:val="24"/>
        </w:rPr>
        <w:t xml:space="preserve"> </w:t>
      </w:r>
      <w:r w:rsidRPr="00934122">
        <w:rPr>
          <w:rFonts w:asciiTheme="minorHAnsi" w:hAnsiTheme="minorHAnsi"/>
          <w:sz w:val="24"/>
          <w:szCs w:val="24"/>
        </w:rPr>
        <w:t>Coordinator</w:t>
      </w:r>
      <w:r w:rsidRPr="00934122">
        <w:rPr>
          <w:rFonts w:asciiTheme="minorHAnsi" w:hAnsiTheme="minorHAnsi"/>
          <w:spacing w:val="-4"/>
          <w:sz w:val="24"/>
          <w:szCs w:val="24"/>
        </w:rPr>
        <w:t xml:space="preserve"> </w:t>
      </w:r>
      <w:r w:rsidRPr="00934122">
        <w:rPr>
          <w:rFonts w:asciiTheme="minorHAnsi" w:hAnsiTheme="minorHAnsi"/>
          <w:sz w:val="24"/>
          <w:szCs w:val="24"/>
        </w:rPr>
        <w:t>executes</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written</w:t>
      </w:r>
      <w:r w:rsidRPr="00934122">
        <w:rPr>
          <w:rFonts w:asciiTheme="minorHAnsi" w:hAnsiTheme="minorHAnsi"/>
          <w:spacing w:val="-4"/>
          <w:sz w:val="24"/>
          <w:szCs w:val="24"/>
        </w:rPr>
        <w:t xml:space="preserve"> </w:t>
      </w:r>
      <w:r w:rsidRPr="00934122">
        <w:rPr>
          <w:rFonts w:asciiTheme="minorHAnsi" w:hAnsiTheme="minorHAnsi"/>
          <w:sz w:val="24"/>
          <w:szCs w:val="24"/>
        </w:rPr>
        <w:t>complaint,</w:t>
      </w:r>
      <w:r w:rsidRPr="00934122">
        <w:rPr>
          <w:rFonts w:asciiTheme="minorHAnsi" w:hAnsiTheme="minorHAnsi"/>
          <w:spacing w:val="-4"/>
          <w:sz w:val="24"/>
          <w:szCs w:val="24"/>
        </w:rPr>
        <w:t xml:space="preserve"> </w:t>
      </w:r>
      <w:r w:rsidRPr="00934122">
        <w:rPr>
          <w:rFonts w:asciiTheme="minorHAnsi" w:hAnsiTheme="minorHAnsi"/>
          <w:sz w:val="24"/>
          <w:szCs w:val="24"/>
        </w:rPr>
        <w:t>they</w:t>
      </w:r>
      <w:r w:rsidRPr="00934122">
        <w:rPr>
          <w:rFonts w:asciiTheme="minorHAnsi" w:hAnsiTheme="minorHAnsi"/>
          <w:spacing w:val="-4"/>
          <w:sz w:val="24"/>
          <w:szCs w:val="24"/>
        </w:rPr>
        <w:t xml:space="preserve"> </w:t>
      </w:r>
      <w:r w:rsidRPr="00934122">
        <w:rPr>
          <w:rFonts w:asciiTheme="minorHAnsi" w:hAnsiTheme="minorHAnsi"/>
          <w:sz w:val="24"/>
          <w:szCs w:val="24"/>
        </w:rPr>
        <w:t>do</w:t>
      </w:r>
      <w:r w:rsidRPr="00934122">
        <w:rPr>
          <w:rFonts w:asciiTheme="minorHAnsi" w:hAnsiTheme="minorHAnsi"/>
          <w:spacing w:val="-4"/>
          <w:sz w:val="24"/>
          <w:szCs w:val="24"/>
        </w:rPr>
        <w:t xml:space="preserve"> </w:t>
      </w:r>
      <w:r w:rsidRPr="00934122">
        <w:rPr>
          <w:rFonts w:asciiTheme="minorHAnsi" w:hAnsiTheme="minorHAnsi"/>
          <w:sz w:val="24"/>
          <w:szCs w:val="24"/>
        </w:rPr>
        <w:t>not</w:t>
      </w:r>
      <w:r w:rsidRPr="00934122">
        <w:rPr>
          <w:rFonts w:asciiTheme="minorHAnsi" w:hAnsiTheme="minorHAnsi"/>
          <w:spacing w:val="-4"/>
          <w:sz w:val="24"/>
          <w:szCs w:val="24"/>
        </w:rPr>
        <w:t xml:space="preserve"> </w:t>
      </w:r>
      <w:r w:rsidRPr="00934122">
        <w:rPr>
          <w:rFonts w:asciiTheme="minorHAnsi" w:hAnsiTheme="minorHAnsi"/>
          <w:sz w:val="24"/>
          <w:szCs w:val="24"/>
        </w:rPr>
        <w:t>become</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Complainant. The Complainant is the individual who is alleged to be the victim of conduct that could constitute a violation of this Policy.</w:t>
      </w:r>
      <w:r w:rsidR="004056B0" w:rsidRPr="00934122">
        <w:rPr>
          <w:rFonts w:asciiTheme="minorHAnsi" w:hAnsiTheme="minorHAnsi"/>
          <w:sz w:val="24"/>
          <w:szCs w:val="24"/>
        </w:rPr>
        <w:t xml:space="preserve"> </w:t>
      </w:r>
      <w:r w:rsidRPr="00934122">
        <w:rPr>
          <w:rFonts w:asciiTheme="minorHAnsi" w:hAnsiTheme="minorHAnsi"/>
          <w:sz w:val="24"/>
          <w:szCs w:val="24"/>
        </w:rPr>
        <w:t>When the College proceeds, the Complainant (and/or their</w:t>
      </w:r>
      <w:r w:rsidRPr="00934122">
        <w:rPr>
          <w:rFonts w:asciiTheme="minorHAnsi" w:hAnsiTheme="minorHAnsi"/>
          <w:spacing w:val="-7"/>
          <w:sz w:val="24"/>
          <w:szCs w:val="24"/>
        </w:rPr>
        <w:t xml:space="preserve"> </w:t>
      </w:r>
      <w:r w:rsidRPr="00934122">
        <w:rPr>
          <w:rFonts w:asciiTheme="minorHAnsi" w:hAnsiTheme="minorHAnsi"/>
          <w:sz w:val="24"/>
          <w:szCs w:val="24"/>
        </w:rPr>
        <w:t>Advisor) may have as much or as little involvement in the process as they wish. The Complainant retains all rights of a Complainant under this Policy irrespective of their level of participation. Typically, when the Complainant chooses not to participate,</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15"/>
          <w:sz w:val="24"/>
          <w:szCs w:val="24"/>
        </w:rPr>
        <w:t xml:space="preserve"> </w:t>
      </w:r>
      <w:r w:rsidRPr="00934122">
        <w:rPr>
          <w:rFonts w:asciiTheme="minorHAnsi" w:hAnsiTheme="minorHAnsi"/>
          <w:sz w:val="24"/>
          <w:szCs w:val="24"/>
        </w:rPr>
        <w:t>Advisor</w:t>
      </w:r>
      <w:r w:rsidRPr="00934122">
        <w:rPr>
          <w:rFonts w:asciiTheme="minorHAnsi" w:hAnsiTheme="minorHAnsi"/>
          <w:spacing w:val="-3"/>
          <w:sz w:val="24"/>
          <w:szCs w:val="24"/>
        </w:rPr>
        <w:t xml:space="preserve"> </w:t>
      </w:r>
      <w:r w:rsidRPr="00934122">
        <w:rPr>
          <w:rFonts w:asciiTheme="minorHAnsi" w:hAnsiTheme="minorHAnsi"/>
          <w:sz w:val="24"/>
          <w:szCs w:val="24"/>
        </w:rPr>
        <w:t>may</w:t>
      </w:r>
      <w:r w:rsidRPr="00934122">
        <w:rPr>
          <w:rFonts w:asciiTheme="minorHAnsi" w:hAnsiTheme="minorHAnsi"/>
          <w:spacing w:val="-3"/>
          <w:sz w:val="24"/>
          <w:szCs w:val="24"/>
        </w:rPr>
        <w:t xml:space="preserve"> </w:t>
      </w:r>
      <w:r w:rsidRPr="00934122">
        <w:rPr>
          <w:rFonts w:asciiTheme="minorHAnsi" w:hAnsiTheme="minorHAnsi"/>
          <w:sz w:val="24"/>
          <w:szCs w:val="24"/>
        </w:rPr>
        <w:t>be</w:t>
      </w:r>
      <w:r w:rsidRPr="00934122">
        <w:rPr>
          <w:rFonts w:asciiTheme="minorHAnsi" w:hAnsiTheme="minorHAnsi"/>
          <w:spacing w:val="-3"/>
          <w:sz w:val="24"/>
          <w:szCs w:val="24"/>
        </w:rPr>
        <w:t xml:space="preserve"> </w:t>
      </w:r>
      <w:r w:rsidRPr="00934122">
        <w:rPr>
          <w:rFonts w:asciiTheme="minorHAnsi" w:hAnsiTheme="minorHAnsi"/>
          <w:sz w:val="24"/>
          <w:szCs w:val="24"/>
        </w:rPr>
        <w:t>appointed</w:t>
      </w:r>
      <w:r w:rsidRPr="00934122">
        <w:rPr>
          <w:rFonts w:asciiTheme="minorHAnsi" w:hAnsiTheme="minorHAnsi"/>
          <w:spacing w:val="-3"/>
          <w:sz w:val="24"/>
          <w:szCs w:val="24"/>
        </w:rPr>
        <w:t xml:space="preserve"> </w:t>
      </w:r>
      <w:r w:rsidRPr="00934122">
        <w:rPr>
          <w:rFonts w:asciiTheme="minorHAnsi" w:hAnsiTheme="minorHAnsi"/>
          <w:sz w:val="24"/>
          <w:szCs w:val="24"/>
        </w:rPr>
        <w:t>as</w:t>
      </w:r>
      <w:r w:rsidRPr="00934122">
        <w:rPr>
          <w:rFonts w:asciiTheme="minorHAnsi" w:hAnsiTheme="minorHAnsi"/>
          <w:spacing w:val="-3"/>
          <w:sz w:val="24"/>
          <w:szCs w:val="24"/>
        </w:rPr>
        <w:t xml:space="preserve"> </w:t>
      </w:r>
      <w:r w:rsidRPr="00934122">
        <w:rPr>
          <w:rFonts w:asciiTheme="minorHAnsi" w:hAnsiTheme="minorHAnsi"/>
          <w:sz w:val="24"/>
          <w:szCs w:val="24"/>
        </w:rPr>
        <w:t>proxy</w:t>
      </w:r>
      <w:r w:rsidRPr="00934122">
        <w:rPr>
          <w:rFonts w:asciiTheme="minorHAnsi" w:hAnsiTheme="minorHAnsi"/>
          <w:spacing w:val="-3"/>
          <w:sz w:val="24"/>
          <w:szCs w:val="24"/>
        </w:rPr>
        <w:t xml:space="preserve"> </w:t>
      </w:r>
      <w:r w:rsidRPr="00934122">
        <w:rPr>
          <w:rFonts w:asciiTheme="minorHAnsi" w:hAnsiTheme="minorHAnsi"/>
          <w:sz w:val="24"/>
          <w:szCs w:val="24"/>
        </w:rPr>
        <w:t>for</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Complainant</w:t>
      </w:r>
      <w:r w:rsidRPr="00934122">
        <w:rPr>
          <w:rFonts w:asciiTheme="minorHAnsi" w:hAnsiTheme="minorHAnsi"/>
          <w:spacing w:val="-3"/>
          <w:sz w:val="24"/>
          <w:szCs w:val="24"/>
        </w:rPr>
        <w:t xml:space="preserve"> </w:t>
      </w:r>
      <w:r w:rsidRPr="00934122">
        <w:rPr>
          <w:rFonts w:asciiTheme="minorHAnsi" w:hAnsiTheme="minorHAnsi"/>
          <w:sz w:val="24"/>
          <w:szCs w:val="24"/>
        </w:rPr>
        <w:t>throughout</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process,</w:t>
      </w:r>
      <w:r w:rsidRPr="00934122">
        <w:rPr>
          <w:rFonts w:asciiTheme="minorHAnsi" w:hAnsiTheme="minorHAnsi"/>
          <w:spacing w:val="-3"/>
          <w:sz w:val="24"/>
          <w:szCs w:val="24"/>
        </w:rPr>
        <w:t xml:space="preserve"> </w:t>
      </w:r>
      <w:r w:rsidRPr="00934122">
        <w:rPr>
          <w:rFonts w:asciiTheme="minorHAnsi" w:hAnsiTheme="minorHAnsi"/>
          <w:sz w:val="24"/>
          <w:szCs w:val="24"/>
        </w:rPr>
        <w:t>acting to ensure and protect the rights of the Complainant, though this does not extend to the provision of evidence or testimony.</w:t>
      </w:r>
    </w:p>
    <w:p w14:paraId="387018C4" w14:textId="77777777" w:rsidR="0041062F" w:rsidRPr="00934122" w:rsidRDefault="0041062F" w:rsidP="004056B0">
      <w:pPr>
        <w:pStyle w:val="BodyText"/>
        <w:ind w:left="0" w:firstLine="0"/>
        <w:rPr>
          <w:rFonts w:asciiTheme="minorHAnsi" w:hAnsiTheme="minorHAnsi"/>
          <w:sz w:val="24"/>
          <w:szCs w:val="24"/>
        </w:rPr>
      </w:pPr>
    </w:p>
    <w:p w14:paraId="3F72FB02" w14:textId="77777777" w:rsidR="0041062F" w:rsidRPr="00934122" w:rsidRDefault="0041062F" w:rsidP="004056B0">
      <w:pPr>
        <w:pStyle w:val="BodyText"/>
        <w:ind w:left="0" w:right="153" w:hanging="10"/>
        <w:rPr>
          <w:rFonts w:asciiTheme="minorHAnsi" w:hAnsiTheme="minorHAnsi"/>
          <w:sz w:val="24"/>
          <w:szCs w:val="24"/>
        </w:rPr>
      </w:pPr>
      <w:r w:rsidRPr="00934122">
        <w:rPr>
          <w:rFonts w:asciiTheme="minorHAnsi" w:hAnsiTheme="minorHAnsi"/>
          <w:sz w:val="24"/>
          <w:szCs w:val="24"/>
        </w:rPr>
        <w:t>The College will inform the Complainant prior to initiating the Formal Resolution Process and take immediate steps to provide for the safety of the Complainant, where appropriate. In the event the Complainant</w:t>
      </w:r>
      <w:r w:rsidRPr="00934122">
        <w:rPr>
          <w:rFonts w:asciiTheme="minorHAnsi" w:hAnsiTheme="minorHAnsi"/>
          <w:spacing w:val="-3"/>
          <w:sz w:val="24"/>
          <w:szCs w:val="24"/>
        </w:rPr>
        <w:t xml:space="preserve"> </w:t>
      </w:r>
      <w:r w:rsidRPr="00934122">
        <w:rPr>
          <w:rFonts w:asciiTheme="minorHAnsi" w:hAnsiTheme="minorHAnsi"/>
          <w:sz w:val="24"/>
          <w:szCs w:val="24"/>
        </w:rPr>
        <w:t>requests</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inform</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Respondent</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Complainant</w:t>
      </w:r>
      <w:r w:rsidRPr="00934122">
        <w:rPr>
          <w:rFonts w:asciiTheme="minorHAnsi" w:hAnsiTheme="minorHAnsi"/>
          <w:spacing w:val="-3"/>
          <w:sz w:val="24"/>
          <w:szCs w:val="24"/>
        </w:rPr>
        <w:t xml:space="preserve"> </w:t>
      </w:r>
      <w:r w:rsidRPr="00934122">
        <w:rPr>
          <w:rFonts w:asciiTheme="minorHAnsi" w:hAnsiTheme="minorHAnsi"/>
          <w:sz w:val="24"/>
          <w:szCs w:val="24"/>
        </w:rPr>
        <w:t>asked</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not to investigate or seek discipline, the College will honor this request.</w:t>
      </w:r>
    </w:p>
    <w:p w14:paraId="39145378" w14:textId="77777777" w:rsidR="0041062F" w:rsidRPr="00934122" w:rsidRDefault="0041062F" w:rsidP="004056B0">
      <w:pPr>
        <w:pStyle w:val="BodyText"/>
        <w:spacing w:before="2"/>
        <w:ind w:left="0" w:firstLine="0"/>
        <w:rPr>
          <w:rFonts w:asciiTheme="minorHAnsi" w:hAnsiTheme="minorHAnsi"/>
          <w:sz w:val="24"/>
          <w:szCs w:val="24"/>
        </w:rPr>
      </w:pPr>
    </w:p>
    <w:p w14:paraId="5BD2F0F8" w14:textId="77777777" w:rsidR="0041062F" w:rsidRPr="00934122" w:rsidRDefault="0041062F" w:rsidP="004056B0">
      <w:pPr>
        <w:pStyle w:val="BodyText"/>
        <w:ind w:left="0" w:hanging="10"/>
        <w:rPr>
          <w:rFonts w:asciiTheme="minorHAnsi" w:hAnsiTheme="minorHAnsi"/>
          <w:sz w:val="24"/>
          <w:szCs w:val="24"/>
        </w:rPr>
      </w:pPr>
      <w:r w:rsidRPr="00934122">
        <w:rPr>
          <w:rFonts w:asciiTheme="minorHAnsi" w:hAnsiTheme="minorHAnsi"/>
          <w:sz w:val="24"/>
          <w:szCs w:val="24"/>
        </w:rPr>
        <w:t>Note</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College’s</w:t>
      </w:r>
      <w:r w:rsidRPr="00934122">
        <w:rPr>
          <w:rFonts w:asciiTheme="minorHAnsi" w:hAnsiTheme="minorHAnsi"/>
          <w:spacing w:val="-3"/>
          <w:sz w:val="24"/>
          <w:szCs w:val="24"/>
        </w:rPr>
        <w:t xml:space="preserve"> </w:t>
      </w:r>
      <w:r w:rsidRPr="00934122">
        <w:rPr>
          <w:rFonts w:asciiTheme="minorHAnsi" w:hAnsiTheme="minorHAnsi"/>
          <w:sz w:val="24"/>
          <w:szCs w:val="24"/>
        </w:rPr>
        <w:t>ability</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remedy</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respond</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notice</w:t>
      </w:r>
      <w:r w:rsidRPr="00934122">
        <w:rPr>
          <w:rFonts w:asciiTheme="minorHAnsi" w:hAnsiTheme="minorHAnsi"/>
          <w:spacing w:val="-3"/>
          <w:sz w:val="24"/>
          <w:szCs w:val="24"/>
        </w:rPr>
        <w:t xml:space="preserve"> </w:t>
      </w:r>
      <w:r w:rsidRPr="00934122">
        <w:rPr>
          <w:rFonts w:asciiTheme="minorHAnsi" w:hAnsiTheme="minorHAnsi"/>
          <w:sz w:val="24"/>
          <w:szCs w:val="24"/>
        </w:rPr>
        <w:t>may</w:t>
      </w:r>
      <w:r w:rsidRPr="00934122">
        <w:rPr>
          <w:rFonts w:asciiTheme="minorHAnsi" w:hAnsiTheme="minorHAnsi"/>
          <w:spacing w:val="-3"/>
          <w:sz w:val="24"/>
          <w:szCs w:val="24"/>
        </w:rPr>
        <w:t xml:space="preserve"> </w:t>
      </w:r>
      <w:r w:rsidRPr="00934122">
        <w:rPr>
          <w:rFonts w:asciiTheme="minorHAnsi" w:hAnsiTheme="minorHAnsi"/>
          <w:sz w:val="24"/>
          <w:szCs w:val="24"/>
        </w:rPr>
        <w:t>be</w:t>
      </w:r>
      <w:r w:rsidRPr="00934122">
        <w:rPr>
          <w:rFonts w:asciiTheme="minorHAnsi" w:hAnsiTheme="minorHAnsi"/>
          <w:spacing w:val="-3"/>
          <w:sz w:val="24"/>
          <w:szCs w:val="24"/>
        </w:rPr>
        <w:t xml:space="preserve"> </w:t>
      </w:r>
      <w:r w:rsidRPr="00934122">
        <w:rPr>
          <w:rFonts w:asciiTheme="minorHAnsi" w:hAnsiTheme="minorHAnsi"/>
          <w:sz w:val="24"/>
          <w:szCs w:val="24"/>
        </w:rPr>
        <w:t>limited</w:t>
      </w:r>
      <w:r w:rsidRPr="00934122">
        <w:rPr>
          <w:rFonts w:asciiTheme="minorHAnsi" w:hAnsiTheme="minorHAnsi"/>
          <w:spacing w:val="-3"/>
          <w:sz w:val="24"/>
          <w:szCs w:val="24"/>
        </w:rPr>
        <w:t xml:space="preserve"> </w:t>
      </w:r>
      <w:r w:rsidRPr="00934122">
        <w:rPr>
          <w:rFonts w:asciiTheme="minorHAnsi" w:hAnsiTheme="minorHAnsi"/>
          <w:sz w:val="24"/>
          <w:szCs w:val="24"/>
        </w:rPr>
        <w:t>if</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Complainant</w:t>
      </w:r>
      <w:r w:rsidRPr="00934122">
        <w:rPr>
          <w:rFonts w:asciiTheme="minorHAnsi" w:hAnsiTheme="minorHAnsi"/>
          <w:spacing w:val="-3"/>
          <w:sz w:val="24"/>
          <w:szCs w:val="24"/>
        </w:rPr>
        <w:t xml:space="preserve"> </w:t>
      </w:r>
      <w:r w:rsidRPr="00934122">
        <w:rPr>
          <w:rFonts w:asciiTheme="minorHAnsi" w:hAnsiTheme="minorHAnsi"/>
          <w:sz w:val="24"/>
          <w:szCs w:val="24"/>
        </w:rPr>
        <w:t>does not</w:t>
      </w:r>
      <w:r w:rsidRPr="00934122">
        <w:rPr>
          <w:rFonts w:asciiTheme="minorHAnsi" w:hAnsiTheme="minorHAnsi"/>
          <w:spacing w:val="-2"/>
          <w:sz w:val="24"/>
          <w:szCs w:val="24"/>
        </w:rPr>
        <w:t xml:space="preserve"> </w:t>
      </w:r>
      <w:r w:rsidRPr="00934122">
        <w:rPr>
          <w:rFonts w:asciiTheme="minorHAnsi" w:hAnsiTheme="minorHAnsi"/>
          <w:sz w:val="24"/>
          <w:szCs w:val="24"/>
        </w:rPr>
        <w:t>want</w:t>
      </w:r>
      <w:r w:rsidRPr="00934122">
        <w:rPr>
          <w:rFonts w:asciiTheme="minorHAnsi" w:hAnsiTheme="minorHAnsi"/>
          <w:spacing w:val="-2"/>
          <w:sz w:val="24"/>
          <w:szCs w:val="24"/>
        </w:rPr>
        <w:t xml:space="preserve"> </w:t>
      </w:r>
      <w:r w:rsidRPr="00934122">
        <w:rPr>
          <w:rFonts w:asciiTheme="minorHAnsi" w:hAnsiTheme="minorHAnsi"/>
          <w:sz w:val="24"/>
          <w:szCs w:val="24"/>
        </w:rPr>
        <w:t>the</w:t>
      </w:r>
      <w:r w:rsidRPr="00934122">
        <w:rPr>
          <w:rFonts w:asciiTheme="minorHAnsi" w:hAnsiTheme="minorHAnsi"/>
          <w:spacing w:val="-2"/>
          <w:sz w:val="24"/>
          <w:szCs w:val="24"/>
        </w:rPr>
        <w:t xml:space="preserve"> </w:t>
      </w:r>
      <w:r w:rsidRPr="00934122">
        <w:rPr>
          <w:rFonts w:asciiTheme="minorHAnsi" w:hAnsiTheme="minorHAnsi"/>
          <w:sz w:val="24"/>
          <w:szCs w:val="24"/>
        </w:rPr>
        <w:t>College</w:t>
      </w:r>
      <w:r w:rsidRPr="00934122">
        <w:rPr>
          <w:rFonts w:asciiTheme="minorHAnsi" w:hAnsiTheme="minorHAnsi"/>
          <w:spacing w:val="-2"/>
          <w:sz w:val="24"/>
          <w:szCs w:val="24"/>
        </w:rPr>
        <w:t xml:space="preserve"> </w:t>
      </w:r>
      <w:r w:rsidRPr="00934122">
        <w:rPr>
          <w:rFonts w:asciiTheme="minorHAnsi" w:hAnsiTheme="minorHAnsi"/>
          <w:sz w:val="24"/>
          <w:szCs w:val="24"/>
        </w:rPr>
        <w:t>to</w:t>
      </w:r>
      <w:r w:rsidRPr="00934122">
        <w:rPr>
          <w:rFonts w:asciiTheme="minorHAnsi" w:hAnsiTheme="minorHAnsi"/>
          <w:spacing w:val="-2"/>
          <w:sz w:val="24"/>
          <w:szCs w:val="24"/>
        </w:rPr>
        <w:t xml:space="preserve"> </w:t>
      </w:r>
      <w:r w:rsidRPr="00934122">
        <w:rPr>
          <w:rFonts w:asciiTheme="minorHAnsi" w:hAnsiTheme="minorHAnsi"/>
          <w:sz w:val="24"/>
          <w:szCs w:val="24"/>
        </w:rPr>
        <w:t>proceed</w:t>
      </w:r>
      <w:r w:rsidRPr="00934122">
        <w:rPr>
          <w:rFonts w:asciiTheme="minorHAnsi" w:hAnsiTheme="minorHAnsi"/>
          <w:spacing w:val="-2"/>
          <w:sz w:val="24"/>
          <w:szCs w:val="24"/>
        </w:rPr>
        <w:t xml:space="preserve"> </w:t>
      </w:r>
      <w:r w:rsidRPr="00934122">
        <w:rPr>
          <w:rFonts w:asciiTheme="minorHAnsi" w:hAnsiTheme="minorHAnsi"/>
          <w:sz w:val="24"/>
          <w:szCs w:val="24"/>
        </w:rPr>
        <w:t>with</w:t>
      </w:r>
      <w:r w:rsidRPr="00934122">
        <w:rPr>
          <w:rFonts w:asciiTheme="minorHAnsi" w:hAnsiTheme="minorHAnsi"/>
          <w:spacing w:val="-2"/>
          <w:sz w:val="24"/>
          <w:szCs w:val="24"/>
        </w:rPr>
        <w:t xml:space="preserve"> </w:t>
      </w:r>
      <w:r w:rsidRPr="00934122">
        <w:rPr>
          <w:rFonts w:asciiTheme="minorHAnsi" w:hAnsiTheme="minorHAnsi"/>
          <w:sz w:val="24"/>
          <w:szCs w:val="24"/>
        </w:rPr>
        <w:t>an</w:t>
      </w:r>
      <w:r w:rsidRPr="00934122">
        <w:rPr>
          <w:rFonts w:asciiTheme="minorHAnsi" w:hAnsiTheme="minorHAnsi"/>
          <w:spacing w:val="-2"/>
          <w:sz w:val="24"/>
          <w:szCs w:val="24"/>
        </w:rPr>
        <w:t xml:space="preserve"> </w:t>
      </w:r>
      <w:r w:rsidRPr="00934122">
        <w:rPr>
          <w:rFonts w:asciiTheme="minorHAnsi" w:hAnsiTheme="minorHAnsi"/>
          <w:sz w:val="24"/>
          <w:szCs w:val="24"/>
        </w:rPr>
        <w:t>investigation</w:t>
      </w:r>
      <w:r w:rsidRPr="00934122">
        <w:rPr>
          <w:rFonts w:asciiTheme="minorHAnsi" w:hAnsiTheme="minorHAnsi"/>
          <w:spacing w:val="-2"/>
          <w:sz w:val="24"/>
          <w:szCs w:val="24"/>
        </w:rPr>
        <w:t xml:space="preserve"> </w:t>
      </w:r>
      <w:r w:rsidRPr="00934122">
        <w:rPr>
          <w:rFonts w:asciiTheme="minorHAnsi" w:hAnsiTheme="minorHAnsi"/>
          <w:sz w:val="24"/>
          <w:szCs w:val="24"/>
        </w:rPr>
        <w:t>and/or</w:t>
      </w:r>
      <w:r w:rsidRPr="00934122">
        <w:rPr>
          <w:rFonts w:asciiTheme="minorHAnsi" w:hAnsiTheme="minorHAnsi"/>
          <w:spacing w:val="-2"/>
          <w:sz w:val="24"/>
          <w:szCs w:val="24"/>
        </w:rPr>
        <w:t xml:space="preserve"> </w:t>
      </w:r>
      <w:r w:rsidRPr="00934122">
        <w:rPr>
          <w:rFonts w:asciiTheme="minorHAnsi" w:hAnsiTheme="minorHAnsi"/>
          <w:sz w:val="24"/>
          <w:szCs w:val="24"/>
        </w:rPr>
        <w:t>grievance</w:t>
      </w:r>
      <w:r w:rsidRPr="00934122">
        <w:rPr>
          <w:rFonts w:asciiTheme="minorHAnsi" w:hAnsiTheme="minorHAnsi"/>
          <w:spacing w:val="-2"/>
          <w:sz w:val="24"/>
          <w:szCs w:val="24"/>
        </w:rPr>
        <w:t xml:space="preserve"> </w:t>
      </w:r>
      <w:r w:rsidRPr="00934122">
        <w:rPr>
          <w:rFonts w:asciiTheme="minorHAnsi" w:hAnsiTheme="minorHAnsi"/>
          <w:sz w:val="24"/>
          <w:szCs w:val="24"/>
        </w:rPr>
        <w:t>process.</w:t>
      </w:r>
      <w:r w:rsidRPr="00934122">
        <w:rPr>
          <w:rFonts w:asciiTheme="minorHAnsi" w:hAnsiTheme="minorHAnsi"/>
          <w:spacing w:val="-6"/>
          <w:sz w:val="24"/>
          <w:szCs w:val="24"/>
        </w:rPr>
        <w:t xml:space="preserve"> </w:t>
      </w:r>
      <w:r w:rsidRPr="00934122">
        <w:rPr>
          <w:rFonts w:asciiTheme="minorHAnsi" w:hAnsiTheme="minorHAnsi"/>
          <w:sz w:val="24"/>
          <w:szCs w:val="24"/>
        </w:rPr>
        <w:t>The</w:t>
      </w:r>
      <w:r w:rsidRPr="00934122">
        <w:rPr>
          <w:rFonts w:asciiTheme="minorHAnsi" w:hAnsiTheme="minorHAnsi"/>
          <w:spacing w:val="-2"/>
          <w:sz w:val="24"/>
          <w:szCs w:val="24"/>
        </w:rPr>
        <w:t xml:space="preserve"> </w:t>
      </w:r>
      <w:r w:rsidRPr="00934122">
        <w:rPr>
          <w:rFonts w:asciiTheme="minorHAnsi" w:hAnsiTheme="minorHAnsi"/>
          <w:sz w:val="24"/>
          <w:szCs w:val="24"/>
        </w:rPr>
        <w:t>goal</w:t>
      </w:r>
      <w:r w:rsidRPr="00934122">
        <w:rPr>
          <w:rFonts w:asciiTheme="minorHAnsi" w:hAnsiTheme="minorHAnsi"/>
          <w:spacing w:val="-2"/>
          <w:sz w:val="24"/>
          <w:szCs w:val="24"/>
        </w:rPr>
        <w:t xml:space="preserve"> </w:t>
      </w:r>
      <w:r w:rsidRPr="00934122">
        <w:rPr>
          <w:rFonts w:asciiTheme="minorHAnsi" w:hAnsiTheme="minorHAnsi"/>
          <w:sz w:val="24"/>
          <w:szCs w:val="24"/>
        </w:rPr>
        <w:t>is</w:t>
      </w:r>
      <w:r w:rsidRPr="00934122">
        <w:rPr>
          <w:rFonts w:asciiTheme="minorHAnsi" w:hAnsiTheme="minorHAnsi"/>
          <w:spacing w:val="-2"/>
          <w:sz w:val="24"/>
          <w:szCs w:val="24"/>
        </w:rPr>
        <w:t xml:space="preserve"> </w:t>
      </w:r>
      <w:r w:rsidRPr="00934122">
        <w:rPr>
          <w:rFonts w:asciiTheme="minorHAnsi" w:hAnsiTheme="minorHAnsi"/>
          <w:sz w:val="24"/>
          <w:szCs w:val="24"/>
        </w:rPr>
        <w:t>to</w:t>
      </w:r>
      <w:r w:rsidRPr="00934122">
        <w:rPr>
          <w:rFonts w:asciiTheme="minorHAnsi" w:hAnsiTheme="minorHAnsi"/>
          <w:spacing w:val="-2"/>
          <w:sz w:val="24"/>
          <w:szCs w:val="24"/>
        </w:rPr>
        <w:t xml:space="preserve"> </w:t>
      </w:r>
      <w:r w:rsidRPr="00934122">
        <w:rPr>
          <w:rFonts w:asciiTheme="minorHAnsi" w:hAnsiTheme="minorHAnsi"/>
          <w:sz w:val="24"/>
          <w:szCs w:val="24"/>
        </w:rPr>
        <w:t>provide the Complainant with as much control over the process as possible, while balancing the College’s obligation to protect its community.</w:t>
      </w:r>
    </w:p>
    <w:p w14:paraId="467333C8" w14:textId="77777777" w:rsidR="0041062F" w:rsidRPr="00934122" w:rsidRDefault="0041062F" w:rsidP="004056B0">
      <w:pPr>
        <w:pStyle w:val="BodyText"/>
        <w:spacing w:before="251"/>
        <w:ind w:left="0" w:right="186" w:hanging="10"/>
        <w:rPr>
          <w:rFonts w:asciiTheme="minorHAnsi" w:hAnsiTheme="minorHAnsi"/>
          <w:sz w:val="24"/>
          <w:szCs w:val="24"/>
        </w:rPr>
      </w:pPr>
      <w:r w:rsidRPr="00934122">
        <w:rPr>
          <w:rFonts w:asciiTheme="minorHAnsi" w:hAnsiTheme="minorHAnsi"/>
          <w:sz w:val="24"/>
          <w:szCs w:val="24"/>
        </w:rPr>
        <w:t>In cases in which the Complainant requests confidentiality/no formal action and the circumstances allow</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honor</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request,</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may</w:t>
      </w:r>
      <w:r w:rsidRPr="00934122">
        <w:rPr>
          <w:rFonts w:asciiTheme="minorHAnsi" w:hAnsiTheme="minorHAnsi"/>
          <w:spacing w:val="-3"/>
          <w:sz w:val="24"/>
          <w:szCs w:val="24"/>
        </w:rPr>
        <w:t xml:space="preserve"> </w:t>
      </w:r>
      <w:r w:rsidRPr="00934122">
        <w:rPr>
          <w:rFonts w:asciiTheme="minorHAnsi" w:hAnsiTheme="minorHAnsi"/>
          <w:sz w:val="24"/>
          <w:szCs w:val="24"/>
        </w:rPr>
        <w:t>offer</w:t>
      </w:r>
      <w:r w:rsidRPr="00934122">
        <w:rPr>
          <w:rFonts w:asciiTheme="minorHAnsi" w:hAnsiTheme="minorHAnsi"/>
          <w:spacing w:val="-3"/>
          <w:sz w:val="24"/>
          <w:szCs w:val="24"/>
        </w:rPr>
        <w:t xml:space="preserve"> </w:t>
      </w:r>
      <w:r w:rsidRPr="00934122">
        <w:rPr>
          <w:rFonts w:asciiTheme="minorHAnsi" w:hAnsiTheme="minorHAnsi"/>
          <w:sz w:val="24"/>
          <w:szCs w:val="24"/>
        </w:rPr>
        <w:t>Informal</w:t>
      </w:r>
      <w:r w:rsidRPr="00934122">
        <w:rPr>
          <w:rFonts w:asciiTheme="minorHAnsi" w:hAnsiTheme="minorHAnsi"/>
          <w:spacing w:val="-3"/>
          <w:sz w:val="24"/>
          <w:szCs w:val="24"/>
        </w:rPr>
        <w:t xml:space="preserve"> </w:t>
      </w:r>
      <w:r w:rsidRPr="00934122">
        <w:rPr>
          <w:rFonts w:asciiTheme="minorHAnsi" w:hAnsiTheme="minorHAnsi"/>
          <w:sz w:val="24"/>
          <w:szCs w:val="24"/>
        </w:rPr>
        <w:t>Resolution</w:t>
      </w:r>
      <w:r w:rsidRPr="00934122">
        <w:rPr>
          <w:rFonts w:asciiTheme="minorHAnsi" w:hAnsiTheme="minorHAnsi"/>
          <w:spacing w:val="-3"/>
          <w:sz w:val="24"/>
          <w:szCs w:val="24"/>
        </w:rPr>
        <w:t xml:space="preserve"> </w:t>
      </w:r>
      <w:r w:rsidRPr="00934122">
        <w:rPr>
          <w:rFonts w:asciiTheme="minorHAnsi" w:hAnsiTheme="minorHAnsi"/>
          <w:sz w:val="24"/>
          <w:szCs w:val="24"/>
        </w:rPr>
        <w:t>options,</w:t>
      </w:r>
      <w:r w:rsidRPr="00934122">
        <w:rPr>
          <w:rFonts w:asciiTheme="minorHAnsi" w:hAnsiTheme="minorHAnsi"/>
          <w:spacing w:val="-3"/>
          <w:sz w:val="24"/>
          <w:szCs w:val="24"/>
        </w:rPr>
        <w:t xml:space="preserve"> </w:t>
      </w:r>
      <w:r w:rsidRPr="00934122">
        <w:rPr>
          <w:rFonts w:asciiTheme="minorHAnsi" w:hAnsiTheme="minorHAnsi"/>
          <w:sz w:val="24"/>
          <w:szCs w:val="24"/>
        </w:rPr>
        <w:t>supportive measures,</w:t>
      </w:r>
      <w:r w:rsidRPr="00934122">
        <w:rPr>
          <w:rFonts w:asciiTheme="minorHAnsi" w:hAnsiTheme="minorHAnsi"/>
          <w:spacing w:val="-2"/>
          <w:sz w:val="24"/>
          <w:szCs w:val="24"/>
        </w:rPr>
        <w:t xml:space="preserve"> </w:t>
      </w:r>
      <w:r w:rsidRPr="00934122">
        <w:rPr>
          <w:rFonts w:asciiTheme="minorHAnsi" w:hAnsiTheme="minorHAnsi"/>
          <w:sz w:val="24"/>
          <w:szCs w:val="24"/>
        </w:rPr>
        <w:t>and</w:t>
      </w:r>
      <w:r w:rsidRPr="00934122">
        <w:rPr>
          <w:rFonts w:asciiTheme="minorHAnsi" w:hAnsiTheme="minorHAnsi"/>
          <w:spacing w:val="-2"/>
          <w:sz w:val="24"/>
          <w:szCs w:val="24"/>
        </w:rPr>
        <w:t xml:space="preserve"> </w:t>
      </w:r>
      <w:r w:rsidRPr="00934122">
        <w:rPr>
          <w:rFonts w:asciiTheme="minorHAnsi" w:hAnsiTheme="minorHAnsi"/>
          <w:sz w:val="24"/>
          <w:szCs w:val="24"/>
        </w:rPr>
        <w:t>remedies</w:t>
      </w:r>
      <w:r w:rsidRPr="00934122">
        <w:rPr>
          <w:rFonts w:asciiTheme="minorHAnsi" w:hAnsiTheme="minorHAnsi"/>
          <w:spacing w:val="-2"/>
          <w:sz w:val="24"/>
          <w:szCs w:val="24"/>
        </w:rPr>
        <w:t xml:space="preserve"> </w:t>
      </w:r>
      <w:r w:rsidRPr="00934122">
        <w:rPr>
          <w:rFonts w:asciiTheme="minorHAnsi" w:hAnsiTheme="minorHAnsi"/>
          <w:sz w:val="24"/>
          <w:szCs w:val="24"/>
        </w:rPr>
        <w:t>to</w:t>
      </w:r>
      <w:r w:rsidRPr="00934122">
        <w:rPr>
          <w:rFonts w:asciiTheme="minorHAnsi" w:hAnsiTheme="minorHAnsi"/>
          <w:spacing w:val="-2"/>
          <w:sz w:val="24"/>
          <w:szCs w:val="24"/>
        </w:rPr>
        <w:t xml:space="preserve"> </w:t>
      </w:r>
      <w:r w:rsidRPr="00934122">
        <w:rPr>
          <w:rFonts w:asciiTheme="minorHAnsi" w:hAnsiTheme="minorHAnsi"/>
          <w:sz w:val="24"/>
          <w:szCs w:val="24"/>
        </w:rPr>
        <w:t>the</w:t>
      </w:r>
      <w:r w:rsidRPr="00934122">
        <w:rPr>
          <w:rFonts w:asciiTheme="minorHAnsi" w:hAnsiTheme="minorHAnsi"/>
          <w:spacing w:val="-2"/>
          <w:sz w:val="24"/>
          <w:szCs w:val="24"/>
        </w:rPr>
        <w:t xml:space="preserve"> </w:t>
      </w:r>
      <w:r w:rsidRPr="00934122">
        <w:rPr>
          <w:rFonts w:asciiTheme="minorHAnsi" w:hAnsiTheme="minorHAnsi"/>
          <w:sz w:val="24"/>
          <w:szCs w:val="24"/>
        </w:rPr>
        <w:t>Complainant</w:t>
      </w:r>
      <w:r w:rsidRPr="00934122">
        <w:rPr>
          <w:rFonts w:asciiTheme="minorHAnsi" w:hAnsiTheme="minorHAnsi"/>
          <w:spacing w:val="-2"/>
          <w:sz w:val="24"/>
          <w:szCs w:val="24"/>
        </w:rPr>
        <w:t xml:space="preserve"> </w:t>
      </w:r>
      <w:r w:rsidRPr="00934122">
        <w:rPr>
          <w:rFonts w:asciiTheme="minorHAnsi" w:hAnsiTheme="minorHAnsi"/>
          <w:sz w:val="24"/>
          <w:szCs w:val="24"/>
        </w:rPr>
        <w:t>and</w:t>
      </w:r>
      <w:r w:rsidRPr="00934122">
        <w:rPr>
          <w:rFonts w:asciiTheme="minorHAnsi" w:hAnsiTheme="minorHAnsi"/>
          <w:spacing w:val="-2"/>
          <w:sz w:val="24"/>
          <w:szCs w:val="24"/>
        </w:rPr>
        <w:t xml:space="preserve"> </w:t>
      </w:r>
      <w:r w:rsidRPr="00934122">
        <w:rPr>
          <w:rFonts w:asciiTheme="minorHAnsi" w:hAnsiTheme="minorHAnsi"/>
          <w:sz w:val="24"/>
          <w:szCs w:val="24"/>
        </w:rPr>
        <w:t>the</w:t>
      </w:r>
      <w:r w:rsidRPr="00934122">
        <w:rPr>
          <w:rFonts w:asciiTheme="minorHAnsi" w:hAnsiTheme="minorHAnsi"/>
          <w:spacing w:val="-2"/>
          <w:sz w:val="24"/>
          <w:szCs w:val="24"/>
        </w:rPr>
        <w:t xml:space="preserve"> </w:t>
      </w:r>
      <w:r w:rsidRPr="00934122">
        <w:rPr>
          <w:rFonts w:asciiTheme="minorHAnsi" w:hAnsiTheme="minorHAnsi"/>
          <w:sz w:val="24"/>
          <w:szCs w:val="24"/>
        </w:rPr>
        <w:t>community,</w:t>
      </w:r>
      <w:r w:rsidRPr="00934122">
        <w:rPr>
          <w:rFonts w:asciiTheme="minorHAnsi" w:hAnsiTheme="minorHAnsi"/>
          <w:spacing w:val="-2"/>
          <w:sz w:val="24"/>
          <w:szCs w:val="24"/>
        </w:rPr>
        <w:t xml:space="preserve"> </w:t>
      </w:r>
      <w:r w:rsidRPr="00934122">
        <w:rPr>
          <w:rFonts w:asciiTheme="minorHAnsi" w:hAnsiTheme="minorHAnsi"/>
          <w:sz w:val="24"/>
          <w:szCs w:val="24"/>
        </w:rPr>
        <w:t>but</w:t>
      </w:r>
      <w:r w:rsidRPr="00934122">
        <w:rPr>
          <w:rFonts w:asciiTheme="minorHAnsi" w:hAnsiTheme="minorHAnsi"/>
          <w:spacing w:val="-2"/>
          <w:sz w:val="24"/>
          <w:szCs w:val="24"/>
        </w:rPr>
        <w:t xml:space="preserve"> </w:t>
      </w:r>
      <w:r w:rsidRPr="00934122">
        <w:rPr>
          <w:rFonts w:asciiTheme="minorHAnsi" w:hAnsiTheme="minorHAnsi"/>
          <w:sz w:val="24"/>
          <w:szCs w:val="24"/>
        </w:rPr>
        <w:t>will</w:t>
      </w:r>
      <w:r w:rsidRPr="00934122">
        <w:rPr>
          <w:rFonts w:asciiTheme="minorHAnsi" w:hAnsiTheme="minorHAnsi"/>
          <w:spacing w:val="-2"/>
          <w:sz w:val="24"/>
          <w:szCs w:val="24"/>
        </w:rPr>
        <w:t xml:space="preserve"> </w:t>
      </w:r>
      <w:r w:rsidRPr="00934122">
        <w:rPr>
          <w:rFonts w:asciiTheme="minorHAnsi" w:hAnsiTheme="minorHAnsi"/>
          <w:sz w:val="24"/>
          <w:szCs w:val="24"/>
        </w:rPr>
        <w:t>not</w:t>
      </w:r>
      <w:r w:rsidRPr="00934122">
        <w:rPr>
          <w:rFonts w:asciiTheme="minorHAnsi" w:hAnsiTheme="minorHAnsi"/>
          <w:spacing w:val="-2"/>
          <w:sz w:val="24"/>
          <w:szCs w:val="24"/>
        </w:rPr>
        <w:t xml:space="preserve"> </w:t>
      </w:r>
      <w:r w:rsidRPr="00934122">
        <w:rPr>
          <w:rFonts w:asciiTheme="minorHAnsi" w:hAnsiTheme="minorHAnsi"/>
          <w:sz w:val="24"/>
          <w:szCs w:val="24"/>
        </w:rPr>
        <w:t>otherwise</w:t>
      </w:r>
      <w:r w:rsidRPr="00934122">
        <w:rPr>
          <w:rFonts w:asciiTheme="minorHAnsi" w:hAnsiTheme="minorHAnsi"/>
          <w:spacing w:val="-2"/>
          <w:sz w:val="24"/>
          <w:szCs w:val="24"/>
        </w:rPr>
        <w:t xml:space="preserve"> </w:t>
      </w:r>
      <w:r w:rsidRPr="00934122">
        <w:rPr>
          <w:rFonts w:asciiTheme="minorHAnsi" w:hAnsiTheme="minorHAnsi"/>
          <w:sz w:val="24"/>
          <w:szCs w:val="24"/>
        </w:rPr>
        <w:t>pursue</w:t>
      </w:r>
      <w:r w:rsidRPr="00934122">
        <w:rPr>
          <w:rFonts w:asciiTheme="minorHAnsi" w:hAnsiTheme="minorHAnsi"/>
          <w:spacing w:val="-2"/>
          <w:sz w:val="24"/>
          <w:szCs w:val="24"/>
        </w:rPr>
        <w:t xml:space="preserve"> </w:t>
      </w:r>
      <w:r w:rsidRPr="00934122">
        <w:rPr>
          <w:rFonts w:asciiTheme="minorHAnsi" w:hAnsiTheme="minorHAnsi"/>
          <w:sz w:val="24"/>
          <w:szCs w:val="24"/>
        </w:rPr>
        <w:t xml:space="preserve">formal </w:t>
      </w:r>
      <w:r w:rsidRPr="00934122">
        <w:rPr>
          <w:rFonts w:asciiTheme="minorHAnsi" w:hAnsiTheme="minorHAnsi"/>
          <w:spacing w:val="-2"/>
          <w:sz w:val="24"/>
          <w:szCs w:val="24"/>
        </w:rPr>
        <w:t>action.</w:t>
      </w:r>
    </w:p>
    <w:p w14:paraId="4C9669C1" w14:textId="77777777" w:rsidR="0041062F" w:rsidRPr="00934122" w:rsidRDefault="0041062F" w:rsidP="004056B0">
      <w:pPr>
        <w:pStyle w:val="BodyText"/>
        <w:spacing w:before="2"/>
        <w:ind w:left="0" w:firstLine="0"/>
        <w:rPr>
          <w:rFonts w:asciiTheme="minorHAnsi" w:hAnsiTheme="minorHAnsi"/>
          <w:sz w:val="24"/>
          <w:szCs w:val="24"/>
        </w:rPr>
      </w:pPr>
    </w:p>
    <w:p w14:paraId="4163F2BF" w14:textId="77777777" w:rsidR="0041062F" w:rsidRPr="00934122" w:rsidRDefault="0041062F" w:rsidP="004056B0">
      <w:pPr>
        <w:pStyle w:val="BodyText"/>
        <w:ind w:left="0" w:right="136" w:hanging="10"/>
        <w:rPr>
          <w:rFonts w:asciiTheme="minorHAnsi" w:hAnsiTheme="minorHAnsi"/>
          <w:sz w:val="24"/>
          <w:szCs w:val="24"/>
        </w:rPr>
      </w:pPr>
      <w:r w:rsidRPr="00934122">
        <w:rPr>
          <w:rFonts w:asciiTheme="minorHAnsi" w:hAnsiTheme="minorHAnsi"/>
          <w:sz w:val="24"/>
          <w:szCs w:val="24"/>
        </w:rPr>
        <w:t>If the Complainant elects to take no action, they can change that decision if they decide to pursue a Formal Complaint at a later date. Upon making a Formal Complaint, a Complainant has the right, and can expect, to have allegations taken seriously by the College and to have the incidents investigated and</w:t>
      </w:r>
      <w:r w:rsidRPr="00934122">
        <w:rPr>
          <w:rFonts w:asciiTheme="minorHAnsi" w:hAnsiTheme="minorHAnsi"/>
          <w:spacing w:val="-3"/>
          <w:sz w:val="24"/>
          <w:szCs w:val="24"/>
        </w:rPr>
        <w:t xml:space="preserve"> </w:t>
      </w:r>
      <w:r w:rsidRPr="00934122">
        <w:rPr>
          <w:rFonts w:asciiTheme="minorHAnsi" w:hAnsiTheme="minorHAnsi"/>
          <w:sz w:val="24"/>
          <w:szCs w:val="24"/>
        </w:rPr>
        <w:t>properly</w:t>
      </w:r>
      <w:r w:rsidRPr="00934122">
        <w:rPr>
          <w:rFonts w:asciiTheme="minorHAnsi" w:hAnsiTheme="minorHAnsi"/>
          <w:spacing w:val="-3"/>
          <w:sz w:val="24"/>
          <w:szCs w:val="24"/>
        </w:rPr>
        <w:t xml:space="preserve"> </w:t>
      </w:r>
      <w:r w:rsidRPr="00934122">
        <w:rPr>
          <w:rFonts w:asciiTheme="minorHAnsi" w:hAnsiTheme="minorHAnsi"/>
          <w:sz w:val="24"/>
          <w:szCs w:val="24"/>
        </w:rPr>
        <w:t>resolved</w:t>
      </w:r>
      <w:r w:rsidRPr="00934122">
        <w:rPr>
          <w:rFonts w:asciiTheme="minorHAnsi" w:hAnsiTheme="minorHAnsi"/>
          <w:spacing w:val="-3"/>
          <w:sz w:val="24"/>
          <w:szCs w:val="24"/>
        </w:rPr>
        <w:t xml:space="preserve"> </w:t>
      </w:r>
      <w:r w:rsidRPr="00934122">
        <w:rPr>
          <w:rFonts w:asciiTheme="minorHAnsi" w:hAnsiTheme="minorHAnsi"/>
          <w:sz w:val="24"/>
          <w:szCs w:val="24"/>
        </w:rPr>
        <w:t>through</w:t>
      </w:r>
      <w:r w:rsidRPr="00934122">
        <w:rPr>
          <w:rFonts w:asciiTheme="minorHAnsi" w:hAnsiTheme="minorHAnsi"/>
          <w:spacing w:val="-3"/>
          <w:sz w:val="24"/>
          <w:szCs w:val="24"/>
        </w:rPr>
        <w:t xml:space="preserve"> </w:t>
      </w:r>
      <w:r w:rsidRPr="00934122">
        <w:rPr>
          <w:rFonts w:asciiTheme="minorHAnsi" w:hAnsiTheme="minorHAnsi"/>
          <w:sz w:val="24"/>
          <w:szCs w:val="24"/>
        </w:rPr>
        <w:t>these</w:t>
      </w:r>
      <w:r w:rsidRPr="00934122">
        <w:rPr>
          <w:rFonts w:asciiTheme="minorHAnsi" w:hAnsiTheme="minorHAnsi"/>
          <w:spacing w:val="-3"/>
          <w:sz w:val="24"/>
          <w:szCs w:val="24"/>
        </w:rPr>
        <w:t xml:space="preserve"> </w:t>
      </w:r>
      <w:r w:rsidRPr="00934122">
        <w:rPr>
          <w:rFonts w:asciiTheme="minorHAnsi" w:hAnsiTheme="minorHAnsi"/>
          <w:sz w:val="24"/>
          <w:szCs w:val="24"/>
        </w:rPr>
        <w:t>procedures.</w:t>
      </w:r>
      <w:r w:rsidRPr="00934122">
        <w:rPr>
          <w:rFonts w:asciiTheme="minorHAnsi" w:hAnsiTheme="minorHAnsi"/>
          <w:spacing w:val="-3"/>
          <w:sz w:val="24"/>
          <w:szCs w:val="24"/>
        </w:rPr>
        <w:t xml:space="preserve"> </w:t>
      </w:r>
      <w:r w:rsidRPr="00934122">
        <w:rPr>
          <w:rFonts w:asciiTheme="minorHAnsi" w:hAnsiTheme="minorHAnsi"/>
          <w:sz w:val="24"/>
          <w:szCs w:val="24"/>
        </w:rPr>
        <w:t>Please</w:t>
      </w:r>
      <w:r w:rsidRPr="00934122">
        <w:rPr>
          <w:rFonts w:asciiTheme="minorHAnsi" w:hAnsiTheme="minorHAnsi"/>
          <w:spacing w:val="-3"/>
          <w:sz w:val="24"/>
          <w:szCs w:val="24"/>
        </w:rPr>
        <w:t xml:space="preserve"> </w:t>
      </w:r>
      <w:r w:rsidRPr="00934122">
        <w:rPr>
          <w:rFonts w:asciiTheme="minorHAnsi" w:hAnsiTheme="minorHAnsi"/>
          <w:sz w:val="24"/>
          <w:szCs w:val="24"/>
        </w:rPr>
        <w:t>consider</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delays</w:t>
      </w:r>
      <w:r w:rsidRPr="00934122">
        <w:rPr>
          <w:rFonts w:asciiTheme="minorHAnsi" w:hAnsiTheme="minorHAnsi"/>
          <w:spacing w:val="-3"/>
          <w:sz w:val="24"/>
          <w:szCs w:val="24"/>
        </w:rPr>
        <w:t xml:space="preserve"> </w:t>
      </w:r>
      <w:r w:rsidRPr="00934122">
        <w:rPr>
          <w:rFonts w:asciiTheme="minorHAnsi" w:hAnsiTheme="minorHAnsi"/>
          <w:sz w:val="24"/>
          <w:szCs w:val="24"/>
        </w:rPr>
        <w:t>may</w:t>
      </w:r>
      <w:r w:rsidRPr="00934122">
        <w:rPr>
          <w:rFonts w:asciiTheme="minorHAnsi" w:hAnsiTheme="minorHAnsi"/>
          <w:spacing w:val="-3"/>
          <w:sz w:val="24"/>
          <w:szCs w:val="24"/>
        </w:rPr>
        <w:t xml:space="preserve"> </w:t>
      </w:r>
      <w:r w:rsidRPr="00934122">
        <w:rPr>
          <w:rFonts w:asciiTheme="minorHAnsi" w:hAnsiTheme="minorHAnsi"/>
          <w:sz w:val="24"/>
          <w:szCs w:val="24"/>
        </w:rPr>
        <w:t>cause</w:t>
      </w:r>
      <w:r w:rsidRPr="00934122">
        <w:rPr>
          <w:rFonts w:asciiTheme="minorHAnsi" w:hAnsiTheme="minorHAnsi"/>
          <w:spacing w:val="-3"/>
          <w:sz w:val="24"/>
          <w:szCs w:val="24"/>
        </w:rPr>
        <w:t xml:space="preserve"> </w:t>
      </w:r>
      <w:r w:rsidRPr="00934122">
        <w:rPr>
          <w:rFonts w:asciiTheme="minorHAnsi" w:hAnsiTheme="minorHAnsi"/>
          <w:sz w:val="24"/>
          <w:szCs w:val="24"/>
        </w:rPr>
        <w:t>limitations</w:t>
      </w:r>
      <w:r w:rsidRPr="00934122">
        <w:rPr>
          <w:rFonts w:asciiTheme="minorHAnsi" w:hAnsiTheme="minorHAnsi"/>
          <w:spacing w:val="-3"/>
          <w:sz w:val="24"/>
          <w:szCs w:val="24"/>
        </w:rPr>
        <w:t xml:space="preserve"> </w:t>
      </w:r>
      <w:r w:rsidRPr="00934122">
        <w:rPr>
          <w:rFonts w:asciiTheme="minorHAnsi" w:hAnsiTheme="minorHAnsi"/>
          <w:sz w:val="24"/>
          <w:szCs w:val="24"/>
        </w:rPr>
        <w:t>on access to evidence, or present issues with respect to the status of the parties.</w:t>
      </w:r>
    </w:p>
    <w:p w14:paraId="326456DD" w14:textId="77777777" w:rsidR="0041062F" w:rsidRPr="004056B0" w:rsidRDefault="0041062F" w:rsidP="004056B0">
      <w:pPr>
        <w:rPr>
          <w:color w:val="7030A0"/>
        </w:rPr>
      </w:pPr>
      <w:r w:rsidRPr="004056B0">
        <w:rPr>
          <w:color w:val="7030A0"/>
        </w:rPr>
        <w:t>Federal Timely Warning Obligations</w:t>
      </w:r>
    </w:p>
    <w:p w14:paraId="4E652F15" w14:textId="77777777" w:rsidR="0041062F" w:rsidRPr="00934122" w:rsidRDefault="0041062F" w:rsidP="004056B0">
      <w:pPr>
        <w:pStyle w:val="BodyText"/>
        <w:spacing w:before="3" w:line="237" w:lineRule="auto"/>
        <w:ind w:left="0" w:right="186" w:hanging="1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must</w:t>
      </w:r>
      <w:r w:rsidRPr="00934122">
        <w:rPr>
          <w:rFonts w:asciiTheme="minorHAnsi" w:hAnsiTheme="minorHAnsi"/>
          <w:spacing w:val="-3"/>
          <w:sz w:val="24"/>
          <w:szCs w:val="24"/>
        </w:rPr>
        <w:t xml:space="preserve"> </w:t>
      </w:r>
      <w:r w:rsidRPr="00934122">
        <w:rPr>
          <w:rFonts w:asciiTheme="minorHAnsi" w:hAnsiTheme="minorHAnsi"/>
          <w:sz w:val="24"/>
          <w:szCs w:val="24"/>
        </w:rPr>
        <w:t>issue</w:t>
      </w:r>
      <w:r w:rsidRPr="00934122">
        <w:rPr>
          <w:rFonts w:asciiTheme="minorHAnsi" w:hAnsiTheme="minorHAnsi"/>
          <w:spacing w:val="-3"/>
          <w:sz w:val="24"/>
          <w:szCs w:val="24"/>
        </w:rPr>
        <w:t xml:space="preserve"> </w:t>
      </w:r>
      <w:r w:rsidRPr="00934122">
        <w:rPr>
          <w:rFonts w:asciiTheme="minorHAnsi" w:hAnsiTheme="minorHAnsi"/>
          <w:sz w:val="24"/>
          <w:szCs w:val="24"/>
        </w:rPr>
        <w:t>timely</w:t>
      </w:r>
      <w:r w:rsidRPr="00934122">
        <w:rPr>
          <w:rFonts w:asciiTheme="minorHAnsi" w:hAnsiTheme="minorHAnsi"/>
          <w:spacing w:val="-3"/>
          <w:sz w:val="24"/>
          <w:szCs w:val="24"/>
        </w:rPr>
        <w:t xml:space="preserve"> </w:t>
      </w:r>
      <w:r w:rsidRPr="00934122">
        <w:rPr>
          <w:rFonts w:asciiTheme="minorHAnsi" w:hAnsiTheme="minorHAnsi"/>
          <w:sz w:val="24"/>
          <w:szCs w:val="24"/>
        </w:rPr>
        <w:t>warnings</w:t>
      </w:r>
      <w:r w:rsidRPr="00934122">
        <w:rPr>
          <w:rFonts w:asciiTheme="minorHAnsi" w:hAnsiTheme="minorHAnsi"/>
          <w:spacing w:val="-3"/>
          <w:sz w:val="24"/>
          <w:szCs w:val="24"/>
        </w:rPr>
        <w:t xml:space="preserve"> </w:t>
      </w:r>
      <w:r w:rsidRPr="00934122">
        <w:rPr>
          <w:rFonts w:asciiTheme="minorHAnsi" w:hAnsiTheme="minorHAnsi"/>
          <w:sz w:val="24"/>
          <w:szCs w:val="24"/>
        </w:rPr>
        <w:t>for</w:t>
      </w:r>
      <w:r w:rsidRPr="00934122">
        <w:rPr>
          <w:rFonts w:asciiTheme="minorHAnsi" w:hAnsiTheme="minorHAnsi"/>
          <w:spacing w:val="-3"/>
          <w:sz w:val="24"/>
          <w:szCs w:val="24"/>
        </w:rPr>
        <w:t xml:space="preserve"> </w:t>
      </w:r>
      <w:r w:rsidRPr="00934122">
        <w:rPr>
          <w:rFonts w:asciiTheme="minorHAnsi" w:hAnsiTheme="minorHAnsi"/>
          <w:sz w:val="24"/>
          <w:szCs w:val="24"/>
        </w:rPr>
        <w:t>reported</w:t>
      </w:r>
      <w:r w:rsidRPr="00934122">
        <w:rPr>
          <w:rFonts w:asciiTheme="minorHAnsi" w:hAnsiTheme="minorHAnsi"/>
          <w:spacing w:val="-3"/>
          <w:sz w:val="24"/>
          <w:szCs w:val="24"/>
        </w:rPr>
        <w:t xml:space="preserve"> </w:t>
      </w:r>
      <w:r w:rsidRPr="00934122">
        <w:rPr>
          <w:rFonts w:asciiTheme="minorHAnsi" w:hAnsiTheme="minorHAnsi"/>
          <w:sz w:val="24"/>
          <w:szCs w:val="24"/>
        </w:rPr>
        <w:t>incidents</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pose</w:t>
      </w:r>
      <w:r w:rsidRPr="00934122">
        <w:rPr>
          <w:rFonts w:asciiTheme="minorHAnsi" w:hAnsiTheme="minorHAnsi"/>
          <w:spacing w:val="-3"/>
          <w:sz w:val="24"/>
          <w:szCs w:val="24"/>
        </w:rPr>
        <w:t xml:space="preserve"> </w:t>
      </w:r>
      <w:r w:rsidRPr="00934122">
        <w:rPr>
          <w:rFonts w:asciiTheme="minorHAnsi" w:hAnsiTheme="minorHAnsi"/>
          <w:sz w:val="24"/>
          <w:szCs w:val="24"/>
        </w:rPr>
        <w:t>a</w:t>
      </w:r>
      <w:r w:rsidRPr="00934122">
        <w:rPr>
          <w:rFonts w:asciiTheme="minorHAnsi" w:hAnsiTheme="minorHAnsi"/>
          <w:spacing w:val="-3"/>
          <w:sz w:val="24"/>
          <w:szCs w:val="24"/>
        </w:rPr>
        <w:t xml:space="preserve"> </w:t>
      </w:r>
      <w:r w:rsidRPr="00934122">
        <w:rPr>
          <w:rFonts w:asciiTheme="minorHAnsi" w:hAnsiTheme="minorHAnsi"/>
          <w:sz w:val="24"/>
          <w:szCs w:val="24"/>
        </w:rPr>
        <w:t>serious</w:t>
      </w:r>
      <w:r w:rsidRPr="00934122">
        <w:rPr>
          <w:rFonts w:asciiTheme="minorHAnsi" w:hAnsiTheme="minorHAnsi"/>
          <w:spacing w:val="-3"/>
          <w:sz w:val="24"/>
          <w:szCs w:val="24"/>
        </w:rPr>
        <w:t xml:space="preserve"> </w:t>
      </w:r>
      <w:r w:rsidRPr="00934122">
        <w:rPr>
          <w:rFonts w:asciiTheme="minorHAnsi" w:hAnsiTheme="minorHAnsi"/>
          <w:sz w:val="24"/>
          <w:szCs w:val="24"/>
        </w:rPr>
        <w:t>or</w:t>
      </w:r>
      <w:r w:rsidRPr="00934122">
        <w:rPr>
          <w:rFonts w:asciiTheme="minorHAnsi" w:hAnsiTheme="minorHAnsi"/>
          <w:spacing w:val="-3"/>
          <w:sz w:val="24"/>
          <w:szCs w:val="24"/>
        </w:rPr>
        <w:t xml:space="preserve"> </w:t>
      </w:r>
      <w:r w:rsidRPr="00934122">
        <w:rPr>
          <w:rFonts w:asciiTheme="minorHAnsi" w:hAnsiTheme="minorHAnsi"/>
          <w:sz w:val="24"/>
          <w:szCs w:val="24"/>
        </w:rPr>
        <w:t>continuing</w:t>
      </w:r>
      <w:r w:rsidRPr="00934122">
        <w:rPr>
          <w:rFonts w:asciiTheme="minorHAnsi" w:hAnsiTheme="minorHAnsi"/>
          <w:spacing w:val="-3"/>
          <w:sz w:val="24"/>
          <w:szCs w:val="24"/>
        </w:rPr>
        <w:t xml:space="preserve"> </w:t>
      </w:r>
      <w:r w:rsidRPr="00934122">
        <w:rPr>
          <w:rFonts w:asciiTheme="minorHAnsi" w:hAnsiTheme="minorHAnsi"/>
          <w:sz w:val="24"/>
          <w:szCs w:val="24"/>
        </w:rPr>
        <w:t>threat of bodily harm or danger to members of the campus community.</w:t>
      </w:r>
    </w:p>
    <w:p w14:paraId="1ACC0775" w14:textId="77777777" w:rsidR="0041062F" w:rsidRPr="00934122" w:rsidRDefault="0041062F" w:rsidP="004056B0">
      <w:pPr>
        <w:pStyle w:val="BodyText"/>
        <w:spacing w:before="3"/>
        <w:ind w:left="0" w:firstLine="0"/>
        <w:rPr>
          <w:rFonts w:asciiTheme="minorHAnsi" w:hAnsiTheme="minorHAnsi"/>
          <w:sz w:val="24"/>
          <w:szCs w:val="24"/>
        </w:rPr>
      </w:pPr>
    </w:p>
    <w:p w14:paraId="2046CA47" w14:textId="77777777" w:rsidR="0041062F" w:rsidRPr="00934122" w:rsidRDefault="0041062F" w:rsidP="004056B0">
      <w:pPr>
        <w:pStyle w:val="BodyText"/>
        <w:ind w:left="0" w:right="221" w:hanging="1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will</w:t>
      </w:r>
      <w:r w:rsidRPr="00934122">
        <w:rPr>
          <w:rFonts w:asciiTheme="minorHAnsi" w:hAnsiTheme="minorHAnsi"/>
          <w:spacing w:val="-3"/>
          <w:sz w:val="24"/>
          <w:szCs w:val="24"/>
        </w:rPr>
        <w:t xml:space="preserve"> </w:t>
      </w:r>
      <w:r w:rsidRPr="00934122">
        <w:rPr>
          <w:rFonts w:asciiTheme="minorHAnsi" w:hAnsiTheme="minorHAnsi"/>
          <w:sz w:val="24"/>
          <w:szCs w:val="24"/>
        </w:rPr>
        <w:t>ensure</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a</w:t>
      </w:r>
      <w:r w:rsidRPr="00934122">
        <w:rPr>
          <w:rFonts w:asciiTheme="minorHAnsi" w:hAnsiTheme="minorHAnsi"/>
          <w:spacing w:val="-3"/>
          <w:sz w:val="24"/>
          <w:szCs w:val="24"/>
        </w:rPr>
        <w:t xml:space="preserve"> </w:t>
      </w:r>
      <w:r w:rsidRPr="00934122">
        <w:rPr>
          <w:rFonts w:asciiTheme="minorHAnsi" w:hAnsiTheme="minorHAnsi"/>
          <w:sz w:val="24"/>
          <w:szCs w:val="24"/>
        </w:rPr>
        <w:t>Complainant’s</w:t>
      </w:r>
      <w:r w:rsidRPr="00934122">
        <w:rPr>
          <w:rFonts w:asciiTheme="minorHAnsi" w:hAnsiTheme="minorHAnsi"/>
          <w:spacing w:val="-3"/>
          <w:sz w:val="24"/>
          <w:szCs w:val="24"/>
        </w:rPr>
        <w:t xml:space="preserve"> </w:t>
      </w:r>
      <w:r w:rsidRPr="00934122">
        <w:rPr>
          <w:rFonts w:asciiTheme="minorHAnsi" w:hAnsiTheme="minorHAnsi"/>
          <w:sz w:val="24"/>
          <w:szCs w:val="24"/>
        </w:rPr>
        <w:t>name</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other</w:t>
      </w:r>
      <w:r w:rsidRPr="00934122">
        <w:rPr>
          <w:rFonts w:asciiTheme="minorHAnsi" w:hAnsiTheme="minorHAnsi"/>
          <w:spacing w:val="-3"/>
          <w:sz w:val="24"/>
          <w:szCs w:val="24"/>
        </w:rPr>
        <w:t xml:space="preserve"> </w:t>
      </w:r>
      <w:r w:rsidRPr="00934122">
        <w:rPr>
          <w:rFonts w:asciiTheme="minorHAnsi" w:hAnsiTheme="minorHAnsi"/>
          <w:sz w:val="24"/>
          <w:szCs w:val="24"/>
        </w:rPr>
        <w:t>identifying</w:t>
      </w:r>
      <w:r w:rsidRPr="00934122">
        <w:rPr>
          <w:rFonts w:asciiTheme="minorHAnsi" w:hAnsiTheme="minorHAnsi"/>
          <w:spacing w:val="-3"/>
          <w:sz w:val="24"/>
          <w:szCs w:val="24"/>
        </w:rPr>
        <w:t xml:space="preserve"> </w:t>
      </w:r>
      <w:r w:rsidRPr="00934122">
        <w:rPr>
          <w:rFonts w:asciiTheme="minorHAnsi" w:hAnsiTheme="minorHAnsi"/>
          <w:sz w:val="24"/>
          <w:szCs w:val="24"/>
        </w:rPr>
        <w:t>information</w:t>
      </w:r>
      <w:r w:rsidRPr="00934122">
        <w:rPr>
          <w:rFonts w:asciiTheme="minorHAnsi" w:hAnsiTheme="minorHAnsi"/>
          <w:spacing w:val="-3"/>
          <w:sz w:val="24"/>
          <w:szCs w:val="24"/>
        </w:rPr>
        <w:t xml:space="preserve"> </w:t>
      </w:r>
      <w:r w:rsidRPr="00934122">
        <w:rPr>
          <w:rFonts w:asciiTheme="minorHAnsi" w:hAnsiTheme="minorHAnsi"/>
          <w:sz w:val="24"/>
          <w:szCs w:val="24"/>
        </w:rPr>
        <w:t>is</w:t>
      </w:r>
      <w:r w:rsidRPr="00934122">
        <w:rPr>
          <w:rFonts w:asciiTheme="minorHAnsi" w:hAnsiTheme="minorHAnsi"/>
          <w:spacing w:val="-3"/>
          <w:sz w:val="24"/>
          <w:szCs w:val="24"/>
        </w:rPr>
        <w:t xml:space="preserve"> </w:t>
      </w:r>
      <w:r w:rsidRPr="00934122">
        <w:rPr>
          <w:rFonts w:asciiTheme="minorHAnsi" w:hAnsiTheme="minorHAnsi"/>
          <w:sz w:val="24"/>
          <w:szCs w:val="24"/>
        </w:rPr>
        <w:t>not</w:t>
      </w:r>
      <w:r w:rsidRPr="00934122">
        <w:rPr>
          <w:rFonts w:asciiTheme="minorHAnsi" w:hAnsiTheme="minorHAnsi"/>
          <w:spacing w:val="-3"/>
          <w:sz w:val="24"/>
          <w:szCs w:val="24"/>
        </w:rPr>
        <w:t xml:space="preserve"> </w:t>
      </w:r>
      <w:r w:rsidRPr="00934122">
        <w:rPr>
          <w:rFonts w:asciiTheme="minorHAnsi" w:hAnsiTheme="minorHAnsi"/>
          <w:sz w:val="24"/>
          <w:szCs w:val="24"/>
        </w:rPr>
        <w:t>disclosed, while still providing enough information for community members to make safety decisions in light of the potential danger.</w:t>
      </w:r>
    </w:p>
    <w:p w14:paraId="56CAD72A" w14:textId="77777777" w:rsidR="0041062F" w:rsidRPr="004056B0" w:rsidRDefault="0041062F" w:rsidP="004056B0">
      <w:pPr>
        <w:rPr>
          <w:color w:val="7030A0"/>
        </w:rPr>
      </w:pPr>
      <w:r w:rsidRPr="004056B0">
        <w:rPr>
          <w:color w:val="7030A0"/>
        </w:rPr>
        <w:t>False Allegations and Evidence</w:t>
      </w:r>
    </w:p>
    <w:p w14:paraId="3EAD4A23" w14:textId="77777777" w:rsidR="0041062F" w:rsidRPr="00934122" w:rsidRDefault="0041062F" w:rsidP="004056B0">
      <w:pPr>
        <w:pStyle w:val="BodyText"/>
        <w:spacing w:before="1" w:line="259" w:lineRule="auto"/>
        <w:ind w:left="0" w:hanging="10"/>
        <w:rPr>
          <w:rFonts w:asciiTheme="minorHAnsi" w:hAnsiTheme="minorHAnsi"/>
          <w:sz w:val="24"/>
          <w:szCs w:val="24"/>
        </w:rPr>
      </w:pPr>
      <w:r w:rsidRPr="00934122">
        <w:rPr>
          <w:rFonts w:asciiTheme="minorHAnsi" w:hAnsiTheme="minorHAnsi"/>
          <w:sz w:val="24"/>
          <w:szCs w:val="24"/>
        </w:rPr>
        <w:t xml:space="preserve">Deliberately false and/or malicious accusations under this Policy are a serious offense and will be </w:t>
      </w:r>
      <w:r w:rsidRPr="00934122">
        <w:rPr>
          <w:rFonts w:asciiTheme="minorHAnsi" w:hAnsiTheme="minorHAnsi"/>
          <w:sz w:val="24"/>
          <w:szCs w:val="24"/>
        </w:rPr>
        <w:lastRenderedPageBreak/>
        <w:t>subject</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appropriate</w:t>
      </w:r>
      <w:r w:rsidRPr="00934122">
        <w:rPr>
          <w:rFonts w:asciiTheme="minorHAnsi" w:hAnsiTheme="minorHAnsi"/>
          <w:spacing w:val="-3"/>
          <w:sz w:val="24"/>
          <w:szCs w:val="24"/>
        </w:rPr>
        <w:t xml:space="preserve"> </w:t>
      </w:r>
      <w:r w:rsidRPr="00934122">
        <w:rPr>
          <w:rFonts w:asciiTheme="minorHAnsi" w:hAnsiTheme="minorHAnsi"/>
          <w:sz w:val="24"/>
          <w:szCs w:val="24"/>
        </w:rPr>
        <w:t>disciplinary</w:t>
      </w:r>
      <w:r w:rsidRPr="00934122">
        <w:rPr>
          <w:rFonts w:asciiTheme="minorHAnsi" w:hAnsiTheme="minorHAnsi"/>
          <w:spacing w:val="-3"/>
          <w:sz w:val="24"/>
          <w:szCs w:val="24"/>
        </w:rPr>
        <w:t xml:space="preserve"> </w:t>
      </w:r>
      <w:r w:rsidRPr="00934122">
        <w:rPr>
          <w:rFonts w:asciiTheme="minorHAnsi" w:hAnsiTheme="minorHAnsi"/>
          <w:sz w:val="24"/>
          <w:szCs w:val="24"/>
        </w:rPr>
        <w:t>action.</w:t>
      </w:r>
      <w:r w:rsidRPr="00934122">
        <w:rPr>
          <w:rFonts w:asciiTheme="minorHAnsi" w:hAnsiTheme="minorHAnsi"/>
          <w:spacing w:val="-7"/>
          <w:sz w:val="24"/>
          <w:szCs w:val="24"/>
        </w:rPr>
        <w:t xml:space="preserve"> </w:t>
      </w:r>
      <w:r w:rsidRPr="00934122">
        <w:rPr>
          <w:rFonts w:asciiTheme="minorHAnsi" w:hAnsiTheme="minorHAnsi"/>
          <w:sz w:val="24"/>
          <w:szCs w:val="24"/>
        </w:rPr>
        <w:t>This</w:t>
      </w:r>
      <w:r w:rsidRPr="00934122">
        <w:rPr>
          <w:rFonts w:asciiTheme="minorHAnsi" w:hAnsiTheme="minorHAnsi"/>
          <w:spacing w:val="-3"/>
          <w:sz w:val="24"/>
          <w:szCs w:val="24"/>
        </w:rPr>
        <w:t xml:space="preserve"> </w:t>
      </w:r>
      <w:r w:rsidRPr="00934122">
        <w:rPr>
          <w:rFonts w:asciiTheme="minorHAnsi" w:hAnsiTheme="minorHAnsi"/>
          <w:sz w:val="24"/>
          <w:szCs w:val="24"/>
        </w:rPr>
        <w:t>does</w:t>
      </w:r>
      <w:r w:rsidRPr="00934122">
        <w:rPr>
          <w:rFonts w:asciiTheme="minorHAnsi" w:hAnsiTheme="minorHAnsi"/>
          <w:spacing w:val="-3"/>
          <w:sz w:val="24"/>
          <w:szCs w:val="24"/>
        </w:rPr>
        <w:t xml:space="preserve"> </w:t>
      </w:r>
      <w:r w:rsidRPr="00934122">
        <w:rPr>
          <w:rFonts w:asciiTheme="minorHAnsi" w:hAnsiTheme="minorHAnsi"/>
          <w:sz w:val="24"/>
          <w:szCs w:val="24"/>
        </w:rPr>
        <w:t>not</w:t>
      </w:r>
      <w:r w:rsidRPr="00934122">
        <w:rPr>
          <w:rFonts w:asciiTheme="minorHAnsi" w:hAnsiTheme="minorHAnsi"/>
          <w:spacing w:val="-3"/>
          <w:sz w:val="24"/>
          <w:szCs w:val="24"/>
        </w:rPr>
        <w:t xml:space="preserve"> </w:t>
      </w:r>
      <w:r w:rsidRPr="00934122">
        <w:rPr>
          <w:rFonts w:asciiTheme="minorHAnsi" w:hAnsiTheme="minorHAnsi"/>
          <w:sz w:val="24"/>
          <w:szCs w:val="24"/>
        </w:rPr>
        <w:t>include</w:t>
      </w:r>
      <w:r w:rsidRPr="00934122">
        <w:rPr>
          <w:rFonts w:asciiTheme="minorHAnsi" w:hAnsiTheme="minorHAnsi"/>
          <w:spacing w:val="-3"/>
          <w:sz w:val="24"/>
          <w:szCs w:val="24"/>
        </w:rPr>
        <w:t xml:space="preserve"> </w:t>
      </w:r>
      <w:r w:rsidRPr="00934122">
        <w:rPr>
          <w:rFonts w:asciiTheme="minorHAnsi" w:hAnsiTheme="minorHAnsi"/>
          <w:sz w:val="24"/>
          <w:szCs w:val="24"/>
        </w:rPr>
        <w:t>allegations</w:t>
      </w:r>
      <w:r w:rsidRPr="00934122">
        <w:rPr>
          <w:rFonts w:asciiTheme="minorHAnsi" w:hAnsiTheme="minorHAnsi"/>
          <w:spacing w:val="-3"/>
          <w:sz w:val="24"/>
          <w:szCs w:val="24"/>
        </w:rPr>
        <w:t xml:space="preserve"> </w:t>
      </w:r>
      <w:r w:rsidRPr="00934122">
        <w:rPr>
          <w:rFonts w:asciiTheme="minorHAnsi" w:hAnsiTheme="minorHAnsi"/>
          <w:sz w:val="24"/>
          <w:szCs w:val="24"/>
        </w:rPr>
        <w:t>that</w:t>
      </w:r>
      <w:r w:rsidRPr="00934122">
        <w:rPr>
          <w:rFonts w:asciiTheme="minorHAnsi" w:hAnsiTheme="minorHAnsi"/>
          <w:spacing w:val="-3"/>
          <w:sz w:val="24"/>
          <w:szCs w:val="24"/>
        </w:rPr>
        <w:t xml:space="preserve"> </w:t>
      </w:r>
      <w:r w:rsidRPr="00934122">
        <w:rPr>
          <w:rFonts w:asciiTheme="minorHAnsi" w:hAnsiTheme="minorHAnsi"/>
          <w:sz w:val="24"/>
          <w:szCs w:val="24"/>
        </w:rPr>
        <w:t>are</w:t>
      </w:r>
      <w:r w:rsidRPr="00934122">
        <w:rPr>
          <w:rFonts w:asciiTheme="minorHAnsi" w:hAnsiTheme="minorHAnsi"/>
          <w:spacing w:val="-3"/>
          <w:sz w:val="24"/>
          <w:szCs w:val="24"/>
        </w:rPr>
        <w:t xml:space="preserve"> </w:t>
      </w:r>
      <w:r w:rsidRPr="00934122">
        <w:rPr>
          <w:rFonts w:asciiTheme="minorHAnsi" w:hAnsiTheme="minorHAnsi"/>
          <w:sz w:val="24"/>
          <w:szCs w:val="24"/>
        </w:rPr>
        <w:t>made</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good</w:t>
      </w:r>
      <w:r w:rsidRPr="00934122">
        <w:rPr>
          <w:rFonts w:asciiTheme="minorHAnsi" w:hAnsiTheme="minorHAnsi"/>
          <w:spacing w:val="-3"/>
          <w:sz w:val="24"/>
          <w:szCs w:val="24"/>
        </w:rPr>
        <w:t xml:space="preserve"> </w:t>
      </w:r>
      <w:r w:rsidRPr="00934122">
        <w:rPr>
          <w:rFonts w:asciiTheme="minorHAnsi" w:hAnsiTheme="minorHAnsi"/>
          <w:sz w:val="24"/>
          <w:szCs w:val="24"/>
        </w:rPr>
        <w:t>faith but are ultimately shown to be erroneous or do not result in a determination of a Policy violation.</w:t>
      </w:r>
    </w:p>
    <w:p w14:paraId="1901FF6D" w14:textId="77777777" w:rsidR="0041062F" w:rsidRPr="00934122" w:rsidRDefault="0041062F" w:rsidP="004056B0">
      <w:pPr>
        <w:pStyle w:val="BodyText"/>
        <w:spacing w:before="27"/>
        <w:ind w:left="0" w:firstLine="0"/>
        <w:rPr>
          <w:rFonts w:asciiTheme="minorHAnsi" w:hAnsiTheme="minorHAnsi"/>
          <w:sz w:val="24"/>
          <w:szCs w:val="24"/>
        </w:rPr>
      </w:pPr>
    </w:p>
    <w:p w14:paraId="60606DB4" w14:textId="0D211F4B" w:rsidR="0041062F" w:rsidRPr="00934122" w:rsidRDefault="0041062F" w:rsidP="004056B0">
      <w:pPr>
        <w:pStyle w:val="BodyText"/>
        <w:spacing w:line="256" w:lineRule="auto"/>
        <w:ind w:left="0" w:hanging="10"/>
      </w:pPr>
      <w:r w:rsidRPr="00934122">
        <w:rPr>
          <w:rFonts w:asciiTheme="minorHAnsi" w:hAnsiTheme="minorHAnsi"/>
          <w:sz w:val="24"/>
          <w:szCs w:val="24"/>
        </w:rPr>
        <w:t>Additionally, witnesses and Parties who knowingly provide false evidence, tamper with or destroy evidence,</w:t>
      </w:r>
      <w:r w:rsidRPr="00934122">
        <w:rPr>
          <w:rFonts w:asciiTheme="minorHAnsi" w:hAnsiTheme="minorHAnsi"/>
          <w:spacing w:val="-4"/>
          <w:sz w:val="24"/>
          <w:szCs w:val="24"/>
        </w:rPr>
        <w:t xml:space="preserve"> </w:t>
      </w:r>
      <w:r w:rsidRPr="00934122">
        <w:rPr>
          <w:rFonts w:asciiTheme="minorHAnsi" w:hAnsiTheme="minorHAnsi"/>
          <w:sz w:val="24"/>
          <w:szCs w:val="24"/>
        </w:rPr>
        <w:t>or</w:t>
      </w:r>
      <w:r w:rsidRPr="00934122">
        <w:rPr>
          <w:rFonts w:asciiTheme="minorHAnsi" w:hAnsiTheme="minorHAnsi"/>
          <w:spacing w:val="-4"/>
          <w:sz w:val="24"/>
          <w:szCs w:val="24"/>
        </w:rPr>
        <w:t xml:space="preserve"> </w:t>
      </w:r>
      <w:r w:rsidRPr="00934122">
        <w:rPr>
          <w:rFonts w:asciiTheme="minorHAnsi" w:hAnsiTheme="minorHAnsi"/>
          <w:sz w:val="24"/>
          <w:szCs w:val="24"/>
        </w:rPr>
        <w:t>deliberately</w:t>
      </w:r>
      <w:r w:rsidRPr="00934122">
        <w:rPr>
          <w:rFonts w:asciiTheme="minorHAnsi" w:hAnsiTheme="minorHAnsi"/>
          <w:spacing w:val="-4"/>
          <w:sz w:val="24"/>
          <w:szCs w:val="24"/>
        </w:rPr>
        <w:t xml:space="preserve"> </w:t>
      </w:r>
      <w:r w:rsidRPr="00934122">
        <w:rPr>
          <w:rFonts w:asciiTheme="minorHAnsi" w:hAnsiTheme="minorHAnsi"/>
          <w:sz w:val="24"/>
          <w:szCs w:val="24"/>
        </w:rPr>
        <w:t>mislead</w:t>
      </w:r>
      <w:r w:rsidRPr="00934122">
        <w:rPr>
          <w:rFonts w:asciiTheme="minorHAnsi" w:hAnsiTheme="minorHAnsi"/>
          <w:spacing w:val="-4"/>
          <w:sz w:val="24"/>
          <w:szCs w:val="24"/>
        </w:rPr>
        <w:t xml:space="preserve"> </w:t>
      </w:r>
      <w:r w:rsidRPr="00934122">
        <w:rPr>
          <w:rFonts w:asciiTheme="minorHAnsi" w:hAnsiTheme="minorHAnsi"/>
          <w:sz w:val="24"/>
          <w:szCs w:val="24"/>
        </w:rPr>
        <w:t>an</w:t>
      </w:r>
      <w:r w:rsidRPr="00934122">
        <w:rPr>
          <w:rFonts w:asciiTheme="minorHAnsi" w:hAnsiTheme="minorHAnsi"/>
          <w:spacing w:val="-4"/>
          <w:sz w:val="24"/>
          <w:szCs w:val="24"/>
        </w:rPr>
        <w:t xml:space="preserve"> </w:t>
      </w:r>
      <w:r w:rsidRPr="00934122">
        <w:rPr>
          <w:rFonts w:asciiTheme="minorHAnsi" w:hAnsiTheme="minorHAnsi"/>
          <w:sz w:val="24"/>
          <w:szCs w:val="24"/>
        </w:rPr>
        <w:t>official</w:t>
      </w:r>
      <w:r w:rsidRPr="00934122">
        <w:rPr>
          <w:rFonts w:asciiTheme="minorHAnsi" w:hAnsiTheme="minorHAnsi"/>
          <w:spacing w:val="-4"/>
          <w:sz w:val="24"/>
          <w:szCs w:val="24"/>
        </w:rPr>
        <w:t xml:space="preserve"> </w:t>
      </w:r>
      <w:r w:rsidRPr="00934122">
        <w:rPr>
          <w:rFonts w:asciiTheme="minorHAnsi" w:hAnsiTheme="minorHAnsi"/>
          <w:sz w:val="24"/>
          <w:szCs w:val="24"/>
        </w:rPr>
        <w:t>conducting</w:t>
      </w:r>
      <w:r w:rsidRPr="00934122">
        <w:rPr>
          <w:rFonts w:asciiTheme="minorHAnsi" w:hAnsiTheme="minorHAnsi"/>
          <w:spacing w:val="-4"/>
          <w:sz w:val="24"/>
          <w:szCs w:val="24"/>
        </w:rPr>
        <w:t xml:space="preserve"> </w:t>
      </w:r>
      <w:r w:rsidRPr="00934122">
        <w:rPr>
          <w:rFonts w:asciiTheme="minorHAnsi" w:hAnsiTheme="minorHAnsi"/>
          <w:sz w:val="24"/>
          <w:szCs w:val="24"/>
        </w:rPr>
        <w:t>an</w:t>
      </w:r>
      <w:r w:rsidRPr="00934122">
        <w:rPr>
          <w:rFonts w:asciiTheme="minorHAnsi" w:hAnsiTheme="minorHAnsi"/>
          <w:spacing w:val="-4"/>
          <w:sz w:val="24"/>
          <w:szCs w:val="24"/>
        </w:rPr>
        <w:t xml:space="preserve"> </w:t>
      </w:r>
      <w:r w:rsidRPr="00934122">
        <w:rPr>
          <w:rFonts w:asciiTheme="minorHAnsi" w:hAnsiTheme="minorHAnsi"/>
          <w:sz w:val="24"/>
          <w:szCs w:val="24"/>
        </w:rPr>
        <w:t>investigation</w:t>
      </w:r>
      <w:r w:rsidRPr="00934122">
        <w:rPr>
          <w:rFonts w:asciiTheme="minorHAnsi" w:hAnsiTheme="minorHAnsi"/>
          <w:spacing w:val="-4"/>
          <w:sz w:val="24"/>
          <w:szCs w:val="24"/>
        </w:rPr>
        <w:t xml:space="preserve"> </w:t>
      </w:r>
      <w:r w:rsidRPr="00934122">
        <w:rPr>
          <w:rFonts w:asciiTheme="minorHAnsi" w:hAnsiTheme="minorHAnsi"/>
          <w:sz w:val="24"/>
          <w:szCs w:val="24"/>
        </w:rPr>
        <w:t>or</w:t>
      </w:r>
      <w:r w:rsidRPr="00934122">
        <w:rPr>
          <w:rFonts w:asciiTheme="minorHAnsi" w:hAnsiTheme="minorHAnsi"/>
          <w:spacing w:val="-4"/>
          <w:sz w:val="24"/>
          <w:szCs w:val="24"/>
        </w:rPr>
        <w:t xml:space="preserve"> </w:t>
      </w:r>
      <w:r w:rsidRPr="00934122">
        <w:rPr>
          <w:rFonts w:asciiTheme="minorHAnsi" w:hAnsiTheme="minorHAnsi"/>
          <w:sz w:val="24"/>
          <w:szCs w:val="24"/>
        </w:rPr>
        <w:t>resolution</w:t>
      </w:r>
      <w:r w:rsidRPr="00934122">
        <w:rPr>
          <w:rFonts w:asciiTheme="minorHAnsi" w:hAnsiTheme="minorHAnsi"/>
          <w:spacing w:val="-4"/>
          <w:sz w:val="24"/>
          <w:szCs w:val="24"/>
        </w:rPr>
        <w:t xml:space="preserve"> </w:t>
      </w:r>
      <w:r w:rsidRPr="00934122">
        <w:rPr>
          <w:rFonts w:asciiTheme="minorHAnsi" w:hAnsiTheme="minorHAnsi"/>
          <w:sz w:val="24"/>
          <w:szCs w:val="24"/>
        </w:rPr>
        <w:t>process</w:t>
      </w:r>
      <w:r w:rsidRPr="00934122">
        <w:rPr>
          <w:rFonts w:asciiTheme="minorHAnsi" w:hAnsiTheme="minorHAnsi"/>
          <w:spacing w:val="-4"/>
          <w:sz w:val="24"/>
          <w:szCs w:val="24"/>
        </w:rPr>
        <w:t xml:space="preserve"> </w:t>
      </w:r>
      <w:r w:rsidRPr="00934122">
        <w:rPr>
          <w:rFonts w:asciiTheme="minorHAnsi" w:hAnsiTheme="minorHAnsi"/>
          <w:sz w:val="24"/>
          <w:szCs w:val="24"/>
        </w:rPr>
        <w:t>can</w:t>
      </w:r>
      <w:r w:rsidRPr="00934122">
        <w:rPr>
          <w:rFonts w:asciiTheme="minorHAnsi" w:hAnsiTheme="minorHAnsi"/>
          <w:spacing w:val="-4"/>
          <w:sz w:val="24"/>
          <w:szCs w:val="24"/>
        </w:rPr>
        <w:t xml:space="preserve"> </w:t>
      </w:r>
      <w:r w:rsidRPr="00934122">
        <w:rPr>
          <w:rFonts w:asciiTheme="minorHAnsi" w:hAnsiTheme="minorHAnsi"/>
          <w:sz w:val="24"/>
          <w:szCs w:val="24"/>
        </w:rPr>
        <w:t>be subject to discipline under appropriate Whittier policies, including the Code of Conduct.</w:t>
      </w:r>
      <w:r w:rsidR="004056B0" w:rsidRPr="00934122">
        <w:t xml:space="preserve"> </w:t>
      </w:r>
      <w:r w:rsidRPr="004E0634">
        <w:rPr>
          <w:color w:val="7030A0"/>
        </w:rPr>
        <w:t>Amnesty</w:t>
      </w:r>
    </w:p>
    <w:p w14:paraId="6E5D6D5A" w14:textId="77777777" w:rsidR="0041062F" w:rsidRPr="00934122" w:rsidRDefault="0041062F" w:rsidP="004E0634">
      <w:pPr>
        <w:pStyle w:val="BodyText"/>
        <w:spacing w:before="2" w:line="259" w:lineRule="auto"/>
        <w:ind w:left="0" w:right="186" w:hanging="10"/>
        <w:rPr>
          <w:rFonts w:asciiTheme="minorHAnsi" w:hAnsiTheme="minorHAnsi"/>
          <w:sz w:val="24"/>
          <w:szCs w:val="24"/>
        </w:rPr>
      </w:pPr>
      <w:r w:rsidRPr="00934122">
        <w:rPr>
          <w:rFonts w:asciiTheme="minorHAnsi" w:hAnsiTheme="minorHAnsi"/>
          <w:sz w:val="24"/>
          <w:szCs w:val="24"/>
        </w:rPr>
        <w:t>The College community encourages the reporting of misconduct and crimes by Complainants and witnesses.</w:t>
      </w:r>
      <w:r w:rsidRPr="00934122">
        <w:rPr>
          <w:rFonts w:asciiTheme="minorHAnsi" w:hAnsiTheme="minorHAnsi"/>
          <w:spacing w:val="-3"/>
          <w:sz w:val="24"/>
          <w:szCs w:val="24"/>
        </w:rPr>
        <w:t xml:space="preserve"> </w:t>
      </w:r>
      <w:r w:rsidRPr="00934122">
        <w:rPr>
          <w:rFonts w:asciiTheme="minorHAnsi" w:hAnsiTheme="minorHAnsi"/>
          <w:sz w:val="24"/>
          <w:szCs w:val="24"/>
        </w:rPr>
        <w:t>Sometimes,</w:t>
      </w:r>
      <w:r w:rsidRPr="00934122">
        <w:rPr>
          <w:rFonts w:asciiTheme="minorHAnsi" w:hAnsiTheme="minorHAnsi"/>
          <w:spacing w:val="-3"/>
          <w:sz w:val="24"/>
          <w:szCs w:val="24"/>
        </w:rPr>
        <w:t xml:space="preserve"> </w:t>
      </w:r>
      <w:r w:rsidRPr="00934122">
        <w:rPr>
          <w:rFonts w:asciiTheme="minorHAnsi" w:hAnsiTheme="minorHAnsi"/>
          <w:sz w:val="24"/>
          <w:szCs w:val="24"/>
        </w:rPr>
        <w:t>Complainants</w:t>
      </w:r>
      <w:r w:rsidRPr="00934122">
        <w:rPr>
          <w:rFonts w:asciiTheme="minorHAnsi" w:hAnsiTheme="minorHAnsi"/>
          <w:spacing w:val="-3"/>
          <w:sz w:val="24"/>
          <w:szCs w:val="24"/>
        </w:rPr>
        <w:t xml:space="preserve"> </w:t>
      </w:r>
      <w:r w:rsidRPr="00934122">
        <w:rPr>
          <w:rFonts w:asciiTheme="minorHAnsi" w:hAnsiTheme="minorHAnsi"/>
          <w:sz w:val="24"/>
          <w:szCs w:val="24"/>
        </w:rPr>
        <w:t>or</w:t>
      </w:r>
      <w:r w:rsidRPr="00934122">
        <w:rPr>
          <w:rFonts w:asciiTheme="minorHAnsi" w:hAnsiTheme="minorHAnsi"/>
          <w:spacing w:val="-3"/>
          <w:sz w:val="24"/>
          <w:szCs w:val="24"/>
        </w:rPr>
        <w:t xml:space="preserve"> </w:t>
      </w:r>
      <w:r w:rsidRPr="00934122">
        <w:rPr>
          <w:rFonts w:asciiTheme="minorHAnsi" w:hAnsiTheme="minorHAnsi"/>
          <w:sz w:val="24"/>
          <w:szCs w:val="24"/>
        </w:rPr>
        <w:t>witnesses</w:t>
      </w:r>
      <w:r w:rsidRPr="00934122">
        <w:rPr>
          <w:rFonts w:asciiTheme="minorHAnsi" w:hAnsiTheme="minorHAnsi"/>
          <w:spacing w:val="-3"/>
          <w:sz w:val="24"/>
          <w:szCs w:val="24"/>
        </w:rPr>
        <w:t xml:space="preserve"> </w:t>
      </w:r>
      <w:r w:rsidRPr="00934122">
        <w:rPr>
          <w:rFonts w:asciiTheme="minorHAnsi" w:hAnsiTheme="minorHAnsi"/>
          <w:sz w:val="24"/>
          <w:szCs w:val="24"/>
        </w:rPr>
        <w:t>are</w:t>
      </w:r>
      <w:r w:rsidRPr="00934122">
        <w:rPr>
          <w:rFonts w:asciiTheme="minorHAnsi" w:hAnsiTheme="minorHAnsi"/>
          <w:spacing w:val="-3"/>
          <w:sz w:val="24"/>
          <w:szCs w:val="24"/>
        </w:rPr>
        <w:t xml:space="preserve"> </w:t>
      </w:r>
      <w:r w:rsidRPr="00934122">
        <w:rPr>
          <w:rFonts w:asciiTheme="minorHAnsi" w:hAnsiTheme="minorHAnsi"/>
          <w:sz w:val="24"/>
          <w:szCs w:val="24"/>
        </w:rPr>
        <w:t>hesitant</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give</w:t>
      </w:r>
      <w:r w:rsidRPr="00934122">
        <w:rPr>
          <w:rFonts w:asciiTheme="minorHAnsi" w:hAnsiTheme="minorHAnsi"/>
          <w:spacing w:val="-3"/>
          <w:sz w:val="24"/>
          <w:szCs w:val="24"/>
        </w:rPr>
        <w:t xml:space="preserve"> </w:t>
      </w:r>
      <w:r w:rsidRPr="00934122">
        <w:rPr>
          <w:rFonts w:asciiTheme="minorHAnsi" w:hAnsiTheme="minorHAnsi"/>
          <w:sz w:val="24"/>
          <w:szCs w:val="24"/>
        </w:rPr>
        <w:t>Notice</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Whittier</w:t>
      </w:r>
      <w:r w:rsidRPr="00934122">
        <w:rPr>
          <w:rFonts w:asciiTheme="minorHAnsi" w:hAnsiTheme="minorHAnsi"/>
          <w:spacing w:val="-3"/>
          <w:sz w:val="24"/>
          <w:szCs w:val="24"/>
        </w:rPr>
        <w:t xml:space="preserve"> </w:t>
      </w:r>
      <w:r w:rsidRPr="00934122">
        <w:rPr>
          <w:rFonts w:asciiTheme="minorHAnsi" w:hAnsiTheme="minorHAnsi"/>
          <w:sz w:val="24"/>
          <w:szCs w:val="24"/>
        </w:rPr>
        <w:t>officials</w:t>
      </w:r>
      <w:r w:rsidRPr="00934122">
        <w:rPr>
          <w:rFonts w:asciiTheme="minorHAnsi" w:hAnsiTheme="minorHAnsi"/>
          <w:spacing w:val="-3"/>
          <w:sz w:val="24"/>
          <w:szCs w:val="24"/>
        </w:rPr>
        <w:t xml:space="preserve"> </w:t>
      </w:r>
      <w:r w:rsidRPr="00934122">
        <w:rPr>
          <w:rFonts w:asciiTheme="minorHAnsi" w:hAnsiTheme="minorHAnsi"/>
          <w:sz w:val="24"/>
          <w:szCs w:val="24"/>
        </w:rPr>
        <w:t>or participate in resolution processes because they fear that they themselves may be in violation of certain policies, such as underage drinking or use of illicit drugs at the time of the incident.</w:t>
      </w:r>
    </w:p>
    <w:p w14:paraId="1139032B" w14:textId="77777777" w:rsidR="0041062F" w:rsidRPr="00934122" w:rsidRDefault="0041062F" w:rsidP="004E0634">
      <w:pPr>
        <w:pStyle w:val="BodyText"/>
        <w:spacing w:line="250" w:lineRule="exact"/>
        <w:ind w:left="0" w:firstLine="0"/>
        <w:rPr>
          <w:rFonts w:asciiTheme="minorHAnsi" w:hAnsiTheme="minorHAnsi"/>
          <w:sz w:val="24"/>
          <w:szCs w:val="24"/>
        </w:rPr>
      </w:pPr>
      <w:r w:rsidRPr="00934122">
        <w:rPr>
          <w:rFonts w:asciiTheme="minorHAnsi" w:hAnsiTheme="minorHAnsi"/>
          <w:sz w:val="24"/>
          <w:szCs w:val="24"/>
        </w:rPr>
        <w:t>Respondents</w:t>
      </w:r>
      <w:r w:rsidRPr="00934122">
        <w:rPr>
          <w:rFonts w:asciiTheme="minorHAnsi" w:hAnsiTheme="minorHAnsi"/>
          <w:spacing w:val="-8"/>
          <w:sz w:val="24"/>
          <w:szCs w:val="24"/>
        </w:rPr>
        <w:t xml:space="preserve"> </w:t>
      </w:r>
      <w:r w:rsidRPr="00934122">
        <w:rPr>
          <w:rFonts w:asciiTheme="minorHAnsi" w:hAnsiTheme="minorHAnsi"/>
          <w:sz w:val="24"/>
          <w:szCs w:val="24"/>
        </w:rPr>
        <w:t>may</w:t>
      </w:r>
      <w:r w:rsidRPr="00934122">
        <w:rPr>
          <w:rFonts w:asciiTheme="minorHAnsi" w:hAnsiTheme="minorHAnsi"/>
          <w:spacing w:val="-5"/>
          <w:sz w:val="24"/>
          <w:szCs w:val="24"/>
        </w:rPr>
        <w:t xml:space="preserve"> </w:t>
      </w:r>
      <w:r w:rsidRPr="00934122">
        <w:rPr>
          <w:rFonts w:asciiTheme="minorHAnsi" w:hAnsiTheme="minorHAnsi"/>
          <w:sz w:val="24"/>
          <w:szCs w:val="24"/>
        </w:rPr>
        <w:t>hesitate</w:t>
      </w:r>
      <w:r w:rsidRPr="00934122">
        <w:rPr>
          <w:rFonts w:asciiTheme="minorHAnsi" w:hAnsiTheme="minorHAnsi"/>
          <w:spacing w:val="-5"/>
          <w:sz w:val="24"/>
          <w:szCs w:val="24"/>
        </w:rPr>
        <w:t xml:space="preserve"> </w:t>
      </w:r>
      <w:r w:rsidRPr="00934122">
        <w:rPr>
          <w:rFonts w:asciiTheme="minorHAnsi" w:hAnsiTheme="minorHAnsi"/>
          <w:sz w:val="24"/>
          <w:szCs w:val="24"/>
        </w:rPr>
        <w:t>to</w:t>
      </w:r>
      <w:r w:rsidRPr="00934122">
        <w:rPr>
          <w:rFonts w:asciiTheme="minorHAnsi" w:hAnsiTheme="minorHAnsi"/>
          <w:spacing w:val="-5"/>
          <w:sz w:val="24"/>
          <w:szCs w:val="24"/>
        </w:rPr>
        <w:t xml:space="preserve"> </w:t>
      </w:r>
      <w:r w:rsidRPr="00934122">
        <w:rPr>
          <w:rFonts w:asciiTheme="minorHAnsi" w:hAnsiTheme="minorHAnsi"/>
          <w:sz w:val="24"/>
          <w:szCs w:val="24"/>
        </w:rPr>
        <w:t>be</w:t>
      </w:r>
      <w:r w:rsidRPr="00934122">
        <w:rPr>
          <w:rFonts w:asciiTheme="minorHAnsi" w:hAnsiTheme="minorHAnsi"/>
          <w:spacing w:val="-6"/>
          <w:sz w:val="24"/>
          <w:szCs w:val="24"/>
        </w:rPr>
        <w:t xml:space="preserve"> </w:t>
      </w:r>
      <w:r w:rsidRPr="00934122">
        <w:rPr>
          <w:rFonts w:asciiTheme="minorHAnsi" w:hAnsiTheme="minorHAnsi"/>
          <w:sz w:val="24"/>
          <w:szCs w:val="24"/>
        </w:rPr>
        <w:t>forthcoming</w:t>
      </w:r>
      <w:r w:rsidRPr="00934122">
        <w:rPr>
          <w:rFonts w:asciiTheme="minorHAnsi" w:hAnsiTheme="minorHAnsi"/>
          <w:spacing w:val="-5"/>
          <w:sz w:val="24"/>
          <w:szCs w:val="24"/>
        </w:rPr>
        <w:t xml:space="preserve"> </w:t>
      </w:r>
      <w:r w:rsidRPr="00934122">
        <w:rPr>
          <w:rFonts w:asciiTheme="minorHAnsi" w:hAnsiTheme="minorHAnsi"/>
          <w:sz w:val="24"/>
          <w:szCs w:val="24"/>
        </w:rPr>
        <w:t>during</w:t>
      </w:r>
      <w:r w:rsidRPr="00934122">
        <w:rPr>
          <w:rFonts w:asciiTheme="minorHAnsi" w:hAnsiTheme="minorHAnsi"/>
          <w:spacing w:val="-5"/>
          <w:sz w:val="24"/>
          <w:szCs w:val="24"/>
        </w:rPr>
        <w:t xml:space="preserve"> </w:t>
      </w:r>
      <w:r w:rsidRPr="00934122">
        <w:rPr>
          <w:rFonts w:asciiTheme="minorHAnsi" w:hAnsiTheme="minorHAnsi"/>
          <w:sz w:val="24"/>
          <w:szCs w:val="24"/>
        </w:rPr>
        <w:t>the</w:t>
      </w:r>
      <w:r w:rsidRPr="00934122">
        <w:rPr>
          <w:rFonts w:asciiTheme="minorHAnsi" w:hAnsiTheme="minorHAnsi"/>
          <w:spacing w:val="-5"/>
          <w:sz w:val="24"/>
          <w:szCs w:val="24"/>
        </w:rPr>
        <w:t xml:space="preserve"> </w:t>
      </w:r>
      <w:r w:rsidRPr="00934122">
        <w:rPr>
          <w:rFonts w:asciiTheme="minorHAnsi" w:hAnsiTheme="minorHAnsi"/>
          <w:sz w:val="24"/>
          <w:szCs w:val="24"/>
        </w:rPr>
        <w:t>process</w:t>
      </w:r>
      <w:r w:rsidRPr="00934122">
        <w:rPr>
          <w:rFonts w:asciiTheme="minorHAnsi" w:hAnsiTheme="minorHAnsi"/>
          <w:spacing w:val="-6"/>
          <w:sz w:val="24"/>
          <w:szCs w:val="24"/>
        </w:rPr>
        <w:t xml:space="preserve"> </w:t>
      </w:r>
      <w:r w:rsidRPr="00934122">
        <w:rPr>
          <w:rFonts w:asciiTheme="minorHAnsi" w:hAnsiTheme="minorHAnsi"/>
          <w:sz w:val="24"/>
          <w:szCs w:val="24"/>
        </w:rPr>
        <w:t>for</w:t>
      </w:r>
      <w:r w:rsidRPr="00934122">
        <w:rPr>
          <w:rFonts w:asciiTheme="minorHAnsi" w:hAnsiTheme="minorHAnsi"/>
          <w:spacing w:val="-5"/>
          <w:sz w:val="24"/>
          <w:szCs w:val="24"/>
        </w:rPr>
        <w:t xml:space="preserve"> </w:t>
      </w:r>
      <w:r w:rsidRPr="00934122">
        <w:rPr>
          <w:rFonts w:asciiTheme="minorHAnsi" w:hAnsiTheme="minorHAnsi"/>
          <w:sz w:val="24"/>
          <w:szCs w:val="24"/>
        </w:rPr>
        <w:t>the</w:t>
      </w:r>
      <w:r w:rsidRPr="00934122">
        <w:rPr>
          <w:rFonts w:asciiTheme="minorHAnsi" w:hAnsiTheme="minorHAnsi"/>
          <w:spacing w:val="-5"/>
          <w:sz w:val="24"/>
          <w:szCs w:val="24"/>
        </w:rPr>
        <w:t xml:space="preserve"> </w:t>
      </w:r>
      <w:r w:rsidRPr="00934122">
        <w:rPr>
          <w:rFonts w:asciiTheme="minorHAnsi" w:hAnsiTheme="minorHAnsi"/>
          <w:sz w:val="24"/>
          <w:szCs w:val="24"/>
        </w:rPr>
        <w:t>same</w:t>
      </w:r>
      <w:r w:rsidRPr="00934122">
        <w:rPr>
          <w:rFonts w:asciiTheme="minorHAnsi" w:hAnsiTheme="minorHAnsi"/>
          <w:spacing w:val="-5"/>
          <w:sz w:val="24"/>
          <w:szCs w:val="24"/>
        </w:rPr>
        <w:t xml:space="preserve"> </w:t>
      </w:r>
      <w:r w:rsidRPr="00934122">
        <w:rPr>
          <w:rFonts w:asciiTheme="minorHAnsi" w:hAnsiTheme="minorHAnsi"/>
          <w:spacing w:val="-2"/>
          <w:sz w:val="24"/>
          <w:szCs w:val="24"/>
        </w:rPr>
        <w:t>reasons.</w:t>
      </w:r>
    </w:p>
    <w:p w14:paraId="533B4AA2" w14:textId="77777777" w:rsidR="0041062F" w:rsidRPr="00934122" w:rsidRDefault="0041062F" w:rsidP="004E0634">
      <w:pPr>
        <w:pStyle w:val="BodyText"/>
        <w:spacing w:before="45"/>
        <w:ind w:left="0" w:firstLine="0"/>
        <w:rPr>
          <w:rFonts w:asciiTheme="minorHAnsi" w:hAnsiTheme="minorHAnsi"/>
          <w:sz w:val="24"/>
          <w:szCs w:val="24"/>
        </w:rPr>
      </w:pPr>
    </w:p>
    <w:p w14:paraId="24AB03AB" w14:textId="77777777" w:rsidR="0041062F" w:rsidRPr="00934122" w:rsidRDefault="0041062F" w:rsidP="004E0634">
      <w:pPr>
        <w:pStyle w:val="BodyText"/>
        <w:spacing w:before="1" w:line="256" w:lineRule="auto"/>
        <w:ind w:left="0" w:hanging="10"/>
        <w:rPr>
          <w:rFonts w:asciiTheme="minorHAnsi" w:hAnsiTheme="minorHAnsi"/>
          <w:sz w:val="24"/>
          <w:szCs w:val="24"/>
        </w:rPr>
      </w:pPr>
      <w:r w:rsidRPr="00934122">
        <w:rPr>
          <w:rFonts w:asciiTheme="minorHAnsi" w:hAnsiTheme="minorHAnsi"/>
          <w:sz w:val="24"/>
          <w:szCs w:val="24"/>
        </w:rPr>
        <w:t>It is in the best interests of the College community that Complainants choose to give Notice of misconduct</w:t>
      </w:r>
      <w:r w:rsidRPr="00934122">
        <w:rPr>
          <w:rFonts w:asciiTheme="minorHAnsi" w:hAnsiTheme="minorHAnsi"/>
          <w:spacing w:val="-4"/>
          <w:sz w:val="24"/>
          <w:szCs w:val="24"/>
        </w:rPr>
        <w:t xml:space="preserve"> </w:t>
      </w:r>
      <w:r w:rsidRPr="00934122">
        <w:rPr>
          <w:rFonts w:asciiTheme="minorHAnsi" w:hAnsiTheme="minorHAnsi"/>
          <w:sz w:val="24"/>
          <w:szCs w:val="24"/>
        </w:rPr>
        <w:t>to</w:t>
      </w:r>
      <w:r w:rsidRPr="00934122">
        <w:rPr>
          <w:rFonts w:asciiTheme="minorHAnsi" w:hAnsiTheme="minorHAnsi"/>
          <w:spacing w:val="-4"/>
          <w:sz w:val="24"/>
          <w:szCs w:val="24"/>
        </w:rPr>
        <w:t xml:space="preserve"> </w:t>
      </w:r>
      <w:r w:rsidRPr="00934122">
        <w:rPr>
          <w:rFonts w:asciiTheme="minorHAnsi" w:hAnsiTheme="minorHAnsi"/>
          <w:sz w:val="24"/>
          <w:szCs w:val="24"/>
        </w:rPr>
        <w:t>Whittier</w:t>
      </w:r>
      <w:r w:rsidRPr="00934122">
        <w:rPr>
          <w:rFonts w:asciiTheme="minorHAnsi" w:hAnsiTheme="minorHAnsi"/>
          <w:spacing w:val="-4"/>
          <w:sz w:val="24"/>
          <w:szCs w:val="24"/>
        </w:rPr>
        <w:t xml:space="preserve"> </w:t>
      </w:r>
      <w:r w:rsidRPr="00934122">
        <w:rPr>
          <w:rFonts w:asciiTheme="minorHAnsi" w:hAnsiTheme="minorHAnsi"/>
          <w:sz w:val="24"/>
          <w:szCs w:val="24"/>
        </w:rPr>
        <w:t>officials,</w:t>
      </w:r>
      <w:r w:rsidRPr="00934122">
        <w:rPr>
          <w:rFonts w:asciiTheme="minorHAnsi" w:hAnsiTheme="minorHAnsi"/>
          <w:spacing w:val="-4"/>
          <w:sz w:val="24"/>
          <w:szCs w:val="24"/>
        </w:rPr>
        <w:t xml:space="preserve"> </w:t>
      </w:r>
      <w:r w:rsidRPr="00934122">
        <w:rPr>
          <w:rFonts w:asciiTheme="minorHAnsi" w:hAnsiTheme="minorHAnsi"/>
          <w:sz w:val="24"/>
          <w:szCs w:val="24"/>
        </w:rPr>
        <w:t>that</w:t>
      </w:r>
      <w:r w:rsidRPr="00934122">
        <w:rPr>
          <w:rFonts w:asciiTheme="minorHAnsi" w:hAnsiTheme="minorHAnsi"/>
          <w:spacing w:val="-4"/>
          <w:sz w:val="24"/>
          <w:szCs w:val="24"/>
        </w:rPr>
        <w:t xml:space="preserve"> </w:t>
      </w:r>
      <w:r w:rsidRPr="00934122">
        <w:rPr>
          <w:rFonts w:asciiTheme="minorHAnsi" w:hAnsiTheme="minorHAnsi"/>
          <w:sz w:val="24"/>
          <w:szCs w:val="24"/>
        </w:rPr>
        <w:t>witnesses</w:t>
      </w:r>
      <w:r w:rsidRPr="00934122">
        <w:rPr>
          <w:rFonts w:asciiTheme="minorHAnsi" w:hAnsiTheme="minorHAnsi"/>
          <w:spacing w:val="-4"/>
          <w:sz w:val="24"/>
          <w:szCs w:val="24"/>
        </w:rPr>
        <w:t xml:space="preserve"> </w:t>
      </w:r>
      <w:r w:rsidRPr="00934122">
        <w:rPr>
          <w:rFonts w:asciiTheme="minorHAnsi" w:hAnsiTheme="minorHAnsi"/>
          <w:sz w:val="24"/>
          <w:szCs w:val="24"/>
        </w:rPr>
        <w:t>come</w:t>
      </w:r>
      <w:r w:rsidRPr="00934122">
        <w:rPr>
          <w:rFonts w:asciiTheme="minorHAnsi" w:hAnsiTheme="minorHAnsi"/>
          <w:spacing w:val="-4"/>
          <w:sz w:val="24"/>
          <w:szCs w:val="24"/>
        </w:rPr>
        <w:t xml:space="preserve"> </w:t>
      </w:r>
      <w:r w:rsidRPr="00934122">
        <w:rPr>
          <w:rFonts w:asciiTheme="minorHAnsi" w:hAnsiTheme="minorHAnsi"/>
          <w:sz w:val="24"/>
          <w:szCs w:val="24"/>
        </w:rPr>
        <w:t>forward</w:t>
      </w:r>
      <w:r w:rsidRPr="00934122">
        <w:rPr>
          <w:rFonts w:asciiTheme="minorHAnsi" w:hAnsiTheme="minorHAnsi"/>
          <w:spacing w:val="-4"/>
          <w:sz w:val="24"/>
          <w:szCs w:val="24"/>
        </w:rPr>
        <w:t xml:space="preserve"> </w:t>
      </w:r>
      <w:r w:rsidRPr="00934122">
        <w:rPr>
          <w:rFonts w:asciiTheme="minorHAnsi" w:hAnsiTheme="minorHAnsi"/>
          <w:sz w:val="24"/>
          <w:szCs w:val="24"/>
        </w:rPr>
        <w:t>to</w:t>
      </w:r>
      <w:r w:rsidRPr="00934122">
        <w:rPr>
          <w:rFonts w:asciiTheme="minorHAnsi" w:hAnsiTheme="minorHAnsi"/>
          <w:spacing w:val="-4"/>
          <w:sz w:val="24"/>
          <w:szCs w:val="24"/>
        </w:rPr>
        <w:t xml:space="preserve"> </w:t>
      </w:r>
      <w:r w:rsidRPr="00934122">
        <w:rPr>
          <w:rFonts w:asciiTheme="minorHAnsi" w:hAnsiTheme="minorHAnsi"/>
          <w:sz w:val="24"/>
          <w:szCs w:val="24"/>
        </w:rPr>
        <w:t>share</w:t>
      </w:r>
      <w:r w:rsidRPr="00934122">
        <w:rPr>
          <w:rFonts w:asciiTheme="minorHAnsi" w:hAnsiTheme="minorHAnsi"/>
          <w:spacing w:val="-4"/>
          <w:sz w:val="24"/>
          <w:szCs w:val="24"/>
        </w:rPr>
        <w:t xml:space="preserve"> </w:t>
      </w:r>
      <w:r w:rsidRPr="00934122">
        <w:rPr>
          <w:rFonts w:asciiTheme="minorHAnsi" w:hAnsiTheme="minorHAnsi"/>
          <w:sz w:val="24"/>
          <w:szCs w:val="24"/>
        </w:rPr>
        <w:t>what</w:t>
      </w:r>
      <w:r w:rsidRPr="00934122">
        <w:rPr>
          <w:rFonts w:asciiTheme="minorHAnsi" w:hAnsiTheme="minorHAnsi"/>
          <w:spacing w:val="-4"/>
          <w:sz w:val="24"/>
          <w:szCs w:val="24"/>
        </w:rPr>
        <w:t xml:space="preserve"> </w:t>
      </w:r>
      <w:r w:rsidRPr="00934122">
        <w:rPr>
          <w:rFonts w:asciiTheme="minorHAnsi" w:hAnsiTheme="minorHAnsi"/>
          <w:sz w:val="24"/>
          <w:szCs w:val="24"/>
        </w:rPr>
        <w:t>they</w:t>
      </w:r>
      <w:r w:rsidRPr="00934122">
        <w:rPr>
          <w:rFonts w:asciiTheme="minorHAnsi" w:hAnsiTheme="minorHAnsi"/>
          <w:spacing w:val="-4"/>
          <w:sz w:val="24"/>
          <w:szCs w:val="24"/>
        </w:rPr>
        <w:t xml:space="preserve"> </w:t>
      </w:r>
      <w:r w:rsidRPr="00934122">
        <w:rPr>
          <w:rFonts w:asciiTheme="minorHAnsi" w:hAnsiTheme="minorHAnsi"/>
          <w:sz w:val="24"/>
          <w:szCs w:val="24"/>
        </w:rPr>
        <w:t>know,</w:t>
      </w:r>
      <w:r w:rsidRPr="00934122">
        <w:rPr>
          <w:rFonts w:asciiTheme="minorHAnsi" w:hAnsiTheme="minorHAnsi"/>
          <w:spacing w:val="-4"/>
          <w:sz w:val="24"/>
          <w:szCs w:val="24"/>
        </w:rPr>
        <w:t xml:space="preserve"> </w:t>
      </w:r>
      <w:r w:rsidRPr="00934122">
        <w:rPr>
          <w:rFonts w:asciiTheme="minorHAnsi" w:hAnsiTheme="minorHAnsi"/>
          <w:sz w:val="24"/>
          <w:szCs w:val="24"/>
        </w:rPr>
        <w:t>and</w:t>
      </w:r>
      <w:r w:rsidRPr="00934122">
        <w:rPr>
          <w:rFonts w:asciiTheme="minorHAnsi" w:hAnsiTheme="minorHAnsi"/>
          <w:spacing w:val="-4"/>
          <w:sz w:val="24"/>
          <w:szCs w:val="24"/>
        </w:rPr>
        <w:t xml:space="preserve"> </w:t>
      </w:r>
      <w:r w:rsidRPr="00934122">
        <w:rPr>
          <w:rFonts w:asciiTheme="minorHAnsi" w:hAnsiTheme="minorHAnsi"/>
          <w:sz w:val="24"/>
          <w:szCs w:val="24"/>
        </w:rPr>
        <w:t>that</w:t>
      </w:r>
      <w:r w:rsidRPr="00934122">
        <w:rPr>
          <w:rFonts w:asciiTheme="minorHAnsi" w:hAnsiTheme="minorHAnsi"/>
          <w:spacing w:val="-4"/>
          <w:sz w:val="24"/>
          <w:szCs w:val="24"/>
        </w:rPr>
        <w:t xml:space="preserve"> </w:t>
      </w:r>
      <w:r w:rsidRPr="00934122">
        <w:rPr>
          <w:rFonts w:asciiTheme="minorHAnsi" w:hAnsiTheme="minorHAnsi"/>
          <w:sz w:val="24"/>
          <w:szCs w:val="24"/>
        </w:rPr>
        <w:t>all Parties be forthcoming during the process.</w:t>
      </w:r>
    </w:p>
    <w:p w14:paraId="4FB8704A" w14:textId="77777777" w:rsidR="0041062F" w:rsidRPr="00934122" w:rsidRDefault="0041062F" w:rsidP="004E0634">
      <w:pPr>
        <w:pStyle w:val="BodyText"/>
        <w:spacing w:before="29"/>
        <w:ind w:left="0" w:firstLine="0"/>
        <w:rPr>
          <w:rFonts w:asciiTheme="minorHAnsi" w:hAnsiTheme="minorHAnsi"/>
          <w:sz w:val="24"/>
          <w:szCs w:val="24"/>
        </w:rPr>
      </w:pPr>
    </w:p>
    <w:p w14:paraId="5661A3B1" w14:textId="28C98D9C" w:rsidR="0041062F" w:rsidRPr="00934122" w:rsidRDefault="0041062F" w:rsidP="004E0634">
      <w:pPr>
        <w:pStyle w:val="BodyText"/>
        <w:spacing w:line="259" w:lineRule="auto"/>
        <w:ind w:left="0" w:right="159" w:hanging="10"/>
        <w:rPr>
          <w:rFonts w:asciiTheme="minorHAnsi" w:hAnsiTheme="minorHAnsi"/>
          <w:b/>
          <w:sz w:val="24"/>
          <w:szCs w:val="24"/>
        </w:rPr>
      </w:pPr>
      <w:r w:rsidRPr="00934122">
        <w:rPr>
          <w:rFonts w:asciiTheme="minorHAnsi" w:hAnsiTheme="minorHAnsi"/>
          <w:sz w:val="24"/>
          <w:szCs w:val="24"/>
        </w:rPr>
        <w:t>To</w:t>
      </w:r>
      <w:r w:rsidRPr="00934122">
        <w:rPr>
          <w:rFonts w:asciiTheme="minorHAnsi" w:hAnsiTheme="minorHAnsi"/>
          <w:spacing w:val="-5"/>
          <w:sz w:val="24"/>
          <w:szCs w:val="24"/>
        </w:rPr>
        <w:t xml:space="preserve"> </w:t>
      </w:r>
      <w:r w:rsidRPr="00934122">
        <w:rPr>
          <w:rFonts w:asciiTheme="minorHAnsi" w:hAnsiTheme="minorHAnsi"/>
          <w:sz w:val="24"/>
          <w:szCs w:val="24"/>
        </w:rPr>
        <w:t>encourage</w:t>
      </w:r>
      <w:r w:rsidRPr="00934122">
        <w:rPr>
          <w:rFonts w:asciiTheme="minorHAnsi" w:hAnsiTheme="minorHAnsi"/>
          <w:spacing w:val="-5"/>
          <w:sz w:val="24"/>
          <w:szCs w:val="24"/>
        </w:rPr>
        <w:t xml:space="preserve"> </w:t>
      </w:r>
      <w:r w:rsidRPr="00934122">
        <w:rPr>
          <w:rFonts w:asciiTheme="minorHAnsi" w:hAnsiTheme="minorHAnsi"/>
          <w:sz w:val="24"/>
          <w:szCs w:val="24"/>
        </w:rPr>
        <w:t>reporting</w:t>
      </w:r>
      <w:r w:rsidRPr="00934122">
        <w:rPr>
          <w:rFonts w:asciiTheme="minorHAnsi" w:hAnsiTheme="minorHAnsi"/>
          <w:spacing w:val="-5"/>
          <w:sz w:val="24"/>
          <w:szCs w:val="24"/>
        </w:rPr>
        <w:t xml:space="preserve"> </w:t>
      </w:r>
      <w:r w:rsidRPr="00934122">
        <w:rPr>
          <w:rFonts w:asciiTheme="minorHAnsi" w:hAnsiTheme="minorHAnsi"/>
          <w:sz w:val="24"/>
          <w:szCs w:val="24"/>
        </w:rPr>
        <w:t>and</w:t>
      </w:r>
      <w:r w:rsidRPr="00934122">
        <w:rPr>
          <w:rFonts w:asciiTheme="minorHAnsi" w:hAnsiTheme="minorHAnsi"/>
          <w:spacing w:val="-5"/>
          <w:sz w:val="24"/>
          <w:szCs w:val="24"/>
        </w:rPr>
        <w:t xml:space="preserve"> </w:t>
      </w:r>
      <w:r w:rsidRPr="00934122">
        <w:rPr>
          <w:rFonts w:asciiTheme="minorHAnsi" w:hAnsiTheme="minorHAnsi"/>
          <w:sz w:val="24"/>
          <w:szCs w:val="24"/>
        </w:rPr>
        <w:t>participation</w:t>
      </w:r>
      <w:r w:rsidRPr="00934122">
        <w:rPr>
          <w:rFonts w:asciiTheme="minorHAnsi" w:hAnsiTheme="minorHAnsi"/>
          <w:spacing w:val="-5"/>
          <w:sz w:val="24"/>
          <w:szCs w:val="24"/>
        </w:rPr>
        <w:t xml:space="preserve"> </w:t>
      </w:r>
      <w:r w:rsidRPr="00934122">
        <w:rPr>
          <w:rFonts w:asciiTheme="minorHAnsi" w:hAnsiTheme="minorHAnsi"/>
          <w:sz w:val="24"/>
          <w:szCs w:val="24"/>
        </w:rPr>
        <w:t>in</w:t>
      </w:r>
      <w:r w:rsidRPr="00934122">
        <w:rPr>
          <w:rFonts w:asciiTheme="minorHAnsi" w:hAnsiTheme="minorHAnsi"/>
          <w:spacing w:val="-5"/>
          <w:sz w:val="24"/>
          <w:szCs w:val="24"/>
        </w:rPr>
        <w:t xml:space="preserve"> </w:t>
      </w:r>
      <w:r w:rsidRPr="00934122">
        <w:rPr>
          <w:rFonts w:asciiTheme="minorHAnsi" w:hAnsiTheme="minorHAnsi"/>
          <w:sz w:val="24"/>
          <w:szCs w:val="24"/>
        </w:rPr>
        <w:t>the</w:t>
      </w:r>
      <w:r w:rsidRPr="00934122">
        <w:rPr>
          <w:rFonts w:asciiTheme="minorHAnsi" w:hAnsiTheme="minorHAnsi"/>
          <w:spacing w:val="-5"/>
          <w:sz w:val="24"/>
          <w:szCs w:val="24"/>
        </w:rPr>
        <w:t xml:space="preserve"> </w:t>
      </w:r>
      <w:r w:rsidRPr="00934122">
        <w:rPr>
          <w:rFonts w:asciiTheme="minorHAnsi" w:hAnsiTheme="minorHAnsi"/>
          <w:sz w:val="24"/>
          <w:szCs w:val="24"/>
        </w:rPr>
        <w:t>process,</w:t>
      </w:r>
      <w:r w:rsidRPr="00934122">
        <w:rPr>
          <w:rFonts w:asciiTheme="minorHAnsi" w:hAnsiTheme="minorHAnsi"/>
          <w:spacing w:val="-5"/>
          <w:sz w:val="24"/>
          <w:szCs w:val="24"/>
        </w:rPr>
        <w:t xml:space="preserve"> </w:t>
      </w:r>
      <w:r w:rsidRPr="00934122">
        <w:rPr>
          <w:rFonts w:asciiTheme="minorHAnsi" w:hAnsiTheme="minorHAnsi"/>
          <w:sz w:val="24"/>
          <w:szCs w:val="24"/>
        </w:rPr>
        <w:t>Whittier</w:t>
      </w:r>
      <w:r w:rsidRPr="00934122">
        <w:rPr>
          <w:rFonts w:asciiTheme="minorHAnsi" w:hAnsiTheme="minorHAnsi"/>
          <w:spacing w:val="-5"/>
          <w:sz w:val="24"/>
          <w:szCs w:val="24"/>
        </w:rPr>
        <w:t xml:space="preserve"> </w:t>
      </w:r>
      <w:r w:rsidRPr="00934122">
        <w:rPr>
          <w:rFonts w:asciiTheme="minorHAnsi" w:hAnsiTheme="minorHAnsi"/>
          <w:sz w:val="24"/>
          <w:szCs w:val="24"/>
        </w:rPr>
        <w:t>offers</w:t>
      </w:r>
      <w:r w:rsidRPr="00934122">
        <w:rPr>
          <w:rFonts w:asciiTheme="minorHAnsi" w:hAnsiTheme="minorHAnsi"/>
          <w:spacing w:val="-5"/>
          <w:sz w:val="24"/>
          <w:szCs w:val="24"/>
        </w:rPr>
        <w:t xml:space="preserve"> </w:t>
      </w:r>
      <w:r w:rsidRPr="00934122">
        <w:rPr>
          <w:rFonts w:asciiTheme="minorHAnsi" w:hAnsiTheme="minorHAnsi"/>
          <w:sz w:val="24"/>
          <w:szCs w:val="24"/>
        </w:rPr>
        <w:t>Parties</w:t>
      </w:r>
      <w:r w:rsidRPr="00934122">
        <w:rPr>
          <w:rFonts w:asciiTheme="minorHAnsi" w:hAnsiTheme="minorHAnsi"/>
          <w:spacing w:val="-5"/>
          <w:sz w:val="24"/>
          <w:szCs w:val="24"/>
        </w:rPr>
        <w:t xml:space="preserve"> </w:t>
      </w:r>
      <w:r w:rsidRPr="00934122">
        <w:rPr>
          <w:rFonts w:asciiTheme="minorHAnsi" w:hAnsiTheme="minorHAnsi"/>
          <w:sz w:val="24"/>
          <w:szCs w:val="24"/>
        </w:rPr>
        <w:t>and</w:t>
      </w:r>
      <w:r w:rsidRPr="00934122">
        <w:rPr>
          <w:rFonts w:asciiTheme="minorHAnsi" w:hAnsiTheme="minorHAnsi"/>
          <w:spacing w:val="-5"/>
          <w:sz w:val="24"/>
          <w:szCs w:val="24"/>
        </w:rPr>
        <w:t xml:space="preserve"> </w:t>
      </w:r>
      <w:r w:rsidRPr="00934122">
        <w:rPr>
          <w:rFonts w:asciiTheme="minorHAnsi" w:hAnsiTheme="minorHAnsi"/>
          <w:sz w:val="24"/>
          <w:szCs w:val="24"/>
        </w:rPr>
        <w:t>witnesses</w:t>
      </w:r>
      <w:r w:rsidRPr="00934122">
        <w:rPr>
          <w:rFonts w:asciiTheme="minorHAnsi" w:hAnsiTheme="minorHAnsi"/>
          <w:spacing w:val="-5"/>
          <w:sz w:val="24"/>
          <w:szCs w:val="24"/>
        </w:rPr>
        <w:t xml:space="preserve"> </w:t>
      </w:r>
      <w:r w:rsidRPr="00934122">
        <w:rPr>
          <w:rFonts w:asciiTheme="minorHAnsi" w:hAnsiTheme="minorHAnsi"/>
          <w:sz w:val="24"/>
          <w:szCs w:val="24"/>
        </w:rPr>
        <w:t xml:space="preserve">amnesty from minor policy violations, such as underage alcohol consumption or the use of illicit drugs, related to the incident. Granting amnesty is a discretionary decision made by the College, and amnesty does not apply to more serious allegations, such as physical abuse of another or illicit drug distribution or incidents that are related but otherwise egregious, including, but not limited to, an action that places the health or safety of any other person at risk or involves plagiarism, cheating, or academic </w:t>
      </w:r>
      <w:r w:rsidRPr="00934122">
        <w:rPr>
          <w:rFonts w:asciiTheme="minorHAnsi" w:hAnsiTheme="minorHAnsi"/>
          <w:spacing w:val="-2"/>
          <w:sz w:val="24"/>
          <w:szCs w:val="24"/>
        </w:rPr>
        <w:t>dishonesty</w:t>
      </w:r>
      <w:r w:rsidRPr="00934122">
        <w:rPr>
          <w:rFonts w:asciiTheme="minorHAnsi" w:hAnsiTheme="minorHAnsi"/>
          <w:b/>
          <w:spacing w:val="-2"/>
          <w:sz w:val="24"/>
          <w:szCs w:val="24"/>
        </w:rPr>
        <w:t>.</w:t>
      </w:r>
    </w:p>
    <w:p w14:paraId="7AD1A812" w14:textId="77777777" w:rsidR="0041062F" w:rsidRPr="004E0634" w:rsidRDefault="0041062F" w:rsidP="004E0634">
      <w:pPr>
        <w:rPr>
          <w:color w:val="7030A0"/>
        </w:rPr>
      </w:pPr>
      <w:r w:rsidRPr="004E0634">
        <w:rPr>
          <w:color w:val="7030A0"/>
        </w:rPr>
        <w:t>Students</w:t>
      </w:r>
    </w:p>
    <w:p w14:paraId="52FF476E" w14:textId="77777777" w:rsidR="0041062F" w:rsidRPr="00934122" w:rsidRDefault="0041062F" w:rsidP="004E0634">
      <w:pPr>
        <w:pStyle w:val="BodyText"/>
        <w:spacing w:line="254" w:lineRule="auto"/>
        <w:ind w:left="0" w:right="186" w:firstLine="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College</w:t>
      </w:r>
      <w:r w:rsidRPr="00934122">
        <w:rPr>
          <w:rFonts w:asciiTheme="minorHAnsi" w:hAnsiTheme="minorHAnsi"/>
          <w:spacing w:val="-3"/>
          <w:sz w:val="24"/>
          <w:szCs w:val="24"/>
        </w:rPr>
        <w:t xml:space="preserve"> </w:t>
      </w:r>
      <w:r w:rsidRPr="00934122">
        <w:rPr>
          <w:rFonts w:asciiTheme="minorHAnsi" w:hAnsiTheme="minorHAnsi"/>
          <w:sz w:val="24"/>
          <w:szCs w:val="24"/>
        </w:rPr>
        <w:t>also</w:t>
      </w:r>
      <w:r w:rsidRPr="00934122">
        <w:rPr>
          <w:rFonts w:asciiTheme="minorHAnsi" w:hAnsiTheme="minorHAnsi"/>
          <w:spacing w:val="-4"/>
          <w:sz w:val="24"/>
          <w:szCs w:val="24"/>
        </w:rPr>
        <w:t xml:space="preserve"> </w:t>
      </w:r>
      <w:r w:rsidRPr="00934122">
        <w:rPr>
          <w:rFonts w:asciiTheme="minorHAnsi" w:hAnsiTheme="minorHAnsi"/>
          <w:sz w:val="24"/>
          <w:szCs w:val="24"/>
        </w:rPr>
        <w:t>maintains</w:t>
      </w:r>
      <w:r w:rsidRPr="00934122">
        <w:rPr>
          <w:rFonts w:asciiTheme="minorHAnsi" w:hAnsiTheme="minorHAnsi"/>
          <w:spacing w:val="-3"/>
          <w:sz w:val="24"/>
          <w:szCs w:val="24"/>
        </w:rPr>
        <w:t xml:space="preserve"> </w:t>
      </w:r>
      <w:r w:rsidRPr="00934122">
        <w:rPr>
          <w:rFonts w:asciiTheme="minorHAnsi" w:hAnsiTheme="minorHAnsi"/>
          <w:sz w:val="24"/>
          <w:szCs w:val="24"/>
        </w:rPr>
        <w:t>an</w:t>
      </w:r>
      <w:r w:rsidRPr="00934122">
        <w:rPr>
          <w:rFonts w:asciiTheme="minorHAnsi" w:hAnsiTheme="minorHAnsi"/>
          <w:spacing w:val="-3"/>
          <w:sz w:val="24"/>
          <w:szCs w:val="24"/>
        </w:rPr>
        <w:t xml:space="preserve"> </w:t>
      </w:r>
      <w:r w:rsidRPr="00934122">
        <w:rPr>
          <w:rFonts w:asciiTheme="minorHAnsi" w:hAnsiTheme="minorHAnsi"/>
          <w:sz w:val="24"/>
          <w:szCs w:val="24"/>
        </w:rPr>
        <w:t>amnesty</w:t>
      </w:r>
      <w:r w:rsidRPr="00934122">
        <w:rPr>
          <w:rFonts w:asciiTheme="minorHAnsi" w:hAnsiTheme="minorHAnsi"/>
          <w:spacing w:val="-3"/>
          <w:sz w:val="24"/>
          <w:szCs w:val="24"/>
        </w:rPr>
        <w:t xml:space="preserve"> </w:t>
      </w:r>
      <w:r w:rsidRPr="00934122">
        <w:rPr>
          <w:rFonts w:asciiTheme="minorHAnsi" w:hAnsiTheme="minorHAnsi"/>
          <w:sz w:val="24"/>
          <w:szCs w:val="24"/>
        </w:rPr>
        <w:t>policy</w:t>
      </w:r>
      <w:r w:rsidRPr="00934122">
        <w:rPr>
          <w:rFonts w:asciiTheme="minorHAnsi" w:hAnsiTheme="minorHAnsi"/>
          <w:spacing w:val="-3"/>
          <w:sz w:val="24"/>
          <w:szCs w:val="24"/>
        </w:rPr>
        <w:t xml:space="preserve"> </w:t>
      </w:r>
      <w:r w:rsidRPr="00934122">
        <w:rPr>
          <w:rFonts w:asciiTheme="minorHAnsi" w:hAnsiTheme="minorHAnsi"/>
          <w:sz w:val="24"/>
          <w:szCs w:val="24"/>
        </w:rPr>
        <w:t>for</w:t>
      </w:r>
      <w:r w:rsidRPr="00934122">
        <w:rPr>
          <w:rFonts w:asciiTheme="minorHAnsi" w:hAnsiTheme="minorHAnsi"/>
          <w:spacing w:val="-3"/>
          <w:sz w:val="24"/>
          <w:szCs w:val="24"/>
        </w:rPr>
        <w:t xml:space="preserve"> </w:t>
      </w:r>
      <w:r w:rsidRPr="00934122">
        <w:rPr>
          <w:rFonts w:asciiTheme="minorHAnsi" w:hAnsiTheme="minorHAnsi"/>
          <w:sz w:val="24"/>
          <w:szCs w:val="24"/>
        </w:rPr>
        <w:t>students</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addition</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witnesses</w:t>
      </w:r>
      <w:r w:rsidRPr="00934122">
        <w:rPr>
          <w:rFonts w:asciiTheme="minorHAnsi" w:hAnsiTheme="minorHAnsi"/>
          <w:spacing w:val="-3"/>
          <w:sz w:val="24"/>
          <w:szCs w:val="24"/>
        </w:rPr>
        <w:t xml:space="preserve"> </w:t>
      </w:r>
      <w:r w:rsidRPr="00934122">
        <w:rPr>
          <w:rFonts w:asciiTheme="minorHAnsi" w:hAnsiTheme="minorHAnsi"/>
          <w:sz w:val="24"/>
          <w:szCs w:val="24"/>
        </w:rPr>
        <w:t>who</w:t>
      </w:r>
      <w:r w:rsidRPr="00934122">
        <w:rPr>
          <w:rFonts w:asciiTheme="minorHAnsi" w:hAnsiTheme="minorHAnsi"/>
          <w:spacing w:val="-3"/>
          <w:sz w:val="24"/>
          <w:szCs w:val="24"/>
        </w:rPr>
        <w:t xml:space="preserve"> </w:t>
      </w:r>
      <w:r w:rsidRPr="00934122">
        <w:rPr>
          <w:rFonts w:asciiTheme="minorHAnsi" w:hAnsiTheme="minorHAnsi"/>
          <w:sz w:val="24"/>
          <w:szCs w:val="24"/>
        </w:rPr>
        <w:t>offer help to others in need.</w:t>
      </w:r>
    </w:p>
    <w:p w14:paraId="26641D21" w14:textId="77777777" w:rsidR="0041062F" w:rsidRPr="00934122" w:rsidRDefault="0041062F">
      <w:pPr>
        <w:pStyle w:val="BodyText"/>
        <w:spacing w:before="31"/>
        <w:ind w:left="0" w:firstLine="0"/>
        <w:rPr>
          <w:rFonts w:asciiTheme="minorHAnsi" w:hAnsiTheme="minorHAnsi"/>
          <w:sz w:val="24"/>
          <w:szCs w:val="24"/>
        </w:rPr>
      </w:pPr>
    </w:p>
    <w:p w14:paraId="69BE507B" w14:textId="77777777" w:rsidR="0041062F" w:rsidRPr="004E0634" w:rsidRDefault="0041062F" w:rsidP="004E0634">
      <w:pPr>
        <w:rPr>
          <w:color w:val="7030A0"/>
        </w:rPr>
      </w:pPr>
      <w:r w:rsidRPr="004E0634">
        <w:rPr>
          <w:color w:val="7030A0"/>
        </w:rPr>
        <w:t>Employees</w:t>
      </w:r>
    </w:p>
    <w:p w14:paraId="531DADAB" w14:textId="77777777" w:rsidR="0041062F" w:rsidRPr="00934122" w:rsidRDefault="0041062F" w:rsidP="004E0634">
      <w:pPr>
        <w:pStyle w:val="BodyText"/>
        <w:spacing w:line="259" w:lineRule="auto"/>
        <w:ind w:left="0" w:right="186" w:firstLine="0"/>
        <w:rPr>
          <w:rFonts w:asciiTheme="minorHAnsi" w:hAnsiTheme="minorHAnsi"/>
          <w:sz w:val="24"/>
          <w:szCs w:val="24"/>
        </w:rPr>
      </w:pPr>
      <w:r w:rsidRPr="00934122">
        <w:rPr>
          <w:rFonts w:asciiTheme="minorHAnsi" w:hAnsiTheme="minorHAnsi"/>
          <w:sz w:val="24"/>
          <w:szCs w:val="24"/>
        </w:rPr>
        <w:t>Sometimes, employees are hesitant to report discrimination, harassment, or retaliation they have experienced for fear of getting in trouble themselves.</w:t>
      </w:r>
      <w:r w:rsidRPr="00934122">
        <w:rPr>
          <w:rFonts w:asciiTheme="minorHAnsi" w:hAnsiTheme="minorHAnsi"/>
          <w:spacing w:val="-3"/>
          <w:sz w:val="24"/>
          <w:szCs w:val="24"/>
        </w:rPr>
        <w:t xml:space="preserve"> </w:t>
      </w:r>
      <w:r w:rsidRPr="00934122">
        <w:rPr>
          <w:rFonts w:asciiTheme="minorHAnsi" w:hAnsiTheme="minorHAnsi"/>
          <w:sz w:val="24"/>
          <w:szCs w:val="24"/>
        </w:rPr>
        <w:t>The College may, at its discretion, offer</w:t>
      </w:r>
      <w:r w:rsidRPr="00934122">
        <w:rPr>
          <w:rFonts w:asciiTheme="minorHAnsi" w:hAnsiTheme="minorHAnsi"/>
          <w:spacing w:val="-4"/>
          <w:sz w:val="24"/>
          <w:szCs w:val="24"/>
        </w:rPr>
        <w:t xml:space="preserve"> </w:t>
      </w:r>
      <w:r w:rsidRPr="00934122">
        <w:rPr>
          <w:rFonts w:asciiTheme="minorHAnsi" w:hAnsiTheme="minorHAnsi"/>
          <w:sz w:val="24"/>
          <w:szCs w:val="24"/>
        </w:rPr>
        <w:t>employee</w:t>
      </w:r>
      <w:r w:rsidRPr="00934122">
        <w:rPr>
          <w:rFonts w:asciiTheme="minorHAnsi" w:hAnsiTheme="minorHAnsi"/>
          <w:spacing w:val="-4"/>
          <w:sz w:val="24"/>
          <w:szCs w:val="24"/>
        </w:rPr>
        <w:t xml:space="preserve"> </w:t>
      </w:r>
      <w:r w:rsidRPr="00934122">
        <w:rPr>
          <w:rFonts w:asciiTheme="minorHAnsi" w:hAnsiTheme="minorHAnsi"/>
          <w:sz w:val="24"/>
          <w:szCs w:val="24"/>
        </w:rPr>
        <w:t>Complainants</w:t>
      </w:r>
      <w:r w:rsidRPr="00934122">
        <w:rPr>
          <w:rFonts w:asciiTheme="minorHAnsi" w:hAnsiTheme="minorHAnsi"/>
          <w:spacing w:val="-4"/>
          <w:sz w:val="24"/>
          <w:szCs w:val="24"/>
        </w:rPr>
        <w:t xml:space="preserve"> </w:t>
      </w:r>
      <w:r w:rsidRPr="00934122">
        <w:rPr>
          <w:rFonts w:asciiTheme="minorHAnsi" w:hAnsiTheme="minorHAnsi"/>
          <w:sz w:val="24"/>
          <w:szCs w:val="24"/>
        </w:rPr>
        <w:t>amnesty</w:t>
      </w:r>
      <w:r w:rsidRPr="00934122">
        <w:rPr>
          <w:rFonts w:asciiTheme="minorHAnsi" w:hAnsiTheme="minorHAnsi"/>
          <w:spacing w:val="-4"/>
          <w:sz w:val="24"/>
          <w:szCs w:val="24"/>
        </w:rPr>
        <w:t xml:space="preserve"> </w:t>
      </w:r>
      <w:r w:rsidRPr="00934122">
        <w:rPr>
          <w:rFonts w:asciiTheme="minorHAnsi" w:hAnsiTheme="minorHAnsi"/>
          <w:sz w:val="24"/>
          <w:szCs w:val="24"/>
        </w:rPr>
        <w:t>from</w:t>
      </w:r>
      <w:r w:rsidRPr="00934122">
        <w:rPr>
          <w:rFonts w:asciiTheme="minorHAnsi" w:hAnsiTheme="minorHAnsi"/>
          <w:spacing w:val="-4"/>
          <w:sz w:val="24"/>
          <w:szCs w:val="24"/>
        </w:rPr>
        <w:t xml:space="preserve"> </w:t>
      </w:r>
      <w:r w:rsidRPr="00934122">
        <w:rPr>
          <w:rFonts w:asciiTheme="minorHAnsi" w:hAnsiTheme="minorHAnsi"/>
          <w:sz w:val="24"/>
          <w:szCs w:val="24"/>
        </w:rPr>
        <w:t>such</w:t>
      </w:r>
      <w:r w:rsidRPr="00934122">
        <w:rPr>
          <w:rFonts w:asciiTheme="minorHAnsi" w:hAnsiTheme="minorHAnsi"/>
          <w:spacing w:val="-4"/>
          <w:sz w:val="24"/>
          <w:szCs w:val="24"/>
        </w:rPr>
        <w:t xml:space="preserve"> </w:t>
      </w:r>
      <w:r w:rsidRPr="00934122">
        <w:rPr>
          <w:rFonts w:asciiTheme="minorHAnsi" w:hAnsiTheme="minorHAnsi"/>
          <w:sz w:val="24"/>
          <w:szCs w:val="24"/>
        </w:rPr>
        <w:t>policy</w:t>
      </w:r>
      <w:r w:rsidRPr="00934122">
        <w:rPr>
          <w:rFonts w:asciiTheme="minorHAnsi" w:hAnsiTheme="minorHAnsi"/>
          <w:spacing w:val="-4"/>
          <w:sz w:val="24"/>
          <w:szCs w:val="24"/>
        </w:rPr>
        <w:t xml:space="preserve"> </w:t>
      </w:r>
      <w:r w:rsidRPr="00934122">
        <w:rPr>
          <w:rFonts w:asciiTheme="minorHAnsi" w:hAnsiTheme="minorHAnsi"/>
          <w:sz w:val="24"/>
          <w:szCs w:val="24"/>
        </w:rPr>
        <w:t>violations</w:t>
      </w:r>
      <w:r w:rsidRPr="00934122">
        <w:rPr>
          <w:rFonts w:asciiTheme="minorHAnsi" w:hAnsiTheme="minorHAnsi"/>
          <w:spacing w:val="-4"/>
          <w:sz w:val="24"/>
          <w:szCs w:val="24"/>
        </w:rPr>
        <w:t xml:space="preserve"> </w:t>
      </w:r>
      <w:r w:rsidRPr="00934122">
        <w:rPr>
          <w:rFonts w:asciiTheme="minorHAnsi" w:hAnsiTheme="minorHAnsi"/>
          <w:sz w:val="24"/>
          <w:szCs w:val="24"/>
        </w:rPr>
        <w:t>(typically</w:t>
      </w:r>
      <w:r w:rsidRPr="00934122">
        <w:rPr>
          <w:rFonts w:asciiTheme="minorHAnsi" w:hAnsiTheme="minorHAnsi"/>
          <w:spacing w:val="-4"/>
          <w:sz w:val="24"/>
          <w:szCs w:val="24"/>
        </w:rPr>
        <w:t xml:space="preserve"> </w:t>
      </w:r>
      <w:r w:rsidRPr="00934122">
        <w:rPr>
          <w:rFonts w:asciiTheme="minorHAnsi" w:hAnsiTheme="minorHAnsi"/>
          <w:sz w:val="24"/>
          <w:szCs w:val="24"/>
        </w:rPr>
        <w:t>more</w:t>
      </w:r>
      <w:r w:rsidRPr="00934122">
        <w:rPr>
          <w:rFonts w:asciiTheme="minorHAnsi" w:hAnsiTheme="minorHAnsi"/>
          <w:spacing w:val="-4"/>
          <w:sz w:val="24"/>
          <w:szCs w:val="24"/>
        </w:rPr>
        <w:t xml:space="preserve"> </w:t>
      </w:r>
      <w:r w:rsidRPr="00934122">
        <w:rPr>
          <w:rFonts w:asciiTheme="minorHAnsi" w:hAnsiTheme="minorHAnsi"/>
          <w:sz w:val="24"/>
          <w:szCs w:val="24"/>
        </w:rPr>
        <w:t>minor</w:t>
      </w:r>
      <w:r w:rsidRPr="00934122">
        <w:rPr>
          <w:rFonts w:asciiTheme="minorHAnsi" w:hAnsiTheme="minorHAnsi"/>
          <w:spacing w:val="-4"/>
          <w:sz w:val="24"/>
          <w:szCs w:val="24"/>
        </w:rPr>
        <w:t xml:space="preserve"> </w:t>
      </w:r>
      <w:r w:rsidRPr="00934122">
        <w:rPr>
          <w:rFonts w:asciiTheme="minorHAnsi" w:hAnsiTheme="minorHAnsi"/>
          <w:sz w:val="24"/>
          <w:szCs w:val="24"/>
        </w:rPr>
        <w:t>policy violations) related to the incident.</w:t>
      </w:r>
    </w:p>
    <w:p w14:paraId="349C57FB" w14:textId="77777777" w:rsidR="0041062F" w:rsidRPr="00934122" w:rsidRDefault="0041062F" w:rsidP="00F41164">
      <w:pPr>
        <w:pStyle w:val="Heading1"/>
      </w:pPr>
      <w:bookmarkStart w:id="76" w:name="_Toc210047600"/>
      <w:r w:rsidRPr="00934122">
        <w:t>Federal</w:t>
      </w:r>
      <w:r w:rsidRPr="00934122">
        <w:rPr>
          <w:spacing w:val="-10"/>
        </w:rPr>
        <w:t xml:space="preserve"> </w:t>
      </w:r>
      <w:r w:rsidRPr="00934122">
        <w:t>Statistical</w:t>
      </w:r>
      <w:r w:rsidRPr="00934122">
        <w:rPr>
          <w:spacing w:val="-10"/>
        </w:rPr>
        <w:t xml:space="preserve"> </w:t>
      </w:r>
      <w:r w:rsidRPr="00934122">
        <w:t>Reporting</w:t>
      </w:r>
      <w:r w:rsidRPr="00934122">
        <w:rPr>
          <w:spacing w:val="-1"/>
        </w:rPr>
        <w:t xml:space="preserve"> </w:t>
      </w:r>
      <w:r w:rsidRPr="00934122">
        <w:rPr>
          <w:spacing w:val="-2"/>
        </w:rPr>
        <w:t>Obligations</w:t>
      </w:r>
      <w:bookmarkEnd w:id="76"/>
    </w:p>
    <w:p w14:paraId="6CE8105F" w14:textId="77777777" w:rsidR="0041062F" w:rsidRPr="00934122" w:rsidRDefault="0041062F" w:rsidP="004E0634">
      <w:pPr>
        <w:pStyle w:val="BodyText"/>
        <w:ind w:left="10" w:right="149" w:hanging="10"/>
        <w:rPr>
          <w:rFonts w:asciiTheme="minorHAnsi" w:hAnsiTheme="minorHAnsi"/>
          <w:sz w:val="24"/>
          <w:szCs w:val="24"/>
        </w:rPr>
      </w:pPr>
      <w:r w:rsidRPr="00934122">
        <w:rPr>
          <w:rFonts w:asciiTheme="minorHAnsi" w:hAnsiTheme="minorHAnsi"/>
          <w:sz w:val="24"/>
          <w:szCs w:val="24"/>
        </w:rPr>
        <w:t>Certain</w:t>
      </w:r>
      <w:r w:rsidRPr="00934122">
        <w:rPr>
          <w:rFonts w:asciiTheme="minorHAnsi" w:hAnsiTheme="minorHAnsi"/>
          <w:spacing w:val="-4"/>
          <w:sz w:val="24"/>
          <w:szCs w:val="24"/>
        </w:rPr>
        <w:t xml:space="preserve"> </w:t>
      </w:r>
      <w:r w:rsidRPr="00934122">
        <w:rPr>
          <w:rFonts w:asciiTheme="minorHAnsi" w:hAnsiTheme="minorHAnsi"/>
          <w:sz w:val="24"/>
          <w:szCs w:val="24"/>
        </w:rPr>
        <w:t>institutional</w:t>
      </w:r>
      <w:r w:rsidRPr="00934122">
        <w:rPr>
          <w:rFonts w:asciiTheme="minorHAnsi" w:hAnsiTheme="minorHAnsi"/>
          <w:spacing w:val="-4"/>
          <w:sz w:val="24"/>
          <w:szCs w:val="24"/>
        </w:rPr>
        <w:t xml:space="preserve"> </w:t>
      </w:r>
      <w:r w:rsidRPr="00934122">
        <w:rPr>
          <w:rFonts w:asciiTheme="minorHAnsi" w:hAnsiTheme="minorHAnsi"/>
          <w:sz w:val="24"/>
          <w:szCs w:val="24"/>
        </w:rPr>
        <w:t>officials–those</w:t>
      </w:r>
      <w:r w:rsidRPr="00934122">
        <w:rPr>
          <w:rFonts w:asciiTheme="minorHAnsi" w:hAnsiTheme="minorHAnsi"/>
          <w:spacing w:val="-4"/>
          <w:sz w:val="24"/>
          <w:szCs w:val="24"/>
        </w:rPr>
        <w:t xml:space="preserve"> </w:t>
      </w:r>
      <w:r w:rsidRPr="00934122">
        <w:rPr>
          <w:rFonts w:asciiTheme="minorHAnsi" w:hAnsiTheme="minorHAnsi"/>
          <w:sz w:val="24"/>
          <w:szCs w:val="24"/>
        </w:rPr>
        <w:t>deemed</w:t>
      </w:r>
      <w:r w:rsidRPr="00934122">
        <w:rPr>
          <w:rFonts w:asciiTheme="minorHAnsi" w:hAnsiTheme="minorHAnsi"/>
          <w:spacing w:val="-4"/>
          <w:sz w:val="24"/>
          <w:szCs w:val="24"/>
        </w:rPr>
        <w:t xml:space="preserve"> </w:t>
      </w:r>
      <w:r w:rsidRPr="00934122">
        <w:rPr>
          <w:rFonts w:asciiTheme="minorHAnsi" w:hAnsiTheme="minorHAnsi"/>
          <w:sz w:val="24"/>
          <w:szCs w:val="24"/>
        </w:rPr>
        <w:t>Campus</w:t>
      </w:r>
      <w:r w:rsidRPr="00934122">
        <w:rPr>
          <w:rFonts w:asciiTheme="minorHAnsi" w:hAnsiTheme="minorHAnsi"/>
          <w:spacing w:val="-4"/>
          <w:sz w:val="24"/>
          <w:szCs w:val="24"/>
        </w:rPr>
        <w:t xml:space="preserve"> </w:t>
      </w:r>
      <w:r w:rsidRPr="00934122">
        <w:rPr>
          <w:rFonts w:asciiTheme="minorHAnsi" w:hAnsiTheme="minorHAnsi"/>
          <w:sz w:val="24"/>
          <w:szCs w:val="24"/>
        </w:rPr>
        <w:t>Security</w:t>
      </w:r>
      <w:r w:rsidRPr="00934122">
        <w:rPr>
          <w:rFonts w:asciiTheme="minorHAnsi" w:hAnsiTheme="minorHAnsi"/>
          <w:spacing w:val="-16"/>
          <w:sz w:val="24"/>
          <w:szCs w:val="24"/>
        </w:rPr>
        <w:t xml:space="preserve"> </w:t>
      </w:r>
      <w:r w:rsidRPr="00934122">
        <w:rPr>
          <w:rFonts w:asciiTheme="minorHAnsi" w:hAnsiTheme="minorHAnsi"/>
          <w:sz w:val="24"/>
          <w:szCs w:val="24"/>
        </w:rPr>
        <w:t>Authorities–have</w:t>
      </w:r>
      <w:r w:rsidRPr="00934122">
        <w:rPr>
          <w:rFonts w:asciiTheme="minorHAnsi" w:hAnsiTheme="minorHAnsi"/>
          <w:spacing w:val="-4"/>
          <w:sz w:val="24"/>
          <w:szCs w:val="24"/>
        </w:rPr>
        <w:t xml:space="preserve"> </w:t>
      </w:r>
      <w:r w:rsidRPr="00934122">
        <w:rPr>
          <w:rFonts w:asciiTheme="minorHAnsi" w:hAnsiTheme="minorHAnsi"/>
          <w:sz w:val="24"/>
          <w:szCs w:val="24"/>
        </w:rPr>
        <w:t>a</w:t>
      </w:r>
      <w:r w:rsidRPr="00934122">
        <w:rPr>
          <w:rFonts w:asciiTheme="minorHAnsi" w:hAnsiTheme="minorHAnsi"/>
          <w:spacing w:val="-4"/>
          <w:sz w:val="24"/>
          <w:szCs w:val="24"/>
        </w:rPr>
        <w:t xml:space="preserve"> </w:t>
      </w:r>
      <w:r w:rsidRPr="00934122">
        <w:rPr>
          <w:rFonts w:asciiTheme="minorHAnsi" w:hAnsiTheme="minorHAnsi"/>
          <w:sz w:val="24"/>
          <w:szCs w:val="24"/>
        </w:rPr>
        <w:t>duty</w:t>
      </w:r>
      <w:r w:rsidRPr="00934122">
        <w:rPr>
          <w:rFonts w:asciiTheme="minorHAnsi" w:hAnsiTheme="minorHAnsi"/>
          <w:spacing w:val="-4"/>
          <w:sz w:val="24"/>
          <w:szCs w:val="24"/>
        </w:rPr>
        <w:t xml:space="preserve"> </w:t>
      </w:r>
      <w:r w:rsidRPr="00934122">
        <w:rPr>
          <w:rFonts w:asciiTheme="minorHAnsi" w:hAnsiTheme="minorHAnsi"/>
          <w:sz w:val="24"/>
          <w:szCs w:val="24"/>
        </w:rPr>
        <w:t>to</w:t>
      </w:r>
      <w:r w:rsidRPr="00934122">
        <w:rPr>
          <w:rFonts w:asciiTheme="minorHAnsi" w:hAnsiTheme="minorHAnsi"/>
          <w:spacing w:val="-4"/>
          <w:sz w:val="24"/>
          <w:szCs w:val="24"/>
        </w:rPr>
        <w:t xml:space="preserve"> </w:t>
      </w:r>
      <w:r w:rsidRPr="00934122">
        <w:rPr>
          <w:rFonts w:asciiTheme="minorHAnsi" w:hAnsiTheme="minorHAnsi"/>
          <w:sz w:val="24"/>
          <w:szCs w:val="24"/>
        </w:rPr>
        <w:t>report</w:t>
      </w:r>
      <w:r w:rsidRPr="00934122">
        <w:rPr>
          <w:rFonts w:asciiTheme="minorHAnsi" w:hAnsiTheme="minorHAnsi"/>
          <w:spacing w:val="-4"/>
          <w:sz w:val="24"/>
          <w:szCs w:val="24"/>
        </w:rPr>
        <w:t xml:space="preserve"> </w:t>
      </w:r>
      <w:r w:rsidRPr="00934122">
        <w:rPr>
          <w:rFonts w:asciiTheme="minorHAnsi" w:hAnsiTheme="minorHAnsi"/>
          <w:sz w:val="24"/>
          <w:szCs w:val="24"/>
        </w:rPr>
        <w:t>the following for federal statistical reporting purposes (Clery Act):</w:t>
      </w:r>
    </w:p>
    <w:p w14:paraId="1DC904B3" w14:textId="77777777" w:rsidR="0041062F" w:rsidRPr="00934122" w:rsidRDefault="0041062F" w:rsidP="00A47BC6">
      <w:pPr>
        <w:pStyle w:val="ListParagraph"/>
        <w:widowControl w:val="0"/>
        <w:numPr>
          <w:ilvl w:val="0"/>
          <w:numId w:val="69"/>
        </w:numPr>
        <w:tabs>
          <w:tab w:val="left" w:pos="835"/>
          <w:tab w:val="left" w:pos="837"/>
        </w:tabs>
        <w:autoSpaceDE w:val="0"/>
        <w:autoSpaceDN w:val="0"/>
        <w:spacing w:before="3" w:line="237" w:lineRule="auto"/>
        <w:ind w:left="735" w:right="598"/>
        <w:contextualSpacing w:val="0"/>
      </w:pPr>
      <w:r w:rsidRPr="00934122">
        <w:t>All</w:t>
      </w:r>
      <w:r w:rsidRPr="00934122">
        <w:rPr>
          <w:spacing w:val="-3"/>
        </w:rPr>
        <w:t xml:space="preserve"> </w:t>
      </w:r>
      <w:r w:rsidRPr="00934122">
        <w:t>“primary</w:t>
      </w:r>
      <w:r w:rsidRPr="00934122">
        <w:rPr>
          <w:spacing w:val="-3"/>
        </w:rPr>
        <w:t xml:space="preserve"> </w:t>
      </w:r>
      <w:r w:rsidRPr="00934122">
        <w:t>crimes,”</w:t>
      </w:r>
      <w:r w:rsidRPr="00934122">
        <w:rPr>
          <w:spacing w:val="-3"/>
        </w:rPr>
        <w:t xml:space="preserve"> </w:t>
      </w:r>
      <w:r w:rsidRPr="00934122">
        <w:t>which</w:t>
      </w:r>
      <w:r w:rsidRPr="00934122">
        <w:rPr>
          <w:spacing w:val="-3"/>
        </w:rPr>
        <w:t xml:space="preserve"> </w:t>
      </w:r>
      <w:r w:rsidRPr="00934122">
        <w:t>include</w:t>
      </w:r>
      <w:r w:rsidRPr="00934122">
        <w:rPr>
          <w:spacing w:val="-3"/>
        </w:rPr>
        <w:t xml:space="preserve"> </w:t>
      </w:r>
      <w:r w:rsidRPr="00934122">
        <w:t>criminal</w:t>
      </w:r>
      <w:r w:rsidRPr="00934122">
        <w:rPr>
          <w:spacing w:val="-3"/>
        </w:rPr>
        <w:t xml:space="preserve"> </w:t>
      </w:r>
      <w:r w:rsidRPr="00934122">
        <w:t>homicide,</w:t>
      </w:r>
      <w:r w:rsidRPr="00934122">
        <w:rPr>
          <w:spacing w:val="-3"/>
        </w:rPr>
        <w:t xml:space="preserve"> </w:t>
      </w:r>
      <w:r w:rsidRPr="00934122">
        <w:t>rape,</w:t>
      </w:r>
      <w:r w:rsidRPr="00934122">
        <w:rPr>
          <w:spacing w:val="-3"/>
        </w:rPr>
        <w:t xml:space="preserve"> </w:t>
      </w:r>
      <w:r w:rsidRPr="00934122">
        <w:t>fondling,</w:t>
      </w:r>
      <w:r w:rsidRPr="00934122">
        <w:rPr>
          <w:spacing w:val="-3"/>
        </w:rPr>
        <w:t xml:space="preserve"> </w:t>
      </w:r>
      <w:r w:rsidRPr="00934122">
        <w:t>incest,</w:t>
      </w:r>
      <w:r w:rsidRPr="00934122">
        <w:rPr>
          <w:spacing w:val="-3"/>
        </w:rPr>
        <w:t xml:space="preserve"> </w:t>
      </w:r>
      <w:r w:rsidRPr="00934122">
        <w:t>statutory</w:t>
      </w:r>
      <w:r w:rsidRPr="00934122">
        <w:rPr>
          <w:spacing w:val="-3"/>
        </w:rPr>
        <w:t xml:space="preserve"> </w:t>
      </w:r>
      <w:r w:rsidRPr="00934122">
        <w:t>rape, robbery, aggravated assault, burglary, motor vehicle theft, and arson</w:t>
      </w:r>
    </w:p>
    <w:p w14:paraId="43C607FE" w14:textId="77777777" w:rsidR="0041062F" w:rsidRPr="00934122" w:rsidRDefault="0041062F" w:rsidP="00A47BC6">
      <w:pPr>
        <w:pStyle w:val="ListParagraph"/>
        <w:widowControl w:val="0"/>
        <w:numPr>
          <w:ilvl w:val="0"/>
          <w:numId w:val="69"/>
        </w:numPr>
        <w:tabs>
          <w:tab w:val="left" w:pos="835"/>
          <w:tab w:val="left" w:pos="837"/>
        </w:tabs>
        <w:autoSpaceDE w:val="0"/>
        <w:autoSpaceDN w:val="0"/>
        <w:spacing w:before="1"/>
        <w:ind w:left="735" w:right="527"/>
        <w:contextualSpacing w:val="0"/>
      </w:pPr>
      <w:r w:rsidRPr="00934122">
        <w:lastRenderedPageBreak/>
        <w:t>Hate</w:t>
      </w:r>
      <w:r w:rsidRPr="00934122">
        <w:rPr>
          <w:spacing w:val="-3"/>
        </w:rPr>
        <w:t xml:space="preserve"> </w:t>
      </w:r>
      <w:r w:rsidRPr="00934122">
        <w:t>crimes,</w:t>
      </w:r>
      <w:r w:rsidRPr="00934122">
        <w:rPr>
          <w:spacing w:val="-3"/>
        </w:rPr>
        <w:t xml:space="preserve"> </w:t>
      </w:r>
      <w:r w:rsidRPr="00934122">
        <w:t>which</w:t>
      </w:r>
      <w:r w:rsidRPr="00934122">
        <w:rPr>
          <w:spacing w:val="-3"/>
        </w:rPr>
        <w:t xml:space="preserve"> </w:t>
      </w:r>
      <w:r w:rsidRPr="00934122">
        <w:t>include</w:t>
      </w:r>
      <w:r w:rsidRPr="00934122">
        <w:rPr>
          <w:spacing w:val="-3"/>
        </w:rPr>
        <w:t xml:space="preserve"> </w:t>
      </w:r>
      <w:r w:rsidRPr="00934122">
        <w:t>any</w:t>
      </w:r>
      <w:r w:rsidRPr="00934122">
        <w:rPr>
          <w:spacing w:val="-3"/>
        </w:rPr>
        <w:t xml:space="preserve"> </w:t>
      </w:r>
      <w:r w:rsidRPr="00934122">
        <w:t>bias-motivated</w:t>
      </w:r>
      <w:r w:rsidRPr="00934122">
        <w:rPr>
          <w:spacing w:val="-3"/>
        </w:rPr>
        <w:t xml:space="preserve"> </w:t>
      </w:r>
      <w:r w:rsidRPr="00934122">
        <w:t>primary</w:t>
      </w:r>
      <w:r w:rsidRPr="00934122">
        <w:rPr>
          <w:spacing w:val="-3"/>
        </w:rPr>
        <w:t xml:space="preserve"> </w:t>
      </w:r>
      <w:r w:rsidRPr="00934122">
        <w:t>crime</w:t>
      </w:r>
      <w:r w:rsidRPr="00934122">
        <w:rPr>
          <w:spacing w:val="-3"/>
        </w:rPr>
        <w:t xml:space="preserve"> </w:t>
      </w:r>
      <w:r w:rsidRPr="00934122">
        <w:t>as</w:t>
      </w:r>
      <w:r w:rsidRPr="00934122">
        <w:rPr>
          <w:spacing w:val="-3"/>
        </w:rPr>
        <w:t xml:space="preserve"> </w:t>
      </w:r>
      <w:r w:rsidRPr="00934122">
        <w:t>well</w:t>
      </w:r>
      <w:r w:rsidRPr="00934122">
        <w:rPr>
          <w:spacing w:val="-3"/>
        </w:rPr>
        <w:t xml:space="preserve"> </w:t>
      </w:r>
      <w:r w:rsidRPr="00934122">
        <w:t>as</w:t>
      </w:r>
      <w:r w:rsidRPr="00934122">
        <w:rPr>
          <w:spacing w:val="-3"/>
        </w:rPr>
        <w:t xml:space="preserve"> </w:t>
      </w:r>
      <w:r w:rsidRPr="00934122">
        <w:t>any</w:t>
      </w:r>
      <w:r w:rsidRPr="00934122">
        <w:rPr>
          <w:spacing w:val="-3"/>
        </w:rPr>
        <w:t xml:space="preserve"> </w:t>
      </w:r>
      <w:r w:rsidRPr="00934122">
        <w:t>bias-motivated larceny or theft, simple assault, intimidation, or destruction/damage/vandalism of property</w:t>
      </w:r>
    </w:p>
    <w:p w14:paraId="1F2D6142" w14:textId="77777777" w:rsidR="0041062F" w:rsidRPr="00934122" w:rsidRDefault="0041062F" w:rsidP="00A47BC6">
      <w:pPr>
        <w:pStyle w:val="ListParagraph"/>
        <w:widowControl w:val="0"/>
        <w:numPr>
          <w:ilvl w:val="0"/>
          <w:numId w:val="69"/>
        </w:numPr>
        <w:tabs>
          <w:tab w:val="left" w:pos="835"/>
          <w:tab w:val="left" w:pos="837"/>
        </w:tabs>
        <w:autoSpaceDE w:val="0"/>
        <w:autoSpaceDN w:val="0"/>
        <w:spacing w:before="5" w:line="237" w:lineRule="auto"/>
        <w:ind w:left="735" w:right="534"/>
        <w:contextualSpacing w:val="0"/>
      </w:pPr>
      <w:r w:rsidRPr="00934122">
        <w:t>VAWA-based</w:t>
      </w:r>
      <w:r w:rsidRPr="00934122">
        <w:rPr>
          <w:spacing w:val="-7"/>
        </w:rPr>
        <w:t xml:space="preserve"> </w:t>
      </w:r>
      <w:r w:rsidRPr="00934122">
        <w:t>crimes,</w:t>
      </w:r>
      <w:r w:rsidRPr="00934122">
        <w:rPr>
          <w:spacing w:val="-7"/>
        </w:rPr>
        <w:t xml:space="preserve"> </w:t>
      </w:r>
      <w:r w:rsidRPr="00934122">
        <w:t>which</w:t>
      </w:r>
      <w:r w:rsidRPr="00934122">
        <w:rPr>
          <w:spacing w:val="-7"/>
        </w:rPr>
        <w:t xml:space="preserve"> </w:t>
      </w:r>
      <w:r w:rsidRPr="00934122">
        <w:t>include</w:t>
      </w:r>
      <w:r w:rsidRPr="00934122">
        <w:rPr>
          <w:spacing w:val="-7"/>
        </w:rPr>
        <w:t xml:space="preserve"> </w:t>
      </w:r>
      <w:r w:rsidRPr="00934122">
        <w:t>sexual</w:t>
      </w:r>
      <w:r w:rsidRPr="00934122">
        <w:rPr>
          <w:spacing w:val="-7"/>
        </w:rPr>
        <w:t xml:space="preserve"> </w:t>
      </w:r>
      <w:r w:rsidRPr="00934122">
        <w:t>assault,</w:t>
      </w:r>
      <w:r w:rsidRPr="00934122">
        <w:rPr>
          <w:spacing w:val="-7"/>
        </w:rPr>
        <w:t xml:space="preserve"> </w:t>
      </w:r>
      <w:r w:rsidRPr="00934122">
        <w:t>domestic</w:t>
      </w:r>
      <w:r w:rsidRPr="00934122">
        <w:rPr>
          <w:spacing w:val="-7"/>
        </w:rPr>
        <w:t xml:space="preserve"> </w:t>
      </w:r>
      <w:r w:rsidRPr="00934122">
        <w:t>violence,</w:t>
      </w:r>
      <w:r w:rsidRPr="00934122">
        <w:rPr>
          <w:spacing w:val="-7"/>
        </w:rPr>
        <w:t xml:space="preserve"> </w:t>
      </w:r>
      <w:r w:rsidRPr="00934122">
        <w:t>dating</w:t>
      </w:r>
      <w:r w:rsidRPr="00934122">
        <w:rPr>
          <w:spacing w:val="-7"/>
        </w:rPr>
        <w:t xml:space="preserve"> </w:t>
      </w:r>
      <w:r w:rsidRPr="00934122">
        <w:t>violence,</w:t>
      </w:r>
      <w:r w:rsidRPr="00934122">
        <w:rPr>
          <w:spacing w:val="-7"/>
        </w:rPr>
        <w:t xml:space="preserve"> </w:t>
      </w:r>
      <w:r w:rsidRPr="00934122">
        <w:t xml:space="preserve">and </w:t>
      </w:r>
      <w:r w:rsidRPr="00934122">
        <w:rPr>
          <w:spacing w:val="-2"/>
        </w:rPr>
        <w:t>stalking</w:t>
      </w:r>
    </w:p>
    <w:p w14:paraId="3206DEF7" w14:textId="36A9E01B" w:rsidR="0041062F" w:rsidRPr="004E0634" w:rsidRDefault="0041062F" w:rsidP="00A47BC6">
      <w:pPr>
        <w:pStyle w:val="ListParagraph"/>
        <w:widowControl w:val="0"/>
        <w:numPr>
          <w:ilvl w:val="0"/>
          <w:numId w:val="69"/>
        </w:numPr>
        <w:tabs>
          <w:tab w:val="left" w:pos="835"/>
          <w:tab w:val="left" w:pos="837"/>
        </w:tabs>
        <w:autoSpaceDE w:val="0"/>
        <w:autoSpaceDN w:val="0"/>
        <w:spacing w:before="70"/>
        <w:ind w:left="112" w:right="490" w:firstLine="0"/>
        <w:contextualSpacing w:val="0"/>
      </w:pPr>
      <w:r w:rsidRPr="00934122">
        <w:t>Arrests</w:t>
      </w:r>
      <w:r w:rsidRPr="004E0634">
        <w:rPr>
          <w:spacing w:val="-4"/>
        </w:rPr>
        <w:t xml:space="preserve"> </w:t>
      </w:r>
      <w:r w:rsidRPr="00934122">
        <w:t>and</w:t>
      </w:r>
      <w:r w:rsidRPr="004E0634">
        <w:rPr>
          <w:spacing w:val="-4"/>
        </w:rPr>
        <w:t xml:space="preserve"> </w:t>
      </w:r>
      <w:r w:rsidRPr="00934122">
        <w:t>referrals</w:t>
      </w:r>
      <w:r w:rsidRPr="004E0634">
        <w:rPr>
          <w:spacing w:val="-4"/>
        </w:rPr>
        <w:t xml:space="preserve"> </w:t>
      </w:r>
      <w:r w:rsidRPr="00934122">
        <w:t>for</w:t>
      </w:r>
      <w:r w:rsidRPr="004E0634">
        <w:rPr>
          <w:spacing w:val="-4"/>
        </w:rPr>
        <w:t xml:space="preserve"> </w:t>
      </w:r>
      <w:r w:rsidRPr="00934122">
        <w:t>disciplinary</w:t>
      </w:r>
      <w:r w:rsidRPr="004E0634">
        <w:rPr>
          <w:spacing w:val="-4"/>
        </w:rPr>
        <w:t xml:space="preserve"> </w:t>
      </w:r>
      <w:r w:rsidRPr="00934122">
        <w:t>action</w:t>
      </w:r>
      <w:r w:rsidRPr="004E0634">
        <w:rPr>
          <w:spacing w:val="-4"/>
        </w:rPr>
        <w:t xml:space="preserve"> </w:t>
      </w:r>
      <w:r w:rsidRPr="00934122">
        <w:t>for</w:t>
      </w:r>
      <w:r w:rsidRPr="004E0634">
        <w:rPr>
          <w:spacing w:val="-4"/>
        </w:rPr>
        <w:t xml:space="preserve"> </w:t>
      </w:r>
      <w:r w:rsidRPr="00934122">
        <w:t>weapons-related</w:t>
      </w:r>
      <w:r w:rsidRPr="004E0634">
        <w:rPr>
          <w:spacing w:val="-4"/>
        </w:rPr>
        <w:t xml:space="preserve"> </w:t>
      </w:r>
      <w:r w:rsidRPr="00934122">
        <w:t>law</w:t>
      </w:r>
      <w:r w:rsidRPr="004E0634">
        <w:rPr>
          <w:spacing w:val="-4"/>
        </w:rPr>
        <w:t xml:space="preserve"> </w:t>
      </w:r>
      <w:r w:rsidRPr="00934122">
        <w:t>violations,</w:t>
      </w:r>
      <w:r w:rsidRPr="004E0634">
        <w:rPr>
          <w:spacing w:val="-4"/>
        </w:rPr>
        <w:t xml:space="preserve"> </w:t>
      </w:r>
      <w:r w:rsidRPr="00934122">
        <w:t>liquor-related law violations, and drug law violations</w:t>
      </w:r>
      <w:r w:rsidR="00346FFD">
        <w:t xml:space="preserve"> </w:t>
      </w:r>
      <w:r w:rsidRPr="004E0634">
        <w:t>surrounding</w:t>
      </w:r>
      <w:r w:rsidRPr="004E0634">
        <w:rPr>
          <w:spacing w:val="-3"/>
        </w:rPr>
        <w:t xml:space="preserve"> </w:t>
      </w:r>
      <w:r w:rsidRPr="004E0634">
        <w:t>area,</w:t>
      </w:r>
      <w:r w:rsidRPr="004E0634">
        <w:rPr>
          <w:spacing w:val="-3"/>
        </w:rPr>
        <w:t xml:space="preserve"> </w:t>
      </w:r>
      <w:r w:rsidRPr="004E0634">
        <w:t>but</w:t>
      </w:r>
      <w:r w:rsidRPr="004E0634">
        <w:rPr>
          <w:spacing w:val="-3"/>
        </w:rPr>
        <w:t xml:space="preserve"> </w:t>
      </w:r>
      <w:r w:rsidRPr="004E0634">
        <w:t>no</w:t>
      </w:r>
      <w:r w:rsidRPr="004E0634">
        <w:rPr>
          <w:spacing w:val="-3"/>
        </w:rPr>
        <w:t xml:space="preserve"> </w:t>
      </w:r>
      <w:r w:rsidRPr="004E0634">
        <w:t>addresses</w:t>
      </w:r>
      <w:r w:rsidRPr="004E0634">
        <w:rPr>
          <w:spacing w:val="-3"/>
        </w:rPr>
        <w:t xml:space="preserve"> </w:t>
      </w:r>
      <w:r w:rsidRPr="004E0634">
        <w:t>are</w:t>
      </w:r>
      <w:r w:rsidRPr="004E0634">
        <w:rPr>
          <w:spacing w:val="-3"/>
        </w:rPr>
        <w:t xml:space="preserve"> </w:t>
      </w:r>
      <w:r w:rsidRPr="004E0634">
        <w:t>given</w:t>
      </w:r>
      <w:r w:rsidRPr="004E0634">
        <w:rPr>
          <w:spacing w:val="-3"/>
        </w:rPr>
        <w:t xml:space="preserve"> </w:t>
      </w:r>
      <w:r w:rsidRPr="004E0634">
        <w:t>for</w:t>
      </w:r>
      <w:r w:rsidRPr="004E0634">
        <w:rPr>
          <w:spacing w:val="-3"/>
        </w:rPr>
        <w:t xml:space="preserve"> </w:t>
      </w:r>
      <w:r w:rsidRPr="004E0634">
        <w:t>publication</w:t>
      </w:r>
      <w:r w:rsidRPr="004E0634">
        <w:rPr>
          <w:spacing w:val="-3"/>
        </w:rPr>
        <w:t xml:space="preserve"> </w:t>
      </w:r>
      <w:r w:rsidRPr="004E0634">
        <w:t>in</w:t>
      </w:r>
      <w:r w:rsidRPr="004E0634">
        <w:rPr>
          <w:spacing w:val="-3"/>
        </w:rPr>
        <w:t xml:space="preserve"> </w:t>
      </w:r>
      <w:r w:rsidRPr="004E0634">
        <w:t>the</w:t>
      </w:r>
      <w:r w:rsidRPr="004E0634">
        <w:rPr>
          <w:spacing w:val="-14"/>
        </w:rPr>
        <w:t xml:space="preserve"> </w:t>
      </w:r>
      <w:r w:rsidRPr="004E0634">
        <w:t>Annual</w:t>
      </w:r>
      <w:r w:rsidRPr="004E0634">
        <w:rPr>
          <w:spacing w:val="-3"/>
        </w:rPr>
        <w:t xml:space="preserve"> </w:t>
      </w:r>
      <w:r w:rsidRPr="004E0634">
        <w:t>Security</w:t>
      </w:r>
      <w:r w:rsidRPr="004E0634">
        <w:rPr>
          <w:spacing w:val="-3"/>
        </w:rPr>
        <w:t xml:space="preserve"> </w:t>
      </w:r>
      <w:r w:rsidRPr="004E0634">
        <w:t>Report</w:t>
      </w:r>
      <w:r w:rsidRPr="004E0634">
        <w:rPr>
          <w:spacing w:val="-3"/>
        </w:rPr>
        <w:t xml:space="preserve"> </w:t>
      </w:r>
      <w:r w:rsidRPr="004E0634">
        <w:t>and</w:t>
      </w:r>
      <w:r w:rsidRPr="004E0634">
        <w:rPr>
          <w:spacing w:val="-3"/>
        </w:rPr>
        <w:t xml:space="preserve"> </w:t>
      </w:r>
      <w:r w:rsidRPr="004E0634">
        <w:t>daily campus crime log.</w:t>
      </w:r>
    </w:p>
    <w:p w14:paraId="4CA46ED0" w14:textId="77777777" w:rsidR="0041062F" w:rsidRPr="00934122" w:rsidRDefault="0041062F">
      <w:pPr>
        <w:pStyle w:val="BodyText"/>
        <w:spacing w:before="4"/>
        <w:ind w:left="0" w:firstLine="0"/>
        <w:rPr>
          <w:rFonts w:asciiTheme="minorHAnsi" w:hAnsiTheme="minorHAnsi"/>
          <w:sz w:val="24"/>
          <w:szCs w:val="24"/>
        </w:rPr>
      </w:pPr>
    </w:p>
    <w:p w14:paraId="5B3C0D88" w14:textId="77777777" w:rsidR="0041062F" w:rsidRPr="00934122" w:rsidRDefault="0041062F">
      <w:pPr>
        <w:pStyle w:val="BodyText"/>
        <w:ind w:left="112" w:right="186" w:hanging="10"/>
        <w:rPr>
          <w:rFonts w:asciiTheme="minorHAnsi" w:hAnsiTheme="minorHAnsi"/>
          <w:sz w:val="24"/>
          <w:szCs w:val="24"/>
        </w:rPr>
      </w:pPr>
      <w:r w:rsidRPr="00934122">
        <w:rPr>
          <w:rFonts w:asciiTheme="minorHAnsi" w:hAnsiTheme="minorHAnsi"/>
          <w:sz w:val="24"/>
          <w:szCs w:val="24"/>
        </w:rPr>
        <w:t>Campus</w:t>
      </w:r>
      <w:r w:rsidRPr="00934122">
        <w:rPr>
          <w:rFonts w:asciiTheme="minorHAnsi" w:hAnsiTheme="minorHAnsi"/>
          <w:spacing w:val="-5"/>
          <w:sz w:val="24"/>
          <w:szCs w:val="24"/>
        </w:rPr>
        <w:t xml:space="preserve"> </w:t>
      </w:r>
      <w:r w:rsidRPr="00934122">
        <w:rPr>
          <w:rFonts w:asciiTheme="minorHAnsi" w:hAnsiTheme="minorHAnsi"/>
          <w:sz w:val="24"/>
          <w:szCs w:val="24"/>
        </w:rPr>
        <w:t>Security</w:t>
      </w:r>
      <w:r w:rsidRPr="00934122">
        <w:rPr>
          <w:rFonts w:asciiTheme="minorHAnsi" w:hAnsiTheme="minorHAnsi"/>
          <w:spacing w:val="-16"/>
          <w:sz w:val="24"/>
          <w:szCs w:val="24"/>
        </w:rPr>
        <w:t xml:space="preserve"> </w:t>
      </w:r>
      <w:r w:rsidRPr="00934122">
        <w:rPr>
          <w:rFonts w:asciiTheme="minorHAnsi" w:hAnsiTheme="minorHAnsi"/>
          <w:sz w:val="24"/>
          <w:szCs w:val="24"/>
        </w:rPr>
        <w:t>Authorities</w:t>
      </w:r>
      <w:r w:rsidRPr="00934122">
        <w:rPr>
          <w:rFonts w:asciiTheme="minorHAnsi" w:hAnsiTheme="minorHAnsi"/>
          <w:spacing w:val="-4"/>
          <w:sz w:val="24"/>
          <w:szCs w:val="24"/>
        </w:rPr>
        <w:t xml:space="preserve"> </w:t>
      </w:r>
      <w:r w:rsidRPr="00934122">
        <w:rPr>
          <w:rFonts w:asciiTheme="minorHAnsi" w:hAnsiTheme="minorHAnsi"/>
          <w:sz w:val="24"/>
          <w:szCs w:val="24"/>
        </w:rPr>
        <w:t>include:</w:t>
      </w:r>
      <w:r w:rsidRPr="00934122">
        <w:rPr>
          <w:rFonts w:asciiTheme="minorHAnsi" w:hAnsiTheme="minorHAnsi"/>
          <w:spacing w:val="-5"/>
          <w:sz w:val="24"/>
          <w:szCs w:val="24"/>
        </w:rPr>
        <w:t xml:space="preserve"> </w:t>
      </w:r>
      <w:r w:rsidRPr="00934122">
        <w:rPr>
          <w:rFonts w:asciiTheme="minorHAnsi" w:hAnsiTheme="minorHAnsi"/>
          <w:sz w:val="24"/>
          <w:szCs w:val="24"/>
        </w:rPr>
        <w:t>student</w:t>
      </w:r>
      <w:r w:rsidRPr="00934122">
        <w:rPr>
          <w:rFonts w:asciiTheme="minorHAnsi" w:hAnsiTheme="minorHAnsi"/>
          <w:spacing w:val="-5"/>
          <w:sz w:val="24"/>
          <w:szCs w:val="24"/>
        </w:rPr>
        <w:t xml:space="preserve"> </w:t>
      </w:r>
      <w:r w:rsidRPr="00934122">
        <w:rPr>
          <w:rFonts w:asciiTheme="minorHAnsi" w:hAnsiTheme="minorHAnsi"/>
          <w:sz w:val="24"/>
          <w:szCs w:val="24"/>
        </w:rPr>
        <w:t>affairs/student</w:t>
      </w:r>
      <w:r w:rsidRPr="00934122">
        <w:rPr>
          <w:rFonts w:asciiTheme="minorHAnsi" w:hAnsiTheme="minorHAnsi"/>
          <w:spacing w:val="-5"/>
          <w:sz w:val="24"/>
          <w:szCs w:val="24"/>
        </w:rPr>
        <w:t xml:space="preserve"> </w:t>
      </w:r>
      <w:r w:rsidRPr="00934122">
        <w:rPr>
          <w:rFonts w:asciiTheme="minorHAnsi" w:hAnsiTheme="minorHAnsi"/>
          <w:sz w:val="24"/>
          <w:szCs w:val="24"/>
        </w:rPr>
        <w:t>conduct</w:t>
      </w:r>
      <w:r w:rsidRPr="00934122">
        <w:rPr>
          <w:rFonts w:asciiTheme="minorHAnsi" w:hAnsiTheme="minorHAnsi"/>
          <w:spacing w:val="-5"/>
          <w:sz w:val="24"/>
          <w:szCs w:val="24"/>
        </w:rPr>
        <w:t xml:space="preserve"> </w:t>
      </w:r>
      <w:r w:rsidRPr="00934122">
        <w:rPr>
          <w:rFonts w:asciiTheme="minorHAnsi" w:hAnsiTheme="minorHAnsi"/>
          <w:sz w:val="24"/>
          <w:szCs w:val="24"/>
        </w:rPr>
        <w:t>staff,</w:t>
      </w:r>
      <w:r w:rsidRPr="00934122">
        <w:rPr>
          <w:rFonts w:asciiTheme="minorHAnsi" w:hAnsiTheme="minorHAnsi"/>
          <w:spacing w:val="-8"/>
          <w:sz w:val="24"/>
          <w:szCs w:val="24"/>
        </w:rPr>
        <w:t xml:space="preserve"> </w:t>
      </w:r>
      <w:r w:rsidRPr="00934122">
        <w:rPr>
          <w:rFonts w:asciiTheme="minorHAnsi" w:hAnsiTheme="minorHAnsi"/>
          <w:sz w:val="24"/>
          <w:szCs w:val="24"/>
        </w:rPr>
        <w:t>Whittier</w:t>
      </w:r>
      <w:r w:rsidRPr="00934122">
        <w:rPr>
          <w:rFonts w:asciiTheme="minorHAnsi" w:hAnsiTheme="minorHAnsi"/>
          <w:spacing w:val="-5"/>
          <w:sz w:val="24"/>
          <w:szCs w:val="24"/>
        </w:rPr>
        <w:t xml:space="preserve"> </w:t>
      </w:r>
      <w:r w:rsidRPr="00934122">
        <w:rPr>
          <w:rFonts w:asciiTheme="minorHAnsi" w:hAnsiTheme="minorHAnsi"/>
          <w:sz w:val="24"/>
          <w:szCs w:val="24"/>
        </w:rPr>
        <w:t>College</w:t>
      </w:r>
      <w:r w:rsidRPr="00934122">
        <w:rPr>
          <w:rFonts w:asciiTheme="minorHAnsi" w:hAnsiTheme="minorHAnsi"/>
          <w:spacing w:val="-5"/>
          <w:sz w:val="24"/>
          <w:szCs w:val="24"/>
        </w:rPr>
        <w:t xml:space="preserve"> </w:t>
      </w:r>
      <w:r w:rsidRPr="00934122">
        <w:rPr>
          <w:rFonts w:asciiTheme="minorHAnsi" w:hAnsiTheme="minorHAnsi"/>
          <w:sz w:val="24"/>
          <w:szCs w:val="24"/>
        </w:rPr>
        <w:t>Campus Safety officers, local police, coaches, athletic directors, residence life staff, student activities staff, human resources staff, advisors to student organizations, and any other official with significant responsibility for student and campus activities.</w:t>
      </w:r>
    </w:p>
    <w:p w14:paraId="29E010CB" w14:textId="77777777" w:rsidR="0041062F" w:rsidRPr="00346FFD" w:rsidRDefault="0041062F" w:rsidP="00346FFD">
      <w:pPr>
        <w:rPr>
          <w:color w:val="7030A0"/>
        </w:rPr>
      </w:pPr>
      <w:r w:rsidRPr="00346FFD">
        <w:rPr>
          <w:color w:val="7030A0"/>
        </w:rPr>
        <w:t>Preservation of Evidence</w:t>
      </w:r>
    </w:p>
    <w:p w14:paraId="13F1154A" w14:textId="77777777" w:rsidR="0041062F" w:rsidRPr="00934122" w:rsidRDefault="0041062F">
      <w:pPr>
        <w:pStyle w:val="BodyText"/>
        <w:spacing w:before="1"/>
        <w:ind w:left="112" w:right="186" w:hanging="1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preservation</w:t>
      </w:r>
      <w:r w:rsidRPr="00934122">
        <w:rPr>
          <w:rFonts w:asciiTheme="minorHAnsi" w:hAnsiTheme="minorHAnsi"/>
          <w:spacing w:val="-3"/>
          <w:sz w:val="24"/>
          <w:szCs w:val="24"/>
        </w:rPr>
        <w:t xml:space="preserve"> </w:t>
      </w:r>
      <w:r w:rsidRPr="00934122">
        <w:rPr>
          <w:rFonts w:asciiTheme="minorHAnsi" w:hAnsiTheme="minorHAnsi"/>
          <w:sz w:val="24"/>
          <w:szCs w:val="24"/>
        </w:rPr>
        <w:t>of</w:t>
      </w:r>
      <w:r w:rsidRPr="00934122">
        <w:rPr>
          <w:rFonts w:asciiTheme="minorHAnsi" w:hAnsiTheme="minorHAnsi"/>
          <w:spacing w:val="-3"/>
          <w:sz w:val="24"/>
          <w:szCs w:val="24"/>
        </w:rPr>
        <w:t xml:space="preserve"> </w:t>
      </w:r>
      <w:r w:rsidRPr="00934122">
        <w:rPr>
          <w:rFonts w:asciiTheme="minorHAnsi" w:hAnsiTheme="minorHAnsi"/>
          <w:sz w:val="24"/>
          <w:szCs w:val="24"/>
        </w:rPr>
        <w:t>evidence</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incidents</w:t>
      </w:r>
      <w:r w:rsidRPr="00934122">
        <w:rPr>
          <w:rFonts w:asciiTheme="minorHAnsi" w:hAnsiTheme="minorHAnsi"/>
          <w:spacing w:val="-3"/>
          <w:sz w:val="24"/>
          <w:szCs w:val="24"/>
        </w:rPr>
        <w:t xml:space="preserve"> </w:t>
      </w:r>
      <w:r w:rsidRPr="00934122">
        <w:rPr>
          <w:rFonts w:asciiTheme="minorHAnsi" w:hAnsiTheme="minorHAnsi"/>
          <w:sz w:val="24"/>
          <w:szCs w:val="24"/>
        </w:rPr>
        <w:t>of</w:t>
      </w:r>
      <w:r w:rsidRPr="00934122">
        <w:rPr>
          <w:rFonts w:asciiTheme="minorHAnsi" w:hAnsiTheme="minorHAnsi"/>
          <w:spacing w:val="-3"/>
          <w:sz w:val="24"/>
          <w:szCs w:val="24"/>
        </w:rPr>
        <w:t xml:space="preserve"> </w:t>
      </w:r>
      <w:r w:rsidRPr="00934122">
        <w:rPr>
          <w:rFonts w:asciiTheme="minorHAnsi" w:hAnsiTheme="minorHAnsi"/>
          <w:sz w:val="24"/>
          <w:szCs w:val="24"/>
        </w:rPr>
        <w:t>sexual</w:t>
      </w:r>
      <w:r w:rsidRPr="00934122">
        <w:rPr>
          <w:rFonts w:asciiTheme="minorHAnsi" w:hAnsiTheme="minorHAnsi"/>
          <w:spacing w:val="-3"/>
          <w:sz w:val="24"/>
          <w:szCs w:val="24"/>
        </w:rPr>
        <w:t xml:space="preserve"> </w:t>
      </w:r>
      <w:r w:rsidRPr="00934122">
        <w:rPr>
          <w:rFonts w:asciiTheme="minorHAnsi" w:hAnsiTheme="minorHAnsi"/>
          <w:sz w:val="24"/>
          <w:szCs w:val="24"/>
        </w:rPr>
        <w:t>assault</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stalking</w:t>
      </w:r>
      <w:r w:rsidRPr="00934122">
        <w:rPr>
          <w:rFonts w:asciiTheme="minorHAnsi" w:hAnsiTheme="minorHAnsi"/>
          <w:spacing w:val="-3"/>
          <w:sz w:val="24"/>
          <w:szCs w:val="24"/>
        </w:rPr>
        <w:t xml:space="preserve"> </w:t>
      </w:r>
      <w:r w:rsidRPr="00934122">
        <w:rPr>
          <w:rFonts w:asciiTheme="minorHAnsi" w:hAnsiTheme="minorHAnsi"/>
          <w:sz w:val="24"/>
          <w:szCs w:val="24"/>
        </w:rPr>
        <w:t>is</w:t>
      </w:r>
      <w:r w:rsidRPr="00934122">
        <w:rPr>
          <w:rFonts w:asciiTheme="minorHAnsi" w:hAnsiTheme="minorHAnsi"/>
          <w:spacing w:val="-3"/>
          <w:sz w:val="24"/>
          <w:szCs w:val="24"/>
        </w:rPr>
        <w:t xml:space="preserve"> </w:t>
      </w:r>
      <w:r w:rsidRPr="00934122">
        <w:rPr>
          <w:rFonts w:asciiTheme="minorHAnsi" w:hAnsiTheme="minorHAnsi"/>
          <w:sz w:val="24"/>
          <w:szCs w:val="24"/>
        </w:rPr>
        <w:t>critical</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potential</w:t>
      </w:r>
      <w:r w:rsidRPr="00934122">
        <w:rPr>
          <w:rFonts w:asciiTheme="minorHAnsi" w:hAnsiTheme="minorHAnsi"/>
          <w:spacing w:val="-3"/>
          <w:sz w:val="24"/>
          <w:szCs w:val="24"/>
        </w:rPr>
        <w:t xml:space="preserve"> </w:t>
      </w:r>
      <w:r w:rsidRPr="00934122">
        <w:rPr>
          <w:rFonts w:asciiTheme="minorHAnsi" w:hAnsiTheme="minorHAnsi"/>
          <w:sz w:val="24"/>
          <w:szCs w:val="24"/>
        </w:rPr>
        <w:t>criminal prosecution and to obtaining restraining/protective orders and is particularly time sensitive. The College will inform the Complainant of the importance of preserving evidence by taking actions such as the following:</w:t>
      </w:r>
    </w:p>
    <w:p w14:paraId="22CA6DAF" w14:textId="77777777" w:rsidR="0041062F" w:rsidRPr="00346FFD" w:rsidRDefault="0041062F" w:rsidP="00346FFD">
      <w:pPr>
        <w:rPr>
          <w:color w:val="7030A0"/>
        </w:rPr>
      </w:pPr>
      <w:r w:rsidRPr="00346FFD">
        <w:rPr>
          <w:color w:val="7030A0"/>
        </w:rPr>
        <w:t>Sexual Assault</w:t>
      </w:r>
    </w:p>
    <w:p w14:paraId="4ADE9616" w14:textId="77777777" w:rsidR="0041062F" w:rsidRPr="00934122" w:rsidRDefault="0041062F" w:rsidP="00A47BC6">
      <w:pPr>
        <w:pStyle w:val="ListParagraph"/>
        <w:widowControl w:val="0"/>
        <w:numPr>
          <w:ilvl w:val="0"/>
          <w:numId w:val="68"/>
        </w:numPr>
        <w:tabs>
          <w:tab w:val="left" w:pos="837"/>
        </w:tabs>
        <w:autoSpaceDE w:val="0"/>
        <w:autoSpaceDN w:val="0"/>
        <w:spacing w:before="1"/>
        <w:contextualSpacing w:val="0"/>
      </w:pPr>
      <w:r w:rsidRPr="00934122">
        <w:t>Seek</w:t>
      </w:r>
      <w:r w:rsidRPr="00934122">
        <w:rPr>
          <w:spacing w:val="-8"/>
        </w:rPr>
        <w:t xml:space="preserve"> </w:t>
      </w:r>
      <w:r w:rsidRPr="00934122">
        <w:t>forensic</w:t>
      </w:r>
      <w:r w:rsidRPr="00934122">
        <w:rPr>
          <w:spacing w:val="-5"/>
        </w:rPr>
        <w:t xml:space="preserve"> </w:t>
      </w:r>
      <w:r w:rsidRPr="00934122">
        <w:t>medical</w:t>
      </w:r>
      <w:r w:rsidRPr="00934122">
        <w:rPr>
          <w:spacing w:val="-5"/>
        </w:rPr>
        <w:t xml:space="preserve"> </w:t>
      </w:r>
      <w:r w:rsidRPr="00934122">
        <w:t>assistance</w:t>
      </w:r>
      <w:r w:rsidRPr="00934122">
        <w:rPr>
          <w:spacing w:val="-6"/>
        </w:rPr>
        <w:t xml:space="preserve"> </w:t>
      </w:r>
      <w:r w:rsidRPr="00934122">
        <w:t>at</w:t>
      </w:r>
      <w:r w:rsidRPr="00934122">
        <w:rPr>
          <w:spacing w:val="-5"/>
        </w:rPr>
        <w:t xml:space="preserve"> </w:t>
      </w:r>
      <w:r w:rsidRPr="00934122">
        <w:t>the</w:t>
      </w:r>
      <w:r w:rsidRPr="00934122">
        <w:rPr>
          <w:spacing w:val="-5"/>
        </w:rPr>
        <w:t xml:space="preserve"> </w:t>
      </w:r>
      <w:r w:rsidRPr="00934122">
        <w:t>hospital,</w:t>
      </w:r>
      <w:r w:rsidRPr="00934122">
        <w:rPr>
          <w:spacing w:val="-6"/>
        </w:rPr>
        <w:t xml:space="preserve"> </w:t>
      </w:r>
      <w:r w:rsidRPr="00934122">
        <w:t>ideally</w:t>
      </w:r>
      <w:r w:rsidRPr="00934122">
        <w:rPr>
          <w:spacing w:val="-5"/>
        </w:rPr>
        <w:t xml:space="preserve"> </w:t>
      </w:r>
      <w:r w:rsidRPr="00934122">
        <w:t>within</w:t>
      </w:r>
      <w:r w:rsidRPr="00934122">
        <w:rPr>
          <w:spacing w:val="-5"/>
        </w:rPr>
        <w:t xml:space="preserve"> </w:t>
      </w:r>
      <w:r w:rsidRPr="00934122">
        <w:t>120</w:t>
      </w:r>
      <w:r w:rsidRPr="00934122">
        <w:rPr>
          <w:spacing w:val="-6"/>
        </w:rPr>
        <w:t xml:space="preserve"> </w:t>
      </w:r>
      <w:r w:rsidRPr="00934122">
        <w:t>hours</w:t>
      </w:r>
      <w:r w:rsidRPr="00934122">
        <w:rPr>
          <w:spacing w:val="-5"/>
        </w:rPr>
        <w:t xml:space="preserve"> </w:t>
      </w:r>
      <w:r w:rsidRPr="00934122">
        <w:t>of</w:t>
      </w:r>
      <w:r w:rsidRPr="00934122">
        <w:rPr>
          <w:spacing w:val="-5"/>
        </w:rPr>
        <w:t xml:space="preserve"> </w:t>
      </w:r>
      <w:r w:rsidRPr="00934122">
        <w:t>the</w:t>
      </w:r>
      <w:r w:rsidRPr="00934122">
        <w:rPr>
          <w:spacing w:val="-5"/>
        </w:rPr>
        <w:t xml:space="preserve"> </w:t>
      </w:r>
      <w:r w:rsidRPr="00934122">
        <w:rPr>
          <w:spacing w:val="-2"/>
        </w:rPr>
        <w:t>incident.</w:t>
      </w:r>
    </w:p>
    <w:p w14:paraId="583096B8" w14:textId="77777777" w:rsidR="0041062F" w:rsidRPr="00934122" w:rsidRDefault="0041062F" w:rsidP="00A47BC6">
      <w:pPr>
        <w:pStyle w:val="ListParagraph"/>
        <w:widowControl w:val="0"/>
        <w:numPr>
          <w:ilvl w:val="0"/>
          <w:numId w:val="68"/>
        </w:numPr>
        <w:tabs>
          <w:tab w:val="left" w:pos="837"/>
        </w:tabs>
        <w:autoSpaceDE w:val="0"/>
        <w:autoSpaceDN w:val="0"/>
        <w:spacing w:before="4" w:line="237" w:lineRule="auto"/>
        <w:ind w:right="833"/>
        <w:contextualSpacing w:val="0"/>
      </w:pPr>
      <w:r w:rsidRPr="00934122">
        <w:t>Avoid</w:t>
      </w:r>
      <w:r w:rsidRPr="00934122">
        <w:rPr>
          <w:spacing w:val="-4"/>
        </w:rPr>
        <w:t xml:space="preserve"> </w:t>
      </w:r>
      <w:r w:rsidRPr="00934122">
        <w:t>urinating,</w:t>
      </w:r>
      <w:r w:rsidRPr="00934122">
        <w:rPr>
          <w:spacing w:val="-5"/>
        </w:rPr>
        <w:t xml:space="preserve"> </w:t>
      </w:r>
      <w:r w:rsidRPr="00934122">
        <w:t>showering,</w:t>
      </w:r>
      <w:r w:rsidRPr="00934122">
        <w:rPr>
          <w:spacing w:val="-4"/>
        </w:rPr>
        <w:t xml:space="preserve"> </w:t>
      </w:r>
      <w:r w:rsidRPr="00934122">
        <w:t>bathing,</w:t>
      </w:r>
      <w:r w:rsidRPr="00934122">
        <w:rPr>
          <w:spacing w:val="-4"/>
        </w:rPr>
        <w:t xml:space="preserve"> </w:t>
      </w:r>
      <w:r w:rsidRPr="00934122">
        <w:t>washing</w:t>
      </w:r>
      <w:r w:rsidRPr="00934122">
        <w:rPr>
          <w:spacing w:val="-4"/>
        </w:rPr>
        <w:t xml:space="preserve"> </w:t>
      </w:r>
      <w:r w:rsidRPr="00934122">
        <w:t>hands</w:t>
      </w:r>
      <w:r w:rsidRPr="00934122">
        <w:rPr>
          <w:spacing w:val="-4"/>
        </w:rPr>
        <w:t xml:space="preserve"> </w:t>
      </w:r>
      <w:r w:rsidRPr="00934122">
        <w:t>or</w:t>
      </w:r>
      <w:r w:rsidRPr="00934122">
        <w:rPr>
          <w:spacing w:val="-4"/>
        </w:rPr>
        <w:t xml:space="preserve"> </w:t>
      </w:r>
      <w:r w:rsidRPr="00934122">
        <w:t>face,</w:t>
      </w:r>
      <w:r w:rsidRPr="00934122">
        <w:rPr>
          <w:spacing w:val="-4"/>
        </w:rPr>
        <w:t xml:space="preserve"> </w:t>
      </w:r>
      <w:r w:rsidRPr="00934122">
        <w:t>or</w:t>
      </w:r>
      <w:r w:rsidRPr="00934122">
        <w:rPr>
          <w:spacing w:val="-4"/>
        </w:rPr>
        <w:t xml:space="preserve"> </w:t>
      </w:r>
      <w:r w:rsidRPr="00934122">
        <w:t>douching,</w:t>
      </w:r>
      <w:r w:rsidRPr="00934122">
        <w:rPr>
          <w:spacing w:val="-4"/>
        </w:rPr>
        <w:t xml:space="preserve"> </w:t>
      </w:r>
      <w:r w:rsidRPr="00934122">
        <w:t>if</w:t>
      </w:r>
      <w:r w:rsidRPr="00934122">
        <w:rPr>
          <w:spacing w:val="-4"/>
        </w:rPr>
        <w:t xml:space="preserve"> </w:t>
      </w:r>
      <w:r w:rsidRPr="00934122">
        <w:t>possible,</w:t>
      </w:r>
      <w:r w:rsidRPr="00934122">
        <w:rPr>
          <w:spacing w:val="-4"/>
        </w:rPr>
        <w:t xml:space="preserve"> </w:t>
      </w:r>
      <w:r w:rsidRPr="00934122">
        <w:t>but evidence may still be collected even if you do.</w:t>
      </w:r>
    </w:p>
    <w:p w14:paraId="5B12EAAE" w14:textId="77777777" w:rsidR="0041062F" w:rsidRPr="00934122" w:rsidRDefault="0041062F" w:rsidP="00A47BC6">
      <w:pPr>
        <w:pStyle w:val="ListParagraph"/>
        <w:widowControl w:val="0"/>
        <w:numPr>
          <w:ilvl w:val="0"/>
          <w:numId w:val="68"/>
        </w:numPr>
        <w:tabs>
          <w:tab w:val="left" w:pos="837"/>
        </w:tabs>
        <w:autoSpaceDE w:val="0"/>
        <w:autoSpaceDN w:val="0"/>
        <w:spacing w:before="1"/>
        <w:contextualSpacing w:val="0"/>
      </w:pPr>
      <w:r w:rsidRPr="00934122">
        <w:t>If</w:t>
      </w:r>
      <w:r w:rsidRPr="00934122">
        <w:rPr>
          <w:spacing w:val="-8"/>
        </w:rPr>
        <w:t xml:space="preserve"> </w:t>
      </w:r>
      <w:r w:rsidRPr="00934122">
        <w:t>oral</w:t>
      </w:r>
      <w:r w:rsidRPr="00934122">
        <w:rPr>
          <w:spacing w:val="-6"/>
        </w:rPr>
        <w:t xml:space="preserve"> </w:t>
      </w:r>
      <w:r w:rsidRPr="00934122">
        <w:t>sexual</w:t>
      </w:r>
      <w:r w:rsidRPr="00934122">
        <w:rPr>
          <w:spacing w:val="-6"/>
        </w:rPr>
        <w:t xml:space="preserve"> </w:t>
      </w:r>
      <w:r w:rsidRPr="00934122">
        <w:t>contact</w:t>
      </w:r>
      <w:r w:rsidRPr="00934122">
        <w:rPr>
          <w:spacing w:val="-5"/>
        </w:rPr>
        <w:t xml:space="preserve"> </w:t>
      </w:r>
      <w:r w:rsidRPr="00934122">
        <w:t>took</w:t>
      </w:r>
      <w:r w:rsidRPr="00934122">
        <w:rPr>
          <w:spacing w:val="-6"/>
        </w:rPr>
        <w:t xml:space="preserve"> </w:t>
      </w:r>
      <w:r w:rsidRPr="00934122">
        <w:t>place,</w:t>
      </w:r>
      <w:r w:rsidRPr="00934122">
        <w:rPr>
          <w:spacing w:val="-6"/>
        </w:rPr>
        <w:t xml:space="preserve"> </w:t>
      </w:r>
      <w:r w:rsidRPr="00934122">
        <w:t>refrain</w:t>
      </w:r>
      <w:r w:rsidRPr="00934122">
        <w:rPr>
          <w:spacing w:val="-5"/>
        </w:rPr>
        <w:t xml:space="preserve"> </w:t>
      </w:r>
      <w:r w:rsidRPr="00934122">
        <w:t>from</w:t>
      </w:r>
      <w:r w:rsidRPr="00934122">
        <w:rPr>
          <w:spacing w:val="-6"/>
        </w:rPr>
        <w:t xml:space="preserve"> </w:t>
      </w:r>
      <w:r w:rsidRPr="00934122">
        <w:t>smoking,</w:t>
      </w:r>
      <w:r w:rsidRPr="00934122">
        <w:rPr>
          <w:spacing w:val="-6"/>
        </w:rPr>
        <w:t xml:space="preserve"> </w:t>
      </w:r>
      <w:r w:rsidRPr="00934122">
        <w:t>eating,</w:t>
      </w:r>
      <w:r w:rsidRPr="00934122">
        <w:rPr>
          <w:spacing w:val="-5"/>
        </w:rPr>
        <w:t xml:space="preserve"> </w:t>
      </w:r>
      <w:r w:rsidRPr="00934122">
        <w:t>drinking,</w:t>
      </w:r>
      <w:r w:rsidRPr="00934122">
        <w:rPr>
          <w:spacing w:val="-6"/>
        </w:rPr>
        <w:t xml:space="preserve"> </w:t>
      </w:r>
      <w:r w:rsidRPr="00934122">
        <w:t>or</w:t>
      </w:r>
      <w:r w:rsidRPr="00934122">
        <w:rPr>
          <w:spacing w:val="-6"/>
        </w:rPr>
        <w:t xml:space="preserve"> </w:t>
      </w:r>
      <w:r w:rsidRPr="00934122">
        <w:t>brushing</w:t>
      </w:r>
      <w:r w:rsidRPr="00934122">
        <w:rPr>
          <w:spacing w:val="-5"/>
        </w:rPr>
        <w:t xml:space="preserve"> </w:t>
      </w:r>
      <w:r w:rsidRPr="00934122">
        <w:rPr>
          <w:spacing w:val="-2"/>
        </w:rPr>
        <w:t>teeth.</w:t>
      </w:r>
    </w:p>
    <w:p w14:paraId="7FC20D3E" w14:textId="77777777" w:rsidR="0041062F" w:rsidRPr="00934122" w:rsidRDefault="0041062F" w:rsidP="00A47BC6">
      <w:pPr>
        <w:pStyle w:val="ListParagraph"/>
        <w:widowControl w:val="0"/>
        <w:numPr>
          <w:ilvl w:val="0"/>
          <w:numId w:val="68"/>
        </w:numPr>
        <w:tabs>
          <w:tab w:val="left" w:pos="837"/>
        </w:tabs>
        <w:autoSpaceDE w:val="0"/>
        <w:autoSpaceDN w:val="0"/>
        <w:spacing w:before="1"/>
        <w:ind w:right="786"/>
        <w:contextualSpacing w:val="0"/>
      </w:pPr>
      <w:r w:rsidRPr="00934122">
        <w:t>If</w:t>
      </w:r>
      <w:r w:rsidRPr="00934122">
        <w:rPr>
          <w:spacing w:val="-3"/>
        </w:rPr>
        <w:t xml:space="preserve"> </w:t>
      </w:r>
      <w:r w:rsidRPr="00934122">
        <w:t>clothes</w:t>
      </w:r>
      <w:r w:rsidRPr="00934122">
        <w:rPr>
          <w:spacing w:val="-3"/>
        </w:rPr>
        <w:t xml:space="preserve"> </w:t>
      </w:r>
      <w:r w:rsidRPr="00934122">
        <w:t>are</w:t>
      </w:r>
      <w:r w:rsidRPr="00934122">
        <w:rPr>
          <w:spacing w:val="-3"/>
        </w:rPr>
        <w:t xml:space="preserve"> </w:t>
      </w:r>
      <w:r w:rsidRPr="00934122">
        <w:t>changed,</w:t>
      </w:r>
      <w:r w:rsidRPr="00934122">
        <w:rPr>
          <w:spacing w:val="-3"/>
        </w:rPr>
        <w:t xml:space="preserve"> </w:t>
      </w:r>
      <w:r w:rsidRPr="00934122">
        <w:t>place</w:t>
      </w:r>
      <w:r w:rsidRPr="00934122">
        <w:rPr>
          <w:spacing w:val="-3"/>
        </w:rPr>
        <w:t xml:space="preserve"> </w:t>
      </w:r>
      <w:r w:rsidRPr="00934122">
        <w:t>soiled</w:t>
      </w:r>
      <w:r w:rsidRPr="00934122">
        <w:rPr>
          <w:spacing w:val="-3"/>
        </w:rPr>
        <w:t xml:space="preserve"> </w:t>
      </w:r>
      <w:r w:rsidRPr="00934122">
        <w:t>clothes</w:t>
      </w:r>
      <w:r w:rsidRPr="00934122">
        <w:rPr>
          <w:spacing w:val="-3"/>
        </w:rPr>
        <w:t xml:space="preserve"> </w:t>
      </w:r>
      <w:r w:rsidRPr="00934122">
        <w:t>in</w:t>
      </w:r>
      <w:r w:rsidRPr="00934122">
        <w:rPr>
          <w:spacing w:val="-3"/>
        </w:rPr>
        <w:t xml:space="preserve"> </w:t>
      </w:r>
      <w:r w:rsidRPr="00934122">
        <w:t>a</w:t>
      </w:r>
      <w:r w:rsidRPr="00934122">
        <w:rPr>
          <w:spacing w:val="-3"/>
        </w:rPr>
        <w:t xml:space="preserve"> </w:t>
      </w:r>
      <w:r w:rsidRPr="00934122">
        <w:t>paper</w:t>
      </w:r>
      <w:r w:rsidRPr="00934122">
        <w:rPr>
          <w:spacing w:val="-3"/>
        </w:rPr>
        <w:t xml:space="preserve"> </w:t>
      </w:r>
      <w:r w:rsidRPr="00934122">
        <w:t>bag</w:t>
      </w:r>
      <w:r w:rsidRPr="00934122">
        <w:rPr>
          <w:spacing w:val="-3"/>
        </w:rPr>
        <w:t xml:space="preserve"> </w:t>
      </w:r>
      <w:r w:rsidRPr="00934122">
        <w:t>(plastic</w:t>
      </w:r>
      <w:r w:rsidRPr="00934122">
        <w:rPr>
          <w:spacing w:val="-3"/>
        </w:rPr>
        <w:t xml:space="preserve"> </w:t>
      </w:r>
      <w:r w:rsidRPr="00934122">
        <w:t>destroys</w:t>
      </w:r>
      <w:r w:rsidRPr="00934122">
        <w:rPr>
          <w:spacing w:val="-3"/>
        </w:rPr>
        <w:t xml:space="preserve"> </w:t>
      </w:r>
      <w:r w:rsidRPr="00934122">
        <w:t>evidence)</w:t>
      </w:r>
      <w:r w:rsidRPr="00934122">
        <w:rPr>
          <w:spacing w:val="-3"/>
        </w:rPr>
        <w:t xml:space="preserve"> </w:t>
      </w:r>
      <w:r w:rsidRPr="00934122">
        <w:t>or secure evidence container.</w:t>
      </w:r>
    </w:p>
    <w:p w14:paraId="52830346" w14:textId="77777777" w:rsidR="0041062F" w:rsidRPr="00346FFD" w:rsidRDefault="0041062F" w:rsidP="00346FFD">
      <w:r w:rsidRPr="00934122">
        <w:t>Seeking</w:t>
      </w:r>
      <w:r w:rsidRPr="00934122">
        <w:rPr>
          <w:spacing w:val="-3"/>
        </w:rPr>
        <w:t xml:space="preserve"> </w:t>
      </w:r>
      <w:r w:rsidRPr="00934122">
        <w:t>medical</w:t>
      </w:r>
      <w:r w:rsidRPr="00934122">
        <w:rPr>
          <w:spacing w:val="-3"/>
        </w:rPr>
        <w:t xml:space="preserve"> </w:t>
      </w:r>
      <w:r w:rsidRPr="00934122">
        <w:t>treatment</w:t>
      </w:r>
      <w:r w:rsidRPr="00934122">
        <w:rPr>
          <w:spacing w:val="-3"/>
        </w:rPr>
        <w:t xml:space="preserve"> </w:t>
      </w:r>
      <w:r w:rsidRPr="00934122">
        <w:t>can</w:t>
      </w:r>
      <w:r w:rsidRPr="00934122">
        <w:rPr>
          <w:spacing w:val="-3"/>
        </w:rPr>
        <w:t xml:space="preserve"> </w:t>
      </w:r>
      <w:r w:rsidRPr="00934122">
        <w:t>be</w:t>
      </w:r>
      <w:r w:rsidRPr="00934122">
        <w:rPr>
          <w:spacing w:val="-3"/>
        </w:rPr>
        <w:t xml:space="preserve"> </w:t>
      </w:r>
      <w:r w:rsidRPr="00934122">
        <w:t>essential</w:t>
      </w:r>
      <w:r w:rsidRPr="00934122">
        <w:rPr>
          <w:spacing w:val="-3"/>
        </w:rPr>
        <w:t xml:space="preserve"> </w:t>
      </w:r>
      <w:r w:rsidRPr="00934122">
        <w:t>even</w:t>
      </w:r>
      <w:r w:rsidRPr="00934122">
        <w:rPr>
          <w:spacing w:val="-3"/>
        </w:rPr>
        <w:t xml:space="preserve"> </w:t>
      </w:r>
      <w:r w:rsidRPr="00934122">
        <w:t>if</w:t>
      </w:r>
      <w:r w:rsidRPr="00934122">
        <w:rPr>
          <w:spacing w:val="-3"/>
        </w:rPr>
        <w:t xml:space="preserve"> </w:t>
      </w:r>
      <w:r w:rsidRPr="00934122">
        <w:t>it</w:t>
      </w:r>
      <w:r w:rsidRPr="00934122">
        <w:rPr>
          <w:spacing w:val="-3"/>
        </w:rPr>
        <w:t xml:space="preserve"> </w:t>
      </w:r>
      <w:r w:rsidRPr="00934122">
        <w:t>is</w:t>
      </w:r>
      <w:r w:rsidRPr="00934122">
        <w:rPr>
          <w:spacing w:val="-3"/>
        </w:rPr>
        <w:t xml:space="preserve"> </w:t>
      </w:r>
      <w:r w:rsidRPr="00934122">
        <w:t>not</w:t>
      </w:r>
      <w:r w:rsidRPr="00934122">
        <w:rPr>
          <w:spacing w:val="-3"/>
        </w:rPr>
        <w:t xml:space="preserve"> </w:t>
      </w:r>
      <w:r w:rsidRPr="00934122">
        <w:t>for</w:t>
      </w:r>
      <w:r w:rsidRPr="00934122">
        <w:rPr>
          <w:spacing w:val="-3"/>
        </w:rPr>
        <w:t xml:space="preserve"> </w:t>
      </w:r>
      <w:r w:rsidRPr="00934122">
        <w:t>the</w:t>
      </w:r>
      <w:r w:rsidRPr="00934122">
        <w:rPr>
          <w:spacing w:val="-3"/>
        </w:rPr>
        <w:t xml:space="preserve"> </w:t>
      </w:r>
      <w:r w:rsidRPr="00934122">
        <w:t>purposes</w:t>
      </w:r>
      <w:r w:rsidRPr="00934122">
        <w:rPr>
          <w:spacing w:val="-3"/>
        </w:rPr>
        <w:t xml:space="preserve"> </w:t>
      </w:r>
      <w:r w:rsidRPr="00934122">
        <w:t>of</w:t>
      </w:r>
      <w:r w:rsidRPr="00934122">
        <w:rPr>
          <w:spacing w:val="-3"/>
        </w:rPr>
        <w:t xml:space="preserve"> </w:t>
      </w:r>
      <w:r w:rsidRPr="00346FFD">
        <w:t>collecting forensic evidence.</w:t>
      </w:r>
    </w:p>
    <w:p w14:paraId="07218919" w14:textId="77777777" w:rsidR="0041062F" w:rsidRPr="00346FFD" w:rsidRDefault="0041062F" w:rsidP="00346FFD">
      <w:pPr>
        <w:rPr>
          <w:color w:val="7030A0"/>
        </w:rPr>
      </w:pPr>
      <w:r w:rsidRPr="00346FFD">
        <w:rPr>
          <w:color w:val="7030A0"/>
        </w:rPr>
        <w:t>Stalking</w:t>
      </w:r>
    </w:p>
    <w:p w14:paraId="00A3388D" w14:textId="77777777" w:rsidR="00346FFD" w:rsidRDefault="0041062F" w:rsidP="00A47BC6">
      <w:pPr>
        <w:pStyle w:val="ListParagraph"/>
        <w:widowControl w:val="0"/>
        <w:numPr>
          <w:ilvl w:val="0"/>
          <w:numId w:val="68"/>
        </w:numPr>
        <w:tabs>
          <w:tab w:val="left" w:pos="837"/>
        </w:tabs>
        <w:autoSpaceDE w:val="0"/>
        <w:autoSpaceDN w:val="0"/>
        <w:spacing w:before="1"/>
        <w:ind w:right="331"/>
        <w:contextualSpacing w:val="0"/>
      </w:pPr>
      <w:r w:rsidRPr="00934122">
        <w:t>Evidence</w:t>
      </w:r>
      <w:r w:rsidRPr="00934122">
        <w:rPr>
          <w:spacing w:val="-3"/>
        </w:rPr>
        <w:t xml:space="preserve"> </w:t>
      </w:r>
      <w:r w:rsidRPr="00934122">
        <w:t>in</w:t>
      </w:r>
      <w:r w:rsidRPr="00934122">
        <w:rPr>
          <w:spacing w:val="-3"/>
        </w:rPr>
        <w:t xml:space="preserve"> </w:t>
      </w:r>
      <w:r w:rsidRPr="00934122">
        <w:t>the</w:t>
      </w:r>
      <w:r w:rsidRPr="00934122">
        <w:rPr>
          <w:spacing w:val="-3"/>
        </w:rPr>
        <w:t xml:space="preserve"> </w:t>
      </w:r>
      <w:r w:rsidRPr="00934122">
        <w:t>form</w:t>
      </w:r>
      <w:r w:rsidRPr="00934122">
        <w:rPr>
          <w:spacing w:val="-3"/>
        </w:rPr>
        <w:t xml:space="preserve"> </w:t>
      </w:r>
      <w:r w:rsidRPr="00934122">
        <w:t>of</w:t>
      </w:r>
      <w:r w:rsidRPr="00934122">
        <w:rPr>
          <w:spacing w:val="-3"/>
        </w:rPr>
        <w:t xml:space="preserve"> </w:t>
      </w:r>
      <w:r w:rsidRPr="00934122">
        <w:t>text</w:t>
      </w:r>
      <w:r w:rsidRPr="00934122">
        <w:rPr>
          <w:spacing w:val="-3"/>
        </w:rPr>
        <w:t xml:space="preserve"> </w:t>
      </w:r>
      <w:r w:rsidRPr="00934122">
        <w:t>and</w:t>
      </w:r>
      <w:r w:rsidRPr="00934122">
        <w:rPr>
          <w:spacing w:val="-3"/>
        </w:rPr>
        <w:t xml:space="preserve"> </w:t>
      </w:r>
      <w:r w:rsidRPr="00934122">
        <w:t>voice</w:t>
      </w:r>
      <w:r w:rsidRPr="00934122">
        <w:rPr>
          <w:spacing w:val="-3"/>
        </w:rPr>
        <w:t xml:space="preserve"> </w:t>
      </w:r>
      <w:r w:rsidRPr="00934122">
        <w:t>messages</w:t>
      </w:r>
      <w:r w:rsidRPr="00934122">
        <w:rPr>
          <w:spacing w:val="-3"/>
        </w:rPr>
        <w:t xml:space="preserve"> </w:t>
      </w:r>
      <w:r w:rsidRPr="00934122">
        <w:t>will</w:t>
      </w:r>
      <w:r w:rsidRPr="00934122">
        <w:rPr>
          <w:spacing w:val="-3"/>
        </w:rPr>
        <w:t xml:space="preserve"> </w:t>
      </w:r>
      <w:r w:rsidRPr="00934122">
        <w:t>be</w:t>
      </w:r>
      <w:r w:rsidRPr="00934122">
        <w:rPr>
          <w:spacing w:val="-5"/>
        </w:rPr>
        <w:t xml:space="preserve"> </w:t>
      </w:r>
      <w:r w:rsidRPr="00934122">
        <w:t>lost</w:t>
      </w:r>
      <w:r w:rsidRPr="00934122">
        <w:rPr>
          <w:spacing w:val="-3"/>
        </w:rPr>
        <w:t xml:space="preserve"> </w:t>
      </w:r>
      <w:r w:rsidRPr="00934122">
        <w:t>in</w:t>
      </w:r>
      <w:r w:rsidRPr="00934122">
        <w:rPr>
          <w:spacing w:val="-3"/>
        </w:rPr>
        <w:t xml:space="preserve"> </w:t>
      </w:r>
      <w:r w:rsidRPr="00934122">
        <w:t>most</w:t>
      </w:r>
      <w:r w:rsidRPr="00934122">
        <w:rPr>
          <w:spacing w:val="-3"/>
        </w:rPr>
        <w:t xml:space="preserve"> </w:t>
      </w:r>
      <w:r w:rsidRPr="00934122">
        <w:t>cases</w:t>
      </w:r>
      <w:r w:rsidRPr="00934122">
        <w:rPr>
          <w:spacing w:val="-3"/>
        </w:rPr>
        <w:t xml:space="preserve"> </w:t>
      </w:r>
      <w:r w:rsidRPr="00934122">
        <w:t>if</w:t>
      </w:r>
      <w:r w:rsidRPr="00934122">
        <w:rPr>
          <w:spacing w:val="-3"/>
        </w:rPr>
        <w:t xml:space="preserve"> </w:t>
      </w:r>
      <w:r w:rsidRPr="00934122">
        <w:t>the</w:t>
      </w:r>
      <w:r w:rsidRPr="00934122">
        <w:rPr>
          <w:spacing w:val="-3"/>
        </w:rPr>
        <w:t xml:space="preserve"> </w:t>
      </w:r>
      <w:r w:rsidRPr="00934122">
        <w:t>Complainant changes their phone number.</w:t>
      </w:r>
    </w:p>
    <w:p w14:paraId="0F311C22" w14:textId="77777777" w:rsidR="00346FFD" w:rsidRDefault="0041062F" w:rsidP="00A47BC6">
      <w:pPr>
        <w:pStyle w:val="ListParagraph"/>
        <w:widowControl w:val="0"/>
        <w:numPr>
          <w:ilvl w:val="0"/>
          <w:numId w:val="68"/>
        </w:numPr>
        <w:tabs>
          <w:tab w:val="left" w:pos="837"/>
        </w:tabs>
        <w:autoSpaceDE w:val="0"/>
        <w:autoSpaceDN w:val="0"/>
        <w:spacing w:before="1"/>
        <w:ind w:right="331"/>
        <w:contextualSpacing w:val="0"/>
      </w:pPr>
      <w:r w:rsidRPr="00934122">
        <w:t>Make</w:t>
      </w:r>
      <w:r w:rsidRPr="00346FFD">
        <w:rPr>
          <w:spacing w:val="-3"/>
        </w:rPr>
        <w:t xml:space="preserve"> </w:t>
      </w:r>
      <w:r w:rsidRPr="00934122">
        <w:t>a</w:t>
      </w:r>
      <w:r w:rsidRPr="00346FFD">
        <w:rPr>
          <w:spacing w:val="-3"/>
        </w:rPr>
        <w:t xml:space="preserve"> </w:t>
      </w:r>
      <w:r w:rsidRPr="00934122">
        <w:t>secondary</w:t>
      </w:r>
      <w:r w:rsidRPr="00346FFD">
        <w:rPr>
          <w:spacing w:val="-3"/>
        </w:rPr>
        <w:t xml:space="preserve"> </w:t>
      </w:r>
      <w:r w:rsidRPr="00934122">
        <w:t>recording</w:t>
      </w:r>
      <w:r w:rsidRPr="00346FFD">
        <w:rPr>
          <w:spacing w:val="-3"/>
        </w:rPr>
        <w:t xml:space="preserve"> </w:t>
      </w:r>
      <w:r w:rsidRPr="00934122">
        <w:t>of</w:t>
      </w:r>
      <w:r w:rsidRPr="00346FFD">
        <w:rPr>
          <w:spacing w:val="-3"/>
        </w:rPr>
        <w:t xml:space="preserve"> </w:t>
      </w:r>
      <w:r w:rsidRPr="00934122">
        <w:t>any</w:t>
      </w:r>
      <w:r w:rsidRPr="00346FFD">
        <w:rPr>
          <w:spacing w:val="-3"/>
        </w:rPr>
        <w:t xml:space="preserve"> </w:t>
      </w:r>
      <w:r w:rsidRPr="00934122">
        <w:t>voice</w:t>
      </w:r>
      <w:r w:rsidRPr="00346FFD">
        <w:rPr>
          <w:spacing w:val="-3"/>
        </w:rPr>
        <w:t xml:space="preserve"> </w:t>
      </w:r>
      <w:r w:rsidRPr="00934122">
        <w:t>messages</w:t>
      </w:r>
      <w:r w:rsidRPr="00346FFD">
        <w:rPr>
          <w:spacing w:val="-3"/>
        </w:rPr>
        <w:t xml:space="preserve"> </w:t>
      </w:r>
      <w:r w:rsidRPr="00934122">
        <w:t>and/or</w:t>
      </w:r>
      <w:r w:rsidRPr="00346FFD">
        <w:rPr>
          <w:spacing w:val="-3"/>
        </w:rPr>
        <w:t xml:space="preserve"> </w:t>
      </w:r>
      <w:r w:rsidRPr="00934122">
        <w:t>save</w:t>
      </w:r>
      <w:r w:rsidRPr="00346FFD">
        <w:rPr>
          <w:spacing w:val="-3"/>
        </w:rPr>
        <w:t xml:space="preserve"> </w:t>
      </w:r>
      <w:r w:rsidRPr="00934122">
        <w:t>the</w:t>
      </w:r>
      <w:r w:rsidRPr="00346FFD">
        <w:rPr>
          <w:spacing w:val="-3"/>
        </w:rPr>
        <w:t xml:space="preserve"> </w:t>
      </w:r>
      <w:r w:rsidRPr="00934122">
        <w:t>audio</w:t>
      </w:r>
      <w:r w:rsidRPr="00346FFD">
        <w:rPr>
          <w:spacing w:val="-3"/>
        </w:rPr>
        <w:t xml:space="preserve"> </w:t>
      </w:r>
      <w:r w:rsidRPr="00934122">
        <w:t>files</w:t>
      </w:r>
      <w:r w:rsidRPr="00346FFD">
        <w:rPr>
          <w:spacing w:val="-3"/>
        </w:rPr>
        <w:t xml:space="preserve"> </w:t>
      </w:r>
      <w:r w:rsidRPr="00934122">
        <w:t>to</w:t>
      </w:r>
      <w:r w:rsidRPr="00346FFD">
        <w:rPr>
          <w:spacing w:val="-3"/>
        </w:rPr>
        <w:t xml:space="preserve"> </w:t>
      </w:r>
      <w:r w:rsidRPr="00934122">
        <w:t>a cloud server.</w:t>
      </w:r>
    </w:p>
    <w:p w14:paraId="5391738A" w14:textId="0AC052B2" w:rsidR="0041062F" w:rsidRPr="00934122" w:rsidRDefault="0041062F" w:rsidP="00A47BC6">
      <w:pPr>
        <w:pStyle w:val="ListParagraph"/>
        <w:widowControl w:val="0"/>
        <w:numPr>
          <w:ilvl w:val="0"/>
          <w:numId w:val="68"/>
        </w:numPr>
        <w:tabs>
          <w:tab w:val="left" w:pos="837"/>
        </w:tabs>
        <w:autoSpaceDE w:val="0"/>
        <w:autoSpaceDN w:val="0"/>
        <w:spacing w:before="1"/>
        <w:ind w:right="331"/>
        <w:contextualSpacing w:val="0"/>
      </w:pPr>
      <w:r w:rsidRPr="00934122">
        <w:t>Take</w:t>
      </w:r>
      <w:r w:rsidRPr="00346FFD">
        <w:rPr>
          <w:spacing w:val="-5"/>
        </w:rPr>
        <w:t xml:space="preserve"> </w:t>
      </w:r>
      <w:r w:rsidRPr="00934122">
        <w:t>screenshots</w:t>
      </w:r>
      <w:r w:rsidRPr="00346FFD">
        <w:rPr>
          <w:spacing w:val="-5"/>
        </w:rPr>
        <w:t xml:space="preserve"> </w:t>
      </w:r>
      <w:r w:rsidRPr="00934122">
        <w:t>and/or</w:t>
      </w:r>
      <w:r w:rsidRPr="00346FFD">
        <w:rPr>
          <w:spacing w:val="-5"/>
        </w:rPr>
        <w:t xml:space="preserve"> </w:t>
      </w:r>
      <w:r w:rsidRPr="00934122">
        <w:t>a</w:t>
      </w:r>
      <w:r w:rsidRPr="00346FFD">
        <w:rPr>
          <w:spacing w:val="-5"/>
        </w:rPr>
        <w:t xml:space="preserve"> </w:t>
      </w:r>
      <w:r w:rsidRPr="00934122">
        <w:t>video</w:t>
      </w:r>
      <w:r w:rsidRPr="00346FFD">
        <w:rPr>
          <w:spacing w:val="-5"/>
        </w:rPr>
        <w:t xml:space="preserve"> </w:t>
      </w:r>
      <w:r w:rsidRPr="00934122">
        <w:t>recording</w:t>
      </w:r>
      <w:r w:rsidRPr="00346FFD">
        <w:rPr>
          <w:spacing w:val="-5"/>
        </w:rPr>
        <w:t xml:space="preserve"> </w:t>
      </w:r>
      <w:r w:rsidRPr="00934122">
        <w:t>of</w:t>
      </w:r>
      <w:r w:rsidRPr="00346FFD">
        <w:rPr>
          <w:spacing w:val="-5"/>
        </w:rPr>
        <w:t xml:space="preserve"> </w:t>
      </w:r>
      <w:r w:rsidRPr="00934122">
        <w:t>any</w:t>
      </w:r>
      <w:r w:rsidRPr="00346FFD">
        <w:rPr>
          <w:spacing w:val="-5"/>
        </w:rPr>
        <w:t xml:space="preserve"> </w:t>
      </w:r>
      <w:r w:rsidRPr="00934122">
        <w:t>text</w:t>
      </w:r>
      <w:r w:rsidRPr="00346FFD">
        <w:rPr>
          <w:spacing w:val="-5"/>
        </w:rPr>
        <w:t xml:space="preserve"> </w:t>
      </w:r>
      <w:r w:rsidRPr="00934122">
        <w:t>messages</w:t>
      </w:r>
      <w:r w:rsidRPr="00346FFD">
        <w:rPr>
          <w:spacing w:val="-5"/>
        </w:rPr>
        <w:t xml:space="preserve"> </w:t>
      </w:r>
      <w:r w:rsidRPr="00934122">
        <w:t>or</w:t>
      </w:r>
      <w:r w:rsidRPr="00346FFD">
        <w:rPr>
          <w:spacing w:val="-5"/>
        </w:rPr>
        <w:t xml:space="preserve"> </w:t>
      </w:r>
      <w:r w:rsidRPr="00934122">
        <w:t>other</w:t>
      </w:r>
      <w:r w:rsidRPr="00346FFD">
        <w:rPr>
          <w:spacing w:val="-5"/>
        </w:rPr>
        <w:t xml:space="preserve"> </w:t>
      </w:r>
      <w:r w:rsidRPr="00934122">
        <w:t>electronic messages (e.g., Instagram, Snapchat, Facebook).</w:t>
      </w:r>
    </w:p>
    <w:p w14:paraId="0E0A4649" w14:textId="77777777" w:rsidR="0041062F" w:rsidRPr="00934122" w:rsidRDefault="0041062F" w:rsidP="00A47BC6">
      <w:pPr>
        <w:pStyle w:val="ListParagraph"/>
        <w:widowControl w:val="0"/>
        <w:numPr>
          <w:ilvl w:val="0"/>
          <w:numId w:val="68"/>
        </w:numPr>
        <w:tabs>
          <w:tab w:val="left" w:pos="837"/>
        </w:tabs>
        <w:autoSpaceDE w:val="0"/>
        <w:autoSpaceDN w:val="0"/>
        <w:ind w:right="906"/>
        <w:contextualSpacing w:val="0"/>
      </w:pPr>
      <w:r w:rsidRPr="00934122">
        <w:t>Save</w:t>
      </w:r>
      <w:r w:rsidRPr="00934122">
        <w:rPr>
          <w:spacing w:val="-4"/>
        </w:rPr>
        <w:t xml:space="preserve"> </w:t>
      </w:r>
      <w:r w:rsidRPr="00934122">
        <w:t>copies</w:t>
      </w:r>
      <w:r w:rsidRPr="00934122">
        <w:rPr>
          <w:spacing w:val="-4"/>
        </w:rPr>
        <w:t xml:space="preserve"> </w:t>
      </w:r>
      <w:r w:rsidRPr="00934122">
        <w:t>of</w:t>
      </w:r>
      <w:r w:rsidRPr="00934122">
        <w:rPr>
          <w:spacing w:val="-4"/>
        </w:rPr>
        <w:t xml:space="preserve"> </w:t>
      </w:r>
      <w:r w:rsidRPr="00934122">
        <w:t>e-mail</w:t>
      </w:r>
      <w:r w:rsidRPr="00934122">
        <w:rPr>
          <w:spacing w:val="-4"/>
        </w:rPr>
        <w:t xml:space="preserve"> </w:t>
      </w:r>
      <w:r w:rsidRPr="00934122">
        <w:t>or</w:t>
      </w:r>
      <w:r w:rsidRPr="00934122">
        <w:rPr>
          <w:spacing w:val="-4"/>
        </w:rPr>
        <w:t xml:space="preserve"> </w:t>
      </w:r>
      <w:r w:rsidRPr="00934122">
        <w:t>social</w:t>
      </w:r>
      <w:r w:rsidRPr="00934122">
        <w:rPr>
          <w:spacing w:val="-4"/>
        </w:rPr>
        <w:t xml:space="preserve"> </w:t>
      </w:r>
      <w:r w:rsidRPr="00934122">
        <w:t>media</w:t>
      </w:r>
      <w:r w:rsidRPr="00934122">
        <w:rPr>
          <w:spacing w:val="-4"/>
        </w:rPr>
        <w:t xml:space="preserve"> </w:t>
      </w:r>
      <w:r w:rsidRPr="00934122">
        <w:t>correspondence,</w:t>
      </w:r>
      <w:r w:rsidRPr="00934122">
        <w:rPr>
          <w:spacing w:val="-4"/>
        </w:rPr>
        <w:t xml:space="preserve"> </w:t>
      </w:r>
      <w:r w:rsidRPr="00934122">
        <w:t>including</w:t>
      </w:r>
      <w:r w:rsidRPr="00934122">
        <w:rPr>
          <w:spacing w:val="-4"/>
        </w:rPr>
        <w:t xml:space="preserve"> </w:t>
      </w:r>
      <w:r w:rsidRPr="00934122">
        <w:t>notifications</w:t>
      </w:r>
      <w:r w:rsidRPr="00934122">
        <w:rPr>
          <w:spacing w:val="-4"/>
        </w:rPr>
        <w:t xml:space="preserve"> </w:t>
      </w:r>
      <w:r w:rsidRPr="00934122">
        <w:t>related</w:t>
      </w:r>
      <w:r w:rsidRPr="00934122">
        <w:rPr>
          <w:spacing w:val="-4"/>
        </w:rPr>
        <w:t xml:space="preserve"> </w:t>
      </w:r>
      <w:r w:rsidRPr="00934122">
        <w:t>to account access alerts.</w:t>
      </w:r>
    </w:p>
    <w:p w14:paraId="3B370722" w14:textId="77777777" w:rsidR="0041062F" w:rsidRPr="00934122" w:rsidRDefault="0041062F" w:rsidP="00A47BC6">
      <w:pPr>
        <w:pStyle w:val="ListParagraph"/>
        <w:widowControl w:val="0"/>
        <w:numPr>
          <w:ilvl w:val="0"/>
          <w:numId w:val="68"/>
        </w:numPr>
        <w:tabs>
          <w:tab w:val="left" w:pos="837"/>
        </w:tabs>
        <w:autoSpaceDE w:val="0"/>
        <w:autoSpaceDN w:val="0"/>
        <w:spacing w:before="3" w:line="237" w:lineRule="auto"/>
        <w:ind w:right="499"/>
        <w:contextualSpacing w:val="0"/>
      </w:pPr>
      <w:r w:rsidRPr="00934122">
        <w:t>Take</w:t>
      </w:r>
      <w:r w:rsidRPr="00934122">
        <w:rPr>
          <w:spacing w:val="-5"/>
        </w:rPr>
        <w:t xml:space="preserve"> </w:t>
      </w:r>
      <w:r w:rsidRPr="00934122">
        <w:t>timestamped</w:t>
      </w:r>
      <w:r w:rsidRPr="00934122">
        <w:rPr>
          <w:spacing w:val="-5"/>
        </w:rPr>
        <w:t xml:space="preserve"> </w:t>
      </w:r>
      <w:r w:rsidRPr="00934122">
        <w:t>photographs</w:t>
      </w:r>
      <w:r w:rsidRPr="00934122">
        <w:rPr>
          <w:spacing w:val="-5"/>
        </w:rPr>
        <w:t xml:space="preserve"> </w:t>
      </w:r>
      <w:r w:rsidRPr="00934122">
        <w:t>of</w:t>
      </w:r>
      <w:r w:rsidRPr="00934122">
        <w:rPr>
          <w:spacing w:val="-5"/>
        </w:rPr>
        <w:t xml:space="preserve"> </w:t>
      </w:r>
      <w:r w:rsidRPr="00934122">
        <w:t>any</w:t>
      </w:r>
      <w:r w:rsidRPr="00934122">
        <w:rPr>
          <w:spacing w:val="-5"/>
        </w:rPr>
        <w:t xml:space="preserve"> </w:t>
      </w:r>
      <w:r w:rsidRPr="00934122">
        <w:t>physical</w:t>
      </w:r>
      <w:r w:rsidRPr="00934122">
        <w:rPr>
          <w:spacing w:val="-5"/>
        </w:rPr>
        <w:t xml:space="preserve"> </w:t>
      </w:r>
      <w:r w:rsidRPr="00934122">
        <w:t>evidence</w:t>
      </w:r>
      <w:r w:rsidRPr="00934122">
        <w:rPr>
          <w:spacing w:val="-5"/>
        </w:rPr>
        <w:t xml:space="preserve"> </w:t>
      </w:r>
      <w:r w:rsidRPr="00934122">
        <w:t>including</w:t>
      </w:r>
      <w:r w:rsidRPr="00934122">
        <w:rPr>
          <w:spacing w:val="-5"/>
        </w:rPr>
        <w:t xml:space="preserve"> </w:t>
      </w:r>
      <w:r w:rsidRPr="00934122">
        <w:t>notes,</w:t>
      </w:r>
      <w:r w:rsidRPr="00934122">
        <w:rPr>
          <w:spacing w:val="-5"/>
        </w:rPr>
        <w:t xml:space="preserve"> </w:t>
      </w:r>
      <w:r w:rsidRPr="00934122">
        <w:t>gifts,</w:t>
      </w:r>
      <w:r w:rsidRPr="00934122">
        <w:rPr>
          <w:spacing w:val="-5"/>
        </w:rPr>
        <w:t xml:space="preserve"> </w:t>
      </w:r>
      <w:r w:rsidRPr="00934122">
        <w:t>etc.</w:t>
      </w:r>
      <w:r w:rsidRPr="00934122">
        <w:rPr>
          <w:spacing w:val="-5"/>
        </w:rPr>
        <w:t xml:space="preserve"> </w:t>
      </w:r>
      <w:r w:rsidRPr="00934122">
        <w:t>in</w:t>
      </w:r>
      <w:r w:rsidRPr="00934122">
        <w:rPr>
          <w:spacing w:val="-5"/>
        </w:rPr>
        <w:t xml:space="preserve"> </w:t>
      </w:r>
      <w:r w:rsidRPr="00934122">
        <w:t>place when possible.</w:t>
      </w:r>
    </w:p>
    <w:p w14:paraId="49196810" w14:textId="77777777" w:rsidR="0041062F" w:rsidRPr="00934122" w:rsidRDefault="0041062F" w:rsidP="00A47BC6">
      <w:pPr>
        <w:pStyle w:val="ListParagraph"/>
        <w:widowControl w:val="0"/>
        <w:numPr>
          <w:ilvl w:val="0"/>
          <w:numId w:val="68"/>
        </w:numPr>
        <w:tabs>
          <w:tab w:val="left" w:pos="837"/>
        </w:tabs>
        <w:autoSpaceDE w:val="0"/>
        <w:autoSpaceDN w:val="0"/>
        <w:spacing w:before="1"/>
        <w:contextualSpacing w:val="0"/>
      </w:pPr>
      <w:r w:rsidRPr="00934122">
        <w:t>Save</w:t>
      </w:r>
      <w:r w:rsidRPr="00934122">
        <w:rPr>
          <w:spacing w:val="-7"/>
        </w:rPr>
        <w:t xml:space="preserve"> </w:t>
      </w:r>
      <w:r w:rsidRPr="00934122">
        <w:t>copies</w:t>
      </w:r>
      <w:r w:rsidRPr="00934122">
        <w:rPr>
          <w:spacing w:val="-5"/>
        </w:rPr>
        <w:t xml:space="preserve"> </w:t>
      </w:r>
      <w:r w:rsidRPr="00934122">
        <w:t>of</w:t>
      </w:r>
      <w:r w:rsidRPr="00934122">
        <w:rPr>
          <w:spacing w:val="-5"/>
        </w:rPr>
        <w:t xml:space="preserve"> </w:t>
      </w:r>
      <w:r w:rsidRPr="00934122">
        <w:t>any</w:t>
      </w:r>
      <w:r w:rsidRPr="00934122">
        <w:rPr>
          <w:spacing w:val="-5"/>
        </w:rPr>
        <w:t xml:space="preserve"> </w:t>
      </w:r>
      <w:r w:rsidRPr="00934122">
        <w:t>messages,</w:t>
      </w:r>
      <w:r w:rsidRPr="00934122">
        <w:rPr>
          <w:spacing w:val="-4"/>
        </w:rPr>
        <w:t xml:space="preserve"> </w:t>
      </w:r>
      <w:r w:rsidRPr="00934122">
        <w:t>to</w:t>
      </w:r>
      <w:r w:rsidRPr="00934122">
        <w:rPr>
          <w:spacing w:val="-5"/>
        </w:rPr>
        <w:t xml:space="preserve"> </w:t>
      </w:r>
      <w:r w:rsidRPr="00934122">
        <w:t>include</w:t>
      </w:r>
      <w:r w:rsidRPr="00934122">
        <w:rPr>
          <w:spacing w:val="-5"/>
        </w:rPr>
        <w:t xml:space="preserve"> </w:t>
      </w:r>
      <w:r w:rsidRPr="00934122">
        <w:t>those</w:t>
      </w:r>
      <w:r w:rsidRPr="00934122">
        <w:rPr>
          <w:spacing w:val="-5"/>
        </w:rPr>
        <w:t xml:space="preserve"> </w:t>
      </w:r>
      <w:r w:rsidRPr="00934122">
        <w:t>showing</w:t>
      </w:r>
      <w:r w:rsidRPr="00934122">
        <w:rPr>
          <w:spacing w:val="-5"/>
        </w:rPr>
        <w:t xml:space="preserve"> </w:t>
      </w:r>
      <w:r w:rsidRPr="00934122">
        <w:t>any</w:t>
      </w:r>
      <w:r w:rsidRPr="00934122">
        <w:rPr>
          <w:spacing w:val="-4"/>
        </w:rPr>
        <w:t xml:space="preserve"> </w:t>
      </w:r>
      <w:r w:rsidRPr="00934122">
        <w:t>request</w:t>
      </w:r>
      <w:r w:rsidRPr="00934122">
        <w:rPr>
          <w:spacing w:val="-5"/>
        </w:rPr>
        <w:t xml:space="preserve"> </w:t>
      </w:r>
      <w:r w:rsidRPr="00934122">
        <w:t>for</w:t>
      </w:r>
      <w:r w:rsidRPr="00934122">
        <w:rPr>
          <w:spacing w:val="-5"/>
        </w:rPr>
        <w:t xml:space="preserve"> </w:t>
      </w:r>
      <w:r w:rsidRPr="00934122">
        <w:t>no</w:t>
      </w:r>
      <w:r w:rsidRPr="00934122">
        <w:rPr>
          <w:spacing w:val="-5"/>
        </w:rPr>
        <w:t xml:space="preserve"> </w:t>
      </w:r>
      <w:r w:rsidRPr="00934122">
        <w:t>further</w:t>
      </w:r>
      <w:r w:rsidRPr="00934122">
        <w:rPr>
          <w:spacing w:val="-4"/>
        </w:rPr>
        <w:t xml:space="preserve"> </w:t>
      </w:r>
      <w:r w:rsidRPr="00934122">
        <w:rPr>
          <w:spacing w:val="-2"/>
        </w:rPr>
        <w:t>contact.</w:t>
      </w:r>
    </w:p>
    <w:p w14:paraId="6EB9F6F1" w14:textId="77777777" w:rsidR="0041062F" w:rsidRPr="00934122" w:rsidRDefault="0041062F" w:rsidP="00A47BC6">
      <w:pPr>
        <w:pStyle w:val="ListParagraph"/>
        <w:widowControl w:val="0"/>
        <w:numPr>
          <w:ilvl w:val="0"/>
          <w:numId w:val="68"/>
        </w:numPr>
        <w:tabs>
          <w:tab w:val="left" w:pos="837"/>
        </w:tabs>
        <w:autoSpaceDE w:val="0"/>
        <w:autoSpaceDN w:val="0"/>
        <w:spacing w:before="3" w:line="237" w:lineRule="auto"/>
        <w:ind w:right="331"/>
        <w:contextualSpacing w:val="0"/>
      </w:pPr>
      <w:r w:rsidRPr="00934122">
        <w:t>Obtain</w:t>
      </w:r>
      <w:r w:rsidRPr="00934122">
        <w:rPr>
          <w:spacing w:val="-3"/>
        </w:rPr>
        <w:t xml:space="preserve"> </w:t>
      </w:r>
      <w:r w:rsidRPr="00934122">
        <w:t>copies</w:t>
      </w:r>
      <w:r w:rsidRPr="00934122">
        <w:rPr>
          <w:spacing w:val="-3"/>
        </w:rPr>
        <w:t xml:space="preserve"> </w:t>
      </w:r>
      <w:r w:rsidRPr="00934122">
        <w:t>of</w:t>
      </w:r>
      <w:r w:rsidRPr="00934122">
        <w:rPr>
          <w:spacing w:val="-3"/>
        </w:rPr>
        <w:t xml:space="preserve"> </w:t>
      </w:r>
      <w:r w:rsidRPr="00934122">
        <w:t>call</w:t>
      </w:r>
      <w:r w:rsidRPr="00934122">
        <w:rPr>
          <w:spacing w:val="-3"/>
        </w:rPr>
        <w:t xml:space="preserve"> </w:t>
      </w:r>
      <w:r w:rsidRPr="00934122">
        <w:t>logs</w:t>
      </w:r>
      <w:r w:rsidRPr="00934122">
        <w:rPr>
          <w:spacing w:val="-3"/>
        </w:rPr>
        <w:t xml:space="preserve"> </w:t>
      </w:r>
      <w:r w:rsidRPr="00934122">
        <w:t>showing</w:t>
      </w:r>
      <w:r w:rsidRPr="00934122">
        <w:rPr>
          <w:spacing w:val="-3"/>
        </w:rPr>
        <w:t xml:space="preserve"> </w:t>
      </w:r>
      <w:r w:rsidRPr="00934122">
        <w:t>the</w:t>
      </w:r>
      <w:r w:rsidRPr="00934122">
        <w:rPr>
          <w:spacing w:val="-3"/>
        </w:rPr>
        <w:t xml:space="preserve"> </w:t>
      </w:r>
      <w:r w:rsidRPr="00934122">
        <w:t>specific</w:t>
      </w:r>
      <w:r w:rsidRPr="00934122">
        <w:rPr>
          <w:spacing w:val="-3"/>
        </w:rPr>
        <w:t xml:space="preserve"> </w:t>
      </w:r>
      <w:r w:rsidRPr="00934122">
        <w:t>phone</w:t>
      </w:r>
      <w:r w:rsidRPr="00934122">
        <w:rPr>
          <w:spacing w:val="-3"/>
        </w:rPr>
        <w:t xml:space="preserve"> </w:t>
      </w:r>
      <w:r w:rsidRPr="00934122">
        <w:t>number</w:t>
      </w:r>
      <w:r w:rsidRPr="00934122">
        <w:rPr>
          <w:spacing w:val="-3"/>
        </w:rPr>
        <w:t xml:space="preserve"> </w:t>
      </w:r>
      <w:r w:rsidRPr="00934122">
        <w:t>being</w:t>
      </w:r>
      <w:r w:rsidRPr="00934122">
        <w:rPr>
          <w:spacing w:val="-3"/>
        </w:rPr>
        <w:t xml:space="preserve"> </w:t>
      </w:r>
      <w:r w:rsidRPr="00934122">
        <w:t>used</w:t>
      </w:r>
      <w:r w:rsidRPr="00934122">
        <w:rPr>
          <w:spacing w:val="-3"/>
        </w:rPr>
        <w:t xml:space="preserve"> </w:t>
      </w:r>
      <w:r w:rsidRPr="00934122">
        <w:t>rather</w:t>
      </w:r>
      <w:r w:rsidRPr="00934122">
        <w:rPr>
          <w:spacing w:val="-3"/>
        </w:rPr>
        <w:t xml:space="preserve"> </w:t>
      </w:r>
      <w:r w:rsidRPr="00934122">
        <w:t>than</w:t>
      </w:r>
      <w:r w:rsidRPr="00934122">
        <w:rPr>
          <w:spacing w:val="-3"/>
        </w:rPr>
        <w:t xml:space="preserve"> </w:t>
      </w:r>
      <w:r w:rsidRPr="00934122">
        <w:t>a</w:t>
      </w:r>
      <w:r w:rsidRPr="00934122">
        <w:rPr>
          <w:spacing w:val="-3"/>
        </w:rPr>
        <w:t xml:space="preserve"> </w:t>
      </w:r>
      <w:r w:rsidRPr="00934122">
        <w:t>saved contact name if possible.</w:t>
      </w:r>
    </w:p>
    <w:p w14:paraId="6F43602D" w14:textId="77777777" w:rsidR="0041062F" w:rsidRPr="00934122" w:rsidRDefault="0041062F">
      <w:pPr>
        <w:pStyle w:val="BodyText"/>
        <w:spacing w:before="3"/>
        <w:ind w:left="0" w:firstLine="0"/>
        <w:rPr>
          <w:rFonts w:asciiTheme="minorHAnsi" w:hAnsiTheme="minorHAnsi"/>
          <w:sz w:val="24"/>
          <w:szCs w:val="24"/>
        </w:rPr>
      </w:pPr>
    </w:p>
    <w:p w14:paraId="78342090" w14:textId="63AFBF22" w:rsidR="0041062F" w:rsidRPr="00934122" w:rsidRDefault="0041062F" w:rsidP="00346FFD">
      <w:pPr>
        <w:pStyle w:val="BodyText"/>
        <w:ind w:left="112" w:right="186" w:hanging="10"/>
        <w:rPr>
          <w:rFonts w:asciiTheme="minorHAnsi" w:hAnsiTheme="minorHAnsi"/>
          <w:sz w:val="24"/>
          <w:szCs w:val="24"/>
        </w:rPr>
      </w:pPr>
      <w:r w:rsidRPr="00934122">
        <w:rPr>
          <w:rFonts w:asciiTheme="minorHAnsi" w:hAnsiTheme="minorHAnsi"/>
          <w:sz w:val="24"/>
          <w:szCs w:val="24"/>
        </w:rPr>
        <w:t>During</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initial</w:t>
      </w:r>
      <w:r w:rsidRPr="00934122">
        <w:rPr>
          <w:rFonts w:asciiTheme="minorHAnsi" w:hAnsiTheme="minorHAnsi"/>
          <w:spacing w:val="-4"/>
          <w:sz w:val="24"/>
          <w:szCs w:val="24"/>
        </w:rPr>
        <w:t xml:space="preserve"> </w:t>
      </w:r>
      <w:r w:rsidRPr="00934122">
        <w:rPr>
          <w:rFonts w:asciiTheme="minorHAnsi" w:hAnsiTheme="minorHAnsi"/>
          <w:sz w:val="24"/>
          <w:szCs w:val="24"/>
        </w:rPr>
        <w:t>meeting</w:t>
      </w:r>
      <w:r w:rsidRPr="00934122">
        <w:rPr>
          <w:rFonts w:asciiTheme="minorHAnsi" w:hAnsiTheme="minorHAnsi"/>
          <w:spacing w:val="-4"/>
          <w:sz w:val="24"/>
          <w:szCs w:val="24"/>
        </w:rPr>
        <w:t xml:space="preserve"> </w:t>
      </w:r>
      <w:r w:rsidRPr="00934122">
        <w:rPr>
          <w:rFonts w:asciiTheme="minorHAnsi" w:hAnsiTheme="minorHAnsi"/>
          <w:sz w:val="24"/>
          <w:szCs w:val="24"/>
        </w:rPr>
        <w:t>between</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Complainant</w:t>
      </w:r>
      <w:r w:rsidRPr="00934122">
        <w:rPr>
          <w:rFonts w:asciiTheme="minorHAnsi" w:hAnsiTheme="minorHAnsi"/>
          <w:spacing w:val="-4"/>
          <w:sz w:val="24"/>
          <w:szCs w:val="24"/>
        </w:rPr>
        <w:t xml:space="preserve"> </w:t>
      </w:r>
      <w:r w:rsidRPr="00934122">
        <w:rPr>
          <w:rFonts w:asciiTheme="minorHAnsi" w:hAnsiTheme="minorHAnsi"/>
          <w:sz w:val="24"/>
          <w:szCs w:val="24"/>
        </w:rPr>
        <w:t>and</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8"/>
          <w:sz w:val="24"/>
          <w:szCs w:val="24"/>
        </w:rPr>
        <w:t xml:space="preserve"> </w:t>
      </w:r>
      <w:r w:rsidRPr="00934122">
        <w:rPr>
          <w:rFonts w:asciiTheme="minorHAnsi" w:hAnsiTheme="minorHAnsi"/>
          <w:sz w:val="24"/>
          <w:szCs w:val="24"/>
        </w:rPr>
        <w:t>Title</w:t>
      </w:r>
      <w:r w:rsidRPr="00934122">
        <w:rPr>
          <w:rFonts w:asciiTheme="minorHAnsi" w:hAnsiTheme="minorHAnsi"/>
          <w:spacing w:val="-4"/>
          <w:sz w:val="24"/>
          <w:szCs w:val="24"/>
        </w:rPr>
        <w:t xml:space="preserve"> </w:t>
      </w:r>
      <w:r w:rsidRPr="00934122">
        <w:rPr>
          <w:rFonts w:asciiTheme="minorHAnsi" w:hAnsiTheme="minorHAnsi"/>
          <w:sz w:val="24"/>
          <w:szCs w:val="24"/>
        </w:rPr>
        <w:t>IX</w:t>
      </w:r>
      <w:r w:rsidRPr="00934122">
        <w:rPr>
          <w:rFonts w:asciiTheme="minorHAnsi" w:hAnsiTheme="minorHAnsi"/>
          <w:spacing w:val="-4"/>
          <w:sz w:val="24"/>
          <w:szCs w:val="24"/>
        </w:rPr>
        <w:t xml:space="preserve"> </w:t>
      </w:r>
      <w:r w:rsidRPr="00934122">
        <w:rPr>
          <w:rFonts w:asciiTheme="minorHAnsi" w:hAnsiTheme="minorHAnsi"/>
          <w:sz w:val="24"/>
          <w:szCs w:val="24"/>
        </w:rPr>
        <w:t>Coordinator,</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importance</w:t>
      </w:r>
      <w:r w:rsidRPr="00934122">
        <w:rPr>
          <w:rFonts w:asciiTheme="minorHAnsi" w:hAnsiTheme="minorHAnsi"/>
          <w:spacing w:val="-4"/>
          <w:sz w:val="24"/>
          <w:szCs w:val="24"/>
        </w:rPr>
        <w:t xml:space="preserve"> </w:t>
      </w:r>
    </w:p>
    <w:p w14:paraId="13CC77F7" w14:textId="77777777" w:rsidR="008F6685" w:rsidRDefault="00346FFD" w:rsidP="00F41164">
      <w:pPr>
        <w:pStyle w:val="Heading1"/>
      </w:pPr>
      <w:bookmarkStart w:id="77" w:name="_Toc210047601"/>
      <w:r w:rsidRPr="00934122">
        <w:lastRenderedPageBreak/>
        <w:t>Resolution</w:t>
      </w:r>
      <w:r w:rsidRPr="00934122">
        <w:rPr>
          <w:spacing w:val="-7"/>
        </w:rPr>
        <w:t xml:space="preserve"> </w:t>
      </w:r>
      <w:r w:rsidRPr="00934122">
        <w:t>Process</w:t>
      </w:r>
      <w:r w:rsidRPr="00934122">
        <w:rPr>
          <w:spacing w:val="-7"/>
        </w:rPr>
        <w:t xml:space="preserve"> </w:t>
      </w:r>
      <w:r>
        <w:t>f</w:t>
      </w:r>
      <w:r w:rsidRPr="00934122">
        <w:t>or</w:t>
      </w:r>
      <w:r w:rsidRPr="00934122">
        <w:rPr>
          <w:spacing w:val="-14"/>
        </w:rPr>
        <w:t xml:space="preserve"> </w:t>
      </w:r>
      <w:r w:rsidRPr="00934122">
        <w:t>Alleged</w:t>
      </w:r>
      <w:r w:rsidRPr="00934122">
        <w:rPr>
          <w:spacing w:val="-7"/>
        </w:rPr>
        <w:t xml:space="preserve"> </w:t>
      </w:r>
      <w:r w:rsidRPr="00934122">
        <w:t>Violations</w:t>
      </w:r>
      <w:r w:rsidRPr="00934122">
        <w:rPr>
          <w:spacing w:val="-7"/>
        </w:rPr>
        <w:t xml:space="preserve"> </w:t>
      </w:r>
      <w:r>
        <w:t>of</w:t>
      </w:r>
      <w:r w:rsidRPr="00934122">
        <w:rPr>
          <w:spacing w:val="-7"/>
        </w:rPr>
        <w:t xml:space="preserve"> </w:t>
      </w:r>
      <w:r>
        <w:t>t</w:t>
      </w:r>
      <w:r w:rsidRPr="00934122">
        <w:t>he</w:t>
      </w:r>
      <w:r w:rsidRPr="00934122">
        <w:rPr>
          <w:spacing w:val="-6"/>
        </w:rPr>
        <w:t xml:space="preserve"> </w:t>
      </w:r>
      <w:r w:rsidRPr="00934122">
        <w:t>Title</w:t>
      </w:r>
      <w:r w:rsidRPr="00934122">
        <w:rPr>
          <w:spacing w:val="-7"/>
        </w:rPr>
        <w:t xml:space="preserve"> </w:t>
      </w:r>
      <w:r w:rsidRPr="00934122">
        <w:t>I</w:t>
      </w:r>
      <w:r>
        <w:t>X</w:t>
      </w:r>
      <w:r w:rsidRPr="00934122">
        <w:rPr>
          <w:spacing w:val="-14"/>
        </w:rPr>
        <w:t xml:space="preserve"> </w:t>
      </w:r>
      <w:r>
        <w:t>and</w:t>
      </w:r>
      <w:r w:rsidRPr="00934122">
        <w:t xml:space="preserve"> Nondiscrimination Policy (Known As Process “A”)</w:t>
      </w:r>
      <w:bookmarkEnd w:id="77"/>
    </w:p>
    <w:p w14:paraId="1F90F73A" w14:textId="77777777" w:rsidR="008F6685" w:rsidRPr="000571F7" w:rsidRDefault="008F6685" w:rsidP="008F6685">
      <w:pPr>
        <w:rPr>
          <w:b/>
          <w:bCs w:val="0"/>
        </w:rPr>
      </w:pPr>
    </w:p>
    <w:p w14:paraId="5671AF79" w14:textId="06950FEF" w:rsidR="0041062F" w:rsidRPr="000571F7" w:rsidRDefault="0041062F" w:rsidP="00A47BC6">
      <w:pPr>
        <w:pStyle w:val="ListParagraph"/>
        <w:numPr>
          <w:ilvl w:val="0"/>
          <w:numId w:val="93"/>
        </w:numPr>
        <w:rPr>
          <w:b/>
          <w:bCs w:val="0"/>
        </w:rPr>
      </w:pPr>
      <w:r w:rsidRPr="000571F7">
        <w:rPr>
          <w:b/>
          <w:bCs w:val="0"/>
        </w:rPr>
        <w:t>Overview</w:t>
      </w:r>
    </w:p>
    <w:p w14:paraId="62659C5C" w14:textId="77777777" w:rsidR="0041062F" w:rsidRPr="00934122" w:rsidRDefault="0041062F" w:rsidP="005A50CD">
      <w:pPr>
        <w:pStyle w:val="BodyText"/>
        <w:ind w:left="0" w:firstLine="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College</w:t>
      </w:r>
      <w:r w:rsidRPr="00934122">
        <w:rPr>
          <w:rFonts w:asciiTheme="minorHAnsi" w:hAnsiTheme="minorHAnsi"/>
          <w:spacing w:val="-4"/>
          <w:sz w:val="24"/>
          <w:szCs w:val="24"/>
        </w:rPr>
        <w:t xml:space="preserve"> </w:t>
      </w:r>
      <w:r w:rsidRPr="00934122">
        <w:rPr>
          <w:rFonts w:asciiTheme="minorHAnsi" w:hAnsiTheme="minorHAnsi"/>
          <w:sz w:val="24"/>
          <w:szCs w:val="24"/>
        </w:rPr>
        <w:t>will</w:t>
      </w:r>
      <w:r w:rsidRPr="00934122">
        <w:rPr>
          <w:rFonts w:asciiTheme="minorHAnsi" w:hAnsiTheme="minorHAnsi"/>
          <w:spacing w:val="-4"/>
          <w:sz w:val="24"/>
          <w:szCs w:val="24"/>
        </w:rPr>
        <w:t xml:space="preserve"> </w:t>
      </w:r>
      <w:r w:rsidRPr="00934122">
        <w:rPr>
          <w:rFonts w:asciiTheme="minorHAnsi" w:hAnsiTheme="minorHAnsi"/>
          <w:sz w:val="24"/>
          <w:szCs w:val="24"/>
        </w:rPr>
        <w:t>act</w:t>
      </w:r>
      <w:r w:rsidRPr="00934122">
        <w:rPr>
          <w:rFonts w:asciiTheme="minorHAnsi" w:hAnsiTheme="minorHAnsi"/>
          <w:spacing w:val="-4"/>
          <w:sz w:val="24"/>
          <w:szCs w:val="24"/>
        </w:rPr>
        <w:t xml:space="preserve"> </w:t>
      </w:r>
      <w:r w:rsidRPr="00934122">
        <w:rPr>
          <w:rFonts w:asciiTheme="minorHAnsi" w:hAnsiTheme="minorHAnsi"/>
          <w:sz w:val="24"/>
          <w:szCs w:val="24"/>
        </w:rPr>
        <w:t>on</w:t>
      </w:r>
      <w:r w:rsidRPr="00934122">
        <w:rPr>
          <w:rFonts w:asciiTheme="minorHAnsi" w:hAnsiTheme="minorHAnsi"/>
          <w:spacing w:val="-4"/>
          <w:sz w:val="24"/>
          <w:szCs w:val="24"/>
        </w:rPr>
        <w:t xml:space="preserve"> </w:t>
      </w:r>
      <w:r w:rsidRPr="00934122">
        <w:rPr>
          <w:rFonts w:asciiTheme="minorHAnsi" w:hAnsiTheme="minorHAnsi"/>
          <w:sz w:val="24"/>
          <w:szCs w:val="24"/>
        </w:rPr>
        <w:t>any</w:t>
      </w:r>
      <w:r w:rsidRPr="00934122">
        <w:rPr>
          <w:rFonts w:asciiTheme="minorHAnsi" w:hAnsiTheme="minorHAnsi"/>
          <w:spacing w:val="-4"/>
          <w:sz w:val="24"/>
          <w:szCs w:val="24"/>
        </w:rPr>
        <w:t xml:space="preserve"> </w:t>
      </w:r>
      <w:r w:rsidRPr="00934122">
        <w:rPr>
          <w:rFonts w:asciiTheme="minorHAnsi" w:hAnsiTheme="minorHAnsi"/>
          <w:sz w:val="24"/>
          <w:szCs w:val="24"/>
        </w:rPr>
        <w:t>formal</w:t>
      </w:r>
      <w:r w:rsidRPr="00934122">
        <w:rPr>
          <w:rFonts w:asciiTheme="minorHAnsi" w:hAnsiTheme="minorHAnsi"/>
          <w:spacing w:val="-4"/>
          <w:sz w:val="24"/>
          <w:szCs w:val="24"/>
        </w:rPr>
        <w:t xml:space="preserve"> </w:t>
      </w:r>
      <w:r w:rsidRPr="00934122">
        <w:rPr>
          <w:rFonts w:asciiTheme="minorHAnsi" w:hAnsiTheme="minorHAnsi"/>
          <w:sz w:val="24"/>
          <w:szCs w:val="24"/>
        </w:rPr>
        <w:t>notice/complaint</w:t>
      </w:r>
      <w:r w:rsidRPr="00934122">
        <w:rPr>
          <w:rFonts w:asciiTheme="minorHAnsi" w:hAnsiTheme="minorHAnsi"/>
          <w:spacing w:val="-4"/>
          <w:sz w:val="24"/>
          <w:szCs w:val="24"/>
        </w:rPr>
        <w:t xml:space="preserve"> </w:t>
      </w:r>
      <w:r w:rsidRPr="00934122">
        <w:rPr>
          <w:rFonts w:asciiTheme="minorHAnsi" w:hAnsiTheme="minorHAnsi"/>
          <w:sz w:val="24"/>
          <w:szCs w:val="24"/>
        </w:rPr>
        <w:t>of</w:t>
      </w:r>
      <w:r w:rsidRPr="00934122">
        <w:rPr>
          <w:rFonts w:asciiTheme="minorHAnsi" w:hAnsiTheme="minorHAnsi"/>
          <w:spacing w:val="-4"/>
          <w:sz w:val="24"/>
          <w:szCs w:val="24"/>
        </w:rPr>
        <w:t xml:space="preserve"> </w:t>
      </w:r>
      <w:r w:rsidRPr="00934122">
        <w:rPr>
          <w:rFonts w:asciiTheme="minorHAnsi" w:hAnsiTheme="minorHAnsi"/>
          <w:sz w:val="24"/>
          <w:szCs w:val="24"/>
        </w:rPr>
        <w:t>violation</w:t>
      </w:r>
      <w:r w:rsidRPr="00934122">
        <w:rPr>
          <w:rFonts w:asciiTheme="minorHAnsi" w:hAnsiTheme="minorHAnsi"/>
          <w:spacing w:val="-4"/>
          <w:sz w:val="24"/>
          <w:szCs w:val="24"/>
        </w:rPr>
        <w:t xml:space="preserve"> </w:t>
      </w:r>
      <w:r w:rsidRPr="00934122">
        <w:rPr>
          <w:rFonts w:asciiTheme="minorHAnsi" w:hAnsiTheme="minorHAnsi"/>
          <w:sz w:val="24"/>
          <w:szCs w:val="24"/>
        </w:rPr>
        <w:t>of</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Equal</w:t>
      </w:r>
      <w:r w:rsidRPr="00934122">
        <w:rPr>
          <w:rFonts w:asciiTheme="minorHAnsi" w:hAnsiTheme="minorHAnsi"/>
          <w:spacing w:val="-4"/>
          <w:sz w:val="24"/>
          <w:szCs w:val="24"/>
        </w:rPr>
        <w:t xml:space="preserve"> </w:t>
      </w:r>
      <w:r w:rsidRPr="00934122">
        <w:rPr>
          <w:rFonts w:asciiTheme="minorHAnsi" w:hAnsiTheme="minorHAnsi"/>
          <w:sz w:val="24"/>
          <w:szCs w:val="24"/>
        </w:rPr>
        <w:t>Opportunity,</w:t>
      </w:r>
      <w:r w:rsidRPr="00934122">
        <w:rPr>
          <w:rFonts w:asciiTheme="minorHAnsi" w:hAnsiTheme="minorHAnsi"/>
          <w:spacing w:val="-4"/>
          <w:sz w:val="24"/>
          <w:szCs w:val="24"/>
        </w:rPr>
        <w:t xml:space="preserve"> </w:t>
      </w:r>
      <w:r w:rsidRPr="00934122">
        <w:rPr>
          <w:rFonts w:asciiTheme="minorHAnsi" w:hAnsiTheme="minorHAnsi"/>
          <w:sz w:val="24"/>
          <w:szCs w:val="24"/>
        </w:rPr>
        <w:t>Harassment, and Nondiscrimination Policy (“the Policy”) that is received by the Title IX Coordinator or any other Official with</w:t>
      </w:r>
      <w:r w:rsidRPr="00934122">
        <w:rPr>
          <w:rFonts w:asciiTheme="minorHAnsi" w:hAnsiTheme="minorHAnsi"/>
          <w:spacing w:val="-3"/>
          <w:sz w:val="24"/>
          <w:szCs w:val="24"/>
        </w:rPr>
        <w:t xml:space="preserve"> </w:t>
      </w:r>
      <w:r w:rsidRPr="00934122">
        <w:rPr>
          <w:rFonts w:asciiTheme="minorHAnsi" w:hAnsiTheme="minorHAnsi"/>
          <w:sz w:val="24"/>
          <w:szCs w:val="24"/>
        </w:rPr>
        <w:t>Authority by applying these procedures, known as “Process</w:t>
      </w:r>
      <w:r w:rsidRPr="00934122">
        <w:rPr>
          <w:rFonts w:asciiTheme="minorHAnsi" w:hAnsiTheme="minorHAnsi"/>
          <w:spacing w:val="-3"/>
          <w:sz w:val="24"/>
          <w:szCs w:val="24"/>
        </w:rPr>
        <w:t xml:space="preserve"> </w:t>
      </w:r>
      <w:r w:rsidRPr="00934122">
        <w:rPr>
          <w:rFonts w:asciiTheme="minorHAnsi" w:hAnsiTheme="minorHAnsi"/>
          <w:sz w:val="24"/>
          <w:szCs w:val="24"/>
        </w:rPr>
        <w:t>A”.</w:t>
      </w:r>
    </w:p>
    <w:p w14:paraId="6F2C5960" w14:textId="77777777" w:rsidR="0041062F" w:rsidRPr="00934122" w:rsidRDefault="0041062F" w:rsidP="005A50CD">
      <w:pPr>
        <w:pStyle w:val="BodyText"/>
        <w:ind w:left="0" w:firstLine="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procedures</w:t>
      </w:r>
      <w:r w:rsidRPr="00934122">
        <w:rPr>
          <w:rFonts w:asciiTheme="minorHAnsi" w:hAnsiTheme="minorHAnsi"/>
          <w:spacing w:val="-4"/>
          <w:sz w:val="24"/>
          <w:szCs w:val="24"/>
        </w:rPr>
        <w:t xml:space="preserve"> </w:t>
      </w:r>
      <w:r w:rsidRPr="00934122">
        <w:rPr>
          <w:rFonts w:asciiTheme="minorHAnsi" w:hAnsiTheme="minorHAnsi"/>
          <w:sz w:val="24"/>
          <w:szCs w:val="24"/>
        </w:rPr>
        <w:t>below</w:t>
      </w:r>
      <w:r w:rsidRPr="00934122">
        <w:rPr>
          <w:rFonts w:asciiTheme="minorHAnsi" w:hAnsiTheme="minorHAnsi"/>
          <w:spacing w:val="-4"/>
          <w:sz w:val="24"/>
          <w:szCs w:val="24"/>
        </w:rPr>
        <w:t xml:space="preserve"> </w:t>
      </w:r>
      <w:r w:rsidRPr="00934122">
        <w:rPr>
          <w:rFonts w:asciiTheme="minorHAnsi" w:hAnsiTheme="minorHAnsi"/>
          <w:sz w:val="24"/>
          <w:szCs w:val="24"/>
        </w:rPr>
        <w:t>apply</w:t>
      </w:r>
      <w:r w:rsidRPr="00934122">
        <w:rPr>
          <w:rFonts w:asciiTheme="minorHAnsi" w:hAnsiTheme="minorHAnsi"/>
          <w:spacing w:val="-4"/>
          <w:sz w:val="24"/>
          <w:szCs w:val="24"/>
        </w:rPr>
        <w:t xml:space="preserve"> </w:t>
      </w:r>
      <w:r w:rsidRPr="00934122">
        <w:rPr>
          <w:rFonts w:asciiTheme="minorHAnsi" w:hAnsiTheme="minorHAnsi"/>
          <w:sz w:val="24"/>
          <w:szCs w:val="24"/>
        </w:rPr>
        <w:t>only</w:t>
      </w:r>
      <w:r w:rsidRPr="00934122">
        <w:rPr>
          <w:rFonts w:asciiTheme="minorHAnsi" w:hAnsiTheme="minorHAnsi"/>
          <w:spacing w:val="-4"/>
          <w:sz w:val="24"/>
          <w:szCs w:val="24"/>
        </w:rPr>
        <w:t xml:space="preserve"> </w:t>
      </w:r>
      <w:r w:rsidRPr="00934122">
        <w:rPr>
          <w:rFonts w:asciiTheme="minorHAnsi" w:hAnsiTheme="minorHAnsi"/>
          <w:sz w:val="24"/>
          <w:szCs w:val="24"/>
        </w:rPr>
        <w:t>to</w:t>
      </w:r>
      <w:r w:rsidRPr="00934122">
        <w:rPr>
          <w:rFonts w:asciiTheme="minorHAnsi" w:hAnsiTheme="minorHAnsi"/>
          <w:spacing w:val="-4"/>
          <w:sz w:val="24"/>
          <w:szCs w:val="24"/>
        </w:rPr>
        <w:t xml:space="preserve"> </w:t>
      </w:r>
      <w:r w:rsidRPr="00934122">
        <w:rPr>
          <w:rFonts w:asciiTheme="minorHAnsi" w:hAnsiTheme="minorHAnsi"/>
          <w:sz w:val="24"/>
          <w:szCs w:val="24"/>
        </w:rPr>
        <w:t>qualifying</w:t>
      </w:r>
      <w:r w:rsidRPr="00934122">
        <w:rPr>
          <w:rFonts w:asciiTheme="minorHAnsi" w:hAnsiTheme="minorHAnsi"/>
          <w:spacing w:val="-4"/>
          <w:sz w:val="24"/>
          <w:szCs w:val="24"/>
        </w:rPr>
        <w:t xml:space="preserve"> </w:t>
      </w:r>
      <w:r w:rsidRPr="00934122">
        <w:rPr>
          <w:rFonts w:asciiTheme="minorHAnsi" w:hAnsiTheme="minorHAnsi"/>
          <w:sz w:val="24"/>
          <w:szCs w:val="24"/>
        </w:rPr>
        <w:t>allegations</w:t>
      </w:r>
      <w:r w:rsidRPr="00934122">
        <w:rPr>
          <w:rFonts w:asciiTheme="minorHAnsi" w:hAnsiTheme="minorHAnsi"/>
          <w:spacing w:val="-4"/>
          <w:sz w:val="24"/>
          <w:szCs w:val="24"/>
        </w:rPr>
        <w:t xml:space="preserve"> </w:t>
      </w:r>
      <w:r w:rsidRPr="00934122">
        <w:rPr>
          <w:rFonts w:asciiTheme="minorHAnsi" w:hAnsiTheme="minorHAnsi"/>
          <w:sz w:val="24"/>
          <w:szCs w:val="24"/>
        </w:rPr>
        <w:t>of</w:t>
      </w:r>
      <w:r w:rsidRPr="00934122">
        <w:rPr>
          <w:rFonts w:asciiTheme="minorHAnsi" w:hAnsiTheme="minorHAnsi"/>
          <w:spacing w:val="-7"/>
          <w:sz w:val="24"/>
          <w:szCs w:val="24"/>
        </w:rPr>
        <w:t xml:space="preserve"> </w:t>
      </w:r>
      <w:r w:rsidRPr="00934122">
        <w:rPr>
          <w:rFonts w:asciiTheme="minorHAnsi" w:hAnsiTheme="minorHAnsi"/>
          <w:sz w:val="24"/>
          <w:szCs w:val="24"/>
        </w:rPr>
        <w:t>Title</w:t>
      </w:r>
      <w:r w:rsidRPr="00934122">
        <w:rPr>
          <w:rFonts w:asciiTheme="minorHAnsi" w:hAnsiTheme="minorHAnsi"/>
          <w:spacing w:val="-4"/>
          <w:sz w:val="24"/>
          <w:szCs w:val="24"/>
        </w:rPr>
        <w:t xml:space="preserve"> </w:t>
      </w:r>
      <w:r w:rsidRPr="00934122">
        <w:rPr>
          <w:rFonts w:asciiTheme="minorHAnsi" w:hAnsiTheme="minorHAnsi"/>
          <w:sz w:val="24"/>
          <w:szCs w:val="24"/>
        </w:rPr>
        <w:t>IX</w:t>
      </w:r>
      <w:r w:rsidRPr="00934122">
        <w:rPr>
          <w:rFonts w:asciiTheme="minorHAnsi" w:hAnsiTheme="minorHAnsi"/>
          <w:spacing w:val="-4"/>
          <w:sz w:val="24"/>
          <w:szCs w:val="24"/>
        </w:rPr>
        <w:t xml:space="preserve"> </w:t>
      </w:r>
      <w:r w:rsidRPr="00934122">
        <w:rPr>
          <w:rFonts w:asciiTheme="minorHAnsi" w:hAnsiTheme="minorHAnsi"/>
          <w:sz w:val="24"/>
          <w:szCs w:val="24"/>
        </w:rPr>
        <w:t>Sexual</w:t>
      </w:r>
      <w:r w:rsidRPr="00934122">
        <w:rPr>
          <w:rFonts w:asciiTheme="minorHAnsi" w:hAnsiTheme="minorHAnsi"/>
          <w:spacing w:val="-4"/>
          <w:sz w:val="24"/>
          <w:szCs w:val="24"/>
        </w:rPr>
        <w:t xml:space="preserve"> </w:t>
      </w:r>
      <w:r w:rsidRPr="00934122">
        <w:rPr>
          <w:rFonts w:asciiTheme="minorHAnsi" w:hAnsiTheme="minorHAnsi"/>
          <w:sz w:val="24"/>
          <w:szCs w:val="24"/>
        </w:rPr>
        <w:t>Harassment</w:t>
      </w:r>
      <w:r w:rsidRPr="00934122">
        <w:rPr>
          <w:rFonts w:asciiTheme="minorHAnsi" w:hAnsiTheme="minorHAnsi"/>
          <w:spacing w:val="-4"/>
          <w:sz w:val="24"/>
          <w:szCs w:val="24"/>
        </w:rPr>
        <w:t xml:space="preserve"> </w:t>
      </w:r>
      <w:r w:rsidRPr="00934122">
        <w:rPr>
          <w:rFonts w:asciiTheme="minorHAnsi" w:hAnsiTheme="minorHAnsi"/>
          <w:sz w:val="24"/>
          <w:szCs w:val="24"/>
        </w:rPr>
        <w:t>(including sexual</w:t>
      </w:r>
      <w:r w:rsidRPr="00934122">
        <w:rPr>
          <w:rFonts w:asciiTheme="minorHAnsi" w:hAnsiTheme="minorHAnsi"/>
          <w:spacing w:val="-3"/>
          <w:sz w:val="24"/>
          <w:szCs w:val="24"/>
        </w:rPr>
        <w:t xml:space="preserve"> </w:t>
      </w:r>
      <w:r w:rsidRPr="00934122">
        <w:rPr>
          <w:rFonts w:asciiTheme="minorHAnsi" w:hAnsiTheme="minorHAnsi"/>
          <w:sz w:val="24"/>
          <w:szCs w:val="24"/>
        </w:rPr>
        <w:t>assault,</w:t>
      </w:r>
      <w:r w:rsidRPr="00934122">
        <w:rPr>
          <w:rFonts w:asciiTheme="minorHAnsi" w:hAnsiTheme="minorHAnsi"/>
          <w:spacing w:val="-3"/>
          <w:sz w:val="24"/>
          <w:szCs w:val="24"/>
        </w:rPr>
        <w:t xml:space="preserve"> </w:t>
      </w:r>
      <w:r w:rsidRPr="00934122">
        <w:rPr>
          <w:rFonts w:asciiTheme="minorHAnsi" w:hAnsiTheme="minorHAnsi"/>
          <w:sz w:val="24"/>
          <w:szCs w:val="24"/>
        </w:rPr>
        <w:t>dating</w:t>
      </w:r>
      <w:r w:rsidRPr="00934122">
        <w:rPr>
          <w:rFonts w:asciiTheme="minorHAnsi" w:hAnsiTheme="minorHAnsi"/>
          <w:spacing w:val="-3"/>
          <w:sz w:val="24"/>
          <w:szCs w:val="24"/>
        </w:rPr>
        <w:t xml:space="preserve"> </w:t>
      </w:r>
      <w:r w:rsidRPr="00934122">
        <w:rPr>
          <w:rFonts w:asciiTheme="minorHAnsi" w:hAnsiTheme="minorHAnsi"/>
          <w:sz w:val="24"/>
          <w:szCs w:val="24"/>
        </w:rPr>
        <w:t>violence,</w:t>
      </w:r>
      <w:r w:rsidRPr="00934122">
        <w:rPr>
          <w:rFonts w:asciiTheme="minorHAnsi" w:hAnsiTheme="minorHAnsi"/>
          <w:spacing w:val="-3"/>
          <w:sz w:val="24"/>
          <w:szCs w:val="24"/>
        </w:rPr>
        <w:t xml:space="preserve"> </w:t>
      </w:r>
      <w:r w:rsidRPr="00934122">
        <w:rPr>
          <w:rFonts w:asciiTheme="minorHAnsi" w:hAnsiTheme="minorHAnsi"/>
          <w:sz w:val="24"/>
          <w:szCs w:val="24"/>
        </w:rPr>
        <w:t>domestic</w:t>
      </w:r>
      <w:r w:rsidRPr="00934122">
        <w:rPr>
          <w:rFonts w:asciiTheme="minorHAnsi" w:hAnsiTheme="minorHAnsi"/>
          <w:spacing w:val="-3"/>
          <w:sz w:val="24"/>
          <w:szCs w:val="24"/>
        </w:rPr>
        <w:t xml:space="preserve"> </w:t>
      </w:r>
      <w:r w:rsidRPr="00934122">
        <w:rPr>
          <w:rFonts w:asciiTheme="minorHAnsi" w:hAnsiTheme="minorHAnsi"/>
          <w:sz w:val="24"/>
          <w:szCs w:val="24"/>
        </w:rPr>
        <w:t>violence,</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stalking,</w:t>
      </w:r>
      <w:r w:rsidRPr="00934122">
        <w:rPr>
          <w:rFonts w:asciiTheme="minorHAnsi" w:hAnsiTheme="minorHAnsi"/>
          <w:spacing w:val="-3"/>
          <w:sz w:val="24"/>
          <w:szCs w:val="24"/>
        </w:rPr>
        <w:t xml:space="preserve"> </w:t>
      </w:r>
      <w:r w:rsidRPr="00934122">
        <w:rPr>
          <w:rFonts w:asciiTheme="minorHAnsi" w:hAnsiTheme="minorHAnsi"/>
          <w:sz w:val="24"/>
          <w:szCs w:val="24"/>
        </w:rPr>
        <w:t>as</w:t>
      </w:r>
      <w:r w:rsidRPr="00934122">
        <w:rPr>
          <w:rFonts w:asciiTheme="minorHAnsi" w:hAnsiTheme="minorHAnsi"/>
          <w:spacing w:val="-5"/>
          <w:sz w:val="24"/>
          <w:szCs w:val="24"/>
        </w:rPr>
        <w:t xml:space="preserve"> </w:t>
      </w:r>
      <w:r w:rsidRPr="00934122">
        <w:rPr>
          <w:rFonts w:asciiTheme="minorHAnsi" w:hAnsiTheme="minorHAnsi"/>
          <w:sz w:val="24"/>
          <w:szCs w:val="24"/>
        </w:rPr>
        <w:t>defined</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Policy)</w:t>
      </w:r>
      <w:r w:rsidRPr="00934122">
        <w:rPr>
          <w:rFonts w:asciiTheme="minorHAnsi" w:hAnsiTheme="minorHAnsi"/>
          <w:spacing w:val="-3"/>
          <w:sz w:val="24"/>
          <w:szCs w:val="24"/>
        </w:rPr>
        <w:t xml:space="preserve"> </w:t>
      </w:r>
      <w:r w:rsidRPr="00934122">
        <w:rPr>
          <w:rFonts w:asciiTheme="minorHAnsi" w:hAnsiTheme="minorHAnsi"/>
          <w:sz w:val="24"/>
          <w:szCs w:val="24"/>
        </w:rPr>
        <w:t>involving students, staff, administrators, or faculty member OR to qualifying allegations of California Sexual Harassment (including sexual violence).</w:t>
      </w:r>
    </w:p>
    <w:p w14:paraId="136D9D8E" w14:textId="77777777" w:rsidR="0041062F" w:rsidRPr="00934122" w:rsidRDefault="0041062F" w:rsidP="005A50CD">
      <w:pPr>
        <w:pStyle w:val="BodyText"/>
        <w:ind w:left="0" w:firstLine="0"/>
        <w:rPr>
          <w:rFonts w:asciiTheme="minorHAnsi" w:hAnsiTheme="minorHAnsi"/>
          <w:sz w:val="24"/>
          <w:szCs w:val="24"/>
        </w:rPr>
      </w:pPr>
    </w:p>
    <w:p w14:paraId="6F4216CB" w14:textId="77777777" w:rsidR="0041062F" w:rsidRPr="00934122" w:rsidRDefault="0041062F" w:rsidP="005A50CD">
      <w:pPr>
        <w:pStyle w:val="BodyText"/>
        <w:ind w:left="0" w:firstLine="0"/>
        <w:rPr>
          <w:rFonts w:asciiTheme="minorHAnsi" w:hAnsiTheme="minorHAnsi"/>
          <w:sz w:val="24"/>
          <w:szCs w:val="24"/>
        </w:rPr>
      </w:pPr>
      <w:r w:rsidRPr="00934122">
        <w:rPr>
          <w:rFonts w:asciiTheme="minorHAnsi" w:hAnsiTheme="minorHAnsi"/>
          <w:sz w:val="24"/>
          <w:szCs w:val="24"/>
        </w:rPr>
        <w:t>If</w:t>
      </w:r>
      <w:r w:rsidRPr="00934122">
        <w:rPr>
          <w:rFonts w:asciiTheme="minorHAnsi" w:hAnsiTheme="minorHAnsi"/>
          <w:spacing w:val="-4"/>
          <w:sz w:val="24"/>
          <w:szCs w:val="24"/>
        </w:rPr>
        <w:t xml:space="preserve"> </w:t>
      </w:r>
      <w:r w:rsidRPr="00934122">
        <w:rPr>
          <w:rFonts w:asciiTheme="minorHAnsi" w:hAnsiTheme="minorHAnsi"/>
          <w:sz w:val="24"/>
          <w:szCs w:val="24"/>
        </w:rPr>
        <w:t>other</w:t>
      </w:r>
      <w:r w:rsidRPr="00934122">
        <w:rPr>
          <w:rFonts w:asciiTheme="minorHAnsi" w:hAnsiTheme="minorHAnsi"/>
          <w:spacing w:val="-4"/>
          <w:sz w:val="24"/>
          <w:szCs w:val="24"/>
        </w:rPr>
        <w:t xml:space="preserve"> </w:t>
      </w:r>
      <w:r w:rsidRPr="00934122">
        <w:rPr>
          <w:rFonts w:asciiTheme="minorHAnsi" w:hAnsiTheme="minorHAnsi"/>
          <w:sz w:val="24"/>
          <w:szCs w:val="24"/>
        </w:rPr>
        <w:t>Policy</w:t>
      </w:r>
      <w:r w:rsidRPr="00934122">
        <w:rPr>
          <w:rFonts w:asciiTheme="minorHAnsi" w:hAnsiTheme="minorHAnsi"/>
          <w:spacing w:val="-4"/>
          <w:sz w:val="24"/>
          <w:szCs w:val="24"/>
        </w:rPr>
        <w:t xml:space="preserve"> </w:t>
      </w:r>
      <w:r w:rsidRPr="00934122">
        <w:rPr>
          <w:rFonts w:asciiTheme="minorHAnsi" w:hAnsiTheme="minorHAnsi"/>
          <w:sz w:val="24"/>
          <w:szCs w:val="24"/>
        </w:rPr>
        <w:t>definitions</w:t>
      </w:r>
      <w:r w:rsidRPr="00934122">
        <w:rPr>
          <w:rFonts w:asciiTheme="minorHAnsi" w:hAnsiTheme="minorHAnsi"/>
          <w:spacing w:val="-4"/>
          <w:sz w:val="24"/>
          <w:szCs w:val="24"/>
        </w:rPr>
        <w:t xml:space="preserve"> </w:t>
      </w:r>
      <w:r w:rsidRPr="00934122">
        <w:rPr>
          <w:rFonts w:asciiTheme="minorHAnsi" w:hAnsiTheme="minorHAnsi"/>
          <w:sz w:val="24"/>
          <w:szCs w:val="24"/>
        </w:rPr>
        <w:t>are</w:t>
      </w:r>
      <w:r w:rsidRPr="00934122">
        <w:rPr>
          <w:rFonts w:asciiTheme="minorHAnsi" w:hAnsiTheme="minorHAnsi"/>
          <w:spacing w:val="-4"/>
          <w:sz w:val="24"/>
          <w:szCs w:val="24"/>
        </w:rPr>
        <w:t xml:space="preserve"> </w:t>
      </w:r>
      <w:r w:rsidRPr="00934122">
        <w:rPr>
          <w:rFonts w:asciiTheme="minorHAnsi" w:hAnsiTheme="minorHAnsi"/>
          <w:sz w:val="24"/>
          <w:szCs w:val="24"/>
        </w:rPr>
        <w:t>invoked,</w:t>
      </w:r>
      <w:r w:rsidRPr="00934122">
        <w:rPr>
          <w:rFonts w:asciiTheme="minorHAnsi" w:hAnsiTheme="minorHAnsi"/>
          <w:spacing w:val="-4"/>
          <w:sz w:val="24"/>
          <w:szCs w:val="24"/>
        </w:rPr>
        <w:t xml:space="preserve"> </w:t>
      </w:r>
      <w:r w:rsidRPr="00934122">
        <w:rPr>
          <w:rFonts w:asciiTheme="minorHAnsi" w:hAnsiTheme="minorHAnsi"/>
          <w:sz w:val="24"/>
          <w:szCs w:val="24"/>
        </w:rPr>
        <w:t>such</w:t>
      </w:r>
      <w:r w:rsidRPr="00934122">
        <w:rPr>
          <w:rFonts w:asciiTheme="minorHAnsi" w:hAnsiTheme="minorHAnsi"/>
          <w:spacing w:val="-4"/>
          <w:sz w:val="24"/>
          <w:szCs w:val="24"/>
        </w:rPr>
        <w:t xml:space="preserve"> </w:t>
      </w:r>
      <w:r w:rsidRPr="00934122">
        <w:rPr>
          <w:rFonts w:asciiTheme="minorHAnsi" w:hAnsiTheme="minorHAnsi"/>
          <w:sz w:val="24"/>
          <w:szCs w:val="24"/>
        </w:rPr>
        <w:t>as</w:t>
      </w:r>
      <w:r w:rsidRPr="00934122">
        <w:rPr>
          <w:rFonts w:asciiTheme="minorHAnsi" w:hAnsiTheme="minorHAnsi"/>
          <w:spacing w:val="-4"/>
          <w:sz w:val="24"/>
          <w:szCs w:val="24"/>
        </w:rPr>
        <w:t xml:space="preserve"> </w:t>
      </w:r>
      <w:r w:rsidRPr="00934122">
        <w:rPr>
          <w:rFonts w:asciiTheme="minorHAnsi" w:hAnsiTheme="minorHAnsi"/>
          <w:sz w:val="24"/>
          <w:szCs w:val="24"/>
        </w:rPr>
        <w:t>protected</w:t>
      </w:r>
      <w:r w:rsidRPr="00934122">
        <w:rPr>
          <w:rFonts w:asciiTheme="minorHAnsi" w:hAnsiTheme="minorHAnsi"/>
          <w:spacing w:val="-4"/>
          <w:sz w:val="24"/>
          <w:szCs w:val="24"/>
        </w:rPr>
        <w:t xml:space="preserve"> </w:t>
      </w:r>
      <w:r w:rsidRPr="00934122">
        <w:rPr>
          <w:rFonts w:asciiTheme="minorHAnsi" w:hAnsiTheme="minorHAnsi"/>
          <w:sz w:val="24"/>
          <w:szCs w:val="24"/>
        </w:rPr>
        <w:t>characteristic</w:t>
      </w:r>
      <w:r w:rsidRPr="00934122">
        <w:rPr>
          <w:rFonts w:asciiTheme="minorHAnsi" w:hAnsiTheme="minorHAnsi"/>
          <w:spacing w:val="-4"/>
          <w:sz w:val="24"/>
          <w:szCs w:val="24"/>
        </w:rPr>
        <w:t xml:space="preserve"> </w:t>
      </w:r>
      <w:r w:rsidRPr="00934122">
        <w:rPr>
          <w:rFonts w:asciiTheme="minorHAnsi" w:hAnsiTheme="minorHAnsi"/>
          <w:sz w:val="24"/>
          <w:szCs w:val="24"/>
        </w:rPr>
        <w:t>harassment</w:t>
      </w:r>
      <w:r w:rsidRPr="00934122">
        <w:rPr>
          <w:rFonts w:asciiTheme="minorHAnsi" w:hAnsiTheme="minorHAnsi"/>
          <w:spacing w:val="-4"/>
          <w:sz w:val="24"/>
          <w:szCs w:val="24"/>
        </w:rPr>
        <w:t xml:space="preserve"> </w:t>
      </w:r>
      <w:r w:rsidRPr="00934122">
        <w:rPr>
          <w:rFonts w:asciiTheme="minorHAnsi" w:hAnsiTheme="minorHAnsi"/>
          <w:sz w:val="24"/>
          <w:szCs w:val="24"/>
        </w:rPr>
        <w:t>or</w:t>
      </w:r>
      <w:r w:rsidRPr="00934122">
        <w:rPr>
          <w:rFonts w:asciiTheme="minorHAnsi" w:hAnsiTheme="minorHAnsi"/>
          <w:spacing w:val="-4"/>
          <w:sz w:val="24"/>
          <w:szCs w:val="24"/>
        </w:rPr>
        <w:t xml:space="preserve"> </w:t>
      </w:r>
      <w:r w:rsidRPr="00934122">
        <w:rPr>
          <w:rFonts w:asciiTheme="minorHAnsi" w:hAnsiTheme="minorHAnsi"/>
          <w:sz w:val="24"/>
          <w:szCs w:val="24"/>
        </w:rPr>
        <w:t>discrimination</w:t>
      </w:r>
      <w:r w:rsidRPr="00934122">
        <w:rPr>
          <w:rFonts w:asciiTheme="minorHAnsi" w:hAnsiTheme="minorHAnsi"/>
          <w:spacing w:val="-4"/>
          <w:sz w:val="24"/>
          <w:szCs w:val="24"/>
        </w:rPr>
        <w:t xml:space="preserve"> </w:t>
      </w:r>
      <w:r w:rsidRPr="00934122">
        <w:rPr>
          <w:rFonts w:asciiTheme="minorHAnsi" w:hAnsiTheme="minorHAnsi"/>
          <w:sz w:val="24"/>
          <w:szCs w:val="24"/>
        </w:rPr>
        <w:t>as defined above, the resolution process known as “Process B” will be used instead.</w:t>
      </w:r>
      <w:r w:rsidRPr="00934122">
        <w:rPr>
          <w:rFonts w:asciiTheme="minorHAnsi" w:hAnsiTheme="minorHAnsi"/>
          <w:spacing w:val="-8"/>
          <w:sz w:val="24"/>
          <w:szCs w:val="24"/>
        </w:rPr>
        <w:t xml:space="preserve"> </w:t>
      </w:r>
      <w:r w:rsidRPr="00934122">
        <w:rPr>
          <w:rFonts w:asciiTheme="minorHAnsi" w:hAnsiTheme="minorHAnsi"/>
          <w:sz w:val="24"/>
          <w:szCs w:val="24"/>
        </w:rPr>
        <w:t>A</w:t>
      </w:r>
      <w:r w:rsidRPr="00934122">
        <w:rPr>
          <w:rFonts w:asciiTheme="minorHAnsi" w:hAnsiTheme="minorHAnsi"/>
          <w:spacing w:val="-8"/>
          <w:sz w:val="24"/>
          <w:szCs w:val="24"/>
        </w:rPr>
        <w:t xml:space="preserve"> </w:t>
      </w:r>
      <w:r w:rsidRPr="00934122">
        <w:rPr>
          <w:rFonts w:asciiTheme="minorHAnsi" w:hAnsiTheme="minorHAnsi"/>
          <w:sz w:val="24"/>
          <w:szCs w:val="24"/>
        </w:rPr>
        <w:t>description of the procedures applicable to the resolution of such offenses is provided below.</w:t>
      </w:r>
    </w:p>
    <w:p w14:paraId="55714B27" w14:textId="77777777" w:rsidR="0041062F" w:rsidRPr="00934122" w:rsidRDefault="0041062F" w:rsidP="005A50CD">
      <w:pPr>
        <w:pStyle w:val="BodyText"/>
        <w:ind w:left="0" w:firstLine="0"/>
        <w:rPr>
          <w:rFonts w:asciiTheme="minorHAnsi" w:hAnsiTheme="minorHAnsi"/>
          <w:sz w:val="24"/>
          <w:szCs w:val="24"/>
        </w:rPr>
      </w:pPr>
      <w:r w:rsidRPr="00934122">
        <w:rPr>
          <w:rFonts w:asciiTheme="minorHAnsi" w:hAnsiTheme="minorHAnsi"/>
          <w:sz w:val="24"/>
          <w:szCs w:val="24"/>
        </w:rPr>
        <w:t>Process</w:t>
      </w:r>
      <w:r w:rsidRPr="00934122">
        <w:rPr>
          <w:rFonts w:asciiTheme="minorHAnsi" w:hAnsiTheme="minorHAnsi"/>
          <w:spacing w:val="-3"/>
          <w:sz w:val="24"/>
          <w:szCs w:val="24"/>
        </w:rPr>
        <w:t xml:space="preserve"> </w:t>
      </w:r>
      <w:r w:rsidRPr="00934122">
        <w:rPr>
          <w:rFonts w:asciiTheme="minorHAnsi" w:hAnsiTheme="minorHAnsi"/>
          <w:sz w:val="24"/>
          <w:szCs w:val="24"/>
        </w:rPr>
        <w:t>B</w:t>
      </w:r>
      <w:r w:rsidRPr="00934122">
        <w:rPr>
          <w:rFonts w:asciiTheme="minorHAnsi" w:hAnsiTheme="minorHAnsi"/>
          <w:spacing w:val="-3"/>
          <w:sz w:val="24"/>
          <w:szCs w:val="24"/>
        </w:rPr>
        <w:t xml:space="preserve"> </w:t>
      </w:r>
      <w:r w:rsidRPr="00934122">
        <w:rPr>
          <w:rFonts w:asciiTheme="minorHAnsi" w:hAnsiTheme="minorHAnsi"/>
          <w:sz w:val="24"/>
          <w:szCs w:val="24"/>
        </w:rPr>
        <w:t>can</w:t>
      </w:r>
      <w:r w:rsidRPr="00934122">
        <w:rPr>
          <w:rFonts w:asciiTheme="minorHAnsi" w:hAnsiTheme="minorHAnsi"/>
          <w:spacing w:val="-3"/>
          <w:sz w:val="24"/>
          <w:szCs w:val="24"/>
        </w:rPr>
        <w:t xml:space="preserve"> </w:t>
      </w:r>
      <w:r w:rsidRPr="00934122">
        <w:rPr>
          <w:rFonts w:asciiTheme="minorHAnsi" w:hAnsiTheme="minorHAnsi"/>
          <w:sz w:val="24"/>
          <w:szCs w:val="24"/>
        </w:rPr>
        <w:t>also</w:t>
      </w:r>
      <w:r w:rsidRPr="00934122">
        <w:rPr>
          <w:rFonts w:asciiTheme="minorHAnsi" w:hAnsiTheme="minorHAnsi"/>
          <w:spacing w:val="-3"/>
          <w:sz w:val="24"/>
          <w:szCs w:val="24"/>
        </w:rPr>
        <w:t xml:space="preserve"> </w:t>
      </w:r>
      <w:r w:rsidRPr="00934122">
        <w:rPr>
          <w:rFonts w:asciiTheme="minorHAnsi" w:hAnsiTheme="minorHAnsi"/>
          <w:sz w:val="24"/>
          <w:szCs w:val="24"/>
        </w:rPr>
        <w:t>apply</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sexual</w:t>
      </w:r>
      <w:r w:rsidRPr="00934122">
        <w:rPr>
          <w:rFonts w:asciiTheme="minorHAnsi" w:hAnsiTheme="minorHAnsi"/>
          <w:spacing w:val="-3"/>
          <w:sz w:val="24"/>
          <w:szCs w:val="24"/>
        </w:rPr>
        <w:t xml:space="preserve"> </w:t>
      </w:r>
      <w:r w:rsidRPr="00934122">
        <w:rPr>
          <w:rFonts w:asciiTheme="minorHAnsi" w:hAnsiTheme="minorHAnsi"/>
          <w:sz w:val="24"/>
          <w:szCs w:val="24"/>
        </w:rPr>
        <w:t>harassment</w:t>
      </w:r>
      <w:r w:rsidRPr="00934122">
        <w:rPr>
          <w:rFonts w:asciiTheme="minorHAnsi" w:hAnsiTheme="minorHAnsi"/>
          <w:spacing w:val="-3"/>
          <w:sz w:val="24"/>
          <w:szCs w:val="24"/>
        </w:rPr>
        <w:t xml:space="preserve"> </w:t>
      </w:r>
      <w:r w:rsidRPr="00934122">
        <w:rPr>
          <w:rFonts w:asciiTheme="minorHAnsi" w:hAnsiTheme="minorHAnsi"/>
          <w:sz w:val="24"/>
          <w:szCs w:val="24"/>
        </w:rPr>
        <w:t>(including</w:t>
      </w:r>
      <w:r w:rsidRPr="00934122">
        <w:rPr>
          <w:rFonts w:asciiTheme="minorHAnsi" w:hAnsiTheme="minorHAnsi"/>
          <w:spacing w:val="-3"/>
          <w:sz w:val="24"/>
          <w:szCs w:val="24"/>
        </w:rPr>
        <w:t xml:space="preserve"> </w:t>
      </w:r>
      <w:r w:rsidRPr="00934122">
        <w:rPr>
          <w:rFonts w:asciiTheme="minorHAnsi" w:hAnsiTheme="minorHAnsi"/>
          <w:sz w:val="24"/>
          <w:szCs w:val="24"/>
        </w:rPr>
        <w:t>sexual</w:t>
      </w:r>
      <w:r w:rsidRPr="00934122">
        <w:rPr>
          <w:rFonts w:asciiTheme="minorHAnsi" w:hAnsiTheme="minorHAnsi"/>
          <w:spacing w:val="-3"/>
          <w:sz w:val="24"/>
          <w:szCs w:val="24"/>
        </w:rPr>
        <w:t xml:space="preserve"> </w:t>
      </w:r>
      <w:r w:rsidRPr="00934122">
        <w:rPr>
          <w:rFonts w:asciiTheme="minorHAnsi" w:hAnsiTheme="minorHAnsi"/>
          <w:sz w:val="24"/>
          <w:szCs w:val="24"/>
        </w:rPr>
        <w:t>assault,</w:t>
      </w:r>
      <w:r w:rsidRPr="00934122">
        <w:rPr>
          <w:rFonts w:asciiTheme="minorHAnsi" w:hAnsiTheme="minorHAnsi"/>
          <w:spacing w:val="-3"/>
          <w:sz w:val="24"/>
          <w:szCs w:val="24"/>
        </w:rPr>
        <w:t xml:space="preserve"> </w:t>
      </w:r>
      <w:r w:rsidRPr="00934122">
        <w:rPr>
          <w:rFonts w:asciiTheme="minorHAnsi" w:hAnsiTheme="minorHAnsi"/>
          <w:sz w:val="24"/>
          <w:szCs w:val="24"/>
        </w:rPr>
        <w:t>dating</w:t>
      </w:r>
      <w:r w:rsidRPr="00934122">
        <w:rPr>
          <w:rFonts w:asciiTheme="minorHAnsi" w:hAnsiTheme="minorHAnsi"/>
          <w:spacing w:val="-3"/>
          <w:sz w:val="24"/>
          <w:szCs w:val="24"/>
        </w:rPr>
        <w:t xml:space="preserve"> </w:t>
      </w:r>
      <w:r w:rsidRPr="00934122">
        <w:rPr>
          <w:rFonts w:asciiTheme="minorHAnsi" w:hAnsiTheme="minorHAnsi"/>
          <w:sz w:val="24"/>
          <w:szCs w:val="24"/>
        </w:rPr>
        <w:t>violence,</w:t>
      </w:r>
      <w:r w:rsidRPr="00934122">
        <w:rPr>
          <w:rFonts w:asciiTheme="minorHAnsi" w:hAnsiTheme="minorHAnsi"/>
          <w:spacing w:val="-3"/>
          <w:sz w:val="24"/>
          <w:szCs w:val="24"/>
        </w:rPr>
        <w:t xml:space="preserve"> </w:t>
      </w:r>
      <w:r w:rsidRPr="00934122">
        <w:rPr>
          <w:rFonts w:asciiTheme="minorHAnsi" w:hAnsiTheme="minorHAnsi"/>
          <w:sz w:val="24"/>
          <w:szCs w:val="24"/>
        </w:rPr>
        <w:t>domestic violence, and stalking, as defined above) when jurisdiction does not fall within Process</w:t>
      </w:r>
      <w:r w:rsidRPr="00934122">
        <w:rPr>
          <w:rFonts w:asciiTheme="minorHAnsi" w:hAnsiTheme="minorHAnsi"/>
          <w:spacing w:val="-6"/>
          <w:sz w:val="24"/>
          <w:szCs w:val="24"/>
        </w:rPr>
        <w:t xml:space="preserve"> </w:t>
      </w:r>
      <w:r w:rsidRPr="00934122">
        <w:rPr>
          <w:rFonts w:asciiTheme="minorHAnsi" w:hAnsiTheme="minorHAnsi"/>
          <w:sz w:val="24"/>
          <w:szCs w:val="24"/>
        </w:rPr>
        <w:t>A, as determined by the Title IX Coordinator.</w:t>
      </w:r>
    </w:p>
    <w:p w14:paraId="765CF619" w14:textId="77777777" w:rsidR="0041062F" w:rsidRPr="00934122" w:rsidRDefault="0041062F" w:rsidP="005A50CD">
      <w:pPr>
        <w:pStyle w:val="BodyText"/>
        <w:ind w:left="0" w:firstLine="0"/>
        <w:rPr>
          <w:rFonts w:asciiTheme="minorHAnsi" w:hAnsiTheme="minorHAnsi"/>
          <w:sz w:val="24"/>
          <w:szCs w:val="24"/>
        </w:rPr>
      </w:pPr>
    </w:p>
    <w:p w14:paraId="675A229A" w14:textId="77777777" w:rsidR="0041062F" w:rsidRPr="00934122" w:rsidRDefault="0041062F" w:rsidP="005A50CD">
      <w:pPr>
        <w:pStyle w:val="BodyText"/>
        <w:ind w:left="0" w:firstLine="0"/>
        <w:rPr>
          <w:rFonts w:asciiTheme="minorHAnsi" w:hAnsiTheme="minorHAnsi"/>
          <w:sz w:val="24"/>
          <w:szCs w:val="24"/>
        </w:rPr>
      </w:pPr>
      <w:r w:rsidRPr="00934122">
        <w:rPr>
          <w:rFonts w:asciiTheme="minorHAnsi" w:hAnsiTheme="minorHAnsi"/>
          <w:sz w:val="24"/>
          <w:szCs w:val="24"/>
        </w:rPr>
        <w:t>Unionized/other</w:t>
      </w:r>
      <w:r w:rsidRPr="00934122">
        <w:rPr>
          <w:rFonts w:asciiTheme="minorHAnsi" w:hAnsiTheme="minorHAnsi"/>
          <w:spacing w:val="-4"/>
          <w:sz w:val="24"/>
          <w:szCs w:val="24"/>
        </w:rPr>
        <w:t xml:space="preserve"> </w:t>
      </w:r>
      <w:r w:rsidRPr="00934122">
        <w:rPr>
          <w:rFonts w:asciiTheme="minorHAnsi" w:hAnsiTheme="minorHAnsi"/>
          <w:sz w:val="24"/>
          <w:szCs w:val="24"/>
        </w:rPr>
        <w:t>categorized</w:t>
      </w:r>
      <w:r w:rsidRPr="00934122">
        <w:rPr>
          <w:rFonts w:asciiTheme="minorHAnsi" w:hAnsiTheme="minorHAnsi"/>
          <w:spacing w:val="-4"/>
          <w:sz w:val="24"/>
          <w:szCs w:val="24"/>
        </w:rPr>
        <w:t xml:space="preserve"> </w:t>
      </w:r>
      <w:r w:rsidRPr="00934122">
        <w:rPr>
          <w:rFonts w:asciiTheme="minorHAnsi" w:hAnsiTheme="minorHAnsi"/>
          <w:sz w:val="24"/>
          <w:szCs w:val="24"/>
        </w:rPr>
        <w:t>employees</w:t>
      </w:r>
      <w:r w:rsidRPr="00934122">
        <w:rPr>
          <w:rFonts w:asciiTheme="minorHAnsi" w:hAnsiTheme="minorHAnsi"/>
          <w:spacing w:val="-4"/>
          <w:sz w:val="24"/>
          <w:szCs w:val="24"/>
        </w:rPr>
        <w:t xml:space="preserve"> </w:t>
      </w:r>
      <w:r w:rsidRPr="00934122">
        <w:rPr>
          <w:rFonts w:asciiTheme="minorHAnsi" w:hAnsiTheme="minorHAnsi"/>
          <w:sz w:val="24"/>
          <w:szCs w:val="24"/>
        </w:rPr>
        <w:t>are</w:t>
      </w:r>
      <w:r w:rsidRPr="00934122">
        <w:rPr>
          <w:rFonts w:asciiTheme="minorHAnsi" w:hAnsiTheme="minorHAnsi"/>
          <w:spacing w:val="-4"/>
          <w:sz w:val="24"/>
          <w:szCs w:val="24"/>
        </w:rPr>
        <w:t xml:space="preserve"> </w:t>
      </w:r>
      <w:r w:rsidRPr="00934122">
        <w:rPr>
          <w:rFonts w:asciiTheme="minorHAnsi" w:hAnsiTheme="minorHAnsi"/>
          <w:sz w:val="24"/>
          <w:szCs w:val="24"/>
        </w:rPr>
        <w:t>subject</w:t>
      </w:r>
      <w:r w:rsidRPr="00934122">
        <w:rPr>
          <w:rFonts w:asciiTheme="minorHAnsi" w:hAnsiTheme="minorHAnsi"/>
          <w:spacing w:val="-4"/>
          <w:sz w:val="24"/>
          <w:szCs w:val="24"/>
        </w:rPr>
        <w:t xml:space="preserve"> </w:t>
      </w:r>
      <w:r w:rsidRPr="00934122">
        <w:rPr>
          <w:rFonts w:asciiTheme="minorHAnsi" w:hAnsiTheme="minorHAnsi"/>
          <w:sz w:val="24"/>
          <w:szCs w:val="24"/>
        </w:rPr>
        <w:t>to</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terms</w:t>
      </w:r>
      <w:r w:rsidRPr="00934122">
        <w:rPr>
          <w:rFonts w:asciiTheme="minorHAnsi" w:hAnsiTheme="minorHAnsi"/>
          <w:spacing w:val="-4"/>
          <w:sz w:val="24"/>
          <w:szCs w:val="24"/>
        </w:rPr>
        <w:t xml:space="preserve"> </w:t>
      </w:r>
      <w:r w:rsidRPr="00934122">
        <w:rPr>
          <w:rFonts w:asciiTheme="minorHAnsi" w:hAnsiTheme="minorHAnsi"/>
          <w:sz w:val="24"/>
          <w:szCs w:val="24"/>
        </w:rPr>
        <w:t>of</w:t>
      </w:r>
      <w:r w:rsidRPr="00934122">
        <w:rPr>
          <w:rFonts w:asciiTheme="minorHAnsi" w:hAnsiTheme="minorHAnsi"/>
          <w:spacing w:val="-7"/>
          <w:sz w:val="24"/>
          <w:szCs w:val="24"/>
        </w:rPr>
        <w:t xml:space="preserve"> </w:t>
      </w:r>
      <w:r w:rsidRPr="00934122">
        <w:rPr>
          <w:rFonts w:asciiTheme="minorHAnsi" w:hAnsiTheme="minorHAnsi"/>
          <w:sz w:val="24"/>
          <w:szCs w:val="24"/>
        </w:rPr>
        <w:t>their</w:t>
      </w:r>
      <w:r w:rsidRPr="00934122">
        <w:rPr>
          <w:rFonts w:asciiTheme="minorHAnsi" w:hAnsiTheme="minorHAnsi"/>
          <w:spacing w:val="-4"/>
          <w:sz w:val="24"/>
          <w:szCs w:val="24"/>
        </w:rPr>
        <w:t xml:space="preserve"> </w:t>
      </w:r>
      <w:r w:rsidRPr="00934122">
        <w:rPr>
          <w:rFonts w:asciiTheme="minorHAnsi" w:hAnsiTheme="minorHAnsi"/>
          <w:sz w:val="24"/>
          <w:szCs w:val="24"/>
        </w:rPr>
        <w:t>agreements/employees’</w:t>
      </w:r>
      <w:r w:rsidRPr="00934122">
        <w:rPr>
          <w:rFonts w:asciiTheme="minorHAnsi" w:hAnsiTheme="minorHAnsi"/>
          <w:spacing w:val="-11"/>
          <w:sz w:val="24"/>
          <w:szCs w:val="24"/>
        </w:rPr>
        <w:t xml:space="preserve"> </w:t>
      </w:r>
      <w:r w:rsidRPr="00934122">
        <w:rPr>
          <w:rFonts w:asciiTheme="minorHAnsi" w:hAnsiTheme="minorHAnsi"/>
          <w:sz w:val="24"/>
          <w:szCs w:val="24"/>
        </w:rPr>
        <w:t>rights to the extent those agreements do not conflict with federal or state compliance obligations.</w:t>
      </w:r>
      <w:r w:rsidRPr="00934122">
        <w:rPr>
          <w:rFonts w:asciiTheme="minorHAnsi" w:hAnsiTheme="minorHAnsi"/>
          <w:sz w:val="24"/>
          <w:szCs w:val="24"/>
          <w:vertAlign w:val="superscript"/>
        </w:rPr>
        <w:t>18</w:t>
      </w:r>
    </w:p>
    <w:p w14:paraId="2D69D738" w14:textId="77777777" w:rsidR="00FD4CBA" w:rsidRPr="00934122" w:rsidRDefault="0041062F" w:rsidP="005A50CD">
      <w:pPr>
        <w:pStyle w:val="BodyText"/>
        <w:ind w:left="0" w:firstLine="0"/>
        <w:rPr>
          <w:rFonts w:asciiTheme="minorHAnsi" w:hAnsiTheme="minorHAnsi"/>
          <w:sz w:val="24"/>
          <w:szCs w:val="24"/>
        </w:rPr>
      </w:pPr>
      <w:r w:rsidRPr="00934122">
        <w:rPr>
          <w:rFonts w:asciiTheme="minorHAnsi" w:hAnsiTheme="minorHAnsi"/>
          <w:sz w:val="24"/>
          <w:szCs w:val="24"/>
        </w:rPr>
        <w:t>The procedures below may be used to address alleged collateral misconduct by the Respondent arising from the investigation of or occurring in conjunction with or related to reported misconduct (e.g., vandalism, physical abuse of another), when alleged violations of the Policy are being addressed</w:t>
      </w:r>
      <w:r w:rsidRPr="00934122">
        <w:rPr>
          <w:rFonts w:asciiTheme="minorHAnsi" w:hAnsiTheme="minorHAnsi"/>
          <w:spacing w:val="-3"/>
          <w:sz w:val="24"/>
          <w:szCs w:val="24"/>
        </w:rPr>
        <w:t xml:space="preserve"> </w:t>
      </w:r>
      <w:r w:rsidRPr="00934122">
        <w:rPr>
          <w:rFonts w:asciiTheme="minorHAnsi" w:hAnsiTheme="minorHAnsi"/>
          <w:sz w:val="24"/>
          <w:szCs w:val="24"/>
        </w:rPr>
        <w:t>at</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same</w:t>
      </w:r>
      <w:r w:rsidRPr="00934122">
        <w:rPr>
          <w:rFonts w:asciiTheme="minorHAnsi" w:hAnsiTheme="minorHAnsi"/>
          <w:spacing w:val="-3"/>
          <w:sz w:val="24"/>
          <w:szCs w:val="24"/>
        </w:rPr>
        <w:t xml:space="preserve"> </w:t>
      </w:r>
      <w:r w:rsidRPr="00934122">
        <w:rPr>
          <w:rFonts w:asciiTheme="minorHAnsi" w:hAnsiTheme="minorHAnsi"/>
          <w:sz w:val="24"/>
          <w:szCs w:val="24"/>
        </w:rPr>
        <w:t>time.</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such</w:t>
      </w:r>
      <w:r w:rsidRPr="00934122">
        <w:rPr>
          <w:rFonts w:asciiTheme="minorHAnsi" w:hAnsiTheme="minorHAnsi"/>
          <w:spacing w:val="-3"/>
          <w:sz w:val="24"/>
          <w:szCs w:val="24"/>
        </w:rPr>
        <w:t xml:space="preserve"> </w:t>
      </w:r>
      <w:r w:rsidRPr="00934122">
        <w:rPr>
          <w:rFonts w:asciiTheme="minorHAnsi" w:hAnsiTheme="minorHAnsi"/>
          <w:sz w:val="24"/>
          <w:szCs w:val="24"/>
        </w:rPr>
        <w:t>cases,</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7"/>
          <w:sz w:val="24"/>
          <w:szCs w:val="24"/>
        </w:rPr>
        <w:t xml:space="preserve"> </w:t>
      </w:r>
      <w:r w:rsidRPr="00934122">
        <w:rPr>
          <w:rFonts w:asciiTheme="minorHAnsi" w:hAnsiTheme="minorHAnsi"/>
          <w:sz w:val="24"/>
          <w:szCs w:val="24"/>
        </w:rPr>
        <w:t>Title</w:t>
      </w:r>
      <w:r w:rsidRPr="00934122">
        <w:rPr>
          <w:rFonts w:asciiTheme="minorHAnsi" w:hAnsiTheme="minorHAnsi"/>
          <w:spacing w:val="-3"/>
          <w:sz w:val="24"/>
          <w:szCs w:val="24"/>
        </w:rPr>
        <w:t xml:space="preserve"> </w:t>
      </w:r>
      <w:r w:rsidRPr="00934122">
        <w:rPr>
          <w:rFonts w:asciiTheme="minorHAnsi" w:hAnsiTheme="minorHAnsi"/>
          <w:sz w:val="24"/>
          <w:szCs w:val="24"/>
        </w:rPr>
        <w:t>IX</w:t>
      </w:r>
      <w:r w:rsidRPr="00934122">
        <w:rPr>
          <w:rFonts w:asciiTheme="minorHAnsi" w:hAnsiTheme="minorHAnsi"/>
          <w:spacing w:val="-3"/>
          <w:sz w:val="24"/>
          <w:szCs w:val="24"/>
        </w:rPr>
        <w:t xml:space="preserve"> </w:t>
      </w:r>
      <w:r w:rsidRPr="00934122">
        <w:rPr>
          <w:rFonts w:asciiTheme="minorHAnsi" w:hAnsiTheme="minorHAnsi"/>
          <w:sz w:val="24"/>
          <w:szCs w:val="24"/>
        </w:rPr>
        <w:t>Coordinator</w:t>
      </w:r>
      <w:r w:rsidRPr="00934122">
        <w:rPr>
          <w:rFonts w:asciiTheme="minorHAnsi" w:hAnsiTheme="minorHAnsi"/>
          <w:spacing w:val="-3"/>
          <w:sz w:val="24"/>
          <w:szCs w:val="24"/>
        </w:rPr>
        <w:t xml:space="preserve"> </w:t>
      </w:r>
      <w:r w:rsidRPr="00934122">
        <w:rPr>
          <w:rFonts w:asciiTheme="minorHAnsi" w:hAnsiTheme="minorHAnsi"/>
          <w:sz w:val="24"/>
          <w:szCs w:val="24"/>
        </w:rPr>
        <w:t>may</w:t>
      </w:r>
      <w:r w:rsidRPr="00934122">
        <w:rPr>
          <w:rFonts w:asciiTheme="minorHAnsi" w:hAnsiTheme="minorHAnsi"/>
          <w:spacing w:val="-3"/>
          <w:sz w:val="24"/>
          <w:szCs w:val="24"/>
        </w:rPr>
        <w:t xml:space="preserve"> </w:t>
      </w:r>
      <w:r w:rsidRPr="00934122">
        <w:rPr>
          <w:rFonts w:asciiTheme="minorHAnsi" w:hAnsiTheme="minorHAnsi"/>
          <w:sz w:val="24"/>
          <w:szCs w:val="24"/>
        </w:rPr>
        <w:t>consult</w:t>
      </w:r>
      <w:r w:rsidRPr="00934122">
        <w:rPr>
          <w:rFonts w:asciiTheme="minorHAnsi" w:hAnsiTheme="minorHAnsi"/>
          <w:spacing w:val="-3"/>
          <w:sz w:val="24"/>
          <w:szCs w:val="24"/>
        </w:rPr>
        <w:t xml:space="preserve"> </w:t>
      </w:r>
      <w:r w:rsidRPr="00934122">
        <w:rPr>
          <w:rFonts w:asciiTheme="minorHAnsi" w:hAnsiTheme="minorHAnsi"/>
          <w:sz w:val="24"/>
          <w:szCs w:val="24"/>
        </w:rPr>
        <w:t>with</w:t>
      </w:r>
      <w:r w:rsidRPr="00934122">
        <w:rPr>
          <w:rFonts w:asciiTheme="minorHAnsi" w:hAnsiTheme="minorHAnsi"/>
          <w:spacing w:val="-3"/>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institution officials who typically oversee such conduct (e.g., human resources, student conduct, academic affairs, etc.) to provide input as needed.</w:t>
      </w:r>
      <w:r w:rsidRPr="00934122">
        <w:rPr>
          <w:rFonts w:asciiTheme="minorHAnsi" w:hAnsiTheme="minorHAnsi"/>
          <w:spacing w:val="-7"/>
          <w:sz w:val="24"/>
          <w:szCs w:val="24"/>
        </w:rPr>
        <w:t xml:space="preserve"> </w:t>
      </w:r>
      <w:r w:rsidRPr="00934122">
        <w:rPr>
          <w:rFonts w:asciiTheme="minorHAnsi" w:hAnsiTheme="minorHAnsi"/>
          <w:sz w:val="24"/>
          <w:szCs w:val="24"/>
        </w:rPr>
        <w:t>All other allegations of misconduct unrelated to incidents covered</w:t>
      </w:r>
      <w:r w:rsidRPr="00934122">
        <w:rPr>
          <w:rFonts w:asciiTheme="minorHAnsi" w:hAnsiTheme="minorHAnsi"/>
          <w:spacing w:val="-1"/>
          <w:sz w:val="24"/>
          <w:szCs w:val="24"/>
        </w:rPr>
        <w:t xml:space="preserve"> </w:t>
      </w:r>
      <w:r w:rsidRPr="00934122">
        <w:rPr>
          <w:rFonts w:asciiTheme="minorHAnsi" w:hAnsiTheme="minorHAnsi"/>
          <w:sz w:val="24"/>
          <w:szCs w:val="24"/>
        </w:rPr>
        <w:t>by</w:t>
      </w:r>
      <w:r w:rsidRPr="00934122">
        <w:rPr>
          <w:rFonts w:asciiTheme="minorHAnsi" w:hAnsiTheme="minorHAnsi"/>
          <w:spacing w:val="-1"/>
          <w:sz w:val="24"/>
          <w:szCs w:val="24"/>
        </w:rPr>
        <w:t xml:space="preserve"> </w:t>
      </w:r>
      <w:r w:rsidRPr="00934122">
        <w:rPr>
          <w:rFonts w:asciiTheme="minorHAnsi" w:hAnsiTheme="minorHAnsi"/>
          <w:sz w:val="24"/>
          <w:szCs w:val="24"/>
        </w:rPr>
        <w:t>the</w:t>
      </w:r>
      <w:r w:rsidRPr="00934122">
        <w:rPr>
          <w:rFonts w:asciiTheme="minorHAnsi" w:hAnsiTheme="minorHAnsi"/>
          <w:spacing w:val="-1"/>
          <w:sz w:val="24"/>
          <w:szCs w:val="24"/>
        </w:rPr>
        <w:t xml:space="preserve"> </w:t>
      </w:r>
      <w:r w:rsidRPr="00934122">
        <w:rPr>
          <w:rFonts w:asciiTheme="minorHAnsi" w:hAnsiTheme="minorHAnsi"/>
          <w:sz w:val="24"/>
          <w:szCs w:val="24"/>
        </w:rPr>
        <w:t>Policy</w:t>
      </w:r>
      <w:r w:rsidRPr="00934122">
        <w:rPr>
          <w:rFonts w:asciiTheme="minorHAnsi" w:hAnsiTheme="minorHAnsi"/>
          <w:spacing w:val="-1"/>
          <w:sz w:val="24"/>
          <w:szCs w:val="24"/>
        </w:rPr>
        <w:t xml:space="preserve"> </w:t>
      </w:r>
      <w:r w:rsidRPr="00934122">
        <w:rPr>
          <w:rFonts w:asciiTheme="minorHAnsi" w:hAnsiTheme="minorHAnsi"/>
          <w:sz w:val="24"/>
          <w:szCs w:val="24"/>
        </w:rPr>
        <w:t>will</w:t>
      </w:r>
      <w:r w:rsidRPr="00934122">
        <w:rPr>
          <w:rFonts w:asciiTheme="minorHAnsi" w:hAnsiTheme="minorHAnsi"/>
          <w:spacing w:val="-1"/>
          <w:sz w:val="24"/>
          <w:szCs w:val="24"/>
        </w:rPr>
        <w:t xml:space="preserve"> </w:t>
      </w:r>
      <w:r w:rsidRPr="00934122">
        <w:rPr>
          <w:rFonts w:asciiTheme="minorHAnsi" w:hAnsiTheme="minorHAnsi"/>
          <w:sz w:val="24"/>
          <w:szCs w:val="24"/>
        </w:rPr>
        <w:t>be</w:t>
      </w:r>
      <w:r w:rsidRPr="00934122">
        <w:rPr>
          <w:rFonts w:asciiTheme="minorHAnsi" w:hAnsiTheme="minorHAnsi"/>
          <w:spacing w:val="-1"/>
          <w:sz w:val="24"/>
          <w:szCs w:val="24"/>
        </w:rPr>
        <w:t xml:space="preserve"> </w:t>
      </w:r>
      <w:r w:rsidRPr="00934122">
        <w:rPr>
          <w:rFonts w:asciiTheme="minorHAnsi" w:hAnsiTheme="minorHAnsi"/>
          <w:sz w:val="24"/>
          <w:szCs w:val="24"/>
        </w:rPr>
        <w:t>addressed</w:t>
      </w:r>
      <w:r w:rsidRPr="00934122">
        <w:rPr>
          <w:rFonts w:asciiTheme="minorHAnsi" w:hAnsiTheme="minorHAnsi"/>
          <w:spacing w:val="-1"/>
          <w:sz w:val="24"/>
          <w:szCs w:val="24"/>
        </w:rPr>
        <w:t xml:space="preserve"> </w:t>
      </w:r>
      <w:r w:rsidRPr="00934122">
        <w:rPr>
          <w:rFonts w:asciiTheme="minorHAnsi" w:hAnsiTheme="minorHAnsi"/>
          <w:sz w:val="24"/>
          <w:szCs w:val="24"/>
        </w:rPr>
        <w:t>through</w:t>
      </w:r>
      <w:r w:rsidRPr="00934122">
        <w:rPr>
          <w:rFonts w:asciiTheme="minorHAnsi" w:hAnsiTheme="minorHAnsi"/>
          <w:spacing w:val="-1"/>
          <w:sz w:val="24"/>
          <w:szCs w:val="24"/>
        </w:rPr>
        <w:t xml:space="preserve"> </w:t>
      </w:r>
      <w:r w:rsidRPr="00934122">
        <w:rPr>
          <w:rFonts w:asciiTheme="minorHAnsi" w:hAnsiTheme="minorHAnsi"/>
          <w:sz w:val="24"/>
          <w:szCs w:val="24"/>
        </w:rPr>
        <w:t>procedures</w:t>
      </w:r>
      <w:r w:rsidRPr="00934122">
        <w:rPr>
          <w:rFonts w:asciiTheme="minorHAnsi" w:hAnsiTheme="minorHAnsi"/>
          <w:spacing w:val="-1"/>
          <w:sz w:val="24"/>
          <w:szCs w:val="24"/>
        </w:rPr>
        <w:t xml:space="preserve"> </w:t>
      </w:r>
      <w:r w:rsidRPr="00934122">
        <w:rPr>
          <w:rFonts w:asciiTheme="minorHAnsi" w:hAnsiTheme="minorHAnsi"/>
          <w:sz w:val="24"/>
          <w:szCs w:val="24"/>
        </w:rPr>
        <w:t>described</w:t>
      </w:r>
      <w:r w:rsidRPr="00934122">
        <w:rPr>
          <w:rFonts w:asciiTheme="minorHAnsi" w:hAnsiTheme="minorHAnsi"/>
          <w:spacing w:val="-1"/>
          <w:sz w:val="24"/>
          <w:szCs w:val="24"/>
        </w:rPr>
        <w:t xml:space="preserve"> </w:t>
      </w:r>
      <w:r w:rsidRPr="00934122">
        <w:rPr>
          <w:rFonts w:asciiTheme="minorHAnsi" w:hAnsiTheme="minorHAnsi"/>
          <w:sz w:val="24"/>
          <w:szCs w:val="24"/>
        </w:rPr>
        <w:t>in</w:t>
      </w:r>
      <w:r w:rsidRPr="00934122">
        <w:rPr>
          <w:rFonts w:asciiTheme="minorHAnsi" w:hAnsiTheme="minorHAnsi"/>
          <w:spacing w:val="-1"/>
          <w:sz w:val="24"/>
          <w:szCs w:val="24"/>
        </w:rPr>
        <w:t xml:space="preserve"> </w:t>
      </w:r>
      <w:r w:rsidRPr="00934122">
        <w:rPr>
          <w:rFonts w:asciiTheme="minorHAnsi" w:hAnsiTheme="minorHAnsi"/>
          <w:sz w:val="24"/>
          <w:szCs w:val="24"/>
        </w:rPr>
        <w:t>the</w:t>
      </w:r>
      <w:r w:rsidRPr="00934122">
        <w:rPr>
          <w:rFonts w:asciiTheme="minorHAnsi" w:hAnsiTheme="minorHAnsi"/>
          <w:spacing w:val="-1"/>
          <w:sz w:val="24"/>
          <w:szCs w:val="24"/>
        </w:rPr>
        <w:t xml:space="preserve"> </w:t>
      </w:r>
      <w:r w:rsidRPr="00934122">
        <w:rPr>
          <w:rFonts w:asciiTheme="minorHAnsi" w:hAnsiTheme="minorHAnsi"/>
          <w:sz w:val="24"/>
          <w:szCs w:val="24"/>
        </w:rPr>
        <w:t>Code</w:t>
      </w:r>
      <w:r w:rsidRPr="00934122">
        <w:rPr>
          <w:rFonts w:asciiTheme="minorHAnsi" w:hAnsiTheme="minorHAnsi"/>
          <w:spacing w:val="-1"/>
          <w:sz w:val="24"/>
          <w:szCs w:val="24"/>
        </w:rPr>
        <w:t xml:space="preserve"> </w:t>
      </w:r>
      <w:r w:rsidRPr="00934122">
        <w:rPr>
          <w:rFonts w:asciiTheme="minorHAnsi" w:hAnsiTheme="minorHAnsi"/>
          <w:sz w:val="24"/>
          <w:szCs w:val="24"/>
        </w:rPr>
        <w:t>of</w:t>
      </w:r>
      <w:r w:rsidRPr="00934122">
        <w:rPr>
          <w:rFonts w:asciiTheme="minorHAnsi" w:hAnsiTheme="minorHAnsi"/>
          <w:spacing w:val="-1"/>
          <w:sz w:val="24"/>
          <w:szCs w:val="24"/>
        </w:rPr>
        <w:t xml:space="preserve"> </w:t>
      </w:r>
      <w:r w:rsidRPr="00934122">
        <w:rPr>
          <w:rFonts w:asciiTheme="minorHAnsi" w:hAnsiTheme="minorHAnsi"/>
          <w:sz w:val="24"/>
          <w:szCs w:val="24"/>
        </w:rPr>
        <w:t>Conduct</w:t>
      </w:r>
      <w:r w:rsidRPr="00934122">
        <w:rPr>
          <w:rFonts w:asciiTheme="minorHAnsi" w:hAnsiTheme="minorHAnsi"/>
          <w:spacing w:val="-1"/>
          <w:sz w:val="24"/>
          <w:szCs w:val="24"/>
        </w:rPr>
        <w:t xml:space="preserve"> </w:t>
      </w:r>
      <w:r w:rsidRPr="00934122">
        <w:rPr>
          <w:rFonts w:asciiTheme="minorHAnsi" w:hAnsiTheme="minorHAnsi"/>
          <w:sz w:val="24"/>
          <w:szCs w:val="24"/>
        </w:rPr>
        <w:t>and faculty and staff handbooks.</w:t>
      </w:r>
    </w:p>
    <w:p w14:paraId="17B2E835" w14:textId="0E29259D" w:rsidR="0041062F" w:rsidRPr="000571F7" w:rsidRDefault="0041062F" w:rsidP="00A47BC6">
      <w:pPr>
        <w:pStyle w:val="BodyText"/>
        <w:numPr>
          <w:ilvl w:val="0"/>
          <w:numId w:val="93"/>
        </w:numPr>
        <w:spacing w:before="253"/>
        <w:ind w:right="210"/>
        <w:rPr>
          <w:rFonts w:asciiTheme="minorHAnsi" w:hAnsiTheme="minorHAnsi"/>
          <w:b/>
          <w:bCs/>
          <w:sz w:val="24"/>
          <w:szCs w:val="24"/>
        </w:rPr>
      </w:pPr>
      <w:r w:rsidRPr="000571F7">
        <w:rPr>
          <w:rFonts w:asciiTheme="minorHAnsi" w:hAnsiTheme="minorHAnsi"/>
          <w:b/>
          <w:bCs/>
          <w:sz w:val="24"/>
          <w:szCs w:val="24"/>
        </w:rPr>
        <w:t>Notice/Complaint</w:t>
      </w:r>
    </w:p>
    <w:p w14:paraId="4582F1E6" w14:textId="77777777" w:rsidR="0041062F" w:rsidRPr="00934122" w:rsidRDefault="0041062F" w:rsidP="005A50CD">
      <w:pPr>
        <w:pStyle w:val="BodyText"/>
        <w:ind w:left="0" w:right="136" w:firstLine="0"/>
        <w:rPr>
          <w:rFonts w:asciiTheme="minorHAnsi" w:hAnsiTheme="minorHAnsi"/>
          <w:sz w:val="24"/>
          <w:szCs w:val="24"/>
        </w:rPr>
      </w:pPr>
      <w:r w:rsidRPr="00934122">
        <w:rPr>
          <w:rFonts w:asciiTheme="minorHAnsi" w:hAnsiTheme="minorHAnsi"/>
          <w:sz w:val="24"/>
          <w:szCs w:val="24"/>
        </w:rPr>
        <w:t>Upon receipt of a complaint or notice of an alleged policy violation by the</w:t>
      </w:r>
      <w:r w:rsidRPr="00934122">
        <w:rPr>
          <w:rFonts w:asciiTheme="minorHAnsi" w:hAnsiTheme="minorHAnsi"/>
          <w:spacing w:val="-3"/>
          <w:sz w:val="24"/>
          <w:szCs w:val="24"/>
        </w:rPr>
        <w:t xml:space="preserve"> </w:t>
      </w:r>
      <w:r w:rsidRPr="00934122">
        <w:rPr>
          <w:rFonts w:asciiTheme="minorHAnsi" w:hAnsiTheme="minorHAnsi"/>
          <w:sz w:val="24"/>
          <w:szCs w:val="24"/>
        </w:rPr>
        <w:t>Title IX Coordinator, the</w:t>
      </w:r>
      <w:r w:rsidRPr="00934122">
        <w:rPr>
          <w:rFonts w:asciiTheme="minorHAnsi" w:hAnsiTheme="minorHAnsi"/>
          <w:spacing w:val="-3"/>
          <w:sz w:val="24"/>
          <w:szCs w:val="24"/>
        </w:rPr>
        <w:t xml:space="preserve"> </w:t>
      </w:r>
      <w:r w:rsidRPr="00934122">
        <w:rPr>
          <w:rFonts w:asciiTheme="minorHAnsi" w:hAnsiTheme="minorHAnsi"/>
          <w:sz w:val="24"/>
          <w:szCs w:val="24"/>
        </w:rPr>
        <w:t>Title IX Coordinator initiates a prompt initial assessment to determine the next steps the College needs to take.</w:t>
      </w:r>
      <w:r w:rsidRPr="00934122">
        <w:rPr>
          <w:rFonts w:asciiTheme="minorHAnsi" w:hAnsiTheme="minorHAnsi"/>
          <w:spacing w:val="-8"/>
          <w:sz w:val="24"/>
          <w:szCs w:val="24"/>
        </w:rPr>
        <w:t xml:space="preserve"> </w:t>
      </w:r>
      <w:r w:rsidRPr="00934122">
        <w:rPr>
          <w:rFonts w:asciiTheme="minorHAnsi" w:hAnsiTheme="minorHAnsi"/>
          <w:sz w:val="24"/>
          <w:szCs w:val="24"/>
        </w:rPr>
        <w:t>The</w:t>
      </w:r>
      <w:r w:rsidRPr="00934122">
        <w:rPr>
          <w:rFonts w:asciiTheme="minorHAnsi" w:hAnsiTheme="minorHAnsi"/>
          <w:spacing w:val="-8"/>
          <w:sz w:val="24"/>
          <w:szCs w:val="24"/>
        </w:rPr>
        <w:t xml:space="preserve"> </w:t>
      </w:r>
      <w:r w:rsidRPr="00934122">
        <w:rPr>
          <w:rFonts w:asciiTheme="minorHAnsi" w:hAnsiTheme="minorHAnsi"/>
          <w:sz w:val="24"/>
          <w:szCs w:val="24"/>
        </w:rPr>
        <w:t>Title</w:t>
      </w:r>
      <w:r w:rsidRPr="00934122">
        <w:rPr>
          <w:rFonts w:asciiTheme="minorHAnsi" w:hAnsiTheme="minorHAnsi"/>
          <w:spacing w:val="-4"/>
          <w:sz w:val="24"/>
          <w:szCs w:val="24"/>
        </w:rPr>
        <w:t xml:space="preserve"> </w:t>
      </w:r>
      <w:r w:rsidRPr="00934122">
        <w:rPr>
          <w:rFonts w:asciiTheme="minorHAnsi" w:hAnsiTheme="minorHAnsi"/>
          <w:sz w:val="24"/>
          <w:szCs w:val="24"/>
        </w:rPr>
        <w:t>IX</w:t>
      </w:r>
      <w:r w:rsidRPr="00934122">
        <w:rPr>
          <w:rFonts w:asciiTheme="minorHAnsi" w:hAnsiTheme="minorHAnsi"/>
          <w:spacing w:val="-4"/>
          <w:sz w:val="24"/>
          <w:szCs w:val="24"/>
        </w:rPr>
        <w:t xml:space="preserve"> </w:t>
      </w:r>
      <w:r w:rsidRPr="00934122">
        <w:rPr>
          <w:rFonts w:asciiTheme="minorHAnsi" w:hAnsiTheme="minorHAnsi"/>
          <w:sz w:val="24"/>
          <w:szCs w:val="24"/>
        </w:rPr>
        <w:t>Coordinator</w:t>
      </w:r>
      <w:r w:rsidRPr="00934122">
        <w:rPr>
          <w:rFonts w:asciiTheme="minorHAnsi" w:hAnsiTheme="minorHAnsi"/>
          <w:spacing w:val="-4"/>
          <w:sz w:val="24"/>
          <w:szCs w:val="24"/>
        </w:rPr>
        <w:t xml:space="preserve"> </w:t>
      </w:r>
      <w:r w:rsidRPr="00934122">
        <w:rPr>
          <w:rFonts w:asciiTheme="minorHAnsi" w:hAnsiTheme="minorHAnsi"/>
          <w:sz w:val="24"/>
          <w:szCs w:val="24"/>
        </w:rPr>
        <w:t>will</w:t>
      </w:r>
      <w:r w:rsidRPr="00934122">
        <w:rPr>
          <w:rFonts w:asciiTheme="minorHAnsi" w:hAnsiTheme="minorHAnsi"/>
          <w:spacing w:val="-4"/>
          <w:sz w:val="24"/>
          <w:szCs w:val="24"/>
        </w:rPr>
        <w:t xml:space="preserve"> </w:t>
      </w:r>
      <w:r w:rsidRPr="00934122">
        <w:rPr>
          <w:rFonts w:asciiTheme="minorHAnsi" w:hAnsiTheme="minorHAnsi"/>
          <w:sz w:val="24"/>
          <w:szCs w:val="24"/>
        </w:rPr>
        <w:t>contact</w:t>
      </w:r>
      <w:r w:rsidRPr="00934122">
        <w:rPr>
          <w:rFonts w:asciiTheme="minorHAnsi" w:hAnsiTheme="minorHAnsi"/>
          <w:spacing w:val="-4"/>
          <w:sz w:val="24"/>
          <w:szCs w:val="24"/>
        </w:rPr>
        <w:t xml:space="preserve"> </w:t>
      </w:r>
      <w:r w:rsidRPr="00934122">
        <w:rPr>
          <w:rFonts w:asciiTheme="minorHAnsi" w:hAnsiTheme="minorHAnsi"/>
          <w:sz w:val="24"/>
          <w:szCs w:val="24"/>
        </w:rPr>
        <w:t>the</w:t>
      </w:r>
      <w:r w:rsidRPr="00934122">
        <w:rPr>
          <w:rFonts w:asciiTheme="minorHAnsi" w:hAnsiTheme="minorHAnsi"/>
          <w:spacing w:val="-4"/>
          <w:sz w:val="24"/>
          <w:szCs w:val="24"/>
        </w:rPr>
        <w:t xml:space="preserve"> </w:t>
      </w:r>
      <w:r w:rsidRPr="00934122">
        <w:rPr>
          <w:rFonts w:asciiTheme="minorHAnsi" w:hAnsiTheme="minorHAnsi"/>
          <w:sz w:val="24"/>
          <w:szCs w:val="24"/>
        </w:rPr>
        <w:t>Complainant</w:t>
      </w:r>
      <w:r w:rsidRPr="00934122">
        <w:rPr>
          <w:rFonts w:asciiTheme="minorHAnsi" w:hAnsiTheme="minorHAnsi"/>
          <w:spacing w:val="-4"/>
          <w:sz w:val="24"/>
          <w:szCs w:val="24"/>
        </w:rPr>
        <w:t xml:space="preserve"> </w:t>
      </w:r>
      <w:r w:rsidRPr="00934122">
        <w:rPr>
          <w:rFonts w:asciiTheme="minorHAnsi" w:hAnsiTheme="minorHAnsi"/>
          <w:sz w:val="24"/>
          <w:szCs w:val="24"/>
        </w:rPr>
        <w:t>to</w:t>
      </w:r>
      <w:r w:rsidRPr="00934122">
        <w:rPr>
          <w:rFonts w:asciiTheme="minorHAnsi" w:hAnsiTheme="minorHAnsi"/>
          <w:spacing w:val="-4"/>
          <w:sz w:val="24"/>
          <w:szCs w:val="24"/>
        </w:rPr>
        <w:t xml:space="preserve"> </w:t>
      </w:r>
      <w:r w:rsidRPr="00934122">
        <w:rPr>
          <w:rFonts w:asciiTheme="minorHAnsi" w:hAnsiTheme="minorHAnsi"/>
          <w:sz w:val="24"/>
          <w:szCs w:val="24"/>
        </w:rPr>
        <w:t>offer</w:t>
      </w:r>
      <w:r w:rsidRPr="00934122">
        <w:rPr>
          <w:rFonts w:asciiTheme="minorHAnsi" w:hAnsiTheme="minorHAnsi"/>
          <w:spacing w:val="-4"/>
          <w:sz w:val="24"/>
          <w:szCs w:val="24"/>
        </w:rPr>
        <w:t xml:space="preserve"> </w:t>
      </w:r>
      <w:r w:rsidRPr="00934122">
        <w:rPr>
          <w:rFonts w:asciiTheme="minorHAnsi" w:hAnsiTheme="minorHAnsi"/>
          <w:sz w:val="24"/>
          <w:szCs w:val="24"/>
        </w:rPr>
        <w:t>supportive</w:t>
      </w:r>
      <w:r w:rsidRPr="00934122">
        <w:rPr>
          <w:rFonts w:asciiTheme="minorHAnsi" w:hAnsiTheme="minorHAnsi"/>
          <w:spacing w:val="-4"/>
          <w:sz w:val="24"/>
          <w:szCs w:val="24"/>
        </w:rPr>
        <w:t xml:space="preserve"> </w:t>
      </w:r>
      <w:r w:rsidRPr="00934122">
        <w:rPr>
          <w:rFonts w:asciiTheme="minorHAnsi" w:hAnsiTheme="minorHAnsi"/>
          <w:sz w:val="24"/>
          <w:szCs w:val="24"/>
        </w:rPr>
        <w:t>measures</w:t>
      </w:r>
      <w:r w:rsidRPr="00934122">
        <w:rPr>
          <w:rFonts w:asciiTheme="minorHAnsi" w:hAnsiTheme="minorHAnsi"/>
          <w:spacing w:val="-4"/>
          <w:sz w:val="24"/>
          <w:szCs w:val="24"/>
        </w:rPr>
        <w:t xml:space="preserve"> </w:t>
      </w:r>
      <w:r w:rsidRPr="00934122">
        <w:rPr>
          <w:rFonts w:asciiTheme="minorHAnsi" w:hAnsiTheme="minorHAnsi"/>
          <w:sz w:val="24"/>
          <w:szCs w:val="24"/>
        </w:rPr>
        <w:t>and</w:t>
      </w:r>
      <w:r w:rsidRPr="00934122">
        <w:rPr>
          <w:rFonts w:asciiTheme="minorHAnsi" w:hAnsiTheme="minorHAnsi"/>
          <w:spacing w:val="-4"/>
          <w:sz w:val="24"/>
          <w:szCs w:val="24"/>
        </w:rPr>
        <w:t xml:space="preserve"> </w:t>
      </w:r>
      <w:r w:rsidRPr="00934122">
        <w:rPr>
          <w:rFonts w:asciiTheme="minorHAnsi" w:hAnsiTheme="minorHAnsi"/>
          <w:sz w:val="24"/>
          <w:szCs w:val="24"/>
        </w:rPr>
        <w:t>determine whether the Complainant wishes to file a Formal Complaint.</w:t>
      </w:r>
      <w:r w:rsidRPr="00934122">
        <w:rPr>
          <w:rFonts w:asciiTheme="minorHAnsi" w:hAnsiTheme="minorHAnsi"/>
          <w:spacing w:val="-4"/>
          <w:sz w:val="24"/>
          <w:szCs w:val="24"/>
        </w:rPr>
        <w:t xml:space="preserve"> </w:t>
      </w:r>
      <w:r w:rsidRPr="00934122">
        <w:rPr>
          <w:rFonts w:asciiTheme="minorHAnsi" w:hAnsiTheme="minorHAnsi"/>
          <w:sz w:val="24"/>
          <w:szCs w:val="24"/>
        </w:rPr>
        <w:t>This contact with Complainant will include the following information:</w:t>
      </w:r>
    </w:p>
    <w:p w14:paraId="4B86EAAE" w14:textId="77777777" w:rsidR="0041062F" w:rsidRPr="00934122" w:rsidRDefault="0041062F" w:rsidP="00A47BC6">
      <w:pPr>
        <w:pStyle w:val="ListParagraph"/>
        <w:widowControl w:val="0"/>
        <w:numPr>
          <w:ilvl w:val="1"/>
          <w:numId w:val="67"/>
        </w:numPr>
        <w:tabs>
          <w:tab w:val="left" w:pos="837"/>
        </w:tabs>
        <w:autoSpaceDE w:val="0"/>
        <w:autoSpaceDN w:val="0"/>
        <w:ind w:right="460"/>
        <w:contextualSpacing w:val="0"/>
      </w:pPr>
      <w:r w:rsidRPr="00934122">
        <w:t>The</w:t>
      </w:r>
      <w:r w:rsidRPr="00934122">
        <w:rPr>
          <w:spacing w:val="-3"/>
        </w:rPr>
        <w:t xml:space="preserve"> </w:t>
      </w:r>
      <w:r w:rsidRPr="00934122">
        <w:t>College</w:t>
      </w:r>
      <w:r w:rsidRPr="00934122">
        <w:rPr>
          <w:spacing w:val="-3"/>
        </w:rPr>
        <w:t xml:space="preserve"> </w:t>
      </w:r>
      <w:r w:rsidRPr="00934122">
        <w:t>has</w:t>
      </w:r>
      <w:r w:rsidRPr="00934122">
        <w:rPr>
          <w:spacing w:val="-3"/>
        </w:rPr>
        <w:t xml:space="preserve"> </w:t>
      </w:r>
      <w:r w:rsidRPr="00934122">
        <w:t>received</w:t>
      </w:r>
      <w:r w:rsidRPr="00934122">
        <w:rPr>
          <w:spacing w:val="-3"/>
        </w:rPr>
        <w:t xml:space="preserve"> </w:t>
      </w:r>
      <w:r w:rsidRPr="00934122">
        <w:t>a</w:t>
      </w:r>
      <w:r w:rsidRPr="00934122">
        <w:rPr>
          <w:spacing w:val="-3"/>
        </w:rPr>
        <w:t xml:space="preserve"> </w:t>
      </w:r>
      <w:r w:rsidRPr="00934122">
        <w:t>report</w:t>
      </w:r>
      <w:r w:rsidRPr="00934122">
        <w:rPr>
          <w:spacing w:val="-3"/>
        </w:rPr>
        <w:t xml:space="preserve"> </w:t>
      </w:r>
      <w:r w:rsidRPr="00934122">
        <w:t>that</w:t>
      </w:r>
      <w:r w:rsidRPr="00934122">
        <w:rPr>
          <w:spacing w:val="-3"/>
        </w:rPr>
        <w:t xml:space="preserve"> </w:t>
      </w:r>
      <w:r w:rsidRPr="00934122">
        <w:t>the</w:t>
      </w:r>
      <w:r w:rsidRPr="00934122">
        <w:rPr>
          <w:spacing w:val="-3"/>
        </w:rPr>
        <w:t xml:space="preserve"> </w:t>
      </w:r>
      <w:r w:rsidRPr="00934122">
        <w:t>Complainant</w:t>
      </w:r>
      <w:r w:rsidRPr="00934122">
        <w:rPr>
          <w:spacing w:val="-3"/>
        </w:rPr>
        <w:t xml:space="preserve"> </w:t>
      </w:r>
      <w:r w:rsidRPr="00934122">
        <w:t>may</w:t>
      </w:r>
      <w:r w:rsidRPr="00934122">
        <w:rPr>
          <w:spacing w:val="-3"/>
        </w:rPr>
        <w:t xml:space="preserve"> </w:t>
      </w:r>
      <w:r w:rsidRPr="00934122">
        <w:t>have</w:t>
      </w:r>
      <w:r w:rsidRPr="00934122">
        <w:rPr>
          <w:spacing w:val="-3"/>
        </w:rPr>
        <w:t xml:space="preserve"> </w:t>
      </w:r>
      <w:r w:rsidRPr="00934122">
        <w:t>been</w:t>
      </w:r>
      <w:r w:rsidRPr="00934122">
        <w:rPr>
          <w:spacing w:val="-3"/>
        </w:rPr>
        <w:t xml:space="preserve"> </w:t>
      </w:r>
      <w:r w:rsidRPr="00934122">
        <w:t>subjected</w:t>
      </w:r>
      <w:r w:rsidRPr="00934122">
        <w:rPr>
          <w:spacing w:val="-3"/>
        </w:rPr>
        <w:t xml:space="preserve"> </w:t>
      </w:r>
      <w:r w:rsidRPr="00934122">
        <w:t>to</w:t>
      </w:r>
      <w:r w:rsidRPr="00934122">
        <w:rPr>
          <w:spacing w:val="-3"/>
        </w:rPr>
        <w:t xml:space="preserve"> </w:t>
      </w:r>
      <w:r w:rsidRPr="00934122">
        <w:t xml:space="preserve">sexual </w:t>
      </w:r>
      <w:r w:rsidRPr="00934122">
        <w:rPr>
          <w:spacing w:val="-2"/>
        </w:rPr>
        <w:t>harassment.</w:t>
      </w:r>
    </w:p>
    <w:p w14:paraId="11E60528" w14:textId="77777777" w:rsidR="0041062F" w:rsidRPr="00934122" w:rsidRDefault="0041062F" w:rsidP="00A47BC6">
      <w:pPr>
        <w:pStyle w:val="ListParagraph"/>
        <w:widowControl w:val="0"/>
        <w:numPr>
          <w:ilvl w:val="1"/>
          <w:numId w:val="67"/>
        </w:numPr>
        <w:tabs>
          <w:tab w:val="left" w:pos="837"/>
        </w:tabs>
        <w:autoSpaceDE w:val="0"/>
        <w:autoSpaceDN w:val="0"/>
        <w:ind w:right="132"/>
        <w:contextualSpacing w:val="0"/>
      </w:pPr>
      <w:r w:rsidRPr="00934122">
        <w:t>A</w:t>
      </w:r>
      <w:r w:rsidRPr="00934122">
        <w:rPr>
          <w:spacing w:val="-15"/>
        </w:rPr>
        <w:t xml:space="preserve"> </w:t>
      </w:r>
      <w:r w:rsidRPr="00934122">
        <w:t>statement</w:t>
      </w:r>
      <w:r w:rsidRPr="00934122">
        <w:rPr>
          <w:spacing w:val="-3"/>
        </w:rPr>
        <w:t xml:space="preserve"> </w:t>
      </w:r>
      <w:r w:rsidRPr="00934122">
        <w:t>that</w:t>
      </w:r>
      <w:r w:rsidRPr="00934122">
        <w:rPr>
          <w:spacing w:val="-3"/>
        </w:rPr>
        <w:t xml:space="preserve"> </w:t>
      </w:r>
      <w:r w:rsidRPr="00934122">
        <w:t>retaliation</w:t>
      </w:r>
      <w:r w:rsidRPr="00934122">
        <w:rPr>
          <w:spacing w:val="-3"/>
        </w:rPr>
        <w:t xml:space="preserve"> </w:t>
      </w:r>
      <w:r w:rsidRPr="00934122">
        <w:t>for</w:t>
      </w:r>
      <w:r w:rsidRPr="00934122">
        <w:rPr>
          <w:spacing w:val="-3"/>
        </w:rPr>
        <w:t xml:space="preserve"> </w:t>
      </w:r>
      <w:r w:rsidRPr="00934122">
        <w:t>filing</w:t>
      </w:r>
      <w:r w:rsidRPr="00934122">
        <w:rPr>
          <w:spacing w:val="-3"/>
        </w:rPr>
        <w:t xml:space="preserve"> </w:t>
      </w:r>
      <w:r w:rsidRPr="00934122">
        <w:t>a</w:t>
      </w:r>
      <w:r w:rsidRPr="00934122">
        <w:rPr>
          <w:spacing w:val="-3"/>
        </w:rPr>
        <w:t xml:space="preserve"> </w:t>
      </w:r>
      <w:r w:rsidRPr="00934122">
        <w:t>complaint</w:t>
      </w:r>
      <w:r w:rsidRPr="00934122">
        <w:rPr>
          <w:spacing w:val="-3"/>
        </w:rPr>
        <w:t xml:space="preserve"> </w:t>
      </w:r>
      <w:r w:rsidRPr="00934122">
        <w:t>or</w:t>
      </w:r>
      <w:r w:rsidRPr="00934122">
        <w:rPr>
          <w:spacing w:val="-3"/>
        </w:rPr>
        <w:t xml:space="preserve"> </w:t>
      </w:r>
      <w:r w:rsidRPr="00934122">
        <w:t>participating</w:t>
      </w:r>
      <w:r w:rsidRPr="00934122">
        <w:rPr>
          <w:spacing w:val="-3"/>
        </w:rPr>
        <w:t xml:space="preserve"> </w:t>
      </w:r>
      <w:r w:rsidRPr="00934122">
        <w:t>in</w:t>
      </w:r>
      <w:r w:rsidRPr="00934122">
        <w:rPr>
          <w:spacing w:val="-3"/>
        </w:rPr>
        <w:t xml:space="preserve"> </w:t>
      </w:r>
      <w:r w:rsidRPr="00934122">
        <w:t>a</w:t>
      </w:r>
      <w:r w:rsidRPr="00934122">
        <w:rPr>
          <w:spacing w:val="-3"/>
        </w:rPr>
        <w:t xml:space="preserve"> </w:t>
      </w:r>
      <w:r w:rsidRPr="00934122">
        <w:t>complaint</w:t>
      </w:r>
      <w:r w:rsidRPr="00934122">
        <w:rPr>
          <w:spacing w:val="-3"/>
        </w:rPr>
        <w:t xml:space="preserve"> </w:t>
      </w:r>
      <w:r w:rsidRPr="00934122">
        <w:t>process,</w:t>
      </w:r>
      <w:r w:rsidRPr="00934122">
        <w:rPr>
          <w:spacing w:val="-3"/>
        </w:rPr>
        <w:t xml:space="preserve"> </w:t>
      </w:r>
      <w:r w:rsidRPr="00934122">
        <w:t>or</w:t>
      </w:r>
      <w:r w:rsidRPr="00934122">
        <w:rPr>
          <w:spacing w:val="-3"/>
        </w:rPr>
        <w:t xml:space="preserve"> </w:t>
      </w:r>
      <w:r w:rsidRPr="00934122">
        <w:t>both, is prohibited.</w:t>
      </w:r>
    </w:p>
    <w:p w14:paraId="4060913E" w14:textId="77777777" w:rsidR="0041062F" w:rsidRPr="00934122" w:rsidRDefault="0041062F" w:rsidP="00A47BC6">
      <w:pPr>
        <w:pStyle w:val="ListParagraph"/>
        <w:widowControl w:val="0"/>
        <w:numPr>
          <w:ilvl w:val="1"/>
          <w:numId w:val="67"/>
        </w:numPr>
        <w:tabs>
          <w:tab w:val="left" w:pos="837"/>
        </w:tabs>
        <w:autoSpaceDE w:val="0"/>
        <w:autoSpaceDN w:val="0"/>
        <w:spacing w:before="1" w:line="251" w:lineRule="exact"/>
        <w:contextualSpacing w:val="0"/>
      </w:pPr>
      <w:r w:rsidRPr="00934122">
        <w:t>Counseling</w:t>
      </w:r>
      <w:r w:rsidRPr="00934122">
        <w:rPr>
          <w:spacing w:val="-9"/>
        </w:rPr>
        <w:t xml:space="preserve"> </w:t>
      </w:r>
      <w:r w:rsidRPr="00934122">
        <w:t>resources</w:t>
      </w:r>
      <w:r w:rsidRPr="00934122">
        <w:rPr>
          <w:spacing w:val="-6"/>
        </w:rPr>
        <w:t xml:space="preserve"> </w:t>
      </w:r>
      <w:r w:rsidRPr="00934122">
        <w:t>within</w:t>
      </w:r>
      <w:r w:rsidRPr="00934122">
        <w:rPr>
          <w:spacing w:val="-6"/>
        </w:rPr>
        <w:t xml:space="preserve"> </w:t>
      </w:r>
      <w:r w:rsidRPr="00934122">
        <w:t>the</w:t>
      </w:r>
      <w:r w:rsidRPr="00934122">
        <w:rPr>
          <w:spacing w:val="-7"/>
        </w:rPr>
        <w:t xml:space="preserve"> </w:t>
      </w:r>
      <w:r w:rsidRPr="00934122">
        <w:t>institution</w:t>
      </w:r>
      <w:r w:rsidRPr="00934122">
        <w:rPr>
          <w:spacing w:val="-6"/>
        </w:rPr>
        <w:t xml:space="preserve"> </w:t>
      </w:r>
      <w:r w:rsidRPr="00934122">
        <w:t>or</w:t>
      </w:r>
      <w:r w:rsidRPr="00934122">
        <w:rPr>
          <w:spacing w:val="-6"/>
        </w:rPr>
        <w:t xml:space="preserve"> </w:t>
      </w:r>
      <w:r w:rsidRPr="00934122">
        <w:t>the</w:t>
      </w:r>
      <w:r w:rsidRPr="00934122">
        <w:rPr>
          <w:spacing w:val="-6"/>
        </w:rPr>
        <w:t xml:space="preserve"> </w:t>
      </w:r>
      <w:r w:rsidRPr="00934122">
        <w:rPr>
          <w:spacing w:val="-2"/>
        </w:rPr>
        <w:t>community.</w:t>
      </w:r>
    </w:p>
    <w:p w14:paraId="0074E972" w14:textId="7C7E3850" w:rsidR="0041062F" w:rsidRPr="00934122" w:rsidRDefault="0041062F" w:rsidP="00A47BC6">
      <w:pPr>
        <w:pStyle w:val="ListParagraph"/>
        <w:widowControl w:val="0"/>
        <w:numPr>
          <w:ilvl w:val="1"/>
          <w:numId w:val="67"/>
        </w:numPr>
        <w:tabs>
          <w:tab w:val="left" w:pos="837"/>
        </w:tabs>
        <w:autoSpaceDE w:val="0"/>
        <w:autoSpaceDN w:val="0"/>
        <w:ind w:right="596"/>
        <w:contextualSpacing w:val="0"/>
        <w:sectPr w:rsidR="0041062F" w:rsidRPr="00934122" w:rsidSect="002252B6">
          <w:footerReference w:type="default" r:id="rId71"/>
          <w:pgSz w:w="12240" w:h="15840"/>
          <w:pgMar w:top="182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r w:rsidRPr="00934122">
        <w:t>Notice</w:t>
      </w:r>
      <w:r w:rsidRPr="00934122">
        <w:rPr>
          <w:spacing w:val="-3"/>
        </w:rPr>
        <w:t xml:space="preserve"> </w:t>
      </w:r>
      <w:r w:rsidRPr="00934122">
        <w:t>that</w:t>
      </w:r>
      <w:r w:rsidRPr="00934122">
        <w:rPr>
          <w:spacing w:val="-3"/>
        </w:rPr>
        <w:t xml:space="preserve"> </w:t>
      </w:r>
      <w:r w:rsidRPr="00934122">
        <w:t>the</w:t>
      </w:r>
      <w:r w:rsidRPr="00934122">
        <w:rPr>
          <w:spacing w:val="-3"/>
        </w:rPr>
        <w:t xml:space="preserve"> </w:t>
      </w:r>
      <w:r w:rsidRPr="00934122">
        <w:t>Complainant</w:t>
      </w:r>
      <w:r w:rsidRPr="00934122">
        <w:rPr>
          <w:spacing w:val="-3"/>
        </w:rPr>
        <w:t xml:space="preserve"> </w:t>
      </w:r>
      <w:r w:rsidRPr="00934122">
        <w:t>has</w:t>
      </w:r>
      <w:r w:rsidRPr="00934122">
        <w:rPr>
          <w:spacing w:val="-3"/>
        </w:rPr>
        <w:t xml:space="preserve"> </w:t>
      </w:r>
      <w:r w:rsidRPr="00934122">
        <w:t>the</w:t>
      </w:r>
      <w:r w:rsidRPr="00934122">
        <w:rPr>
          <w:spacing w:val="-3"/>
        </w:rPr>
        <w:t xml:space="preserve"> </w:t>
      </w:r>
      <w:r w:rsidRPr="00934122">
        <w:t>right,</w:t>
      </w:r>
      <w:r w:rsidRPr="00934122">
        <w:rPr>
          <w:spacing w:val="-3"/>
        </w:rPr>
        <w:t xml:space="preserve"> </w:t>
      </w:r>
      <w:r w:rsidRPr="00934122">
        <w:t>but</w:t>
      </w:r>
      <w:r w:rsidRPr="00934122">
        <w:rPr>
          <w:spacing w:val="-3"/>
        </w:rPr>
        <w:t xml:space="preserve"> </w:t>
      </w:r>
      <w:r w:rsidRPr="00934122">
        <w:t>not</w:t>
      </w:r>
      <w:r w:rsidRPr="00934122">
        <w:rPr>
          <w:spacing w:val="-3"/>
        </w:rPr>
        <w:t xml:space="preserve"> </w:t>
      </w:r>
      <w:r w:rsidRPr="00934122">
        <w:t>the</w:t>
      </w:r>
      <w:r w:rsidRPr="00934122">
        <w:rPr>
          <w:spacing w:val="-3"/>
        </w:rPr>
        <w:t xml:space="preserve"> </w:t>
      </w:r>
      <w:r w:rsidRPr="00934122">
        <w:t>obligation,</w:t>
      </w:r>
      <w:r w:rsidRPr="00934122">
        <w:rPr>
          <w:spacing w:val="-3"/>
        </w:rPr>
        <w:t xml:space="preserve"> </w:t>
      </w:r>
      <w:r w:rsidRPr="00934122">
        <w:t>to</w:t>
      </w:r>
      <w:r w:rsidRPr="00934122">
        <w:rPr>
          <w:spacing w:val="-3"/>
        </w:rPr>
        <w:t xml:space="preserve"> </w:t>
      </w:r>
      <w:r w:rsidRPr="00934122">
        <w:t>report</w:t>
      </w:r>
      <w:r w:rsidRPr="00934122">
        <w:rPr>
          <w:spacing w:val="-3"/>
        </w:rPr>
        <w:t xml:space="preserve"> </w:t>
      </w:r>
      <w:r w:rsidRPr="00934122">
        <w:t>the</w:t>
      </w:r>
      <w:r w:rsidRPr="00934122">
        <w:rPr>
          <w:spacing w:val="-3"/>
        </w:rPr>
        <w:t xml:space="preserve"> </w:t>
      </w:r>
      <w:r w:rsidRPr="00934122">
        <w:t>matter</w:t>
      </w:r>
      <w:r w:rsidRPr="00934122">
        <w:rPr>
          <w:spacing w:val="-3"/>
        </w:rPr>
        <w:t xml:space="preserve"> </w:t>
      </w:r>
    </w:p>
    <w:p w14:paraId="202C5E15" w14:textId="77777777" w:rsidR="0041062F" w:rsidRPr="00934122" w:rsidRDefault="0041062F" w:rsidP="00A47BC6">
      <w:pPr>
        <w:pStyle w:val="ListParagraph"/>
        <w:widowControl w:val="0"/>
        <w:numPr>
          <w:ilvl w:val="1"/>
          <w:numId w:val="67"/>
        </w:numPr>
        <w:tabs>
          <w:tab w:val="left" w:pos="837"/>
        </w:tabs>
        <w:autoSpaceDE w:val="0"/>
        <w:autoSpaceDN w:val="0"/>
        <w:spacing w:before="70"/>
        <w:contextualSpacing w:val="0"/>
      </w:pPr>
      <w:r w:rsidRPr="00934122">
        <w:lastRenderedPageBreak/>
        <w:t>The</w:t>
      </w:r>
      <w:r w:rsidRPr="00934122">
        <w:rPr>
          <w:spacing w:val="-10"/>
        </w:rPr>
        <w:t xml:space="preserve"> </w:t>
      </w:r>
      <w:r w:rsidRPr="00934122">
        <w:t>College’s</w:t>
      </w:r>
      <w:r w:rsidRPr="00934122">
        <w:rPr>
          <w:spacing w:val="-10"/>
        </w:rPr>
        <w:t xml:space="preserve"> </w:t>
      </w:r>
      <w:r w:rsidRPr="00934122">
        <w:t>investigation</w:t>
      </w:r>
      <w:r w:rsidRPr="00934122">
        <w:rPr>
          <w:spacing w:val="-9"/>
        </w:rPr>
        <w:t xml:space="preserve"> </w:t>
      </w:r>
      <w:r w:rsidRPr="00934122">
        <w:rPr>
          <w:spacing w:val="-2"/>
        </w:rPr>
        <w:t>procedures.</w:t>
      </w:r>
    </w:p>
    <w:p w14:paraId="612210CA" w14:textId="77777777" w:rsidR="0041062F" w:rsidRPr="00934122" w:rsidRDefault="0041062F" w:rsidP="00A47BC6">
      <w:pPr>
        <w:pStyle w:val="ListParagraph"/>
        <w:widowControl w:val="0"/>
        <w:numPr>
          <w:ilvl w:val="1"/>
          <w:numId w:val="67"/>
        </w:numPr>
        <w:tabs>
          <w:tab w:val="left" w:pos="837"/>
        </w:tabs>
        <w:autoSpaceDE w:val="0"/>
        <w:autoSpaceDN w:val="0"/>
        <w:spacing w:before="2"/>
        <w:ind w:right="438"/>
        <w:contextualSpacing w:val="0"/>
      </w:pPr>
      <w:r w:rsidRPr="00934122">
        <w:t>A</w:t>
      </w:r>
      <w:r w:rsidRPr="00934122">
        <w:rPr>
          <w:spacing w:val="-15"/>
        </w:rPr>
        <w:t xml:space="preserve"> </w:t>
      </w:r>
      <w:r w:rsidRPr="00934122">
        <w:t>list</w:t>
      </w:r>
      <w:r w:rsidRPr="00934122">
        <w:rPr>
          <w:spacing w:val="-3"/>
        </w:rPr>
        <w:t xml:space="preserve"> </w:t>
      </w:r>
      <w:r w:rsidRPr="00934122">
        <w:t>of</w:t>
      </w:r>
      <w:r w:rsidRPr="00934122">
        <w:rPr>
          <w:spacing w:val="-3"/>
        </w:rPr>
        <w:t xml:space="preserve"> </w:t>
      </w:r>
      <w:r w:rsidRPr="00934122">
        <w:t>potential</w:t>
      </w:r>
      <w:r w:rsidRPr="00934122">
        <w:rPr>
          <w:spacing w:val="-3"/>
        </w:rPr>
        <w:t xml:space="preserve"> </w:t>
      </w:r>
      <w:r w:rsidRPr="00934122">
        <w:t>supportive</w:t>
      </w:r>
      <w:r w:rsidRPr="00934122">
        <w:rPr>
          <w:spacing w:val="-3"/>
        </w:rPr>
        <w:t xml:space="preserve"> </w:t>
      </w:r>
      <w:r w:rsidRPr="00934122">
        <w:t>measures,</w:t>
      </w:r>
      <w:r w:rsidRPr="00934122">
        <w:rPr>
          <w:spacing w:val="-3"/>
        </w:rPr>
        <w:t xml:space="preserve"> </w:t>
      </w:r>
      <w:r w:rsidRPr="00934122">
        <w:t>such</w:t>
      </w:r>
      <w:r w:rsidRPr="00934122">
        <w:rPr>
          <w:spacing w:val="-3"/>
        </w:rPr>
        <w:t xml:space="preserve"> </w:t>
      </w:r>
      <w:r w:rsidRPr="00934122">
        <w:t>as</w:t>
      </w:r>
      <w:r w:rsidRPr="00934122">
        <w:rPr>
          <w:spacing w:val="-3"/>
        </w:rPr>
        <w:t xml:space="preserve"> </w:t>
      </w:r>
      <w:r w:rsidRPr="00934122">
        <w:t>no-contact</w:t>
      </w:r>
      <w:r w:rsidRPr="00934122">
        <w:rPr>
          <w:spacing w:val="-3"/>
        </w:rPr>
        <w:t xml:space="preserve"> </w:t>
      </w:r>
      <w:r w:rsidRPr="00934122">
        <w:t>directives,</w:t>
      </w:r>
      <w:r w:rsidRPr="00934122">
        <w:rPr>
          <w:spacing w:val="-3"/>
        </w:rPr>
        <w:t xml:space="preserve"> </w:t>
      </w:r>
      <w:r w:rsidRPr="00934122">
        <w:t>housing</w:t>
      </w:r>
      <w:r w:rsidRPr="00934122">
        <w:rPr>
          <w:spacing w:val="-3"/>
        </w:rPr>
        <w:t xml:space="preserve"> </w:t>
      </w:r>
      <w:r w:rsidRPr="00934122">
        <w:t>changes,</w:t>
      </w:r>
      <w:r w:rsidRPr="00934122">
        <w:rPr>
          <w:spacing w:val="-3"/>
        </w:rPr>
        <w:t xml:space="preserve"> </w:t>
      </w:r>
      <w:r w:rsidRPr="00934122">
        <w:t>and academic schedule changes.</w:t>
      </w:r>
    </w:p>
    <w:p w14:paraId="72EAED75" w14:textId="77777777" w:rsidR="0041062F" w:rsidRPr="00934122" w:rsidRDefault="0041062F" w:rsidP="00A47BC6">
      <w:pPr>
        <w:pStyle w:val="ListParagraph"/>
        <w:widowControl w:val="0"/>
        <w:numPr>
          <w:ilvl w:val="1"/>
          <w:numId w:val="67"/>
        </w:numPr>
        <w:tabs>
          <w:tab w:val="left" w:pos="837"/>
        </w:tabs>
        <w:autoSpaceDE w:val="0"/>
        <w:autoSpaceDN w:val="0"/>
        <w:spacing w:before="2" w:line="251" w:lineRule="exact"/>
        <w:contextualSpacing w:val="0"/>
      </w:pPr>
      <w:r w:rsidRPr="00934122">
        <w:t>The</w:t>
      </w:r>
      <w:r w:rsidRPr="00934122">
        <w:rPr>
          <w:spacing w:val="-7"/>
        </w:rPr>
        <w:t xml:space="preserve"> </w:t>
      </w:r>
      <w:r w:rsidRPr="00934122">
        <w:t>importance</w:t>
      </w:r>
      <w:r w:rsidRPr="00934122">
        <w:rPr>
          <w:spacing w:val="-6"/>
        </w:rPr>
        <w:t xml:space="preserve"> </w:t>
      </w:r>
      <w:r w:rsidRPr="00934122">
        <w:t>of</w:t>
      </w:r>
      <w:r w:rsidRPr="00934122">
        <w:rPr>
          <w:spacing w:val="-6"/>
        </w:rPr>
        <w:t xml:space="preserve"> </w:t>
      </w:r>
      <w:r w:rsidRPr="00934122">
        <w:t>preserving</w:t>
      </w:r>
      <w:r w:rsidRPr="00934122">
        <w:rPr>
          <w:spacing w:val="-6"/>
        </w:rPr>
        <w:t xml:space="preserve"> </w:t>
      </w:r>
      <w:r w:rsidRPr="00934122">
        <w:rPr>
          <w:spacing w:val="-2"/>
        </w:rPr>
        <w:t>evidence.</w:t>
      </w:r>
    </w:p>
    <w:p w14:paraId="39A4A262" w14:textId="77777777" w:rsidR="0041062F" w:rsidRPr="00934122" w:rsidRDefault="0041062F" w:rsidP="00A47BC6">
      <w:pPr>
        <w:pStyle w:val="ListParagraph"/>
        <w:widowControl w:val="0"/>
        <w:numPr>
          <w:ilvl w:val="1"/>
          <w:numId w:val="67"/>
        </w:numPr>
        <w:tabs>
          <w:tab w:val="left" w:pos="837"/>
        </w:tabs>
        <w:autoSpaceDE w:val="0"/>
        <w:autoSpaceDN w:val="0"/>
        <w:ind w:right="1147"/>
        <w:contextualSpacing w:val="0"/>
      </w:pPr>
      <w:r w:rsidRPr="00934122">
        <w:t>A</w:t>
      </w:r>
      <w:r w:rsidRPr="00934122">
        <w:rPr>
          <w:spacing w:val="-15"/>
        </w:rPr>
        <w:t xml:space="preserve"> </w:t>
      </w:r>
      <w:r w:rsidRPr="00934122">
        <w:t>request</w:t>
      </w:r>
      <w:r w:rsidRPr="00934122">
        <w:rPr>
          <w:spacing w:val="-4"/>
        </w:rPr>
        <w:t xml:space="preserve"> </w:t>
      </w:r>
      <w:r w:rsidRPr="00934122">
        <w:t>for</w:t>
      </w:r>
      <w:r w:rsidRPr="00934122">
        <w:rPr>
          <w:spacing w:val="-4"/>
        </w:rPr>
        <w:t xml:space="preserve"> </w:t>
      </w:r>
      <w:r w:rsidRPr="00934122">
        <w:t>Complainant</w:t>
      </w:r>
      <w:r w:rsidRPr="00934122">
        <w:rPr>
          <w:spacing w:val="-4"/>
        </w:rPr>
        <w:t xml:space="preserve"> </w:t>
      </w:r>
      <w:r w:rsidRPr="00934122">
        <w:t>to</w:t>
      </w:r>
      <w:r w:rsidRPr="00934122">
        <w:rPr>
          <w:spacing w:val="-4"/>
        </w:rPr>
        <w:t xml:space="preserve"> </w:t>
      </w:r>
      <w:r w:rsidRPr="00934122">
        <w:t>meet</w:t>
      </w:r>
      <w:r w:rsidRPr="00934122">
        <w:rPr>
          <w:spacing w:val="-4"/>
        </w:rPr>
        <w:t xml:space="preserve"> </w:t>
      </w:r>
      <w:r w:rsidRPr="00934122">
        <w:t>with</w:t>
      </w:r>
      <w:r w:rsidRPr="00934122">
        <w:rPr>
          <w:spacing w:val="-4"/>
        </w:rPr>
        <w:t xml:space="preserve"> </w:t>
      </w:r>
      <w:r w:rsidRPr="00934122">
        <w:t>the</w:t>
      </w:r>
      <w:r w:rsidRPr="00934122">
        <w:rPr>
          <w:spacing w:val="-7"/>
        </w:rPr>
        <w:t xml:space="preserve"> </w:t>
      </w:r>
      <w:r w:rsidRPr="00934122">
        <w:t>Title</w:t>
      </w:r>
      <w:r w:rsidRPr="00934122">
        <w:rPr>
          <w:spacing w:val="-4"/>
        </w:rPr>
        <w:t xml:space="preserve"> </w:t>
      </w:r>
      <w:r w:rsidRPr="00934122">
        <w:t>IX</w:t>
      </w:r>
      <w:r w:rsidRPr="00934122">
        <w:rPr>
          <w:spacing w:val="-4"/>
        </w:rPr>
        <w:t xml:space="preserve"> </w:t>
      </w:r>
      <w:r w:rsidRPr="00934122">
        <w:t>Coordinator</w:t>
      </w:r>
      <w:r w:rsidRPr="00934122">
        <w:rPr>
          <w:spacing w:val="-4"/>
        </w:rPr>
        <w:t xml:space="preserve"> </w:t>
      </w:r>
      <w:r w:rsidRPr="00934122">
        <w:t>to</w:t>
      </w:r>
      <w:r w:rsidRPr="00934122">
        <w:rPr>
          <w:spacing w:val="-4"/>
        </w:rPr>
        <w:t xml:space="preserve"> </w:t>
      </w:r>
      <w:r w:rsidRPr="00934122">
        <w:t>discuss</w:t>
      </w:r>
      <w:r w:rsidRPr="00934122">
        <w:rPr>
          <w:spacing w:val="-4"/>
        </w:rPr>
        <w:t xml:space="preserve"> </w:t>
      </w:r>
      <w:r w:rsidRPr="00934122">
        <w:t>options</w:t>
      </w:r>
      <w:r w:rsidRPr="00934122">
        <w:rPr>
          <w:spacing w:val="-4"/>
        </w:rPr>
        <w:t xml:space="preserve"> </w:t>
      </w:r>
      <w:r w:rsidRPr="00934122">
        <w:t>for responding to the report.</w:t>
      </w:r>
    </w:p>
    <w:p w14:paraId="7BF64D42" w14:textId="77777777" w:rsidR="0041062F" w:rsidRPr="00934122" w:rsidRDefault="0041062F" w:rsidP="00A47BC6">
      <w:pPr>
        <w:pStyle w:val="ListParagraph"/>
        <w:widowControl w:val="0"/>
        <w:numPr>
          <w:ilvl w:val="1"/>
          <w:numId w:val="67"/>
        </w:numPr>
        <w:tabs>
          <w:tab w:val="left" w:pos="837"/>
        </w:tabs>
        <w:autoSpaceDE w:val="0"/>
        <w:autoSpaceDN w:val="0"/>
        <w:spacing w:before="4" w:line="237" w:lineRule="auto"/>
        <w:ind w:right="249"/>
        <w:contextualSpacing w:val="0"/>
      </w:pPr>
      <w:r w:rsidRPr="00934122">
        <w:t>Information</w:t>
      </w:r>
      <w:r w:rsidRPr="00934122">
        <w:rPr>
          <w:spacing w:val="-3"/>
        </w:rPr>
        <w:t xml:space="preserve"> </w:t>
      </w:r>
      <w:r w:rsidRPr="00934122">
        <w:t>on</w:t>
      </w:r>
      <w:r w:rsidRPr="00934122">
        <w:rPr>
          <w:spacing w:val="-3"/>
        </w:rPr>
        <w:t xml:space="preserve"> </w:t>
      </w:r>
      <w:r w:rsidRPr="00934122">
        <w:t>how</w:t>
      </w:r>
      <w:r w:rsidRPr="00934122">
        <w:rPr>
          <w:spacing w:val="-3"/>
        </w:rPr>
        <w:t xml:space="preserve"> </w:t>
      </w:r>
      <w:r w:rsidRPr="00934122">
        <w:t>the</w:t>
      </w:r>
      <w:r w:rsidRPr="00934122">
        <w:rPr>
          <w:spacing w:val="-3"/>
        </w:rPr>
        <w:t xml:space="preserve"> </w:t>
      </w:r>
      <w:r w:rsidRPr="00934122">
        <w:t>College</w:t>
      </w:r>
      <w:r w:rsidRPr="00934122">
        <w:rPr>
          <w:spacing w:val="-3"/>
        </w:rPr>
        <w:t xml:space="preserve"> </w:t>
      </w:r>
      <w:r w:rsidRPr="00934122">
        <w:t>responds</w:t>
      </w:r>
      <w:r w:rsidRPr="00934122">
        <w:rPr>
          <w:spacing w:val="-3"/>
        </w:rPr>
        <w:t xml:space="preserve"> </w:t>
      </w:r>
      <w:r w:rsidRPr="00934122">
        <w:t>to</w:t>
      </w:r>
      <w:r w:rsidRPr="00934122">
        <w:rPr>
          <w:spacing w:val="-3"/>
        </w:rPr>
        <w:t xml:space="preserve"> </w:t>
      </w:r>
      <w:r w:rsidRPr="00934122">
        <w:t>reports</w:t>
      </w:r>
      <w:r w:rsidRPr="00934122">
        <w:rPr>
          <w:spacing w:val="-3"/>
        </w:rPr>
        <w:t xml:space="preserve"> </w:t>
      </w:r>
      <w:r w:rsidRPr="00934122">
        <w:t>of</w:t>
      </w:r>
      <w:r w:rsidRPr="00934122">
        <w:rPr>
          <w:spacing w:val="-3"/>
        </w:rPr>
        <w:t xml:space="preserve"> </w:t>
      </w:r>
      <w:r w:rsidRPr="00934122">
        <w:t>sexual</w:t>
      </w:r>
      <w:r w:rsidRPr="00934122">
        <w:rPr>
          <w:spacing w:val="-3"/>
        </w:rPr>
        <w:t xml:space="preserve"> </w:t>
      </w:r>
      <w:r w:rsidRPr="00934122">
        <w:t>harassment</w:t>
      </w:r>
      <w:r w:rsidRPr="00934122">
        <w:rPr>
          <w:spacing w:val="-3"/>
        </w:rPr>
        <w:t xml:space="preserve"> </w:t>
      </w:r>
      <w:r w:rsidRPr="00934122">
        <w:t>and</w:t>
      </w:r>
      <w:r w:rsidRPr="00934122">
        <w:rPr>
          <w:spacing w:val="-3"/>
        </w:rPr>
        <w:t xml:space="preserve"> </w:t>
      </w:r>
      <w:r w:rsidRPr="00934122">
        <w:t>a</w:t>
      </w:r>
      <w:r w:rsidRPr="00934122">
        <w:rPr>
          <w:spacing w:val="-3"/>
        </w:rPr>
        <w:t xml:space="preserve"> </w:t>
      </w:r>
      <w:r w:rsidRPr="00934122">
        <w:t>description</w:t>
      </w:r>
      <w:r w:rsidRPr="00934122">
        <w:rPr>
          <w:spacing w:val="-3"/>
        </w:rPr>
        <w:t xml:space="preserve"> </w:t>
      </w:r>
      <w:r w:rsidRPr="00934122">
        <w:t>of potential disciplinary consequences.</w:t>
      </w:r>
    </w:p>
    <w:p w14:paraId="32FEDE01" w14:textId="77777777" w:rsidR="0041062F" w:rsidRPr="00934122" w:rsidRDefault="0041062F">
      <w:pPr>
        <w:pStyle w:val="BodyText"/>
        <w:spacing w:before="2"/>
        <w:ind w:left="0" w:firstLine="0"/>
        <w:rPr>
          <w:rFonts w:asciiTheme="minorHAnsi" w:hAnsiTheme="minorHAnsi"/>
          <w:sz w:val="24"/>
          <w:szCs w:val="24"/>
        </w:rPr>
      </w:pPr>
    </w:p>
    <w:p w14:paraId="76979E1B" w14:textId="77777777" w:rsidR="0041062F" w:rsidRPr="00934122" w:rsidRDefault="0041062F">
      <w:pPr>
        <w:pStyle w:val="BodyText"/>
        <w:spacing w:line="251" w:lineRule="exact"/>
        <w:ind w:left="102" w:firstLine="0"/>
        <w:rPr>
          <w:rFonts w:asciiTheme="minorHAnsi" w:hAnsiTheme="minorHAnsi"/>
          <w:sz w:val="24"/>
          <w:szCs w:val="24"/>
        </w:rPr>
      </w:pPr>
      <w:r w:rsidRPr="00934122">
        <w:rPr>
          <w:rFonts w:asciiTheme="minorHAnsi" w:hAnsiTheme="minorHAnsi"/>
          <w:sz w:val="24"/>
          <w:szCs w:val="24"/>
        </w:rPr>
        <w:t>The</w:t>
      </w:r>
      <w:r w:rsidRPr="00934122">
        <w:rPr>
          <w:rFonts w:asciiTheme="minorHAnsi" w:hAnsiTheme="minorHAnsi"/>
          <w:spacing w:val="-11"/>
          <w:sz w:val="24"/>
          <w:szCs w:val="24"/>
        </w:rPr>
        <w:t xml:space="preserve"> </w:t>
      </w:r>
      <w:r w:rsidRPr="00934122">
        <w:rPr>
          <w:rFonts w:asciiTheme="minorHAnsi" w:hAnsiTheme="minorHAnsi"/>
          <w:sz w:val="24"/>
          <w:szCs w:val="24"/>
        </w:rPr>
        <w:t>Title</w:t>
      </w:r>
      <w:r w:rsidRPr="00934122">
        <w:rPr>
          <w:rFonts w:asciiTheme="minorHAnsi" w:hAnsiTheme="minorHAnsi"/>
          <w:spacing w:val="-6"/>
          <w:sz w:val="24"/>
          <w:szCs w:val="24"/>
        </w:rPr>
        <w:t xml:space="preserve"> </w:t>
      </w:r>
      <w:r w:rsidRPr="00934122">
        <w:rPr>
          <w:rFonts w:asciiTheme="minorHAnsi" w:hAnsiTheme="minorHAnsi"/>
          <w:sz w:val="24"/>
          <w:szCs w:val="24"/>
        </w:rPr>
        <w:t>IX</w:t>
      </w:r>
      <w:r w:rsidRPr="00934122">
        <w:rPr>
          <w:rFonts w:asciiTheme="minorHAnsi" w:hAnsiTheme="minorHAnsi"/>
          <w:spacing w:val="-5"/>
          <w:sz w:val="24"/>
          <w:szCs w:val="24"/>
        </w:rPr>
        <w:t xml:space="preserve"> </w:t>
      </w:r>
      <w:r w:rsidRPr="00934122">
        <w:rPr>
          <w:rFonts w:asciiTheme="minorHAnsi" w:hAnsiTheme="minorHAnsi"/>
          <w:sz w:val="24"/>
          <w:szCs w:val="24"/>
        </w:rPr>
        <w:t>Coordinator</w:t>
      </w:r>
      <w:r w:rsidRPr="00934122">
        <w:rPr>
          <w:rFonts w:asciiTheme="minorHAnsi" w:hAnsiTheme="minorHAnsi"/>
          <w:spacing w:val="-5"/>
          <w:sz w:val="24"/>
          <w:szCs w:val="24"/>
        </w:rPr>
        <w:t xml:space="preserve"> </w:t>
      </w:r>
      <w:r w:rsidRPr="00934122">
        <w:rPr>
          <w:rFonts w:asciiTheme="minorHAnsi" w:hAnsiTheme="minorHAnsi"/>
          <w:sz w:val="24"/>
          <w:szCs w:val="24"/>
        </w:rPr>
        <w:t>will</w:t>
      </w:r>
      <w:r w:rsidRPr="00934122">
        <w:rPr>
          <w:rFonts w:asciiTheme="minorHAnsi" w:hAnsiTheme="minorHAnsi"/>
          <w:spacing w:val="-5"/>
          <w:sz w:val="24"/>
          <w:szCs w:val="24"/>
        </w:rPr>
        <w:t xml:space="preserve"> </w:t>
      </w:r>
      <w:r w:rsidRPr="00934122">
        <w:rPr>
          <w:rFonts w:asciiTheme="minorHAnsi" w:hAnsiTheme="minorHAnsi"/>
          <w:sz w:val="24"/>
          <w:szCs w:val="24"/>
        </w:rPr>
        <w:t>then</w:t>
      </w:r>
      <w:r w:rsidRPr="00934122">
        <w:rPr>
          <w:rFonts w:asciiTheme="minorHAnsi" w:hAnsiTheme="minorHAnsi"/>
          <w:spacing w:val="-5"/>
          <w:sz w:val="24"/>
          <w:szCs w:val="24"/>
        </w:rPr>
        <w:t xml:space="preserve"> </w:t>
      </w:r>
      <w:r w:rsidRPr="00934122">
        <w:rPr>
          <w:rFonts w:asciiTheme="minorHAnsi" w:hAnsiTheme="minorHAnsi"/>
          <w:sz w:val="24"/>
          <w:szCs w:val="24"/>
        </w:rPr>
        <w:t>initiate</w:t>
      </w:r>
      <w:r w:rsidRPr="00934122">
        <w:rPr>
          <w:rFonts w:asciiTheme="minorHAnsi" w:hAnsiTheme="minorHAnsi"/>
          <w:spacing w:val="-6"/>
          <w:sz w:val="24"/>
          <w:szCs w:val="24"/>
        </w:rPr>
        <w:t xml:space="preserve"> </w:t>
      </w:r>
      <w:r w:rsidRPr="00934122">
        <w:rPr>
          <w:rFonts w:asciiTheme="minorHAnsi" w:hAnsiTheme="minorHAnsi"/>
          <w:sz w:val="24"/>
          <w:szCs w:val="24"/>
        </w:rPr>
        <w:t>at</w:t>
      </w:r>
      <w:r w:rsidRPr="00934122">
        <w:rPr>
          <w:rFonts w:asciiTheme="minorHAnsi" w:hAnsiTheme="minorHAnsi"/>
          <w:spacing w:val="-5"/>
          <w:sz w:val="24"/>
          <w:szCs w:val="24"/>
        </w:rPr>
        <w:t xml:space="preserve"> </w:t>
      </w:r>
      <w:r w:rsidRPr="00934122">
        <w:rPr>
          <w:rFonts w:asciiTheme="minorHAnsi" w:hAnsiTheme="minorHAnsi"/>
          <w:sz w:val="24"/>
          <w:szCs w:val="24"/>
        </w:rPr>
        <w:t>least</w:t>
      </w:r>
      <w:r w:rsidRPr="00934122">
        <w:rPr>
          <w:rFonts w:asciiTheme="minorHAnsi" w:hAnsiTheme="minorHAnsi"/>
          <w:spacing w:val="-5"/>
          <w:sz w:val="24"/>
          <w:szCs w:val="24"/>
        </w:rPr>
        <w:t xml:space="preserve"> </w:t>
      </w:r>
      <w:r w:rsidRPr="00934122">
        <w:rPr>
          <w:rFonts w:asciiTheme="minorHAnsi" w:hAnsiTheme="minorHAnsi"/>
          <w:sz w:val="24"/>
          <w:szCs w:val="24"/>
        </w:rPr>
        <w:t>one</w:t>
      </w:r>
      <w:r w:rsidRPr="00934122">
        <w:rPr>
          <w:rFonts w:asciiTheme="minorHAnsi" w:hAnsiTheme="minorHAnsi"/>
          <w:spacing w:val="-5"/>
          <w:sz w:val="24"/>
          <w:szCs w:val="24"/>
        </w:rPr>
        <w:t xml:space="preserve"> </w:t>
      </w:r>
      <w:r w:rsidRPr="00934122">
        <w:rPr>
          <w:rFonts w:asciiTheme="minorHAnsi" w:hAnsiTheme="minorHAnsi"/>
          <w:sz w:val="24"/>
          <w:szCs w:val="24"/>
        </w:rPr>
        <w:t>of</w:t>
      </w:r>
      <w:r w:rsidRPr="00934122">
        <w:rPr>
          <w:rFonts w:asciiTheme="minorHAnsi" w:hAnsiTheme="minorHAnsi"/>
          <w:spacing w:val="-5"/>
          <w:sz w:val="24"/>
          <w:szCs w:val="24"/>
        </w:rPr>
        <w:t xml:space="preserve"> </w:t>
      </w:r>
      <w:r w:rsidRPr="00934122">
        <w:rPr>
          <w:rFonts w:asciiTheme="minorHAnsi" w:hAnsiTheme="minorHAnsi"/>
          <w:sz w:val="24"/>
          <w:szCs w:val="24"/>
        </w:rPr>
        <w:t>three</w:t>
      </w:r>
      <w:r w:rsidRPr="00934122">
        <w:rPr>
          <w:rFonts w:asciiTheme="minorHAnsi" w:hAnsiTheme="minorHAnsi"/>
          <w:spacing w:val="-5"/>
          <w:sz w:val="24"/>
          <w:szCs w:val="24"/>
        </w:rPr>
        <w:t xml:space="preserve"> </w:t>
      </w:r>
      <w:r w:rsidRPr="00934122">
        <w:rPr>
          <w:rFonts w:asciiTheme="minorHAnsi" w:hAnsiTheme="minorHAnsi"/>
          <w:spacing w:val="-2"/>
          <w:sz w:val="24"/>
          <w:szCs w:val="24"/>
        </w:rPr>
        <w:t>responses:</w:t>
      </w:r>
    </w:p>
    <w:p w14:paraId="31997888" w14:textId="77777777" w:rsidR="0041062F" w:rsidRPr="00934122" w:rsidRDefault="0041062F" w:rsidP="00A47BC6">
      <w:pPr>
        <w:pStyle w:val="ListParagraph"/>
        <w:widowControl w:val="0"/>
        <w:numPr>
          <w:ilvl w:val="0"/>
          <w:numId w:val="66"/>
        </w:numPr>
        <w:tabs>
          <w:tab w:val="left" w:pos="835"/>
          <w:tab w:val="left" w:pos="837"/>
        </w:tabs>
        <w:autoSpaceDE w:val="0"/>
        <w:autoSpaceDN w:val="0"/>
        <w:ind w:right="995"/>
        <w:contextualSpacing w:val="0"/>
      </w:pPr>
      <w:r w:rsidRPr="00934122">
        <w:t>Offering</w:t>
      </w:r>
      <w:r w:rsidRPr="00934122">
        <w:rPr>
          <w:spacing w:val="-4"/>
        </w:rPr>
        <w:t xml:space="preserve"> </w:t>
      </w:r>
      <w:r w:rsidRPr="00934122">
        <w:t>supportive</w:t>
      </w:r>
      <w:r w:rsidRPr="00934122">
        <w:rPr>
          <w:spacing w:val="-4"/>
        </w:rPr>
        <w:t xml:space="preserve"> </w:t>
      </w:r>
      <w:r w:rsidRPr="00934122">
        <w:t>measures</w:t>
      </w:r>
      <w:r w:rsidRPr="00934122">
        <w:rPr>
          <w:spacing w:val="-4"/>
        </w:rPr>
        <w:t xml:space="preserve"> </w:t>
      </w:r>
      <w:r w:rsidRPr="00934122">
        <w:t>because</w:t>
      </w:r>
      <w:r w:rsidRPr="00934122">
        <w:rPr>
          <w:spacing w:val="-4"/>
        </w:rPr>
        <w:t xml:space="preserve"> </w:t>
      </w:r>
      <w:r w:rsidRPr="00934122">
        <w:t>the</w:t>
      </w:r>
      <w:r w:rsidRPr="00934122">
        <w:rPr>
          <w:spacing w:val="-4"/>
        </w:rPr>
        <w:t xml:space="preserve"> </w:t>
      </w:r>
      <w:r w:rsidRPr="00934122">
        <w:t>Complainant</w:t>
      </w:r>
      <w:r w:rsidRPr="00934122">
        <w:rPr>
          <w:spacing w:val="-4"/>
        </w:rPr>
        <w:t xml:space="preserve"> </w:t>
      </w:r>
      <w:r w:rsidRPr="00934122">
        <w:t>does</w:t>
      </w:r>
      <w:r w:rsidRPr="00934122">
        <w:rPr>
          <w:spacing w:val="-4"/>
        </w:rPr>
        <w:t xml:space="preserve"> </w:t>
      </w:r>
      <w:r w:rsidRPr="00934122">
        <w:t>not</w:t>
      </w:r>
      <w:r w:rsidRPr="00934122">
        <w:rPr>
          <w:spacing w:val="-4"/>
        </w:rPr>
        <w:t xml:space="preserve"> </w:t>
      </w:r>
      <w:r w:rsidRPr="00934122">
        <w:t>want</w:t>
      </w:r>
      <w:r w:rsidRPr="00934122">
        <w:rPr>
          <w:spacing w:val="-4"/>
        </w:rPr>
        <w:t xml:space="preserve"> </w:t>
      </w:r>
      <w:r w:rsidRPr="00934122">
        <w:t>to</w:t>
      </w:r>
      <w:r w:rsidRPr="00934122">
        <w:rPr>
          <w:spacing w:val="-4"/>
        </w:rPr>
        <w:t xml:space="preserve"> </w:t>
      </w:r>
      <w:r w:rsidRPr="00934122">
        <w:t>file</w:t>
      </w:r>
      <w:r w:rsidRPr="00934122">
        <w:rPr>
          <w:spacing w:val="-4"/>
        </w:rPr>
        <w:t xml:space="preserve"> </w:t>
      </w:r>
      <w:r w:rsidRPr="00934122">
        <w:t>a</w:t>
      </w:r>
      <w:r w:rsidRPr="00934122">
        <w:rPr>
          <w:spacing w:val="-3"/>
        </w:rPr>
        <w:t xml:space="preserve"> </w:t>
      </w:r>
      <w:r w:rsidRPr="00934122">
        <w:t xml:space="preserve">Formal </w:t>
      </w:r>
      <w:r w:rsidRPr="00934122">
        <w:rPr>
          <w:spacing w:val="-2"/>
        </w:rPr>
        <w:t>Complaint</w:t>
      </w:r>
    </w:p>
    <w:p w14:paraId="67B1C3A8" w14:textId="77777777" w:rsidR="0041062F" w:rsidRPr="00934122" w:rsidRDefault="0041062F" w:rsidP="00A47BC6">
      <w:pPr>
        <w:pStyle w:val="ListParagraph"/>
        <w:widowControl w:val="0"/>
        <w:numPr>
          <w:ilvl w:val="0"/>
          <w:numId w:val="66"/>
        </w:numPr>
        <w:tabs>
          <w:tab w:val="left" w:pos="835"/>
        </w:tabs>
        <w:autoSpaceDE w:val="0"/>
        <w:autoSpaceDN w:val="0"/>
        <w:spacing w:before="1"/>
        <w:ind w:left="835" w:hanging="358"/>
        <w:contextualSpacing w:val="0"/>
      </w:pPr>
      <w:r w:rsidRPr="00934122">
        <w:t>An</w:t>
      </w:r>
      <w:r w:rsidRPr="00934122">
        <w:rPr>
          <w:spacing w:val="-6"/>
        </w:rPr>
        <w:t xml:space="preserve"> </w:t>
      </w:r>
      <w:r w:rsidRPr="00934122">
        <w:t>Informal</w:t>
      </w:r>
      <w:r w:rsidRPr="00934122">
        <w:rPr>
          <w:spacing w:val="-5"/>
        </w:rPr>
        <w:t xml:space="preserve"> </w:t>
      </w:r>
      <w:r w:rsidRPr="00934122">
        <w:t>Resolution</w:t>
      </w:r>
      <w:r w:rsidRPr="00934122">
        <w:rPr>
          <w:spacing w:val="-6"/>
        </w:rPr>
        <w:t xml:space="preserve"> </w:t>
      </w:r>
      <w:r w:rsidRPr="00934122">
        <w:t>(upon</w:t>
      </w:r>
      <w:r w:rsidRPr="00934122">
        <w:rPr>
          <w:spacing w:val="-5"/>
        </w:rPr>
        <w:t xml:space="preserve"> </w:t>
      </w:r>
      <w:r w:rsidRPr="00934122">
        <w:t>submission</w:t>
      </w:r>
      <w:r w:rsidRPr="00934122">
        <w:rPr>
          <w:spacing w:val="-6"/>
        </w:rPr>
        <w:t xml:space="preserve"> </w:t>
      </w:r>
      <w:r w:rsidRPr="00934122">
        <w:t>of</w:t>
      </w:r>
      <w:r w:rsidRPr="00934122">
        <w:rPr>
          <w:spacing w:val="-5"/>
        </w:rPr>
        <w:t xml:space="preserve"> </w:t>
      </w:r>
      <w:r w:rsidRPr="00934122">
        <w:t>a</w:t>
      </w:r>
      <w:r w:rsidRPr="00934122">
        <w:rPr>
          <w:spacing w:val="-6"/>
        </w:rPr>
        <w:t xml:space="preserve"> </w:t>
      </w:r>
      <w:r w:rsidRPr="00934122">
        <w:t>Formal</w:t>
      </w:r>
      <w:r w:rsidRPr="00934122">
        <w:rPr>
          <w:spacing w:val="-5"/>
        </w:rPr>
        <w:t xml:space="preserve"> </w:t>
      </w:r>
      <w:r w:rsidRPr="00934122">
        <w:rPr>
          <w:spacing w:val="-2"/>
        </w:rPr>
        <w:t>Complaint)</w:t>
      </w:r>
    </w:p>
    <w:p w14:paraId="29AC0476" w14:textId="77777777" w:rsidR="0041062F" w:rsidRPr="00934122" w:rsidRDefault="0041062F" w:rsidP="00A47BC6">
      <w:pPr>
        <w:pStyle w:val="ListParagraph"/>
        <w:widowControl w:val="0"/>
        <w:numPr>
          <w:ilvl w:val="0"/>
          <w:numId w:val="66"/>
        </w:numPr>
        <w:tabs>
          <w:tab w:val="left" w:pos="835"/>
          <w:tab w:val="left" w:pos="837"/>
        </w:tabs>
        <w:autoSpaceDE w:val="0"/>
        <w:autoSpaceDN w:val="0"/>
        <w:spacing w:before="4" w:line="237" w:lineRule="auto"/>
        <w:ind w:right="436"/>
        <w:contextualSpacing w:val="0"/>
      </w:pPr>
      <w:r w:rsidRPr="00934122">
        <w:t>A</w:t>
      </w:r>
      <w:r w:rsidRPr="00934122">
        <w:rPr>
          <w:spacing w:val="-15"/>
        </w:rPr>
        <w:t xml:space="preserve"> </w:t>
      </w:r>
      <w:r w:rsidRPr="00934122">
        <w:t>Formal</w:t>
      </w:r>
      <w:r w:rsidRPr="00934122">
        <w:rPr>
          <w:spacing w:val="-3"/>
        </w:rPr>
        <w:t xml:space="preserve"> </w:t>
      </w:r>
      <w:r w:rsidRPr="00934122">
        <w:t>Grievance</w:t>
      </w:r>
      <w:r w:rsidRPr="00934122">
        <w:rPr>
          <w:spacing w:val="-3"/>
        </w:rPr>
        <w:t xml:space="preserve"> </w:t>
      </w:r>
      <w:r w:rsidRPr="00934122">
        <w:t>Process</w:t>
      </w:r>
      <w:r w:rsidRPr="00934122">
        <w:rPr>
          <w:spacing w:val="-3"/>
        </w:rPr>
        <w:t xml:space="preserve"> </w:t>
      </w:r>
      <w:r w:rsidRPr="00934122">
        <w:t>including</w:t>
      </w:r>
      <w:r w:rsidRPr="00934122">
        <w:rPr>
          <w:spacing w:val="-3"/>
        </w:rPr>
        <w:t xml:space="preserve"> </w:t>
      </w:r>
      <w:r w:rsidRPr="00934122">
        <w:t>an</w:t>
      </w:r>
      <w:r w:rsidRPr="00934122">
        <w:rPr>
          <w:spacing w:val="-3"/>
        </w:rPr>
        <w:t xml:space="preserve"> </w:t>
      </w:r>
      <w:r w:rsidRPr="00934122">
        <w:t>investigation</w:t>
      </w:r>
      <w:r w:rsidRPr="00934122">
        <w:rPr>
          <w:spacing w:val="-3"/>
        </w:rPr>
        <w:t xml:space="preserve"> </w:t>
      </w:r>
      <w:r w:rsidRPr="00934122">
        <w:t>and</w:t>
      </w:r>
      <w:r w:rsidRPr="00934122">
        <w:rPr>
          <w:spacing w:val="-3"/>
        </w:rPr>
        <w:t xml:space="preserve"> </w:t>
      </w:r>
      <w:r w:rsidRPr="00934122">
        <w:t>a</w:t>
      </w:r>
      <w:r w:rsidRPr="00934122">
        <w:rPr>
          <w:spacing w:val="-3"/>
        </w:rPr>
        <w:t xml:space="preserve"> </w:t>
      </w:r>
      <w:r w:rsidRPr="00934122">
        <w:t>hearing</w:t>
      </w:r>
      <w:r w:rsidRPr="00934122">
        <w:rPr>
          <w:spacing w:val="-3"/>
        </w:rPr>
        <w:t xml:space="preserve"> </w:t>
      </w:r>
      <w:r w:rsidRPr="00934122">
        <w:t>(upon</w:t>
      </w:r>
      <w:r w:rsidRPr="00934122">
        <w:rPr>
          <w:spacing w:val="-3"/>
        </w:rPr>
        <w:t xml:space="preserve"> </w:t>
      </w:r>
      <w:r w:rsidRPr="00934122">
        <w:t>submission</w:t>
      </w:r>
      <w:r w:rsidRPr="00934122">
        <w:rPr>
          <w:spacing w:val="-3"/>
        </w:rPr>
        <w:t xml:space="preserve"> </w:t>
      </w:r>
      <w:r w:rsidRPr="00934122">
        <w:t>of</w:t>
      </w:r>
      <w:r w:rsidRPr="00934122">
        <w:rPr>
          <w:spacing w:val="-3"/>
        </w:rPr>
        <w:t xml:space="preserve"> </w:t>
      </w:r>
      <w:r w:rsidRPr="00934122">
        <w:t>a Formal Complaint)</w:t>
      </w:r>
    </w:p>
    <w:p w14:paraId="4733E315" w14:textId="77777777" w:rsidR="0041062F" w:rsidRPr="00934122" w:rsidRDefault="0041062F">
      <w:pPr>
        <w:pStyle w:val="BodyText"/>
        <w:spacing w:before="2"/>
        <w:ind w:left="0" w:firstLine="0"/>
        <w:rPr>
          <w:rFonts w:asciiTheme="minorHAnsi" w:hAnsiTheme="minorHAnsi"/>
          <w:sz w:val="24"/>
          <w:szCs w:val="24"/>
        </w:rPr>
      </w:pPr>
    </w:p>
    <w:p w14:paraId="2C9B69A8" w14:textId="77777777" w:rsidR="0041062F" w:rsidRPr="00934122" w:rsidRDefault="0041062F">
      <w:pPr>
        <w:pStyle w:val="BodyText"/>
        <w:ind w:left="112" w:right="186" w:hanging="10"/>
        <w:rPr>
          <w:rFonts w:asciiTheme="minorHAnsi" w:hAnsiTheme="minorHAnsi"/>
          <w:sz w:val="24"/>
          <w:szCs w:val="24"/>
        </w:rPr>
      </w:pPr>
      <w:r w:rsidRPr="00934122">
        <w:rPr>
          <w:rFonts w:asciiTheme="minorHAnsi" w:hAnsiTheme="minorHAnsi"/>
          <w:sz w:val="24"/>
          <w:szCs w:val="24"/>
        </w:rPr>
        <w:t>The College uses a Formal Grievance Process as described below to determine whether the Policy has been violated. If so, the College will promptly implement effective remedies designed to ensure that</w:t>
      </w:r>
      <w:r w:rsidRPr="00934122">
        <w:rPr>
          <w:rFonts w:asciiTheme="minorHAnsi" w:hAnsiTheme="minorHAnsi"/>
          <w:spacing w:val="-4"/>
          <w:sz w:val="24"/>
          <w:szCs w:val="24"/>
        </w:rPr>
        <w:t xml:space="preserve"> </w:t>
      </w:r>
      <w:r w:rsidRPr="00934122">
        <w:rPr>
          <w:rFonts w:asciiTheme="minorHAnsi" w:hAnsiTheme="minorHAnsi"/>
          <w:sz w:val="24"/>
          <w:szCs w:val="24"/>
        </w:rPr>
        <w:t>it</w:t>
      </w:r>
      <w:r w:rsidRPr="00934122">
        <w:rPr>
          <w:rFonts w:asciiTheme="minorHAnsi" w:hAnsiTheme="minorHAnsi"/>
          <w:spacing w:val="-4"/>
          <w:sz w:val="24"/>
          <w:szCs w:val="24"/>
        </w:rPr>
        <w:t xml:space="preserve"> </w:t>
      </w:r>
      <w:r w:rsidRPr="00934122">
        <w:rPr>
          <w:rFonts w:asciiTheme="minorHAnsi" w:hAnsiTheme="minorHAnsi"/>
          <w:sz w:val="24"/>
          <w:szCs w:val="24"/>
        </w:rPr>
        <w:t>is</w:t>
      </w:r>
      <w:r w:rsidRPr="00934122">
        <w:rPr>
          <w:rFonts w:asciiTheme="minorHAnsi" w:hAnsiTheme="minorHAnsi"/>
          <w:spacing w:val="-4"/>
          <w:sz w:val="24"/>
          <w:szCs w:val="24"/>
        </w:rPr>
        <w:t xml:space="preserve"> </w:t>
      </w:r>
      <w:r w:rsidRPr="00934122">
        <w:rPr>
          <w:rFonts w:asciiTheme="minorHAnsi" w:hAnsiTheme="minorHAnsi"/>
          <w:sz w:val="24"/>
          <w:szCs w:val="24"/>
        </w:rPr>
        <w:t>not</w:t>
      </w:r>
      <w:r w:rsidRPr="00934122">
        <w:rPr>
          <w:rFonts w:asciiTheme="minorHAnsi" w:hAnsiTheme="minorHAnsi"/>
          <w:spacing w:val="-4"/>
          <w:sz w:val="24"/>
          <w:szCs w:val="24"/>
        </w:rPr>
        <w:t xml:space="preserve"> </w:t>
      </w:r>
      <w:r w:rsidRPr="00934122">
        <w:rPr>
          <w:rFonts w:asciiTheme="minorHAnsi" w:hAnsiTheme="minorHAnsi"/>
          <w:sz w:val="24"/>
          <w:szCs w:val="24"/>
        </w:rPr>
        <w:t>deliberately</w:t>
      </w:r>
      <w:r w:rsidRPr="00934122">
        <w:rPr>
          <w:rFonts w:asciiTheme="minorHAnsi" w:hAnsiTheme="minorHAnsi"/>
          <w:spacing w:val="-4"/>
          <w:sz w:val="24"/>
          <w:szCs w:val="24"/>
        </w:rPr>
        <w:t xml:space="preserve"> </w:t>
      </w:r>
      <w:r w:rsidRPr="00934122">
        <w:rPr>
          <w:rFonts w:asciiTheme="minorHAnsi" w:hAnsiTheme="minorHAnsi"/>
          <w:sz w:val="24"/>
          <w:szCs w:val="24"/>
        </w:rPr>
        <w:t>indifferent</w:t>
      </w:r>
      <w:r w:rsidRPr="00934122">
        <w:rPr>
          <w:rFonts w:asciiTheme="minorHAnsi" w:hAnsiTheme="minorHAnsi"/>
          <w:spacing w:val="-4"/>
          <w:sz w:val="24"/>
          <w:szCs w:val="24"/>
        </w:rPr>
        <w:t xml:space="preserve"> </w:t>
      </w:r>
      <w:r w:rsidRPr="00934122">
        <w:rPr>
          <w:rFonts w:asciiTheme="minorHAnsi" w:hAnsiTheme="minorHAnsi"/>
          <w:sz w:val="24"/>
          <w:szCs w:val="24"/>
        </w:rPr>
        <w:t>to</w:t>
      </w:r>
      <w:r w:rsidRPr="00934122">
        <w:rPr>
          <w:rFonts w:asciiTheme="minorHAnsi" w:hAnsiTheme="minorHAnsi"/>
          <w:spacing w:val="-4"/>
          <w:sz w:val="24"/>
          <w:szCs w:val="24"/>
        </w:rPr>
        <w:t xml:space="preserve"> </w:t>
      </w:r>
      <w:r w:rsidRPr="00934122">
        <w:rPr>
          <w:rFonts w:asciiTheme="minorHAnsi" w:hAnsiTheme="minorHAnsi"/>
          <w:sz w:val="24"/>
          <w:szCs w:val="24"/>
        </w:rPr>
        <w:t>harassment</w:t>
      </w:r>
      <w:r w:rsidRPr="00934122">
        <w:rPr>
          <w:rFonts w:asciiTheme="minorHAnsi" w:hAnsiTheme="minorHAnsi"/>
          <w:spacing w:val="-4"/>
          <w:sz w:val="24"/>
          <w:szCs w:val="24"/>
        </w:rPr>
        <w:t xml:space="preserve"> </w:t>
      </w:r>
      <w:r w:rsidRPr="00934122">
        <w:rPr>
          <w:rFonts w:asciiTheme="minorHAnsi" w:hAnsiTheme="minorHAnsi"/>
          <w:sz w:val="24"/>
          <w:szCs w:val="24"/>
        </w:rPr>
        <w:t>or</w:t>
      </w:r>
      <w:r w:rsidRPr="00934122">
        <w:rPr>
          <w:rFonts w:asciiTheme="minorHAnsi" w:hAnsiTheme="minorHAnsi"/>
          <w:spacing w:val="-4"/>
          <w:sz w:val="24"/>
          <w:szCs w:val="24"/>
        </w:rPr>
        <w:t xml:space="preserve"> </w:t>
      </w:r>
      <w:r w:rsidRPr="00934122">
        <w:rPr>
          <w:rFonts w:asciiTheme="minorHAnsi" w:hAnsiTheme="minorHAnsi"/>
          <w:sz w:val="24"/>
          <w:szCs w:val="24"/>
        </w:rPr>
        <w:t>discrimination,</w:t>
      </w:r>
      <w:r w:rsidRPr="00934122">
        <w:rPr>
          <w:rFonts w:asciiTheme="minorHAnsi" w:hAnsiTheme="minorHAnsi"/>
          <w:spacing w:val="-4"/>
          <w:sz w:val="24"/>
          <w:szCs w:val="24"/>
        </w:rPr>
        <w:t xml:space="preserve"> </w:t>
      </w:r>
      <w:r w:rsidRPr="00934122">
        <w:rPr>
          <w:rFonts w:asciiTheme="minorHAnsi" w:hAnsiTheme="minorHAnsi"/>
          <w:sz w:val="24"/>
          <w:szCs w:val="24"/>
        </w:rPr>
        <w:t>their</w:t>
      </w:r>
      <w:r w:rsidRPr="00934122">
        <w:rPr>
          <w:rFonts w:asciiTheme="minorHAnsi" w:hAnsiTheme="minorHAnsi"/>
          <w:spacing w:val="-4"/>
          <w:sz w:val="24"/>
          <w:szCs w:val="24"/>
        </w:rPr>
        <w:t xml:space="preserve"> </w:t>
      </w:r>
      <w:r w:rsidRPr="00934122">
        <w:rPr>
          <w:rFonts w:asciiTheme="minorHAnsi" w:hAnsiTheme="minorHAnsi"/>
          <w:sz w:val="24"/>
          <w:szCs w:val="24"/>
        </w:rPr>
        <w:t>potential</w:t>
      </w:r>
      <w:r w:rsidRPr="00934122">
        <w:rPr>
          <w:rFonts w:asciiTheme="minorHAnsi" w:hAnsiTheme="minorHAnsi"/>
          <w:spacing w:val="-4"/>
          <w:sz w:val="24"/>
          <w:szCs w:val="24"/>
        </w:rPr>
        <w:t xml:space="preserve"> </w:t>
      </w:r>
      <w:r w:rsidRPr="00934122">
        <w:rPr>
          <w:rFonts w:asciiTheme="minorHAnsi" w:hAnsiTheme="minorHAnsi"/>
          <w:sz w:val="24"/>
          <w:szCs w:val="24"/>
        </w:rPr>
        <w:t>recurrence,</w:t>
      </w:r>
      <w:r w:rsidRPr="00934122">
        <w:rPr>
          <w:rFonts w:asciiTheme="minorHAnsi" w:hAnsiTheme="minorHAnsi"/>
          <w:spacing w:val="-4"/>
          <w:sz w:val="24"/>
          <w:szCs w:val="24"/>
        </w:rPr>
        <w:t xml:space="preserve"> </w:t>
      </w:r>
      <w:r w:rsidRPr="00934122">
        <w:rPr>
          <w:rFonts w:asciiTheme="minorHAnsi" w:hAnsiTheme="minorHAnsi"/>
          <w:sz w:val="24"/>
          <w:szCs w:val="24"/>
        </w:rPr>
        <w:t>and/or their effects.</w:t>
      </w:r>
    </w:p>
    <w:p w14:paraId="2916FC8A" w14:textId="77777777" w:rsidR="005A50CD" w:rsidRPr="00072704" w:rsidRDefault="0041062F" w:rsidP="005A50CD">
      <w:pPr>
        <w:pStyle w:val="BodyText"/>
        <w:spacing w:before="251"/>
        <w:ind w:left="112" w:right="221" w:hanging="10"/>
        <w:rPr>
          <w:rFonts w:asciiTheme="minorHAnsi" w:hAnsiTheme="minorHAnsi"/>
          <w:sz w:val="24"/>
          <w:szCs w:val="24"/>
        </w:rPr>
      </w:pPr>
      <w:r w:rsidRPr="00934122">
        <w:rPr>
          <w:rFonts w:asciiTheme="minorHAnsi" w:hAnsiTheme="minorHAnsi"/>
          <w:sz w:val="24"/>
          <w:szCs w:val="24"/>
        </w:rPr>
        <w:t>If the Title IX Coordinator receives notice from a third party who is not the actual Complainant, the Coordinator</w:t>
      </w:r>
      <w:r w:rsidRPr="00934122">
        <w:rPr>
          <w:rFonts w:asciiTheme="minorHAnsi" w:hAnsiTheme="minorHAnsi"/>
          <w:spacing w:val="-3"/>
          <w:sz w:val="24"/>
          <w:szCs w:val="24"/>
        </w:rPr>
        <w:t xml:space="preserve"> </w:t>
      </w:r>
      <w:r w:rsidRPr="00934122">
        <w:rPr>
          <w:rFonts w:asciiTheme="minorHAnsi" w:hAnsiTheme="minorHAnsi"/>
          <w:sz w:val="24"/>
          <w:szCs w:val="24"/>
        </w:rPr>
        <w:t>will</w:t>
      </w:r>
      <w:r w:rsidRPr="00934122">
        <w:rPr>
          <w:rFonts w:asciiTheme="minorHAnsi" w:hAnsiTheme="minorHAnsi"/>
          <w:spacing w:val="-3"/>
          <w:sz w:val="24"/>
          <w:szCs w:val="24"/>
        </w:rPr>
        <w:t xml:space="preserve"> </w:t>
      </w:r>
      <w:r w:rsidRPr="00934122">
        <w:rPr>
          <w:rFonts w:asciiTheme="minorHAnsi" w:hAnsiTheme="minorHAnsi"/>
          <w:sz w:val="24"/>
          <w:szCs w:val="24"/>
        </w:rPr>
        <w:t>take</w:t>
      </w:r>
      <w:r w:rsidRPr="00934122">
        <w:rPr>
          <w:rFonts w:asciiTheme="minorHAnsi" w:hAnsiTheme="minorHAnsi"/>
          <w:spacing w:val="-3"/>
          <w:sz w:val="24"/>
          <w:szCs w:val="24"/>
        </w:rPr>
        <w:t xml:space="preserve"> </w:t>
      </w:r>
      <w:r w:rsidRPr="00934122">
        <w:rPr>
          <w:rFonts w:asciiTheme="minorHAnsi" w:hAnsiTheme="minorHAnsi"/>
          <w:sz w:val="24"/>
          <w:szCs w:val="24"/>
        </w:rPr>
        <w:t>appropriate</w:t>
      </w:r>
      <w:r w:rsidRPr="00934122">
        <w:rPr>
          <w:rFonts w:asciiTheme="minorHAnsi" w:hAnsiTheme="minorHAnsi"/>
          <w:spacing w:val="-3"/>
          <w:sz w:val="24"/>
          <w:szCs w:val="24"/>
        </w:rPr>
        <w:t xml:space="preserve"> </w:t>
      </w:r>
      <w:r w:rsidRPr="00934122">
        <w:rPr>
          <w:rFonts w:asciiTheme="minorHAnsi" w:hAnsiTheme="minorHAnsi"/>
          <w:sz w:val="24"/>
          <w:szCs w:val="24"/>
        </w:rPr>
        <w:t>steps</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address</w:t>
      </w:r>
      <w:r w:rsidRPr="00934122">
        <w:rPr>
          <w:rFonts w:asciiTheme="minorHAnsi" w:hAnsiTheme="minorHAnsi"/>
          <w:spacing w:val="-3"/>
          <w:sz w:val="24"/>
          <w:szCs w:val="24"/>
        </w:rPr>
        <w:t xml:space="preserve"> </w:t>
      </w:r>
      <w:r w:rsidRPr="00934122">
        <w:rPr>
          <w:rFonts w:asciiTheme="minorHAnsi" w:hAnsiTheme="minorHAnsi"/>
          <w:sz w:val="24"/>
          <w:szCs w:val="24"/>
        </w:rPr>
        <w:t>and</w:t>
      </w:r>
      <w:r w:rsidRPr="00934122">
        <w:rPr>
          <w:rFonts w:asciiTheme="minorHAnsi" w:hAnsiTheme="minorHAnsi"/>
          <w:spacing w:val="-3"/>
          <w:sz w:val="24"/>
          <w:szCs w:val="24"/>
        </w:rPr>
        <w:t xml:space="preserve"> </w:t>
      </w:r>
      <w:r w:rsidRPr="00934122">
        <w:rPr>
          <w:rFonts w:asciiTheme="minorHAnsi" w:hAnsiTheme="minorHAnsi"/>
          <w:sz w:val="24"/>
          <w:szCs w:val="24"/>
        </w:rPr>
        <w:t>remedy</w:t>
      </w:r>
      <w:r w:rsidRPr="00934122">
        <w:rPr>
          <w:rFonts w:asciiTheme="minorHAnsi" w:hAnsiTheme="minorHAnsi"/>
          <w:spacing w:val="-3"/>
          <w:sz w:val="24"/>
          <w:szCs w:val="24"/>
        </w:rPr>
        <w:t xml:space="preserve"> </w:t>
      </w:r>
      <w:r w:rsidRPr="00934122">
        <w:rPr>
          <w:rFonts w:asciiTheme="minorHAnsi" w:hAnsiTheme="minorHAnsi"/>
          <w:sz w:val="24"/>
          <w:szCs w:val="24"/>
        </w:rPr>
        <w:t>any</w:t>
      </w:r>
      <w:r w:rsidRPr="00934122">
        <w:rPr>
          <w:rFonts w:asciiTheme="minorHAnsi" w:hAnsiTheme="minorHAnsi"/>
          <w:spacing w:val="-3"/>
          <w:sz w:val="24"/>
          <w:szCs w:val="24"/>
        </w:rPr>
        <w:t xml:space="preserve"> </w:t>
      </w:r>
      <w:r w:rsidRPr="00934122">
        <w:rPr>
          <w:rFonts w:asciiTheme="minorHAnsi" w:hAnsiTheme="minorHAnsi"/>
          <w:sz w:val="24"/>
          <w:szCs w:val="24"/>
        </w:rPr>
        <w:t>potential</w:t>
      </w:r>
      <w:r w:rsidRPr="00934122">
        <w:rPr>
          <w:rFonts w:asciiTheme="minorHAnsi" w:hAnsiTheme="minorHAnsi"/>
          <w:spacing w:val="-3"/>
          <w:sz w:val="24"/>
          <w:szCs w:val="24"/>
        </w:rPr>
        <w:t xml:space="preserve"> </w:t>
      </w:r>
      <w:r w:rsidRPr="00934122">
        <w:rPr>
          <w:rFonts w:asciiTheme="minorHAnsi" w:hAnsiTheme="minorHAnsi"/>
          <w:sz w:val="24"/>
          <w:szCs w:val="24"/>
        </w:rPr>
        <w:t>hostile</w:t>
      </w:r>
      <w:r w:rsidRPr="00934122">
        <w:rPr>
          <w:rFonts w:asciiTheme="minorHAnsi" w:hAnsiTheme="minorHAnsi"/>
          <w:spacing w:val="-3"/>
          <w:sz w:val="24"/>
          <w:szCs w:val="24"/>
        </w:rPr>
        <w:t xml:space="preserve"> </w:t>
      </w:r>
      <w:r w:rsidRPr="00072704">
        <w:rPr>
          <w:rFonts w:asciiTheme="minorHAnsi" w:hAnsiTheme="minorHAnsi"/>
          <w:sz w:val="24"/>
          <w:szCs w:val="24"/>
        </w:rPr>
        <w:t>environment,</w:t>
      </w:r>
      <w:r w:rsidRPr="00072704">
        <w:rPr>
          <w:rFonts w:asciiTheme="minorHAnsi" w:hAnsiTheme="minorHAnsi"/>
          <w:spacing w:val="-3"/>
          <w:sz w:val="24"/>
          <w:szCs w:val="24"/>
        </w:rPr>
        <w:t xml:space="preserve"> </w:t>
      </w:r>
      <w:r w:rsidRPr="00072704">
        <w:rPr>
          <w:rFonts w:asciiTheme="minorHAnsi" w:hAnsiTheme="minorHAnsi"/>
          <w:sz w:val="24"/>
          <w:szCs w:val="24"/>
        </w:rPr>
        <w:t>to the extent possible based on the information received.</w:t>
      </w:r>
    </w:p>
    <w:p w14:paraId="3AB2B945" w14:textId="353D497E" w:rsidR="0041062F" w:rsidRPr="000571F7" w:rsidRDefault="00356934" w:rsidP="00356934">
      <w:pPr>
        <w:pStyle w:val="BodyText"/>
        <w:spacing w:before="251"/>
        <w:ind w:left="0" w:right="221" w:firstLine="0"/>
        <w:rPr>
          <w:rFonts w:asciiTheme="minorHAnsi" w:hAnsiTheme="minorHAnsi"/>
          <w:b/>
          <w:bCs/>
          <w:sz w:val="24"/>
          <w:szCs w:val="24"/>
        </w:rPr>
      </w:pPr>
      <w:r w:rsidRPr="000571F7">
        <w:rPr>
          <w:rFonts w:asciiTheme="minorHAnsi" w:hAnsiTheme="minorHAnsi"/>
          <w:b/>
          <w:bCs/>
          <w:sz w:val="24"/>
          <w:szCs w:val="24"/>
        </w:rPr>
        <w:t xml:space="preserve">3. </w:t>
      </w:r>
      <w:r w:rsidR="0041062F" w:rsidRPr="000571F7">
        <w:rPr>
          <w:rFonts w:asciiTheme="minorHAnsi" w:hAnsiTheme="minorHAnsi"/>
          <w:b/>
          <w:bCs/>
          <w:sz w:val="24"/>
          <w:szCs w:val="24"/>
        </w:rPr>
        <w:t>Initial</w:t>
      </w:r>
      <w:r w:rsidR="0041062F" w:rsidRPr="000571F7">
        <w:rPr>
          <w:rFonts w:asciiTheme="minorHAnsi" w:hAnsiTheme="minorHAnsi"/>
          <w:b/>
          <w:bCs/>
          <w:spacing w:val="-15"/>
          <w:sz w:val="24"/>
          <w:szCs w:val="24"/>
        </w:rPr>
        <w:t xml:space="preserve"> </w:t>
      </w:r>
      <w:r w:rsidR="0041062F" w:rsidRPr="000571F7">
        <w:rPr>
          <w:rFonts w:asciiTheme="minorHAnsi" w:hAnsiTheme="minorHAnsi"/>
          <w:b/>
          <w:bCs/>
          <w:sz w:val="24"/>
          <w:szCs w:val="24"/>
        </w:rPr>
        <w:t>Assessment</w:t>
      </w:r>
    </w:p>
    <w:p w14:paraId="757A7291" w14:textId="77777777" w:rsidR="0041062F" w:rsidRPr="00934122" w:rsidRDefault="0041062F">
      <w:pPr>
        <w:pStyle w:val="BodyText"/>
        <w:spacing w:before="1"/>
        <w:ind w:left="112" w:hanging="10"/>
        <w:rPr>
          <w:rFonts w:asciiTheme="minorHAnsi" w:hAnsiTheme="minorHAnsi"/>
          <w:sz w:val="24"/>
          <w:szCs w:val="24"/>
        </w:rPr>
      </w:pPr>
      <w:r w:rsidRPr="00934122">
        <w:rPr>
          <w:rFonts w:asciiTheme="minorHAnsi" w:hAnsiTheme="minorHAnsi"/>
          <w:sz w:val="24"/>
          <w:szCs w:val="24"/>
        </w:rPr>
        <w:t>Following receipt of notice or a complaint of an alleged violation of this Policy, the</w:t>
      </w:r>
      <w:r w:rsidRPr="00934122">
        <w:rPr>
          <w:rFonts w:asciiTheme="minorHAnsi" w:hAnsiTheme="minorHAnsi"/>
          <w:spacing w:val="-1"/>
          <w:sz w:val="24"/>
          <w:szCs w:val="24"/>
        </w:rPr>
        <w:t xml:space="preserve"> </w:t>
      </w:r>
      <w:r w:rsidRPr="00934122">
        <w:rPr>
          <w:rFonts w:asciiTheme="minorHAnsi" w:hAnsiTheme="minorHAnsi"/>
          <w:sz w:val="24"/>
          <w:szCs w:val="24"/>
        </w:rPr>
        <w:t>Title IX Coordinator engages</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an</w:t>
      </w:r>
      <w:r w:rsidRPr="00934122">
        <w:rPr>
          <w:rFonts w:asciiTheme="minorHAnsi" w:hAnsiTheme="minorHAnsi"/>
          <w:spacing w:val="-3"/>
          <w:sz w:val="24"/>
          <w:szCs w:val="24"/>
        </w:rPr>
        <w:t xml:space="preserve"> </w:t>
      </w:r>
      <w:r w:rsidRPr="00934122">
        <w:rPr>
          <w:rFonts w:asciiTheme="minorHAnsi" w:hAnsiTheme="minorHAnsi"/>
          <w:sz w:val="24"/>
          <w:szCs w:val="24"/>
        </w:rPr>
        <w:t>initial</w:t>
      </w:r>
      <w:r w:rsidRPr="00934122">
        <w:rPr>
          <w:rFonts w:asciiTheme="minorHAnsi" w:hAnsiTheme="minorHAnsi"/>
          <w:spacing w:val="-3"/>
          <w:sz w:val="24"/>
          <w:szCs w:val="24"/>
        </w:rPr>
        <w:t xml:space="preserve"> </w:t>
      </w:r>
      <w:r w:rsidRPr="00934122">
        <w:rPr>
          <w:rFonts w:asciiTheme="minorHAnsi" w:hAnsiTheme="minorHAnsi"/>
          <w:sz w:val="24"/>
          <w:szCs w:val="24"/>
        </w:rPr>
        <w:t>assessment,</w:t>
      </w:r>
      <w:r w:rsidRPr="00934122">
        <w:rPr>
          <w:rFonts w:asciiTheme="minorHAnsi" w:hAnsiTheme="minorHAnsi"/>
          <w:spacing w:val="-3"/>
          <w:sz w:val="24"/>
          <w:szCs w:val="24"/>
        </w:rPr>
        <w:t xml:space="preserve"> </w:t>
      </w:r>
      <w:r w:rsidRPr="00934122">
        <w:rPr>
          <w:rFonts w:asciiTheme="minorHAnsi" w:hAnsiTheme="minorHAnsi"/>
          <w:sz w:val="24"/>
          <w:szCs w:val="24"/>
        </w:rPr>
        <w:t>typically</w:t>
      </w:r>
      <w:r w:rsidRPr="00934122">
        <w:rPr>
          <w:rFonts w:asciiTheme="minorHAnsi" w:hAnsiTheme="minorHAnsi"/>
          <w:spacing w:val="-3"/>
          <w:sz w:val="24"/>
          <w:szCs w:val="24"/>
        </w:rPr>
        <w:t xml:space="preserve"> </w:t>
      </w:r>
      <w:r w:rsidRPr="00934122">
        <w:rPr>
          <w:rFonts w:asciiTheme="minorHAnsi" w:hAnsiTheme="minorHAnsi"/>
          <w:sz w:val="24"/>
          <w:szCs w:val="24"/>
        </w:rPr>
        <w:t>within</w:t>
      </w:r>
      <w:r w:rsidRPr="00934122">
        <w:rPr>
          <w:rFonts w:asciiTheme="minorHAnsi" w:hAnsiTheme="minorHAnsi"/>
          <w:spacing w:val="-3"/>
          <w:sz w:val="24"/>
          <w:szCs w:val="24"/>
        </w:rPr>
        <w:t xml:space="preserve"> </w:t>
      </w:r>
      <w:r w:rsidRPr="00934122">
        <w:rPr>
          <w:rFonts w:asciiTheme="minorHAnsi" w:hAnsiTheme="minorHAnsi"/>
          <w:sz w:val="24"/>
          <w:szCs w:val="24"/>
        </w:rPr>
        <w:t>one</w:t>
      </w:r>
      <w:r w:rsidRPr="00934122">
        <w:rPr>
          <w:rFonts w:asciiTheme="minorHAnsi" w:hAnsiTheme="minorHAnsi"/>
          <w:spacing w:val="-3"/>
          <w:sz w:val="24"/>
          <w:szCs w:val="24"/>
        </w:rPr>
        <w:t xml:space="preserve"> </w:t>
      </w:r>
      <w:r w:rsidRPr="00934122">
        <w:rPr>
          <w:rFonts w:asciiTheme="minorHAnsi" w:hAnsiTheme="minorHAnsi"/>
          <w:sz w:val="24"/>
          <w:szCs w:val="24"/>
        </w:rPr>
        <w:t>to</w:t>
      </w:r>
      <w:r w:rsidRPr="00934122">
        <w:rPr>
          <w:rFonts w:asciiTheme="minorHAnsi" w:hAnsiTheme="minorHAnsi"/>
          <w:spacing w:val="-3"/>
          <w:sz w:val="24"/>
          <w:szCs w:val="24"/>
        </w:rPr>
        <w:t xml:space="preserve"> </w:t>
      </w:r>
      <w:r w:rsidRPr="00934122">
        <w:rPr>
          <w:rFonts w:asciiTheme="minorHAnsi" w:hAnsiTheme="minorHAnsi"/>
          <w:sz w:val="24"/>
          <w:szCs w:val="24"/>
        </w:rPr>
        <w:t>five</w:t>
      </w:r>
      <w:r w:rsidRPr="00934122">
        <w:rPr>
          <w:rFonts w:asciiTheme="minorHAnsi" w:hAnsiTheme="minorHAnsi"/>
          <w:spacing w:val="-3"/>
          <w:sz w:val="24"/>
          <w:szCs w:val="24"/>
        </w:rPr>
        <w:t xml:space="preserve"> </w:t>
      </w:r>
      <w:r w:rsidRPr="00934122">
        <w:rPr>
          <w:rFonts w:asciiTheme="minorHAnsi" w:hAnsiTheme="minorHAnsi"/>
          <w:sz w:val="24"/>
          <w:szCs w:val="24"/>
        </w:rPr>
        <w:t>(1-5)</w:t>
      </w:r>
      <w:r w:rsidRPr="00934122">
        <w:rPr>
          <w:rFonts w:asciiTheme="minorHAnsi" w:hAnsiTheme="minorHAnsi"/>
          <w:spacing w:val="-3"/>
          <w:sz w:val="24"/>
          <w:szCs w:val="24"/>
        </w:rPr>
        <w:t xml:space="preserve"> </w:t>
      </w:r>
      <w:r w:rsidRPr="00934122">
        <w:rPr>
          <w:rFonts w:asciiTheme="minorHAnsi" w:hAnsiTheme="minorHAnsi"/>
          <w:sz w:val="24"/>
          <w:szCs w:val="24"/>
        </w:rPr>
        <w:t>business</w:t>
      </w:r>
      <w:r w:rsidRPr="00934122">
        <w:rPr>
          <w:rFonts w:asciiTheme="minorHAnsi" w:hAnsiTheme="minorHAnsi"/>
          <w:spacing w:val="-3"/>
          <w:sz w:val="24"/>
          <w:szCs w:val="24"/>
        </w:rPr>
        <w:t xml:space="preserve"> </w:t>
      </w:r>
      <w:r w:rsidRPr="00934122">
        <w:rPr>
          <w:rFonts w:asciiTheme="minorHAnsi" w:hAnsiTheme="minorHAnsi"/>
          <w:sz w:val="24"/>
          <w:szCs w:val="24"/>
        </w:rPr>
        <w:t>days.</w:t>
      </w:r>
      <w:r w:rsidRPr="00934122">
        <w:rPr>
          <w:rFonts w:asciiTheme="minorHAnsi" w:hAnsiTheme="minorHAnsi"/>
          <w:spacing w:val="-7"/>
          <w:sz w:val="24"/>
          <w:szCs w:val="24"/>
        </w:rPr>
        <w:t xml:space="preserve"> </w:t>
      </w:r>
      <w:r w:rsidRPr="00934122">
        <w:rPr>
          <w:rFonts w:asciiTheme="minorHAnsi" w:hAnsiTheme="minorHAnsi"/>
          <w:sz w:val="24"/>
          <w:szCs w:val="24"/>
        </w:rPr>
        <w:t>The</w:t>
      </w:r>
      <w:r w:rsidRPr="00934122">
        <w:rPr>
          <w:rFonts w:asciiTheme="minorHAnsi" w:hAnsiTheme="minorHAnsi"/>
          <w:spacing w:val="-3"/>
          <w:sz w:val="24"/>
          <w:szCs w:val="24"/>
        </w:rPr>
        <w:t xml:space="preserve"> </w:t>
      </w:r>
      <w:r w:rsidRPr="00934122">
        <w:rPr>
          <w:rFonts w:asciiTheme="minorHAnsi" w:hAnsiTheme="minorHAnsi"/>
          <w:sz w:val="24"/>
          <w:szCs w:val="24"/>
        </w:rPr>
        <w:t>steps</w:t>
      </w:r>
      <w:r w:rsidRPr="00934122">
        <w:rPr>
          <w:rFonts w:asciiTheme="minorHAnsi" w:hAnsiTheme="minorHAnsi"/>
          <w:spacing w:val="-3"/>
          <w:sz w:val="24"/>
          <w:szCs w:val="24"/>
        </w:rPr>
        <w:t xml:space="preserve"> </w:t>
      </w:r>
      <w:r w:rsidRPr="00934122">
        <w:rPr>
          <w:rFonts w:asciiTheme="minorHAnsi" w:hAnsiTheme="minorHAnsi"/>
          <w:sz w:val="24"/>
          <w:szCs w:val="24"/>
        </w:rPr>
        <w:t>in</w:t>
      </w:r>
      <w:r w:rsidRPr="00934122">
        <w:rPr>
          <w:rFonts w:asciiTheme="minorHAnsi" w:hAnsiTheme="minorHAnsi"/>
          <w:spacing w:val="-3"/>
          <w:sz w:val="24"/>
          <w:szCs w:val="24"/>
        </w:rPr>
        <w:t xml:space="preserve"> </w:t>
      </w:r>
      <w:r w:rsidRPr="00934122">
        <w:rPr>
          <w:rFonts w:asciiTheme="minorHAnsi" w:hAnsiTheme="minorHAnsi"/>
          <w:sz w:val="24"/>
          <w:szCs w:val="24"/>
        </w:rPr>
        <w:t>an</w:t>
      </w:r>
      <w:r w:rsidRPr="00934122">
        <w:rPr>
          <w:rFonts w:asciiTheme="minorHAnsi" w:hAnsiTheme="minorHAnsi"/>
          <w:spacing w:val="-3"/>
          <w:sz w:val="24"/>
          <w:szCs w:val="24"/>
        </w:rPr>
        <w:t xml:space="preserve"> </w:t>
      </w:r>
      <w:r w:rsidRPr="00934122">
        <w:rPr>
          <w:rFonts w:asciiTheme="minorHAnsi" w:hAnsiTheme="minorHAnsi"/>
          <w:sz w:val="24"/>
          <w:szCs w:val="24"/>
        </w:rPr>
        <w:t>initial assessment can include:</w:t>
      </w:r>
    </w:p>
    <w:p w14:paraId="758A1118" w14:textId="77777777" w:rsidR="0041062F" w:rsidRPr="00934122" w:rsidRDefault="0041062F" w:rsidP="00A47BC6">
      <w:pPr>
        <w:pStyle w:val="ListParagraph"/>
        <w:widowControl w:val="0"/>
        <w:numPr>
          <w:ilvl w:val="1"/>
          <w:numId w:val="67"/>
        </w:numPr>
        <w:tabs>
          <w:tab w:val="left" w:pos="837"/>
        </w:tabs>
        <w:autoSpaceDE w:val="0"/>
        <w:autoSpaceDN w:val="0"/>
        <w:ind w:right="402"/>
        <w:contextualSpacing w:val="0"/>
      </w:pPr>
      <w:r w:rsidRPr="00934122">
        <w:t>The</w:t>
      </w:r>
      <w:r w:rsidRPr="00934122">
        <w:rPr>
          <w:spacing w:val="-7"/>
        </w:rPr>
        <w:t xml:space="preserve"> </w:t>
      </w:r>
      <w:r w:rsidRPr="00934122">
        <w:t>Title</w:t>
      </w:r>
      <w:r w:rsidRPr="00934122">
        <w:rPr>
          <w:spacing w:val="-3"/>
        </w:rPr>
        <w:t xml:space="preserve"> </w:t>
      </w:r>
      <w:r w:rsidRPr="00934122">
        <w:t>IX</w:t>
      </w:r>
      <w:r w:rsidRPr="00934122">
        <w:rPr>
          <w:spacing w:val="-3"/>
        </w:rPr>
        <w:t xml:space="preserve"> </w:t>
      </w:r>
      <w:r w:rsidRPr="00934122">
        <w:t>Coordinator</w:t>
      </w:r>
      <w:r w:rsidRPr="00934122">
        <w:rPr>
          <w:spacing w:val="-3"/>
        </w:rPr>
        <w:t xml:space="preserve"> </w:t>
      </w:r>
      <w:r w:rsidRPr="00934122">
        <w:t>seeks</w:t>
      </w:r>
      <w:r w:rsidRPr="00934122">
        <w:rPr>
          <w:spacing w:val="-3"/>
        </w:rPr>
        <w:t xml:space="preserve"> </w:t>
      </w:r>
      <w:r w:rsidRPr="00934122">
        <w:t>to</w:t>
      </w:r>
      <w:r w:rsidRPr="00934122">
        <w:rPr>
          <w:spacing w:val="-3"/>
        </w:rPr>
        <w:t xml:space="preserve"> </w:t>
      </w:r>
      <w:r w:rsidRPr="00934122">
        <w:t>determine</w:t>
      </w:r>
      <w:r w:rsidRPr="00934122">
        <w:rPr>
          <w:spacing w:val="-3"/>
        </w:rPr>
        <w:t xml:space="preserve"> </w:t>
      </w:r>
      <w:r w:rsidRPr="00934122">
        <w:t>if</w:t>
      </w:r>
      <w:r w:rsidRPr="00934122">
        <w:rPr>
          <w:spacing w:val="-3"/>
        </w:rPr>
        <w:t xml:space="preserve"> </w:t>
      </w:r>
      <w:r w:rsidRPr="00934122">
        <w:t>the</w:t>
      </w:r>
      <w:r w:rsidRPr="00934122">
        <w:rPr>
          <w:spacing w:val="-3"/>
        </w:rPr>
        <w:t xml:space="preserve"> </w:t>
      </w:r>
      <w:r w:rsidRPr="00934122">
        <w:t>person</w:t>
      </w:r>
      <w:r w:rsidRPr="00934122">
        <w:rPr>
          <w:spacing w:val="-3"/>
        </w:rPr>
        <w:t xml:space="preserve"> </w:t>
      </w:r>
      <w:r w:rsidRPr="00934122">
        <w:t>impacted</w:t>
      </w:r>
      <w:r w:rsidRPr="00934122">
        <w:rPr>
          <w:spacing w:val="-3"/>
        </w:rPr>
        <w:t xml:space="preserve"> </w:t>
      </w:r>
      <w:r w:rsidRPr="00934122">
        <w:t>wishes</w:t>
      </w:r>
      <w:r w:rsidRPr="00934122">
        <w:rPr>
          <w:spacing w:val="-3"/>
        </w:rPr>
        <w:t xml:space="preserve"> </w:t>
      </w:r>
      <w:r w:rsidRPr="00934122">
        <w:t>to</w:t>
      </w:r>
      <w:r w:rsidRPr="00934122">
        <w:rPr>
          <w:spacing w:val="-3"/>
        </w:rPr>
        <w:t xml:space="preserve"> </w:t>
      </w:r>
      <w:r w:rsidRPr="00934122">
        <w:t>make</w:t>
      </w:r>
      <w:r w:rsidRPr="00934122">
        <w:rPr>
          <w:spacing w:val="-3"/>
        </w:rPr>
        <w:t xml:space="preserve"> </w:t>
      </w:r>
      <w:r w:rsidRPr="00934122">
        <w:t>a</w:t>
      </w:r>
      <w:r w:rsidRPr="00934122">
        <w:rPr>
          <w:spacing w:val="-3"/>
        </w:rPr>
        <w:t xml:space="preserve"> </w:t>
      </w:r>
      <w:r w:rsidRPr="00934122">
        <w:t>Formal Complaint, and will assist them to do so, if desired.</w:t>
      </w:r>
    </w:p>
    <w:p w14:paraId="4CBEBFA0" w14:textId="77777777" w:rsidR="0041062F" w:rsidRPr="00934122" w:rsidRDefault="0041062F" w:rsidP="00A47BC6">
      <w:pPr>
        <w:pStyle w:val="ListParagraph"/>
        <w:widowControl w:val="0"/>
        <w:numPr>
          <w:ilvl w:val="2"/>
          <w:numId w:val="67"/>
        </w:numPr>
        <w:tabs>
          <w:tab w:val="left" w:pos="1557"/>
        </w:tabs>
        <w:autoSpaceDE w:val="0"/>
        <w:autoSpaceDN w:val="0"/>
        <w:ind w:right="554"/>
        <w:contextualSpacing w:val="0"/>
      </w:pPr>
      <w:r w:rsidRPr="00934122">
        <w:t>If</w:t>
      </w:r>
      <w:r w:rsidRPr="00934122">
        <w:rPr>
          <w:spacing w:val="-3"/>
        </w:rPr>
        <w:t xml:space="preserve"> </w:t>
      </w:r>
      <w:r w:rsidRPr="00934122">
        <w:t>they</w:t>
      </w:r>
      <w:r w:rsidRPr="00934122">
        <w:rPr>
          <w:spacing w:val="-3"/>
        </w:rPr>
        <w:t xml:space="preserve"> </w:t>
      </w:r>
      <w:r w:rsidRPr="00934122">
        <w:t>do</w:t>
      </w:r>
      <w:r w:rsidRPr="00934122">
        <w:rPr>
          <w:spacing w:val="-3"/>
        </w:rPr>
        <w:t xml:space="preserve"> </w:t>
      </w:r>
      <w:r w:rsidRPr="00934122">
        <w:t>not</w:t>
      </w:r>
      <w:r w:rsidRPr="00934122">
        <w:rPr>
          <w:spacing w:val="-3"/>
        </w:rPr>
        <w:t xml:space="preserve"> </w:t>
      </w:r>
      <w:r w:rsidRPr="00934122">
        <w:t>wish</w:t>
      </w:r>
      <w:r w:rsidRPr="00934122">
        <w:rPr>
          <w:spacing w:val="-3"/>
        </w:rPr>
        <w:t xml:space="preserve"> </w:t>
      </w:r>
      <w:r w:rsidRPr="00934122">
        <w:t>to</w:t>
      </w:r>
      <w:r w:rsidRPr="00934122">
        <w:rPr>
          <w:spacing w:val="-3"/>
        </w:rPr>
        <w:t xml:space="preserve"> </w:t>
      </w:r>
      <w:r w:rsidRPr="00934122">
        <w:t>do</w:t>
      </w:r>
      <w:r w:rsidRPr="00934122">
        <w:rPr>
          <w:spacing w:val="-3"/>
        </w:rPr>
        <w:t xml:space="preserve"> </w:t>
      </w:r>
      <w:r w:rsidRPr="00934122">
        <w:t>so,</w:t>
      </w:r>
      <w:r w:rsidRPr="00934122">
        <w:rPr>
          <w:spacing w:val="-3"/>
        </w:rPr>
        <w:t xml:space="preserve"> </w:t>
      </w:r>
      <w:r w:rsidRPr="00934122">
        <w:t>the</w:t>
      </w:r>
      <w:r w:rsidRPr="00934122">
        <w:rPr>
          <w:spacing w:val="-7"/>
        </w:rPr>
        <w:t xml:space="preserve"> </w:t>
      </w:r>
      <w:r w:rsidRPr="00934122">
        <w:t>Title</w:t>
      </w:r>
      <w:r w:rsidRPr="00934122">
        <w:rPr>
          <w:spacing w:val="-3"/>
        </w:rPr>
        <w:t xml:space="preserve"> </w:t>
      </w:r>
      <w:r w:rsidRPr="00934122">
        <w:t>IX</w:t>
      </w:r>
      <w:r w:rsidRPr="00934122">
        <w:rPr>
          <w:spacing w:val="-3"/>
        </w:rPr>
        <w:t xml:space="preserve"> </w:t>
      </w:r>
      <w:r w:rsidRPr="00934122">
        <w:t>Coordinator</w:t>
      </w:r>
      <w:r w:rsidRPr="00934122">
        <w:rPr>
          <w:spacing w:val="-3"/>
        </w:rPr>
        <w:t xml:space="preserve"> </w:t>
      </w:r>
      <w:r w:rsidRPr="00934122">
        <w:t>determines</w:t>
      </w:r>
      <w:r w:rsidRPr="00934122">
        <w:rPr>
          <w:spacing w:val="-3"/>
        </w:rPr>
        <w:t xml:space="preserve"> </w:t>
      </w:r>
      <w:r w:rsidRPr="00934122">
        <w:t>whether</w:t>
      </w:r>
      <w:r w:rsidRPr="00934122">
        <w:rPr>
          <w:spacing w:val="-3"/>
        </w:rPr>
        <w:t xml:space="preserve"> </w:t>
      </w:r>
      <w:r w:rsidRPr="00934122">
        <w:t>to</w:t>
      </w:r>
      <w:r w:rsidRPr="00934122">
        <w:rPr>
          <w:spacing w:val="-3"/>
        </w:rPr>
        <w:t xml:space="preserve"> </w:t>
      </w:r>
      <w:r w:rsidRPr="00934122">
        <w:t>initiate</w:t>
      </w:r>
      <w:r w:rsidRPr="00934122">
        <w:rPr>
          <w:spacing w:val="-3"/>
        </w:rPr>
        <w:t xml:space="preserve"> </w:t>
      </w:r>
      <w:r w:rsidRPr="00934122">
        <w:t>a complaint themselves, because a violence risk assessment indicates a compelling threat to health and/or safety.</w:t>
      </w:r>
    </w:p>
    <w:p w14:paraId="4CCA4B58" w14:textId="77777777" w:rsidR="0041062F" w:rsidRPr="00934122" w:rsidRDefault="0041062F" w:rsidP="00A47BC6">
      <w:pPr>
        <w:pStyle w:val="ListParagraph"/>
        <w:widowControl w:val="0"/>
        <w:numPr>
          <w:ilvl w:val="1"/>
          <w:numId w:val="67"/>
        </w:numPr>
        <w:tabs>
          <w:tab w:val="left" w:pos="837"/>
        </w:tabs>
        <w:autoSpaceDE w:val="0"/>
        <w:autoSpaceDN w:val="0"/>
        <w:ind w:right="387"/>
        <w:contextualSpacing w:val="0"/>
      </w:pPr>
      <w:r w:rsidRPr="00934122">
        <w:t>If</w:t>
      </w:r>
      <w:r w:rsidRPr="00934122">
        <w:rPr>
          <w:spacing w:val="-4"/>
        </w:rPr>
        <w:t xml:space="preserve"> </w:t>
      </w:r>
      <w:r w:rsidRPr="00934122">
        <w:t>a</w:t>
      </w:r>
      <w:r w:rsidRPr="00934122">
        <w:rPr>
          <w:spacing w:val="-4"/>
        </w:rPr>
        <w:t xml:space="preserve"> </w:t>
      </w:r>
      <w:r w:rsidRPr="00934122">
        <w:t>Formal</w:t>
      </w:r>
      <w:r w:rsidRPr="00934122">
        <w:rPr>
          <w:spacing w:val="-4"/>
        </w:rPr>
        <w:t xml:space="preserve"> </w:t>
      </w:r>
      <w:r w:rsidRPr="00934122">
        <w:t>Complaint</w:t>
      </w:r>
      <w:r w:rsidRPr="00934122">
        <w:rPr>
          <w:spacing w:val="-4"/>
        </w:rPr>
        <w:t xml:space="preserve"> </w:t>
      </w:r>
      <w:r w:rsidRPr="00934122">
        <w:t>is</w:t>
      </w:r>
      <w:r w:rsidRPr="00934122">
        <w:rPr>
          <w:spacing w:val="-4"/>
        </w:rPr>
        <w:t xml:space="preserve"> </w:t>
      </w:r>
      <w:r w:rsidRPr="00934122">
        <w:t>received,</w:t>
      </w:r>
      <w:r w:rsidRPr="00934122">
        <w:rPr>
          <w:spacing w:val="-4"/>
        </w:rPr>
        <w:t xml:space="preserve"> </w:t>
      </w:r>
      <w:r w:rsidRPr="00934122">
        <w:t>the</w:t>
      </w:r>
      <w:r w:rsidRPr="00934122">
        <w:rPr>
          <w:spacing w:val="-8"/>
        </w:rPr>
        <w:t xml:space="preserve"> </w:t>
      </w:r>
      <w:r w:rsidRPr="00934122">
        <w:t>Title</w:t>
      </w:r>
      <w:r w:rsidRPr="00934122">
        <w:rPr>
          <w:spacing w:val="-4"/>
        </w:rPr>
        <w:t xml:space="preserve"> </w:t>
      </w:r>
      <w:r w:rsidRPr="00934122">
        <w:t>IX</w:t>
      </w:r>
      <w:r w:rsidRPr="00934122">
        <w:rPr>
          <w:spacing w:val="-4"/>
        </w:rPr>
        <w:t xml:space="preserve"> </w:t>
      </w:r>
      <w:r w:rsidRPr="00934122">
        <w:t>Coordinator</w:t>
      </w:r>
      <w:r w:rsidRPr="00934122">
        <w:rPr>
          <w:spacing w:val="-4"/>
        </w:rPr>
        <w:t xml:space="preserve"> </w:t>
      </w:r>
      <w:r w:rsidRPr="00934122">
        <w:t>assesses</w:t>
      </w:r>
      <w:r w:rsidRPr="00934122">
        <w:rPr>
          <w:spacing w:val="-4"/>
        </w:rPr>
        <w:t xml:space="preserve"> </w:t>
      </w:r>
      <w:r w:rsidRPr="00934122">
        <w:t>its</w:t>
      </w:r>
      <w:r w:rsidRPr="00934122">
        <w:rPr>
          <w:spacing w:val="-4"/>
        </w:rPr>
        <w:t xml:space="preserve"> </w:t>
      </w:r>
      <w:r w:rsidRPr="00934122">
        <w:t>sufficiency</w:t>
      </w:r>
      <w:r w:rsidRPr="00934122">
        <w:rPr>
          <w:spacing w:val="-4"/>
        </w:rPr>
        <w:t xml:space="preserve"> </w:t>
      </w:r>
      <w:r w:rsidRPr="00934122">
        <w:t>and</w:t>
      </w:r>
      <w:r w:rsidRPr="00934122">
        <w:rPr>
          <w:spacing w:val="-4"/>
        </w:rPr>
        <w:t xml:space="preserve"> </w:t>
      </w:r>
      <w:r w:rsidRPr="00934122">
        <w:t>works with the Complainant to make sure it is correctly completed.</w:t>
      </w:r>
    </w:p>
    <w:p w14:paraId="07B9503B" w14:textId="77777777" w:rsidR="0041062F" w:rsidRPr="00934122" w:rsidRDefault="0041062F" w:rsidP="00A47BC6">
      <w:pPr>
        <w:pStyle w:val="ListParagraph"/>
        <w:widowControl w:val="0"/>
        <w:numPr>
          <w:ilvl w:val="1"/>
          <w:numId w:val="67"/>
        </w:numPr>
        <w:tabs>
          <w:tab w:val="left" w:pos="837"/>
        </w:tabs>
        <w:autoSpaceDE w:val="0"/>
        <w:autoSpaceDN w:val="0"/>
        <w:spacing w:line="251" w:lineRule="exact"/>
        <w:contextualSpacing w:val="0"/>
      </w:pPr>
      <w:r w:rsidRPr="00934122">
        <w:t>The</w:t>
      </w:r>
      <w:r w:rsidRPr="00934122">
        <w:rPr>
          <w:spacing w:val="-12"/>
        </w:rPr>
        <w:t xml:space="preserve"> </w:t>
      </w:r>
      <w:r w:rsidRPr="00934122">
        <w:t>Title</w:t>
      </w:r>
      <w:r w:rsidRPr="00934122">
        <w:rPr>
          <w:spacing w:val="-7"/>
        </w:rPr>
        <w:t xml:space="preserve"> </w:t>
      </w:r>
      <w:r w:rsidRPr="00934122">
        <w:t>IX</w:t>
      </w:r>
      <w:r w:rsidRPr="00934122">
        <w:rPr>
          <w:spacing w:val="-6"/>
        </w:rPr>
        <w:t xml:space="preserve"> </w:t>
      </w:r>
      <w:r w:rsidRPr="00934122">
        <w:t>Coordinator</w:t>
      </w:r>
      <w:r w:rsidRPr="00934122">
        <w:rPr>
          <w:spacing w:val="-7"/>
        </w:rPr>
        <w:t xml:space="preserve"> </w:t>
      </w:r>
      <w:r w:rsidRPr="00934122">
        <w:t>reaches</w:t>
      </w:r>
      <w:r w:rsidRPr="00934122">
        <w:rPr>
          <w:spacing w:val="-6"/>
        </w:rPr>
        <w:t xml:space="preserve"> </w:t>
      </w:r>
      <w:r w:rsidRPr="00934122">
        <w:t>out</w:t>
      </w:r>
      <w:r w:rsidRPr="00934122">
        <w:rPr>
          <w:spacing w:val="-6"/>
        </w:rPr>
        <w:t xml:space="preserve"> </w:t>
      </w:r>
      <w:r w:rsidRPr="00934122">
        <w:t>to</w:t>
      </w:r>
      <w:r w:rsidRPr="00934122">
        <w:rPr>
          <w:spacing w:val="-7"/>
        </w:rPr>
        <w:t xml:space="preserve"> </w:t>
      </w:r>
      <w:r w:rsidRPr="00934122">
        <w:t>the</w:t>
      </w:r>
      <w:r w:rsidRPr="00934122">
        <w:rPr>
          <w:spacing w:val="-6"/>
        </w:rPr>
        <w:t xml:space="preserve"> </w:t>
      </w:r>
      <w:r w:rsidRPr="00934122">
        <w:t>Complainant</w:t>
      </w:r>
      <w:r w:rsidRPr="00934122">
        <w:rPr>
          <w:spacing w:val="-6"/>
        </w:rPr>
        <w:t xml:space="preserve"> </w:t>
      </w:r>
      <w:r w:rsidRPr="00934122">
        <w:t>to</w:t>
      </w:r>
      <w:r w:rsidRPr="00934122">
        <w:rPr>
          <w:spacing w:val="-7"/>
        </w:rPr>
        <w:t xml:space="preserve"> </w:t>
      </w:r>
      <w:r w:rsidRPr="00934122">
        <w:t>offer</w:t>
      </w:r>
      <w:r w:rsidRPr="00934122">
        <w:rPr>
          <w:spacing w:val="-6"/>
        </w:rPr>
        <w:t xml:space="preserve"> </w:t>
      </w:r>
      <w:r w:rsidRPr="00934122">
        <w:t>supportive</w:t>
      </w:r>
      <w:r w:rsidRPr="00934122">
        <w:rPr>
          <w:spacing w:val="-6"/>
        </w:rPr>
        <w:t xml:space="preserve"> </w:t>
      </w:r>
      <w:r w:rsidRPr="00934122">
        <w:rPr>
          <w:spacing w:val="-2"/>
        </w:rPr>
        <w:t>measures.</w:t>
      </w:r>
    </w:p>
    <w:p w14:paraId="6B479211" w14:textId="77777777" w:rsidR="0041062F" w:rsidRPr="00934122" w:rsidRDefault="0041062F" w:rsidP="00A47BC6">
      <w:pPr>
        <w:pStyle w:val="ListParagraph"/>
        <w:widowControl w:val="0"/>
        <w:numPr>
          <w:ilvl w:val="1"/>
          <w:numId w:val="67"/>
        </w:numPr>
        <w:tabs>
          <w:tab w:val="left" w:pos="837"/>
        </w:tabs>
        <w:autoSpaceDE w:val="0"/>
        <w:autoSpaceDN w:val="0"/>
        <w:ind w:right="462"/>
        <w:contextualSpacing w:val="0"/>
      </w:pPr>
      <w:r w:rsidRPr="00934122">
        <w:t>The</w:t>
      </w:r>
      <w:r w:rsidRPr="00934122">
        <w:rPr>
          <w:spacing w:val="-7"/>
        </w:rPr>
        <w:t xml:space="preserve"> </w:t>
      </w:r>
      <w:r w:rsidRPr="00934122">
        <w:t>Title</w:t>
      </w:r>
      <w:r w:rsidRPr="00934122">
        <w:rPr>
          <w:spacing w:val="-3"/>
        </w:rPr>
        <w:t xml:space="preserve"> </w:t>
      </w:r>
      <w:r w:rsidRPr="00934122">
        <w:t>IX</w:t>
      </w:r>
      <w:r w:rsidRPr="00934122">
        <w:rPr>
          <w:spacing w:val="-3"/>
        </w:rPr>
        <w:t xml:space="preserve"> </w:t>
      </w:r>
      <w:r w:rsidRPr="00934122">
        <w:t>Coordinator</w:t>
      </w:r>
      <w:r w:rsidRPr="00934122">
        <w:rPr>
          <w:spacing w:val="-3"/>
        </w:rPr>
        <w:t xml:space="preserve"> </w:t>
      </w:r>
      <w:r w:rsidRPr="00934122">
        <w:t>works</w:t>
      </w:r>
      <w:r w:rsidRPr="00934122">
        <w:rPr>
          <w:spacing w:val="-3"/>
        </w:rPr>
        <w:t xml:space="preserve"> </w:t>
      </w:r>
      <w:r w:rsidRPr="00934122">
        <w:t>with</w:t>
      </w:r>
      <w:r w:rsidRPr="00934122">
        <w:rPr>
          <w:spacing w:val="-3"/>
        </w:rPr>
        <w:t xml:space="preserve"> </w:t>
      </w:r>
      <w:r w:rsidRPr="00934122">
        <w:t>the</w:t>
      </w:r>
      <w:r w:rsidRPr="00934122">
        <w:rPr>
          <w:spacing w:val="-3"/>
        </w:rPr>
        <w:t xml:space="preserve"> </w:t>
      </w:r>
      <w:r w:rsidRPr="00934122">
        <w:t>Complainant</w:t>
      </w:r>
      <w:r w:rsidRPr="00934122">
        <w:rPr>
          <w:spacing w:val="-3"/>
        </w:rPr>
        <w:t xml:space="preserve"> </w:t>
      </w:r>
      <w:r w:rsidRPr="00934122">
        <w:t>to</w:t>
      </w:r>
      <w:r w:rsidRPr="00934122">
        <w:rPr>
          <w:spacing w:val="-3"/>
        </w:rPr>
        <w:t xml:space="preserve"> </w:t>
      </w:r>
      <w:r w:rsidRPr="00934122">
        <w:t>ensure</w:t>
      </w:r>
      <w:r w:rsidRPr="00934122">
        <w:rPr>
          <w:spacing w:val="-3"/>
        </w:rPr>
        <w:t xml:space="preserve"> </w:t>
      </w:r>
      <w:r w:rsidRPr="00934122">
        <w:t>they</w:t>
      </w:r>
      <w:r w:rsidRPr="00934122">
        <w:rPr>
          <w:spacing w:val="-3"/>
        </w:rPr>
        <w:t xml:space="preserve"> </w:t>
      </w:r>
      <w:r w:rsidRPr="00934122">
        <w:t>are</w:t>
      </w:r>
      <w:r w:rsidRPr="00934122">
        <w:rPr>
          <w:spacing w:val="-3"/>
        </w:rPr>
        <w:t xml:space="preserve"> </w:t>
      </w:r>
      <w:r w:rsidRPr="00934122">
        <w:t>aware</w:t>
      </w:r>
      <w:r w:rsidRPr="00934122">
        <w:rPr>
          <w:spacing w:val="-3"/>
        </w:rPr>
        <w:t xml:space="preserve"> </w:t>
      </w:r>
      <w:r w:rsidRPr="00934122">
        <w:t>of</w:t>
      </w:r>
      <w:r w:rsidRPr="00934122">
        <w:rPr>
          <w:spacing w:val="-3"/>
        </w:rPr>
        <w:t xml:space="preserve"> </w:t>
      </w:r>
      <w:r w:rsidRPr="00934122">
        <w:t>the</w:t>
      </w:r>
      <w:r w:rsidRPr="00934122">
        <w:rPr>
          <w:spacing w:val="-3"/>
        </w:rPr>
        <w:t xml:space="preserve"> </w:t>
      </w:r>
      <w:r w:rsidRPr="00934122">
        <w:t>right</w:t>
      </w:r>
      <w:r w:rsidRPr="00934122">
        <w:rPr>
          <w:spacing w:val="-3"/>
        </w:rPr>
        <w:t xml:space="preserve"> </w:t>
      </w:r>
      <w:r w:rsidRPr="00934122">
        <w:t>to have an Advisor.</w:t>
      </w:r>
    </w:p>
    <w:p w14:paraId="2FA088BA" w14:textId="77777777" w:rsidR="00BA5052" w:rsidRPr="00934122" w:rsidRDefault="0041062F" w:rsidP="00A47BC6">
      <w:pPr>
        <w:pStyle w:val="ListParagraph"/>
        <w:widowControl w:val="0"/>
        <w:numPr>
          <w:ilvl w:val="1"/>
          <w:numId w:val="67"/>
        </w:numPr>
        <w:tabs>
          <w:tab w:val="left" w:pos="837"/>
        </w:tabs>
        <w:autoSpaceDE w:val="0"/>
        <w:autoSpaceDN w:val="0"/>
        <w:spacing w:before="1"/>
        <w:ind w:right="511"/>
        <w:contextualSpacing w:val="0"/>
      </w:pPr>
      <w:r w:rsidRPr="00934122">
        <w:t>The</w:t>
      </w:r>
      <w:r w:rsidRPr="00934122">
        <w:rPr>
          <w:spacing w:val="-8"/>
        </w:rPr>
        <w:t xml:space="preserve"> </w:t>
      </w:r>
      <w:r w:rsidRPr="00934122">
        <w:t>Title</w:t>
      </w:r>
      <w:r w:rsidRPr="00934122">
        <w:rPr>
          <w:spacing w:val="-4"/>
        </w:rPr>
        <w:t xml:space="preserve"> </w:t>
      </w:r>
      <w:r w:rsidRPr="00934122">
        <w:t>IX</w:t>
      </w:r>
      <w:r w:rsidRPr="00934122">
        <w:rPr>
          <w:spacing w:val="-4"/>
        </w:rPr>
        <w:t xml:space="preserve"> </w:t>
      </w:r>
      <w:r w:rsidRPr="00934122">
        <w:t>Coordinator</w:t>
      </w:r>
      <w:r w:rsidRPr="00934122">
        <w:rPr>
          <w:spacing w:val="-4"/>
        </w:rPr>
        <w:t xml:space="preserve"> </w:t>
      </w:r>
      <w:r w:rsidRPr="00934122">
        <w:t>works</w:t>
      </w:r>
      <w:r w:rsidRPr="00934122">
        <w:rPr>
          <w:spacing w:val="-4"/>
        </w:rPr>
        <w:t xml:space="preserve"> </w:t>
      </w:r>
      <w:r w:rsidRPr="00934122">
        <w:t>with</w:t>
      </w:r>
      <w:r w:rsidRPr="00934122">
        <w:rPr>
          <w:spacing w:val="-4"/>
        </w:rPr>
        <w:t xml:space="preserve"> </w:t>
      </w:r>
      <w:r w:rsidRPr="00934122">
        <w:t>the</w:t>
      </w:r>
      <w:r w:rsidRPr="00934122">
        <w:rPr>
          <w:spacing w:val="-4"/>
        </w:rPr>
        <w:t xml:space="preserve"> </w:t>
      </w:r>
      <w:r w:rsidRPr="00934122">
        <w:t>Complainant</w:t>
      </w:r>
      <w:r w:rsidRPr="00934122">
        <w:rPr>
          <w:spacing w:val="-4"/>
        </w:rPr>
        <w:t xml:space="preserve"> </w:t>
      </w:r>
      <w:r w:rsidRPr="00934122">
        <w:t>to</w:t>
      </w:r>
      <w:r w:rsidRPr="00934122">
        <w:rPr>
          <w:spacing w:val="-4"/>
        </w:rPr>
        <w:t xml:space="preserve"> </w:t>
      </w:r>
      <w:r w:rsidRPr="00934122">
        <w:t>determine</w:t>
      </w:r>
      <w:r w:rsidRPr="00934122">
        <w:rPr>
          <w:spacing w:val="-4"/>
        </w:rPr>
        <w:t xml:space="preserve"> </w:t>
      </w:r>
      <w:r w:rsidRPr="00934122">
        <w:t>whether</w:t>
      </w:r>
      <w:r w:rsidRPr="00934122">
        <w:rPr>
          <w:spacing w:val="-4"/>
        </w:rPr>
        <w:t xml:space="preserve"> </w:t>
      </w:r>
      <w:r w:rsidRPr="00934122">
        <w:t>the</w:t>
      </w:r>
      <w:r w:rsidRPr="00934122">
        <w:rPr>
          <w:spacing w:val="-4"/>
        </w:rPr>
        <w:t xml:space="preserve"> </w:t>
      </w:r>
      <w:r w:rsidRPr="00934122">
        <w:t>Complainant prefers a supportive and remedial response, an Informal Resolution option, or a formal investigation and grievance process.</w:t>
      </w:r>
    </w:p>
    <w:p w14:paraId="23D97176" w14:textId="77777777" w:rsidR="00BA5052" w:rsidRPr="004537EB" w:rsidRDefault="0041062F" w:rsidP="00A47BC6">
      <w:pPr>
        <w:pStyle w:val="ListParagraph"/>
        <w:widowControl w:val="0"/>
        <w:numPr>
          <w:ilvl w:val="2"/>
          <w:numId w:val="67"/>
        </w:numPr>
        <w:tabs>
          <w:tab w:val="left" w:pos="837"/>
        </w:tabs>
        <w:autoSpaceDE w:val="0"/>
        <w:autoSpaceDN w:val="0"/>
        <w:spacing w:before="1"/>
        <w:ind w:right="511"/>
        <w:contextualSpacing w:val="0"/>
      </w:pPr>
      <w:r w:rsidRPr="00934122">
        <w:t>If</w:t>
      </w:r>
      <w:r w:rsidRPr="00934122">
        <w:rPr>
          <w:spacing w:val="-4"/>
        </w:rPr>
        <w:t xml:space="preserve"> </w:t>
      </w:r>
      <w:r w:rsidRPr="00934122">
        <w:t>a</w:t>
      </w:r>
      <w:r w:rsidRPr="00934122">
        <w:rPr>
          <w:spacing w:val="-4"/>
        </w:rPr>
        <w:t xml:space="preserve"> </w:t>
      </w:r>
      <w:r w:rsidRPr="00934122">
        <w:t>supportive</w:t>
      </w:r>
      <w:r w:rsidRPr="00934122">
        <w:rPr>
          <w:spacing w:val="-4"/>
        </w:rPr>
        <w:t xml:space="preserve"> </w:t>
      </w:r>
      <w:r w:rsidRPr="00934122">
        <w:t>and</w:t>
      </w:r>
      <w:r w:rsidRPr="00934122">
        <w:rPr>
          <w:spacing w:val="-4"/>
        </w:rPr>
        <w:t xml:space="preserve"> </w:t>
      </w:r>
      <w:r w:rsidRPr="00934122">
        <w:t>remedial</w:t>
      </w:r>
      <w:r w:rsidRPr="00934122">
        <w:rPr>
          <w:spacing w:val="-4"/>
        </w:rPr>
        <w:t xml:space="preserve"> </w:t>
      </w:r>
      <w:r w:rsidRPr="00934122">
        <w:t>response</w:t>
      </w:r>
      <w:r w:rsidRPr="00934122">
        <w:rPr>
          <w:spacing w:val="-4"/>
        </w:rPr>
        <w:t xml:space="preserve"> </w:t>
      </w:r>
      <w:r w:rsidRPr="00934122">
        <w:t>is</w:t>
      </w:r>
      <w:r w:rsidRPr="004537EB">
        <w:rPr>
          <w:spacing w:val="-4"/>
        </w:rPr>
        <w:t xml:space="preserve"> </w:t>
      </w:r>
      <w:r w:rsidRPr="004537EB">
        <w:t>preferred,</w:t>
      </w:r>
      <w:r w:rsidRPr="004537EB">
        <w:rPr>
          <w:spacing w:val="-4"/>
        </w:rPr>
        <w:t xml:space="preserve"> </w:t>
      </w:r>
      <w:r w:rsidRPr="004537EB">
        <w:t>the</w:t>
      </w:r>
      <w:r w:rsidRPr="004537EB">
        <w:rPr>
          <w:spacing w:val="-8"/>
        </w:rPr>
        <w:t xml:space="preserve"> </w:t>
      </w:r>
      <w:r w:rsidRPr="004537EB">
        <w:t>Title</w:t>
      </w:r>
      <w:r w:rsidRPr="004537EB">
        <w:rPr>
          <w:spacing w:val="-4"/>
        </w:rPr>
        <w:t xml:space="preserve"> </w:t>
      </w:r>
      <w:r w:rsidRPr="004537EB">
        <w:t>IX</w:t>
      </w:r>
      <w:r w:rsidRPr="004537EB">
        <w:rPr>
          <w:spacing w:val="-4"/>
        </w:rPr>
        <w:t xml:space="preserve"> </w:t>
      </w:r>
      <w:r w:rsidRPr="004537EB">
        <w:t>Coordinator</w:t>
      </w:r>
      <w:r w:rsidRPr="004537EB">
        <w:rPr>
          <w:spacing w:val="-4"/>
        </w:rPr>
        <w:t xml:space="preserve"> </w:t>
      </w:r>
      <w:r w:rsidRPr="004537EB">
        <w:t>works</w:t>
      </w:r>
      <w:r w:rsidRPr="004537EB">
        <w:rPr>
          <w:spacing w:val="-4"/>
        </w:rPr>
        <w:t xml:space="preserve"> </w:t>
      </w:r>
      <w:r w:rsidRPr="004537EB">
        <w:t xml:space="preserve">with the Complainant to identify their needs, determine appropriate </w:t>
      </w:r>
      <w:r w:rsidRPr="004537EB">
        <w:lastRenderedPageBreak/>
        <w:t>supports, and implements accordingly. No Formal Grievance Process is initiated, though the Complainant can elect to initiate one later, if desired.</w:t>
      </w:r>
    </w:p>
    <w:p w14:paraId="6093CBB5" w14:textId="77777777" w:rsidR="00BA5052" w:rsidRPr="004537EB" w:rsidRDefault="0041062F" w:rsidP="00A47BC6">
      <w:pPr>
        <w:pStyle w:val="ListParagraph"/>
        <w:widowControl w:val="0"/>
        <w:numPr>
          <w:ilvl w:val="2"/>
          <w:numId w:val="67"/>
        </w:numPr>
        <w:tabs>
          <w:tab w:val="left" w:pos="837"/>
        </w:tabs>
        <w:autoSpaceDE w:val="0"/>
        <w:autoSpaceDN w:val="0"/>
        <w:spacing w:before="1"/>
        <w:ind w:right="511"/>
        <w:contextualSpacing w:val="0"/>
      </w:pPr>
      <w:r w:rsidRPr="004537EB">
        <w:t>If</w:t>
      </w:r>
      <w:r w:rsidRPr="004537EB">
        <w:rPr>
          <w:spacing w:val="-5"/>
        </w:rPr>
        <w:t xml:space="preserve"> </w:t>
      </w:r>
      <w:r w:rsidRPr="004537EB">
        <w:t>an</w:t>
      </w:r>
      <w:r w:rsidRPr="004537EB">
        <w:rPr>
          <w:spacing w:val="-5"/>
        </w:rPr>
        <w:t xml:space="preserve"> </w:t>
      </w:r>
      <w:r w:rsidRPr="004537EB">
        <w:t>Informal</w:t>
      </w:r>
      <w:r w:rsidRPr="004537EB">
        <w:rPr>
          <w:spacing w:val="-5"/>
        </w:rPr>
        <w:t xml:space="preserve"> </w:t>
      </w:r>
      <w:r w:rsidRPr="004537EB">
        <w:t>Resolution</w:t>
      </w:r>
      <w:r w:rsidRPr="004537EB">
        <w:rPr>
          <w:spacing w:val="-5"/>
        </w:rPr>
        <w:t xml:space="preserve"> </w:t>
      </w:r>
      <w:r w:rsidRPr="004537EB">
        <w:t>option</w:t>
      </w:r>
      <w:r w:rsidRPr="004537EB">
        <w:rPr>
          <w:spacing w:val="-5"/>
        </w:rPr>
        <w:t xml:space="preserve"> </w:t>
      </w:r>
      <w:r w:rsidRPr="004537EB">
        <w:t>is</w:t>
      </w:r>
      <w:r w:rsidRPr="004537EB">
        <w:rPr>
          <w:spacing w:val="-5"/>
        </w:rPr>
        <w:t xml:space="preserve"> </w:t>
      </w:r>
      <w:r w:rsidRPr="004537EB">
        <w:t>preferred,</w:t>
      </w:r>
      <w:r w:rsidRPr="004537EB">
        <w:rPr>
          <w:spacing w:val="-5"/>
        </w:rPr>
        <w:t xml:space="preserve"> </w:t>
      </w:r>
      <w:r w:rsidRPr="004537EB">
        <w:t>the</w:t>
      </w:r>
      <w:r w:rsidRPr="004537EB">
        <w:rPr>
          <w:spacing w:val="-8"/>
        </w:rPr>
        <w:t xml:space="preserve"> </w:t>
      </w:r>
      <w:r w:rsidRPr="004537EB">
        <w:t>Title</w:t>
      </w:r>
      <w:r w:rsidRPr="004537EB">
        <w:rPr>
          <w:spacing w:val="-5"/>
        </w:rPr>
        <w:t xml:space="preserve"> </w:t>
      </w:r>
      <w:r w:rsidRPr="004537EB">
        <w:t>IX</w:t>
      </w:r>
      <w:r w:rsidRPr="004537EB">
        <w:rPr>
          <w:spacing w:val="-5"/>
        </w:rPr>
        <w:t xml:space="preserve"> </w:t>
      </w:r>
      <w:r w:rsidRPr="004537EB">
        <w:t>Coordinator</w:t>
      </w:r>
      <w:r w:rsidRPr="004537EB">
        <w:rPr>
          <w:spacing w:val="-5"/>
        </w:rPr>
        <w:t xml:space="preserve"> </w:t>
      </w:r>
      <w:r w:rsidRPr="004537EB">
        <w:t>assesses</w:t>
      </w:r>
      <w:r w:rsidRPr="004537EB">
        <w:rPr>
          <w:spacing w:val="-5"/>
        </w:rPr>
        <w:t xml:space="preserve"> </w:t>
      </w:r>
      <w:r w:rsidRPr="004537EB">
        <w:t>whether the</w:t>
      </w:r>
      <w:r w:rsidRPr="004537EB">
        <w:rPr>
          <w:spacing w:val="-4"/>
        </w:rPr>
        <w:t xml:space="preserve"> </w:t>
      </w:r>
      <w:r w:rsidRPr="004537EB">
        <w:t>complaint</w:t>
      </w:r>
      <w:r w:rsidRPr="004537EB">
        <w:rPr>
          <w:spacing w:val="-4"/>
        </w:rPr>
        <w:t xml:space="preserve"> </w:t>
      </w:r>
      <w:r w:rsidRPr="004537EB">
        <w:t>is</w:t>
      </w:r>
      <w:r w:rsidRPr="004537EB">
        <w:rPr>
          <w:spacing w:val="-4"/>
        </w:rPr>
        <w:t xml:space="preserve"> </w:t>
      </w:r>
      <w:r w:rsidRPr="004537EB">
        <w:t>suitable</w:t>
      </w:r>
      <w:r w:rsidRPr="004537EB">
        <w:rPr>
          <w:spacing w:val="-4"/>
        </w:rPr>
        <w:t xml:space="preserve"> </w:t>
      </w:r>
      <w:r w:rsidRPr="004537EB">
        <w:t>for</w:t>
      </w:r>
      <w:r w:rsidRPr="004537EB">
        <w:rPr>
          <w:spacing w:val="-4"/>
        </w:rPr>
        <w:t xml:space="preserve"> </w:t>
      </w:r>
      <w:r w:rsidRPr="004537EB">
        <w:t>Informal</w:t>
      </w:r>
      <w:r w:rsidRPr="004537EB">
        <w:rPr>
          <w:spacing w:val="-4"/>
        </w:rPr>
        <w:t xml:space="preserve"> </w:t>
      </w:r>
      <w:r w:rsidRPr="004537EB">
        <w:t>Resolution,</w:t>
      </w:r>
      <w:r w:rsidRPr="004537EB">
        <w:rPr>
          <w:spacing w:val="-4"/>
        </w:rPr>
        <w:t xml:space="preserve"> </w:t>
      </w:r>
      <w:r w:rsidRPr="004537EB">
        <w:t>which</w:t>
      </w:r>
      <w:r w:rsidRPr="004537EB">
        <w:rPr>
          <w:spacing w:val="-4"/>
        </w:rPr>
        <w:t xml:space="preserve"> </w:t>
      </w:r>
      <w:r w:rsidRPr="004537EB">
        <w:t>informal</w:t>
      </w:r>
      <w:r w:rsidRPr="004537EB">
        <w:rPr>
          <w:spacing w:val="-4"/>
        </w:rPr>
        <w:t xml:space="preserve"> </w:t>
      </w:r>
      <w:r w:rsidRPr="004537EB">
        <w:t>mechanism</w:t>
      </w:r>
      <w:r w:rsidRPr="004537EB">
        <w:rPr>
          <w:spacing w:val="-4"/>
        </w:rPr>
        <w:t xml:space="preserve"> </w:t>
      </w:r>
      <w:r w:rsidRPr="004537EB">
        <w:t>may</w:t>
      </w:r>
      <w:r w:rsidRPr="004537EB">
        <w:rPr>
          <w:spacing w:val="-4"/>
        </w:rPr>
        <w:t xml:space="preserve"> </w:t>
      </w:r>
      <w:r w:rsidRPr="004537EB">
        <w:t>serve</w:t>
      </w:r>
      <w:r w:rsidR="00BA5052" w:rsidRPr="004537EB">
        <w:t xml:space="preserve"> </w:t>
      </w:r>
      <w:r w:rsidRPr="004537EB">
        <w:t>the</w:t>
      </w:r>
      <w:r w:rsidRPr="004537EB">
        <w:rPr>
          <w:spacing w:val="-3"/>
        </w:rPr>
        <w:t xml:space="preserve"> </w:t>
      </w:r>
      <w:r w:rsidRPr="004537EB">
        <w:t>situation</w:t>
      </w:r>
      <w:r w:rsidRPr="004537EB">
        <w:rPr>
          <w:spacing w:val="-3"/>
        </w:rPr>
        <w:t xml:space="preserve"> </w:t>
      </w:r>
      <w:r w:rsidRPr="004537EB">
        <w:t>best</w:t>
      </w:r>
      <w:r w:rsidRPr="004537EB">
        <w:rPr>
          <w:spacing w:val="-3"/>
        </w:rPr>
        <w:t xml:space="preserve"> </w:t>
      </w:r>
      <w:r w:rsidRPr="004537EB">
        <w:t>or</w:t>
      </w:r>
      <w:r w:rsidRPr="004537EB">
        <w:rPr>
          <w:spacing w:val="-3"/>
        </w:rPr>
        <w:t xml:space="preserve"> </w:t>
      </w:r>
      <w:r w:rsidRPr="004537EB">
        <w:t>is</w:t>
      </w:r>
      <w:r w:rsidRPr="004537EB">
        <w:rPr>
          <w:spacing w:val="-3"/>
        </w:rPr>
        <w:t xml:space="preserve"> </w:t>
      </w:r>
      <w:r w:rsidRPr="004537EB">
        <w:t>available,]</w:t>
      </w:r>
      <w:r w:rsidRPr="004537EB">
        <w:rPr>
          <w:spacing w:val="-3"/>
        </w:rPr>
        <w:t xml:space="preserve"> </w:t>
      </w:r>
      <w:r w:rsidRPr="004537EB">
        <w:t>and</w:t>
      </w:r>
      <w:r w:rsidRPr="004537EB">
        <w:rPr>
          <w:spacing w:val="-3"/>
        </w:rPr>
        <w:t xml:space="preserve"> </w:t>
      </w:r>
      <w:r w:rsidRPr="004537EB">
        <w:t>may</w:t>
      </w:r>
      <w:r w:rsidRPr="004537EB">
        <w:rPr>
          <w:spacing w:val="-3"/>
        </w:rPr>
        <w:t xml:space="preserve"> </w:t>
      </w:r>
      <w:r w:rsidRPr="004537EB">
        <w:t>seek</w:t>
      </w:r>
      <w:r w:rsidRPr="004537EB">
        <w:rPr>
          <w:spacing w:val="-3"/>
        </w:rPr>
        <w:t xml:space="preserve"> </w:t>
      </w:r>
      <w:r w:rsidRPr="004537EB">
        <w:t>to</w:t>
      </w:r>
      <w:r w:rsidRPr="004537EB">
        <w:rPr>
          <w:spacing w:val="-3"/>
        </w:rPr>
        <w:t xml:space="preserve"> </w:t>
      </w:r>
      <w:r w:rsidRPr="004537EB">
        <w:t>determine</w:t>
      </w:r>
      <w:r w:rsidRPr="004537EB">
        <w:rPr>
          <w:spacing w:val="-3"/>
        </w:rPr>
        <w:t xml:space="preserve"> </w:t>
      </w:r>
      <w:r w:rsidRPr="004537EB">
        <w:t>if</w:t>
      </w:r>
      <w:r w:rsidRPr="004537EB">
        <w:rPr>
          <w:spacing w:val="-3"/>
        </w:rPr>
        <w:t xml:space="preserve"> </w:t>
      </w:r>
      <w:r w:rsidRPr="004537EB">
        <w:t>the</w:t>
      </w:r>
      <w:r w:rsidRPr="004537EB">
        <w:rPr>
          <w:spacing w:val="-3"/>
        </w:rPr>
        <w:t xml:space="preserve"> </w:t>
      </w:r>
      <w:r w:rsidRPr="004537EB">
        <w:t>Respondent</w:t>
      </w:r>
      <w:r w:rsidRPr="004537EB">
        <w:rPr>
          <w:spacing w:val="-3"/>
        </w:rPr>
        <w:t xml:space="preserve"> </w:t>
      </w:r>
      <w:r w:rsidRPr="004537EB">
        <w:t>is</w:t>
      </w:r>
      <w:r w:rsidRPr="004537EB">
        <w:rPr>
          <w:spacing w:val="-3"/>
        </w:rPr>
        <w:t xml:space="preserve"> </w:t>
      </w:r>
      <w:r w:rsidRPr="004537EB">
        <w:t>also willing to engage in Informal Resolution.</w:t>
      </w:r>
    </w:p>
    <w:p w14:paraId="3F2DC6A5" w14:textId="1D910C5B" w:rsidR="0041062F" w:rsidRPr="004537EB" w:rsidRDefault="0041062F" w:rsidP="00A47BC6">
      <w:pPr>
        <w:pStyle w:val="ListParagraph"/>
        <w:widowControl w:val="0"/>
        <w:numPr>
          <w:ilvl w:val="2"/>
          <w:numId w:val="67"/>
        </w:numPr>
        <w:tabs>
          <w:tab w:val="left" w:pos="837"/>
        </w:tabs>
        <w:autoSpaceDE w:val="0"/>
        <w:autoSpaceDN w:val="0"/>
        <w:spacing w:before="1"/>
        <w:ind w:right="511"/>
        <w:contextualSpacing w:val="0"/>
      </w:pPr>
      <w:r w:rsidRPr="004537EB">
        <w:t>If</w:t>
      </w:r>
      <w:r w:rsidRPr="004537EB">
        <w:rPr>
          <w:spacing w:val="-4"/>
        </w:rPr>
        <w:t xml:space="preserve"> </w:t>
      </w:r>
      <w:r w:rsidRPr="004537EB">
        <w:t>a</w:t>
      </w:r>
      <w:r w:rsidRPr="004537EB">
        <w:rPr>
          <w:spacing w:val="-4"/>
        </w:rPr>
        <w:t xml:space="preserve"> </w:t>
      </w:r>
      <w:r w:rsidRPr="004537EB">
        <w:t>Formal</w:t>
      </w:r>
      <w:r w:rsidRPr="004537EB">
        <w:rPr>
          <w:spacing w:val="-4"/>
        </w:rPr>
        <w:t xml:space="preserve"> </w:t>
      </w:r>
      <w:r w:rsidRPr="004537EB">
        <w:t>Grievance</w:t>
      </w:r>
      <w:r w:rsidRPr="004537EB">
        <w:rPr>
          <w:spacing w:val="-4"/>
        </w:rPr>
        <w:t xml:space="preserve"> </w:t>
      </w:r>
      <w:r w:rsidRPr="004537EB">
        <w:t>Process</w:t>
      </w:r>
      <w:r w:rsidRPr="004537EB">
        <w:rPr>
          <w:spacing w:val="-4"/>
        </w:rPr>
        <w:t xml:space="preserve"> </w:t>
      </w:r>
      <w:r w:rsidRPr="004537EB">
        <w:t>is</w:t>
      </w:r>
      <w:r w:rsidRPr="004537EB">
        <w:rPr>
          <w:spacing w:val="-4"/>
        </w:rPr>
        <w:t xml:space="preserve"> </w:t>
      </w:r>
      <w:r w:rsidRPr="004537EB">
        <w:t>preferred</w:t>
      </w:r>
      <w:r w:rsidRPr="004537EB">
        <w:rPr>
          <w:spacing w:val="-4"/>
        </w:rPr>
        <w:t xml:space="preserve"> </w:t>
      </w:r>
      <w:r w:rsidRPr="004537EB">
        <w:t>by</w:t>
      </w:r>
      <w:r w:rsidRPr="004537EB">
        <w:rPr>
          <w:spacing w:val="-4"/>
        </w:rPr>
        <w:t xml:space="preserve"> </w:t>
      </w:r>
      <w:r w:rsidRPr="004537EB">
        <w:t>the</w:t>
      </w:r>
      <w:r w:rsidRPr="004537EB">
        <w:rPr>
          <w:spacing w:val="-4"/>
        </w:rPr>
        <w:t xml:space="preserve"> </w:t>
      </w:r>
      <w:r w:rsidRPr="004537EB">
        <w:t>Complainant,</w:t>
      </w:r>
      <w:r w:rsidRPr="004537EB">
        <w:rPr>
          <w:spacing w:val="-4"/>
        </w:rPr>
        <w:t xml:space="preserve"> </w:t>
      </w:r>
      <w:r w:rsidRPr="004537EB">
        <w:t>the</w:t>
      </w:r>
      <w:r w:rsidRPr="004537EB">
        <w:rPr>
          <w:spacing w:val="-8"/>
        </w:rPr>
        <w:t xml:space="preserve"> </w:t>
      </w:r>
      <w:r w:rsidRPr="004537EB">
        <w:t>Title</w:t>
      </w:r>
      <w:r w:rsidRPr="004537EB">
        <w:rPr>
          <w:spacing w:val="-4"/>
        </w:rPr>
        <w:t xml:space="preserve"> </w:t>
      </w:r>
      <w:r w:rsidRPr="004537EB">
        <w:t>IX</w:t>
      </w:r>
      <w:r w:rsidRPr="004537EB">
        <w:rPr>
          <w:spacing w:val="-4"/>
        </w:rPr>
        <w:t xml:space="preserve"> </w:t>
      </w:r>
      <w:r w:rsidRPr="004537EB">
        <w:t xml:space="preserve">Coordinator determines if the alleged misconduct falls within the scope of the 2020 Title IX </w:t>
      </w:r>
      <w:r w:rsidRPr="004537EB">
        <w:rPr>
          <w:spacing w:val="-2"/>
        </w:rPr>
        <w:t>regulations:</w:t>
      </w:r>
    </w:p>
    <w:p w14:paraId="5A2A7E7B" w14:textId="77777777" w:rsidR="0041062F" w:rsidRPr="004537EB" w:rsidRDefault="0041062F" w:rsidP="00A47BC6">
      <w:pPr>
        <w:pStyle w:val="ListParagraph"/>
        <w:widowControl w:val="0"/>
        <w:numPr>
          <w:ilvl w:val="3"/>
          <w:numId w:val="67"/>
        </w:numPr>
        <w:tabs>
          <w:tab w:val="left" w:pos="2277"/>
        </w:tabs>
        <w:autoSpaceDE w:val="0"/>
        <w:autoSpaceDN w:val="0"/>
        <w:spacing w:before="1" w:line="237" w:lineRule="auto"/>
        <w:ind w:left="360" w:right="136"/>
        <w:contextualSpacing w:val="0"/>
      </w:pPr>
      <w:r w:rsidRPr="004537EB">
        <w:t>If it does, the Title IX Coordinator will initiate the formal investigation and grievance</w:t>
      </w:r>
      <w:r w:rsidRPr="004537EB">
        <w:rPr>
          <w:spacing w:val="-4"/>
        </w:rPr>
        <w:t xml:space="preserve"> </w:t>
      </w:r>
      <w:r w:rsidRPr="004537EB">
        <w:t>process,</w:t>
      </w:r>
      <w:r w:rsidRPr="004537EB">
        <w:rPr>
          <w:spacing w:val="-4"/>
        </w:rPr>
        <w:t xml:space="preserve"> </w:t>
      </w:r>
      <w:r w:rsidRPr="004537EB">
        <w:t>directing</w:t>
      </w:r>
      <w:r w:rsidRPr="004537EB">
        <w:rPr>
          <w:spacing w:val="-4"/>
        </w:rPr>
        <w:t xml:space="preserve"> </w:t>
      </w:r>
      <w:r w:rsidRPr="004537EB">
        <w:t>the</w:t>
      </w:r>
      <w:r w:rsidRPr="004537EB">
        <w:rPr>
          <w:spacing w:val="-4"/>
        </w:rPr>
        <w:t xml:space="preserve"> </w:t>
      </w:r>
      <w:r w:rsidRPr="004537EB">
        <w:t>investigation</w:t>
      </w:r>
      <w:r w:rsidRPr="004537EB">
        <w:rPr>
          <w:spacing w:val="-4"/>
        </w:rPr>
        <w:t xml:space="preserve"> </w:t>
      </w:r>
      <w:r w:rsidRPr="004537EB">
        <w:t>to</w:t>
      </w:r>
      <w:r w:rsidRPr="004537EB">
        <w:rPr>
          <w:spacing w:val="-4"/>
        </w:rPr>
        <w:t xml:space="preserve"> </w:t>
      </w:r>
      <w:r w:rsidRPr="004537EB">
        <w:t>address,</w:t>
      </w:r>
      <w:r w:rsidRPr="004537EB">
        <w:rPr>
          <w:spacing w:val="-4"/>
        </w:rPr>
        <w:t xml:space="preserve"> </w:t>
      </w:r>
      <w:r w:rsidRPr="004537EB">
        <w:t>based</w:t>
      </w:r>
      <w:r w:rsidRPr="004537EB">
        <w:rPr>
          <w:spacing w:val="-4"/>
        </w:rPr>
        <w:t xml:space="preserve"> </w:t>
      </w:r>
      <w:r w:rsidRPr="004537EB">
        <w:t>on</w:t>
      </w:r>
      <w:r w:rsidRPr="004537EB">
        <w:rPr>
          <w:spacing w:val="-4"/>
        </w:rPr>
        <w:t xml:space="preserve"> </w:t>
      </w:r>
      <w:r w:rsidRPr="004537EB">
        <w:t>the</w:t>
      </w:r>
      <w:r w:rsidRPr="004537EB">
        <w:rPr>
          <w:spacing w:val="-4"/>
        </w:rPr>
        <w:t xml:space="preserve"> </w:t>
      </w:r>
      <w:r w:rsidRPr="004537EB">
        <w:t>nature</w:t>
      </w:r>
      <w:r w:rsidRPr="004537EB">
        <w:rPr>
          <w:spacing w:val="-4"/>
        </w:rPr>
        <w:t xml:space="preserve"> </w:t>
      </w:r>
      <w:r w:rsidRPr="004537EB">
        <w:t>of the complaint:</w:t>
      </w:r>
    </w:p>
    <w:p w14:paraId="2B432D05" w14:textId="77777777" w:rsidR="0041062F" w:rsidRPr="004537EB" w:rsidRDefault="0041062F" w:rsidP="00A47BC6">
      <w:pPr>
        <w:pStyle w:val="ListParagraph"/>
        <w:widowControl w:val="0"/>
        <w:numPr>
          <w:ilvl w:val="4"/>
          <w:numId w:val="67"/>
        </w:numPr>
        <w:tabs>
          <w:tab w:val="left" w:pos="2997"/>
        </w:tabs>
        <w:autoSpaceDE w:val="0"/>
        <w:autoSpaceDN w:val="0"/>
        <w:spacing w:before="4"/>
        <w:ind w:left="360"/>
        <w:contextualSpacing w:val="0"/>
      </w:pPr>
      <w:r w:rsidRPr="004537EB">
        <w:t>an</w:t>
      </w:r>
      <w:r w:rsidRPr="004537EB">
        <w:rPr>
          <w:spacing w:val="-6"/>
        </w:rPr>
        <w:t xml:space="preserve"> </w:t>
      </w:r>
      <w:r w:rsidRPr="004537EB">
        <w:t>incident,</w:t>
      </w:r>
      <w:r w:rsidRPr="004537EB">
        <w:rPr>
          <w:spacing w:val="-5"/>
        </w:rPr>
        <w:t xml:space="preserve"> </w:t>
      </w:r>
      <w:r w:rsidRPr="004537EB">
        <w:rPr>
          <w:spacing w:val="-2"/>
        </w:rPr>
        <w:t>and/or</w:t>
      </w:r>
    </w:p>
    <w:p w14:paraId="4B22E7B7" w14:textId="77777777" w:rsidR="0041062F" w:rsidRPr="004537EB" w:rsidRDefault="0041062F" w:rsidP="00A47BC6">
      <w:pPr>
        <w:pStyle w:val="ListParagraph"/>
        <w:widowControl w:val="0"/>
        <w:numPr>
          <w:ilvl w:val="4"/>
          <w:numId w:val="67"/>
        </w:numPr>
        <w:tabs>
          <w:tab w:val="left" w:pos="2997"/>
        </w:tabs>
        <w:autoSpaceDE w:val="0"/>
        <w:autoSpaceDN w:val="0"/>
        <w:spacing w:before="1"/>
        <w:ind w:left="360"/>
        <w:contextualSpacing w:val="0"/>
      </w:pPr>
      <w:r w:rsidRPr="004537EB">
        <w:t>a</w:t>
      </w:r>
      <w:r w:rsidRPr="004537EB">
        <w:rPr>
          <w:spacing w:val="-8"/>
        </w:rPr>
        <w:t xml:space="preserve"> </w:t>
      </w:r>
      <w:r w:rsidRPr="004537EB">
        <w:t>pattern</w:t>
      </w:r>
      <w:r w:rsidRPr="004537EB">
        <w:rPr>
          <w:spacing w:val="-6"/>
        </w:rPr>
        <w:t xml:space="preserve"> </w:t>
      </w:r>
      <w:r w:rsidRPr="004537EB">
        <w:t>of</w:t>
      </w:r>
      <w:r w:rsidRPr="004537EB">
        <w:rPr>
          <w:spacing w:val="-5"/>
        </w:rPr>
        <w:t xml:space="preserve"> </w:t>
      </w:r>
      <w:r w:rsidRPr="004537EB">
        <w:t>alleged</w:t>
      </w:r>
      <w:r w:rsidRPr="004537EB">
        <w:rPr>
          <w:spacing w:val="-6"/>
        </w:rPr>
        <w:t xml:space="preserve"> </w:t>
      </w:r>
      <w:r w:rsidRPr="004537EB">
        <w:t>misconduct,</w:t>
      </w:r>
      <w:r w:rsidRPr="004537EB">
        <w:rPr>
          <w:spacing w:val="-5"/>
        </w:rPr>
        <w:t xml:space="preserve"> </w:t>
      </w:r>
      <w:r w:rsidRPr="004537EB">
        <w:rPr>
          <w:spacing w:val="-2"/>
        </w:rPr>
        <w:t>and/or</w:t>
      </w:r>
    </w:p>
    <w:p w14:paraId="15203B96" w14:textId="77777777" w:rsidR="0041062F" w:rsidRPr="004537EB" w:rsidRDefault="0041062F" w:rsidP="00A47BC6">
      <w:pPr>
        <w:pStyle w:val="ListParagraph"/>
        <w:widowControl w:val="0"/>
        <w:numPr>
          <w:ilvl w:val="4"/>
          <w:numId w:val="67"/>
        </w:numPr>
        <w:tabs>
          <w:tab w:val="left" w:pos="2997"/>
        </w:tabs>
        <w:autoSpaceDE w:val="0"/>
        <w:autoSpaceDN w:val="0"/>
        <w:spacing w:before="1" w:line="251" w:lineRule="exact"/>
        <w:ind w:left="360"/>
        <w:contextualSpacing w:val="0"/>
      </w:pPr>
      <w:r w:rsidRPr="004537EB">
        <w:t>a</w:t>
      </w:r>
      <w:r w:rsidRPr="004537EB">
        <w:rPr>
          <w:spacing w:val="-8"/>
        </w:rPr>
        <w:t xml:space="preserve"> </w:t>
      </w:r>
      <w:r w:rsidRPr="004537EB">
        <w:t>culture/climate</w:t>
      </w:r>
      <w:r w:rsidRPr="004537EB">
        <w:rPr>
          <w:spacing w:val="-8"/>
        </w:rPr>
        <w:t xml:space="preserve"> </w:t>
      </w:r>
      <w:r w:rsidRPr="004537EB">
        <w:rPr>
          <w:spacing w:val="-2"/>
        </w:rPr>
        <w:t>issue</w:t>
      </w:r>
    </w:p>
    <w:p w14:paraId="109AB6BF" w14:textId="77777777" w:rsidR="0041062F" w:rsidRPr="004537EB" w:rsidRDefault="0041062F" w:rsidP="00A47BC6">
      <w:pPr>
        <w:pStyle w:val="ListParagraph"/>
        <w:widowControl w:val="0"/>
        <w:numPr>
          <w:ilvl w:val="0"/>
          <w:numId w:val="65"/>
        </w:numPr>
        <w:tabs>
          <w:tab w:val="left" w:pos="2277"/>
        </w:tabs>
        <w:autoSpaceDE w:val="0"/>
        <w:autoSpaceDN w:val="0"/>
        <w:ind w:left="360" w:right="221"/>
        <w:contextualSpacing w:val="0"/>
      </w:pPr>
      <w:r w:rsidRPr="004537EB">
        <w:t>If alleged misconduct does not fall within the scope of the Title IX regulations, the Title IX Coordinator determines that the regulations do not apply (and will “dismiss” that aspect of the complaint, if any), assesses which policies may apply and will refer the matter accordingly. Please note that dismissing a complaint</w:t>
      </w:r>
      <w:r w:rsidRPr="004537EB">
        <w:rPr>
          <w:spacing w:val="-4"/>
        </w:rPr>
        <w:t xml:space="preserve"> </w:t>
      </w:r>
      <w:r w:rsidRPr="004537EB">
        <w:t>under</w:t>
      </w:r>
      <w:r w:rsidRPr="004537EB">
        <w:rPr>
          <w:spacing w:val="-4"/>
        </w:rPr>
        <w:t xml:space="preserve"> </w:t>
      </w:r>
      <w:r w:rsidRPr="004537EB">
        <w:t>the</w:t>
      </w:r>
      <w:r w:rsidRPr="004537EB">
        <w:rPr>
          <w:spacing w:val="-4"/>
        </w:rPr>
        <w:t xml:space="preserve"> </w:t>
      </w:r>
      <w:r w:rsidRPr="004537EB">
        <w:t>2020</w:t>
      </w:r>
      <w:r w:rsidRPr="004537EB">
        <w:rPr>
          <w:spacing w:val="-8"/>
        </w:rPr>
        <w:t xml:space="preserve"> </w:t>
      </w:r>
      <w:r w:rsidRPr="004537EB">
        <w:t>Title</w:t>
      </w:r>
      <w:r w:rsidRPr="004537EB">
        <w:rPr>
          <w:spacing w:val="-4"/>
        </w:rPr>
        <w:t xml:space="preserve"> </w:t>
      </w:r>
      <w:r w:rsidRPr="004537EB">
        <w:t>IX</w:t>
      </w:r>
      <w:r w:rsidRPr="004537EB">
        <w:rPr>
          <w:spacing w:val="-4"/>
        </w:rPr>
        <w:t xml:space="preserve"> </w:t>
      </w:r>
      <w:r w:rsidRPr="004537EB">
        <w:t>regulations</w:t>
      </w:r>
      <w:r w:rsidRPr="004537EB">
        <w:rPr>
          <w:spacing w:val="-4"/>
        </w:rPr>
        <w:t xml:space="preserve"> </w:t>
      </w:r>
      <w:r w:rsidRPr="004537EB">
        <w:t>is</w:t>
      </w:r>
      <w:r w:rsidRPr="004537EB">
        <w:rPr>
          <w:spacing w:val="-4"/>
        </w:rPr>
        <w:t xml:space="preserve"> </w:t>
      </w:r>
      <w:r w:rsidRPr="004537EB">
        <w:t>solely</w:t>
      </w:r>
      <w:r w:rsidRPr="004537EB">
        <w:rPr>
          <w:spacing w:val="-4"/>
        </w:rPr>
        <w:t xml:space="preserve"> </w:t>
      </w:r>
      <w:r w:rsidRPr="004537EB">
        <w:t>a</w:t>
      </w:r>
      <w:r w:rsidRPr="004537EB">
        <w:rPr>
          <w:spacing w:val="-4"/>
        </w:rPr>
        <w:t xml:space="preserve"> </w:t>
      </w:r>
      <w:r w:rsidRPr="004537EB">
        <w:t>procedural</w:t>
      </w:r>
      <w:r w:rsidRPr="004537EB">
        <w:rPr>
          <w:spacing w:val="-4"/>
        </w:rPr>
        <w:t xml:space="preserve"> </w:t>
      </w:r>
      <w:r w:rsidRPr="004537EB">
        <w:t>requirement under Title IX, which does not limit the College’s authority to address a complaint with an appropriate process and remedies.</w:t>
      </w:r>
    </w:p>
    <w:p w14:paraId="1A617B48" w14:textId="77777777" w:rsidR="0041062F" w:rsidRPr="004537EB" w:rsidRDefault="0041062F">
      <w:pPr>
        <w:pStyle w:val="BodyText"/>
        <w:ind w:left="0" w:firstLine="0"/>
        <w:rPr>
          <w:rFonts w:asciiTheme="minorHAnsi" w:hAnsiTheme="minorHAnsi"/>
        </w:rPr>
      </w:pPr>
    </w:p>
    <w:p w14:paraId="28C32DFC" w14:textId="6FF64B6C" w:rsidR="0041062F" w:rsidRPr="00346FFD" w:rsidRDefault="0041062F" w:rsidP="00A47BC6">
      <w:pPr>
        <w:pStyle w:val="ListParagraph"/>
        <w:numPr>
          <w:ilvl w:val="0"/>
          <w:numId w:val="92"/>
        </w:numPr>
      </w:pPr>
      <w:r w:rsidRPr="00346FFD">
        <w:t>Violence Risk Assessment</w:t>
      </w:r>
    </w:p>
    <w:p w14:paraId="62C7D232" w14:textId="77777777" w:rsidR="0041062F" w:rsidRPr="004537EB" w:rsidRDefault="0041062F">
      <w:pPr>
        <w:pStyle w:val="BodyText"/>
        <w:spacing w:before="2"/>
        <w:ind w:hanging="10"/>
        <w:rPr>
          <w:rFonts w:asciiTheme="minorHAnsi" w:hAnsiTheme="minorHAnsi"/>
          <w:sz w:val="24"/>
          <w:szCs w:val="24"/>
        </w:rPr>
      </w:pPr>
      <w:r w:rsidRPr="004537EB">
        <w:rPr>
          <w:rFonts w:asciiTheme="minorHAnsi" w:hAnsiTheme="minorHAnsi"/>
          <w:sz w:val="24"/>
          <w:szCs w:val="24"/>
        </w:rPr>
        <w:t>In</w:t>
      </w:r>
      <w:r w:rsidRPr="004537EB">
        <w:rPr>
          <w:rFonts w:asciiTheme="minorHAnsi" w:hAnsiTheme="minorHAnsi"/>
          <w:spacing w:val="-4"/>
          <w:sz w:val="24"/>
          <w:szCs w:val="24"/>
        </w:rPr>
        <w:t xml:space="preserve"> </w:t>
      </w:r>
      <w:r w:rsidRPr="004537EB">
        <w:rPr>
          <w:rFonts w:asciiTheme="minorHAnsi" w:hAnsiTheme="minorHAnsi"/>
          <w:sz w:val="24"/>
          <w:szCs w:val="24"/>
        </w:rPr>
        <w:t>some</w:t>
      </w:r>
      <w:r w:rsidRPr="004537EB">
        <w:rPr>
          <w:rFonts w:asciiTheme="minorHAnsi" w:hAnsiTheme="minorHAnsi"/>
          <w:spacing w:val="-4"/>
          <w:sz w:val="24"/>
          <w:szCs w:val="24"/>
        </w:rPr>
        <w:t xml:space="preserve"> </w:t>
      </w:r>
      <w:r w:rsidRPr="004537EB">
        <w:rPr>
          <w:rFonts w:asciiTheme="minorHAnsi" w:hAnsiTheme="minorHAnsi"/>
          <w:sz w:val="24"/>
          <w:szCs w:val="24"/>
        </w:rPr>
        <w:t>cases,</w:t>
      </w:r>
      <w:r w:rsidRPr="004537EB">
        <w:rPr>
          <w:rFonts w:asciiTheme="minorHAnsi" w:hAnsiTheme="minorHAnsi"/>
          <w:spacing w:val="-4"/>
          <w:sz w:val="24"/>
          <w:szCs w:val="24"/>
        </w:rPr>
        <w:t xml:space="preserve"> </w:t>
      </w:r>
      <w:r w:rsidRPr="004537EB">
        <w:rPr>
          <w:rFonts w:asciiTheme="minorHAnsi" w:hAnsiTheme="minorHAnsi"/>
          <w:sz w:val="24"/>
          <w:szCs w:val="24"/>
        </w:rPr>
        <w:t>the</w:t>
      </w:r>
      <w:r w:rsidRPr="004537EB">
        <w:rPr>
          <w:rFonts w:asciiTheme="minorHAnsi" w:hAnsiTheme="minorHAnsi"/>
          <w:spacing w:val="-8"/>
          <w:sz w:val="24"/>
          <w:szCs w:val="24"/>
        </w:rPr>
        <w:t xml:space="preserve"> </w:t>
      </w:r>
      <w:r w:rsidRPr="004537EB">
        <w:rPr>
          <w:rFonts w:asciiTheme="minorHAnsi" w:hAnsiTheme="minorHAnsi"/>
          <w:sz w:val="24"/>
          <w:szCs w:val="24"/>
        </w:rPr>
        <w:t>Title</w:t>
      </w:r>
      <w:r w:rsidRPr="004537EB">
        <w:rPr>
          <w:rFonts w:asciiTheme="minorHAnsi" w:hAnsiTheme="minorHAnsi"/>
          <w:spacing w:val="-4"/>
          <w:sz w:val="24"/>
          <w:szCs w:val="24"/>
        </w:rPr>
        <w:t xml:space="preserve"> </w:t>
      </w:r>
      <w:r w:rsidRPr="004537EB">
        <w:rPr>
          <w:rFonts w:asciiTheme="minorHAnsi" w:hAnsiTheme="minorHAnsi"/>
          <w:sz w:val="24"/>
          <w:szCs w:val="24"/>
        </w:rPr>
        <w:t>IX</w:t>
      </w:r>
      <w:r w:rsidRPr="004537EB">
        <w:rPr>
          <w:rFonts w:asciiTheme="minorHAnsi" w:hAnsiTheme="minorHAnsi"/>
          <w:spacing w:val="-4"/>
          <w:sz w:val="24"/>
          <w:szCs w:val="24"/>
        </w:rPr>
        <w:t xml:space="preserve"> </w:t>
      </w:r>
      <w:r w:rsidRPr="004537EB">
        <w:rPr>
          <w:rFonts w:asciiTheme="minorHAnsi" w:hAnsiTheme="minorHAnsi"/>
          <w:sz w:val="24"/>
          <w:szCs w:val="24"/>
        </w:rPr>
        <w:t>Coordinator</w:t>
      </w:r>
      <w:r w:rsidRPr="004537EB">
        <w:rPr>
          <w:rFonts w:asciiTheme="minorHAnsi" w:hAnsiTheme="minorHAnsi"/>
          <w:spacing w:val="-4"/>
          <w:sz w:val="24"/>
          <w:szCs w:val="24"/>
        </w:rPr>
        <w:t xml:space="preserve"> </w:t>
      </w:r>
      <w:r w:rsidRPr="004537EB">
        <w:rPr>
          <w:rFonts w:asciiTheme="minorHAnsi" w:hAnsiTheme="minorHAnsi"/>
          <w:sz w:val="24"/>
          <w:szCs w:val="24"/>
        </w:rPr>
        <w:t>may</w:t>
      </w:r>
      <w:r w:rsidRPr="004537EB">
        <w:rPr>
          <w:rFonts w:asciiTheme="minorHAnsi" w:hAnsiTheme="minorHAnsi"/>
          <w:spacing w:val="-4"/>
          <w:sz w:val="24"/>
          <w:szCs w:val="24"/>
        </w:rPr>
        <w:t xml:space="preserve"> </w:t>
      </w:r>
      <w:r w:rsidRPr="004537EB">
        <w:rPr>
          <w:rFonts w:asciiTheme="minorHAnsi" w:hAnsiTheme="minorHAnsi"/>
          <w:sz w:val="24"/>
          <w:szCs w:val="24"/>
        </w:rPr>
        <w:t>determine</w:t>
      </w:r>
      <w:r w:rsidRPr="004537EB">
        <w:rPr>
          <w:rFonts w:asciiTheme="minorHAnsi" w:hAnsiTheme="minorHAnsi"/>
          <w:spacing w:val="-4"/>
          <w:sz w:val="24"/>
          <w:szCs w:val="24"/>
        </w:rPr>
        <w:t xml:space="preserve"> </w:t>
      </w:r>
      <w:r w:rsidRPr="004537EB">
        <w:rPr>
          <w:rFonts w:asciiTheme="minorHAnsi" w:hAnsiTheme="minorHAnsi"/>
          <w:sz w:val="24"/>
          <w:szCs w:val="24"/>
        </w:rPr>
        <w:t>that</w:t>
      </w:r>
      <w:r w:rsidRPr="004537EB">
        <w:rPr>
          <w:rFonts w:asciiTheme="minorHAnsi" w:hAnsiTheme="minorHAnsi"/>
          <w:spacing w:val="-4"/>
          <w:sz w:val="24"/>
          <w:szCs w:val="24"/>
        </w:rPr>
        <w:t xml:space="preserve"> </w:t>
      </w:r>
      <w:r w:rsidRPr="004537EB">
        <w:rPr>
          <w:rFonts w:asciiTheme="minorHAnsi" w:hAnsiTheme="minorHAnsi"/>
          <w:sz w:val="24"/>
          <w:szCs w:val="24"/>
        </w:rPr>
        <w:t>a</w:t>
      </w:r>
      <w:r w:rsidRPr="004537EB">
        <w:rPr>
          <w:rFonts w:asciiTheme="minorHAnsi" w:hAnsiTheme="minorHAnsi"/>
          <w:spacing w:val="-4"/>
          <w:sz w:val="24"/>
          <w:szCs w:val="24"/>
        </w:rPr>
        <w:t xml:space="preserve"> </w:t>
      </w:r>
      <w:r w:rsidRPr="004537EB">
        <w:rPr>
          <w:rFonts w:asciiTheme="minorHAnsi" w:hAnsiTheme="minorHAnsi"/>
          <w:sz w:val="24"/>
          <w:szCs w:val="24"/>
        </w:rPr>
        <w:t>Violence</w:t>
      </w:r>
      <w:r w:rsidRPr="004537EB">
        <w:rPr>
          <w:rFonts w:asciiTheme="minorHAnsi" w:hAnsiTheme="minorHAnsi"/>
          <w:spacing w:val="-4"/>
          <w:sz w:val="24"/>
          <w:szCs w:val="24"/>
        </w:rPr>
        <w:t xml:space="preserve"> </w:t>
      </w:r>
      <w:r w:rsidRPr="004537EB">
        <w:rPr>
          <w:rFonts w:asciiTheme="minorHAnsi" w:hAnsiTheme="minorHAnsi"/>
          <w:sz w:val="24"/>
          <w:szCs w:val="24"/>
        </w:rPr>
        <w:t>Risk</w:t>
      </w:r>
      <w:r w:rsidRPr="004537EB">
        <w:rPr>
          <w:rFonts w:asciiTheme="minorHAnsi" w:hAnsiTheme="minorHAnsi"/>
          <w:spacing w:val="-16"/>
          <w:sz w:val="24"/>
          <w:szCs w:val="24"/>
        </w:rPr>
        <w:t xml:space="preserve"> </w:t>
      </w:r>
      <w:r w:rsidRPr="004537EB">
        <w:rPr>
          <w:rFonts w:asciiTheme="minorHAnsi" w:hAnsiTheme="minorHAnsi"/>
          <w:sz w:val="24"/>
          <w:szCs w:val="24"/>
        </w:rPr>
        <w:t>Assessment</w:t>
      </w:r>
      <w:r w:rsidRPr="004537EB">
        <w:rPr>
          <w:rFonts w:asciiTheme="minorHAnsi" w:hAnsiTheme="minorHAnsi"/>
          <w:spacing w:val="-4"/>
          <w:sz w:val="24"/>
          <w:szCs w:val="24"/>
        </w:rPr>
        <w:t xml:space="preserve"> </w:t>
      </w:r>
      <w:r w:rsidRPr="004537EB">
        <w:rPr>
          <w:rFonts w:asciiTheme="minorHAnsi" w:hAnsiTheme="minorHAnsi"/>
          <w:sz w:val="24"/>
          <w:szCs w:val="24"/>
        </w:rPr>
        <w:t>(VRA) should be conducted by the [insert name of team] as part of the initial assessment.</w:t>
      </w:r>
      <w:r w:rsidRPr="004537EB">
        <w:rPr>
          <w:rFonts w:asciiTheme="minorHAnsi" w:hAnsiTheme="minorHAnsi"/>
          <w:spacing w:val="-11"/>
          <w:sz w:val="24"/>
          <w:szCs w:val="24"/>
        </w:rPr>
        <w:t xml:space="preserve"> </w:t>
      </w:r>
      <w:r w:rsidRPr="004537EB">
        <w:rPr>
          <w:rFonts w:asciiTheme="minorHAnsi" w:hAnsiTheme="minorHAnsi"/>
          <w:sz w:val="24"/>
          <w:szCs w:val="24"/>
        </w:rPr>
        <w:t>A</w:t>
      </w:r>
      <w:r w:rsidRPr="004537EB">
        <w:rPr>
          <w:rFonts w:asciiTheme="minorHAnsi" w:hAnsiTheme="minorHAnsi"/>
          <w:spacing w:val="-11"/>
          <w:sz w:val="24"/>
          <w:szCs w:val="24"/>
        </w:rPr>
        <w:t xml:space="preserve"> </w:t>
      </w:r>
      <w:r w:rsidRPr="004537EB">
        <w:rPr>
          <w:rFonts w:asciiTheme="minorHAnsi" w:hAnsiTheme="minorHAnsi"/>
          <w:sz w:val="24"/>
          <w:szCs w:val="24"/>
        </w:rPr>
        <w:t>VRA</w:t>
      </w:r>
      <w:r w:rsidRPr="004537EB">
        <w:rPr>
          <w:rFonts w:asciiTheme="minorHAnsi" w:hAnsiTheme="minorHAnsi"/>
          <w:spacing w:val="-11"/>
          <w:sz w:val="24"/>
          <w:szCs w:val="24"/>
        </w:rPr>
        <w:t xml:space="preserve"> </w:t>
      </w:r>
      <w:r w:rsidRPr="004537EB">
        <w:rPr>
          <w:rFonts w:asciiTheme="minorHAnsi" w:hAnsiTheme="minorHAnsi"/>
          <w:sz w:val="24"/>
          <w:szCs w:val="24"/>
        </w:rPr>
        <w:t>can aid in ten critical and/or required determinations, including:</w:t>
      </w:r>
    </w:p>
    <w:p w14:paraId="26D7A41A" w14:textId="77777777" w:rsidR="0041062F" w:rsidRPr="004537EB" w:rsidRDefault="0041062F" w:rsidP="00A47BC6">
      <w:pPr>
        <w:pStyle w:val="ListParagraph"/>
        <w:widowControl w:val="0"/>
        <w:numPr>
          <w:ilvl w:val="1"/>
          <w:numId w:val="64"/>
        </w:numPr>
        <w:tabs>
          <w:tab w:val="left" w:pos="1555"/>
          <w:tab w:val="left" w:pos="1557"/>
        </w:tabs>
        <w:autoSpaceDE w:val="0"/>
        <w:autoSpaceDN w:val="0"/>
        <w:spacing w:before="1" w:line="237" w:lineRule="auto"/>
        <w:ind w:right="304"/>
        <w:contextualSpacing w:val="0"/>
      </w:pPr>
      <w:r w:rsidRPr="004537EB">
        <w:t>Emergency</w:t>
      </w:r>
      <w:r w:rsidRPr="004537EB">
        <w:rPr>
          <w:spacing w:val="-3"/>
        </w:rPr>
        <w:t xml:space="preserve"> </w:t>
      </w:r>
      <w:r w:rsidRPr="004537EB">
        <w:t>removal</w:t>
      </w:r>
      <w:r w:rsidRPr="004537EB">
        <w:rPr>
          <w:spacing w:val="-3"/>
        </w:rPr>
        <w:t xml:space="preserve"> </w:t>
      </w:r>
      <w:r w:rsidRPr="004537EB">
        <w:t>of</w:t>
      </w:r>
      <w:r w:rsidRPr="004537EB">
        <w:rPr>
          <w:spacing w:val="-3"/>
        </w:rPr>
        <w:t xml:space="preserve"> </w:t>
      </w:r>
      <w:r w:rsidRPr="004537EB">
        <w:t>a</w:t>
      </w:r>
      <w:r w:rsidRPr="004537EB">
        <w:rPr>
          <w:spacing w:val="-3"/>
        </w:rPr>
        <w:t xml:space="preserve"> </w:t>
      </w:r>
      <w:r w:rsidRPr="004537EB">
        <w:t>Respondent</w:t>
      </w:r>
      <w:r w:rsidRPr="004537EB">
        <w:rPr>
          <w:spacing w:val="-3"/>
        </w:rPr>
        <w:t xml:space="preserve"> </w:t>
      </w:r>
      <w:r w:rsidRPr="004537EB">
        <w:t>on</w:t>
      </w:r>
      <w:r w:rsidRPr="004537EB">
        <w:rPr>
          <w:spacing w:val="-3"/>
        </w:rPr>
        <w:t xml:space="preserve"> </w:t>
      </w:r>
      <w:r w:rsidRPr="004537EB">
        <w:t>the</w:t>
      </w:r>
      <w:r w:rsidRPr="004537EB">
        <w:rPr>
          <w:spacing w:val="-3"/>
        </w:rPr>
        <w:t xml:space="preserve"> </w:t>
      </w:r>
      <w:r w:rsidRPr="004537EB">
        <w:t>basis</w:t>
      </w:r>
      <w:r w:rsidRPr="004537EB">
        <w:rPr>
          <w:spacing w:val="-3"/>
        </w:rPr>
        <w:t xml:space="preserve"> </w:t>
      </w:r>
      <w:r w:rsidRPr="004537EB">
        <w:t>of</w:t>
      </w:r>
      <w:r w:rsidRPr="004537EB">
        <w:rPr>
          <w:spacing w:val="-3"/>
        </w:rPr>
        <w:t xml:space="preserve"> </w:t>
      </w:r>
      <w:r w:rsidRPr="004537EB">
        <w:t>immediate</w:t>
      </w:r>
      <w:r w:rsidRPr="004537EB">
        <w:rPr>
          <w:spacing w:val="-3"/>
        </w:rPr>
        <w:t xml:space="preserve"> </w:t>
      </w:r>
      <w:r w:rsidRPr="004537EB">
        <w:t>threat</w:t>
      </w:r>
      <w:r w:rsidRPr="004537EB">
        <w:rPr>
          <w:spacing w:val="-3"/>
        </w:rPr>
        <w:t xml:space="preserve"> </w:t>
      </w:r>
      <w:r w:rsidRPr="004537EB">
        <w:t>to</w:t>
      </w:r>
      <w:r w:rsidRPr="004537EB">
        <w:rPr>
          <w:spacing w:val="-3"/>
        </w:rPr>
        <w:t xml:space="preserve"> </w:t>
      </w:r>
      <w:r w:rsidRPr="004537EB">
        <w:t>an</w:t>
      </w:r>
      <w:r w:rsidRPr="004537EB">
        <w:rPr>
          <w:spacing w:val="-3"/>
        </w:rPr>
        <w:t xml:space="preserve"> </w:t>
      </w:r>
      <w:r w:rsidRPr="004537EB">
        <w:t>individual or the community’s physical health/safety</w:t>
      </w:r>
    </w:p>
    <w:p w14:paraId="39BF4E6A" w14:textId="77777777" w:rsidR="0041062F" w:rsidRPr="004537EB" w:rsidRDefault="0041062F" w:rsidP="00A47BC6">
      <w:pPr>
        <w:pStyle w:val="ListParagraph"/>
        <w:widowControl w:val="0"/>
        <w:numPr>
          <w:ilvl w:val="1"/>
          <w:numId w:val="64"/>
        </w:numPr>
        <w:tabs>
          <w:tab w:val="left" w:pos="1555"/>
          <w:tab w:val="left" w:pos="1557"/>
        </w:tabs>
        <w:autoSpaceDE w:val="0"/>
        <w:autoSpaceDN w:val="0"/>
        <w:spacing w:before="1"/>
        <w:ind w:right="723"/>
        <w:contextualSpacing w:val="0"/>
      </w:pPr>
      <w:r w:rsidRPr="004537EB">
        <w:t>Whether</w:t>
      </w:r>
      <w:r w:rsidRPr="004537EB">
        <w:rPr>
          <w:spacing w:val="-4"/>
        </w:rPr>
        <w:t xml:space="preserve"> </w:t>
      </w:r>
      <w:r w:rsidRPr="004537EB">
        <w:t>the</w:t>
      </w:r>
      <w:r w:rsidRPr="004537EB">
        <w:rPr>
          <w:spacing w:val="-8"/>
        </w:rPr>
        <w:t xml:space="preserve"> </w:t>
      </w:r>
      <w:r w:rsidRPr="004537EB">
        <w:t>Title</w:t>
      </w:r>
      <w:r w:rsidRPr="004537EB">
        <w:rPr>
          <w:spacing w:val="-4"/>
        </w:rPr>
        <w:t xml:space="preserve"> </w:t>
      </w:r>
      <w:r w:rsidRPr="004537EB">
        <w:t>IX</w:t>
      </w:r>
      <w:r w:rsidRPr="004537EB">
        <w:rPr>
          <w:spacing w:val="-4"/>
        </w:rPr>
        <w:t xml:space="preserve"> </w:t>
      </w:r>
      <w:r w:rsidRPr="004537EB">
        <w:t>Coordinator</w:t>
      </w:r>
      <w:r w:rsidRPr="004537EB">
        <w:rPr>
          <w:spacing w:val="-4"/>
        </w:rPr>
        <w:t xml:space="preserve"> </w:t>
      </w:r>
      <w:r w:rsidRPr="004537EB">
        <w:t>should</w:t>
      </w:r>
      <w:r w:rsidRPr="004537EB">
        <w:rPr>
          <w:spacing w:val="-4"/>
        </w:rPr>
        <w:t xml:space="preserve"> </w:t>
      </w:r>
      <w:r w:rsidRPr="004537EB">
        <w:t>pursue/sign</w:t>
      </w:r>
      <w:r w:rsidRPr="004537EB">
        <w:rPr>
          <w:spacing w:val="-4"/>
        </w:rPr>
        <w:t xml:space="preserve"> </w:t>
      </w:r>
      <w:r w:rsidRPr="004537EB">
        <w:t>a</w:t>
      </w:r>
      <w:r w:rsidRPr="004537EB">
        <w:rPr>
          <w:spacing w:val="-4"/>
        </w:rPr>
        <w:t xml:space="preserve"> </w:t>
      </w:r>
      <w:r w:rsidRPr="004537EB">
        <w:t>Formal</w:t>
      </w:r>
      <w:r w:rsidRPr="004537EB">
        <w:rPr>
          <w:spacing w:val="-4"/>
        </w:rPr>
        <w:t xml:space="preserve"> </w:t>
      </w:r>
      <w:r w:rsidRPr="004537EB">
        <w:t>Complaint</w:t>
      </w:r>
      <w:r w:rsidRPr="004537EB">
        <w:rPr>
          <w:spacing w:val="-4"/>
        </w:rPr>
        <w:t xml:space="preserve"> </w:t>
      </w:r>
      <w:r w:rsidRPr="004537EB">
        <w:t>absent</w:t>
      </w:r>
      <w:r w:rsidRPr="004537EB">
        <w:rPr>
          <w:spacing w:val="-4"/>
        </w:rPr>
        <w:t xml:space="preserve"> </w:t>
      </w:r>
      <w:r w:rsidRPr="004537EB">
        <w:t>a willing/able Complainant</w:t>
      </w:r>
    </w:p>
    <w:p w14:paraId="7B301198" w14:textId="77777777" w:rsidR="0041062F" w:rsidRPr="004537EB" w:rsidRDefault="0041062F" w:rsidP="00A47BC6">
      <w:pPr>
        <w:pStyle w:val="ListParagraph"/>
        <w:widowControl w:val="0"/>
        <w:numPr>
          <w:ilvl w:val="1"/>
          <w:numId w:val="64"/>
        </w:numPr>
        <w:tabs>
          <w:tab w:val="left" w:pos="1555"/>
          <w:tab w:val="left" w:pos="1557"/>
        </w:tabs>
        <w:autoSpaceDE w:val="0"/>
        <w:autoSpaceDN w:val="0"/>
        <w:spacing w:before="5" w:line="237" w:lineRule="auto"/>
        <w:ind w:right="588"/>
        <w:contextualSpacing w:val="0"/>
      </w:pPr>
      <w:r w:rsidRPr="004537EB">
        <w:t>Whether</w:t>
      </w:r>
      <w:r w:rsidRPr="004537EB">
        <w:rPr>
          <w:spacing w:val="-3"/>
        </w:rPr>
        <w:t xml:space="preserve"> </w:t>
      </w:r>
      <w:r w:rsidRPr="004537EB">
        <w:t>the</w:t>
      </w:r>
      <w:r w:rsidRPr="004537EB">
        <w:rPr>
          <w:spacing w:val="-3"/>
        </w:rPr>
        <w:t xml:space="preserve"> </w:t>
      </w:r>
      <w:r w:rsidRPr="004537EB">
        <w:t>scope</w:t>
      </w:r>
      <w:r w:rsidRPr="004537EB">
        <w:rPr>
          <w:spacing w:val="-3"/>
        </w:rPr>
        <w:t xml:space="preserve"> </w:t>
      </w:r>
      <w:r w:rsidRPr="004537EB">
        <w:t>of</w:t>
      </w:r>
      <w:r w:rsidRPr="004537EB">
        <w:rPr>
          <w:spacing w:val="-3"/>
        </w:rPr>
        <w:t xml:space="preserve"> </w:t>
      </w:r>
      <w:r w:rsidRPr="004537EB">
        <w:t>the</w:t>
      </w:r>
      <w:r w:rsidRPr="004537EB">
        <w:rPr>
          <w:spacing w:val="-3"/>
        </w:rPr>
        <w:t xml:space="preserve"> </w:t>
      </w:r>
      <w:r w:rsidRPr="004537EB">
        <w:t>investigation</w:t>
      </w:r>
      <w:r w:rsidRPr="004537EB">
        <w:rPr>
          <w:spacing w:val="-3"/>
        </w:rPr>
        <w:t xml:space="preserve"> </w:t>
      </w:r>
      <w:r w:rsidRPr="004537EB">
        <w:t>should</w:t>
      </w:r>
      <w:r w:rsidRPr="004537EB">
        <w:rPr>
          <w:spacing w:val="-3"/>
        </w:rPr>
        <w:t xml:space="preserve"> </w:t>
      </w:r>
      <w:r w:rsidRPr="004537EB">
        <w:t>include</w:t>
      </w:r>
      <w:r w:rsidRPr="004537EB">
        <w:rPr>
          <w:spacing w:val="-3"/>
        </w:rPr>
        <w:t xml:space="preserve"> </w:t>
      </w:r>
      <w:r w:rsidRPr="004537EB">
        <w:t>an</w:t>
      </w:r>
      <w:r w:rsidRPr="004537EB">
        <w:rPr>
          <w:spacing w:val="-3"/>
        </w:rPr>
        <w:t xml:space="preserve"> </w:t>
      </w:r>
      <w:r w:rsidRPr="004537EB">
        <w:t>incident,</w:t>
      </w:r>
      <w:r w:rsidRPr="004537EB">
        <w:rPr>
          <w:spacing w:val="-3"/>
        </w:rPr>
        <w:t xml:space="preserve"> </w:t>
      </w:r>
      <w:r w:rsidRPr="004537EB">
        <w:t>and/or</w:t>
      </w:r>
      <w:r w:rsidRPr="004537EB">
        <w:rPr>
          <w:spacing w:val="-3"/>
        </w:rPr>
        <w:t xml:space="preserve"> </w:t>
      </w:r>
      <w:r w:rsidRPr="004537EB">
        <w:t>pattern</w:t>
      </w:r>
      <w:r w:rsidRPr="004537EB">
        <w:rPr>
          <w:spacing w:val="-3"/>
        </w:rPr>
        <w:t xml:space="preserve"> </w:t>
      </w:r>
      <w:r w:rsidRPr="004537EB">
        <w:t>of misconduct, and/or climate of hostility/harassment</w:t>
      </w:r>
    </w:p>
    <w:p w14:paraId="7E1FF34B" w14:textId="77777777" w:rsidR="0041062F" w:rsidRPr="004537EB" w:rsidRDefault="0041062F" w:rsidP="00A47BC6">
      <w:pPr>
        <w:pStyle w:val="ListParagraph"/>
        <w:widowControl w:val="0"/>
        <w:numPr>
          <w:ilvl w:val="1"/>
          <w:numId w:val="64"/>
        </w:numPr>
        <w:tabs>
          <w:tab w:val="left" w:pos="1555"/>
        </w:tabs>
        <w:autoSpaceDE w:val="0"/>
        <w:autoSpaceDN w:val="0"/>
        <w:spacing w:before="1"/>
        <w:ind w:left="1555" w:hanging="358"/>
        <w:contextualSpacing w:val="0"/>
      </w:pPr>
      <w:r w:rsidRPr="004537EB">
        <w:t>To</w:t>
      </w:r>
      <w:r w:rsidRPr="004537EB">
        <w:rPr>
          <w:spacing w:val="-12"/>
        </w:rPr>
        <w:t xml:space="preserve"> </w:t>
      </w:r>
      <w:r w:rsidRPr="004537EB">
        <w:t>help</w:t>
      </w:r>
      <w:r w:rsidRPr="004537EB">
        <w:rPr>
          <w:spacing w:val="-11"/>
        </w:rPr>
        <w:t xml:space="preserve"> </w:t>
      </w:r>
      <w:r w:rsidRPr="004537EB">
        <w:t>identify</w:t>
      </w:r>
      <w:r w:rsidRPr="004537EB">
        <w:rPr>
          <w:spacing w:val="-11"/>
        </w:rPr>
        <w:t xml:space="preserve"> </w:t>
      </w:r>
      <w:r w:rsidRPr="004537EB">
        <w:t>potential</w:t>
      </w:r>
      <w:r w:rsidRPr="004537EB">
        <w:rPr>
          <w:spacing w:val="-11"/>
        </w:rPr>
        <w:t xml:space="preserve"> </w:t>
      </w:r>
      <w:r w:rsidRPr="004537EB">
        <w:t>predatory</w:t>
      </w:r>
      <w:r w:rsidRPr="004537EB">
        <w:rPr>
          <w:spacing w:val="-11"/>
        </w:rPr>
        <w:t xml:space="preserve"> </w:t>
      </w:r>
      <w:r w:rsidRPr="004537EB">
        <w:rPr>
          <w:spacing w:val="-2"/>
        </w:rPr>
        <w:t>conduct</w:t>
      </w:r>
    </w:p>
    <w:p w14:paraId="2AC586D9" w14:textId="77777777" w:rsidR="0041062F" w:rsidRPr="004537EB" w:rsidRDefault="0041062F" w:rsidP="00A47BC6">
      <w:pPr>
        <w:pStyle w:val="ListParagraph"/>
        <w:widowControl w:val="0"/>
        <w:numPr>
          <w:ilvl w:val="1"/>
          <w:numId w:val="64"/>
        </w:numPr>
        <w:tabs>
          <w:tab w:val="left" w:pos="1555"/>
        </w:tabs>
        <w:autoSpaceDE w:val="0"/>
        <w:autoSpaceDN w:val="0"/>
        <w:spacing w:before="2" w:line="251" w:lineRule="exact"/>
        <w:ind w:left="1555" w:hanging="358"/>
        <w:contextualSpacing w:val="0"/>
      </w:pPr>
      <w:r w:rsidRPr="004537EB">
        <w:t>To</w:t>
      </w:r>
      <w:r w:rsidRPr="004537EB">
        <w:rPr>
          <w:spacing w:val="-14"/>
        </w:rPr>
        <w:t xml:space="preserve"> </w:t>
      </w:r>
      <w:r w:rsidRPr="004537EB">
        <w:t>help</w:t>
      </w:r>
      <w:r w:rsidRPr="004537EB">
        <w:rPr>
          <w:spacing w:val="-13"/>
        </w:rPr>
        <w:t xml:space="preserve"> </w:t>
      </w:r>
      <w:r w:rsidRPr="004537EB">
        <w:t>assess/identify</w:t>
      </w:r>
      <w:r w:rsidRPr="004537EB">
        <w:rPr>
          <w:spacing w:val="-13"/>
        </w:rPr>
        <w:t xml:space="preserve"> </w:t>
      </w:r>
      <w:r w:rsidRPr="004537EB">
        <w:t>grooming</w:t>
      </w:r>
      <w:r w:rsidRPr="004537EB">
        <w:rPr>
          <w:spacing w:val="-13"/>
        </w:rPr>
        <w:t xml:space="preserve"> </w:t>
      </w:r>
      <w:r w:rsidRPr="004537EB">
        <w:rPr>
          <w:spacing w:val="-2"/>
        </w:rPr>
        <w:t>behaviors</w:t>
      </w:r>
    </w:p>
    <w:p w14:paraId="76D2FD62" w14:textId="77777777" w:rsidR="0041062F" w:rsidRPr="004537EB" w:rsidRDefault="0041062F" w:rsidP="00A47BC6">
      <w:pPr>
        <w:pStyle w:val="ListParagraph"/>
        <w:widowControl w:val="0"/>
        <w:numPr>
          <w:ilvl w:val="1"/>
          <w:numId w:val="64"/>
        </w:numPr>
        <w:tabs>
          <w:tab w:val="left" w:pos="1555"/>
          <w:tab w:val="left" w:pos="1557"/>
        </w:tabs>
        <w:autoSpaceDE w:val="0"/>
        <w:autoSpaceDN w:val="0"/>
        <w:ind w:right="283"/>
        <w:contextualSpacing w:val="0"/>
      </w:pPr>
      <w:r w:rsidRPr="004537EB">
        <w:t>Whether</w:t>
      </w:r>
      <w:r w:rsidRPr="004537EB">
        <w:rPr>
          <w:spacing w:val="-3"/>
        </w:rPr>
        <w:t xml:space="preserve"> </w:t>
      </w:r>
      <w:r w:rsidRPr="004537EB">
        <w:t>it</w:t>
      </w:r>
      <w:r w:rsidRPr="004537EB">
        <w:rPr>
          <w:spacing w:val="-3"/>
        </w:rPr>
        <w:t xml:space="preserve"> </w:t>
      </w:r>
      <w:r w:rsidRPr="004537EB">
        <w:t>is</w:t>
      </w:r>
      <w:r w:rsidRPr="004537EB">
        <w:rPr>
          <w:spacing w:val="-3"/>
        </w:rPr>
        <w:t xml:space="preserve"> </w:t>
      </w:r>
      <w:r w:rsidRPr="004537EB">
        <w:t>reasonable</w:t>
      </w:r>
      <w:r w:rsidRPr="004537EB">
        <w:rPr>
          <w:spacing w:val="-3"/>
        </w:rPr>
        <w:t xml:space="preserve"> </w:t>
      </w:r>
      <w:r w:rsidRPr="004537EB">
        <w:t>to</w:t>
      </w:r>
      <w:r w:rsidRPr="004537EB">
        <w:rPr>
          <w:spacing w:val="-3"/>
        </w:rPr>
        <w:t xml:space="preserve"> </w:t>
      </w:r>
      <w:r w:rsidRPr="004537EB">
        <w:t>try</w:t>
      </w:r>
      <w:r w:rsidRPr="004537EB">
        <w:rPr>
          <w:spacing w:val="-3"/>
        </w:rPr>
        <w:t xml:space="preserve"> </w:t>
      </w:r>
      <w:r w:rsidRPr="004537EB">
        <w:t>to</w:t>
      </w:r>
      <w:r w:rsidRPr="004537EB">
        <w:rPr>
          <w:spacing w:val="-3"/>
        </w:rPr>
        <w:t xml:space="preserve"> </w:t>
      </w:r>
      <w:r w:rsidRPr="004537EB">
        <w:t>resolve</w:t>
      </w:r>
      <w:r w:rsidRPr="004537EB">
        <w:rPr>
          <w:spacing w:val="-3"/>
        </w:rPr>
        <w:t xml:space="preserve"> </w:t>
      </w:r>
      <w:r w:rsidRPr="004537EB">
        <w:t>a</w:t>
      </w:r>
      <w:r w:rsidRPr="004537EB">
        <w:rPr>
          <w:spacing w:val="-3"/>
        </w:rPr>
        <w:t xml:space="preserve"> </w:t>
      </w:r>
      <w:r w:rsidRPr="004537EB">
        <w:t>complaint</w:t>
      </w:r>
      <w:r w:rsidRPr="004537EB">
        <w:rPr>
          <w:spacing w:val="-3"/>
        </w:rPr>
        <w:t xml:space="preserve"> </w:t>
      </w:r>
      <w:r w:rsidRPr="004537EB">
        <w:t>through</w:t>
      </w:r>
      <w:r w:rsidRPr="004537EB">
        <w:rPr>
          <w:spacing w:val="-3"/>
        </w:rPr>
        <w:t xml:space="preserve"> </w:t>
      </w:r>
      <w:r w:rsidRPr="004537EB">
        <w:t>Informal</w:t>
      </w:r>
      <w:r w:rsidRPr="004537EB">
        <w:rPr>
          <w:spacing w:val="-3"/>
        </w:rPr>
        <w:t xml:space="preserve"> </w:t>
      </w:r>
      <w:r w:rsidRPr="004537EB">
        <w:t>Resolution,</w:t>
      </w:r>
      <w:r w:rsidRPr="004537EB">
        <w:rPr>
          <w:spacing w:val="-3"/>
        </w:rPr>
        <w:t xml:space="preserve"> </w:t>
      </w:r>
      <w:r w:rsidRPr="004537EB">
        <w:t>and if so, what approach may be most successful</w:t>
      </w:r>
    </w:p>
    <w:p w14:paraId="174F8E8B" w14:textId="77777777" w:rsidR="0041062F" w:rsidRPr="004537EB" w:rsidRDefault="0041062F" w:rsidP="00A47BC6">
      <w:pPr>
        <w:pStyle w:val="ListParagraph"/>
        <w:widowControl w:val="0"/>
        <w:numPr>
          <w:ilvl w:val="1"/>
          <w:numId w:val="64"/>
        </w:numPr>
        <w:tabs>
          <w:tab w:val="left" w:pos="1555"/>
        </w:tabs>
        <w:autoSpaceDE w:val="0"/>
        <w:autoSpaceDN w:val="0"/>
        <w:spacing w:before="1" w:line="251" w:lineRule="exact"/>
        <w:ind w:left="1555" w:hanging="358"/>
        <w:contextualSpacing w:val="0"/>
      </w:pPr>
      <w:r w:rsidRPr="004537EB">
        <w:t>Whether</w:t>
      </w:r>
      <w:r w:rsidRPr="004537EB">
        <w:rPr>
          <w:spacing w:val="-5"/>
        </w:rPr>
        <w:t xml:space="preserve"> </w:t>
      </w:r>
      <w:r w:rsidRPr="004537EB">
        <w:t>to</w:t>
      </w:r>
      <w:r w:rsidRPr="004537EB">
        <w:rPr>
          <w:spacing w:val="-5"/>
        </w:rPr>
        <w:t xml:space="preserve"> </w:t>
      </w:r>
      <w:r w:rsidRPr="004537EB">
        <w:t>permit</w:t>
      </w:r>
      <w:r w:rsidRPr="004537EB">
        <w:rPr>
          <w:spacing w:val="-5"/>
        </w:rPr>
        <w:t xml:space="preserve"> </w:t>
      </w:r>
      <w:r w:rsidRPr="004537EB">
        <w:t>a</w:t>
      </w:r>
      <w:r w:rsidRPr="004537EB">
        <w:rPr>
          <w:spacing w:val="-5"/>
        </w:rPr>
        <w:t xml:space="preserve"> </w:t>
      </w:r>
      <w:r w:rsidRPr="004537EB">
        <w:t>voluntary</w:t>
      </w:r>
      <w:r w:rsidRPr="004537EB">
        <w:rPr>
          <w:spacing w:val="-5"/>
        </w:rPr>
        <w:t xml:space="preserve"> </w:t>
      </w:r>
      <w:r w:rsidRPr="004537EB">
        <w:t>withdrawal</w:t>
      </w:r>
      <w:r w:rsidRPr="004537EB">
        <w:rPr>
          <w:spacing w:val="-5"/>
        </w:rPr>
        <w:t xml:space="preserve"> </w:t>
      </w:r>
      <w:r w:rsidRPr="004537EB">
        <w:t>by</w:t>
      </w:r>
      <w:r w:rsidRPr="004537EB">
        <w:rPr>
          <w:spacing w:val="-5"/>
        </w:rPr>
        <w:t xml:space="preserve"> </w:t>
      </w:r>
      <w:r w:rsidRPr="004537EB">
        <w:t>the</w:t>
      </w:r>
      <w:r w:rsidRPr="004537EB">
        <w:rPr>
          <w:spacing w:val="-5"/>
        </w:rPr>
        <w:t xml:space="preserve"> </w:t>
      </w:r>
      <w:r w:rsidRPr="004537EB">
        <w:rPr>
          <w:spacing w:val="-2"/>
        </w:rPr>
        <w:t>Respondent</w:t>
      </w:r>
    </w:p>
    <w:p w14:paraId="621C1A60" w14:textId="77777777" w:rsidR="0041062F" w:rsidRPr="004537EB" w:rsidRDefault="0041062F" w:rsidP="00A47BC6">
      <w:pPr>
        <w:pStyle w:val="ListParagraph"/>
        <w:widowControl w:val="0"/>
        <w:numPr>
          <w:ilvl w:val="1"/>
          <w:numId w:val="64"/>
        </w:numPr>
        <w:tabs>
          <w:tab w:val="left" w:pos="1555"/>
          <w:tab w:val="left" w:pos="1557"/>
        </w:tabs>
        <w:autoSpaceDE w:val="0"/>
        <w:autoSpaceDN w:val="0"/>
        <w:ind w:right="690"/>
        <w:contextualSpacing w:val="0"/>
      </w:pPr>
      <w:r w:rsidRPr="004537EB">
        <w:t>Whether</w:t>
      </w:r>
      <w:r w:rsidRPr="004537EB">
        <w:rPr>
          <w:spacing w:val="-4"/>
        </w:rPr>
        <w:t xml:space="preserve"> </w:t>
      </w:r>
      <w:r w:rsidRPr="004537EB">
        <w:t>to</w:t>
      </w:r>
      <w:r w:rsidRPr="004537EB">
        <w:rPr>
          <w:spacing w:val="-4"/>
        </w:rPr>
        <w:t xml:space="preserve"> </w:t>
      </w:r>
      <w:r w:rsidRPr="004537EB">
        <w:t>impose</w:t>
      </w:r>
      <w:r w:rsidRPr="004537EB">
        <w:rPr>
          <w:spacing w:val="-4"/>
        </w:rPr>
        <w:t xml:space="preserve"> </w:t>
      </w:r>
      <w:r w:rsidRPr="004537EB">
        <w:t>transcript</w:t>
      </w:r>
      <w:r w:rsidRPr="004537EB">
        <w:rPr>
          <w:spacing w:val="-4"/>
        </w:rPr>
        <w:t xml:space="preserve"> </w:t>
      </w:r>
      <w:r w:rsidRPr="004537EB">
        <w:t>notation</w:t>
      </w:r>
      <w:r w:rsidRPr="004537EB">
        <w:rPr>
          <w:spacing w:val="-4"/>
        </w:rPr>
        <w:t xml:space="preserve"> </w:t>
      </w:r>
      <w:r w:rsidRPr="004537EB">
        <w:t>or</w:t>
      </w:r>
      <w:r w:rsidRPr="004537EB">
        <w:rPr>
          <w:spacing w:val="-4"/>
        </w:rPr>
        <w:t xml:space="preserve"> </w:t>
      </w:r>
      <w:r w:rsidRPr="004537EB">
        <w:t>communicate</w:t>
      </w:r>
      <w:r w:rsidRPr="004537EB">
        <w:rPr>
          <w:spacing w:val="-4"/>
        </w:rPr>
        <w:t xml:space="preserve"> </w:t>
      </w:r>
      <w:r w:rsidRPr="004537EB">
        <w:t>with</w:t>
      </w:r>
      <w:r w:rsidRPr="004537EB">
        <w:rPr>
          <w:spacing w:val="-4"/>
        </w:rPr>
        <w:t xml:space="preserve"> </w:t>
      </w:r>
      <w:r w:rsidRPr="004537EB">
        <w:t>a</w:t>
      </w:r>
      <w:r w:rsidRPr="004537EB">
        <w:rPr>
          <w:spacing w:val="-4"/>
        </w:rPr>
        <w:t xml:space="preserve"> </w:t>
      </w:r>
      <w:r w:rsidRPr="004537EB">
        <w:t>transfer</w:t>
      </w:r>
      <w:r w:rsidRPr="004537EB">
        <w:rPr>
          <w:spacing w:val="-7"/>
        </w:rPr>
        <w:t xml:space="preserve"> </w:t>
      </w:r>
      <w:r w:rsidRPr="004537EB">
        <w:t>The</w:t>
      </w:r>
      <w:r w:rsidRPr="004537EB">
        <w:rPr>
          <w:spacing w:val="-4"/>
        </w:rPr>
        <w:t xml:space="preserve"> </w:t>
      </w:r>
      <w:r w:rsidRPr="004537EB">
        <w:t>College about a Respondent</w:t>
      </w:r>
    </w:p>
    <w:p w14:paraId="6B2CB156" w14:textId="77777777" w:rsidR="0041062F" w:rsidRPr="004537EB" w:rsidRDefault="0041062F" w:rsidP="00A47BC6">
      <w:pPr>
        <w:pStyle w:val="ListParagraph"/>
        <w:widowControl w:val="0"/>
        <w:numPr>
          <w:ilvl w:val="1"/>
          <w:numId w:val="64"/>
        </w:numPr>
        <w:tabs>
          <w:tab w:val="left" w:pos="1555"/>
        </w:tabs>
        <w:autoSpaceDE w:val="0"/>
        <w:autoSpaceDN w:val="0"/>
        <w:spacing w:before="1"/>
        <w:ind w:left="1555" w:hanging="358"/>
        <w:contextualSpacing w:val="0"/>
      </w:pPr>
      <w:r w:rsidRPr="004537EB">
        <w:t>Assessment</w:t>
      </w:r>
      <w:r w:rsidRPr="004537EB">
        <w:rPr>
          <w:spacing w:val="-11"/>
        </w:rPr>
        <w:t xml:space="preserve"> </w:t>
      </w:r>
      <w:r w:rsidRPr="004537EB">
        <w:t>of</w:t>
      </w:r>
      <w:r w:rsidRPr="004537EB">
        <w:rPr>
          <w:spacing w:val="-9"/>
        </w:rPr>
        <w:t xml:space="preserve"> </w:t>
      </w:r>
      <w:r w:rsidRPr="004537EB">
        <w:t>appropriate</w:t>
      </w:r>
      <w:r w:rsidRPr="004537EB">
        <w:rPr>
          <w:spacing w:val="-9"/>
        </w:rPr>
        <w:t xml:space="preserve"> </w:t>
      </w:r>
      <w:r w:rsidRPr="004537EB">
        <w:t>sanctions/remedies</w:t>
      </w:r>
      <w:r w:rsidRPr="004537EB">
        <w:rPr>
          <w:spacing w:val="-8"/>
        </w:rPr>
        <w:t xml:space="preserve"> </w:t>
      </w:r>
      <w:r w:rsidRPr="004537EB">
        <w:t>(to</w:t>
      </w:r>
      <w:r w:rsidRPr="004537EB">
        <w:rPr>
          <w:spacing w:val="-9"/>
        </w:rPr>
        <w:t xml:space="preserve"> </w:t>
      </w:r>
      <w:r w:rsidRPr="004537EB">
        <w:t>be</w:t>
      </w:r>
      <w:r w:rsidRPr="004537EB">
        <w:rPr>
          <w:spacing w:val="-9"/>
        </w:rPr>
        <w:t xml:space="preserve"> </w:t>
      </w:r>
      <w:r w:rsidRPr="004537EB">
        <w:t>applied</w:t>
      </w:r>
      <w:r w:rsidRPr="004537EB">
        <w:rPr>
          <w:spacing w:val="-8"/>
        </w:rPr>
        <w:t xml:space="preserve"> </w:t>
      </w:r>
      <w:r w:rsidRPr="004537EB">
        <w:t>post-</w:t>
      </w:r>
      <w:r w:rsidRPr="004537EB">
        <w:rPr>
          <w:spacing w:val="-2"/>
        </w:rPr>
        <w:t>hearing)</w:t>
      </w:r>
    </w:p>
    <w:p w14:paraId="2C9C0FA1" w14:textId="77777777" w:rsidR="0041062F" w:rsidRPr="004537EB" w:rsidRDefault="0041062F" w:rsidP="00A47BC6">
      <w:pPr>
        <w:pStyle w:val="ListParagraph"/>
        <w:widowControl w:val="0"/>
        <w:numPr>
          <w:ilvl w:val="1"/>
          <w:numId w:val="64"/>
        </w:numPr>
        <w:tabs>
          <w:tab w:val="left" w:pos="1555"/>
        </w:tabs>
        <w:autoSpaceDE w:val="0"/>
        <w:autoSpaceDN w:val="0"/>
        <w:spacing w:before="2"/>
        <w:ind w:left="1555" w:hanging="358"/>
        <w:contextualSpacing w:val="0"/>
      </w:pPr>
      <w:r w:rsidRPr="004537EB">
        <w:t>Whether</w:t>
      </w:r>
      <w:r w:rsidRPr="004537EB">
        <w:rPr>
          <w:spacing w:val="-16"/>
        </w:rPr>
        <w:t xml:space="preserve"> </w:t>
      </w:r>
      <w:r w:rsidRPr="004537EB">
        <w:t>a</w:t>
      </w:r>
      <w:r w:rsidRPr="004537EB">
        <w:rPr>
          <w:spacing w:val="-13"/>
        </w:rPr>
        <w:t xml:space="preserve"> </w:t>
      </w:r>
      <w:r w:rsidRPr="004537EB">
        <w:t>Clery</w:t>
      </w:r>
      <w:r w:rsidRPr="004537EB">
        <w:rPr>
          <w:spacing w:val="-15"/>
        </w:rPr>
        <w:t xml:space="preserve"> </w:t>
      </w:r>
      <w:r w:rsidRPr="004537EB">
        <w:t>Act</w:t>
      </w:r>
      <w:r w:rsidRPr="004537EB">
        <w:rPr>
          <w:spacing w:val="-15"/>
        </w:rPr>
        <w:t xml:space="preserve"> </w:t>
      </w:r>
      <w:r w:rsidRPr="004537EB">
        <w:t>Timely</w:t>
      </w:r>
      <w:r w:rsidRPr="004537EB">
        <w:rPr>
          <w:spacing w:val="-11"/>
        </w:rPr>
        <w:t xml:space="preserve"> </w:t>
      </w:r>
      <w:r w:rsidRPr="004537EB">
        <w:t>Warning/Trespass</w:t>
      </w:r>
      <w:r w:rsidRPr="004537EB">
        <w:rPr>
          <w:spacing w:val="-11"/>
        </w:rPr>
        <w:t xml:space="preserve"> </w:t>
      </w:r>
      <w:r w:rsidRPr="004537EB">
        <w:t>order/Persona-non-grata</w:t>
      </w:r>
      <w:r w:rsidRPr="004537EB">
        <w:rPr>
          <w:spacing w:val="-11"/>
        </w:rPr>
        <w:t xml:space="preserve"> </w:t>
      </w:r>
      <w:r w:rsidRPr="004537EB">
        <w:t>is</w:t>
      </w:r>
      <w:r w:rsidRPr="004537EB">
        <w:rPr>
          <w:spacing w:val="-11"/>
        </w:rPr>
        <w:t xml:space="preserve"> </w:t>
      </w:r>
      <w:r w:rsidRPr="004537EB">
        <w:rPr>
          <w:spacing w:val="-2"/>
        </w:rPr>
        <w:t>needed</w:t>
      </w:r>
    </w:p>
    <w:p w14:paraId="7A104FCD" w14:textId="77777777" w:rsidR="0041062F" w:rsidRPr="004537EB" w:rsidRDefault="0041062F" w:rsidP="00223B07">
      <w:pPr>
        <w:pStyle w:val="BodyText"/>
        <w:spacing w:before="251"/>
        <w:ind w:left="10" w:right="186" w:hanging="10"/>
        <w:rPr>
          <w:rFonts w:asciiTheme="minorHAnsi" w:hAnsiTheme="minorHAnsi"/>
          <w:sz w:val="24"/>
          <w:szCs w:val="24"/>
        </w:rPr>
      </w:pPr>
      <w:r w:rsidRPr="004537EB">
        <w:rPr>
          <w:rFonts w:asciiTheme="minorHAnsi" w:hAnsiTheme="minorHAnsi"/>
          <w:sz w:val="24"/>
          <w:szCs w:val="24"/>
        </w:rPr>
        <w:t>Threat assessment is the process of evaluating the actionability of violence by an individual against</w:t>
      </w:r>
      <w:r w:rsidRPr="004537EB">
        <w:rPr>
          <w:rFonts w:asciiTheme="minorHAnsi" w:hAnsiTheme="minorHAnsi"/>
          <w:spacing w:val="-3"/>
          <w:sz w:val="24"/>
          <w:szCs w:val="24"/>
        </w:rPr>
        <w:t xml:space="preserve"> </w:t>
      </w:r>
      <w:r w:rsidRPr="004537EB">
        <w:rPr>
          <w:rFonts w:asciiTheme="minorHAnsi" w:hAnsiTheme="minorHAnsi"/>
          <w:sz w:val="24"/>
          <w:szCs w:val="24"/>
        </w:rPr>
        <w:t>another</w:t>
      </w:r>
      <w:r w:rsidRPr="004537EB">
        <w:rPr>
          <w:rFonts w:asciiTheme="minorHAnsi" w:hAnsiTheme="minorHAnsi"/>
          <w:spacing w:val="-3"/>
          <w:sz w:val="24"/>
          <w:szCs w:val="24"/>
        </w:rPr>
        <w:t xml:space="preserve"> </w:t>
      </w:r>
      <w:r w:rsidRPr="004537EB">
        <w:rPr>
          <w:rFonts w:asciiTheme="minorHAnsi" w:hAnsiTheme="minorHAnsi"/>
          <w:sz w:val="24"/>
          <w:szCs w:val="24"/>
        </w:rPr>
        <w:t>person</w:t>
      </w:r>
      <w:r w:rsidRPr="004537EB">
        <w:rPr>
          <w:rFonts w:asciiTheme="minorHAnsi" w:hAnsiTheme="minorHAnsi"/>
          <w:spacing w:val="-3"/>
          <w:sz w:val="24"/>
          <w:szCs w:val="24"/>
        </w:rPr>
        <w:t xml:space="preserve"> </w:t>
      </w:r>
      <w:r w:rsidRPr="004537EB">
        <w:rPr>
          <w:rFonts w:asciiTheme="minorHAnsi" w:hAnsiTheme="minorHAnsi"/>
          <w:sz w:val="24"/>
          <w:szCs w:val="24"/>
        </w:rPr>
        <w:t>or</w:t>
      </w:r>
      <w:r w:rsidRPr="004537EB">
        <w:rPr>
          <w:rFonts w:asciiTheme="minorHAnsi" w:hAnsiTheme="minorHAnsi"/>
          <w:spacing w:val="-3"/>
          <w:sz w:val="24"/>
          <w:szCs w:val="24"/>
        </w:rPr>
        <w:t xml:space="preserve"> </w:t>
      </w:r>
      <w:r w:rsidRPr="004537EB">
        <w:rPr>
          <w:rFonts w:asciiTheme="minorHAnsi" w:hAnsiTheme="minorHAnsi"/>
          <w:sz w:val="24"/>
          <w:szCs w:val="24"/>
        </w:rPr>
        <w:t>group</w:t>
      </w:r>
      <w:r w:rsidRPr="004537EB">
        <w:rPr>
          <w:rFonts w:asciiTheme="minorHAnsi" w:hAnsiTheme="minorHAnsi"/>
          <w:spacing w:val="-3"/>
          <w:sz w:val="24"/>
          <w:szCs w:val="24"/>
        </w:rPr>
        <w:t xml:space="preserve"> </w:t>
      </w:r>
      <w:r w:rsidRPr="004537EB">
        <w:rPr>
          <w:rFonts w:asciiTheme="minorHAnsi" w:hAnsiTheme="minorHAnsi"/>
          <w:sz w:val="24"/>
          <w:szCs w:val="24"/>
        </w:rPr>
        <w:t>following</w:t>
      </w:r>
      <w:r w:rsidRPr="004537EB">
        <w:rPr>
          <w:rFonts w:asciiTheme="minorHAnsi" w:hAnsiTheme="minorHAnsi"/>
          <w:spacing w:val="-3"/>
          <w:sz w:val="24"/>
          <w:szCs w:val="24"/>
        </w:rPr>
        <w:t xml:space="preserve"> </w:t>
      </w:r>
      <w:r w:rsidRPr="004537EB">
        <w:rPr>
          <w:rFonts w:asciiTheme="minorHAnsi" w:hAnsiTheme="minorHAnsi"/>
          <w:sz w:val="24"/>
          <w:szCs w:val="24"/>
        </w:rPr>
        <w:t>the</w:t>
      </w:r>
      <w:r w:rsidRPr="004537EB">
        <w:rPr>
          <w:rFonts w:asciiTheme="minorHAnsi" w:hAnsiTheme="minorHAnsi"/>
          <w:spacing w:val="-3"/>
          <w:sz w:val="24"/>
          <w:szCs w:val="24"/>
        </w:rPr>
        <w:t xml:space="preserve"> </w:t>
      </w:r>
      <w:r w:rsidRPr="004537EB">
        <w:rPr>
          <w:rFonts w:asciiTheme="minorHAnsi" w:hAnsiTheme="minorHAnsi"/>
          <w:sz w:val="24"/>
          <w:szCs w:val="24"/>
        </w:rPr>
        <w:t>issuance</w:t>
      </w:r>
      <w:r w:rsidRPr="004537EB">
        <w:rPr>
          <w:rFonts w:asciiTheme="minorHAnsi" w:hAnsiTheme="minorHAnsi"/>
          <w:spacing w:val="-3"/>
          <w:sz w:val="24"/>
          <w:szCs w:val="24"/>
        </w:rPr>
        <w:t xml:space="preserve"> </w:t>
      </w:r>
      <w:r w:rsidRPr="004537EB">
        <w:rPr>
          <w:rFonts w:asciiTheme="minorHAnsi" w:hAnsiTheme="minorHAnsi"/>
          <w:sz w:val="24"/>
          <w:szCs w:val="24"/>
        </w:rPr>
        <w:t>of</w:t>
      </w:r>
      <w:r w:rsidRPr="004537EB">
        <w:rPr>
          <w:rFonts w:asciiTheme="minorHAnsi" w:hAnsiTheme="minorHAnsi"/>
          <w:spacing w:val="-3"/>
          <w:sz w:val="24"/>
          <w:szCs w:val="24"/>
        </w:rPr>
        <w:t xml:space="preserve"> </w:t>
      </w:r>
      <w:r w:rsidRPr="004537EB">
        <w:rPr>
          <w:rFonts w:asciiTheme="minorHAnsi" w:hAnsiTheme="minorHAnsi"/>
          <w:sz w:val="24"/>
          <w:szCs w:val="24"/>
        </w:rPr>
        <w:t>a</w:t>
      </w:r>
      <w:r w:rsidRPr="004537EB">
        <w:rPr>
          <w:rFonts w:asciiTheme="minorHAnsi" w:hAnsiTheme="minorHAnsi"/>
          <w:spacing w:val="-3"/>
          <w:sz w:val="24"/>
          <w:szCs w:val="24"/>
        </w:rPr>
        <w:t xml:space="preserve"> </w:t>
      </w:r>
      <w:r w:rsidRPr="004537EB">
        <w:rPr>
          <w:rFonts w:asciiTheme="minorHAnsi" w:hAnsiTheme="minorHAnsi"/>
          <w:sz w:val="24"/>
          <w:szCs w:val="24"/>
        </w:rPr>
        <w:t>direct</w:t>
      </w:r>
      <w:r w:rsidRPr="004537EB">
        <w:rPr>
          <w:rFonts w:asciiTheme="minorHAnsi" w:hAnsiTheme="minorHAnsi"/>
          <w:spacing w:val="-3"/>
          <w:sz w:val="24"/>
          <w:szCs w:val="24"/>
        </w:rPr>
        <w:t xml:space="preserve"> </w:t>
      </w:r>
      <w:r w:rsidRPr="004537EB">
        <w:rPr>
          <w:rFonts w:asciiTheme="minorHAnsi" w:hAnsiTheme="minorHAnsi"/>
          <w:sz w:val="24"/>
          <w:szCs w:val="24"/>
        </w:rPr>
        <w:t>or</w:t>
      </w:r>
      <w:r w:rsidRPr="004537EB">
        <w:rPr>
          <w:rFonts w:asciiTheme="minorHAnsi" w:hAnsiTheme="minorHAnsi"/>
          <w:spacing w:val="-3"/>
          <w:sz w:val="24"/>
          <w:szCs w:val="24"/>
        </w:rPr>
        <w:t xml:space="preserve"> </w:t>
      </w:r>
      <w:r w:rsidRPr="004537EB">
        <w:rPr>
          <w:rFonts w:asciiTheme="minorHAnsi" w:hAnsiTheme="minorHAnsi"/>
          <w:sz w:val="24"/>
          <w:szCs w:val="24"/>
        </w:rPr>
        <w:t>conditional</w:t>
      </w:r>
      <w:r w:rsidRPr="004537EB">
        <w:rPr>
          <w:rFonts w:asciiTheme="minorHAnsi" w:hAnsiTheme="minorHAnsi"/>
          <w:spacing w:val="-3"/>
          <w:sz w:val="24"/>
          <w:szCs w:val="24"/>
        </w:rPr>
        <w:t xml:space="preserve"> </w:t>
      </w:r>
      <w:r w:rsidRPr="004537EB">
        <w:rPr>
          <w:rFonts w:asciiTheme="minorHAnsi" w:hAnsiTheme="minorHAnsi"/>
          <w:sz w:val="24"/>
          <w:szCs w:val="24"/>
        </w:rPr>
        <w:t>threat.</w:t>
      </w:r>
      <w:r w:rsidRPr="004537EB">
        <w:rPr>
          <w:rFonts w:asciiTheme="minorHAnsi" w:hAnsiTheme="minorHAnsi"/>
          <w:spacing w:val="-15"/>
          <w:sz w:val="24"/>
          <w:szCs w:val="24"/>
        </w:rPr>
        <w:t xml:space="preserve"> </w:t>
      </w:r>
      <w:r w:rsidRPr="004537EB">
        <w:rPr>
          <w:rFonts w:asciiTheme="minorHAnsi" w:hAnsiTheme="minorHAnsi"/>
          <w:sz w:val="24"/>
          <w:szCs w:val="24"/>
        </w:rPr>
        <w:t>A</w:t>
      </w:r>
      <w:r w:rsidRPr="004537EB">
        <w:rPr>
          <w:rFonts w:asciiTheme="minorHAnsi" w:hAnsiTheme="minorHAnsi"/>
          <w:spacing w:val="-15"/>
          <w:sz w:val="24"/>
          <w:szCs w:val="24"/>
        </w:rPr>
        <w:t xml:space="preserve"> </w:t>
      </w:r>
      <w:r w:rsidRPr="004537EB">
        <w:rPr>
          <w:rFonts w:asciiTheme="minorHAnsi" w:hAnsiTheme="minorHAnsi"/>
          <w:sz w:val="24"/>
          <w:szCs w:val="24"/>
        </w:rPr>
        <w:t>VRA is</w:t>
      </w:r>
      <w:r w:rsidRPr="004537EB">
        <w:rPr>
          <w:rFonts w:asciiTheme="minorHAnsi" w:hAnsiTheme="minorHAnsi"/>
          <w:spacing w:val="-1"/>
          <w:sz w:val="24"/>
          <w:szCs w:val="24"/>
        </w:rPr>
        <w:t xml:space="preserve"> </w:t>
      </w:r>
      <w:r w:rsidRPr="004537EB">
        <w:rPr>
          <w:rFonts w:asciiTheme="minorHAnsi" w:hAnsiTheme="minorHAnsi"/>
          <w:sz w:val="24"/>
          <w:szCs w:val="24"/>
        </w:rPr>
        <w:t>a</w:t>
      </w:r>
      <w:r w:rsidRPr="004537EB">
        <w:rPr>
          <w:rFonts w:asciiTheme="minorHAnsi" w:hAnsiTheme="minorHAnsi"/>
          <w:spacing w:val="-1"/>
          <w:sz w:val="24"/>
          <w:szCs w:val="24"/>
        </w:rPr>
        <w:t xml:space="preserve"> </w:t>
      </w:r>
      <w:r w:rsidRPr="004537EB">
        <w:rPr>
          <w:rFonts w:asciiTheme="minorHAnsi" w:hAnsiTheme="minorHAnsi"/>
          <w:sz w:val="24"/>
          <w:szCs w:val="24"/>
        </w:rPr>
        <w:t>broader</w:t>
      </w:r>
      <w:r w:rsidRPr="004537EB">
        <w:rPr>
          <w:rFonts w:asciiTheme="minorHAnsi" w:hAnsiTheme="minorHAnsi"/>
          <w:spacing w:val="-1"/>
          <w:sz w:val="24"/>
          <w:szCs w:val="24"/>
        </w:rPr>
        <w:t xml:space="preserve"> </w:t>
      </w:r>
      <w:r w:rsidRPr="004537EB">
        <w:rPr>
          <w:rFonts w:asciiTheme="minorHAnsi" w:hAnsiTheme="minorHAnsi"/>
          <w:sz w:val="24"/>
          <w:szCs w:val="24"/>
        </w:rPr>
        <w:t>term</w:t>
      </w:r>
      <w:r w:rsidRPr="004537EB">
        <w:rPr>
          <w:rFonts w:asciiTheme="minorHAnsi" w:hAnsiTheme="minorHAnsi"/>
          <w:spacing w:val="-1"/>
          <w:sz w:val="24"/>
          <w:szCs w:val="24"/>
        </w:rPr>
        <w:t xml:space="preserve"> </w:t>
      </w:r>
      <w:r w:rsidRPr="004537EB">
        <w:rPr>
          <w:rFonts w:asciiTheme="minorHAnsi" w:hAnsiTheme="minorHAnsi"/>
          <w:sz w:val="24"/>
          <w:szCs w:val="24"/>
        </w:rPr>
        <w:t>used</w:t>
      </w:r>
      <w:r w:rsidRPr="004537EB">
        <w:rPr>
          <w:rFonts w:asciiTheme="minorHAnsi" w:hAnsiTheme="minorHAnsi"/>
          <w:spacing w:val="-1"/>
          <w:sz w:val="24"/>
          <w:szCs w:val="24"/>
        </w:rPr>
        <w:t xml:space="preserve"> </w:t>
      </w:r>
      <w:r w:rsidRPr="004537EB">
        <w:rPr>
          <w:rFonts w:asciiTheme="minorHAnsi" w:hAnsiTheme="minorHAnsi"/>
          <w:sz w:val="24"/>
          <w:szCs w:val="24"/>
        </w:rPr>
        <w:t>to</w:t>
      </w:r>
      <w:r w:rsidRPr="004537EB">
        <w:rPr>
          <w:rFonts w:asciiTheme="minorHAnsi" w:hAnsiTheme="minorHAnsi"/>
          <w:spacing w:val="-1"/>
          <w:sz w:val="24"/>
          <w:szCs w:val="24"/>
        </w:rPr>
        <w:t xml:space="preserve"> </w:t>
      </w:r>
      <w:r w:rsidRPr="004537EB">
        <w:rPr>
          <w:rFonts w:asciiTheme="minorHAnsi" w:hAnsiTheme="minorHAnsi"/>
          <w:sz w:val="24"/>
          <w:szCs w:val="24"/>
        </w:rPr>
        <w:t>assess</w:t>
      </w:r>
      <w:r w:rsidRPr="004537EB">
        <w:rPr>
          <w:rFonts w:asciiTheme="minorHAnsi" w:hAnsiTheme="minorHAnsi"/>
          <w:spacing w:val="-1"/>
          <w:sz w:val="24"/>
          <w:szCs w:val="24"/>
        </w:rPr>
        <w:t xml:space="preserve"> </w:t>
      </w:r>
      <w:r w:rsidRPr="004537EB">
        <w:rPr>
          <w:rFonts w:asciiTheme="minorHAnsi" w:hAnsiTheme="minorHAnsi"/>
          <w:sz w:val="24"/>
          <w:szCs w:val="24"/>
        </w:rPr>
        <w:t>any</w:t>
      </w:r>
      <w:r w:rsidRPr="004537EB">
        <w:rPr>
          <w:rFonts w:asciiTheme="minorHAnsi" w:hAnsiTheme="minorHAnsi"/>
          <w:spacing w:val="-1"/>
          <w:sz w:val="24"/>
          <w:szCs w:val="24"/>
        </w:rPr>
        <w:t xml:space="preserve"> </w:t>
      </w:r>
      <w:r w:rsidRPr="004537EB">
        <w:rPr>
          <w:rFonts w:asciiTheme="minorHAnsi" w:hAnsiTheme="minorHAnsi"/>
          <w:sz w:val="24"/>
          <w:szCs w:val="24"/>
        </w:rPr>
        <w:t>potential</w:t>
      </w:r>
      <w:r w:rsidRPr="004537EB">
        <w:rPr>
          <w:rFonts w:asciiTheme="minorHAnsi" w:hAnsiTheme="minorHAnsi"/>
          <w:spacing w:val="-1"/>
          <w:sz w:val="24"/>
          <w:szCs w:val="24"/>
        </w:rPr>
        <w:t xml:space="preserve"> </w:t>
      </w:r>
      <w:r w:rsidRPr="004537EB">
        <w:rPr>
          <w:rFonts w:asciiTheme="minorHAnsi" w:hAnsiTheme="minorHAnsi"/>
          <w:sz w:val="24"/>
          <w:szCs w:val="24"/>
        </w:rPr>
        <w:t>violence</w:t>
      </w:r>
      <w:r w:rsidRPr="004537EB">
        <w:rPr>
          <w:rFonts w:asciiTheme="minorHAnsi" w:hAnsiTheme="minorHAnsi"/>
          <w:spacing w:val="-1"/>
          <w:sz w:val="24"/>
          <w:szCs w:val="24"/>
        </w:rPr>
        <w:t xml:space="preserve"> </w:t>
      </w:r>
      <w:r w:rsidRPr="004537EB">
        <w:rPr>
          <w:rFonts w:asciiTheme="minorHAnsi" w:hAnsiTheme="minorHAnsi"/>
          <w:sz w:val="24"/>
          <w:szCs w:val="24"/>
        </w:rPr>
        <w:t>or</w:t>
      </w:r>
      <w:r w:rsidRPr="004537EB">
        <w:rPr>
          <w:rFonts w:asciiTheme="minorHAnsi" w:hAnsiTheme="minorHAnsi"/>
          <w:spacing w:val="-1"/>
          <w:sz w:val="24"/>
          <w:szCs w:val="24"/>
        </w:rPr>
        <w:t xml:space="preserve"> </w:t>
      </w:r>
      <w:r w:rsidRPr="004537EB">
        <w:rPr>
          <w:rFonts w:asciiTheme="minorHAnsi" w:hAnsiTheme="minorHAnsi"/>
          <w:sz w:val="24"/>
          <w:szCs w:val="24"/>
        </w:rPr>
        <w:t>danger,</w:t>
      </w:r>
      <w:r w:rsidRPr="004537EB">
        <w:rPr>
          <w:rFonts w:asciiTheme="minorHAnsi" w:hAnsiTheme="minorHAnsi"/>
          <w:spacing w:val="-1"/>
          <w:sz w:val="24"/>
          <w:szCs w:val="24"/>
        </w:rPr>
        <w:t xml:space="preserve"> </w:t>
      </w:r>
      <w:r w:rsidRPr="004537EB">
        <w:rPr>
          <w:rFonts w:asciiTheme="minorHAnsi" w:hAnsiTheme="minorHAnsi"/>
          <w:sz w:val="24"/>
          <w:szCs w:val="24"/>
        </w:rPr>
        <w:t>regardless</w:t>
      </w:r>
      <w:r w:rsidRPr="004537EB">
        <w:rPr>
          <w:rFonts w:asciiTheme="minorHAnsi" w:hAnsiTheme="minorHAnsi"/>
          <w:spacing w:val="-1"/>
          <w:sz w:val="24"/>
          <w:szCs w:val="24"/>
        </w:rPr>
        <w:t xml:space="preserve"> </w:t>
      </w:r>
      <w:r w:rsidRPr="004537EB">
        <w:rPr>
          <w:rFonts w:asciiTheme="minorHAnsi" w:hAnsiTheme="minorHAnsi"/>
          <w:sz w:val="24"/>
          <w:szCs w:val="24"/>
        </w:rPr>
        <w:t>of</w:t>
      </w:r>
      <w:r w:rsidRPr="004537EB">
        <w:rPr>
          <w:rFonts w:asciiTheme="minorHAnsi" w:hAnsiTheme="minorHAnsi"/>
          <w:spacing w:val="-1"/>
          <w:sz w:val="24"/>
          <w:szCs w:val="24"/>
        </w:rPr>
        <w:t xml:space="preserve"> </w:t>
      </w:r>
      <w:r w:rsidRPr="004537EB">
        <w:rPr>
          <w:rFonts w:asciiTheme="minorHAnsi" w:hAnsiTheme="minorHAnsi"/>
          <w:sz w:val="24"/>
          <w:szCs w:val="24"/>
        </w:rPr>
        <w:t>the</w:t>
      </w:r>
      <w:r w:rsidRPr="004537EB">
        <w:rPr>
          <w:rFonts w:asciiTheme="minorHAnsi" w:hAnsiTheme="minorHAnsi"/>
          <w:spacing w:val="-1"/>
          <w:sz w:val="24"/>
          <w:szCs w:val="24"/>
        </w:rPr>
        <w:t xml:space="preserve"> </w:t>
      </w:r>
      <w:r w:rsidRPr="004537EB">
        <w:rPr>
          <w:rFonts w:asciiTheme="minorHAnsi" w:hAnsiTheme="minorHAnsi"/>
          <w:sz w:val="24"/>
          <w:szCs w:val="24"/>
        </w:rPr>
        <w:t xml:space="preserve">presence of a </w:t>
      </w:r>
      <w:r w:rsidRPr="004537EB">
        <w:rPr>
          <w:rFonts w:asciiTheme="minorHAnsi" w:hAnsiTheme="minorHAnsi"/>
          <w:sz w:val="24"/>
          <w:szCs w:val="24"/>
        </w:rPr>
        <w:lastRenderedPageBreak/>
        <w:t>vague, conditional, or direct threat.</w:t>
      </w:r>
    </w:p>
    <w:p w14:paraId="5ED27424" w14:textId="77777777" w:rsidR="0041062F" w:rsidRPr="004537EB" w:rsidRDefault="0041062F" w:rsidP="00223B07">
      <w:pPr>
        <w:pStyle w:val="BodyText"/>
        <w:spacing w:before="2"/>
        <w:ind w:left="0" w:firstLine="0"/>
        <w:rPr>
          <w:rFonts w:asciiTheme="minorHAnsi" w:hAnsiTheme="minorHAnsi"/>
          <w:sz w:val="24"/>
          <w:szCs w:val="24"/>
        </w:rPr>
      </w:pPr>
    </w:p>
    <w:p w14:paraId="4ABE6EE8" w14:textId="77777777" w:rsidR="0041062F" w:rsidRPr="004537EB" w:rsidRDefault="0041062F" w:rsidP="00223B07">
      <w:pPr>
        <w:pStyle w:val="BodyText"/>
        <w:ind w:left="10" w:hanging="10"/>
        <w:rPr>
          <w:rFonts w:asciiTheme="minorHAnsi" w:hAnsiTheme="minorHAnsi"/>
          <w:sz w:val="24"/>
          <w:szCs w:val="24"/>
        </w:rPr>
      </w:pPr>
      <w:r w:rsidRPr="004537EB">
        <w:rPr>
          <w:rFonts w:asciiTheme="minorHAnsi" w:hAnsiTheme="minorHAnsi"/>
          <w:sz w:val="24"/>
          <w:szCs w:val="24"/>
        </w:rPr>
        <w:t>VRAs</w:t>
      </w:r>
      <w:r w:rsidRPr="004537EB">
        <w:rPr>
          <w:rFonts w:asciiTheme="minorHAnsi" w:hAnsiTheme="minorHAnsi"/>
          <w:spacing w:val="-3"/>
          <w:sz w:val="24"/>
          <w:szCs w:val="24"/>
        </w:rPr>
        <w:t xml:space="preserve"> </w:t>
      </w:r>
      <w:r w:rsidRPr="004537EB">
        <w:rPr>
          <w:rFonts w:asciiTheme="minorHAnsi" w:hAnsiTheme="minorHAnsi"/>
          <w:sz w:val="24"/>
          <w:szCs w:val="24"/>
        </w:rPr>
        <w:t>require</w:t>
      </w:r>
      <w:r w:rsidRPr="004537EB">
        <w:rPr>
          <w:rFonts w:asciiTheme="minorHAnsi" w:hAnsiTheme="minorHAnsi"/>
          <w:spacing w:val="-3"/>
          <w:sz w:val="24"/>
          <w:szCs w:val="24"/>
        </w:rPr>
        <w:t xml:space="preserve"> </w:t>
      </w:r>
      <w:r w:rsidRPr="004537EB">
        <w:rPr>
          <w:rFonts w:asciiTheme="minorHAnsi" w:hAnsiTheme="minorHAnsi"/>
          <w:sz w:val="24"/>
          <w:szCs w:val="24"/>
        </w:rPr>
        <w:t>specific</w:t>
      </w:r>
      <w:r w:rsidRPr="004537EB">
        <w:rPr>
          <w:rFonts w:asciiTheme="minorHAnsi" w:hAnsiTheme="minorHAnsi"/>
          <w:spacing w:val="-3"/>
          <w:sz w:val="24"/>
          <w:szCs w:val="24"/>
        </w:rPr>
        <w:t xml:space="preserve"> </w:t>
      </w:r>
      <w:r w:rsidRPr="004537EB">
        <w:rPr>
          <w:rFonts w:asciiTheme="minorHAnsi" w:hAnsiTheme="minorHAnsi"/>
          <w:sz w:val="24"/>
          <w:szCs w:val="24"/>
        </w:rPr>
        <w:t>training</w:t>
      </w:r>
      <w:r w:rsidRPr="004537EB">
        <w:rPr>
          <w:rFonts w:asciiTheme="minorHAnsi" w:hAnsiTheme="minorHAnsi"/>
          <w:spacing w:val="-3"/>
          <w:sz w:val="24"/>
          <w:szCs w:val="24"/>
        </w:rPr>
        <w:t xml:space="preserve"> </w:t>
      </w:r>
      <w:r w:rsidRPr="004537EB">
        <w:rPr>
          <w:rFonts w:asciiTheme="minorHAnsi" w:hAnsiTheme="minorHAnsi"/>
          <w:sz w:val="24"/>
          <w:szCs w:val="24"/>
        </w:rPr>
        <w:t>and</w:t>
      </w:r>
      <w:r w:rsidRPr="004537EB">
        <w:rPr>
          <w:rFonts w:asciiTheme="minorHAnsi" w:hAnsiTheme="minorHAnsi"/>
          <w:spacing w:val="-3"/>
          <w:sz w:val="24"/>
          <w:szCs w:val="24"/>
        </w:rPr>
        <w:t xml:space="preserve"> </w:t>
      </w:r>
      <w:r w:rsidRPr="004537EB">
        <w:rPr>
          <w:rFonts w:asciiTheme="minorHAnsi" w:hAnsiTheme="minorHAnsi"/>
          <w:sz w:val="24"/>
          <w:szCs w:val="24"/>
        </w:rPr>
        <w:t>are</w:t>
      </w:r>
      <w:r w:rsidRPr="004537EB">
        <w:rPr>
          <w:rFonts w:asciiTheme="minorHAnsi" w:hAnsiTheme="minorHAnsi"/>
          <w:spacing w:val="-3"/>
          <w:sz w:val="24"/>
          <w:szCs w:val="24"/>
        </w:rPr>
        <w:t xml:space="preserve"> </w:t>
      </w:r>
      <w:r w:rsidRPr="004537EB">
        <w:rPr>
          <w:rFonts w:asciiTheme="minorHAnsi" w:hAnsiTheme="minorHAnsi"/>
          <w:sz w:val="24"/>
          <w:szCs w:val="24"/>
        </w:rPr>
        <w:t>typically</w:t>
      </w:r>
      <w:r w:rsidRPr="004537EB">
        <w:rPr>
          <w:rFonts w:asciiTheme="minorHAnsi" w:hAnsiTheme="minorHAnsi"/>
          <w:spacing w:val="-3"/>
          <w:sz w:val="24"/>
          <w:szCs w:val="24"/>
        </w:rPr>
        <w:t xml:space="preserve"> </w:t>
      </w:r>
      <w:r w:rsidRPr="004537EB">
        <w:rPr>
          <w:rFonts w:asciiTheme="minorHAnsi" w:hAnsiTheme="minorHAnsi"/>
          <w:sz w:val="24"/>
          <w:szCs w:val="24"/>
        </w:rPr>
        <w:t>conducted</w:t>
      </w:r>
      <w:r w:rsidRPr="004537EB">
        <w:rPr>
          <w:rFonts w:asciiTheme="minorHAnsi" w:hAnsiTheme="minorHAnsi"/>
          <w:spacing w:val="-3"/>
          <w:sz w:val="24"/>
          <w:szCs w:val="24"/>
        </w:rPr>
        <w:t xml:space="preserve"> </w:t>
      </w:r>
      <w:r w:rsidRPr="004537EB">
        <w:rPr>
          <w:rFonts w:asciiTheme="minorHAnsi" w:hAnsiTheme="minorHAnsi"/>
          <w:sz w:val="24"/>
          <w:szCs w:val="24"/>
        </w:rPr>
        <w:t>by</w:t>
      </w:r>
      <w:r w:rsidRPr="004537EB">
        <w:rPr>
          <w:rFonts w:asciiTheme="minorHAnsi" w:hAnsiTheme="minorHAnsi"/>
          <w:spacing w:val="-3"/>
          <w:sz w:val="24"/>
          <w:szCs w:val="24"/>
        </w:rPr>
        <w:t xml:space="preserve"> </w:t>
      </w:r>
      <w:r w:rsidRPr="004537EB">
        <w:rPr>
          <w:rFonts w:asciiTheme="minorHAnsi" w:hAnsiTheme="minorHAnsi"/>
          <w:sz w:val="24"/>
          <w:szCs w:val="24"/>
        </w:rPr>
        <w:t>psychologists,</w:t>
      </w:r>
      <w:r w:rsidRPr="004537EB">
        <w:rPr>
          <w:rFonts w:asciiTheme="minorHAnsi" w:hAnsiTheme="minorHAnsi"/>
          <w:spacing w:val="-3"/>
          <w:sz w:val="24"/>
          <w:szCs w:val="24"/>
        </w:rPr>
        <w:t xml:space="preserve"> </w:t>
      </w:r>
      <w:r w:rsidRPr="004537EB">
        <w:rPr>
          <w:rFonts w:asciiTheme="minorHAnsi" w:hAnsiTheme="minorHAnsi"/>
          <w:sz w:val="24"/>
          <w:szCs w:val="24"/>
        </w:rPr>
        <w:t>clinical</w:t>
      </w:r>
      <w:r w:rsidRPr="004537EB">
        <w:rPr>
          <w:rFonts w:asciiTheme="minorHAnsi" w:hAnsiTheme="minorHAnsi"/>
          <w:spacing w:val="-3"/>
          <w:sz w:val="24"/>
          <w:szCs w:val="24"/>
        </w:rPr>
        <w:t xml:space="preserve"> </w:t>
      </w:r>
      <w:r w:rsidRPr="004537EB">
        <w:rPr>
          <w:rFonts w:asciiTheme="minorHAnsi" w:hAnsiTheme="minorHAnsi"/>
          <w:sz w:val="24"/>
          <w:szCs w:val="24"/>
        </w:rPr>
        <w:t>counselors, social workers, case managers, law enforcement officers, student conduct officers, or other Behavioral Intervention Team (BIT)/CARE team members.</w:t>
      </w:r>
      <w:r w:rsidRPr="004537EB">
        <w:rPr>
          <w:rFonts w:asciiTheme="minorHAnsi" w:hAnsiTheme="minorHAnsi"/>
          <w:spacing w:val="-7"/>
          <w:sz w:val="24"/>
          <w:szCs w:val="24"/>
        </w:rPr>
        <w:t xml:space="preserve"> </w:t>
      </w:r>
      <w:r w:rsidRPr="004537EB">
        <w:rPr>
          <w:rFonts w:asciiTheme="minorHAnsi" w:hAnsiTheme="minorHAnsi"/>
          <w:sz w:val="24"/>
          <w:szCs w:val="24"/>
        </w:rPr>
        <w:t>A</w:t>
      </w:r>
      <w:r w:rsidRPr="004537EB">
        <w:rPr>
          <w:rFonts w:asciiTheme="minorHAnsi" w:hAnsiTheme="minorHAnsi"/>
          <w:spacing w:val="-7"/>
          <w:sz w:val="24"/>
          <w:szCs w:val="24"/>
        </w:rPr>
        <w:t xml:space="preserve"> </w:t>
      </w:r>
      <w:r w:rsidRPr="004537EB">
        <w:rPr>
          <w:rFonts w:asciiTheme="minorHAnsi" w:hAnsiTheme="minorHAnsi"/>
          <w:sz w:val="24"/>
          <w:szCs w:val="24"/>
        </w:rPr>
        <w:t>VRA</w:t>
      </w:r>
      <w:r w:rsidRPr="004537EB">
        <w:rPr>
          <w:rFonts w:asciiTheme="minorHAnsi" w:hAnsiTheme="minorHAnsi"/>
          <w:spacing w:val="-7"/>
          <w:sz w:val="24"/>
          <w:szCs w:val="24"/>
        </w:rPr>
        <w:t xml:space="preserve"> </w:t>
      </w:r>
      <w:r w:rsidRPr="004537EB">
        <w:rPr>
          <w:rFonts w:asciiTheme="minorHAnsi" w:hAnsiTheme="minorHAnsi"/>
          <w:sz w:val="24"/>
          <w:szCs w:val="24"/>
        </w:rPr>
        <w:t>authorized by the Title IX Coordinator should occur in collaboration with the BIT/CARE or threat assessment team.</w:t>
      </w:r>
    </w:p>
    <w:p w14:paraId="1B9B2E4D" w14:textId="77777777" w:rsidR="006D32B8" w:rsidRPr="004537EB" w:rsidRDefault="006D32B8">
      <w:pPr>
        <w:pStyle w:val="BodyText"/>
        <w:ind w:hanging="10"/>
        <w:rPr>
          <w:rFonts w:asciiTheme="minorHAnsi" w:hAnsiTheme="minorHAnsi"/>
          <w:sz w:val="24"/>
          <w:szCs w:val="24"/>
        </w:rPr>
      </w:pPr>
    </w:p>
    <w:p w14:paraId="06B18E5B" w14:textId="77777777" w:rsidR="0041062F" w:rsidRPr="004537EB" w:rsidRDefault="0041062F" w:rsidP="006D32B8">
      <w:r w:rsidRPr="004537EB">
        <w:t>Where a VRA is required by the Title IX Coordinator, a Respondent refusing to cooperate may</w:t>
      </w:r>
    </w:p>
    <w:p w14:paraId="248FE2A2" w14:textId="77777777" w:rsidR="0041062F" w:rsidRPr="004537EB" w:rsidRDefault="0041062F" w:rsidP="006D32B8">
      <w:r w:rsidRPr="004537EB">
        <w:t>result in a charge of failure to comply within the appropriate student or employee conduct process.</w:t>
      </w:r>
    </w:p>
    <w:p w14:paraId="3EF63898" w14:textId="77777777" w:rsidR="0041062F" w:rsidRPr="004537EB" w:rsidRDefault="0041062F">
      <w:pPr>
        <w:pStyle w:val="BodyText"/>
        <w:spacing w:before="4"/>
        <w:ind w:left="0" w:firstLine="0"/>
        <w:rPr>
          <w:rFonts w:asciiTheme="minorHAnsi" w:hAnsiTheme="minorHAnsi"/>
          <w:sz w:val="24"/>
          <w:szCs w:val="24"/>
        </w:rPr>
      </w:pPr>
    </w:p>
    <w:p w14:paraId="06E5ED99" w14:textId="77777777" w:rsidR="0041062F" w:rsidRPr="004537EB" w:rsidRDefault="0041062F" w:rsidP="00223B07">
      <w:pPr>
        <w:pStyle w:val="BodyText"/>
        <w:ind w:left="137" w:hanging="10"/>
        <w:rPr>
          <w:rFonts w:asciiTheme="minorHAnsi" w:hAnsiTheme="minorHAnsi"/>
          <w:sz w:val="24"/>
          <w:szCs w:val="24"/>
        </w:rPr>
      </w:pPr>
      <w:r w:rsidRPr="004537EB">
        <w:rPr>
          <w:rFonts w:asciiTheme="minorHAnsi" w:hAnsiTheme="minorHAnsi"/>
          <w:sz w:val="24"/>
          <w:szCs w:val="24"/>
        </w:rPr>
        <w:t>A</w:t>
      </w:r>
      <w:r w:rsidRPr="004537EB">
        <w:rPr>
          <w:rFonts w:asciiTheme="minorHAnsi" w:hAnsiTheme="minorHAnsi"/>
          <w:spacing w:val="-6"/>
          <w:sz w:val="24"/>
          <w:szCs w:val="24"/>
        </w:rPr>
        <w:t xml:space="preserve"> </w:t>
      </w:r>
      <w:r w:rsidRPr="004537EB">
        <w:rPr>
          <w:rFonts w:asciiTheme="minorHAnsi" w:hAnsiTheme="minorHAnsi"/>
          <w:sz w:val="24"/>
          <w:szCs w:val="24"/>
        </w:rPr>
        <w:t>VRA</w:t>
      </w:r>
      <w:r w:rsidRPr="004537EB">
        <w:rPr>
          <w:rFonts w:asciiTheme="minorHAnsi" w:hAnsiTheme="minorHAnsi"/>
          <w:spacing w:val="-6"/>
          <w:sz w:val="24"/>
          <w:szCs w:val="24"/>
        </w:rPr>
        <w:t xml:space="preserve"> </w:t>
      </w:r>
      <w:r w:rsidRPr="004537EB">
        <w:rPr>
          <w:rFonts w:asciiTheme="minorHAnsi" w:hAnsiTheme="minorHAnsi"/>
          <w:sz w:val="24"/>
          <w:szCs w:val="24"/>
        </w:rPr>
        <w:t>is not an evaluation for an involuntary behavioral health hospitalization (e.g., 5150 in California), nor is it a psychological or mental health assessment.</w:t>
      </w:r>
      <w:r w:rsidRPr="004537EB">
        <w:rPr>
          <w:rFonts w:asciiTheme="minorHAnsi" w:hAnsiTheme="minorHAnsi"/>
          <w:spacing w:val="-11"/>
          <w:sz w:val="24"/>
          <w:szCs w:val="24"/>
        </w:rPr>
        <w:t xml:space="preserve"> </w:t>
      </w:r>
      <w:r w:rsidRPr="004537EB">
        <w:rPr>
          <w:rFonts w:asciiTheme="minorHAnsi" w:hAnsiTheme="minorHAnsi"/>
          <w:sz w:val="24"/>
          <w:szCs w:val="24"/>
        </w:rPr>
        <w:t>A</w:t>
      </w:r>
      <w:r w:rsidRPr="004537EB">
        <w:rPr>
          <w:rFonts w:asciiTheme="minorHAnsi" w:hAnsiTheme="minorHAnsi"/>
          <w:spacing w:val="-11"/>
          <w:sz w:val="24"/>
          <w:szCs w:val="24"/>
        </w:rPr>
        <w:t xml:space="preserve"> </w:t>
      </w:r>
      <w:r w:rsidRPr="004537EB">
        <w:rPr>
          <w:rFonts w:asciiTheme="minorHAnsi" w:hAnsiTheme="minorHAnsi"/>
          <w:sz w:val="24"/>
          <w:szCs w:val="24"/>
        </w:rPr>
        <w:t>VRA</w:t>
      </w:r>
      <w:r w:rsidRPr="004537EB">
        <w:rPr>
          <w:rFonts w:asciiTheme="minorHAnsi" w:hAnsiTheme="minorHAnsi"/>
          <w:spacing w:val="-11"/>
          <w:sz w:val="24"/>
          <w:szCs w:val="24"/>
        </w:rPr>
        <w:t xml:space="preserve"> </w:t>
      </w:r>
      <w:r w:rsidRPr="004537EB">
        <w:rPr>
          <w:rFonts w:asciiTheme="minorHAnsi" w:hAnsiTheme="minorHAnsi"/>
          <w:sz w:val="24"/>
          <w:szCs w:val="24"/>
        </w:rPr>
        <w:t>assesses the risk of actionable</w:t>
      </w:r>
      <w:r w:rsidRPr="004537EB">
        <w:rPr>
          <w:rFonts w:asciiTheme="minorHAnsi" w:hAnsiTheme="minorHAnsi"/>
          <w:spacing w:val="-4"/>
          <w:sz w:val="24"/>
          <w:szCs w:val="24"/>
        </w:rPr>
        <w:t xml:space="preserve"> </w:t>
      </w:r>
      <w:r w:rsidRPr="004537EB">
        <w:rPr>
          <w:rFonts w:asciiTheme="minorHAnsi" w:hAnsiTheme="minorHAnsi"/>
          <w:sz w:val="24"/>
          <w:szCs w:val="24"/>
        </w:rPr>
        <w:t>violence,</w:t>
      </w:r>
      <w:r w:rsidRPr="004537EB">
        <w:rPr>
          <w:rFonts w:asciiTheme="minorHAnsi" w:hAnsiTheme="minorHAnsi"/>
          <w:spacing w:val="-4"/>
          <w:sz w:val="24"/>
          <w:szCs w:val="24"/>
        </w:rPr>
        <w:t xml:space="preserve"> </w:t>
      </w:r>
      <w:r w:rsidRPr="004537EB">
        <w:rPr>
          <w:rFonts w:asciiTheme="minorHAnsi" w:hAnsiTheme="minorHAnsi"/>
          <w:sz w:val="24"/>
          <w:szCs w:val="24"/>
        </w:rPr>
        <w:t>often</w:t>
      </w:r>
      <w:r w:rsidRPr="004537EB">
        <w:rPr>
          <w:rFonts w:asciiTheme="minorHAnsi" w:hAnsiTheme="minorHAnsi"/>
          <w:spacing w:val="-4"/>
          <w:sz w:val="24"/>
          <w:szCs w:val="24"/>
        </w:rPr>
        <w:t xml:space="preserve"> </w:t>
      </w:r>
      <w:r w:rsidRPr="004537EB">
        <w:rPr>
          <w:rFonts w:asciiTheme="minorHAnsi" w:hAnsiTheme="minorHAnsi"/>
          <w:sz w:val="24"/>
          <w:szCs w:val="24"/>
        </w:rPr>
        <w:t>with</w:t>
      </w:r>
      <w:r w:rsidRPr="004537EB">
        <w:rPr>
          <w:rFonts w:asciiTheme="minorHAnsi" w:hAnsiTheme="minorHAnsi"/>
          <w:spacing w:val="-4"/>
          <w:sz w:val="24"/>
          <w:szCs w:val="24"/>
        </w:rPr>
        <w:t xml:space="preserve"> </w:t>
      </w:r>
      <w:r w:rsidRPr="004537EB">
        <w:rPr>
          <w:rFonts w:asciiTheme="minorHAnsi" w:hAnsiTheme="minorHAnsi"/>
          <w:sz w:val="24"/>
          <w:szCs w:val="24"/>
        </w:rPr>
        <w:t>a</w:t>
      </w:r>
      <w:r w:rsidRPr="004537EB">
        <w:rPr>
          <w:rFonts w:asciiTheme="minorHAnsi" w:hAnsiTheme="minorHAnsi"/>
          <w:spacing w:val="-4"/>
          <w:sz w:val="24"/>
          <w:szCs w:val="24"/>
        </w:rPr>
        <w:t xml:space="preserve"> </w:t>
      </w:r>
      <w:r w:rsidRPr="004537EB">
        <w:rPr>
          <w:rFonts w:asciiTheme="minorHAnsi" w:hAnsiTheme="minorHAnsi"/>
          <w:sz w:val="24"/>
          <w:szCs w:val="24"/>
        </w:rPr>
        <w:t>focus</w:t>
      </w:r>
      <w:r w:rsidRPr="004537EB">
        <w:rPr>
          <w:rFonts w:asciiTheme="minorHAnsi" w:hAnsiTheme="minorHAnsi"/>
          <w:spacing w:val="-4"/>
          <w:sz w:val="24"/>
          <w:szCs w:val="24"/>
        </w:rPr>
        <w:t xml:space="preserve"> </w:t>
      </w:r>
      <w:r w:rsidRPr="004537EB">
        <w:rPr>
          <w:rFonts w:asciiTheme="minorHAnsi" w:hAnsiTheme="minorHAnsi"/>
          <w:sz w:val="24"/>
          <w:szCs w:val="24"/>
        </w:rPr>
        <w:t>on</w:t>
      </w:r>
      <w:r w:rsidRPr="004537EB">
        <w:rPr>
          <w:rFonts w:asciiTheme="minorHAnsi" w:hAnsiTheme="minorHAnsi"/>
          <w:spacing w:val="-4"/>
          <w:sz w:val="24"/>
          <w:szCs w:val="24"/>
        </w:rPr>
        <w:t xml:space="preserve"> </w:t>
      </w:r>
      <w:r w:rsidRPr="004537EB">
        <w:rPr>
          <w:rFonts w:asciiTheme="minorHAnsi" w:hAnsiTheme="minorHAnsi"/>
          <w:sz w:val="24"/>
          <w:szCs w:val="24"/>
        </w:rPr>
        <w:t>targeted/predatory</w:t>
      </w:r>
      <w:r w:rsidRPr="004537EB">
        <w:rPr>
          <w:rFonts w:asciiTheme="minorHAnsi" w:hAnsiTheme="minorHAnsi"/>
          <w:spacing w:val="-4"/>
          <w:sz w:val="24"/>
          <w:szCs w:val="24"/>
        </w:rPr>
        <w:t xml:space="preserve"> </w:t>
      </w:r>
      <w:r w:rsidRPr="004537EB">
        <w:rPr>
          <w:rFonts w:asciiTheme="minorHAnsi" w:hAnsiTheme="minorHAnsi"/>
          <w:sz w:val="24"/>
          <w:szCs w:val="24"/>
        </w:rPr>
        <w:t>escalations,</w:t>
      </w:r>
      <w:r w:rsidRPr="004537EB">
        <w:rPr>
          <w:rFonts w:asciiTheme="minorHAnsi" w:hAnsiTheme="minorHAnsi"/>
          <w:spacing w:val="-4"/>
          <w:sz w:val="24"/>
          <w:szCs w:val="24"/>
        </w:rPr>
        <w:t xml:space="preserve"> </w:t>
      </w:r>
      <w:r w:rsidRPr="004537EB">
        <w:rPr>
          <w:rFonts w:asciiTheme="minorHAnsi" w:hAnsiTheme="minorHAnsi"/>
          <w:sz w:val="24"/>
          <w:szCs w:val="24"/>
        </w:rPr>
        <w:t>and</w:t>
      </w:r>
      <w:r w:rsidRPr="004537EB">
        <w:rPr>
          <w:rFonts w:asciiTheme="minorHAnsi" w:hAnsiTheme="minorHAnsi"/>
          <w:spacing w:val="-4"/>
          <w:sz w:val="24"/>
          <w:szCs w:val="24"/>
        </w:rPr>
        <w:t xml:space="preserve"> </w:t>
      </w:r>
      <w:r w:rsidRPr="004537EB">
        <w:rPr>
          <w:rFonts w:asciiTheme="minorHAnsi" w:hAnsiTheme="minorHAnsi"/>
          <w:sz w:val="24"/>
          <w:szCs w:val="24"/>
        </w:rPr>
        <w:t>is</w:t>
      </w:r>
      <w:r w:rsidRPr="004537EB">
        <w:rPr>
          <w:rFonts w:asciiTheme="minorHAnsi" w:hAnsiTheme="minorHAnsi"/>
          <w:spacing w:val="-4"/>
          <w:sz w:val="24"/>
          <w:szCs w:val="24"/>
        </w:rPr>
        <w:t xml:space="preserve"> </w:t>
      </w:r>
      <w:r w:rsidRPr="004537EB">
        <w:rPr>
          <w:rFonts w:asciiTheme="minorHAnsi" w:hAnsiTheme="minorHAnsi"/>
          <w:sz w:val="24"/>
          <w:szCs w:val="24"/>
        </w:rPr>
        <w:t>supported</w:t>
      </w:r>
      <w:r w:rsidRPr="004537EB">
        <w:rPr>
          <w:rFonts w:asciiTheme="minorHAnsi" w:hAnsiTheme="minorHAnsi"/>
          <w:spacing w:val="-4"/>
          <w:sz w:val="24"/>
          <w:szCs w:val="24"/>
        </w:rPr>
        <w:t xml:space="preserve"> </w:t>
      </w:r>
      <w:r w:rsidRPr="004537EB">
        <w:rPr>
          <w:rFonts w:asciiTheme="minorHAnsi" w:hAnsiTheme="minorHAnsi"/>
          <w:sz w:val="24"/>
          <w:szCs w:val="24"/>
        </w:rPr>
        <w:t>by research from the fields of law enforcement, criminology, human resources, and psychology.</w:t>
      </w:r>
    </w:p>
    <w:p w14:paraId="3DD8B9E9" w14:textId="452D3F6C" w:rsidR="0041062F" w:rsidRPr="00346FFD" w:rsidRDefault="0041062F" w:rsidP="00A47BC6">
      <w:pPr>
        <w:pStyle w:val="ListParagraph"/>
        <w:numPr>
          <w:ilvl w:val="0"/>
          <w:numId w:val="64"/>
        </w:numPr>
      </w:pPr>
      <w:r w:rsidRPr="00346FFD">
        <w:t>Dismissal (Mandatory and Discretionary)</w:t>
      </w:r>
    </w:p>
    <w:p w14:paraId="3E60E361" w14:textId="77777777" w:rsidR="0041062F" w:rsidRPr="004537EB" w:rsidRDefault="0041062F">
      <w:pPr>
        <w:pStyle w:val="BodyText"/>
        <w:spacing w:before="3" w:line="237" w:lineRule="auto"/>
        <w:ind w:left="847" w:hanging="10"/>
        <w:rPr>
          <w:rFonts w:asciiTheme="minorHAnsi" w:hAnsiTheme="minorHAnsi"/>
          <w:sz w:val="24"/>
          <w:szCs w:val="24"/>
        </w:rPr>
      </w:pPr>
      <w:r w:rsidRPr="004537EB">
        <w:rPr>
          <w:rFonts w:asciiTheme="minorHAnsi" w:hAnsiTheme="minorHAnsi"/>
          <w:sz w:val="24"/>
          <w:szCs w:val="24"/>
        </w:rPr>
        <w:t>The</w:t>
      </w:r>
      <w:r w:rsidRPr="004537EB">
        <w:rPr>
          <w:rFonts w:asciiTheme="minorHAnsi" w:hAnsiTheme="minorHAnsi"/>
          <w:spacing w:val="-4"/>
          <w:sz w:val="24"/>
          <w:szCs w:val="24"/>
        </w:rPr>
        <w:t xml:space="preserve"> </w:t>
      </w:r>
      <w:r w:rsidRPr="004537EB">
        <w:rPr>
          <w:rFonts w:asciiTheme="minorHAnsi" w:hAnsiTheme="minorHAnsi"/>
          <w:sz w:val="24"/>
          <w:szCs w:val="24"/>
        </w:rPr>
        <w:t>College</w:t>
      </w:r>
      <w:r w:rsidRPr="004537EB">
        <w:rPr>
          <w:rFonts w:asciiTheme="minorHAnsi" w:hAnsiTheme="minorHAnsi"/>
          <w:spacing w:val="-4"/>
          <w:sz w:val="24"/>
          <w:szCs w:val="24"/>
        </w:rPr>
        <w:t xml:space="preserve"> </w:t>
      </w:r>
      <w:r w:rsidRPr="004537EB">
        <w:rPr>
          <w:rFonts w:asciiTheme="minorHAnsi" w:hAnsiTheme="minorHAnsi"/>
          <w:sz w:val="24"/>
          <w:szCs w:val="24"/>
          <w:u w:val="single"/>
        </w:rPr>
        <w:t>must</w:t>
      </w:r>
      <w:r w:rsidRPr="004537EB">
        <w:rPr>
          <w:rFonts w:asciiTheme="minorHAnsi" w:hAnsiTheme="minorHAnsi"/>
          <w:spacing w:val="-4"/>
          <w:sz w:val="24"/>
          <w:szCs w:val="24"/>
        </w:rPr>
        <w:t xml:space="preserve"> </w:t>
      </w:r>
      <w:r w:rsidRPr="004537EB">
        <w:rPr>
          <w:rFonts w:asciiTheme="minorHAnsi" w:hAnsiTheme="minorHAnsi"/>
          <w:sz w:val="24"/>
          <w:szCs w:val="24"/>
        </w:rPr>
        <w:t>dismiss</w:t>
      </w:r>
      <w:r w:rsidRPr="004537EB">
        <w:rPr>
          <w:rFonts w:asciiTheme="minorHAnsi" w:hAnsiTheme="minorHAnsi"/>
          <w:spacing w:val="-4"/>
          <w:sz w:val="24"/>
          <w:szCs w:val="24"/>
        </w:rPr>
        <w:t xml:space="preserve"> </w:t>
      </w:r>
      <w:r w:rsidRPr="004537EB">
        <w:rPr>
          <w:rFonts w:asciiTheme="minorHAnsi" w:hAnsiTheme="minorHAnsi"/>
          <w:sz w:val="24"/>
          <w:szCs w:val="24"/>
        </w:rPr>
        <w:t>a</w:t>
      </w:r>
      <w:r w:rsidRPr="004537EB">
        <w:rPr>
          <w:rFonts w:asciiTheme="minorHAnsi" w:hAnsiTheme="minorHAnsi"/>
          <w:spacing w:val="-4"/>
          <w:sz w:val="24"/>
          <w:szCs w:val="24"/>
        </w:rPr>
        <w:t xml:space="preserve"> </w:t>
      </w:r>
      <w:r w:rsidRPr="004537EB">
        <w:rPr>
          <w:rFonts w:asciiTheme="minorHAnsi" w:hAnsiTheme="minorHAnsi"/>
          <w:sz w:val="24"/>
          <w:szCs w:val="24"/>
        </w:rPr>
        <w:t>Formal</w:t>
      </w:r>
      <w:r w:rsidRPr="004537EB">
        <w:rPr>
          <w:rFonts w:asciiTheme="minorHAnsi" w:hAnsiTheme="minorHAnsi"/>
          <w:spacing w:val="-4"/>
          <w:sz w:val="24"/>
          <w:szCs w:val="24"/>
        </w:rPr>
        <w:t xml:space="preserve"> </w:t>
      </w:r>
      <w:r w:rsidRPr="004537EB">
        <w:rPr>
          <w:rFonts w:asciiTheme="minorHAnsi" w:hAnsiTheme="minorHAnsi"/>
          <w:sz w:val="24"/>
          <w:szCs w:val="24"/>
        </w:rPr>
        <w:t>Complaint</w:t>
      </w:r>
      <w:r w:rsidRPr="004537EB">
        <w:rPr>
          <w:rFonts w:asciiTheme="minorHAnsi" w:hAnsiTheme="minorHAnsi"/>
          <w:spacing w:val="-4"/>
          <w:sz w:val="24"/>
          <w:szCs w:val="24"/>
        </w:rPr>
        <w:t xml:space="preserve"> </w:t>
      </w:r>
      <w:r w:rsidRPr="004537EB">
        <w:rPr>
          <w:rFonts w:asciiTheme="minorHAnsi" w:hAnsiTheme="minorHAnsi"/>
          <w:sz w:val="24"/>
          <w:szCs w:val="24"/>
        </w:rPr>
        <w:t>or</w:t>
      </w:r>
      <w:r w:rsidRPr="004537EB">
        <w:rPr>
          <w:rFonts w:asciiTheme="minorHAnsi" w:hAnsiTheme="minorHAnsi"/>
          <w:spacing w:val="-4"/>
          <w:sz w:val="24"/>
          <w:szCs w:val="24"/>
        </w:rPr>
        <w:t xml:space="preserve"> </w:t>
      </w:r>
      <w:r w:rsidRPr="004537EB">
        <w:rPr>
          <w:rFonts w:asciiTheme="minorHAnsi" w:hAnsiTheme="minorHAnsi"/>
          <w:sz w:val="24"/>
          <w:szCs w:val="24"/>
        </w:rPr>
        <w:t>any</w:t>
      </w:r>
      <w:r w:rsidRPr="004537EB">
        <w:rPr>
          <w:rFonts w:asciiTheme="minorHAnsi" w:hAnsiTheme="minorHAnsi"/>
          <w:spacing w:val="-4"/>
          <w:sz w:val="24"/>
          <w:szCs w:val="24"/>
        </w:rPr>
        <w:t xml:space="preserve"> </w:t>
      </w:r>
      <w:r w:rsidRPr="004537EB">
        <w:rPr>
          <w:rFonts w:asciiTheme="minorHAnsi" w:hAnsiTheme="minorHAnsi"/>
          <w:sz w:val="24"/>
          <w:szCs w:val="24"/>
        </w:rPr>
        <w:t>allegations</w:t>
      </w:r>
      <w:r w:rsidRPr="004537EB">
        <w:rPr>
          <w:rFonts w:asciiTheme="minorHAnsi" w:hAnsiTheme="minorHAnsi"/>
          <w:spacing w:val="-4"/>
          <w:sz w:val="24"/>
          <w:szCs w:val="24"/>
        </w:rPr>
        <w:t xml:space="preserve"> </w:t>
      </w:r>
      <w:r w:rsidRPr="004537EB">
        <w:rPr>
          <w:rFonts w:asciiTheme="minorHAnsi" w:hAnsiTheme="minorHAnsi"/>
          <w:sz w:val="24"/>
          <w:szCs w:val="24"/>
        </w:rPr>
        <w:t>constituting</w:t>
      </w:r>
      <w:r w:rsidRPr="004537EB">
        <w:rPr>
          <w:rFonts w:asciiTheme="minorHAnsi" w:hAnsiTheme="minorHAnsi"/>
          <w:spacing w:val="-8"/>
          <w:sz w:val="24"/>
          <w:szCs w:val="24"/>
        </w:rPr>
        <w:t xml:space="preserve"> </w:t>
      </w:r>
      <w:r w:rsidRPr="004537EB">
        <w:rPr>
          <w:rFonts w:asciiTheme="minorHAnsi" w:hAnsiTheme="minorHAnsi"/>
          <w:sz w:val="24"/>
          <w:szCs w:val="24"/>
        </w:rPr>
        <w:t>Title</w:t>
      </w:r>
      <w:r w:rsidRPr="004537EB">
        <w:rPr>
          <w:rFonts w:asciiTheme="minorHAnsi" w:hAnsiTheme="minorHAnsi"/>
          <w:spacing w:val="-4"/>
          <w:sz w:val="24"/>
          <w:szCs w:val="24"/>
        </w:rPr>
        <w:t xml:space="preserve"> </w:t>
      </w:r>
      <w:r w:rsidRPr="004537EB">
        <w:rPr>
          <w:rFonts w:asciiTheme="minorHAnsi" w:hAnsiTheme="minorHAnsi"/>
          <w:sz w:val="24"/>
          <w:szCs w:val="24"/>
        </w:rPr>
        <w:t>IX</w:t>
      </w:r>
      <w:r w:rsidRPr="004537EB">
        <w:rPr>
          <w:rFonts w:asciiTheme="minorHAnsi" w:hAnsiTheme="minorHAnsi"/>
          <w:spacing w:val="-4"/>
          <w:sz w:val="24"/>
          <w:szCs w:val="24"/>
        </w:rPr>
        <w:t xml:space="preserve"> </w:t>
      </w:r>
      <w:r w:rsidRPr="004537EB">
        <w:rPr>
          <w:rFonts w:asciiTheme="minorHAnsi" w:hAnsiTheme="minorHAnsi"/>
          <w:sz w:val="24"/>
          <w:szCs w:val="24"/>
        </w:rPr>
        <w:t>Sexual Harassment therein if, at any time during the investigation or hearing, it is determined that:</w:t>
      </w:r>
    </w:p>
    <w:p w14:paraId="25FFE1DF" w14:textId="77777777" w:rsidR="0041062F" w:rsidRPr="004537EB" w:rsidRDefault="0041062F" w:rsidP="00A47BC6">
      <w:pPr>
        <w:pStyle w:val="ListParagraph"/>
        <w:widowControl w:val="0"/>
        <w:numPr>
          <w:ilvl w:val="1"/>
          <w:numId w:val="64"/>
        </w:numPr>
        <w:tabs>
          <w:tab w:val="left" w:pos="1555"/>
          <w:tab w:val="left" w:pos="1557"/>
        </w:tabs>
        <w:autoSpaceDE w:val="0"/>
        <w:autoSpaceDN w:val="0"/>
        <w:spacing w:before="1"/>
        <w:ind w:right="842"/>
        <w:contextualSpacing w:val="0"/>
      </w:pPr>
      <w:r w:rsidRPr="004537EB">
        <w:t>The</w:t>
      </w:r>
      <w:r w:rsidRPr="004537EB">
        <w:rPr>
          <w:spacing w:val="-4"/>
        </w:rPr>
        <w:t xml:space="preserve"> </w:t>
      </w:r>
      <w:r w:rsidRPr="004537EB">
        <w:t>conduct</w:t>
      </w:r>
      <w:r w:rsidRPr="004537EB">
        <w:rPr>
          <w:spacing w:val="-4"/>
        </w:rPr>
        <w:t xml:space="preserve"> </w:t>
      </w:r>
      <w:r w:rsidRPr="004537EB">
        <w:t>alleged</w:t>
      </w:r>
      <w:r w:rsidRPr="004537EB">
        <w:rPr>
          <w:spacing w:val="-4"/>
        </w:rPr>
        <w:t xml:space="preserve"> </w:t>
      </w:r>
      <w:r w:rsidRPr="004537EB">
        <w:t>in</w:t>
      </w:r>
      <w:r w:rsidRPr="004537EB">
        <w:rPr>
          <w:spacing w:val="-4"/>
        </w:rPr>
        <w:t xml:space="preserve"> </w:t>
      </w:r>
      <w:r w:rsidRPr="004537EB">
        <w:t>the</w:t>
      </w:r>
      <w:r w:rsidRPr="004537EB">
        <w:rPr>
          <w:spacing w:val="-4"/>
        </w:rPr>
        <w:t xml:space="preserve"> </w:t>
      </w:r>
      <w:r w:rsidRPr="004537EB">
        <w:t>Formal</w:t>
      </w:r>
      <w:r w:rsidRPr="004537EB">
        <w:rPr>
          <w:spacing w:val="-4"/>
        </w:rPr>
        <w:t xml:space="preserve"> </w:t>
      </w:r>
      <w:r w:rsidRPr="004537EB">
        <w:t>Complaint</w:t>
      </w:r>
      <w:r w:rsidRPr="004537EB">
        <w:rPr>
          <w:spacing w:val="-4"/>
        </w:rPr>
        <w:t xml:space="preserve"> </w:t>
      </w:r>
      <w:r w:rsidRPr="004537EB">
        <w:t>would</w:t>
      </w:r>
      <w:r w:rsidRPr="004537EB">
        <w:rPr>
          <w:spacing w:val="-4"/>
        </w:rPr>
        <w:t xml:space="preserve"> </w:t>
      </w:r>
      <w:r w:rsidRPr="004537EB">
        <w:t>not</w:t>
      </w:r>
      <w:r w:rsidRPr="004537EB">
        <w:rPr>
          <w:spacing w:val="-4"/>
        </w:rPr>
        <w:t xml:space="preserve"> </w:t>
      </w:r>
      <w:r w:rsidRPr="004537EB">
        <w:t>constitute</w:t>
      </w:r>
      <w:r w:rsidRPr="004537EB">
        <w:rPr>
          <w:spacing w:val="-8"/>
        </w:rPr>
        <w:t xml:space="preserve"> </w:t>
      </w:r>
      <w:r w:rsidRPr="004537EB">
        <w:t>Title</w:t>
      </w:r>
      <w:r w:rsidRPr="004537EB">
        <w:rPr>
          <w:spacing w:val="-4"/>
        </w:rPr>
        <w:t xml:space="preserve"> </w:t>
      </w:r>
      <w:r w:rsidRPr="004537EB">
        <w:t>IX</w:t>
      </w:r>
      <w:r w:rsidRPr="004537EB">
        <w:rPr>
          <w:spacing w:val="-4"/>
        </w:rPr>
        <w:t xml:space="preserve"> </w:t>
      </w:r>
      <w:r w:rsidRPr="004537EB">
        <w:t>sexual harassment as defined above, even if proved</w:t>
      </w:r>
    </w:p>
    <w:p w14:paraId="6488F57C" w14:textId="77777777" w:rsidR="0041062F" w:rsidRPr="004537EB" w:rsidRDefault="0041062F" w:rsidP="00A47BC6">
      <w:pPr>
        <w:pStyle w:val="ListParagraph"/>
        <w:widowControl w:val="0"/>
        <w:numPr>
          <w:ilvl w:val="1"/>
          <w:numId w:val="64"/>
        </w:numPr>
        <w:tabs>
          <w:tab w:val="left" w:pos="1555"/>
          <w:tab w:val="left" w:pos="1557"/>
        </w:tabs>
        <w:autoSpaceDE w:val="0"/>
        <w:autoSpaceDN w:val="0"/>
        <w:spacing w:before="3"/>
        <w:ind w:right="854"/>
        <w:contextualSpacing w:val="0"/>
      </w:pPr>
      <w:r w:rsidRPr="004537EB">
        <w:t>The</w:t>
      </w:r>
      <w:r w:rsidRPr="004537EB">
        <w:rPr>
          <w:spacing w:val="-3"/>
        </w:rPr>
        <w:t xml:space="preserve"> </w:t>
      </w:r>
      <w:r w:rsidRPr="004537EB">
        <w:t>conduct</w:t>
      </w:r>
      <w:r w:rsidRPr="004537EB">
        <w:rPr>
          <w:spacing w:val="-3"/>
        </w:rPr>
        <w:t xml:space="preserve"> </w:t>
      </w:r>
      <w:r w:rsidRPr="004537EB">
        <w:t>did</w:t>
      </w:r>
      <w:r w:rsidRPr="004537EB">
        <w:rPr>
          <w:spacing w:val="-3"/>
        </w:rPr>
        <w:t xml:space="preserve"> </w:t>
      </w:r>
      <w:r w:rsidRPr="004537EB">
        <w:t>not</w:t>
      </w:r>
      <w:r w:rsidRPr="004537EB">
        <w:rPr>
          <w:spacing w:val="-3"/>
        </w:rPr>
        <w:t xml:space="preserve"> </w:t>
      </w:r>
      <w:r w:rsidRPr="004537EB">
        <w:t>occur</w:t>
      </w:r>
      <w:r w:rsidRPr="004537EB">
        <w:rPr>
          <w:spacing w:val="-3"/>
        </w:rPr>
        <w:t xml:space="preserve"> </w:t>
      </w:r>
      <w:r w:rsidRPr="004537EB">
        <w:t>in</w:t>
      </w:r>
      <w:r w:rsidRPr="004537EB">
        <w:rPr>
          <w:spacing w:val="-3"/>
        </w:rPr>
        <w:t xml:space="preserve"> </w:t>
      </w:r>
      <w:r w:rsidRPr="004537EB">
        <w:t>an</w:t>
      </w:r>
      <w:r w:rsidRPr="004537EB">
        <w:rPr>
          <w:spacing w:val="-3"/>
        </w:rPr>
        <w:t xml:space="preserve"> </w:t>
      </w:r>
      <w:r w:rsidRPr="004537EB">
        <w:t>educational</w:t>
      </w:r>
      <w:r w:rsidRPr="004537EB">
        <w:rPr>
          <w:spacing w:val="-3"/>
        </w:rPr>
        <w:t xml:space="preserve"> </w:t>
      </w:r>
      <w:r w:rsidRPr="004537EB">
        <w:t>program</w:t>
      </w:r>
      <w:r w:rsidRPr="004537EB">
        <w:rPr>
          <w:spacing w:val="-3"/>
        </w:rPr>
        <w:t xml:space="preserve"> </w:t>
      </w:r>
      <w:r w:rsidRPr="004537EB">
        <w:t>or</w:t>
      </w:r>
      <w:r w:rsidRPr="004537EB">
        <w:rPr>
          <w:spacing w:val="-3"/>
        </w:rPr>
        <w:t xml:space="preserve"> </w:t>
      </w:r>
      <w:r w:rsidRPr="004537EB">
        <w:t>activity</w:t>
      </w:r>
      <w:r w:rsidRPr="004537EB">
        <w:rPr>
          <w:spacing w:val="-3"/>
        </w:rPr>
        <w:t xml:space="preserve"> </w:t>
      </w:r>
      <w:r w:rsidRPr="004537EB">
        <w:t>controlled</w:t>
      </w:r>
      <w:r w:rsidRPr="004537EB">
        <w:rPr>
          <w:spacing w:val="-3"/>
        </w:rPr>
        <w:t xml:space="preserve"> </w:t>
      </w:r>
      <w:r w:rsidRPr="004537EB">
        <w:t>by</w:t>
      </w:r>
      <w:r w:rsidRPr="004537EB">
        <w:rPr>
          <w:spacing w:val="-3"/>
        </w:rPr>
        <w:t xml:space="preserve"> </w:t>
      </w:r>
      <w:r w:rsidRPr="004537EB">
        <w:t>the College (including buildings or property controlled by recognized student organizations), and/or the College does not have control of the Respondent</w:t>
      </w:r>
    </w:p>
    <w:p w14:paraId="753E8F34" w14:textId="77777777" w:rsidR="0041062F" w:rsidRPr="004537EB" w:rsidRDefault="0041062F" w:rsidP="00A47BC6">
      <w:pPr>
        <w:pStyle w:val="ListParagraph"/>
        <w:widowControl w:val="0"/>
        <w:numPr>
          <w:ilvl w:val="1"/>
          <w:numId w:val="64"/>
        </w:numPr>
        <w:tabs>
          <w:tab w:val="left" w:pos="1555"/>
        </w:tabs>
        <w:autoSpaceDE w:val="0"/>
        <w:autoSpaceDN w:val="0"/>
        <w:spacing w:line="251" w:lineRule="exact"/>
        <w:ind w:left="1555" w:hanging="358"/>
        <w:contextualSpacing w:val="0"/>
      </w:pPr>
      <w:r w:rsidRPr="004537EB">
        <w:t>The</w:t>
      </w:r>
      <w:r w:rsidRPr="004537EB">
        <w:rPr>
          <w:spacing w:val="-7"/>
        </w:rPr>
        <w:t xml:space="preserve"> </w:t>
      </w:r>
      <w:r w:rsidRPr="004537EB">
        <w:t>conduct</w:t>
      </w:r>
      <w:r w:rsidRPr="004537EB">
        <w:rPr>
          <w:spacing w:val="-4"/>
        </w:rPr>
        <w:t xml:space="preserve"> </w:t>
      </w:r>
      <w:r w:rsidRPr="004537EB">
        <w:t>did</w:t>
      </w:r>
      <w:r w:rsidRPr="004537EB">
        <w:rPr>
          <w:spacing w:val="-4"/>
        </w:rPr>
        <w:t xml:space="preserve"> </w:t>
      </w:r>
      <w:r w:rsidRPr="004537EB">
        <w:t>not</w:t>
      </w:r>
      <w:r w:rsidRPr="004537EB">
        <w:rPr>
          <w:spacing w:val="-4"/>
        </w:rPr>
        <w:t xml:space="preserve"> </w:t>
      </w:r>
      <w:r w:rsidRPr="004537EB">
        <w:t>occur</w:t>
      </w:r>
      <w:r w:rsidRPr="004537EB">
        <w:rPr>
          <w:spacing w:val="-4"/>
        </w:rPr>
        <w:t xml:space="preserve"> </w:t>
      </w:r>
      <w:r w:rsidRPr="004537EB">
        <w:t>against</w:t>
      </w:r>
      <w:r w:rsidRPr="004537EB">
        <w:rPr>
          <w:spacing w:val="-5"/>
        </w:rPr>
        <w:t xml:space="preserve"> </w:t>
      </w:r>
      <w:r w:rsidRPr="004537EB">
        <w:t>a</w:t>
      </w:r>
      <w:r w:rsidRPr="004537EB">
        <w:rPr>
          <w:spacing w:val="-4"/>
        </w:rPr>
        <w:t xml:space="preserve"> </w:t>
      </w:r>
      <w:r w:rsidRPr="004537EB">
        <w:t>person</w:t>
      </w:r>
      <w:r w:rsidRPr="004537EB">
        <w:rPr>
          <w:spacing w:val="-4"/>
        </w:rPr>
        <w:t xml:space="preserve"> </w:t>
      </w:r>
      <w:r w:rsidRPr="004537EB">
        <w:t>in</w:t>
      </w:r>
      <w:r w:rsidRPr="004537EB">
        <w:rPr>
          <w:spacing w:val="-4"/>
        </w:rPr>
        <w:t xml:space="preserve"> </w:t>
      </w:r>
      <w:r w:rsidRPr="004537EB">
        <w:t>the</w:t>
      </w:r>
      <w:r w:rsidRPr="004537EB">
        <w:rPr>
          <w:spacing w:val="-4"/>
        </w:rPr>
        <w:t xml:space="preserve"> </w:t>
      </w:r>
      <w:r w:rsidRPr="004537EB">
        <w:t>United</w:t>
      </w:r>
      <w:r w:rsidRPr="004537EB">
        <w:rPr>
          <w:spacing w:val="-4"/>
        </w:rPr>
        <w:t xml:space="preserve"> </w:t>
      </w:r>
      <w:r w:rsidRPr="004537EB">
        <w:rPr>
          <w:spacing w:val="-2"/>
        </w:rPr>
        <w:t>States</w:t>
      </w:r>
    </w:p>
    <w:p w14:paraId="7C08B313" w14:textId="77777777" w:rsidR="0041062F" w:rsidRPr="004537EB" w:rsidRDefault="0041062F" w:rsidP="00A47BC6">
      <w:pPr>
        <w:pStyle w:val="ListParagraph"/>
        <w:widowControl w:val="0"/>
        <w:numPr>
          <w:ilvl w:val="1"/>
          <w:numId w:val="64"/>
        </w:numPr>
        <w:tabs>
          <w:tab w:val="left" w:pos="1555"/>
          <w:tab w:val="left" w:pos="1557"/>
        </w:tabs>
        <w:autoSpaceDE w:val="0"/>
        <w:autoSpaceDN w:val="0"/>
        <w:ind w:right="1003"/>
        <w:contextualSpacing w:val="0"/>
      </w:pPr>
      <w:r w:rsidRPr="004537EB">
        <w:t>At</w:t>
      </w:r>
      <w:r w:rsidRPr="004537EB">
        <w:rPr>
          <w:spacing w:val="-3"/>
        </w:rPr>
        <w:t xml:space="preserve"> </w:t>
      </w:r>
      <w:r w:rsidRPr="004537EB">
        <w:t>the</w:t>
      </w:r>
      <w:r w:rsidRPr="004537EB">
        <w:rPr>
          <w:spacing w:val="-3"/>
        </w:rPr>
        <w:t xml:space="preserve"> </w:t>
      </w:r>
      <w:r w:rsidRPr="004537EB">
        <w:t>time</w:t>
      </w:r>
      <w:r w:rsidRPr="004537EB">
        <w:rPr>
          <w:spacing w:val="-3"/>
        </w:rPr>
        <w:t xml:space="preserve"> </w:t>
      </w:r>
      <w:r w:rsidRPr="004537EB">
        <w:t>of</w:t>
      </w:r>
      <w:r w:rsidRPr="004537EB">
        <w:rPr>
          <w:spacing w:val="-3"/>
        </w:rPr>
        <w:t xml:space="preserve"> </w:t>
      </w:r>
      <w:r w:rsidRPr="004537EB">
        <w:t>filing</w:t>
      </w:r>
      <w:r w:rsidRPr="004537EB">
        <w:rPr>
          <w:spacing w:val="-3"/>
        </w:rPr>
        <w:t xml:space="preserve"> </w:t>
      </w:r>
      <w:r w:rsidRPr="004537EB">
        <w:t>a</w:t>
      </w:r>
      <w:r w:rsidRPr="004537EB">
        <w:rPr>
          <w:spacing w:val="-3"/>
        </w:rPr>
        <w:t xml:space="preserve"> </w:t>
      </w:r>
      <w:r w:rsidRPr="004537EB">
        <w:t>Formal</w:t>
      </w:r>
      <w:r w:rsidRPr="004537EB">
        <w:rPr>
          <w:spacing w:val="-3"/>
        </w:rPr>
        <w:t xml:space="preserve"> </w:t>
      </w:r>
      <w:r w:rsidRPr="004537EB">
        <w:t>Complaint,</w:t>
      </w:r>
      <w:r w:rsidRPr="004537EB">
        <w:rPr>
          <w:spacing w:val="-3"/>
        </w:rPr>
        <w:t xml:space="preserve"> </w:t>
      </w:r>
      <w:r w:rsidRPr="004537EB">
        <w:t>a</w:t>
      </w:r>
      <w:r w:rsidRPr="004537EB">
        <w:rPr>
          <w:spacing w:val="-3"/>
        </w:rPr>
        <w:t xml:space="preserve"> </w:t>
      </w:r>
      <w:r w:rsidRPr="004537EB">
        <w:t>Complainant</w:t>
      </w:r>
      <w:r w:rsidRPr="004537EB">
        <w:rPr>
          <w:spacing w:val="-3"/>
        </w:rPr>
        <w:t xml:space="preserve"> </w:t>
      </w:r>
      <w:r w:rsidRPr="004537EB">
        <w:t>is</w:t>
      </w:r>
      <w:r w:rsidRPr="004537EB">
        <w:rPr>
          <w:spacing w:val="-3"/>
        </w:rPr>
        <w:t xml:space="preserve"> </w:t>
      </w:r>
      <w:r w:rsidRPr="004537EB">
        <w:t>not</w:t>
      </w:r>
      <w:r w:rsidRPr="004537EB">
        <w:rPr>
          <w:spacing w:val="-3"/>
        </w:rPr>
        <w:t xml:space="preserve"> </w:t>
      </w:r>
      <w:r w:rsidRPr="004537EB">
        <w:t>participating</w:t>
      </w:r>
      <w:r w:rsidRPr="004537EB">
        <w:rPr>
          <w:spacing w:val="-3"/>
        </w:rPr>
        <w:t xml:space="preserve"> </w:t>
      </w:r>
      <w:r w:rsidRPr="004537EB">
        <w:t>in</w:t>
      </w:r>
      <w:r w:rsidRPr="004537EB">
        <w:rPr>
          <w:spacing w:val="-3"/>
        </w:rPr>
        <w:t xml:space="preserve"> </w:t>
      </w:r>
      <w:r w:rsidRPr="004537EB">
        <w:t>or attempting to participate in the College’s education program or activity</w:t>
      </w:r>
    </w:p>
    <w:p w14:paraId="74CAE366" w14:textId="77777777" w:rsidR="0041062F" w:rsidRPr="004537EB" w:rsidRDefault="0041062F">
      <w:pPr>
        <w:pStyle w:val="BodyText"/>
        <w:spacing w:before="5"/>
        <w:ind w:left="0" w:firstLine="0"/>
        <w:rPr>
          <w:rFonts w:asciiTheme="minorHAnsi" w:hAnsiTheme="minorHAnsi"/>
          <w:sz w:val="24"/>
          <w:szCs w:val="24"/>
        </w:rPr>
      </w:pPr>
    </w:p>
    <w:p w14:paraId="2682B7DE" w14:textId="77777777" w:rsidR="0041062F" w:rsidRPr="004537EB" w:rsidRDefault="0041062F" w:rsidP="005D79AC">
      <w:pPr>
        <w:pStyle w:val="BodyText"/>
        <w:spacing w:line="237" w:lineRule="auto"/>
        <w:ind w:left="10" w:right="149" w:hanging="10"/>
        <w:rPr>
          <w:rFonts w:asciiTheme="minorHAnsi" w:hAnsiTheme="minorHAnsi"/>
          <w:sz w:val="24"/>
          <w:szCs w:val="24"/>
        </w:rPr>
      </w:pPr>
      <w:r w:rsidRPr="004537EB">
        <w:rPr>
          <w:rFonts w:asciiTheme="minorHAnsi" w:hAnsiTheme="minorHAnsi"/>
          <w:sz w:val="24"/>
          <w:szCs w:val="24"/>
        </w:rPr>
        <w:t>The</w:t>
      </w:r>
      <w:r w:rsidRPr="004537EB">
        <w:rPr>
          <w:rFonts w:asciiTheme="minorHAnsi" w:hAnsiTheme="minorHAnsi"/>
          <w:spacing w:val="-3"/>
          <w:sz w:val="24"/>
          <w:szCs w:val="24"/>
        </w:rPr>
        <w:t xml:space="preserve"> </w:t>
      </w:r>
      <w:r w:rsidRPr="004537EB">
        <w:rPr>
          <w:rFonts w:asciiTheme="minorHAnsi" w:hAnsiTheme="minorHAnsi"/>
          <w:sz w:val="24"/>
          <w:szCs w:val="24"/>
        </w:rPr>
        <w:t>College</w:t>
      </w:r>
      <w:r w:rsidRPr="004537EB">
        <w:rPr>
          <w:rFonts w:asciiTheme="minorHAnsi" w:hAnsiTheme="minorHAnsi"/>
          <w:spacing w:val="-3"/>
          <w:sz w:val="24"/>
          <w:szCs w:val="24"/>
        </w:rPr>
        <w:t xml:space="preserve"> </w:t>
      </w:r>
      <w:r w:rsidRPr="004537EB">
        <w:rPr>
          <w:rFonts w:asciiTheme="minorHAnsi" w:hAnsiTheme="minorHAnsi"/>
          <w:sz w:val="24"/>
          <w:szCs w:val="24"/>
          <w:u w:val="single"/>
        </w:rPr>
        <w:t>may</w:t>
      </w:r>
      <w:r w:rsidRPr="004537EB">
        <w:rPr>
          <w:rFonts w:asciiTheme="minorHAnsi" w:hAnsiTheme="minorHAnsi"/>
          <w:spacing w:val="-3"/>
          <w:sz w:val="24"/>
          <w:szCs w:val="24"/>
        </w:rPr>
        <w:t xml:space="preserve"> </w:t>
      </w:r>
      <w:r w:rsidRPr="004537EB">
        <w:rPr>
          <w:rFonts w:asciiTheme="minorHAnsi" w:hAnsiTheme="minorHAnsi"/>
          <w:sz w:val="24"/>
          <w:szCs w:val="24"/>
        </w:rPr>
        <w:t>dismiss</w:t>
      </w:r>
      <w:r w:rsidRPr="004537EB">
        <w:rPr>
          <w:rFonts w:asciiTheme="minorHAnsi" w:hAnsiTheme="minorHAnsi"/>
          <w:spacing w:val="-3"/>
          <w:sz w:val="24"/>
          <w:szCs w:val="24"/>
        </w:rPr>
        <w:t xml:space="preserve"> </w:t>
      </w:r>
      <w:r w:rsidRPr="004537EB">
        <w:rPr>
          <w:rFonts w:asciiTheme="minorHAnsi" w:hAnsiTheme="minorHAnsi"/>
          <w:sz w:val="24"/>
          <w:szCs w:val="24"/>
        </w:rPr>
        <w:t>a</w:t>
      </w:r>
      <w:r w:rsidRPr="004537EB">
        <w:rPr>
          <w:rFonts w:asciiTheme="minorHAnsi" w:hAnsiTheme="minorHAnsi"/>
          <w:spacing w:val="-3"/>
          <w:sz w:val="24"/>
          <w:szCs w:val="24"/>
        </w:rPr>
        <w:t xml:space="preserve"> </w:t>
      </w:r>
      <w:r w:rsidRPr="004537EB">
        <w:rPr>
          <w:rFonts w:asciiTheme="minorHAnsi" w:hAnsiTheme="minorHAnsi"/>
          <w:sz w:val="24"/>
          <w:szCs w:val="24"/>
        </w:rPr>
        <w:t>Formal</w:t>
      </w:r>
      <w:r w:rsidRPr="004537EB">
        <w:rPr>
          <w:rFonts w:asciiTheme="minorHAnsi" w:hAnsiTheme="minorHAnsi"/>
          <w:spacing w:val="-3"/>
          <w:sz w:val="24"/>
          <w:szCs w:val="24"/>
        </w:rPr>
        <w:t xml:space="preserve"> </w:t>
      </w:r>
      <w:r w:rsidRPr="004537EB">
        <w:rPr>
          <w:rFonts w:asciiTheme="minorHAnsi" w:hAnsiTheme="minorHAnsi"/>
          <w:sz w:val="24"/>
          <w:szCs w:val="24"/>
        </w:rPr>
        <w:t>Complaint</w:t>
      </w:r>
      <w:r w:rsidRPr="004537EB">
        <w:rPr>
          <w:rFonts w:asciiTheme="minorHAnsi" w:hAnsiTheme="minorHAnsi"/>
          <w:spacing w:val="-3"/>
          <w:sz w:val="24"/>
          <w:szCs w:val="24"/>
        </w:rPr>
        <w:t xml:space="preserve"> </w:t>
      </w:r>
      <w:r w:rsidRPr="004537EB">
        <w:rPr>
          <w:rFonts w:asciiTheme="minorHAnsi" w:hAnsiTheme="minorHAnsi"/>
          <w:sz w:val="24"/>
          <w:szCs w:val="24"/>
        </w:rPr>
        <w:t>or</w:t>
      </w:r>
      <w:r w:rsidRPr="004537EB">
        <w:rPr>
          <w:rFonts w:asciiTheme="minorHAnsi" w:hAnsiTheme="minorHAnsi"/>
          <w:spacing w:val="-3"/>
          <w:sz w:val="24"/>
          <w:szCs w:val="24"/>
        </w:rPr>
        <w:t xml:space="preserve"> </w:t>
      </w:r>
      <w:r w:rsidRPr="004537EB">
        <w:rPr>
          <w:rFonts w:asciiTheme="minorHAnsi" w:hAnsiTheme="minorHAnsi"/>
          <w:sz w:val="24"/>
          <w:szCs w:val="24"/>
        </w:rPr>
        <w:t>any</w:t>
      </w:r>
      <w:r w:rsidRPr="004537EB">
        <w:rPr>
          <w:rFonts w:asciiTheme="minorHAnsi" w:hAnsiTheme="minorHAnsi"/>
          <w:spacing w:val="-3"/>
          <w:sz w:val="24"/>
          <w:szCs w:val="24"/>
        </w:rPr>
        <w:t xml:space="preserve"> </w:t>
      </w:r>
      <w:r w:rsidRPr="004537EB">
        <w:rPr>
          <w:rFonts w:asciiTheme="minorHAnsi" w:hAnsiTheme="minorHAnsi"/>
          <w:sz w:val="24"/>
          <w:szCs w:val="24"/>
        </w:rPr>
        <w:t>allegations</w:t>
      </w:r>
      <w:r w:rsidRPr="004537EB">
        <w:rPr>
          <w:rFonts w:asciiTheme="minorHAnsi" w:hAnsiTheme="minorHAnsi"/>
          <w:spacing w:val="-3"/>
          <w:sz w:val="24"/>
          <w:szCs w:val="24"/>
        </w:rPr>
        <w:t xml:space="preserve"> </w:t>
      </w:r>
      <w:r w:rsidRPr="004537EB">
        <w:rPr>
          <w:rFonts w:asciiTheme="minorHAnsi" w:hAnsiTheme="minorHAnsi"/>
          <w:sz w:val="24"/>
          <w:szCs w:val="24"/>
        </w:rPr>
        <w:t>therein</w:t>
      </w:r>
      <w:r w:rsidRPr="004537EB">
        <w:rPr>
          <w:rFonts w:asciiTheme="minorHAnsi" w:hAnsiTheme="minorHAnsi"/>
          <w:spacing w:val="-3"/>
          <w:sz w:val="24"/>
          <w:szCs w:val="24"/>
        </w:rPr>
        <w:t xml:space="preserve"> </w:t>
      </w:r>
      <w:r w:rsidRPr="004537EB">
        <w:rPr>
          <w:rFonts w:asciiTheme="minorHAnsi" w:hAnsiTheme="minorHAnsi"/>
          <w:sz w:val="24"/>
          <w:szCs w:val="24"/>
        </w:rPr>
        <w:t>if,</w:t>
      </w:r>
      <w:r w:rsidRPr="004537EB">
        <w:rPr>
          <w:rFonts w:asciiTheme="minorHAnsi" w:hAnsiTheme="minorHAnsi"/>
          <w:spacing w:val="-3"/>
          <w:sz w:val="24"/>
          <w:szCs w:val="24"/>
        </w:rPr>
        <w:t xml:space="preserve"> </w:t>
      </w:r>
      <w:r w:rsidRPr="004537EB">
        <w:rPr>
          <w:rFonts w:asciiTheme="minorHAnsi" w:hAnsiTheme="minorHAnsi"/>
          <w:sz w:val="24"/>
          <w:szCs w:val="24"/>
        </w:rPr>
        <w:t>at</w:t>
      </w:r>
      <w:r w:rsidRPr="004537EB">
        <w:rPr>
          <w:rFonts w:asciiTheme="minorHAnsi" w:hAnsiTheme="minorHAnsi"/>
          <w:spacing w:val="-3"/>
          <w:sz w:val="24"/>
          <w:szCs w:val="24"/>
        </w:rPr>
        <w:t xml:space="preserve"> </w:t>
      </w:r>
      <w:r w:rsidRPr="004537EB">
        <w:rPr>
          <w:rFonts w:asciiTheme="minorHAnsi" w:hAnsiTheme="minorHAnsi"/>
          <w:sz w:val="24"/>
          <w:szCs w:val="24"/>
        </w:rPr>
        <w:t>any</w:t>
      </w:r>
      <w:r w:rsidRPr="004537EB">
        <w:rPr>
          <w:rFonts w:asciiTheme="minorHAnsi" w:hAnsiTheme="minorHAnsi"/>
          <w:spacing w:val="-3"/>
          <w:sz w:val="24"/>
          <w:szCs w:val="24"/>
        </w:rPr>
        <w:t xml:space="preserve"> </w:t>
      </w:r>
      <w:r w:rsidRPr="004537EB">
        <w:rPr>
          <w:rFonts w:asciiTheme="minorHAnsi" w:hAnsiTheme="minorHAnsi"/>
          <w:sz w:val="24"/>
          <w:szCs w:val="24"/>
        </w:rPr>
        <w:t>time</w:t>
      </w:r>
      <w:r w:rsidRPr="004537EB">
        <w:rPr>
          <w:rFonts w:asciiTheme="minorHAnsi" w:hAnsiTheme="minorHAnsi"/>
          <w:spacing w:val="-3"/>
          <w:sz w:val="24"/>
          <w:szCs w:val="24"/>
        </w:rPr>
        <w:t xml:space="preserve"> </w:t>
      </w:r>
      <w:r w:rsidRPr="004537EB">
        <w:rPr>
          <w:rFonts w:asciiTheme="minorHAnsi" w:hAnsiTheme="minorHAnsi"/>
          <w:sz w:val="24"/>
          <w:szCs w:val="24"/>
        </w:rPr>
        <w:t>during the investigation or hearing:</w:t>
      </w:r>
    </w:p>
    <w:p w14:paraId="7FD48434" w14:textId="77777777" w:rsidR="0041062F" w:rsidRPr="004537EB" w:rsidRDefault="0041062F" w:rsidP="00A47BC6">
      <w:pPr>
        <w:pStyle w:val="ListParagraph"/>
        <w:widowControl w:val="0"/>
        <w:numPr>
          <w:ilvl w:val="0"/>
          <w:numId w:val="63"/>
        </w:numPr>
        <w:tabs>
          <w:tab w:val="left" w:pos="1555"/>
          <w:tab w:val="left" w:pos="1557"/>
        </w:tabs>
        <w:autoSpaceDE w:val="0"/>
        <w:autoSpaceDN w:val="0"/>
        <w:spacing w:before="1"/>
        <w:ind w:right="500"/>
        <w:contextualSpacing w:val="0"/>
      </w:pPr>
      <w:r w:rsidRPr="004537EB">
        <w:t>A</w:t>
      </w:r>
      <w:r w:rsidRPr="004537EB">
        <w:rPr>
          <w:spacing w:val="-15"/>
        </w:rPr>
        <w:t xml:space="preserve"> </w:t>
      </w:r>
      <w:r w:rsidRPr="004537EB">
        <w:t>Complainant</w:t>
      </w:r>
      <w:r w:rsidRPr="004537EB">
        <w:rPr>
          <w:spacing w:val="-4"/>
        </w:rPr>
        <w:t xml:space="preserve"> </w:t>
      </w:r>
      <w:r w:rsidRPr="004537EB">
        <w:t>notifies</w:t>
      </w:r>
      <w:r w:rsidRPr="004537EB">
        <w:rPr>
          <w:spacing w:val="-4"/>
        </w:rPr>
        <w:t xml:space="preserve"> </w:t>
      </w:r>
      <w:r w:rsidRPr="004537EB">
        <w:t>the</w:t>
      </w:r>
      <w:r w:rsidRPr="004537EB">
        <w:rPr>
          <w:spacing w:val="-8"/>
        </w:rPr>
        <w:t xml:space="preserve"> </w:t>
      </w:r>
      <w:r w:rsidRPr="004537EB">
        <w:t>Title</w:t>
      </w:r>
      <w:r w:rsidRPr="004537EB">
        <w:rPr>
          <w:spacing w:val="-4"/>
        </w:rPr>
        <w:t xml:space="preserve"> </w:t>
      </w:r>
      <w:r w:rsidRPr="004537EB">
        <w:t>IX</w:t>
      </w:r>
      <w:r w:rsidRPr="004537EB">
        <w:rPr>
          <w:spacing w:val="-4"/>
        </w:rPr>
        <w:t xml:space="preserve"> </w:t>
      </w:r>
      <w:r w:rsidRPr="004537EB">
        <w:t>Coordinator</w:t>
      </w:r>
      <w:r w:rsidRPr="004537EB">
        <w:rPr>
          <w:spacing w:val="-4"/>
        </w:rPr>
        <w:t xml:space="preserve"> </w:t>
      </w:r>
      <w:r w:rsidRPr="004537EB">
        <w:t>in</w:t>
      </w:r>
      <w:r w:rsidRPr="004537EB">
        <w:rPr>
          <w:spacing w:val="-4"/>
        </w:rPr>
        <w:t xml:space="preserve"> </w:t>
      </w:r>
      <w:r w:rsidRPr="004537EB">
        <w:t>writing</w:t>
      </w:r>
      <w:r w:rsidRPr="004537EB">
        <w:rPr>
          <w:spacing w:val="-4"/>
        </w:rPr>
        <w:t xml:space="preserve"> </w:t>
      </w:r>
      <w:r w:rsidRPr="004537EB">
        <w:t>that</w:t>
      </w:r>
      <w:r w:rsidRPr="004537EB">
        <w:rPr>
          <w:spacing w:val="-4"/>
        </w:rPr>
        <w:t xml:space="preserve"> </w:t>
      </w:r>
      <w:r w:rsidRPr="004537EB">
        <w:t>the</w:t>
      </w:r>
      <w:r w:rsidRPr="004537EB">
        <w:rPr>
          <w:spacing w:val="-4"/>
        </w:rPr>
        <w:t xml:space="preserve"> </w:t>
      </w:r>
      <w:r w:rsidRPr="004537EB">
        <w:t>Complainant</w:t>
      </w:r>
      <w:r w:rsidRPr="004537EB">
        <w:rPr>
          <w:spacing w:val="-4"/>
        </w:rPr>
        <w:t xml:space="preserve"> </w:t>
      </w:r>
      <w:r w:rsidRPr="004537EB">
        <w:t>would like to withdraw the Formal Complaint or any allegations therein</w:t>
      </w:r>
    </w:p>
    <w:p w14:paraId="16E0C6D0" w14:textId="77777777" w:rsidR="0041062F" w:rsidRPr="004537EB" w:rsidRDefault="0041062F" w:rsidP="00A47BC6">
      <w:pPr>
        <w:pStyle w:val="ListParagraph"/>
        <w:widowControl w:val="0"/>
        <w:numPr>
          <w:ilvl w:val="0"/>
          <w:numId w:val="63"/>
        </w:numPr>
        <w:tabs>
          <w:tab w:val="left" w:pos="1555"/>
        </w:tabs>
        <w:autoSpaceDE w:val="0"/>
        <w:autoSpaceDN w:val="0"/>
        <w:spacing w:line="251" w:lineRule="exact"/>
        <w:ind w:left="1555" w:hanging="358"/>
        <w:contextualSpacing w:val="0"/>
      </w:pPr>
      <w:r w:rsidRPr="004537EB">
        <w:t>The</w:t>
      </w:r>
      <w:r w:rsidRPr="004537EB">
        <w:rPr>
          <w:spacing w:val="-7"/>
        </w:rPr>
        <w:t xml:space="preserve"> </w:t>
      </w:r>
      <w:r w:rsidRPr="004537EB">
        <w:t>Respondent</w:t>
      </w:r>
      <w:r w:rsidRPr="004537EB">
        <w:rPr>
          <w:spacing w:val="-4"/>
        </w:rPr>
        <w:t xml:space="preserve"> </w:t>
      </w:r>
      <w:r w:rsidRPr="004537EB">
        <w:t>is</w:t>
      </w:r>
      <w:r w:rsidRPr="004537EB">
        <w:rPr>
          <w:spacing w:val="-5"/>
        </w:rPr>
        <w:t xml:space="preserve"> </w:t>
      </w:r>
      <w:r w:rsidRPr="004537EB">
        <w:t>no</w:t>
      </w:r>
      <w:r w:rsidRPr="004537EB">
        <w:rPr>
          <w:spacing w:val="-4"/>
        </w:rPr>
        <w:t xml:space="preserve"> </w:t>
      </w:r>
      <w:r w:rsidRPr="004537EB">
        <w:t>longer</w:t>
      </w:r>
      <w:r w:rsidRPr="004537EB">
        <w:rPr>
          <w:spacing w:val="-4"/>
        </w:rPr>
        <w:t xml:space="preserve"> </w:t>
      </w:r>
      <w:r w:rsidRPr="004537EB">
        <w:t>enrolled</w:t>
      </w:r>
      <w:r w:rsidRPr="004537EB">
        <w:rPr>
          <w:spacing w:val="-5"/>
        </w:rPr>
        <w:t xml:space="preserve"> </w:t>
      </w:r>
      <w:r w:rsidRPr="004537EB">
        <w:t>in</w:t>
      </w:r>
      <w:r w:rsidRPr="004537EB">
        <w:rPr>
          <w:spacing w:val="-4"/>
        </w:rPr>
        <w:t xml:space="preserve"> </w:t>
      </w:r>
      <w:r w:rsidRPr="004537EB">
        <w:t>or</w:t>
      </w:r>
      <w:r w:rsidRPr="004537EB">
        <w:rPr>
          <w:spacing w:val="-4"/>
        </w:rPr>
        <w:t xml:space="preserve"> </w:t>
      </w:r>
      <w:r w:rsidRPr="004537EB">
        <w:t>employed</w:t>
      </w:r>
      <w:r w:rsidRPr="004537EB">
        <w:rPr>
          <w:spacing w:val="-5"/>
        </w:rPr>
        <w:t xml:space="preserve"> </w:t>
      </w:r>
      <w:r w:rsidRPr="004537EB">
        <w:t>by</w:t>
      </w:r>
      <w:r w:rsidRPr="004537EB">
        <w:rPr>
          <w:spacing w:val="-4"/>
        </w:rPr>
        <w:t xml:space="preserve"> </w:t>
      </w:r>
      <w:r w:rsidRPr="004537EB">
        <w:t>the</w:t>
      </w:r>
      <w:r w:rsidRPr="004537EB">
        <w:rPr>
          <w:spacing w:val="-4"/>
        </w:rPr>
        <w:t xml:space="preserve"> </w:t>
      </w:r>
      <w:r w:rsidRPr="004537EB">
        <w:rPr>
          <w:spacing w:val="-2"/>
        </w:rPr>
        <w:t>College</w:t>
      </w:r>
    </w:p>
    <w:p w14:paraId="4837E038" w14:textId="77777777" w:rsidR="0041062F" w:rsidRPr="004537EB" w:rsidRDefault="0041062F" w:rsidP="00A47BC6">
      <w:pPr>
        <w:pStyle w:val="ListParagraph"/>
        <w:widowControl w:val="0"/>
        <w:numPr>
          <w:ilvl w:val="0"/>
          <w:numId w:val="63"/>
        </w:numPr>
        <w:tabs>
          <w:tab w:val="left" w:pos="1555"/>
          <w:tab w:val="left" w:pos="1557"/>
        </w:tabs>
        <w:autoSpaceDE w:val="0"/>
        <w:autoSpaceDN w:val="0"/>
        <w:spacing w:before="1"/>
        <w:ind w:right="247"/>
        <w:contextualSpacing w:val="0"/>
      </w:pPr>
      <w:r w:rsidRPr="004537EB">
        <w:t>Specific</w:t>
      </w:r>
      <w:r w:rsidRPr="004537EB">
        <w:rPr>
          <w:spacing w:val="-4"/>
        </w:rPr>
        <w:t xml:space="preserve"> </w:t>
      </w:r>
      <w:r w:rsidRPr="004537EB">
        <w:t>circumstances</w:t>
      </w:r>
      <w:r w:rsidRPr="004537EB">
        <w:rPr>
          <w:spacing w:val="-4"/>
        </w:rPr>
        <w:t xml:space="preserve"> </w:t>
      </w:r>
      <w:r w:rsidRPr="004537EB">
        <w:t>prevent</w:t>
      </w:r>
      <w:r w:rsidRPr="004537EB">
        <w:rPr>
          <w:spacing w:val="-4"/>
        </w:rPr>
        <w:t xml:space="preserve"> </w:t>
      </w:r>
      <w:r w:rsidRPr="004537EB">
        <w:t>the</w:t>
      </w:r>
      <w:r w:rsidRPr="004537EB">
        <w:rPr>
          <w:spacing w:val="-4"/>
        </w:rPr>
        <w:t xml:space="preserve"> </w:t>
      </w:r>
      <w:r w:rsidRPr="004537EB">
        <w:t>College</w:t>
      </w:r>
      <w:r w:rsidRPr="004537EB">
        <w:rPr>
          <w:spacing w:val="-4"/>
        </w:rPr>
        <w:t xml:space="preserve"> </w:t>
      </w:r>
      <w:r w:rsidRPr="004537EB">
        <w:t>from</w:t>
      </w:r>
      <w:r w:rsidRPr="004537EB">
        <w:rPr>
          <w:spacing w:val="-4"/>
        </w:rPr>
        <w:t xml:space="preserve"> </w:t>
      </w:r>
      <w:r w:rsidRPr="004537EB">
        <w:t>gathering</w:t>
      </w:r>
      <w:r w:rsidRPr="004537EB">
        <w:rPr>
          <w:spacing w:val="-4"/>
        </w:rPr>
        <w:t xml:space="preserve"> </w:t>
      </w:r>
      <w:r w:rsidRPr="004537EB">
        <w:t>evidence</w:t>
      </w:r>
      <w:r w:rsidRPr="004537EB">
        <w:rPr>
          <w:spacing w:val="-4"/>
        </w:rPr>
        <w:t xml:space="preserve"> </w:t>
      </w:r>
      <w:r w:rsidRPr="004537EB">
        <w:t>sufficient</w:t>
      </w:r>
      <w:r w:rsidRPr="004537EB">
        <w:rPr>
          <w:spacing w:val="-4"/>
        </w:rPr>
        <w:t xml:space="preserve"> </w:t>
      </w:r>
      <w:r w:rsidRPr="004537EB">
        <w:t>to</w:t>
      </w:r>
      <w:r w:rsidRPr="004537EB">
        <w:rPr>
          <w:spacing w:val="-4"/>
        </w:rPr>
        <w:t xml:space="preserve"> </w:t>
      </w:r>
      <w:r w:rsidRPr="004537EB">
        <w:t>reach a determination as to the Formal Complaint or allegations therein</w:t>
      </w:r>
    </w:p>
    <w:p w14:paraId="22A1A933" w14:textId="77777777" w:rsidR="0041062F" w:rsidRPr="004537EB" w:rsidRDefault="0041062F">
      <w:pPr>
        <w:pStyle w:val="BodyText"/>
        <w:ind w:left="0" w:firstLine="0"/>
        <w:rPr>
          <w:rFonts w:asciiTheme="minorHAnsi" w:hAnsiTheme="minorHAnsi"/>
          <w:sz w:val="24"/>
          <w:szCs w:val="24"/>
        </w:rPr>
      </w:pPr>
    </w:p>
    <w:p w14:paraId="2EE4CFBD" w14:textId="77777777" w:rsidR="0041062F" w:rsidRPr="004537EB" w:rsidRDefault="0041062F" w:rsidP="000571F7">
      <w:pPr>
        <w:pStyle w:val="BodyText"/>
        <w:ind w:left="1" w:right="149" w:hanging="1"/>
        <w:rPr>
          <w:rFonts w:asciiTheme="minorHAnsi" w:hAnsiTheme="minorHAnsi"/>
          <w:sz w:val="24"/>
          <w:szCs w:val="24"/>
        </w:rPr>
      </w:pPr>
      <w:r w:rsidRPr="004537EB">
        <w:rPr>
          <w:rFonts w:asciiTheme="minorHAnsi" w:hAnsiTheme="minorHAnsi"/>
          <w:sz w:val="24"/>
          <w:szCs w:val="24"/>
        </w:rPr>
        <w:t>A</w:t>
      </w:r>
      <w:r w:rsidRPr="004537EB">
        <w:rPr>
          <w:rFonts w:asciiTheme="minorHAnsi" w:hAnsiTheme="minorHAnsi"/>
          <w:spacing w:val="-14"/>
          <w:sz w:val="24"/>
          <w:szCs w:val="24"/>
        </w:rPr>
        <w:t xml:space="preserve"> </w:t>
      </w:r>
      <w:r w:rsidRPr="004537EB">
        <w:rPr>
          <w:rFonts w:asciiTheme="minorHAnsi" w:hAnsiTheme="minorHAnsi"/>
          <w:sz w:val="24"/>
          <w:szCs w:val="24"/>
        </w:rPr>
        <w:t>Complainant</w:t>
      </w:r>
      <w:r w:rsidRPr="004537EB">
        <w:rPr>
          <w:rFonts w:asciiTheme="minorHAnsi" w:hAnsiTheme="minorHAnsi"/>
          <w:spacing w:val="-3"/>
          <w:sz w:val="24"/>
          <w:szCs w:val="24"/>
        </w:rPr>
        <w:t xml:space="preserve"> </w:t>
      </w:r>
      <w:r w:rsidRPr="004537EB">
        <w:rPr>
          <w:rFonts w:asciiTheme="minorHAnsi" w:hAnsiTheme="minorHAnsi"/>
          <w:sz w:val="24"/>
          <w:szCs w:val="24"/>
        </w:rPr>
        <w:t>who</w:t>
      </w:r>
      <w:r w:rsidRPr="004537EB">
        <w:rPr>
          <w:rFonts w:asciiTheme="minorHAnsi" w:hAnsiTheme="minorHAnsi"/>
          <w:spacing w:val="-3"/>
          <w:sz w:val="24"/>
          <w:szCs w:val="24"/>
        </w:rPr>
        <w:t xml:space="preserve"> </w:t>
      </w:r>
      <w:r w:rsidRPr="004537EB">
        <w:rPr>
          <w:rFonts w:asciiTheme="minorHAnsi" w:hAnsiTheme="minorHAnsi"/>
          <w:sz w:val="24"/>
          <w:szCs w:val="24"/>
        </w:rPr>
        <w:t>decides</w:t>
      </w:r>
      <w:r w:rsidRPr="004537EB">
        <w:rPr>
          <w:rFonts w:asciiTheme="minorHAnsi" w:hAnsiTheme="minorHAnsi"/>
          <w:spacing w:val="-3"/>
          <w:sz w:val="24"/>
          <w:szCs w:val="24"/>
        </w:rPr>
        <w:t xml:space="preserve"> </w:t>
      </w:r>
      <w:r w:rsidRPr="004537EB">
        <w:rPr>
          <w:rFonts w:asciiTheme="minorHAnsi" w:hAnsiTheme="minorHAnsi"/>
          <w:sz w:val="24"/>
          <w:szCs w:val="24"/>
        </w:rPr>
        <w:t>to</w:t>
      </w:r>
      <w:r w:rsidRPr="004537EB">
        <w:rPr>
          <w:rFonts w:asciiTheme="minorHAnsi" w:hAnsiTheme="minorHAnsi"/>
          <w:spacing w:val="-3"/>
          <w:sz w:val="24"/>
          <w:szCs w:val="24"/>
        </w:rPr>
        <w:t xml:space="preserve"> </w:t>
      </w:r>
      <w:r w:rsidRPr="004537EB">
        <w:rPr>
          <w:rFonts w:asciiTheme="minorHAnsi" w:hAnsiTheme="minorHAnsi"/>
          <w:sz w:val="24"/>
          <w:szCs w:val="24"/>
        </w:rPr>
        <w:t>withdraw</w:t>
      </w:r>
      <w:r w:rsidRPr="004537EB">
        <w:rPr>
          <w:rFonts w:asciiTheme="minorHAnsi" w:hAnsiTheme="minorHAnsi"/>
          <w:spacing w:val="-3"/>
          <w:sz w:val="24"/>
          <w:szCs w:val="24"/>
        </w:rPr>
        <w:t xml:space="preserve"> </w:t>
      </w:r>
      <w:r w:rsidRPr="004537EB">
        <w:rPr>
          <w:rFonts w:asciiTheme="minorHAnsi" w:hAnsiTheme="minorHAnsi"/>
          <w:sz w:val="24"/>
          <w:szCs w:val="24"/>
        </w:rPr>
        <w:t>a</w:t>
      </w:r>
      <w:r w:rsidRPr="004537EB">
        <w:rPr>
          <w:rFonts w:asciiTheme="minorHAnsi" w:hAnsiTheme="minorHAnsi"/>
          <w:spacing w:val="-3"/>
          <w:sz w:val="24"/>
          <w:szCs w:val="24"/>
        </w:rPr>
        <w:t xml:space="preserve"> </w:t>
      </w:r>
      <w:r w:rsidRPr="004537EB">
        <w:rPr>
          <w:rFonts w:asciiTheme="minorHAnsi" w:hAnsiTheme="minorHAnsi"/>
          <w:sz w:val="24"/>
          <w:szCs w:val="24"/>
        </w:rPr>
        <w:t>complaint</w:t>
      </w:r>
      <w:r w:rsidRPr="004537EB">
        <w:rPr>
          <w:rFonts w:asciiTheme="minorHAnsi" w:hAnsiTheme="minorHAnsi"/>
          <w:spacing w:val="-3"/>
          <w:sz w:val="24"/>
          <w:szCs w:val="24"/>
        </w:rPr>
        <w:t xml:space="preserve"> </w:t>
      </w:r>
      <w:r w:rsidRPr="004537EB">
        <w:rPr>
          <w:rFonts w:asciiTheme="minorHAnsi" w:hAnsiTheme="minorHAnsi"/>
          <w:sz w:val="24"/>
          <w:szCs w:val="24"/>
        </w:rPr>
        <w:t>may</w:t>
      </w:r>
      <w:r w:rsidRPr="004537EB">
        <w:rPr>
          <w:rFonts w:asciiTheme="minorHAnsi" w:hAnsiTheme="minorHAnsi"/>
          <w:spacing w:val="-3"/>
          <w:sz w:val="24"/>
          <w:szCs w:val="24"/>
        </w:rPr>
        <w:t xml:space="preserve"> </w:t>
      </w:r>
      <w:r w:rsidRPr="004537EB">
        <w:rPr>
          <w:rFonts w:asciiTheme="minorHAnsi" w:hAnsiTheme="minorHAnsi"/>
          <w:sz w:val="24"/>
          <w:szCs w:val="24"/>
        </w:rPr>
        <w:t>later</w:t>
      </w:r>
      <w:r w:rsidRPr="004537EB">
        <w:rPr>
          <w:rFonts w:asciiTheme="minorHAnsi" w:hAnsiTheme="minorHAnsi"/>
          <w:spacing w:val="-3"/>
          <w:sz w:val="24"/>
          <w:szCs w:val="24"/>
        </w:rPr>
        <w:t xml:space="preserve"> </w:t>
      </w:r>
      <w:r w:rsidRPr="004537EB">
        <w:rPr>
          <w:rFonts w:asciiTheme="minorHAnsi" w:hAnsiTheme="minorHAnsi"/>
          <w:sz w:val="24"/>
          <w:szCs w:val="24"/>
        </w:rPr>
        <w:t>request</w:t>
      </w:r>
      <w:r w:rsidRPr="004537EB">
        <w:rPr>
          <w:rFonts w:asciiTheme="minorHAnsi" w:hAnsiTheme="minorHAnsi"/>
          <w:spacing w:val="-3"/>
          <w:sz w:val="24"/>
          <w:szCs w:val="24"/>
        </w:rPr>
        <w:t xml:space="preserve"> </w:t>
      </w:r>
      <w:r w:rsidRPr="004537EB">
        <w:rPr>
          <w:rFonts w:asciiTheme="minorHAnsi" w:hAnsiTheme="minorHAnsi"/>
          <w:sz w:val="24"/>
          <w:szCs w:val="24"/>
        </w:rPr>
        <w:t>to</w:t>
      </w:r>
      <w:r w:rsidRPr="004537EB">
        <w:rPr>
          <w:rFonts w:asciiTheme="minorHAnsi" w:hAnsiTheme="minorHAnsi"/>
          <w:spacing w:val="-3"/>
          <w:sz w:val="24"/>
          <w:szCs w:val="24"/>
        </w:rPr>
        <w:t xml:space="preserve"> </w:t>
      </w:r>
      <w:r w:rsidRPr="004537EB">
        <w:rPr>
          <w:rFonts w:asciiTheme="minorHAnsi" w:hAnsiTheme="minorHAnsi"/>
          <w:sz w:val="24"/>
          <w:szCs w:val="24"/>
        </w:rPr>
        <w:t>reinstate</w:t>
      </w:r>
      <w:r w:rsidRPr="004537EB">
        <w:rPr>
          <w:rFonts w:asciiTheme="minorHAnsi" w:hAnsiTheme="minorHAnsi"/>
          <w:spacing w:val="-3"/>
          <w:sz w:val="24"/>
          <w:szCs w:val="24"/>
        </w:rPr>
        <w:t xml:space="preserve"> </w:t>
      </w:r>
      <w:r w:rsidRPr="004537EB">
        <w:rPr>
          <w:rFonts w:asciiTheme="minorHAnsi" w:hAnsiTheme="minorHAnsi"/>
          <w:sz w:val="24"/>
          <w:szCs w:val="24"/>
        </w:rPr>
        <w:t>it</w:t>
      </w:r>
      <w:r w:rsidRPr="004537EB">
        <w:rPr>
          <w:rFonts w:asciiTheme="minorHAnsi" w:hAnsiTheme="minorHAnsi"/>
          <w:spacing w:val="-3"/>
          <w:sz w:val="24"/>
          <w:szCs w:val="24"/>
        </w:rPr>
        <w:t xml:space="preserve"> </w:t>
      </w:r>
      <w:r w:rsidRPr="004537EB">
        <w:rPr>
          <w:rFonts w:asciiTheme="minorHAnsi" w:hAnsiTheme="minorHAnsi"/>
          <w:sz w:val="24"/>
          <w:szCs w:val="24"/>
        </w:rPr>
        <w:t>or</w:t>
      </w:r>
      <w:r w:rsidRPr="004537EB">
        <w:rPr>
          <w:rFonts w:asciiTheme="minorHAnsi" w:hAnsiTheme="minorHAnsi"/>
          <w:spacing w:val="-3"/>
          <w:sz w:val="24"/>
          <w:szCs w:val="24"/>
        </w:rPr>
        <w:t xml:space="preserve"> </w:t>
      </w:r>
      <w:r w:rsidRPr="004537EB">
        <w:rPr>
          <w:rFonts w:asciiTheme="minorHAnsi" w:hAnsiTheme="minorHAnsi"/>
          <w:sz w:val="24"/>
          <w:szCs w:val="24"/>
        </w:rPr>
        <w:t>refile</w:t>
      </w:r>
      <w:r w:rsidRPr="004537EB">
        <w:rPr>
          <w:rFonts w:asciiTheme="minorHAnsi" w:hAnsiTheme="minorHAnsi"/>
          <w:spacing w:val="-3"/>
          <w:sz w:val="24"/>
          <w:szCs w:val="24"/>
        </w:rPr>
        <w:t xml:space="preserve"> </w:t>
      </w:r>
      <w:r w:rsidRPr="004537EB">
        <w:rPr>
          <w:rFonts w:asciiTheme="minorHAnsi" w:hAnsiTheme="minorHAnsi"/>
          <w:sz w:val="24"/>
          <w:szCs w:val="24"/>
        </w:rPr>
        <w:t>it. Upon any dismissal, the College will promptly send written notice of the dismissal and the rationale for doing so simultaneously to the parties.</w:t>
      </w:r>
    </w:p>
    <w:p w14:paraId="1B0240B5" w14:textId="77777777" w:rsidR="0041062F" w:rsidRPr="004537EB" w:rsidRDefault="0041062F">
      <w:pPr>
        <w:pStyle w:val="BodyText"/>
        <w:spacing w:before="1"/>
        <w:ind w:left="0" w:firstLine="0"/>
        <w:rPr>
          <w:rFonts w:asciiTheme="minorHAnsi" w:hAnsiTheme="minorHAnsi"/>
          <w:sz w:val="24"/>
          <w:szCs w:val="24"/>
        </w:rPr>
      </w:pPr>
    </w:p>
    <w:p w14:paraId="40791853" w14:textId="77777777" w:rsidR="0041062F" w:rsidRPr="004537EB" w:rsidRDefault="0041062F">
      <w:pPr>
        <w:pStyle w:val="BodyText"/>
        <w:ind w:firstLine="0"/>
        <w:rPr>
          <w:rFonts w:asciiTheme="minorHAnsi" w:hAnsiTheme="minorHAnsi"/>
          <w:sz w:val="24"/>
          <w:szCs w:val="24"/>
        </w:rPr>
      </w:pPr>
      <w:r w:rsidRPr="004537EB">
        <w:rPr>
          <w:rFonts w:asciiTheme="minorHAnsi" w:hAnsiTheme="minorHAnsi"/>
          <w:sz w:val="24"/>
          <w:szCs w:val="24"/>
        </w:rPr>
        <w:t>This</w:t>
      </w:r>
      <w:r w:rsidRPr="004537EB">
        <w:rPr>
          <w:rFonts w:asciiTheme="minorHAnsi" w:hAnsiTheme="minorHAnsi"/>
          <w:spacing w:val="-8"/>
          <w:sz w:val="24"/>
          <w:szCs w:val="24"/>
        </w:rPr>
        <w:t xml:space="preserve"> </w:t>
      </w:r>
      <w:r w:rsidRPr="004537EB">
        <w:rPr>
          <w:rFonts w:asciiTheme="minorHAnsi" w:hAnsiTheme="minorHAnsi"/>
          <w:sz w:val="24"/>
          <w:szCs w:val="24"/>
        </w:rPr>
        <w:t>dismissal</w:t>
      </w:r>
      <w:r w:rsidRPr="004537EB">
        <w:rPr>
          <w:rFonts w:asciiTheme="minorHAnsi" w:hAnsiTheme="minorHAnsi"/>
          <w:spacing w:val="-5"/>
          <w:sz w:val="24"/>
          <w:szCs w:val="24"/>
        </w:rPr>
        <w:t xml:space="preserve"> </w:t>
      </w:r>
      <w:r w:rsidRPr="004537EB">
        <w:rPr>
          <w:rFonts w:asciiTheme="minorHAnsi" w:hAnsiTheme="minorHAnsi"/>
          <w:sz w:val="24"/>
          <w:szCs w:val="24"/>
        </w:rPr>
        <w:t>decision</w:t>
      </w:r>
      <w:r w:rsidRPr="004537EB">
        <w:rPr>
          <w:rFonts w:asciiTheme="minorHAnsi" w:hAnsiTheme="minorHAnsi"/>
          <w:spacing w:val="-5"/>
          <w:sz w:val="24"/>
          <w:szCs w:val="24"/>
        </w:rPr>
        <w:t xml:space="preserve"> </w:t>
      </w:r>
      <w:r w:rsidRPr="004537EB">
        <w:rPr>
          <w:rFonts w:asciiTheme="minorHAnsi" w:hAnsiTheme="minorHAnsi"/>
          <w:sz w:val="24"/>
          <w:szCs w:val="24"/>
        </w:rPr>
        <w:t>is</w:t>
      </w:r>
      <w:r w:rsidRPr="004537EB">
        <w:rPr>
          <w:rFonts w:asciiTheme="minorHAnsi" w:hAnsiTheme="minorHAnsi"/>
          <w:spacing w:val="-6"/>
          <w:sz w:val="24"/>
          <w:szCs w:val="24"/>
        </w:rPr>
        <w:t xml:space="preserve"> </w:t>
      </w:r>
      <w:r w:rsidRPr="004537EB">
        <w:rPr>
          <w:rFonts w:asciiTheme="minorHAnsi" w:hAnsiTheme="minorHAnsi"/>
          <w:sz w:val="24"/>
          <w:szCs w:val="24"/>
        </w:rPr>
        <w:t>appealable</w:t>
      </w:r>
      <w:r w:rsidRPr="004537EB">
        <w:rPr>
          <w:rFonts w:asciiTheme="minorHAnsi" w:hAnsiTheme="minorHAnsi"/>
          <w:spacing w:val="-5"/>
          <w:sz w:val="24"/>
          <w:szCs w:val="24"/>
        </w:rPr>
        <w:t xml:space="preserve"> </w:t>
      </w:r>
      <w:r w:rsidRPr="004537EB">
        <w:rPr>
          <w:rFonts w:asciiTheme="minorHAnsi" w:hAnsiTheme="minorHAnsi"/>
          <w:sz w:val="24"/>
          <w:szCs w:val="24"/>
        </w:rPr>
        <w:t>by</w:t>
      </w:r>
      <w:r w:rsidRPr="004537EB">
        <w:rPr>
          <w:rFonts w:asciiTheme="minorHAnsi" w:hAnsiTheme="minorHAnsi"/>
          <w:spacing w:val="-5"/>
          <w:sz w:val="24"/>
          <w:szCs w:val="24"/>
        </w:rPr>
        <w:t xml:space="preserve"> </w:t>
      </w:r>
      <w:r w:rsidRPr="004537EB">
        <w:rPr>
          <w:rFonts w:asciiTheme="minorHAnsi" w:hAnsiTheme="minorHAnsi"/>
          <w:sz w:val="24"/>
          <w:szCs w:val="24"/>
        </w:rPr>
        <w:t>any</w:t>
      </w:r>
      <w:r w:rsidRPr="004537EB">
        <w:rPr>
          <w:rFonts w:asciiTheme="minorHAnsi" w:hAnsiTheme="minorHAnsi"/>
          <w:spacing w:val="-6"/>
          <w:sz w:val="24"/>
          <w:szCs w:val="24"/>
        </w:rPr>
        <w:t xml:space="preserve"> </w:t>
      </w:r>
      <w:r w:rsidRPr="004537EB">
        <w:rPr>
          <w:rFonts w:asciiTheme="minorHAnsi" w:hAnsiTheme="minorHAnsi"/>
          <w:sz w:val="24"/>
          <w:szCs w:val="24"/>
        </w:rPr>
        <w:t>party</w:t>
      </w:r>
      <w:r w:rsidRPr="004537EB">
        <w:rPr>
          <w:rFonts w:asciiTheme="minorHAnsi" w:hAnsiTheme="minorHAnsi"/>
          <w:spacing w:val="-5"/>
          <w:sz w:val="24"/>
          <w:szCs w:val="24"/>
        </w:rPr>
        <w:t xml:space="preserve"> </w:t>
      </w:r>
      <w:r w:rsidRPr="004537EB">
        <w:rPr>
          <w:rFonts w:asciiTheme="minorHAnsi" w:hAnsiTheme="minorHAnsi"/>
          <w:sz w:val="24"/>
          <w:szCs w:val="24"/>
        </w:rPr>
        <w:t>under</w:t>
      </w:r>
      <w:r w:rsidRPr="004537EB">
        <w:rPr>
          <w:rFonts w:asciiTheme="minorHAnsi" w:hAnsiTheme="minorHAnsi"/>
          <w:spacing w:val="-5"/>
          <w:sz w:val="24"/>
          <w:szCs w:val="24"/>
        </w:rPr>
        <w:t xml:space="preserve"> </w:t>
      </w:r>
      <w:r w:rsidRPr="004537EB">
        <w:rPr>
          <w:rFonts w:asciiTheme="minorHAnsi" w:hAnsiTheme="minorHAnsi"/>
          <w:sz w:val="24"/>
          <w:szCs w:val="24"/>
        </w:rPr>
        <w:t>the</w:t>
      </w:r>
      <w:r w:rsidRPr="004537EB">
        <w:rPr>
          <w:rFonts w:asciiTheme="minorHAnsi" w:hAnsiTheme="minorHAnsi"/>
          <w:spacing w:val="-6"/>
          <w:sz w:val="24"/>
          <w:szCs w:val="24"/>
        </w:rPr>
        <w:t xml:space="preserve"> </w:t>
      </w:r>
      <w:r w:rsidRPr="004537EB">
        <w:rPr>
          <w:rFonts w:asciiTheme="minorHAnsi" w:hAnsiTheme="minorHAnsi"/>
          <w:sz w:val="24"/>
          <w:szCs w:val="24"/>
        </w:rPr>
        <w:t>procedures</w:t>
      </w:r>
      <w:r w:rsidRPr="004537EB">
        <w:rPr>
          <w:rFonts w:asciiTheme="minorHAnsi" w:hAnsiTheme="minorHAnsi"/>
          <w:spacing w:val="-5"/>
          <w:sz w:val="24"/>
          <w:szCs w:val="24"/>
        </w:rPr>
        <w:t xml:space="preserve"> </w:t>
      </w:r>
      <w:r w:rsidRPr="004537EB">
        <w:rPr>
          <w:rFonts w:asciiTheme="minorHAnsi" w:hAnsiTheme="minorHAnsi"/>
          <w:sz w:val="24"/>
          <w:szCs w:val="24"/>
        </w:rPr>
        <w:t>for</w:t>
      </w:r>
      <w:r w:rsidRPr="004537EB">
        <w:rPr>
          <w:rFonts w:asciiTheme="minorHAnsi" w:hAnsiTheme="minorHAnsi"/>
          <w:spacing w:val="-5"/>
          <w:sz w:val="24"/>
          <w:szCs w:val="24"/>
        </w:rPr>
        <w:t xml:space="preserve"> </w:t>
      </w:r>
      <w:r w:rsidRPr="004537EB">
        <w:rPr>
          <w:rFonts w:asciiTheme="minorHAnsi" w:hAnsiTheme="minorHAnsi"/>
          <w:spacing w:val="-2"/>
          <w:sz w:val="24"/>
          <w:szCs w:val="24"/>
        </w:rPr>
        <w:t>appeal.</w:t>
      </w:r>
    </w:p>
    <w:p w14:paraId="00A70751" w14:textId="49C86D70" w:rsidR="0041062F" w:rsidRPr="000571F7" w:rsidRDefault="000571F7" w:rsidP="000571F7">
      <w:pPr>
        <w:rPr>
          <w:b/>
          <w:bCs w:val="0"/>
        </w:rPr>
      </w:pPr>
      <w:r w:rsidRPr="000571F7">
        <w:rPr>
          <w:b/>
          <w:bCs w:val="0"/>
        </w:rPr>
        <w:t xml:space="preserve">4. </w:t>
      </w:r>
      <w:r w:rsidR="0041062F" w:rsidRPr="000571F7">
        <w:rPr>
          <w:b/>
          <w:bCs w:val="0"/>
        </w:rPr>
        <w:t>Counterclaims</w:t>
      </w:r>
    </w:p>
    <w:p w14:paraId="22D055C4" w14:textId="77777777" w:rsidR="0041062F" w:rsidRPr="000571F7" w:rsidRDefault="0041062F" w:rsidP="000571F7">
      <w:pPr>
        <w:pStyle w:val="BodyText"/>
        <w:spacing w:before="1"/>
        <w:ind w:left="10" w:right="354" w:hanging="10"/>
        <w:jc w:val="both"/>
        <w:rPr>
          <w:rFonts w:asciiTheme="minorHAnsi" w:hAnsiTheme="minorHAnsi"/>
          <w:sz w:val="24"/>
          <w:szCs w:val="24"/>
        </w:rPr>
      </w:pPr>
      <w:r w:rsidRPr="000571F7">
        <w:rPr>
          <w:rFonts w:asciiTheme="minorHAnsi" w:hAnsiTheme="minorHAnsi"/>
          <w:sz w:val="24"/>
          <w:szCs w:val="24"/>
        </w:rPr>
        <w:t>The College is obligated to ensure that the grievance process is not abused for retaliatory purposes, thus</w:t>
      </w:r>
      <w:r w:rsidRPr="000571F7">
        <w:rPr>
          <w:rFonts w:asciiTheme="minorHAnsi" w:hAnsiTheme="minorHAnsi"/>
          <w:spacing w:val="-3"/>
          <w:sz w:val="24"/>
          <w:szCs w:val="24"/>
        </w:rPr>
        <w:t xml:space="preserve"> </w:t>
      </w:r>
      <w:r w:rsidRPr="000571F7">
        <w:rPr>
          <w:rFonts w:asciiTheme="minorHAnsi" w:hAnsiTheme="minorHAnsi"/>
          <w:sz w:val="24"/>
          <w:szCs w:val="24"/>
        </w:rPr>
        <w:t>counterclaims</w:t>
      </w:r>
      <w:r w:rsidRPr="000571F7">
        <w:rPr>
          <w:rFonts w:asciiTheme="minorHAnsi" w:hAnsiTheme="minorHAnsi"/>
          <w:spacing w:val="-3"/>
          <w:sz w:val="24"/>
          <w:szCs w:val="24"/>
        </w:rPr>
        <w:t xml:space="preserve"> </w:t>
      </w:r>
      <w:r w:rsidRPr="000571F7">
        <w:rPr>
          <w:rFonts w:asciiTheme="minorHAnsi" w:hAnsiTheme="minorHAnsi"/>
          <w:sz w:val="24"/>
          <w:szCs w:val="24"/>
        </w:rPr>
        <w:t>made</w:t>
      </w:r>
      <w:r w:rsidRPr="000571F7">
        <w:rPr>
          <w:rFonts w:asciiTheme="minorHAnsi" w:hAnsiTheme="minorHAnsi"/>
          <w:spacing w:val="-3"/>
          <w:sz w:val="24"/>
          <w:szCs w:val="24"/>
        </w:rPr>
        <w:t xml:space="preserve"> </w:t>
      </w:r>
      <w:r w:rsidRPr="000571F7">
        <w:rPr>
          <w:rFonts w:asciiTheme="minorHAnsi" w:hAnsiTheme="minorHAnsi"/>
          <w:sz w:val="24"/>
          <w:szCs w:val="24"/>
        </w:rPr>
        <w:t>with</w:t>
      </w:r>
      <w:r w:rsidRPr="000571F7">
        <w:rPr>
          <w:rFonts w:asciiTheme="minorHAnsi" w:hAnsiTheme="minorHAnsi"/>
          <w:spacing w:val="-3"/>
          <w:sz w:val="24"/>
          <w:szCs w:val="24"/>
        </w:rPr>
        <w:t xml:space="preserve"> </w:t>
      </w:r>
      <w:r w:rsidRPr="000571F7">
        <w:rPr>
          <w:rFonts w:asciiTheme="minorHAnsi" w:hAnsiTheme="minorHAnsi"/>
          <w:sz w:val="24"/>
          <w:szCs w:val="24"/>
        </w:rPr>
        <w:t>retaliatory</w:t>
      </w:r>
      <w:r w:rsidRPr="000571F7">
        <w:rPr>
          <w:rFonts w:asciiTheme="minorHAnsi" w:hAnsiTheme="minorHAnsi"/>
          <w:spacing w:val="-3"/>
          <w:sz w:val="24"/>
          <w:szCs w:val="24"/>
        </w:rPr>
        <w:t xml:space="preserve"> </w:t>
      </w:r>
      <w:r w:rsidRPr="000571F7">
        <w:rPr>
          <w:rFonts w:asciiTheme="minorHAnsi" w:hAnsiTheme="minorHAnsi"/>
          <w:sz w:val="24"/>
          <w:szCs w:val="24"/>
        </w:rPr>
        <w:t>intent</w:t>
      </w:r>
      <w:r w:rsidRPr="000571F7">
        <w:rPr>
          <w:rFonts w:asciiTheme="minorHAnsi" w:hAnsiTheme="minorHAnsi"/>
          <w:spacing w:val="-3"/>
          <w:sz w:val="24"/>
          <w:szCs w:val="24"/>
        </w:rPr>
        <w:t xml:space="preserve"> </w:t>
      </w:r>
      <w:r w:rsidRPr="000571F7">
        <w:rPr>
          <w:rFonts w:asciiTheme="minorHAnsi" w:hAnsiTheme="minorHAnsi"/>
          <w:sz w:val="24"/>
          <w:szCs w:val="24"/>
        </w:rPr>
        <w:t>will</w:t>
      </w:r>
      <w:r w:rsidRPr="000571F7">
        <w:rPr>
          <w:rFonts w:asciiTheme="minorHAnsi" w:hAnsiTheme="minorHAnsi"/>
          <w:spacing w:val="-3"/>
          <w:sz w:val="24"/>
          <w:szCs w:val="24"/>
        </w:rPr>
        <w:t xml:space="preserve"> </w:t>
      </w:r>
      <w:r w:rsidRPr="000571F7">
        <w:rPr>
          <w:rFonts w:asciiTheme="minorHAnsi" w:hAnsiTheme="minorHAnsi"/>
          <w:sz w:val="24"/>
          <w:szCs w:val="24"/>
        </w:rPr>
        <w:t>not</w:t>
      </w:r>
      <w:r w:rsidRPr="000571F7">
        <w:rPr>
          <w:rFonts w:asciiTheme="minorHAnsi" w:hAnsiTheme="minorHAnsi"/>
          <w:spacing w:val="-3"/>
          <w:sz w:val="24"/>
          <w:szCs w:val="24"/>
        </w:rPr>
        <w:t xml:space="preserve"> </w:t>
      </w:r>
      <w:r w:rsidRPr="000571F7">
        <w:rPr>
          <w:rFonts w:asciiTheme="minorHAnsi" w:hAnsiTheme="minorHAnsi"/>
          <w:sz w:val="24"/>
          <w:szCs w:val="24"/>
        </w:rPr>
        <w:t>be</w:t>
      </w:r>
      <w:r w:rsidRPr="000571F7">
        <w:rPr>
          <w:rFonts w:asciiTheme="minorHAnsi" w:hAnsiTheme="minorHAnsi"/>
          <w:spacing w:val="-3"/>
          <w:sz w:val="24"/>
          <w:szCs w:val="24"/>
        </w:rPr>
        <w:t xml:space="preserve"> </w:t>
      </w:r>
      <w:r w:rsidRPr="000571F7">
        <w:rPr>
          <w:rFonts w:asciiTheme="minorHAnsi" w:hAnsiTheme="minorHAnsi"/>
          <w:sz w:val="24"/>
          <w:szCs w:val="24"/>
        </w:rPr>
        <w:t>permitted.</w:t>
      </w:r>
      <w:r w:rsidRPr="000571F7">
        <w:rPr>
          <w:rFonts w:asciiTheme="minorHAnsi" w:hAnsiTheme="minorHAnsi"/>
          <w:spacing w:val="-7"/>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College</w:t>
      </w:r>
      <w:r w:rsidRPr="000571F7">
        <w:rPr>
          <w:rFonts w:asciiTheme="minorHAnsi" w:hAnsiTheme="minorHAnsi"/>
          <w:spacing w:val="-3"/>
          <w:sz w:val="24"/>
          <w:szCs w:val="24"/>
        </w:rPr>
        <w:t xml:space="preserve"> </w:t>
      </w:r>
      <w:r w:rsidRPr="000571F7">
        <w:rPr>
          <w:rFonts w:asciiTheme="minorHAnsi" w:hAnsiTheme="minorHAnsi"/>
          <w:sz w:val="24"/>
          <w:szCs w:val="24"/>
        </w:rPr>
        <w:lastRenderedPageBreak/>
        <w:t>permits</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filing</w:t>
      </w:r>
      <w:r w:rsidRPr="000571F7">
        <w:rPr>
          <w:rFonts w:asciiTheme="minorHAnsi" w:hAnsiTheme="minorHAnsi"/>
          <w:spacing w:val="-3"/>
          <w:sz w:val="24"/>
          <w:szCs w:val="24"/>
        </w:rPr>
        <w:t xml:space="preserve"> </w:t>
      </w:r>
      <w:r w:rsidRPr="000571F7">
        <w:rPr>
          <w:rFonts w:asciiTheme="minorHAnsi" w:hAnsiTheme="minorHAnsi"/>
          <w:sz w:val="24"/>
          <w:szCs w:val="24"/>
        </w:rPr>
        <w:t>of counterclaims but uses an initial assessment, described above, to assess whether the allegations in the counterclaim are made in good faith.</w:t>
      </w:r>
    </w:p>
    <w:p w14:paraId="2D77018B" w14:textId="77777777" w:rsidR="0041062F" w:rsidRPr="000571F7" w:rsidRDefault="0041062F" w:rsidP="000571F7">
      <w:pPr>
        <w:pStyle w:val="BodyText"/>
        <w:spacing w:before="2"/>
        <w:ind w:left="0" w:firstLine="0"/>
        <w:rPr>
          <w:rFonts w:asciiTheme="minorHAnsi" w:hAnsiTheme="minorHAnsi"/>
          <w:sz w:val="24"/>
          <w:szCs w:val="24"/>
        </w:rPr>
      </w:pPr>
    </w:p>
    <w:p w14:paraId="4982FF75" w14:textId="77777777" w:rsidR="0041062F" w:rsidRPr="000571F7" w:rsidRDefault="0041062F" w:rsidP="000571F7">
      <w:pPr>
        <w:pStyle w:val="BodyText"/>
        <w:ind w:left="10" w:hanging="10"/>
        <w:rPr>
          <w:rFonts w:asciiTheme="minorHAnsi" w:hAnsiTheme="minorHAnsi"/>
          <w:sz w:val="24"/>
          <w:szCs w:val="24"/>
        </w:rPr>
      </w:pPr>
      <w:r w:rsidRPr="000571F7">
        <w:rPr>
          <w:rFonts w:asciiTheme="minorHAnsi" w:hAnsiTheme="minorHAnsi"/>
          <w:sz w:val="24"/>
          <w:szCs w:val="24"/>
        </w:rPr>
        <w:t>Counterclaims</w:t>
      </w:r>
      <w:r w:rsidRPr="000571F7">
        <w:rPr>
          <w:rFonts w:asciiTheme="minorHAnsi" w:hAnsiTheme="minorHAnsi"/>
          <w:spacing w:val="-3"/>
          <w:sz w:val="24"/>
          <w:szCs w:val="24"/>
        </w:rPr>
        <w:t xml:space="preserve"> </w:t>
      </w:r>
      <w:r w:rsidRPr="000571F7">
        <w:rPr>
          <w:rFonts w:asciiTheme="minorHAnsi" w:hAnsiTheme="minorHAnsi"/>
          <w:sz w:val="24"/>
          <w:szCs w:val="24"/>
        </w:rPr>
        <w:t>determined</w:t>
      </w:r>
      <w:r w:rsidRPr="000571F7">
        <w:rPr>
          <w:rFonts w:asciiTheme="minorHAnsi" w:hAnsiTheme="minorHAnsi"/>
          <w:spacing w:val="-3"/>
          <w:sz w:val="24"/>
          <w:szCs w:val="24"/>
        </w:rPr>
        <w:t xml:space="preserve"> </w:t>
      </w:r>
      <w:r w:rsidRPr="000571F7">
        <w:rPr>
          <w:rFonts w:asciiTheme="minorHAnsi" w:hAnsiTheme="minorHAnsi"/>
          <w:sz w:val="24"/>
          <w:szCs w:val="24"/>
        </w:rPr>
        <w:t>to</w:t>
      </w:r>
      <w:r w:rsidRPr="000571F7">
        <w:rPr>
          <w:rFonts w:asciiTheme="minorHAnsi" w:hAnsiTheme="minorHAnsi"/>
          <w:spacing w:val="-3"/>
          <w:sz w:val="24"/>
          <w:szCs w:val="24"/>
        </w:rPr>
        <w:t xml:space="preserve"> </w:t>
      </w:r>
      <w:r w:rsidRPr="000571F7">
        <w:rPr>
          <w:rFonts w:asciiTheme="minorHAnsi" w:hAnsiTheme="minorHAnsi"/>
          <w:sz w:val="24"/>
          <w:szCs w:val="24"/>
        </w:rPr>
        <w:t>have</w:t>
      </w:r>
      <w:r w:rsidRPr="000571F7">
        <w:rPr>
          <w:rFonts w:asciiTheme="minorHAnsi" w:hAnsiTheme="minorHAnsi"/>
          <w:spacing w:val="-3"/>
          <w:sz w:val="24"/>
          <w:szCs w:val="24"/>
        </w:rPr>
        <w:t xml:space="preserve"> </w:t>
      </w:r>
      <w:r w:rsidRPr="000571F7">
        <w:rPr>
          <w:rFonts w:asciiTheme="minorHAnsi" w:hAnsiTheme="minorHAnsi"/>
          <w:sz w:val="24"/>
          <w:szCs w:val="24"/>
        </w:rPr>
        <w:t>been</w:t>
      </w:r>
      <w:r w:rsidRPr="000571F7">
        <w:rPr>
          <w:rFonts w:asciiTheme="minorHAnsi" w:hAnsiTheme="minorHAnsi"/>
          <w:spacing w:val="-3"/>
          <w:sz w:val="24"/>
          <w:szCs w:val="24"/>
        </w:rPr>
        <w:t xml:space="preserve"> </w:t>
      </w:r>
      <w:r w:rsidRPr="000571F7">
        <w:rPr>
          <w:rFonts w:asciiTheme="minorHAnsi" w:hAnsiTheme="minorHAnsi"/>
          <w:sz w:val="24"/>
          <w:szCs w:val="24"/>
        </w:rPr>
        <w:t>reported</w:t>
      </w:r>
      <w:r w:rsidRPr="000571F7">
        <w:rPr>
          <w:rFonts w:asciiTheme="minorHAnsi" w:hAnsiTheme="minorHAnsi"/>
          <w:spacing w:val="-3"/>
          <w:sz w:val="24"/>
          <w:szCs w:val="24"/>
        </w:rPr>
        <w:t xml:space="preserve"> </w:t>
      </w:r>
      <w:r w:rsidRPr="000571F7">
        <w:rPr>
          <w:rFonts w:asciiTheme="minorHAnsi" w:hAnsiTheme="minorHAnsi"/>
          <w:sz w:val="24"/>
          <w:szCs w:val="24"/>
        </w:rPr>
        <w:t>in</w:t>
      </w:r>
      <w:r w:rsidRPr="000571F7">
        <w:rPr>
          <w:rFonts w:asciiTheme="minorHAnsi" w:hAnsiTheme="minorHAnsi"/>
          <w:spacing w:val="-3"/>
          <w:sz w:val="24"/>
          <w:szCs w:val="24"/>
        </w:rPr>
        <w:t xml:space="preserve"> </w:t>
      </w:r>
      <w:r w:rsidRPr="000571F7">
        <w:rPr>
          <w:rFonts w:asciiTheme="minorHAnsi" w:hAnsiTheme="minorHAnsi"/>
          <w:sz w:val="24"/>
          <w:szCs w:val="24"/>
        </w:rPr>
        <w:t>good</w:t>
      </w:r>
      <w:r w:rsidRPr="000571F7">
        <w:rPr>
          <w:rFonts w:asciiTheme="minorHAnsi" w:hAnsiTheme="minorHAnsi"/>
          <w:spacing w:val="-3"/>
          <w:sz w:val="24"/>
          <w:szCs w:val="24"/>
        </w:rPr>
        <w:t xml:space="preserve"> </w:t>
      </w:r>
      <w:r w:rsidRPr="000571F7">
        <w:rPr>
          <w:rFonts w:asciiTheme="minorHAnsi" w:hAnsiTheme="minorHAnsi"/>
          <w:sz w:val="24"/>
          <w:szCs w:val="24"/>
        </w:rPr>
        <w:t>faith</w:t>
      </w:r>
      <w:r w:rsidRPr="000571F7">
        <w:rPr>
          <w:rFonts w:asciiTheme="minorHAnsi" w:hAnsiTheme="minorHAnsi"/>
          <w:spacing w:val="-3"/>
          <w:sz w:val="24"/>
          <w:szCs w:val="24"/>
        </w:rPr>
        <w:t xml:space="preserve"> </w:t>
      </w:r>
      <w:r w:rsidRPr="000571F7">
        <w:rPr>
          <w:rFonts w:asciiTheme="minorHAnsi" w:hAnsiTheme="minorHAnsi"/>
          <w:sz w:val="24"/>
          <w:szCs w:val="24"/>
        </w:rPr>
        <w:t>will</w:t>
      </w:r>
      <w:r w:rsidRPr="000571F7">
        <w:rPr>
          <w:rFonts w:asciiTheme="minorHAnsi" w:hAnsiTheme="minorHAnsi"/>
          <w:spacing w:val="-3"/>
          <w:sz w:val="24"/>
          <w:szCs w:val="24"/>
        </w:rPr>
        <w:t xml:space="preserve"> </w:t>
      </w:r>
      <w:r w:rsidRPr="000571F7">
        <w:rPr>
          <w:rFonts w:asciiTheme="minorHAnsi" w:hAnsiTheme="minorHAnsi"/>
          <w:sz w:val="24"/>
          <w:szCs w:val="24"/>
        </w:rPr>
        <w:t>be</w:t>
      </w:r>
      <w:r w:rsidRPr="000571F7">
        <w:rPr>
          <w:rFonts w:asciiTheme="minorHAnsi" w:hAnsiTheme="minorHAnsi"/>
          <w:spacing w:val="-3"/>
          <w:sz w:val="24"/>
          <w:szCs w:val="24"/>
        </w:rPr>
        <w:t xml:space="preserve"> </w:t>
      </w:r>
      <w:r w:rsidRPr="000571F7">
        <w:rPr>
          <w:rFonts w:asciiTheme="minorHAnsi" w:hAnsiTheme="minorHAnsi"/>
          <w:sz w:val="24"/>
          <w:szCs w:val="24"/>
        </w:rPr>
        <w:t>processed</w:t>
      </w:r>
      <w:r w:rsidRPr="000571F7">
        <w:rPr>
          <w:rFonts w:asciiTheme="minorHAnsi" w:hAnsiTheme="minorHAnsi"/>
          <w:spacing w:val="-3"/>
          <w:sz w:val="24"/>
          <w:szCs w:val="24"/>
        </w:rPr>
        <w:t xml:space="preserve"> </w:t>
      </w:r>
      <w:r w:rsidRPr="000571F7">
        <w:rPr>
          <w:rFonts w:asciiTheme="minorHAnsi" w:hAnsiTheme="minorHAnsi"/>
          <w:sz w:val="24"/>
          <w:szCs w:val="24"/>
        </w:rPr>
        <w:t>using</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Resolution Process below. Investigation of such claims may take place after resolution of the underlying initial complaint, in which case a delay may occur.</w:t>
      </w:r>
    </w:p>
    <w:p w14:paraId="69ACD15F" w14:textId="77777777" w:rsidR="000571F7" w:rsidRPr="000571F7" w:rsidRDefault="0041062F" w:rsidP="000571F7">
      <w:pPr>
        <w:pStyle w:val="BodyText"/>
        <w:spacing w:before="250"/>
        <w:ind w:left="10" w:right="186" w:hanging="10"/>
        <w:rPr>
          <w:rFonts w:asciiTheme="minorHAnsi" w:hAnsiTheme="minorHAnsi"/>
          <w:sz w:val="24"/>
          <w:szCs w:val="24"/>
        </w:rPr>
      </w:pPr>
      <w:r w:rsidRPr="000571F7">
        <w:rPr>
          <w:rFonts w:asciiTheme="minorHAnsi" w:hAnsiTheme="minorHAnsi"/>
          <w:sz w:val="24"/>
          <w:szCs w:val="24"/>
        </w:rPr>
        <w:t>Counterclaims may also be resolved through the same investigation as the underlying complaint, at the</w:t>
      </w:r>
      <w:r w:rsidRPr="000571F7">
        <w:rPr>
          <w:rFonts w:asciiTheme="minorHAnsi" w:hAnsiTheme="minorHAnsi"/>
          <w:spacing w:val="-4"/>
          <w:sz w:val="24"/>
          <w:szCs w:val="24"/>
        </w:rPr>
        <w:t xml:space="preserve"> </w:t>
      </w:r>
      <w:r w:rsidRPr="000571F7">
        <w:rPr>
          <w:rFonts w:asciiTheme="minorHAnsi" w:hAnsiTheme="minorHAnsi"/>
          <w:sz w:val="24"/>
          <w:szCs w:val="24"/>
        </w:rPr>
        <w:t>discretion</w:t>
      </w:r>
      <w:r w:rsidRPr="000571F7">
        <w:rPr>
          <w:rFonts w:asciiTheme="minorHAnsi" w:hAnsiTheme="minorHAnsi"/>
          <w:spacing w:val="-4"/>
          <w:sz w:val="24"/>
          <w:szCs w:val="24"/>
        </w:rPr>
        <w:t xml:space="preserve"> </w:t>
      </w:r>
      <w:r w:rsidRPr="000571F7">
        <w:rPr>
          <w:rFonts w:asciiTheme="minorHAnsi" w:hAnsiTheme="minorHAnsi"/>
          <w:sz w:val="24"/>
          <w:szCs w:val="24"/>
        </w:rPr>
        <w:t>of</w:t>
      </w:r>
      <w:r w:rsidRPr="000571F7">
        <w:rPr>
          <w:rFonts w:asciiTheme="minorHAnsi" w:hAnsiTheme="minorHAnsi"/>
          <w:spacing w:val="-4"/>
          <w:sz w:val="24"/>
          <w:szCs w:val="24"/>
        </w:rPr>
        <w:t xml:space="preserve"> </w:t>
      </w:r>
      <w:r w:rsidRPr="000571F7">
        <w:rPr>
          <w:rFonts w:asciiTheme="minorHAnsi" w:hAnsiTheme="minorHAnsi"/>
          <w:sz w:val="24"/>
          <w:szCs w:val="24"/>
        </w:rPr>
        <w:t>the</w:t>
      </w:r>
      <w:r w:rsidRPr="000571F7">
        <w:rPr>
          <w:rFonts w:asciiTheme="minorHAnsi" w:hAnsiTheme="minorHAnsi"/>
          <w:spacing w:val="-8"/>
          <w:sz w:val="24"/>
          <w:szCs w:val="24"/>
        </w:rPr>
        <w:t xml:space="preserve"> </w:t>
      </w:r>
      <w:r w:rsidRPr="000571F7">
        <w:rPr>
          <w:rFonts w:asciiTheme="minorHAnsi" w:hAnsiTheme="minorHAnsi"/>
          <w:sz w:val="24"/>
          <w:szCs w:val="24"/>
        </w:rPr>
        <w:t>Title</w:t>
      </w:r>
      <w:r w:rsidRPr="000571F7">
        <w:rPr>
          <w:rFonts w:asciiTheme="minorHAnsi" w:hAnsiTheme="minorHAnsi"/>
          <w:spacing w:val="-4"/>
          <w:sz w:val="24"/>
          <w:szCs w:val="24"/>
        </w:rPr>
        <w:t xml:space="preserve"> </w:t>
      </w:r>
      <w:r w:rsidRPr="000571F7">
        <w:rPr>
          <w:rFonts w:asciiTheme="minorHAnsi" w:hAnsiTheme="minorHAnsi"/>
          <w:sz w:val="24"/>
          <w:szCs w:val="24"/>
        </w:rPr>
        <w:t>IX</w:t>
      </w:r>
      <w:r w:rsidRPr="000571F7">
        <w:rPr>
          <w:rFonts w:asciiTheme="minorHAnsi" w:hAnsiTheme="minorHAnsi"/>
          <w:spacing w:val="-3"/>
          <w:sz w:val="24"/>
          <w:szCs w:val="24"/>
        </w:rPr>
        <w:t xml:space="preserve"> </w:t>
      </w:r>
      <w:r w:rsidRPr="000571F7">
        <w:rPr>
          <w:rFonts w:asciiTheme="minorHAnsi" w:hAnsiTheme="minorHAnsi"/>
          <w:sz w:val="24"/>
          <w:szCs w:val="24"/>
        </w:rPr>
        <w:t>Coordinator.</w:t>
      </w:r>
      <w:r w:rsidRPr="000571F7">
        <w:rPr>
          <w:rFonts w:asciiTheme="minorHAnsi" w:hAnsiTheme="minorHAnsi"/>
          <w:spacing w:val="-4"/>
          <w:sz w:val="24"/>
          <w:szCs w:val="24"/>
        </w:rPr>
        <w:t xml:space="preserve"> </w:t>
      </w:r>
      <w:r w:rsidRPr="000571F7">
        <w:rPr>
          <w:rFonts w:asciiTheme="minorHAnsi" w:hAnsiTheme="minorHAnsi"/>
          <w:sz w:val="24"/>
          <w:szCs w:val="24"/>
        </w:rPr>
        <w:t>When</w:t>
      </w:r>
      <w:r w:rsidRPr="000571F7">
        <w:rPr>
          <w:rFonts w:asciiTheme="minorHAnsi" w:hAnsiTheme="minorHAnsi"/>
          <w:spacing w:val="-4"/>
          <w:sz w:val="24"/>
          <w:szCs w:val="24"/>
        </w:rPr>
        <w:t xml:space="preserve"> </w:t>
      </w:r>
      <w:r w:rsidRPr="000571F7">
        <w:rPr>
          <w:rFonts w:asciiTheme="minorHAnsi" w:hAnsiTheme="minorHAnsi"/>
          <w:sz w:val="24"/>
          <w:szCs w:val="24"/>
        </w:rPr>
        <w:t>counterclaims</w:t>
      </w:r>
      <w:r w:rsidRPr="000571F7">
        <w:rPr>
          <w:rFonts w:asciiTheme="minorHAnsi" w:hAnsiTheme="minorHAnsi"/>
          <w:spacing w:val="-4"/>
          <w:sz w:val="24"/>
          <w:szCs w:val="24"/>
        </w:rPr>
        <w:t xml:space="preserve"> </w:t>
      </w:r>
      <w:r w:rsidRPr="000571F7">
        <w:rPr>
          <w:rFonts w:asciiTheme="minorHAnsi" w:hAnsiTheme="minorHAnsi"/>
          <w:sz w:val="24"/>
          <w:szCs w:val="24"/>
        </w:rPr>
        <w:t>are</w:t>
      </w:r>
      <w:r w:rsidRPr="000571F7">
        <w:rPr>
          <w:rFonts w:asciiTheme="minorHAnsi" w:hAnsiTheme="minorHAnsi"/>
          <w:spacing w:val="-4"/>
          <w:sz w:val="24"/>
          <w:szCs w:val="24"/>
        </w:rPr>
        <w:t xml:space="preserve"> </w:t>
      </w:r>
      <w:r w:rsidRPr="000571F7">
        <w:rPr>
          <w:rFonts w:asciiTheme="minorHAnsi" w:hAnsiTheme="minorHAnsi"/>
          <w:sz w:val="24"/>
          <w:szCs w:val="24"/>
        </w:rPr>
        <w:t>not</w:t>
      </w:r>
      <w:r w:rsidRPr="000571F7">
        <w:rPr>
          <w:rFonts w:asciiTheme="minorHAnsi" w:hAnsiTheme="minorHAnsi"/>
          <w:spacing w:val="-4"/>
          <w:sz w:val="24"/>
          <w:szCs w:val="24"/>
        </w:rPr>
        <w:t xml:space="preserve"> </w:t>
      </w:r>
      <w:r w:rsidRPr="000571F7">
        <w:rPr>
          <w:rFonts w:asciiTheme="minorHAnsi" w:hAnsiTheme="minorHAnsi"/>
          <w:sz w:val="24"/>
          <w:szCs w:val="24"/>
        </w:rPr>
        <w:t>made</w:t>
      </w:r>
      <w:r w:rsidRPr="000571F7">
        <w:rPr>
          <w:rFonts w:asciiTheme="minorHAnsi" w:hAnsiTheme="minorHAnsi"/>
          <w:spacing w:val="-4"/>
          <w:sz w:val="24"/>
          <w:szCs w:val="24"/>
        </w:rPr>
        <w:t xml:space="preserve"> </w:t>
      </w:r>
      <w:r w:rsidRPr="000571F7">
        <w:rPr>
          <w:rFonts w:asciiTheme="minorHAnsi" w:hAnsiTheme="minorHAnsi"/>
          <w:sz w:val="24"/>
          <w:szCs w:val="24"/>
        </w:rPr>
        <w:t>in</w:t>
      </w:r>
      <w:r w:rsidRPr="000571F7">
        <w:rPr>
          <w:rFonts w:asciiTheme="minorHAnsi" w:hAnsiTheme="minorHAnsi"/>
          <w:spacing w:val="-4"/>
          <w:sz w:val="24"/>
          <w:szCs w:val="24"/>
        </w:rPr>
        <w:t xml:space="preserve"> </w:t>
      </w:r>
      <w:r w:rsidRPr="000571F7">
        <w:rPr>
          <w:rFonts w:asciiTheme="minorHAnsi" w:hAnsiTheme="minorHAnsi"/>
          <w:sz w:val="24"/>
          <w:szCs w:val="24"/>
        </w:rPr>
        <w:t>good</w:t>
      </w:r>
      <w:r w:rsidRPr="000571F7">
        <w:rPr>
          <w:rFonts w:asciiTheme="minorHAnsi" w:hAnsiTheme="minorHAnsi"/>
          <w:spacing w:val="-4"/>
          <w:sz w:val="24"/>
          <w:szCs w:val="24"/>
        </w:rPr>
        <w:t xml:space="preserve"> </w:t>
      </w:r>
      <w:r w:rsidRPr="000571F7">
        <w:rPr>
          <w:rFonts w:asciiTheme="minorHAnsi" w:hAnsiTheme="minorHAnsi"/>
          <w:sz w:val="24"/>
          <w:szCs w:val="24"/>
        </w:rPr>
        <w:t>faith,</w:t>
      </w:r>
      <w:r w:rsidRPr="000571F7">
        <w:rPr>
          <w:rFonts w:asciiTheme="minorHAnsi" w:hAnsiTheme="minorHAnsi"/>
          <w:spacing w:val="-4"/>
          <w:sz w:val="24"/>
          <w:szCs w:val="24"/>
        </w:rPr>
        <w:t xml:space="preserve"> </w:t>
      </w:r>
      <w:r w:rsidRPr="000571F7">
        <w:rPr>
          <w:rFonts w:asciiTheme="minorHAnsi" w:hAnsiTheme="minorHAnsi"/>
          <w:sz w:val="24"/>
          <w:szCs w:val="24"/>
        </w:rPr>
        <w:t>they</w:t>
      </w:r>
      <w:r w:rsidRPr="000571F7">
        <w:rPr>
          <w:rFonts w:asciiTheme="minorHAnsi" w:hAnsiTheme="minorHAnsi"/>
          <w:spacing w:val="-4"/>
          <w:sz w:val="24"/>
          <w:szCs w:val="24"/>
        </w:rPr>
        <w:t xml:space="preserve"> </w:t>
      </w:r>
      <w:r w:rsidRPr="000571F7">
        <w:rPr>
          <w:rFonts w:asciiTheme="minorHAnsi" w:hAnsiTheme="minorHAnsi"/>
          <w:sz w:val="24"/>
          <w:szCs w:val="24"/>
        </w:rPr>
        <w:t>will</w:t>
      </w:r>
      <w:r w:rsidRPr="000571F7">
        <w:rPr>
          <w:rFonts w:asciiTheme="minorHAnsi" w:hAnsiTheme="minorHAnsi"/>
          <w:spacing w:val="-4"/>
          <w:sz w:val="24"/>
          <w:szCs w:val="24"/>
        </w:rPr>
        <w:t xml:space="preserve"> </w:t>
      </w:r>
      <w:r w:rsidRPr="000571F7">
        <w:rPr>
          <w:rFonts w:asciiTheme="minorHAnsi" w:hAnsiTheme="minorHAnsi"/>
          <w:sz w:val="24"/>
          <w:szCs w:val="24"/>
        </w:rPr>
        <w:t>be considered retaliatory and may constitute a violation of this policy.</w:t>
      </w:r>
    </w:p>
    <w:p w14:paraId="3BB88C35" w14:textId="0DAA7450" w:rsidR="0041062F" w:rsidRPr="000571F7" w:rsidRDefault="0041062F" w:rsidP="004A59C3">
      <w:pPr>
        <w:pStyle w:val="BodyText"/>
        <w:numPr>
          <w:ilvl w:val="0"/>
          <w:numId w:val="39"/>
        </w:numPr>
        <w:spacing w:before="250"/>
        <w:ind w:left="360"/>
        <w:rPr>
          <w:rFonts w:asciiTheme="minorHAnsi" w:hAnsiTheme="minorHAnsi"/>
          <w:b/>
          <w:bCs/>
          <w:sz w:val="24"/>
          <w:szCs w:val="24"/>
        </w:rPr>
      </w:pPr>
      <w:r w:rsidRPr="000571F7">
        <w:rPr>
          <w:rFonts w:asciiTheme="minorHAnsi" w:hAnsiTheme="minorHAnsi"/>
          <w:b/>
          <w:bCs/>
          <w:sz w:val="24"/>
          <w:szCs w:val="24"/>
        </w:rPr>
        <w:t>Right to an Advisor</w:t>
      </w:r>
    </w:p>
    <w:p w14:paraId="31E79CFB" w14:textId="77777777" w:rsidR="0041062F" w:rsidRPr="000571F7" w:rsidRDefault="0041062F" w:rsidP="000571F7">
      <w:pPr>
        <w:pStyle w:val="BodyText"/>
        <w:spacing w:before="2"/>
        <w:ind w:left="0" w:right="410" w:hanging="10"/>
        <w:jc w:val="both"/>
        <w:rPr>
          <w:rFonts w:asciiTheme="minorHAnsi" w:hAnsiTheme="minorHAnsi"/>
          <w:sz w:val="24"/>
          <w:szCs w:val="24"/>
        </w:rPr>
      </w:pPr>
      <w:r w:rsidRPr="000571F7">
        <w:rPr>
          <w:rFonts w:asciiTheme="minorHAnsi" w:hAnsiTheme="minorHAnsi"/>
          <w:sz w:val="24"/>
          <w:szCs w:val="24"/>
        </w:rPr>
        <w:t>The</w:t>
      </w:r>
      <w:r w:rsidRPr="000571F7">
        <w:rPr>
          <w:rFonts w:asciiTheme="minorHAnsi" w:hAnsiTheme="minorHAnsi"/>
          <w:spacing w:val="-2"/>
          <w:sz w:val="24"/>
          <w:szCs w:val="24"/>
        </w:rPr>
        <w:t xml:space="preserve"> </w:t>
      </w:r>
      <w:r w:rsidRPr="000571F7">
        <w:rPr>
          <w:rFonts w:asciiTheme="minorHAnsi" w:hAnsiTheme="minorHAnsi"/>
          <w:sz w:val="24"/>
          <w:szCs w:val="24"/>
        </w:rPr>
        <w:t>parties</w:t>
      </w:r>
      <w:r w:rsidRPr="000571F7">
        <w:rPr>
          <w:rFonts w:asciiTheme="minorHAnsi" w:hAnsiTheme="minorHAnsi"/>
          <w:spacing w:val="-2"/>
          <w:sz w:val="24"/>
          <w:szCs w:val="24"/>
        </w:rPr>
        <w:t xml:space="preserve"> </w:t>
      </w:r>
      <w:r w:rsidRPr="000571F7">
        <w:rPr>
          <w:rFonts w:asciiTheme="minorHAnsi" w:hAnsiTheme="minorHAnsi"/>
          <w:sz w:val="24"/>
          <w:szCs w:val="24"/>
        </w:rPr>
        <w:t>may</w:t>
      </w:r>
      <w:r w:rsidRPr="000571F7">
        <w:rPr>
          <w:rFonts w:asciiTheme="minorHAnsi" w:hAnsiTheme="minorHAnsi"/>
          <w:spacing w:val="-2"/>
          <w:sz w:val="24"/>
          <w:szCs w:val="24"/>
        </w:rPr>
        <w:t xml:space="preserve"> </w:t>
      </w:r>
      <w:r w:rsidRPr="000571F7">
        <w:rPr>
          <w:rFonts w:asciiTheme="minorHAnsi" w:hAnsiTheme="minorHAnsi"/>
          <w:sz w:val="24"/>
          <w:szCs w:val="24"/>
        </w:rPr>
        <w:t>each</w:t>
      </w:r>
      <w:r w:rsidRPr="000571F7">
        <w:rPr>
          <w:rFonts w:asciiTheme="minorHAnsi" w:hAnsiTheme="minorHAnsi"/>
          <w:spacing w:val="-2"/>
          <w:sz w:val="24"/>
          <w:szCs w:val="24"/>
        </w:rPr>
        <w:t xml:space="preserve"> </w:t>
      </w:r>
      <w:r w:rsidRPr="000571F7">
        <w:rPr>
          <w:rFonts w:asciiTheme="minorHAnsi" w:hAnsiTheme="minorHAnsi"/>
          <w:sz w:val="24"/>
          <w:szCs w:val="24"/>
        </w:rPr>
        <w:t>have</w:t>
      </w:r>
      <w:r w:rsidRPr="000571F7">
        <w:rPr>
          <w:rFonts w:asciiTheme="minorHAnsi" w:hAnsiTheme="minorHAnsi"/>
          <w:spacing w:val="-2"/>
          <w:sz w:val="24"/>
          <w:szCs w:val="24"/>
        </w:rPr>
        <w:t xml:space="preserve"> </w:t>
      </w:r>
      <w:r w:rsidRPr="000571F7">
        <w:rPr>
          <w:rFonts w:asciiTheme="minorHAnsi" w:hAnsiTheme="minorHAnsi"/>
          <w:sz w:val="24"/>
          <w:szCs w:val="24"/>
        </w:rPr>
        <w:t>an</w:t>
      </w:r>
      <w:r w:rsidRPr="000571F7">
        <w:rPr>
          <w:rFonts w:asciiTheme="minorHAnsi" w:hAnsiTheme="minorHAnsi"/>
          <w:spacing w:val="-14"/>
          <w:sz w:val="24"/>
          <w:szCs w:val="24"/>
        </w:rPr>
        <w:t xml:space="preserve"> </w:t>
      </w:r>
      <w:r w:rsidRPr="000571F7">
        <w:rPr>
          <w:rFonts w:asciiTheme="minorHAnsi" w:hAnsiTheme="minorHAnsi"/>
          <w:sz w:val="24"/>
          <w:szCs w:val="24"/>
        </w:rPr>
        <w:t>Advisor</w:t>
      </w:r>
      <w:r w:rsidRPr="000571F7">
        <w:rPr>
          <w:rFonts w:asciiTheme="minorHAnsi" w:hAnsiTheme="minorHAnsi"/>
          <w:spacing w:val="-2"/>
          <w:sz w:val="24"/>
          <w:szCs w:val="24"/>
        </w:rPr>
        <w:t xml:space="preserve"> </w:t>
      </w:r>
      <w:r w:rsidRPr="000571F7">
        <w:rPr>
          <w:rFonts w:asciiTheme="minorHAnsi" w:hAnsiTheme="minorHAnsi"/>
          <w:sz w:val="24"/>
          <w:szCs w:val="24"/>
        </w:rPr>
        <w:t>of</w:t>
      </w:r>
      <w:r w:rsidRPr="000571F7">
        <w:rPr>
          <w:rFonts w:asciiTheme="minorHAnsi" w:hAnsiTheme="minorHAnsi"/>
          <w:spacing w:val="-2"/>
          <w:sz w:val="24"/>
          <w:szCs w:val="24"/>
        </w:rPr>
        <w:t xml:space="preserve"> </w:t>
      </w:r>
      <w:r w:rsidRPr="000571F7">
        <w:rPr>
          <w:rFonts w:asciiTheme="minorHAnsi" w:hAnsiTheme="minorHAnsi"/>
          <w:sz w:val="24"/>
          <w:szCs w:val="24"/>
        </w:rPr>
        <w:t>their</w:t>
      </w:r>
      <w:r w:rsidRPr="000571F7">
        <w:rPr>
          <w:rFonts w:asciiTheme="minorHAnsi" w:hAnsiTheme="minorHAnsi"/>
          <w:spacing w:val="-2"/>
          <w:sz w:val="24"/>
          <w:szCs w:val="24"/>
        </w:rPr>
        <w:t xml:space="preserve"> </w:t>
      </w:r>
      <w:r w:rsidRPr="000571F7">
        <w:rPr>
          <w:rFonts w:asciiTheme="minorHAnsi" w:hAnsiTheme="minorHAnsi"/>
          <w:sz w:val="24"/>
          <w:szCs w:val="24"/>
        </w:rPr>
        <w:t>choice</w:t>
      </w:r>
      <w:r w:rsidRPr="000571F7">
        <w:rPr>
          <w:rFonts w:asciiTheme="minorHAnsi" w:hAnsiTheme="minorHAnsi"/>
          <w:spacing w:val="-2"/>
          <w:sz w:val="24"/>
          <w:szCs w:val="24"/>
        </w:rPr>
        <w:t xml:space="preserve"> </w:t>
      </w:r>
      <w:r w:rsidRPr="000571F7">
        <w:rPr>
          <w:rFonts w:asciiTheme="minorHAnsi" w:hAnsiTheme="minorHAnsi"/>
          <w:sz w:val="24"/>
          <w:szCs w:val="24"/>
        </w:rPr>
        <w:t>present</w:t>
      </w:r>
      <w:r w:rsidRPr="000571F7">
        <w:rPr>
          <w:rFonts w:asciiTheme="minorHAnsi" w:hAnsiTheme="minorHAnsi"/>
          <w:spacing w:val="-2"/>
          <w:sz w:val="24"/>
          <w:szCs w:val="24"/>
        </w:rPr>
        <w:t xml:space="preserve"> </w:t>
      </w:r>
      <w:r w:rsidRPr="000571F7">
        <w:rPr>
          <w:rFonts w:asciiTheme="minorHAnsi" w:hAnsiTheme="minorHAnsi"/>
          <w:sz w:val="24"/>
          <w:szCs w:val="24"/>
        </w:rPr>
        <w:t>with</w:t>
      </w:r>
      <w:r w:rsidRPr="000571F7">
        <w:rPr>
          <w:rFonts w:asciiTheme="minorHAnsi" w:hAnsiTheme="minorHAnsi"/>
          <w:spacing w:val="-2"/>
          <w:sz w:val="24"/>
          <w:szCs w:val="24"/>
        </w:rPr>
        <w:t xml:space="preserve"> </w:t>
      </w:r>
      <w:r w:rsidRPr="000571F7">
        <w:rPr>
          <w:rFonts w:asciiTheme="minorHAnsi" w:hAnsiTheme="minorHAnsi"/>
          <w:sz w:val="24"/>
          <w:szCs w:val="24"/>
        </w:rPr>
        <w:t>them</w:t>
      </w:r>
      <w:r w:rsidRPr="000571F7">
        <w:rPr>
          <w:rFonts w:asciiTheme="minorHAnsi" w:hAnsiTheme="minorHAnsi"/>
          <w:spacing w:val="-2"/>
          <w:sz w:val="24"/>
          <w:szCs w:val="24"/>
        </w:rPr>
        <w:t xml:space="preserve"> </w:t>
      </w:r>
      <w:r w:rsidRPr="000571F7">
        <w:rPr>
          <w:rFonts w:asciiTheme="minorHAnsi" w:hAnsiTheme="minorHAnsi"/>
          <w:sz w:val="24"/>
          <w:szCs w:val="24"/>
        </w:rPr>
        <w:t>for</w:t>
      </w:r>
      <w:r w:rsidRPr="000571F7">
        <w:rPr>
          <w:rFonts w:asciiTheme="minorHAnsi" w:hAnsiTheme="minorHAnsi"/>
          <w:spacing w:val="-2"/>
          <w:sz w:val="24"/>
          <w:szCs w:val="24"/>
        </w:rPr>
        <w:t xml:space="preserve"> </w:t>
      </w:r>
      <w:r w:rsidRPr="000571F7">
        <w:rPr>
          <w:rFonts w:asciiTheme="minorHAnsi" w:hAnsiTheme="minorHAnsi"/>
          <w:sz w:val="24"/>
          <w:szCs w:val="24"/>
        </w:rPr>
        <w:t>all</w:t>
      </w:r>
      <w:r w:rsidRPr="000571F7">
        <w:rPr>
          <w:rFonts w:asciiTheme="minorHAnsi" w:hAnsiTheme="minorHAnsi"/>
          <w:spacing w:val="-2"/>
          <w:sz w:val="24"/>
          <w:szCs w:val="24"/>
        </w:rPr>
        <w:t xml:space="preserve"> </w:t>
      </w:r>
      <w:r w:rsidRPr="000571F7">
        <w:rPr>
          <w:rFonts w:asciiTheme="minorHAnsi" w:hAnsiTheme="minorHAnsi"/>
          <w:sz w:val="24"/>
          <w:szCs w:val="24"/>
        </w:rPr>
        <w:t>meetings,</w:t>
      </w:r>
      <w:r w:rsidRPr="000571F7">
        <w:rPr>
          <w:rFonts w:asciiTheme="minorHAnsi" w:hAnsiTheme="minorHAnsi"/>
          <w:spacing w:val="-2"/>
          <w:sz w:val="24"/>
          <w:szCs w:val="24"/>
        </w:rPr>
        <w:t xml:space="preserve"> </w:t>
      </w:r>
      <w:r w:rsidRPr="000571F7">
        <w:rPr>
          <w:rFonts w:asciiTheme="minorHAnsi" w:hAnsiTheme="minorHAnsi"/>
          <w:sz w:val="24"/>
          <w:szCs w:val="24"/>
        </w:rPr>
        <w:t>interviews, and</w:t>
      </w:r>
      <w:r w:rsidRPr="000571F7">
        <w:rPr>
          <w:rFonts w:asciiTheme="minorHAnsi" w:hAnsiTheme="minorHAnsi"/>
          <w:spacing w:val="-3"/>
          <w:sz w:val="24"/>
          <w:szCs w:val="24"/>
        </w:rPr>
        <w:t xml:space="preserve"> </w:t>
      </w:r>
      <w:r w:rsidRPr="000571F7">
        <w:rPr>
          <w:rFonts w:asciiTheme="minorHAnsi" w:hAnsiTheme="minorHAnsi"/>
          <w:sz w:val="24"/>
          <w:szCs w:val="24"/>
        </w:rPr>
        <w:t>hearings</w:t>
      </w:r>
      <w:r w:rsidRPr="000571F7">
        <w:rPr>
          <w:rFonts w:asciiTheme="minorHAnsi" w:hAnsiTheme="minorHAnsi"/>
          <w:spacing w:val="-3"/>
          <w:sz w:val="24"/>
          <w:szCs w:val="24"/>
        </w:rPr>
        <w:t xml:space="preserve"> </w:t>
      </w:r>
      <w:r w:rsidRPr="000571F7">
        <w:rPr>
          <w:rFonts w:asciiTheme="minorHAnsi" w:hAnsiTheme="minorHAnsi"/>
          <w:sz w:val="24"/>
          <w:szCs w:val="24"/>
        </w:rPr>
        <w:t>within</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Resolution</w:t>
      </w:r>
      <w:r w:rsidRPr="000571F7">
        <w:rPr>
          <w:rFonts w:asciiTheme="minorHAnsi" w:hAnsiTheme="minorHAnsi"/>
          <w:spacing w:val="-3"/>
          <w:sz w:val="24"/>
          <w:szCs w:val="24"/>
        </w:rPr>
        <w:t xml:space="preserve"> </w:t>
      </w:r>
      <w:r w:rsidRPr="000571F7">
        <w:rPr>
          <w:rFonts w:asciiTheme="minorHAnsi" w:hAnsiTheme="minorHAnsi"/>
          <w:sz w:val="24"/>
          <w:szCs w:val="24"/>
        </w:rPr>
        <w:t>Process,</w:t>
      </w:r>
      <w:r w:rsidRPr="000571F7">
        <w:rPr>
          <w:rFonts w:asciiTheme="minorHAnsi" w:hAnsiTheme="minorHAnsi"/>
          <w:spacing w:val="-3"/>
          <w:sz w:val="24"/>
          <w:szCs w:val="24"/>
        </w:rPr>
        <w:t xml:space="preserve"> </w:t>
      </w:r>
      <w:r w:rsidRPr="000571F7">
        <w:rPr>
          <w:rFonts w:asciiTheme="minorHAnsi" w:hAnsiTheme="minorHAnsi"/>
          <w:sz w:val="24"/>
          <w:szCs w:val="24"/>
        </w:rPr>
        <w:t>if</w:t>
      </w:r>
      <w:r w:rsidRPr="000571F7">
        <w:rPr>
          <w:rFonts w:asciiTheme="minorHAnsi" w:hAnsiTheme="minorHAnsi"/>
          <w:spacing w:val="-3"/>
          <w:sz w:val="24"/>
          <w:szCs w:val="24"/>
        </w:rPr>
        <w:t xml:space="preserve"> </w:t>
      </w:r>
      <w:r w:rsidRPr="000571F7">
        <w:rPr>
          <w:rFonts w:asciiTheme="minorHAnsi" w:hAnsiTheme="minorHAnsi"/>
          <w:sz w:val="24"/>
          <w:szCs w:val="24"/>
        </w:rPr>
        <w:t>they</w:t>
      </w:r>
      <w:r w:rsidRPr="000571F7">
        <w:rPr>
          <w:rFonts w:asciiTheme="minorHAnsi" w:hAnsiTheme="minorHAnsi"/>
          <w:spacing w:val="-3"/>
          <w:sz w:val="24"/>
          <w:szCs w:val="24"/>
        </w:rPr>
        <w:t xml:space="preserve"> </w:t>
      </w:r>
      <w:r w:rsidRPr="000571F7">
        <w:rPr>
          <w:rFonts w:asciiTheme="minorHAnsi" w:hAnsiTheme="minorHAnsi"/>
          <w:sz w:val="24"/>
          <w:szCs w:val="24"/>
        </w:rPr>
        <w:t>so</w:t>
      </w:r>
      <w:r w:rsidRPr="000571F7">
        <w:rPr>
          <w:rFonts w:asciiTheme="minorHAnsi" w:hAnsiTheme="minorHAnsi"/>
          <w:spacing w:val="-3"/>
          <w:sz w:val="24"/>
          <w:szCs w:val="24"/>
        </w:rPr>
        <w:t xml:space="preserve"> </w:t>
      </w:r>
      <w:r w:rsidRPr="000571F7">
        <w:rPr>
          <w:rFonts w:asciiTheme="minorHAnsi" w:hAnsiTheme="minorHAnsi"/>
          <w:sz w:val="24"/>
          <w:szCs w:val="24"/>
        </w:rPr>
        <w:t>choose.</w:t>
      </w:r>
      <w:r w:rsidRPr="000571F7">
        <w:rPr>
          <w:rFonts w:asciiTheme="minorHAnsi" w:hAnsiTheme="minorHAnsi"/>
          <w:spacing w:val="-7"/>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parties</w:t>
      </w:r>
      <w:r w:rsidRPr="000571F7">
        <w:rPr>
          <w:rFonts w:asciiTheme="minorHAnsi" w:hAnsiTheme="minorHAnsi"/>
          <w:spacing w:val="-3"/>
          <w:sz w:val="24"/>
          <w:szCs w:val="24"/>
        </w:rPr>
        <w:t xml:space="preserve"> </w:t>
      </w:r>
      <w:r w:rsidRPr="000571F7">
        <w:rPr>
          <w:rFonts w:asciiTheme="minorHAnsi" w:hAnsiTheme="minorHAnsi"/>
          <w:sz w:val="24"/>
          <w:szCs w:val="24"/>
        </w:rPr>
        <w:t>may</w:t>
      </w:r>
      <w:r w:rsidRPr="000571F7">
        <w:rPr>
          <w:rFonts w:asciiTheme="minorHAnsi" w:hAnsiTheme="minorHAnsi"/>
          <w:spacing w:val="-3"/>
          <w:sz w:val="24"/>
          <w:szCs w:val="24"/>
        </w:rPr>
        <w:t xml:space="preserve"> </w:t>
      </w:r>
      <w:r w:rsidRPr="000571F7">
        <w:rPr>
          <w:rFonts w:asciiTheme="minorHAnsi" w:hAnsiTheme="minorHAnsi"/>
          <w:sz w:val="24"/>
          <w:szCs w:val="24"/>
        </w:rPr>
        <w:t>select</w:t>
      </w:r>
      <w:r w:rsidRPr="000571F7">
        <w:rPr>
          <w:rFonts w:asciiTheme="minorHAnsi" w:hAnsiTheme="minorHAnsi"/>
          <w:spacing w:val="-3"/>
          <w:sz w:val="24"/>
          <w:szCs w:val="24"/>
        </w:rPr>
        <w:t xml:space="preserve"> </w:t>
      </w:r>
      <w:r w:rsidRPr="000571F7">
        <w:rPr>
          <w:rFonts w:asciiTheme="minorHAnsi" w:hAnsiTheme="minorHAnsi"/>
          <w:sz w:val="24"/>
          <w:szCs w:val="24"/>
        </w:rPr>
        <w:t>whoever</w:t>
      </w:r>
      <w:r w:rsidRPr="000571F7">
        <w:rPr>
          <w:rFonts w:asciiTheme="minorHAnsi" w:hAnsiTheme="minorHAnsi"/>
          <w:spacing w:val="-3"/>
          <w:sz w:val="24"/>
          <w:szCs w:val="24"/>
        </w:rPr>
        <w:t xml:space="preserve"> </w:t>
      </w:r>
      <w:r w:rsidRPr="000571F7">
        <w:rPr>
          <w:rFonts w:asciiTheme="minorHAnsi" w:hAnsiTheme="minorHAnsi"/>
          <w:sz w:val="24"/>
          <w:szCs w:val="24"/>
        </w:rPr>
        <w:t>they wish to serve as their</w:t>
      </w:r>
      <w:r w:rsidRPr="000571F7">
        <w:rPr>
          <w:rFonts w:asciiTheme="minorHAnsi" w:hAnsiTheme="minorHAnsi"/>
          <w:spacing w:val="-6"/>
          <w:sz w:val="24"/>
          <w:szCs w:val="24"/>
        </w:rPr>
        <w:t xml:space="preserve"> </w:t>
      </w:r>
      <w:r w:rsidRPr="000571F7">
        <w:rPr>
          <w:rFonts w:asciiTheme="minorHAnsi" w:hAnsiTheme="minorHAnsi"/>
          <w:sz w:val="24"/>
          <w:szCs w:val="24"/>
        </w:rPr>
        <w:t>Advisor as long as the</w:t>
      </w:r>
      <w:r w:rsidRPr="000571F7">
        <w:rPr>
          <w:rFonts w:asciiTheme="minorHAnsi" w:hAnsiTheme="minorHAnsi"/>
          <w:spacing w:val="-6"/>
          <w:sz w:val="24"/>
          <w:szCs w:val="24"/>
        </w:rPr>
        <w:t xml:space="preserve"> </w:t>
      </w:r>
      <w:r w:rsidRPr="000571F7">
        <w:rPr>
          <w:rFonts w:asciiTheme="minorHAnsi" w:hAnsiTheme="minorHAnsi"/>
          <w:sz w:val="24"/>
          <w:szCs w:val="24"/>
        </w:rPr>
        <w:t>Advisor is eligible and available.</w:t>
      </w:r>
    </w:p>
    <w:p w14:paraId="1D7E06DA" w14:textId="77777777" w:rsidR="0041062F" w:rsidRPr="000571F7" w:rsidRDefault="0041062F" w:rsidP="000571F7">
      <w:pPr>
        <w:pStyle w:val="BodyText"/>
        <w:ind w:left="0" w:firstLine="0"/>
        <w:rPr>
          <w:rFonts w:asciiTheme="minorHAnsi" w:hAnsiTheme="minorHAnsi"/>
          <w:sz w:val="24"/>
          <w:szCs w:val="24"/>
        </w:rPr>
      </w:pPr>
    </w:p>
    <w:p w14:paraId="06D99F7B" w14:textId="77777777" w:rsidR="0041062F" w:rsidRPr="000571F7" w:rsidRDefault="0041062F" w:rsidP="000571F7">
      <w:pPr>
        <w:pStyle w:val="BodyText"/>
        <w:ind w:left="0" w:right="186" w:hanging="10"/>
        <w:rPr>
          <w:rFonts w:asciiTheme="minorHAnsi" w:hAnsiTheme="minorHAnsi"/>
          <w:sz w:val="24"/>
          <w:szCs w:val="24"/>
        </w:rPr>
      </w:pPr>
      <w:r w:rsidRPr="000571F7">
        <w:rPr>
          <w:rFonts w:asciiTheme="minorHAnsi" w:hAnsiTheme="minorHAnsi"/>
          <w:sz w:val="24"/>
          <w:szCs w:val="24"/>
        </w:rPr>
        <w:t>For parties who are entitled to union representation, the College permits the unionized employee to have</w:t>
      </w:r>
      <w:r w:rsidRPr="000571F7">
        <w:rPr>
          <w:rFonts w:asciiTheme="minorHAnsi" w:hAnsiTheme="minorHAnsi"/>
          <w:spacing w:val="-3"/>
          <w:sz w:val="24"/>
          <w:szCs w:val="24"/>
        </w:rPr>
        <w:t xml:space="preserve"> </w:t>
      </w:r>
      <w:r w:rsidRPr="000571F7">
        <w:rPr>
          <w:rFonts w:asciiTheme="minorHAnsi" w:hAnsiTheme="minorHAnsi"/>
          <w:sz w:val="24"/>
          <w:szCs w:val="24"/>
        </w:rPr>
        <w:t>their</w:t>
      </w:r>
      <w:r w:rsidRPr="000571F7">
        <w:rPr>
          <w:rFonts w:asciiTheme="minorHAnsi" w:hAnsiTheme="minorHAnsi"/>
          <w:spacing w:val="-3"/>
          <w:sz w:val="24"/>
          <w:szCs w:val="24"/>
        </w:rPr>
        <w:t xml:space="preserve"> </w:t>
      </w:r>
      <w:r w:rsidRPr="000571F7">
        <w:rPr>
          <w:rFonts w:asciiTheme="minorHAnsi" w:hAnsiTheme="minorHAnsi"/>
          <w:sz w:val="24"/>
          <w:szCs w:val="24"/>
        </w:rPr>
        <w:t>union</w:t>
      </w:r>
      <w:r w:rsidRPr="000571F7">
        <w:rPr>
          <w:rFonts w:asciiTheme="minorHAnsi" w:hAnsiTheme="minorHAnsi"/>
          <w:spacing w:val="-3"/>
          <w:sz w:val="24"/>
          <w:szCs w:val="24"/>
        </w:rPr>
        <w:t xml:space="preserve"> </w:t>
      </w:r>
      <w:r w:rsidRPr="000571F7">
        <w:rPr>
          <w:rFonts w:asciiTheme="minorHAnsi" w:hAnsiTheme="minorHAnsi"/>
          <w:sz w:val="24"/>
          <w:szCs w:val="24"/>
        </w:rPr>
        <w:t>representative</w:t>
      </w:r>
      <w:r w:rsidRPr="000571F7">
        <w:rPr>
          <w:rFonts w:asciiTheme="minorHAnsi" w:hAnsiTheme="minorHAnsi"/>
          <w:spacing w:val="-3"/>
          <w:sz w:val="24"/>
          <w:szCs w:val="24"/>
        </w:rPr>
        <w:t xml:space="preserve"> </w:t>
      </w:r>
      <w:r w:rsidRPr="000571F7">
        <w:rPr>
          <w:rFonts w:asciiTheme="minorHAnsi" w:hAnsiTheme="minorHAnsi"/>
          <w:sz w:val="24"/>
          <w:szCs w:val="24"/>
        </w:rPr>
        <w:t>(if</w:t>
      </w:r>
      <w:r w:rsidRPr="000571F7">
        <w:rPr>
          <w:rFonts w:asciiTheme="minorHAnsi" w:hAnsiTheme="minorHAnsi"/>
          <w:spacing w:val="-3"/>
          <w:sz w:val="24"/>
          <w:szCs w:val="24"/>
        </w:rPr>
        <w:t xml:space="preserve"> </w:t>
      </w:r>
      <w:r w:rsidRPr="000571F7">
        <w:rPr>
          <w:rFonts w:asciiTheme="minorHAnsi" w:hAnsiTheme="minorHAnsi"/>
          <w:sz w:val="24"/>
          <w:szCs w:val="24"/>
        </w:rPr>
        <w:t>requested</w:t>
      </w:r>
      <w:r w:rsidRPr="000571F7">
        <w:rPr>
          <w:rFonts w:asciiTheme="minorHAnsi" w:hAnsiTheme="minorHAnsi"/>
          <w:spacing w:val="-3"/>
          <w:sz w:val="24"/>
          <w:szCs w:val="24"/>
        </w:rPr>
        <w:t xml:space="preserve"> </w:t>
      </w:r>
      <w:r w:rsidRPr="000571F7">
        <w:rPr>
          <w:rFonts w:asciiTheme="minorHAnsi" w:hAnsiTheme="minorHAnsi"/>
          <w:sz w:val="24"/>
          <w:szCs w:val="24"/>
        </w:rPr>
        <w:t>by</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party)</w:t>
      </w:r>
      <w:r w:rsidRPr="000571F7">
        <w:rPr>
          <w:rFonts w:asciiTheme="minorHAnsi" w:hAnsiTheme="minorHAnsi"/>
          <w:spacing w:val="-3"/>
          <w:sz w:val="24"/>
          <w:szCs w:val="24"/>
        </w:rPr>
        <w:t xml:space="preserve"> </w:t>
      </w:r>
      <w:r w:rsidRPr="000571F7">
        <w:rPr>
          <w:rFonts w:asciiTheme="minorHAnsi" w:hAnsiTheme="minorHAnsi"/>
          <w:sz w:val="24"/>
          <w:szCs w:val="24"/>
        </w:rPr>
        <w:t>as</w:t>
      </w:r>
      <w:r w:rsidRPr="000571F7">
        <w:rPr>
          <w:rFonts w:asciiTheme="minorHAnsi" w:hAnsiTheme="minorHAnsi"/>
          <w:spacing w:val="-3"/>
          <w:sz w:val="24"/>
          <w:szCs w:val="24"/>
        </w:rPr>
        <w:t xml:space="preserve"> </w:t>
      </w:r>
      <w:r w:rsidRPr="000571F7">
        <w:rPr>
          <w:rFonts w:asciiTheme="minorHAnsi" w:hAnsiTheme="minorHAnsi"/>
          <w:sz w:val="24"/>
          <w:szCs w:val="24"/>
        </w:rPr>
        <w:t>well</w:t>
      </w:r>
      <w:r w:rsidRPr="000571F7">
        <w:rPr>
          <w:rFonts w:asciiTheme="minorHAnsi" w:hAnsiTheme="minorHAnsi"/>
          <w:spacing w:val="-3"/>
          <w:sz w:val="24"/>
          <w:szCs w:val="24"/>
        </w:rPr>
        <w:t xml:space="preserve"> </w:t>
      </w:r>
      <w:r w:rsidRPr="000571F7">
        <w:rPr>
          <w:rFonts w:asciiTheme="minorHAnsi" w:hAnsiTheme="minorHAnsi"/>
          <w:sz w:val="24"/>
          <w:szCs w:val="24"/>
        </w:rPr>
        <w:t>as</w:t>
      </w:r>
      <w:r w:rsidRPr="000571F7">
        <w:rPr>
          <w:rFonts w:asciiTheme="minorHAnsi" w:hAnsiTheme="minorHAnsi"/>
          <w:spacing w:val="-3"/>
          <w:sz w:val="24"/>
          <w:szCs w:val="24"/>
        </w:rPr>
        <w:t xml:space="preserve"> </w:t>
      </w:r>
      <w:r w:rsidRPr="000571F7">
        <w:rPr>
          <w:rFonts w:asciiTheme="minorHAnsi" w:hAnsiTheme="minorHAnsi"/>
          <w:sz w:val="24"/>
          <w:szCs w:val="24"/>
        </w:rPr>
        <w:t>an</w:t>
      </w:r>
      <w:r w:rsidRPr="000571F7">
        <w:rPr>
          <w:rFonts w:asciiTheme="minorHAnsi" w:hAnsiTheme="minorHAnsi"/>
          <w:spacing w:val="-14"/>
          <w:sz w:val="24"/>
          <w:szCs w:val="24"/>
        </w:rPr>
        <w:t xml:space="preserve"> </w:t>
      </w:r>
      <w:r w:rsidRPr="000571F7">
        <w:rPr>
          <w:rFonts w:asciiTheme="minorHAnsi" w:hAnsiTheme="minorHAnsi"/>
          <w:sz w:val="24"/>
          <w:szCs w:val="24"/>
        </w:rPr>
        <w:t>Advisor</w:t>
      </w:r>
      <w:r w:rsidRPr="000571F7">
        <w:rPr>
          <w:rFonts w:asciiTheme="minorHAnsi" w:hAnsiTheme="minorHAnsi"/>
          <w:spacing w:val="-3"/>
          <w:sz w:val="24"/>
          <w:szCs w:val="24"/>
        </w:rPr>
        <w:t xml:space="preserve"> </w:t>
      </w:r>
      <w:r w:rsidRPr="000571F7">
        <w:rPr>
          <w:rFonts w:asciiTheme="minorHAnsi" w:hAnsiTheme="minorHAnsi"/>
          <w:sz w:val="24"/>
          <w:szCs w:val="24"/>
        </w:rPr>
        <w:t>of</w:t>
      </w:r>
      <w:r w:rsidRPr="000571F7">
        <w:rPr>
          <w:rFonts w:asciiTheme="minorHAnsi" w:hAnsiTheme="minorHAnsi"/>
          <w:spacing w:val="-3"/>
          <w:sz w:val="24"/>
          <w:szCs w:val="24"/>
        </w:rPr>
        <w:t xml:space="preserve"> </w:t>
      </w:r>
      <w:r w:rsidRPr="000571F7">
        <w:rPr>
          <w:rFonts w:asciiTheme="minorHAnsi" w:hAnsiTheme="minorHAnsi"/>
          <w:sz w:val="24"/>
          <w:szCs w:val="24"/>
        </w:rPr>
        <w:t>their</w:t>
      </w:r>
      <w:r w:rsidRPr="000571F7">
        <w:rPr>
          <w:rFonts w:asciiTheme="minorHAnsi" w:hAnsiTheme="minorHAnsi"/>
          <w:spacing w:val="-3"/>
          <w:sz w:val="24"/>
          <w:szCs w:val="24"/>
        </w:rPr>
        <w:t xml:space="preserve"> </w:t>
      </w:r>
      <w:r w:rsidRPr="000571F7">
        <w:rPr>
          <w:rFonts w:asciiTheme="minorHAnsi" w:hAnsiTheme="minorHAnsi"/>
          <w:sz w:val="24"/>
          <w:szCs w:val="24"/>
        </w:rPr>
        <w:t>choice</w:t>
      </w:r>
      <w:r w:rsidRPr="000571F7">
        <w:rPr>
          <w:rFonts w:asciiTheme="minorHAnsi" w:hAnsiTheme="minorHAnsi"/>
          <w:spacing w:val="-3"/>
          <w:sz w:val="24"/>
          <w:szCs w:val="24"/>
        </w:rPr>
        <w:t xml:space="preserve"> </w:t>
      </w:r>
      <w:r w:rsidRPr="000571F7">
        <w:rPr>
          <w:rFonts w:asciiTheme="minorHAnsi" w:hAnsiTheme="minorHAnsi"/>
          <w:sz w:val="24"/>
          <w:szCs w:val="24"/>
        </w:rPr>
        <w:t>present for all resolution-related meetings and interviews. To uphold the principles of equity, the other party (regardless of union membership) will also be permitted to have two</w:t>
      </w:r>
      <w:r w:rsidRPr="000571F7">
        <w:rPr>
          <w:rFonts w:asciiTheme="minorHAnsi" w:hAnsiTheme="minorHAnsi"/>
          <w:spacing w:val="-6"/>
          <w:sz w:val="24"/>
          <w:szCs w:val="24"/>
        </w:rPr>
        <w:t xml:space="preserve"> </w:t>
      </w:r>
      <w:r w:rsidRPr="000571F7">
        <w:rPr>
          <w:rFonts w:asciiTheme="minorHAnsi" w:hAnsiTheme="minorHAnsi"/>
          <w:sz w:val="24"/>
          <w:szCs w:val="24"/>
        </w:rPr>
        <w:t>Advisors. Witnesses are not permitted to have union representation or</w:t>
      </w:r>
      <w:r w:rsidRPr="000571F7">
        <w:rPr>
          <w:rFonts w:asciiTheme="minorHAnsi" w:hAnsiTheme="minorHAnsi"/>
          <w:spacing w:val="-5"/>
          <w:sz w:val="24"/>
          <w:szCs w:val="24"/>
        </w:rPr>
        <w:t xml:space="preserve"> </w:t>
      </w:r>
      <w:r w:rsidRPr="000571F7">
        <w:rPr>
          <w:rFonts w:asciiTheme="minorHAnsi" w:hAnsiTheme="minorHAnsi"/>
          <w:sz w:val="24"/>
          <w:szCs w:val="24"/>
        </w:rPr>
        <w:t>Advisors in grievance process interviews or meetings.</w:t>
      </w:r>
    </w:p>
    <w:p w14:paraId="65C7F3B2" w14:textId="77777777" w:rsidR="0041062F" w:rsidRPr="000571F7" w:rsidRDefault="0041062F">
      <w:pPr>
        <w:pStyle w:val="BodyText"/>
        <w:spacing w:before="252"/>
        <w:ind w:left="112" w:right="149" w:hanging="10"/>
        <w:rPr>
          <w:rFonts w:asciiTheme="minorHAnsi" w:hAnsiTheme="minorHAnsi"/>
          <w:sz w:val="24"/>
          <w:szCs w:val="24"/>
        </w:rPr>
      </w:pPr>
      <w:r w:rsidRPr="000571F7">
        <w:rPr>
          <w:rFonts w:asciiTheme="minorHAnsi" w:hAnsiTheme="minorHAnsi"/>
          <w:sz w:val="24"/>
          <w:szCs w:val="24"/>
        </w:rPr>
        <w:t>The College may permit parties to have more than one</w:t>
      </w:r>
      <w:r w:rsidRPr="000571F7">
        <w:rPr>
          <w:rFonts w:asciiTheme="minorHAnsi" w:hAnsiTheme="minorHAnsi"/>
          <w:spacing w:val="-8"/>
          <w:sz w:val="24"/>
          <w:szCs w:val="24"/>
        </w:rPr>
        <w:t xml:space="preserve"> </w:t>
      </w:r>
      <w:r w:rsidRPr="000571F7">
        <w:rPr>
          <w:rFonts w:asciiTheme="minorHAnsi" w:hAnsiTheme="minorHAnsi"/>
          <w:sz w:val="24"/>
          <w:szCs w:val="24"/>
        </w:rPr>
        <w:t>Advisor upon special request to the Title IX Coordinator.</w:t>
      </w:r>
      <w:r w:rsidRPr="000571F7">
        <w:rPr>
          <w:rFonts w:asciiTheme="minorHAnsi" w:hAnsiTheme="minorHAnsi"/>
          <w:spacing w:val="-7"/>
          <w:sz w:val="24"/>
          <w:szCs w:val="24"/>
        </w:rPr>
        <w:t xml:space="preserve"> </w:t>
      </w:r>
      <w:r w:rsidRPr="000571F7">
        <w:rPr>
          <w:rFonts w:asciiTheme="minorHAnsi" w:hAnsiTheme="minorHAnsi"/>
          <w:sz w:val="24"/>
          <w:szCs w:val="24"/>
        </w:rPr>
        <w:t>The</w:t>
      </w:r>
      <w:r w:rsidRPr="000571F7">
        <w:rPr>
          <w:rFonts w:asciiTheme="minorHAnsi" w:hAnsiTheme="minorHAnsi"/>
          <w:spacing w:val="-4"/>
          <w:sz w:val="24"/>
          <w:szCs w:val="24"/>
        </w:rPr>
        <w:t xml:space="preserve"> </w:t>
      </w:r>
      <w:r w:rsidRPr="000571F7">
        <w:rPr>
          <w:rFonts w:asciiTheme="minorHAnsi" w:hAnsiTheme="minorHAnsi"/>
          <w:sz w:val="24"/>
          <w:szCs w:val="24"/>
        </w:rPr>
        <w:t>decision</w:t>
      </w:r>
      <w:r w:rsidRPr="000571F7">
        <w:rPr>
          <w:rFonts w:asciiTheme="minorHAnsi" w:hAnsiTheme="minorHAnsi"/>
          <w:spacing w:val="-4"/>
          <w:sz w:val="24"/>
          <w:szCs w:val="24"/>
        </w:rPr>
        <w:t xml:space="preserve"> </w:t>
      </w:r>
      <w:r w:rsidRPr="000571F7">
        <w:rPr>
          <w:rFonts w:asciiTheme="minorHAnsi" w:hAnsiTheme="minorHAnsi"/>
          <w:sz w:val="24"/>
          <w:szCs w:val="24"/>
        </w:rPr>
        <w:t>to</w:t>
      </w:r>
      <w:r w:rsidRPr="000571F7">
        <w:rPr>
          <w:rFonts w:asciiTheme="minorHAnsi" w:hAnsiTheme="minorHAnsi"/>
          <w:spacing w:val="-4"/>
          <w:sz w:val="24"/>
          <w:szCs w:val="24"/>
        </w:rPr>
        <w:t xml:space="preserve"> </w:t>
      </w:r>
      <w:r w:rsidRPr="000571F7">
        <w:rPr>
          <w:rFonts w:asciiTheme="minorHAnsi" w:hAnsiTheme="minorHAnsi"/>
          <w:sz w:val="24"/>
          <w:szCs w:val="24"/>
        </w:rPr>
        <w:t>grant</w:t>
      </w:r>
      <w:r w:rsidRPr="000571F7">
        <w:rPr>
          <w:rFonts w:asciiTheme="minorHAnsi" w:hAnsiTheme="minorHAnsi"/>
          <w:spacing w:val="-4"/>
          <w:sz w:val="24"/>
          <w:szCs w:val="24"/>
        </w:rPr>
        <w:t xml:space="preserve"> </w:t>
      </w:r>
      <w:r w:rsidRPr="000571F7">
        <w:rPr>
          <w:rFonts w:asciiTheme="minorHAnsi" w:hAnsiTheme="minorHAnsi"/>
          <w:sz w:val="24"/>
          <w:szCs w:val="24"/>
        </w:rPr>
        <w:t>this</w:t>
      </w:r>
      <w:r w:rsidRPr="000571F7">
        <w:rPr>
          <w:rFonts w:asciiTheme="minorHAnsi" w:hAnsiTheme="minorHAnsi"/>
          <w:spacing w:val="-4"/>
          <w:sz w:val="24"/>
          <w:szCs w:val="24"/>
        </w:rPr>
        <w:t xml:space="preserve"> </w:t>
      </w:r>
      <w:r w:rsidRPr="000571F7">
        <w:rPr>
          <w:rFonts w:asciiTheme="minorHAnsi" w:hAnsiTheme="minorHAnsi"/>
          <w:sz w:val="24"/>
          <w:szCs w:val="24"/>
        </w:rPr>
        <w:t>request</w:t>
      </w:r>
      <w:r w:rsidRPr="000571F7">
        <w:rPr>
          <w:rFonts w:asciiTheme="minorHAnsi" w:hAnsiTheme="minorHAnsi"/>
          <w:spacing w:val="-4"/>
          <w:sz w:val="24"/>
          <w:szCs w:val="24"/>
        </w:rPr>
        <w:t xml:space="preserve"> </w:t>
      </w:r>
      <w:r w:rsidRPr="000571F7">
        <w:rPr>
          <w:rFonts w:asciiTheme="minorHAnsi" w:hAnsiTheme="minorHAnsi"/>
          <w:sz w:val="24"/>
          <w:szCs w:val="24"/>
        </w:rPr>
        <w:t>is</w:t>
      </w:r>
      <w:r w:rsidRPr="000571F7">
        <w:rPr>
          <w:rFonts w:asciiTheme="minorHAnsi" w:hAnsiTheme="minorHAnsi"/>
          <w:spacing w:val="-4"/>
          <w:sz w:val="24"/>
          <w:szCs w:val="24"/>
        </w:rPr>
        <w:t xml:space="preserve"> </w:t>
      </w:r>
      <w:r w:rsidRPr="000571F7">
        <w:rPr>
          <w:rFonts w:asciiTheme="minorHAnsi" w:hAnsiTheme="minorHAnsi"/>
          <w:sz w:val="24"/>
          <w:szCs w:val="24"/>
        </w:rPr>
        <w:t>at</w:t>
      </w:r>
      <w:r w:rsidRPr="000571F7">
        <w:rPr>
          <w:rFonts w:asciiTheme="minorHAnsi" w:hAnsiTheme="minorHAnsi"/>
          <w:spacing w:val="-4"/>
          <w:sz w:val="24"/>
          <w:szCs w:val="24"/>
        </w:rPr>
        <w:t xml:space="preserve"> </w:t>
      </w:r>
      <w:r w:rsidRPr="000571F7">
        <w:rPr>
          <w:rFonts w:asciiTheme="minorHAnsi" w:hAnsiTheme="minorHAnsi"/>
          <w:sz w:val="24"/>
          <w:szCs w:val="24"/>
        </w:rPr>
        <w:t>the</w:t>
      </w:r>
      <w:r w:rsidRPr="000571F7">
        <w:rPr>
          <w:rFonts w:asciiTheme="minorHAnsi" w:hAnsiTheme="minorHAnsi"/>
          <w:spacing w:val="-4"/>
          <w:sz w:val="24"/>
          <w:szCs w:val="24"/>
        </w:rPr>
        <w:t xml:space="preserve"> </w:t>
      </w:r>
      <w:r w:rsidRPr="000571F7">
        <w:rPr>
          <w:rFonts w:asciiTheme="minorHAnsi" w:hAnsiTheme="minorHAnsi"/>
          <w:sz w:val="24"/>
          <w:szCs w:val="24"/>
        </w:rPr>
        <w:t>sole</w:t>
      </w:r>
      <w:r w:rsidRPr="000571F7">
        <w:rPr>
          <w:rFonts w:asciiTheme="minorHAnsi" w:hAnsiTheme="minorHAnsi"/>
          <w:spacing w:val="-4"/>
          <w:sz w:val="24"/>
          <w:szCs w:val="24"/>
        </w:rPr>
        <w:t xml:space="preserve"> </w:t>
      </w:r>
      <w:r w:rsidRPr="000571F7">
        <w:rPr>
          <w:rFonts w:asciiTheme="minorHAnsi" w:hAnsiTheme="minorHAnsi"/>
          <w:sz w:val="24"/>
          <w:szCs w:val="24"/>
        </w:rPr>
        <w:t>discretion</w:t>
      </w:r>
      <w:r w:rsidRPr="000571F7">
        <w:rPr>
          <w:rFonts w:asciiTheme="minorHAnsi" w:hAnsiTheme="minorHAnsi"/>
          <w:spacing w:val="-4"/>
          <w:sz w:val="24"/>
          <w:szCs w:val="24"/>
        </w:rPr>
        <w:t xml:space="preserve"> </w:t>
      </w:r>
      <w:r w:rsidRPr="000571F7">
        <w:rPr>
          <w:rFonts w:asciiTheme="minorHAnsi" w:hAnsiTheme="minorHAnsi"/>
          <w:sz w:val="24"/>
          <w:szCs w:val="24"/>
        </w:rPr>
        <w:t>of</w:t>
      </w:r>
      <w:r w:rsidRPr="000571F7">
        <w:rPr>
          <w:rFonts w:asciiTheme="minorHAnsi" w:hAnsiTheme="minorHAnsi"/>
          <w:spacing w:val="-4"/>
          <w:sz w:val="24"/>
          <w:szCs w:val="24"/>
        </w:rPr>
        <w:t xml:space="preserve"> </w:t>
      </w:r>
      <w:r w:rsidRPr="000571F7">
        <w:rPr>
          <w:rFonts w:asciiTheme="minorHAnsi" w:hAnsiTheme="minorHAnsi"/>
          <w:sz w:val="24"/>
          <w:szCs w:val="24"/>
        </w:rPr>
        <w:t>the</w:t>
      </w:r>
      <w:r w:rsidRPr="000571F7">
        <w:rPr>
          <w:rFonts w:asciiTheme="minorHAnsi" w:hAnsiTheme="minorHAnsi"/>
          <w:spacing w:val="-7"/>
          <w:sz w:val="24"/>
          <w:szCs w:val="24"/>
        </w:rPr>
        <w:t xml:space="preserve"> </w:t>
      </w:r>
      <w:r w:rsidRPr="000571F7">
        <w:rPr>
          <w:rFonts w:asciiTheme="minorHAnsi" w:hAnsiTheme="minorHAnsi"/>
          <w:sz w:val="24"/>
          <w:szCs w:val="24"/>
        </w:rPr>
        <w:t>Title</w:t>
      </w:r>
      <w:r w:rsidRPr="000571F7">
        <w:rPr>
          <w:rFonts w:asciiTheme="minorHAnsi" w:hAnsiTheme="minorHAnsi"/>
          <w:spacing w:val="-4"/>
          <w:sz w:val="24"/>
          <w:szCs w:val="24"/>
        </w:rPr>
        <w:t xml:space="preserve"> </w:t>
      </w:r>
      <w:r w:rsidRPr="000571F7">
        <w:rPr>
          <w:rFonts w:asciiTheme="minorHAnsi" w:hAnsiTheme="minorHAnsi"/>
          <w:sz w:val="24"/>
          <w:szCs w:val="24"/>
        </w:rPr>
        <w:t>IX</w:t>
      </w:r>
      <w:r w:rsidRPr="000571F7">
        <w:rPr>
          <w:rFonts w:asciiTheme="minorHAnsi" w:hAnsiTheme="minorHAnsi"/>
          <w:spacing w:val="-4"/>
          <w:sz w:val="24"/>
          <w:szCs w:val="24"/>
        </w:rPr>
        <w:t xml:space="preserve"> </w:t>
      </w:r>
      <w:r w:rsidRPr="000571F7">
        <w:rPr>
          <w:rFonts w:asciiTheme="minorHAnsi" w:hAnsiTheme="minorHAnsi"/>
          <w:sz w:val="24"/>
          <w:szCs w:val="24"/>
        </w:rPr>
        <w:t>Coordinator</w:t>
      </w:r>
      <w:r w:rsidRPr="000571F7">
        <w:rPr>
          <w:rFonts w:asciiTheme="minorHAnsi" w:hAnsiTheme="minorHAnsi"/>
          <w:spacing w:val="-4"/>
          <w:sz w:val="24"/>
          <w:szCs w:val="24"/>
        </w:rPr>
        <w:t xml:space="preserve"> </w:t>
      </w:r>
      <w:r w:rsidRPr="000571F7">
        <w:rPr>
          <w:rFonts w:asciiTheme="minorHAnsi" w:hAnsiTheme="minorHAnsi"/>
          <w:sz w:val="24"/>
          <w:szCs w:val="24"/>
        </w:rPr>
        <w:t>and will be granted equitably to all parties.</w:t>
      </w:r>
    </w:p>
    <w:p w14:paraId="42DCCE7A" w14:textId="77777777" w:rsidR="0041062F" w:rsidRPr="000571F7" w:rsidRDefault="0041062F">
      <w:pPr>
        <w:pStyle w:val="BodyText"/>
        <w:spacing w:before="1"/>
        <w:ind w:left="0" w:firstLine="0"/>
        <w:rPr>
          <w:rFonts w:asciiTheme="minorHAnsi" w:hAnsiTheme="minorHAnsi"/>
          <w:sz w:val="24"/>
          <w:szCs w:val="24"/>
        </w:rPr>
      </w:pPr>
    </w:p>
    <w:p w14:paraId="2BE9FDDB" w14:textId="77777777" w:rsidR="0041062F" w:rsidRPr="000571F7" w:rsidRDefault="0041062F">
      <w:pPr>
        <w:pStyle w:val="BodyText"/>
        <w:ind w:left="112" w:right="186" w:hanging="10"/>
        <w:rPr>
          <w:rFonts w:asciiTheme="minorHAnsi" w:hAnsiTheme="minorHAnsi"/>
          <w:sz w:val="24"/>
          <w:szCs w:val="24"/>
        </w:rPr>
      </w:pPr>
      <w:r w:rsidRPr="000571F7">
        <w:rPr>
          <w:rFonts w:asciiTheme="minorHAnsi" w:hAnsiTheme="minorHAnsi"/>
          <w:sz w:val="24"/>
          <w:szCs w:val="24"/>
        </w:rPr>
        <w:t>Choosing an</w:t>
      </w:r>
      <w:r w:rsidRPr="000571F7">
        <w:rPr>
          <w:rFonts w:asciiTheme="minorHAnsi" w:hAnsiTheme="minorHAnsi"/>
          <w:spacing w:val="-7"/>
          <w:sz w:val="24"/>
          <w:szCs w:val="24"/>
        </w:rPr>
        <w:t xml:space="preserve"> </w:t>
      </w:r>
      <w:r w:rsidRPr="000571F7">
        <w:rPr>
          <w:rFonts w:asciiTheme="minorHAnsi" w:hAnsiTheme="minorHAnsi"/>
          <w:sz w:val="24"/>
          <w:szCs w:val="24"/>
        </w:rPr>
        <w:t>Advisor who is also a witness in the process creates potential for bias and conflict of interest.</w:t>
      </w:r>
      <w:r w:rsidRPr="000571F7">
        <w:rPr>
          <w:rFonts w:asciiTheme="minorHAnsi" w:hAnsiTheme="minorHAnsi"/>
          <w:spacing w:val="-14"/>
          <w:sz w:val="24"/>
          <w:szCs w:val="24"/>
        </w:rPr>
        <w:t xml:space="preserve"> </w:t>
      </w:r>
      <w:r w:rsidRPr="000571F7">
        <w:rPr>
          <w:rFonts w:asciiTheme="minorHAnsi" w:hAnsiTheme="minorHAnsi"/>
          <w:sz w:val="24"/>
          <w:szCs w:val="24"/>
        </w:rPr>
        <w:t>A</w:t>
      </w:r>
      <w:r w:rsidRPr="000571F7">
        <w:rPr>
          <w:rFonts w:asciiTheme="minorHAnsi" w:hAnsiTheme="minorHAnsi"/>
          <w:spacing w:val="-14"/>
          <w:sz w:val="24"/>
          <w:szCs w:val="24"/>
        </w:rPr>
        <w:t xml:space="preserve"> </w:t>
      </w:r>
      <w:r w:rsidRPr="000571F7">
        <w:rPr>
          <w:rFonts w:asciiTheme="minorHAnsi" w:hAnsiTheme="minorHAnsi"/>
          <w:sz w:val="24"/>
          <w:szCs w:val="24"/>
        </w:rPr>
        <w:t>party</w:t>
      </w:r>
      <w:r w:rsidRPr="000571F7">
        <w:rPr>
          <w:rFonts w:asciiTheme="minorHAnsi" w:hAnsiTheme="minorHAnsi"/>
          <w:spacing w:val="-3"/>
          <w:sz w:val="24"/>
          <w:szCs w:val="24"/>
        </w:rPr>
        <w:t xml:space="preserve"> </w:t>
      </w:r>
      <w:r w:rsidRPr="000571F7">
        <w:rPr>
          <w:rFonts w:asciiTheme="minorHAnsi" w:hAnsiTheme="minorHAnsi"/>
          <w:sz w:val="24"/>
          <w:szCs w:val="24"/>
        </w:rPr>
        <w:t>who</w:t>
      </w:r>
      <w:r w:rsidRPr="000571F7">
        <w:rPr>
          <w:rFonts w:asciiTheme="minorHAnsi" w:hAnsiTheme="minorHAnsi"/>
          <w:spacing w:val="-3"/>
          <w:sz w:val="24"/>
          <w:szCs w:val="24"/>
        </w:rPr>
        <w:t xml:space="preserve"> </w:t>
      </w:r>
      <w:r w:rsidRPr="000571F7">
        <w:rPr>
          <w:rFonts w:asciiTheme="minorHAnsi" w:hAnsiTheme="minorHAnsi"/>
          <w:sz w:val="24"/>
          <w:szCs w:val="24"/>
        </w:rPr>
        <w:t>chooses</w:t>
      </w:r>
      <w:r w:rsidRPr="000571F7">
        <w:rPr>
          <w:rFonts w:asciiTheme="minorHAnsi" w:hAnsiTheme="minorHAnsi"/>
          <w:spacing w:val="-3"/>
          <w:sz w:val="24"/>
          <w:szCs w:val="24"/>
        </w:rPr>
        <w:t xml:space="preserve"> </w:t>
      </w:r>
      <w:r w:rsidRPr="000571F7">
        <w:rPr>
          <w:rFonts w:asciiTheme="minorHAnsi" w:hAnsiTheme="minorHAnsi"/>
          <w:sz w:val="24"/>
          <w:szCs w:val="24"/>
        </w:rPr>
        <w:t>an</w:t>
      </w:r>
      <w:r w:rsidRPr="000571F7">
        <w:rPr>
          <w:rFonts w:asciiTheme="minorHAnsi" w:hAnsiTheme="minorHAnsi"/>
          <w:spacing w:val="-14"/>
          <w:sz w:val="24"/>
          <w:szCs w:val="24"/>
        </w:rPr>
        <w:t xml:space="preserve"> </w:t>
      </w:r>
      <w:r w:rsidRPr="000571F7">
        <w:rPr>
          <w:rFonts w:asciiTheme="minorHAnsi" w:hAnsiTheme="minorHAnsi"/>
          <w:sz w:val="24"/>
          <w:szCs w:val="24"/>
        </w:rPr>
        <w:t>Advisor</w:t>
      </w:r>
      <w:r w:rsidRPr="000571F7">
        <w:rPr>
          <w:rFonts w:asciiTheme="minorHAnsi" w:hAnsiTheme="minorHAnsi"/>
          <w:spacing w:val="-3"/>
          <w:sz w:val="24"/>
          <w:szCs w:val="24"/>
        </w:rPr>
        <w:t xml:space="preserve"> </w:t>
      </w:r>
      <w:r w:rsidRPr="000571F7">
        <w:rPr>
          <w:rFonts w:asciiTheme="minorHAnsi" w:hAnsiTheme="minorHAnsi"/>
          <w:sz w:val="24"/>
          <w:szCs w:val="24"/>
        </w:rPr>
        <w:t>who</w:t>
      </w:r>
      <w:r w:rsidRPr="000571F7">
        <w:rPr>
          <w:rFonts w:asciiTheme="minorHAnsi" w:hAnsiTheme="minorHAnsi"/>
          <w:spacing w:val="-3"/>
          <w:sz w:val="24"/>
          <w:szCs w:val="24"/>
        </w:rPr>
        <w:t xml:space="preserve"> </w:t>
      </w:r>
      <w:r w:rsidRPr="000571F7">
        <w:rPr>
          <w:rFonts w:asciiTheme="minorHAnsi" w:hAnsiTheme="minorHAnsi"/>
          <w:sz w:val="24"/>
          <w:szCs w:val="24"/>
        </w:rPr>
        <w:t>is</w:t>
      </w:r>
      <w:r w:rsidRPr="000571F7">
        <w:rPr>
          <w:rFonts w:asciiTheme="minorHAnsi" w:hAnsiTheme="minorHAnsi"/>
          <w:spacing w:val="-3"/>
          <w:sz w:val="24"/>
          <w:szCs w:val="24"/>
        </w:rPr>
        <w:t xml:space="preserve"> </w:t>
      </w:r>
      <w:r w:rsidRPr="000571F7">
        <w:rPr>
          <w:rFonts w:asciiTheme="minorHAnsi" w:hAnsiTheme="minorHAnsi"/>
          <w:sz w:val="24"/>
          <w:szCs w:val="24"/>
        </w:rPr>
        <w:t>also</w:t>
      </w:r>
      <w:r w:rsidRPr="000571F7">
        <w:rPr>
          <w:rFonts w:asciiTheme="minorHAnsi" w:hAnsiTheme="minorHAnsi"/>
          <w:spacing w:val="-3"/>
          <w:sz w:val="24"/>
          <w:szCs w:val="24"/>
        </w:rPr>
        <w:t xml:space="preserve"> </w:t>
      </w:r>
      <w:r w:rsidRPr="000571F7">
        <w:rPr>
          <w:rFonts w:asciiTheme="minorHAnsi" w:hAnsiTheme="minorHAnsi"/>
          <w:sz w:val="24"/>
          <w:szCs w:val="24"/>
        </w:rPr>
        <w:t>a</w:t>
      </w:r>
      <w:r w:rsidRPr="000571F7">
        <w:rPr>
          <w:rFonts w:asciiTheme="minorHAnsi" w:hAnsiTheme="minorHAnsi"/>
          <w:spacing w:val="-3"/>
          <w:sz w:val="24"/>
          <w:szCs w:val="24"/>
        </w:rPr>
        <w:t xml:space="preserve"> </w:t>
      </w:r>
      <w:r w:rsidRPr="000571F7">
        <w:rPr>
          <w:rFonts w:asciiTheme="minorHAnsi" w:hAnsiTheme="minorHAnsi"/>
          <w:sz w:val="24"/>
          <w:szCs w:val="24"/>
        </w:rPr>
        <w:t>witness</w:t>
      </w:r>
      <w:r w:rsidRPr="000571F7">
        <w:rPr>
          <w:rFonts w:asciiTheme="minorHAnsi" w:hAnsiTheme="minorHAnsi"/>
          <w:spacing w:val="-3"/>
          <w:sz w:val="24"/>
          <w:szCs w:val="24"/>
        </w:rPr>
        <w:t xml:space="preserve"> </w:t>
      </w:r>
      <w:r w:rsidRPr="000571F7">
        <w:rPr>
          <w:rFonts w:asciiTheme="minorHAnsi" w:hAnsiTheme="minorHAnsi"/>
          <w:sz w:val="24"/>
          <w:szCs w:val="24"/>
        </w:rPr>
        <w:t>can</w:t>
      </w:r>
      <w:r w:rsidRPr="000571F7">
        <w:rPr>
          <w:rFonts w:asciiTheme="minorHAnsi" w:hAnsiTheme="minorHAnsi"/>
          <w:spacing w:val="-3"/>
          <w:sz w:val="24"/>
          <w:szCs w:val="24"/>
        </w:rPr>
        <w:t xml:space="preserve"> </w:t>
      </w:r>
      <w:r w:rsidRPr="000571F7">
        <w:rPr>
          <w:rFonts w:asciiTheme="minorHAnsi" w:hAnsiTheme="minorHAnsi"/>
          <w:sz w:val="24"/>
          <w:szCs w:val="24"/>
        </w:rPr>
        <w:t>anticipate</w:t>
      </w:r>
      <w:r w:rsidRPr="000571F7">
        <w:rPr>
          <w:rFonts w:asciiTheme="minorHAnsi" w:hAnsiTheme="minorHAnsi"/>
          <w:spacing w:val="-3"/>
          <w:sz w:val="24"/>
          <w:szCs w:val="24"/>
        </w:rPr>
        <w:t xml:space="preserve"> </w:t>
      </w:r>
      <w:r w:rsidRPr="000571F7">
        <w:rPr>
          <w:rFonts w:asciiTheme="minorHAnsi" w:hAnsiTheme="minorHAnsi"/>
          <w:sz w:val="24"/>
          <w:szCs w:val="24"/>
        </w:rPr>
        <w:t>that</w:t>
      </w:r>
      <w:r w:rsidRPr="000571F7">
        <w:rPr>
          <w:rFonts w:asciiTheme="minorHAnsi" w:hAnsiTheme="minorHAnsi"/>
          <w:spacing w:val="-3"/>
          <w:sz w:val="24"/>
          <w:szCs w:val="24"/>
        </w:rPr>
        <w:t xml:space="preserve"> </w:t>
      </w:r>
      <w:r w:rsidRPr="000571F7">
        <w:rPr>
          <w:rFonts w:asciiTheme="minorHAnsi" w:hAnsiTheme="minorHAnsi"/>
          <w:sz w:val="24"/>
          <w:szCs w:val="24"/>
        </w:rPr>
        <w:t>issues</w:t>
      </w:r>
      <w:r w:rsidRPr="000571F7">
        <w:rPr>
          <w:rFonts w:asciiTheme="minorHAnsi" w:hAnsiTheme="minorHAnsi"/>
          <w:spacing w:val="-3"/>
          <w:sz w:val="24"/>
          <w:szCs w:val="24"/>
        </w:rPr>
        <w:t xml:space="preserve"> </w:t>
      </w:r>
      <w:r w:rsidRPr="000571F7">
        <w:rPr>
          <w:rFonts w:asciiTheme="minorHAnsi" w:hAnsiTheme="minorHAnsi"/>
          <w:sz w:val="24"/>
          <w:szCs w:val="24"/>
        </w:rPr>
        <w:t>of</w:t>
      </w:r>
      <w:r w:rsidRPr="000571F7">
        <w:rPr>
          <w:rFonts w:asciiTheme="minorHAnsi" w:hAnsiTheme="minorHAnsi"/>
          <w:spacing w:val="-3"/>
          <w:sz w:val="24"/>
          <w:szCs w:val="24"/>
        </w:rPr>
        <w:t xml:space="preserve"> </w:t>
      </w:r>
      <w:r w:rsidRPr="000571F7">
        <w:rPr>
          <w:rFonts w:asciiTheme="minorHAnsi" w:hAnsiTheme="minorHAnsi"/>
          <w:sz w:val="24"/>
          <w:szCs w:val="24"/>
        </w:rPr>
        <w:t>potential bias will be explored by the hearing Decision-maker(s).</w:t>
      </w:r>
    </w:p>
    <w:p w14:paraId="4ABC84BD" w14:textId="77777777" w:rsidR="0041062F" w:rsidRPr="000571F7" w:rsidRDefault="0041062F" w:rsidP="0005735A">
      <w:pPr>
        <w:pStyle w:val="BodyText"/>
        <w:spacing w:before="1"/>
        <w:ind w:left="0" w:firstLine="0"/>
        <w:rPr>
          <w:rFonts w:asciiTheme="minorHAnsi" w:hAnsiTheme="minorHAnsi"/>
          <w:color w:val="7030A0"/>
          <w:sz w:val="24"/>
          <w:szCs w:val="24"/>
        </w:rPr>
      </w:pPr>
    </w:p>
    <w:p w14:paraId="3D3D19C2" w14:textId="5489C991" w:rsidR="0041062F" w:rsidRPr="006701B1" w:rsidRDefault="0041062F" w:rsidP="004A59C3">
      <w:pPr>
        <w:pStyle w:val="ListParagraph"/>
        <w:numPr>
          <w:ilvl w:val="1"/>
          <w:numId w:val="26"/>
        </w:numPr>
        <w:ind w:left="792"/>
        <w:rPr>
          <w:color w:val="auto"/>
        </w:rPr>
      </w:pPr>
      <w:r w:rsidRPr="006701B1">
        <w:rPr>
          <w:color w:val="auto"/>
        </w:rPr>
        <w:t>Who Can Serve as an Advisor</w:t>
      </w:r>
    </w:p>
    <w:p w14:paraId="6C11EBCF" w14:textId="77777777" w:rsidR="0041062F" w:rsidRPr="000571F7" w:rsidRDefault="0041062F" w:rsidP="0005735A">
      <w:pPr>
        <w:pStyle w:val="BodyText"/>
        <w:spacing w:before="2"/>
        <w:ind w:left="0" w:hanging="10"/>
        <w:rPr>
          <w:rFonts w:asciiTheme="minorHAnsi" w:hAnsiTheme="minorHAnsi"/>
          <w:sz w:val="24"/>
          <w:szCs w:val="24"/>
        </w:rPr>
      </w:pPr>
      <w:r w:rsidRPr="000571F7">
        <w:rPr>
          <w:rFonts w:asciiTheme="minorHAnsi" w:hAnsiTheme="minorHAnsi"/>
          <w:sz w:val="24"/>
          <w:szCs w:val="24"/>
        </w:rPr>
        <w:t>The</w:t>
      </w:r>
      <w:r w:rsidRPr="000571F7">
        <w:rPr>
          <w:rFonts w:asciiTheme="minorHAnsi" w:hAnsiTheme="minorHAnsi"/>
          <w:spacing w:val="-13"/>
          <w:sz w:val="24"/>
          <w:szCs w:val="24"/>
        </w:rPr>
        <w:t xml:space="preserve"> </w:t>
      </w:r>
      <w:r w:rsidRPr="000571F7">
        <w:rPr>
          <w:rFonts w:asciiTheme="minorHAnsi" w:hAnsiTheme="minorHAnsi"/>
          <w:sz w:val="24"/>
          <w:szCs w:val="24"/>
        </w:rPr>
        <w:t>Advisor</w:t>
      </w:r>
      <w:r w:rsidRPr="000571F7">
        <w:rPr>
          <w:rFonts w:asciiTheme="minorHAnsi" w:hAnsiTheme="minorHAnsi"/>
          <w:spacing w:val="-1"/>
          <w:sz w:val="24"/>
          <w:szCs w:val="24"/>
        </w:rPr>
        <w:t xml:space="preserve"> </w:t>
      </w:r>
      <w:r w:rsidRPr="000571F7">
        <w:rPr>
          <w:rFonts w:asciiTheme="minorHAnsi" w:hAnsiTheme="minorHAnsi"/>
          <w:sz w:val="24"/>
          <w:szCs w:val="24"/>
        </w:rPr>
        <w:t>may</w:t>
      </w:r>
      <w:r w:rsidRPr="000571F7">
        <w:rPr>
          <w:rFonts w:asciiTheme="minorHAnsi" w:hAnsiTheme="minorHAnsi"/>
          <w:spacing w:val="-1"/>
          <w:sz w:val="24"/>
          <w:szCs w:val="24"/>
        </w:rPr>
        <w:t xml:space="preserve"> </w:t>
      </w:r>
      <w:r w:rsidRPr="000571F7">
        <w:rPr>
          <w:rFonts w:asciiTheme="minorHAnsi" w:hAnsiTheme="minorHAnsi"/>
          <w:sz w:val="24"/>
          <w:szCs w:val="24"/>
        </w:rPr>
        <w:t>be</w:t>
      </w:r>
      <w:r w:rsidRPr="000571F7">
        <w:rPr>
          <w:rFonts w:asciiTheme="minorHAnsi" w:hAnsiTheme="minorHAnsi"/>
          <w:spacing w:val="-1"/>
          <w:sz w:val="24"/>
          <w:szCs w:val="24"/>
        </w:rPr>
        <w:t xml:space="preserve"> </w:t>
      </w:r>
      <w:r w:rsidRPr="000571F7">
        <w:rPr>
          <w:rFonts w:asciiTheme="minorHAnsi" w:hAnsiTheme="minorHAnsi"/>
          <w:sz w:val="24"/>
          <w:szCs w:val="24"/>
        </w:rPr>
        <w:t>a</w:t>
      </w:r>
      <w:r w:rsidRPr="000571F7">
        <w:rPr>
          <w:rFonts w:asciiTheme="minorHAnsi" w:hAnsiTheme="minorHAnsi"/>
          <w:spacing w:val="-1"/>
          <w:sz w:val="24"/>
          <w:szCs w:val="24"/>
        </w:rPr>
        <w:t xml:space="preserve"> </w:t>
      </w:r>
      <w:r w:rsidRPr="000571F7">
        <w:rPr>
          <w:rFonts w:asciiTheme="minorHAnsi" w:hAnsiTheme="minorHAnsi"/>
          <w:sz w:val="24"/>
          <w:szCs w:val="24"/>
        </w:rPr>
        <w:t>friend,</w:t>
      </w:r>
      <w:r w:rsidRPr="000571F7">
        <w:rPr>
          <w:rFonts w:asciiTheme="minorHAnsi" w:hAnsiTheme="minorHAnsi"/>
          <w:spacing w:val="-1"/>
          <w:sz w:val="24"/>
          <w:szCs w:val="24"/>
        </w:rPr>
        <w:t xml:space="preserve"> </w:t>
      </w:r>
      <w:r w:rsidRPr="000571F7">
        <w:rPr>
          <w:rFonts w:asciiTheme="minorHAnsi" w:hAnsiTheme="minorHAnsi"/>
          <w:sz w:val="24"/>
          <w:szCs w:val="24"/>
        </w:rPr>
        <w:t>mentor,</w:t>
      </w:r>
      <w:r w:rsidRPr="000571F7">
        <w:rPr>
          <w:rFonts w:asciiTheme="minorHAnsi" w:hAnsiTheme="minorHAnsi"/>
          <w:spacing w:val="-1"/>
          <w:sz w:val="24"/>
          <w:szCs w:val="24"/>
        </w:rPr>
        <w:t xml:space="preserve"> </w:t>
      </w:r>
      <w:r w:rsidRPr="000571F7">
        <w:rPr>
          <w:rFonts w:asciiTheme="minorHAnsi" w:hAnsiTheme="minorHAnsi"/>
          <w:sz w:val="24"/>
          <w:szCs w:val="24"/>
        </w:rPr>
        <w:t>family</w:t>
      </w:r>
      <w:r w:rsidRPr="000571F7">
        <w:rPr>
          <w:rFonts w:asciiTheme="minorHAnsi" w:hAnsiTheme="minorHAnsi"/>
          <w:spacing w:val="-1"/>
          <w:sz w:val="24"/>
          <w:szCs w:val="24"/>
        </w:rPr>
        <w:t xml:space="preserve"> </w:t>
      </w:r>
      <w:r w:rsidRPr="000571F7">
        <w:rPr>
          <w:rFonts w:asciiTheme="minorHAnsi" w:hAnsiTheme="minorHAnsi"/>
          <w:sz w:val="24"/>
          <w:szCs w:val="24"/>
        </w:rPr>
        <w:t>member,</w:t>
      </w:r>
      <w:r w:rsidRPr="000571F7">
        <w:rPr>
          <w:rFonts w:asciiTheme="minorHAnsi" w:hAnsiTheme="minorHAnsi"/>
          <w:spacing w:val="-1"/>
          <w:sz w:val="24"/>
          <w:szCs w:val="24"/>
        </w:rPr>
        <w:t xml:space="preserve"> </w:t>
      </w:r>
      <w:r w:rsidRPr="000571F7">
        <w:rPr>
          <w:rFonts w:asciiTheme="minorHAnsi" w:hAnsiTheme="minorHAnsi"/>
          <w:sz w:val="24"/>
          <w:szCs w:val="24"/>
        </w:rPr>
        <w:t>attorney,</w:t>
      </w:r>
      <w:r w:rsidRPr="000571F7">
        <w:rPr>
          <w:rFonts w:asciiTheme="minorHAnsi" w:hAnsiTheme="minorHAnsi"/>
          <w:spacing w:val="-1"/>
          <w:sz w:val="24"/>
          <w:szCs w:val="24"/>
        </w:rPr>
        <w:t xml:space="preserve"> </w:t>
      </w:r>
      <w:r w:rsidRPr="000571F7">
        <w:rPr>
          <w:rFonts w:asciiTheme="minorHAnsi" w:hAnsiTheme="minorHAnsi"/>
          <w:sz w:val="24"/>
          <w:szCs w:val="24"/>
        </w:rPr>
        <w:t>or</w:t>
      </w:r>
      <w:r w:rsidRPr="000571F7">
        <w:rPr>
          <w:rFonts w:asciiTheme="minorHAnsi" w:hAnsiTheme="minorHAnsi"/>
          <w:spacing w:val="-1"/>
          <w:sz w:val="24"/>
          <w:szCs w:val="24"/>
        </w:rPr>
        <w:t xml:space="preserve"> </w:t>
      </w:r>
      <w:r w:rsidRPr="000571F7">
        <w:rPr>
          <w:rFonts w:asciiTheme="minorHAnsi" w:hAnsiTheme="minorHAnsi"/>
          <w:sz w:val="24"/>
          <w:szCs w:val="24"/>
        </w:rPr>
        <w:t>any</w:t>
      </w:r>
      <w:r w:rsidRPr="000571F7">
        <w:rPr>
          <w:rFonts w:asciiTheme="minorHAnsi" w:hAnsiTheme="minorHAnsi"/>
          <w:spacing w:val="-1"/>
          <w:sz w:val="24"/>
          <w:szCs w:val="24"/>
        </w:rPr>
        <w:t xml:space="preserve"> </w:t>
      </w:r>
      <w:r w:rsidRPr="000571F7">
        <w:rPr>
          <w:rFonts w:asciiTheme="minorHAnsi" w:hAnsiTheme="minorHAnsi"/>
          <w:sz w:val="24"/>
          <w:szCs w:val="24"/>
        </w:rPr>
        <w:t>other</w:t>
      </w:r>
      <w:r w:rsidRPr="000571F7">
        <w:rPr>
          <w:rFonts w:asciiTheme="minorHAnsi" w:hAnsiTheme="minorHAnsi"/>
          <w:spacing w:val="-1"/>
          <w:sz w:val="24"/>
          <w:szCs w:val="24"/>
        </w:rPr>
        <w:t xml:space="preserve"> </w:t>
      </w:r>
      <w:r w:rsidRPr="000571F7">
        <w:rPr>
          <w:rFonts w:asciiTheme="minorHAnsi" w:hAnsiTheme="minorHAnsi"/>
          <w:sz w:val="24"/>
          <w:szCs w:val="24"/>
        </w:rPr>
        <w:t>individual</w:t>
      </w:r>
      <w:r w:rsidRPr="000571F7">
        <w:rPr>
          <w:rFonts w:asciiTheme="minorHAnsi" w:hAnsiTheme="minorHAnsi"/>
          <w:spacing w:val="-1"/>
          <w:sz w:val="24"/>
          <w:szCs w:val="24"/>
        </w:rPr>
        <w:t xml:space="preserve"> </w:t>
      </w:r>
      <w:r w:rsidRPr="000571F7">
        <w:rPr>
          <w:rFonts w:asciiTheme="minorHAnsi" w:hAnsiTheme="minorHAnsi"/>
          <w:sz w:val="24"/>
          <w:szCs w:val="24"/>
        </w:rPr>
        <w:t>a</w:t>
      </w:r>
      <w:r w:rsidRPr="000571F7">
        <w:rPr>
          <w:rFonts w:asciiTheme="minorHAnsi" w:hAnsiTheme="minorHAnsi"/>
          <w:spacing w:val="-1"/>
          <w:sz w:val="24"/>
          <w:szCs w:val="24"/>
        </w:rPr>
        <w:t xml:space="preserve"> </w:t>
      </w:r>
      <w:r w:rsidRPr="000571F7">
        <w:rPr>
          <w:rFonts w:asciiTheme="minorHAnsi" w:hAnsiTheme="minorHAnsi"/>
          <w:sz w:val="24"/>
          <w:szCs w:val="24"/>
        </w:rPr>
        <w:t>party chooses</w:t>
      </w:r>
      <w:r w:rsidRPr="000571F7">
        <w:rPr>
          <w:rFonts w:asciiTheme="minorHAnsi" w:hAnsiTheme="minorHAnsi"/>
          <w:spacing w:val="-3"/>
          <w:sz w:val="24"/>
          <w:szCs w:val="24"/>
        </w:rPr>
        <w:t xml:space="preserve"> </w:t>
      </w:r>
      <w:r w:rsidRPr="000571F7">
        <w:rPr>
          <w:rFonts w:asciiTheme="minorHAnsi" w:hAnsiTheme="minorHAnsi"/>
          <w:sz w:val="24"/>
          <w:szCs w:val="24"/>
        </w:rPr>
        <w:t>to</w:t>
      </w:r>
      <w:r w:rsidRPr="000571F7">
        <w:rPr>
          <w:rFonts w:asciiTheme="minorHAnsi" w:hAnsiTheme="minorHAnsi"/>
          <w:spacing w:val="-3"/>
          <w:sz w:val="24"/>
          <w:szCs w:val="24"/>
        </w:rPr>
        <w:t xml:space="preserve"> </w:t>
      </w:r>
      <w:r w:rsidRPr="000571F7">
        <w:rPr>
          <w:rFonts w:asciiTheme="minorHAnsi" w:hAnsiTheme="minorHAnsi"/>
          <w:sz w:val="24"/>
          <w:szCs w:val="24"/>
        </w:rPr>
        <w:t>advise,</w:t>
      </w:r>
      <w:r w:rsidRPr="000571F7">
        <w:rPr>
          <w:rFonts w:asciiTheme="minorHAnsi" w:hAnsiTheme="minorHAnsi"/>
          <w:spacing w:val="-3"/>
          <w:sz w:val="24"/>
          <w:szCs w:val="24"/>
        </w:rPr>
        <w:t xml:space="preserve"> </w:t>
      </w:r>
      <w:r w:rsidRPr="000571F7">
        <w:rPr>
          <w:rFonts w:asciiTheme="minorHAnsi" w:hAnsiTheme="minorHAnsi"/>
          <w:sz w:val="24"/>
          <w:szCs w:val="24"/>
        </w:rPr>
        <w:t>support,</w:t>
      </w:r>
      <w:r w:rsidRPr="000571F7">
        <w:rPr>
          <w:rFonts w:asciiTheme="minorHAnsi" w:hAnsiTheme="minorHAnsi"/>
          <w:spacing w:val="-3"/>
          <w:sz w:val="24"/>
          <w:szCs w:val="24"/>
        </w:rPr>
        <w:t xml:space="preserve"> </w:t>
      </w:r>
      <w:r w:rsidRPr="000571F7">
        <w:rPr>
          <w:rFonts w:asciiTheme="minorHAnsi" w:hAnsiTheme="minorHAnsi"/>
          <w:sz w:val="24"/>
          <w:szCs w:val="24"/>
        </w:rPr>
        <w:t>and/or</w:t>
      </w:r>
      <w:r w:rsidRPr="000571F7">
        <w:rPr>
          <w:rFonts w:asciiTheme="minorHAnsi" w:hAnsiTheme="minorHAnsi"/>
          <w:spacing w:val="-3"/>
          <w:sz w:val="24"/>
          <w:szCs w:val="24"/>
        </w:rPr>
        <w:t xml:space="preserve"> </w:t>
      </w:r>
      <w:r w:rsidRPr="000571F7">
        <w:rPr>
          <w:rFonts w:asciiTheme="minorHAnsi" w:hAnsiTheme="minorHAnsi"/>
          <w:sz w:val="24"/>
          <w:szCs w:val="24"/>
        </w:rPr>
        <w:t>consult</w:t>
      </w:r>
      <w:r w:rsidRPr="000571F7">
        <w:rPr>
          <w:rFonts w:asciiTheme="minorHAnsi" w:hAnsiTheme="minorHAnsi"/>
          <w:spacing w:val="-3"/>
          <w:sz w:val="24"/>
          <w:szCs w:val="24"/>
        </w:rPr>
        <w:t xml:space="preserve"> </w:t>
      </w:r>
      <w:r w:rsidRPr="000571F7">
        <w:rPr>
          <w:rFonts w:asciiTheme="minorHAnsi" w:hAnsiTheme="minorHAnsi"/>
          <w:sz w:val="24"/>
          <w:szCs w:val="24"/>
        </w:rPr>
        <w:t>with</w:t>
      </w:r>
      <w:r w:rsidRPr="000571F7">
        <w:rPr>
          <w:rFonts w:asciiTheme="minorHAnsi" w:hAnsiTheme="minorHAnsi"/>
          <w:spacing w:val="-3"/>
          <w:sz w:val="24"/>
          <w:szCs w:val="24"/>
        </w:rPr>
        <w:t xml:space="preserve"> </w:t>
      </w:r>
      <w:r w:rsidRPr="000571F7">
        <w:rPr>
          <w:rFonts w:asciiTheme="minorHAnsi" w:hAnsiTheme="minorHAnsi"/>
          <w:sz w:val="24"/>
          <w:szCs w:val="24"/>
        </w:rPr>
        <w:t>them</w:t>
      </w:r>
      <w:r w:rsidRPr="000571F7">
        <w:rPr>
          <w:rFonts w:asciiTheme="minorHAnsi" w:hAnsiTheme="minorHAnsi"/>
          <w:spacing w:val="-3"/>
          <w:sz w:val="24"/>
          <w:szCs w:val="24"/>
        </w:rPr>
        <w:t xml:space="preserve"> </w:t>
      </w:r>
      <w:r w:rsidRPr="000571F7">
        <w:rPr>
          <w:rFonts w:asciiTheme="minorHAnsi" w:hAnsiTheme="minorHAnsi"/>
          <w:sz w:val="24"/>
          <w:szCs w:val="24"/>
        </w:rPr>
        <w:t>throughout</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Resolution</w:t>
      </w:r>
      <w:r w:rsidRPr="000571F7">
        <w:rPr>
          <w:rFonts w:asciiTheme="minorHAnsi" w:hAnsiTheme="minorHAnsi"/>
          <w:spacing w:val="-3"/>
          <w:sz w:val="24"/>
          <w:szCs w:val="24"/>
        </w:rPr>
        <w:t xml:space="preserve"> </w:t>
      </w:r>
      <w:r w:rsidRPr="000571F7">
        <w:rPr>
          <w:rFonts w:asciiTheme="minorHAnsi" w:hAnsiTheme="minorHAnsi"/>
          <w:sz w:val="24"/>
          <w:szCs w:val="24"/>
        </w:rPr>
        <w:t>Process.</w:t>
      </w:r>
      <w:r w:rsidRPr="000571F7">
        <w:rPr>
          <w:rFonts w:asciiTheme="minorHAnsi" w:hAnsiTheme="minorHAnsi"/>
          <w:spacing w:val="-7"/>
          <w:sz w:val="24"/>
          <w:szCs w:val="24"/>
        </w:rPr>
        <w:t xml:space="preserve"> </w:t>
      </w:r>
      <w:r w:rsidRPr="000571F7">
        <w:rPr>
          <w:rFonts w:asciiTheme="minorHAnsi" w:hAnsiTheme="minorHAnsi"/>
          <w:sz w:val="24"/>
          <w:szCs w:val="24"/>
        </w:rPr>
        <w:t>The parties may choose</w:t>
      </w:r>
      <w:r w:rsidRPr="000571F7">
        <w:rPr>
          <w:rFonts w:asciiTheme="minorHAnsi" w:hAnsiTheme="minorHAnsi"/>
          <w:spacing w:val="-5"/>
          <w:sz w:val="24"/>
          <w:szCs w:val="24"/>
        </w:rPr>
        <w:t xml:space="preserve"> </w:t>
      </w:r>
      <w:r w:rsidRPr="000571F7">
        <w:rPr>
          <w:rFonts w:asciiTheme="minorHAnsi" w:hAnsiTheme="minorHAnsi"/>
          <w:sz w:val="24"/>
          <w:szCs w:val="24"/>
        </w:rPr>
        <w:t>Advisors from inside or outside of the College community.</w:t>
      </w:r>
    </w:p>
    <w:p w14:paraId="06905738" w14:textId="77777777" w:rsidR="0041062F" w:rsidRPr="000571F7" w:rsidRDefault="0041062F" w:rsidP="0005735A">
      <w:pPr>
        <w:pStyle w:val="BodyText"/>
        <w:spacing w:before="249"/>
        <w:ind w:left="0" w:hanging="10"/>
        <w:rPr>
          <w:rFonts w:asciiTheme="minorHAnsi" w:hAnsiTheme="minorHAnsi"/>
          <w:sz w:val="24"/>
          <w:szCs w:val="24"/>
        </w:rPr>
      </w:pPr>
      <w:r w:rsidRPr="000571F7">
        <w:rPr>
          <w:rFonts w:asciiTheme="minorHAnsi" w:hAnsiTheme="minorHAnsi"/>
          <w:sz w:val="24"/>
          <w:szCs w:val="24"/>
        </w:rPr>
        <w:t>The Title IX Coordinator will also offer to assign a trained</w:t>
      </w:r>
      <w:r w:rsidRPr="000571F7">
        <w:rPr>
          <w:rFonts w:asciiTheme="minorHAnsi" w:hAnsiTheme="minorHAnsi"/>
          <w:spacing w:val="-8"/>
          <w:sz w:val="24"/>
          <w:szCs w:val="24"/>
        </w:rPr>
        <w:t xml:space="preserve"> </w:t>
      </w:r>
      <w:r w:rsidRPr="000571F7">
        <w:rPr>
          <w:rFonts w:asciiTheme="minorHAnsi" w:hAnsiTheme="minorHAnsi"/>
          <w:sz w:val="24"/>
          <w:szCs w:val="24"/>
        </w:rPr>
        <w:t>Advisor to any party if the party so chooses.</w:t>
      </w:r>
      <w:r w:rsidRPr="000571F7">
        <w:rPr>
          <w:rFonts w:asciiTheme="minorHAnsi" w:hAnsiTheme="minorHAnsi"/>
          <w:spacing w:val="-3"/>
          <w:sz w:val="24"/>
          <w:szCs w:val="24"/>
        </w:rPr>
        <w:t xml:space="preserve"> </w:t>
      </w:r>
      <w:r w:rsidRPr="000571F7">
        <w:rPr>
          <w:rFonts w:asciiTheme="minorHAnsi" w:hAnsiTheme="minorHAnsi"/>
          <w:sz w:val="24"/>
          <w:szCs w:val="24"/>
        </w:rPr>
        <w:t>If</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parties</w:t>
      </w:r>
      <w:r w:rsidRPr="000571F7">
        <w:rPr>
          <w:rFonts w:asciiTheme="minorHAnsi" w:hAnsiTheme="minorHAnsi"/>
          <w:spacing w:val="-3"/>
          <w:sz w:val="24"/>
          <w:szCs w:val="24"/>
        </w:rPr>
        <w:t xml:space="preserve"> </w:t>
      </w:r>
      <w:r w:rsidRPr="000571F7">
        <w:rPr>
          <w:rFonts w:asciiTheme="minorHAnsi" w:hAnsiTheme="minorHAnsi"/>
          <w:sz w:val="24"/>
          <w:szCs w:val="24"/>
        </w:rPr>
        <w:t>choose</w:t>
      </w:r>
      <w:r w:rsidRPr="000571F7">
        <w:rPr>
          <w:rFonts w:asciiTheme="minorHAnsi" w:hAnsiTheme="minorHAnsi"/>
          <w:spacing w:val="-3"/>
          <w:sz w:val="24"/>
          <w:szCs w:val="24"/>
        </w:rPr>
        <w:t xml:space="preserve"> </w:t>
      </w:r>
      <w:r w:rsidRPr="000571F7">
        <w:rPr>
          <w:rFonts w:asciiTheme="minorHAnsi" w:hAnsiTheme="minorHAnsi"/>
          <w:sz w:val="24"/>
          <w:szCs w:val="24"/>
        </w:rPr>
        <w:t>an</w:t>
      </w:r>
      <w:r w:rsidRPr="000571F7">
        <w:rPr>
          <w:rFonts w:asciiTheme="minorHAnsi" w:hAnsiTheme="minorHAnsi"/>
          <w:spacing w:val="-15"/>
          <w:sz w:val="24"/>
          <w:szCs w:val="24"/>
        </w:rPr>
        <w:t xml:space="preserve"> </w:t>
      </w:r>
      <w:r w:rsidRPr="000571F7">
        <w:rPr>
          <w:rFonts w:asciiTheme="minorHAnsi" w:hAnsiTheme="minorHAnsi"/>
          <w:sz w:val="24"/>
          <w:szCs w:val="24"/>
        </w:rPr>
        <w:t>Advisor</w:t>
      </w:r>
      <w:r w:rsidRPr="000571F7">
        <w:rPr>
          <w:rFonts w:asciiTheme="minorHAnsi" w:hAnsiTheme="minorHAnsi"/>
          <w:spacing w:val="-3"/>
          <w:sz w:val="24"/>
          <w:szCs w:val="24"/>
        </w:rPr>
        <w:t xml:space="preserve"> </w:t>
      </w:r>
      <w:r w:rsidRPr="000571F7">
        <w:rPr>
          <w:rFonts w:asciiTheme="minorHAnsi" w:hAnsiTheme="minorHAnsi"/>
          <w:sz w:val="24"/>
          <w:szCs w:val="24"/>
        </w:rPr>
        <w:t>from</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pool</w:t>
      </w:r>
      <w:r w:rsidRPr="000571F7">
        <w:rPr>
          <w:rFonts w:asciiTheme="minorHAnsi" w:hAnsiTheme="minorHAnsi"/>
          <w:spacing w:val="-3"/>
          <w:sz w:val="24"/>
          <w:szCs w:val="24"/>
        </w:rPr>
        <w:t xml:space="preserve"> </w:t>
      </w:r>
      <w:r w:rsidRPr="000571F7">
        <w:rPr>
          <w:rFonts w:asciiTheme="minorHAnsi" w:hAnsiTheme="minorHAnsi"/>
          <w:sz w:val="24"/>
          <w:szCs w:val="24"/>
        </w:rPr>
        <w:t>available</w:t>
      </w:r>
      <w:r w:rsidRPr="000571F7">
        <w:rPr>
          <w:rFonts w:asciiTheme="minorHAnsi" w:hAnsiTheme="minorHAnsi"/>
          <w:spacing w:val="-3"/>
          <w:sz w:val="24"/>
          <w:szCs w:val="24"/>
        </w:rPr>
        <w:t xml:space="preserve"> </w:t>
      </w:r>
      <w:r w:rsidRPr="000571F7">
        <w:rPr>
          <w:rFonts w:asciiTheme="minorHAnsi" w:hAnsiTheme="minorHAnsi"/>
          <w:sz w:val="24"/>
          <w:szCs w:val="24"/>
        </w:rPr>
        <w:t>from</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College,</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15"/>
          <w:sz w:val="24"/>
          <w:szCs w:val="24"/>
        </w:rPr>
        <w:t xml:space="preserve"> </w:t>
      </w:r>
      <w:r w:rsidRPr="000571F7">
        <w:rPr>
          <w:rFonts w:asciiTheme="minorHAnsi" w:hAnsiTheme="minorHAnsi"/>
          <w:sz w:val="24"/>
          <w:szCs w:val="24"/>
        </w:rPr>
        <w:t>Advisor will have been trained by the College and be familiar with the College’s Resolution Process.</w:t>
      </w:r>
    </w:p>
    <w:p w14:paraId="6A6EABEC" w14:textId="77777777" w:rsidR="0041062F" w:rsidRPr="000571F7" w:rsidRDefault="0041062F" w:rsidP="0005735A">
      <w:pPr>
        <w:pStyle w:val="BodyText"/>
        <w:ind w:left="0" w:firstLine="0"/>
        <w:rPr>
          <w:rFonts w:asciiTheme="minorHAnsi" w:hAnsiTheme="minorHAnsi"/>
          <w:sz w:val="24"/>
          <w:szCs w:val="24"/>
        </w:rPr>
      </w:pPr>
    </w:p>
    <w:p w14:paraId="32C67FDC" w14:textId="77777777" w:rsidR="0041062F" w:rsidRPr="000571F7" w:rsidRDefault="0041062F" w:rsidP="0005735A">
      <w:pPr>
        <w:pStyle w:val="BodyText"/>
        <w:spacing w:before="1"/>
        <w:ind w:left="0" w:right="186" w:hanging="10"/>
        <w:rPr>
          <w:rFonts w:asciiTheme="minorHAnsi" w:hAnsiTheme="minorHAnsi"/>
          <w:sz w:val="24"/>
          <w:szCs w:val="24"/>
        </w:rPr>
      </w:pPr>
      <w:r w:rsidRPr="000571F7">
        <w:rPr>
          <w:rFonts w:asciiTheme="minorHAnsi" w:hAnsiTheme="minorHAnsi"/>
          <w:sz w:val="24"/>
          <w:szCs w:val="24"/>
        </w:rPr>
        <w:t>If</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parties</w:t>
      </w:r>
      <w:r w:rsidRPr="000571F7">
        <w:rPr>
          <w:rFonts w:asciiTheme="minorHAnsi" w:hAnsiTheme="minorHAnsi"/>
          <w:spacing w:val="-3"/>
          <w:sz w:val="24"/>
          <w:szCs w:val="24"/>
        </w:rPr>
        <w:t xml:space="preserve"> </w:t>
      </w:r>
      <w:r w:rsidRPr="000571F7">
        <w:rPr>
          <w:rFonts w:asciiTheme="minorHAnsi" w:hAnsiTheme="minorHAnsi"/>
          <w:sz w:val="24"/>
          <w:szCs w:val="24"/>
        </w:rPr>
        <w:t>choose</w:t>
      </w:r>
      <w:r w:rsidRPr="000571F7">
        <w:rPr>
          <w:rFonts w:asciiTheme="minorHAnsi" w:hAnsiTheme="minorHAnsi"/>
          <w:spacing w:val="-3"/>
          <w:sz w:val="24"/>
          <w:szCs w:val="24"/>
        </w:rPr>
        <w:t xml:space="preserve"> </w:t>
      </w:r>
      <w:r w:rsidRPr="000571F7">
        <w:rPr>
          <w:rFonts w:asciiTheme="minorHAnsi" w:hAnsiTheme="minorHAnsi"/>
          <w:sz w:val="24"/>
          <w:szCs w:val="24"/>
        </w:rPr>
        <w:t>an</w:t>
      </w:r>
      <w:r w:rsidRPr="000571F7">
        <w:rPr>
          <w:rFonts w:asciiTheme="minorHAnsi" w:hAnsiTheme="minorHAnsi"/>
          <w:spacing w:val="-15"/>
          <w:sz w:val="24"/>
          <w:szCs w:val="24"/>
        </w:rPr>
        <w:t xml:space="preserve"> </w:t>
      </w:r>
      <w:r w:rsidRPr="000571F7">
        <w:rPr>
          <w:rFonts w:asciiTheme="minorHAnsi" w:hAnsiTheme="minorHAnsi"/>
          <w:sz w:val="24"/>
          <w:szCs w:val="24"/>
        </w:rPr>
        <w:t>Advisor</w:t>
      </w:r>
      <w:r w:rsidRPr="000571F7">
        <w:rPr>
          <w:rFonts w:asciiTheme="minorHAnsi" w:hAnsiTheme="minorHAnsi"/>
          <w:spacing w:val="-3"/>
          <w:sz w:val="24"/>
          <w:szCs w:val="24"/>
        </w:rPr>
        <w:t xml:space="preserve"> </w:t>
      </w:r>
      <w:r w:rsidRPr="000571F7">
        <w:rPr>
          <w:rFonts w:asciiTheme="minorHAnsi" w:hAnsiTheme="minorHAnsi"/>
          <w:sz w:val="24"/>
          <w:szCs w:val="24"/>
        </w:rPr>
        <w:t>from</w:t>
      </w:r>
      <w:r w:rsidRPr="000571F7">
        <w:rPr>
          <w:rFonts w:asciiTheme="minorHAnsi" w:hAnsiTheme="minorHAnsi"/>
          <w:spacing w:val="-3"/>
          <w:sz w:val="24"/>
          <w:szCs w:val="24"/>
        </w:rPr>
        <w:t xml:space="preserve"> </w:t>
      </w:r>
      <w:r w:rsidRPr="000571F7">
        <w:rPr>
          <w:rFonts w:asciiTheme="minorHAnsi" w:hAnsiTheme="minorHAnsi"/>
          <w:sz w:val="24"/>
          <w:szCs w:val="24"/>
        </w:rPr>
        <w:t>outside</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pool</w:t>
      </w:r>
      <w:r w:rsidRPr="000571F7">
        <w:rPr>
          <w:rFonts w:asciiTheme="minorHAnsi" w:hAnsiTheme="minorHAnsi"/>
          <w:spacing w:val="-3"/>
          <w:sz w:val="24"/>
          <w:szCs w:val="24"/>
        </w:rPr>
        <w:t xml:space="preserve"> </w:t>
      </w:r>
      <w:r w:rsidRPr="000571F7">
        <w:rPr>
          <w:rFonts w:asciiTheme="minorHAnsi" w:hAnsiTheme="minorHAnsi"/>
          <w:sz w:val="24"/>
          <w:szCs w:val="24"/>
        </w:rPr>
        <w:t>of</w:t>
      </w:r>
      <w:r w:rsidRPr="000571F7">
        <w:rPr>
          <w:rFonts w:asciiTheme="minorHAnsi" w:hAnsiTheme="minorHAnsi"/>
          <w:spacing w:val="-3"/>
          <w:sz w:val="24"/>
          <w:szCs w:val="24"/>
        </w:rPr>
        <w:t xml:space="preserve"> </w:t>
      </w:r>
      <w:r w:rsidRPr="000571F7">
        <w:rPr>
          <w:rFonts w:asciiTheme="minorHAnsi" w:hAnsiTheme="minorHAnsi"/>
          <w:sz w:val="24"/>
          <w:szCs w:val="24"/>
        </w:rPr>
        <w:t>those</w:t>
      </w:r>
      <w:r w:rsidRPr="000571F7">
        <w:rPr>
          <w:rFonts w:asciiTheme="minorHAnsi" w:hAnsiTheme="minorHAnsi"/>
          <w:spacing w:val="-3"/>
          <w:sz w:val="24"/>
          <w:szCs w:val="24"/>
        </w:rPr>
        <w:t xml:space="preserve"> </w:t>
      </w:r>
      <w:r w:rsidRPr="000571F7">
        <w:rPr>
          <w:rFonts w:asciiTheme="minorHAnsi" w:hAnsiTheme="minorHAnsi"/>
          <w:sz w:val="24"/>
          <w:szCs w:val="24"/>
        </w:rPr>
        <w:t>identified</w:t>
      </w:r>
      <w:r w:rsidRPr="000571F7">
        <w:rPr>
          <w:rFonts w:asciiTheme="minorHAnsi" w:hAnsiTheme="minorHAnsi"/>
          <w:spacing w:val="-3"/>
          <w:sz w:val="24"/>
          <w:szCs w:val="24"/>
        </w:rPr>
        <w:t xml:space="preserve"> </w:t>
      </w:r>
      <w:r w:rsidRPr="000571F7">
        <w:rPr>
          <w:rFonts w:asciiTheme="minorHAnsi" w:hAnsiTheme="minorHAnsi"/>
          <w:sz w:val="24"/>
          <w:szCs w:val="24"/>
        </w:rPr>
        <w:t>by</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College,</w:t>
      </w:r>
      <w:r w:rsidRPr="000571F7">
        <w:rPr>
          <w:rFonts w:asciiTheme="minorHAnsi" w:hAnsiTheme="minorHAnsi"/>
          <w:spacing w:val="-3"/>
          <w:sz w:val="24"/>
          <w:szCs w:val="24"/>
        </w:rPr>
        <w:t xml:space="preserve"> </w:t>
      </w:r>
      <w:r w:rsidRPr="000571F7">
        <w:rPr>
          <w:rFonts w:asciiTheme="minorHAnsi" w:hAnsiTheme="minorHAnsi"/>
          <w:sz w:val="24"/>
          <w:szCs w:val="24"/>
        </w:rPr>
        <w:t>the Advisor may not have been trained by the College and may not be familiar with College policies and procedures.</w:t>
      </w:r>
    </w:p>
    <w:p w14:paraId="0423EFD2" w14:textId="77777777" w:rsidR="0041062F" w:rsidRPr="000571F7" w:rsidRDefault="0041062F" w:rsidP="0005735A">
      <w:pPr>
        <w:pStyle w:val="BodyText"/>
        <w:ind w:left="0" w:firstLine="0"/>
        <w:rPr>
          <w:rFonts w:asciiTheme="minorHAnsi" w:hAnsiTheme="minorHAnsi"/>
          <w:sz w:val="24"/>
          <w:szCs w:val="24"/>
        </w:rPr>
      </w:pPr>
    </w:p>
    <w:p w14:paraId="71B3F70B" w14:textId="77777777" w:rsidR="0041062F" w:rsidRPr="000571F7" w:rsidRDefault="0041062F" w:rsidP="0005735A">
      <w:pPr>
        <w:pStyle w:val="BodyText"/>
        <w:ind w:left="0" w:right="186" w:hanging="10"/>
        <w:rPr>
          <w:rFonts w:asciiTheme="minorHAnsi" w:hAnsiTheme="minorHAnsi"/>
          <w:sz w:val="24"/>
          <w:szCs w:val="24"/>
        </w:rPr>
      </w:pPr>
      <w:r w:rsidRPr="000571F7">
        <w:rPr>
          <w:rFonts w:asciiTheme="minorHAnsi" w:hAnsiTheme="minorHAnsi"/>
          <w:sz w:val="24"/>
          <w:szCs w:val="24"/>
        </w:rPr>
        <w:lastRenderedPageBreak/>
        <w:t>Parties</w:t>
      </w:r>
      <w:r w:rsidRPr="000571F7">
        <w:rPr>
          <w:rFonts w:asciiTheme="minorHAnsi" w:hAnsiTheme="minorHAnsi"/>
          <w:spacing w:val="-2"/>
          <w:sz w:val="24"/>
          <w:szCs w:val="24"/>
        </w:rPr>
        <w:t xml:space="preserve"> </w:t>
      </w:r>
      <w:r w:rsidRPr="000571F7">
        <w:rPr>
          <w:rFonts w:asciiTheme="minorHAnsi" w:hAnsiTheme="minorHAnsi"/>
          <w:sz w:val="24"/>
          <w:szCs w:val="24"/>
        </w:rPr>
        <w:t>also</w:t>
      </w:r>
      <w:r w:rsidRPr="000571F7">
        <w:rPr>
          <w:rFonts w:asciiTheme="minorHAnsi" w:hAnsiTheme="minorHAnsi"/>
          <w:spacing w:val="-2"/>
          <w:sz w:val="24"/>
          <w:szCs w:val="24"/>
        </w:rPr>
        <w:t xml:space="preserve"> </w:t>
      </w:r>
      <w:r w:rsidRPr="000571F7">
        <w:rPr>
          <w:rFonts w:asciiTheme="minorHAnsi" w:hAnsiTheme="minorHAnsi"/>
          <w:sz w:val="24"/>
          <w:szCs w:val="24"/>
        </w:rPr>
        <w:t>have</w:t>
      </w:r>
      <w:r w:rsidRPr="000571F7">
        <w:rPr>
          <w:rFonts w:asciiTheme="minorHAnsi" w:hAnsiTheme="minorHAnsi"/>
          <w:spacing w:val="-2"/>
          <w:sz w:val="24"/>
          <w:szCs w:val="24"/>
        </w:rPr>
        <w:t xml:space="preserve"> </w:t>
      </w:r>
      <w:r w:rsidRPr="000571F7">
        <w:rPr>
          <w:rFonts w:asciiTheme="minorHAnsi" w:hAnsiTheme="minorHAnsi"/>
          <w:sz w:val="24"/>
          <w:szCs w:val="24"/>
        </w:rPr>
        <w:t>the</w:t>
      </w:r>
      <w:r w:rsidRPr="000571F7">
        <w:rPr>
          <w:rFonts w:asciiTheme="minorHAnsi" w:hAnsiTheme="minorHAnsi"/>
          <w:spacing w:val="-2"/>
          <w:sz w:val="24"/>
          <w:szCs w:val="24"/>
        </w:rPr>
        <w:t xml:space="preserve"> </w:t>
      </w:r>
      <w:r w:rsidRPr="000571F7">
        <w:rPr>
          <w:rFonts w:asciiTheme="minorHAnsi" w:hAnsiTheme="minorHAnsi"/>
          <w:sz w:val="24"/>
          <w:szCs w:val="24"/>
        </w:rPr>
        <w:t>right</w:t>
      </w:r>
      <w:r w:rsidRPr="000571F7">
        <w:rPr>
          <w:rFonts w:asciiTheme="minorHAnsi" w:hAnsiTheme="minorHAnsi"/>
          <w:spacing w:val="-2"/>
          <w:sz w:val="24"/>
          <w:szCs w:val="24"/>
        </w:rPr>
        <w:t xml:space="preserve"> </w:t>
      </w:r>
      <w:r w:rsidRPr="000571F7">
        <w:rPr>
          <w:rFonts w:asciiTheme="minorHAnsi" w:hAnsiTheme="minorHAnsi"/>
          <w:sz w:val="24"/>
          <w:szCs w:val="24"/>
        </w:rPr>
        <w:t>to</w:t>
      </w:r>
      <w:r w:rsidRPr="000571F7">
        <w:rPr>
          <w:rFonts w:asciiTheme="minorHAnsi" w:hAnsiTheme="minorHAnsi"/>
          <w:spacing w:val="-2"/>
          <w:sz w:val="24"/>
          <w:szCs w:val="24"/>
        </w:rPr>
        <w:t xml:space="preserve"> </w:t>
      </w:r>
      <w:r w:rsidRPr="000571F7">
        <w:rPr>
          <w:rFonts w:asciiTheme="minorHAnsi" w:hAnsiTheme="minorHAnsi"/>
          <w:sz w:val="24"/>
          <w:szCs w:val="24"/>
        </w:rPr>
        <w:t>choose</w:t>
      </w:r>
      <w:r w:rsidRPr="000571F7">
        <w:rPr>
          <w:rFonts w:asciiTheme="minorHAnsi" w:hAnsiTheme="minorHAnsi"/>
          <w:spacing w:val="-2"/>
          <w:sz w:val="24"/>
          <w:szCs w:val="24"/>
        </w:rPr>
        <w:t xml:space="preserve"> </w:t>
      </w:r>
      <w:r w:rsidRPr="000571F7">
        <w:rPr>
          <w:rFonts w:asciiTheme="minorHAnsi" w:hAnsiTheme="minorHAnsi"/>
          <w:sz w:val="24"/>
          <w:szCs w:val="24"/>
        </w:rPr>
        <w:t>not</w:t>
      </w:r>
      <w:r w:rsidRPr="000571F7">
        <w:rPr>
          <w:rFonts w:asciiTheme="minorHAnsi" w:hAnsiTheme="minorHAnsi"/>
          <w:spacing w:val="-2"/>
          <w:sz w:val="24"/>
          <w:szCs w:val="24"/>
        </w:rPr>
        <w:t xml:space="preserve"> </w:t>
      </w:r>
      <w:r w:rsidRPr="000571F7">
        <w:rPr>
          <w:rFonts w:asciiTheme="minorHAnsi" w:hAnsiTheme="minorHAnsi"/>
          <w:sz w:val="24"/>
          <w:szCs w:val="24"/>
        </w:rPr>
        <w:t>to</w:t>
      </w:r>
      <w:r w:rsidRPr="000571F7">
        <w:rPr>
          <w:rFonts w:asciiTheme="minorHAnsi" w:hAnsiTheme="minorHAnsi"/>
          <w:spacing w:val="-2"/>
          <w:sz w:val="24"/>
          <w:szCs w:val="24"/>
        </w:rPr>
        <w:t xml:space="preserve"> </w:t>
      </w:r>
      <w:r w:rsidRPr="000571F7">
        <w:rPr>
          <w:rFonts w:asciiTheme="minorHAnsi" w:hAnsiTheme="minorHAnsi"/>
          <w:sz w:val="24"/>
          <w:szCs w:val="24"/>
        </w:rPr>
        <w:t>have</w:t>
      </w:r>
      <w:r w:rsidRPr="000571F7">
        <w:rPr>
          <w:rFonts w:asciiTheme="minorHAnsi" w:hAnsiTheme="minorHAnsi"/>
          <w:spacing w:val="-2"/>
          <w:sz w:val="24"/>
          <w:szCs w:val="24"/>
        </w:rPr>
        <w:t xml:space="preserve"> </w:t>
      </w:r>
      <w:r w:rsidRPr="000571F7">
        <w:rPr>
          <w:rFonts w:asciiTheme="minorHAnsi" w:hAnsiTheme="minorHAnsi"/>
          <w:sz w:val="24"/>
          <w:szCs w:val="24"/>
        </w:rPr>
        <w:t>an</w:t>
      </w:r>
      <w:r w:rsidRPr="000571F7">
        <w:rPr>
          <w:rFonts w:asciiTheme="minorHAnsi" w:hAnsiTheme="minorHAnsi"/>
          <w:spacing w:val="-14"/>
          <w:sz w:val="24"/>
          <w:szCs w:val="24"/>
        </w:rPr>
        <w:t xml:space="preserve"> </w:t>
      </w:r>
      <w:r w:rsidRPr="000571F7">
        <w:rPr>
          <w:rFonts w:asciiTheme="minorHAnsi" w:hAnsiTheme="minorHAnsi"/>
          <w:sz w:val="24"/>
          <w:szCs w:val="24"/>
        </w:rPr>
        <w:t>Advisor</w:t>
      </w:r>
      <w:r w:rsidRPr="000571F7">
        <w:rPr>
          <w:rFonts w:asciiTheme="minorHAnsi" w:hAnsiTheme="minorHAnsi"/>
          <w:spacing w:val="-2"/>
          <w:sz w:val="24"/>
          <w:szCs w:val="24"/>
        </w:rPr>
        <w:t xml:space="preserve"> </w:t>
      </w:r>
      <w:r w:rsidRPr="000571F7">
        <w:rPr>
          <w:rFonts w:asciiTheme="minorHAnsi" w:hAnsiTheme="minorHAnsi"/>
          <w:sz w:val="24"/>
          <w:szCs w:val="24"/>
        </w:rPr>
        <w:t>in</w:t>
      </w:r>
      <w:r w:rsidRPr="000571F7">
        <w:rPr>
          <w:rFonts w:asciiTheme="minorHAnsi" w:hAnsiTheme="minorHAnsi"/>
          <w:spacing w:val="-2"/>
          <w:sz w:val="24"/>
          <w:szCs w:val="24"/>
        </w:rPr>
        <w:t xml:space="preserve"> </w:t>
      </w:r>
      <w:r w:rsidRPr="000571F7">
        <w:rPr>
          <w:rFonts w:asciiTheme="minorHAnsi" w:hAnsiTheme="minorHAnsi"/>
          <w:sz w:val="24"/>
          <w:szCs w:val="24"/>
        </w:rPr>
        <w:t>the</w:t>
      </w:r>
      <w:r w:rsidRPr="000571F7">
        <w:rPr>
          <w:rFonts w:asciiTheme="minorHAnsi" w:hAnsiTheme="minorHAnsi"/>
          <w:spacing w:val="-2"/>
          <w:sz w:val="24"/>
          <w:szCs w:val="24"/>
        </w:rPr>
        <w:t xml:space="preserve"> </w:t>
      </w:r>
      <w:r w:rsidRPr="000571F7">
        <w:rPr>
          <w:rFonts w:asciiTheme="minorHAnsi" w:hAnsiTheme="minorHAnsi"/>
          <w:sz w:val="24"/>
          <w:szCs w:val="24"/>
        </w:rPr>
        <w:t>initial</w:t>
      </w:r>
      <w:r w:rsidRPr="000571F7">
        <w:rPr>
          <w:rFonts w:asciiTheme="minorHAnsi" w:hAnsiTheme="minorHAnsi"/>
          <w:spacing w:val="-2"/>
          <w:sz w:val="24"/>
          <w:szCs w:val="24"/>
        </w:rPr>
        <w:t xml:space="preserve"> </w:t>
      </w:r>
      <w:r w:rsidRPr="000571F7">
        <w:rPr>
          <w:rFonts w:asciiTheme="minorHAnsi" w:hAnsiTheme="minorHAnsi"/>
          <w:sz w:val="24"/>
          <w:szCs w:val="24"/>
        </w:rPr>
        <w:t>stages</w:t>
      </w:r>
      <w:r w:rsidRPr="000571F7">
        <w:rPr>
          <w:rFonts w:asciiTheme="minorHAnsi" w:hAnsiTheme="minorHAnsi"/>
          <w:spacing w:val="-2"/>
          <w:sz w:val="24"/>
          <w:szCs w:val="24"/>
        </w:rPr>
        <w:t xml:space="preserve"> </w:t>
      </w:r>
      <w:r w:rsidRPr="000571F7">
        <w:rPr>
          <w:rFonts w:asciiTheme="minorHAnsi" w:hAnsiTheme="minorHAnsi"/>
          <w:sz w:val="24"/>
          <w:szCs w:val="24"/>
        </w:rPr>
        <w:t>of</w:t>
      </w:r>
      <w:r w:rsidRPr="000571F7">
        <w:rPr>
          <w:rFonts w:asciiTheme="minorHAnsi" w:hAnsiTheme="minorHAnsi"/>
          <w:spacing w:val="-2"/>
          <w:sz w:val="24"/>
          <w:szCs w:val="24"/>
        </w:rPr>
        <w:t xml:space="preserve"> </w:t>
      </w:r>
      <w:r w:rsidRPr="000571F7">
        <w:rPr>
          <w:rFonts w:asciiTheme="minorHAnsi" w:hAnsiTheme="minorHAnsi"/>
          <w:sz w:val="24"/>
          <w:szCs w:val="24"/>
        </w:rPr>
        <w:t>the Resolution Process, prior to a hearing.</w:t>
      </w:r>
    </w:p>
    <w:p w14:paraId="20196433" w14:textId="77777777" w:rsidR="0041062F" w:rsidRPr="000571F7" w:rsidRDefault="0041062F" w:rsidP="0005735A">
      <w:pPr>
        <w:pStyle w:val="BodyText"/>
        <w:ind w:left="0" w:firstLine="0"/>
        <w:rPr>
          <w:rFonts w:asciiTheme="minorHAnsi" w:hAnsiTheme="minorHAnsi"/>
          <w:sz w:val="24"/>
          <w:szCs w:val="24"/>
        </w:rPr>
      </w:pPr>
    </w:p>
    <w:p w14:paraId="0925AE1B" w14:textId="080201CB" w:rsidR="0041062F" w:rsidRPr="000571F7" w:rsidRDefault="0041062F" w:rsidP="004A59C3">
      <w:pPr>
        <w:pStyle w:val="ListParagraph"/>
        <w:numPr>
          <w:ilvl w:val="1"/>
          <w:numId w:val="26"/>
        </w:numPr>
        <w:ind w:left="792"/>
      </w:pPr>
      <w:r w:rsidRPr="000571F7">
        <w:t>Advisor’s</w:t>
      </w:r>
      <w:r w:rsidRPr="006701B1">
        <w:rPr>
          <w:spacing w:val="-6"/>
        </w:rPr>
        <w:t xml:space="preserve"> </w:t>
      </w:r>
      <w:r w:rsidRPr="000571F7">
        <w:t>Role</w:t>
      </w:r>
      <w:r w:rsidRPr="006701B1">
        <w:rPr>
          <w:spacing w:val="-5"/>
        </w:rPr>
        <w:t xml:space="preserve"> </w:t>
      </w:r>
      <w:r w:rsidRPr="000571F7">
        <w:t>in</w:t>
      </w:r>
      <w:r w:rsidRPr="006701B1">
        <w:rPr>
          <w:spacing w:val="-5"/>
        </w:rPr>
        <w:t xml:space="preserve"> </w:t>
      </w:r>
      <w:r w:rsidRPr="000571F7">
        <w:t>Meetings</w:t>
      </w:r>
      <w:r w:rsidRPr="006701B1">
        <w:rPr>
          <w:spacing w:val="-5"/>
        </w:rPr>
        <w:t xml:space="preserve"> </w:t>
      </w:r>
      <w:r w:rsidRPr="000571F7">
        <w:t>and</w:t>
      </w:r>
      <w:r w:rsidRPr="006701B1">
        <w:rPr>
          <w:spacing w:val="-5"/>
        </w:rPr>
        <w:t xml:space="preserve"> </w:t>
      </w:r>
      <w:r w:rsidRPr="006701B1">
        <w:rPr>
          <w:spacing w:val="-2"/>
        </w:rPr>
        <w:t>Interviews</w:t>
      </w:r>
    </w:p>
    <w:p w14:paraId="0594F06B" w14:textId="77777777" w:rsidR="0041062F" w:rsidRPr="000571F7" w:rsidRDefault="0041062F" w:rsidP="0005735A">
      <w:pPr>
        <w:pStyle w:val="BodyText"/>
        <w:spacing w:before="1"/>
        <w:ind w:left="0" w:right="149" w:firstLine="0"/>
        <w:rPr>
          <w:rFonts w:asciiTheme="minorHAnsi" w:hAnsiTheme="minorHAnsi"/>
          <w:sz w:val="24"/>
          <w:szCs w:val="24"/>
        </w:rPr>
      </w:pPr>
      <w:r w:rsidRPr="000571F7">
        <w:rPr>
          <w:rFonts w:asciiTheme="minorHAnsi" w:hAnsiTheme="minorHAnsi"/>
          <w:sz w:val="24"/>
          <w:szCs w:val="24"/>
        </w:rPr>
        <w:t>The parties may be accompanied by their</w:t>
      </w:r>
      <w:r w:rsidRPr="000571F7">
        <w:rPr>
          <w:rFonts w:asciiTheme="minorHAnsi" w:hAnsiTheme="minorHAnsi"/>
          <w:spacing w:val="-7"/>
          <w:sz w:val="24"/>
          <w:szCs w:val="24"/>
        </w:rPr>
        <w:t xml:space="preserve"> </w:t>
      </w:r>
      <w:r w:rsidRPr="000571F7">
        <w:rPr>
          <w:rFonts w:asciiTheme="minorHAnsi" w:hAnsiTheme="minorHAnsi"/>
          <w:sz w:val="24"/>
          <w:szCs w:val="24"/>
        </w:rPr>
        <w:t>Advisor in all meetings and interviews at which the party</w:t>
      </w:r>
      <w:r w:rsidRPr="000571F7">
        <w:rPr>
          <w:rFonts w:asciiTheme="minorHAnsi" w:hAnsiTheme="minorHAnsi"/>
          <w:spacing w:val="-2"/>
          <w:sz w:val="24"/>
          <w:szCs w:val="24"/>
        </w:rPr>
        <w:t xml:space="preserve"> </w:t>
      </w:r>
      <w:r w:rsidRPr="000571F7">
        <w:rPr>
          <w:rFonts w:asciiTheme="minorHAnsi" w:hAnsiTheme="minorHAnsi"/>
          <w:sz w:val="24"/>
          <w:szCs w:val="24"/>
        </w:rPr>
        <w:t>is</w:t>
      </w:r>
      <w:r w:rsidRPr="000571F7">
        <w:rPr>
          <w:rFonts w:asciiTheme="minorHAnsi" w:hAnsiTheme="minorHAnsi"/>
          <w:spacing w:val="-2"/>
          <w:sz w:val="24"/>
          <w:szCs w:val="24"/>
        </w:rPr>
        <w:t xml:space="preserve"> </w:t>
      </w:r>
      <w:r w:rsidRPr="000571F7">
        <w:rPr>
          <w:rFonts w:asciiTheme="minorHAnsi" w:hAnsiTheme="minorHAnsi"/>
          <w:sz w:val="24"/>
          <w:szCs w:val="24"/>
        </w:rPr>
        <w:t>entitled</w:t>
      </w:r>
      <w:r w:rsidRPr="000571F7">
        <w:rPr>
          <w:rFonts w:asciiTheme="minorHAnsi" w:hAnsiTheme="minorHAnsi"/>
          <w:spacing w:val="-2"/>
          <w:sz w:val="24"/>
          <w:szCs w:val="24"/>
        </w:rPr>
        <w:t xml:space="preserve"> </w:t>
      </w:r>
      <w:r w:rsidRPr="000571F7">
        <w:rPr>
          <w:rFonts w:asciiTheme="minorHAnsi" w:hAnsiTheme="minorHAnsi"/>
          <w:sz w:val="24"/>
          <w:szCs w:val="24"/>
        </w:rPr>
        <w:t>to</w:t>
      </w:r>
      <w:r w:rsidRPr="000571F7">
        <w:rPr>
          <w:rFonts w:asciiTheme="minorHAnsi" w:hAnsiTheme="minorHAnsi"/>
          <w:spacing w:val="-2"/>
          <w:sz w:val="24"/>
          <w:szCs w:val="24"/>
        </w:rPr>
        <w:t xml:space="preserve"> </w:t>
      </w:r>
      <w:r w:rsidRPr="000571F7">
        <w:rPr>
          <w:rFonts w:asciiTheme="minorHAnsi" w:hAnsiTheme="minorHAnsi"/>
          <w:sz w:val="24"/>
          <w:szCs w:val="24"/>
        </w:rPr>
        <w:t>be</w:t>
      </w:r>
      <w:r w:rsidRPr="000571F7">
        <w:rPr>
          <w:rFonts w:asciiTheme="minorHAnsi" w:hAnsiTheme="minorHAnsi"/>
          <w:spacing w:val="-2"/>
          <w:sz w:val="24"/>
          <w:szCs w:val="24"/>
        </w:rPr>
        <w:t xml:space="preserve"> </w:t>
      </w:r>
      <w:r w:rsidRPr="000571F7">
        <w:rPr>
          <w:rFonts w:asciiTheme="minorHAnsi" w:hAnsiTheme="minorHAnsi"/>
          <w:sz w:val="24"/>
          <w:szCs w:val="24"/>
        </w:rPr>
        <w:t>present,</w:t>
      </w:r>
      <w:r w:rsidRPr="000571F7">
        <w:rPr>
          <w:rFonts w:asciiTheme="minorHAnsi" w:hAnsiTheme="minorHAnsi"/>
          <w:spacing w:val="-2"/>
          <w:sz w:val="24"/>
          <w:szCs w:val="24"/>
        </w:rPr>
        <w:t xml:space="preserve"> </w:t>
      </w:r>
      <w:r w:rsidRPr="000571F7">
        <w:rPr>
          <w:rFonts w:asciiTheme="minorHAnsi" w:hAnsiTheme="minorHAnsi"/>
          <w:sz w:val="24"/>
          <w:szCs w:val="24"/>
        </w:rPr>
        <w:t>including</w:t>
      </w:r>
      <w:r w:rsidRPr="000571F7">
        <w:rPr>
          <w:rFonts w:asciiTheme="minorHAnsi" w:hAnsiTheme="minorHAnsi"/>
          <w:spacing w:val="-2"/>
          <w:sz w:val="24"/>
          <w:szCs w:val="24"/>
        </w:rPr>
        <w:t xml:space="preserve"> </w:t>
      </w:r>
      <w:r w:rsidRPr="000571F7">
        <w:rPr>
          <w:rFonts w:asciiTheme="minorHAnsi" w:hAnsiTheme="minorHAnsi"/>
          <w:sz w:val="24"/>
          <w:szCs w:val="24"/>
        </w:rPr>
        <w:t>intake</w:t>
      </w:r>
      <w:r w:rsidRPr="000571F7">
        <w:rPr>
          <w:rFonts w:asciiTheme="minorHAnsi" w:hAnsiTheme="minorHAnsi"/>
          <w:spacing w:val="-2"/>
          <w:sz w:val="24"/>
          <w:szCs w:val="24"/>
        </w:rPr>
        <w:t xml:space="preserve"> </w:t>
      </w:r>
      <w:r w:rsidRPr="000571F7">
        <w:rPr>
          <w:rFonts w:asciiTheme="minorHAnsi" w:hAnsiTheme="minorHAnsi"/>
          <w:sz w:val="24"/>
          <w:szCs w:val="24"/>
        </w:rPr>
        <w:t>and</w:t>
      </w:r>
      <w:r w:rsidRPr="000571F7">
        <w:rPr>
          <w:rFonts w:asciiTheme="minorHAnsi" w:hAnsiTheme="minorHAnsi"/>
          <w:spacing w:val="-2"/>
          <w:sz w:val="24"/>
          <w:szCs w:val="24"/>
        </w:rPr>
        <w:t xml:space="preserve"> </w:t>
      </w:r>
      <w:r w:rsidRPr="000571F7">
        <w:rPr>
          <w:rFonts w:asciiTheme="minorHAnsi" w:hAnsiTheme="minorHAnsi"/>
          <w:sz w:val="24"/>
          <w:szCs w:val="24"/>
        </w:rPr>
        <w:t>interviews.</w:t>
      </w:r>
      <w:r w:rsidRPr="000571F7">
        <w:rPr>
          <w:rFonts w:asciiTheme="minorHAnsi" w:hAnsiTheme="minorHAnsi"/>
          <w:spacing w:val="-14"/>
          <w:sz w:val="24"/>
          <w:szCs w:val="24"/>
        </w:rPr>
        <w:t xml:space="preserve"> </w:t>
      </w:r>
      <w:r w:rsidRPr="000571F7">
        <w:rPr>
          <w:rFonts w:asciiTheme="minorHAnsi" w:hAnsiTheme="minorHAnsi"/>
          <w:sz w:val="24"/>
          <w:szCs w:val="24"/>
        </w:rPr>
        <w:t>Advisors</w:t>
      </w:r>
      <w:r w:rsidRPr="000571F7">
        <w:rPr>
          <w:rFonts w:asciiTheme="minorHAnsi" w:hAnsiTheme="minorHAnsi"/>
          <w:spacing w:val="-2"/>
          <w:sz w:val="24"/>
          <w:szCs w:val="24"/>
        </w:rPr>
        <w:t xml:space="preserve"> </w:t>
      </w:r>
      <w:r w:rsidRPr="000571F7">
        <w:rPr>
          <w:rFonts w:asciiTheme="minorHAnsi" w:hAnsiTheme="minorHAnsi"/>
          <w:sz w:val="24"/>
          <w:szCs w:val="24"/>
        </w:rPr>
        <w:t>should</w:t>
      </w:r>
      <w:r w:rsidRPr="000571F7">
        <w:rPr>
          <w:rFonts w:asciiTheme="minorHAnsi" w:hAnsiTheme="minorHAnsi"/>
          <w:spacing w:val="-2"/>
          <w:sz w:val="24"/>
          <w:szCs w:val="24"/>
        </w:rPr>
        <w:t xml:space="preserve"> </w:t>
      </w:r>
      <w:r w:rsidRPr="000571F7">
        <w:rPr>
          <w:rFonts w:asciiTheme="minorHAnsi" w:hAnsiTheme="minorHAnsi"/>
          <w:sz w:val="24"/>
          <w:szCs w:val="24"/>
        </w:rPr>
        <w:t>help</w:t>
      </w:r>
      <w:r w:rsidRPr="000571F7">
        <w:rPr>
          <w:rFonts w:asciiTheme="minorHAnsi" w:hAnsiTheme="minorHAnsi"/>
          <w:spacing w:val="-2"/>
          <w:sz w:val="24"/>
          <w:szCs w:val="24"/>
        </w:rPr>
        <w:t xml:space="preserve"> </w:t>
      </w:r>
      <w:r w:rsidRPr="000571F7">
        <w:rPr>
          <w:rFonts w:asciiTheme="minorHAnsi" w:hAnsiTheme="minorHAnsi"/>
          <w:sz w:val="24"/>
          <w:szCs w:val="24"/>
        </w:rPr>
        <w:t>the</w:t>
      </w:r>
      <w:r w:rsidRPr="000571F7">
        <w:rPr>
          <w:rFonts w:asciiTheme="minorHAnsi" w:hAnsiTheme="minorHAnsi"/>
          <w:spacing w:val="-2"/>
          <w:sz w:val="24"/>
          <w:szCs w:val="24"/>
        </w:rPr>
        <w:t xml:space="preserve"> </w:t>
      </w:r>
      <w:r w:rsidRPr="000571F7">
        <w:rPr>
          <w:rFonts w:asciiTheme="minorHAnsi" w:hAnsiTheme="minorHAnsi"/>
          <w:sz w:val="24"/>
          <w:szCs w:val="24"/>
        </w:rPr>
        <w:t>parties prepare</w:t>
      </w:r>
      <w:r w:rsidRPr="000571F7">
        <w:rPr>
          <w:rFonts w:asciiTheme="minorHAnsi" w:hAnsiTheme="minorHAnsi"/>
          <w:spacing w:val="-3"/>
          <w:sz w:val="24"/>
          <w:szCs w:val="24"/>
        </w:rPr>
        <w:t xml:space="preserve"> </w:t>
      </w:r>
      <w:r w:rsidRPr="000571F7">
        <w:rPr>
          <w:rFonts w:asciiTheme="minorHAnsi" w:hAnsiTheme="minorHAnsi"/>
          <w:sz w:val="24"/>
          <w:szCs w:val="24"/>
        </w:rPr>
        <w:t>for</w:t>
      </w:r>
      <w:r w:rsidRPr="000571F7">
        <w:rPr>
          <w:rFonts w:asciiTheme="minorHAnsi" w:hAnsiTheme="minorHAnsi"/>
          <w:spacing w:val="-3"/>
          <w:sz w:val="24"/>
          <w:szCs w:val="24"/>
        </w:rPr>
        <w:t xml:space="preserve"> </w:t>
      </w:r>
      <w:r w:rsidRPr="000571F7">
        <w:rPr>
          <w:rFonts w:asciiTheme="minorHAnsi" w:hAnsiTheme="minorHAnsi"/>
          <w:sz w:val="24"/>
          <w:szCs w:val="24"/>
        </w:rPr>
        <w:t>each</w:t>
      </w:r>
      <w:r w:rsidRPr="000571F7">
        <w:rPr>
          <w:rFonts w:asciiTheme="minorHAnsi" w:hAnsiTheme="minorHAnsi"/>
          <w:spacing w:val="-3"/>
          <w:sz w:val="24"/>
          <w:szCs w:val="24"/>
        </w:rPr>
        <w:t xml:space="preserve"> </w:t>
      </w:r>
      <w:r w:rsidRPr="000571F7">
        <w:rPr>
          <w:rFonts w:asciiTheme="minorHAnsi" w:hAnsiTheme="minorHAnsi"/>
          <w:sz w:val="24"/>
          <w:szCs w:val="24"/>
        </w:rPr>
        <w:t>meeting</w:t>
      </w:r>
      <w:r w:rsidRPr="000571F7">
        <w:rPr>
          <w:rFonts w:asciiTheme="minorHAnsi" w:hAnsiTheme="minorHAnsi"/>
          <w:spacing w:val="-3"/>
          <w:sz w:val="24"/>
          <w:szCs w:val="24"/>
        </w:rPr>
        <w:t xml:space="preserve"> </w:t>
      </w:r>
      <w:r w:rsidRPr="000571F7">
        <w:rPr>
          <w:rFonts w:asciiTheme="minorHAnsi" w:hAnsiTheme="minorHAnsi"/>
          <w:sz w:val="24"/>
          <w:szCs w:val="24"/>
        </w:rPr>
        <w:t>and</w:t>
      </w:r>
      <w:r w:rsidRPr="000571F7">
        <w:rPr>
          <w:rFonts w:asciiTheme="minorHAnsi" w:hAnsiTheme="minorHAnsi"/>
          <w:spacing w:val="-3"/>
          <w:sz w:val="24"/>
          <w:szCs w:val="24"/>
        </w:rPr>
        <w:t xml:space="preserve"> </w:t>
      </w:r>
      <w:r w:rsidRPr="000571F7">
        <w:rPr>
          <w:rFonts w:asciiTheme="minorHAnsi" w:hAnsiTheme="minorHAnsi"/>
          <w:sz w:val="24"/>
          <w:szCs w:val="24"/>
        </w:rPr>
        <w:t>are</w:t>
      </w:r>
      <w:r w:rsidRPr="000571F7">
        <w:rPr>
          <w:rFonts w:asciiTheme="minorHAnsi" w:hAnsiTheme="minorHAnsi"/>
          <w:spacing w:val="-3"/>
          <w:sz w:val="24"/>
          <w:szCs w:val="24"/>
        </w:rPr>
        <w:t xml:space="preserve"> </w:t>
      </w:r>
      <w:r w:rsidRPr="000571F7">
        <w:rPr>
          <w:rFonts w:asciiTheme="minorHAnsi" w:hAnsiTheme="minorHAnsi"/>
          <w:sz w:val="24"/>
          <w:szCs w:val="24"/>
        </w:rPr>
        <w:t>expected</w:t>
      </w:r>
      <w:r w:rsidRPr="000571F7">
        <w:rPr>
          <w:rFonts w:asciiTheme="minorHAnsi" w:hAnsiTheme="minorHAnsi"/>
          <w:spacing w:val="-3"/>
          <w:sz w:val="24"/>
          <w:szCs w:val="24"/>
        </w:rPr>
        <w:t xml:space="preserve"> </w:t>
      </w:r>
      <w:r w:rsidRPr="000571F7">
        <w:rPr>
          <w:rFonts w:asciiTheme="minorHAnsi" w:hAnsiTheme="minorHAnsi"/>
          <w:sz w:val="24"/>
          <w:szCs w:val="24"/>
        </w:rPr>
        <w:t>to</w:t>
      </w:r>
      <w:r w:rsidRPr="000571F7">
        <w:rPr>
          <w:rFonts w:asciiTheme="minorHAnsi" w:hAnsiTheme="minorHAnsi"/>
          <w:spacing w:val="-3"/>
          <w:sz w:val="24"/>
          <w:szCs w:val="24"/>
        </w:rPr>
        <w:t xml:space="preserve"> </w:t>
      </w:r>
      <w:r w:rsidRPr="000571F7">
        <w:rPr>
          <w:rFonts w:asciiTheme="minorHAnsi" w:hAnsiTheme="minorHAnsi"/>
          <w:sz w:val="24"/>
          <w:szCs w:val="24"/>
        </w:rPr>
        <w:t>advise</w:t>
      </w:r>
      <w:r w:rsidRPr="000571F7">
        <w:rPr>
          <w:rFonts w:asciiTheme="minorHAnsi" w:hAnsiTheme="minorHAnsi"/>
          <w:spacing w:val="-3"/>
          <w:sz w:val="24"/>
          <w:szCs w:val="24"/>
        </w:rPr>
        <w:t xml:space="preserve"> </w:t>
      </w:r>
      <w:r w:rsidRPr="000571F7">
        <w:rPr>
          <w:rFonts w:asciiTheme="minorHAnsi" w:hAnsiTheme="minorHAnsi"/>
          <w:sz w:val="24"/>
          <w:szCs w:val="24"/>
        </w:rPr>
        <w:t>ethically,</w:t>
      </w:r>
      <w:r w:rsidRPr="000571F7">
        <w:rPr>
          <w:rFonts w:asciiTheme="minorHAnsi" w:hAnsiTheme="minorHAnsi"/>
          <w:spacing w:val="-3"/>
          <w:sz w:val="24"/>
          <w:szCs w:val="24"/>
        </w:rPr>
        <w:t xml:space="preserve"> </w:t>
      </w:r>
      <w:r w:rsidRPr="000571F7">
        <w:rPr>
          <w:rFonts w:asciiTheme="minorHAnsi" w:hAnsiTheme="minorHAnsi"/>
          <w:sz w:val="24"/>
          <w:szCs w:val="24"/>
        </w:rPr>
        <w:t>with</w:t>
      </w:r>
      <w:r w:rsidRPr="000571F7">
        <w:rPr>
          <w:rFonts w:asciiTheme="minorHAnsi" w:hAnsiTheme="minorHAnsi"/>
          <w:spacing w:val="-3"/>
          <w:sz w:val="24"/>
          <w:szCs w:val="24"/>
        </w:rPr>
        <w:t xml:space="preserve"> </w:t>
      </w:r>
      <w:r w:rsidRPr="000571F7">
        <w:rPr>
          <w:rFonts w:asciiTheme="minorHAnsi" w:hAnsiTheme="minorHAnsi"/>
          <w:sz w:val="24"/>
          <w:szCs w:val="24"/>
        </w:rPr>
        <w:t>integrity,</w:t>
      </w:r>
      <w:r w:rsidRPr="000571F7">
        <w:rPr>
          <w:rFonts w:asciiTheme="minorHAnsi" w:hAnsiTheme="minorHAnsi"/>
          <w:spacing w:val="-3"/>
          <w:sz w:val="24"/>
          <w:szCs w:val="24"/>
        </w:rPr>
        <w:t xml:space="preserve"> </w:t>
      </w:r>
      <w:r w:rsidRPr="000571F7">
        <w:rPr>
          <w:rFonts w:asciiTheme="minorHAnsi" w:hAnsiTheme="minorHAnsi"/>
          <w:sz w:val="24"/>
          <w:szCs w:val="24"/>
        </w:rPr>
        <w:t>and</w:t>
      </w:r>
      <w:r w:rsidRPr="000571F7">
        <w:rPr>
          <w:rFonts w:asciiTheme="minorHAnsi" w:hAnsiTheme="minorHAnsi"/>
          <w:spacing w:val="-3"/>
          <w:sz w:val="24"/>
          <w:szCs w:val="24"/>
        </w:rPr>
        <w:t xml:space="preserve"> </w:t>
      </w:r>
      <w:r w:rsidRPr="000571F7">
        <w:rPr>
          <w:rFonts w:asciiTheme="minorHAnsi" w:hAnsiTheme="minorHAnsi"/>
          <w:sz w:val="24"/>
          <w:szCs w:val="24"/>
        </w:rPr>
        <w:t>in</w:t>
      </w:r>
      <w:r w:rsidRPr="000571F7">
        <w:rPr>
          <w:rFonts w:asciiTheme="minorHAnsi" w:hAnsiTheme="minorHAnsi"/>
          <w:spacing w:val="-3"/>
          <w:sz w:val="24"/>
          <w:szCs w:val="24"/>
        </w:rPr>
        <w:t xml:space="preserve"> </w:t>
      </w:r>
      <w:r w:rsidRPr="000571F7">
        <w:rPr>
          <w:rFonts w:asciiTheme="minorHAnsi" w:hAnsiTheme="minorHAnsi"/>
          <w:sz w:val="24"/>
          <w:szCs w:val="24"/>
        </w:rPr>
        <w:t>good</w:t>
      </w:r>
      <w:r w:rsidRPr="000571F7">
        <w:rPr>
          <w:rFonts w:asciiTheme="minorHAnsi" w:hAnsiTheme="minorHAnsi"/>
          <w:spacing w:val="-3"/>
          <w:sz w:val="24"/>
          <w:szCs w:val="24"/>
        </w:rPr>
        <w:t xml:space="preserve"> </w:t>
      </w:r>
      <w:r w:rsidRPr="000571F7">
        <w:rPr>
          <w:rFonts w:asciiTheme="minorHAnsi" w:hAnsiTheme="minorHAnsi"/>
          <w:sz w:val="24"/>
          <w:szCs w:val="24"/>
        </w:rPr>
        <w:t>faith. The College cannot guarantee equal</w:t>
      </w:r>
      <w:r w:rsidRPr="000571F7">
        <w:rPr>
          <w:rFonts w:asciiTheme="minorHAnsi" w:hAnsiTheme="minorHAnsi"/>
          <w:spacing w:val="-6"/>
          <w:sz w:val="24"/>
          <w:szCs w:val="24"/>
        </w:rPr>
        <w:t xml:space="preserve"> </w:t>
      </w:r>
      <w:r w:rsidRPr="000571F7">
        <w:rPr>
          <w:rFonts w:asciiTheme="minorHAnsi" w:hAnsiTheme="minorHAnsi"/>
          <w:sz w:val="24"/>
          <w:szCs w:val="24"/>
        </w:rPr>
        <w:t>Advisory rights, meaning that if one party selects an Advisor who is an attorney, but the other party does not or cannot afford an attorney, the College is not obligated to provide an attorney.</w:t>
      </w:r>
    </w:p>
    <w:p w14:paraId="3DD7EB99" w14:textId="77777777" w:rsidR="0041062F" w:rsidRPr="000571F7" w:rsidRDefault="0041062F" w:rsidP="0005735A">
      <w:pPr>
        <w:pStyle w:val="BodyText"/>
        <w:ind w:left="0" w:firstLine="0"/>
        <w:rPr>
          <w:rFonts w:asciiTheme="minorHAnsi" w:hAnsiTheme="minorHAnsi"/>
          <w:sz w:val="24"/>
          <w:szCs w:val="24"/>
        </w:rPr>
      </w:pPr>
    </w:p>
    <w:p w14:paraId="1F76254D" w14:textId="76ECE369" w:rsidR="0041062F" w:rsidRPr="000571F7" w:rsidRDefault="0041062F" w:rsidP="004A59C3">
      <w:pPr>
        <w:pStyle w:val="ListParagraph"/>
        <w:numPr>
          <w:ilvl w:val="1"/>
          <w:numId w:val="26"/>
        </w:numPr>
        <w:ind w:left="792"/>
      </w:pPr>
      <w:r w:rsidRPr="000571F7">
        <w:t>Advisors</w:t>
      </w:r>
      <w:r w:rsidRPr="006701B1">
        <w:rPr>
          <w:spacing w:val="-16"/>
        </w:rPr>
        <w:t xml:space="preserve"> </w:t>
      </w:r>
      <w:r w:rsidRPr="000571F7">
        <w:t>in</w:t>
      </w:r>
      <w:r w:rsidRPr="006701B1">
        <w:rPr>
          <w:spacing w:val="-13"/>
        </w:rPr>
        <w:t xml:space="preserve"> </w:t>
      </w:r>
      <w:r w:rsidRPr="000571F7">
        <w:t>Hearings/College-Appointed</w:t>
      </w:r>
      <w:r w:rsidRPr="006701B1">
        <w:rPr>
          <w:spacing w:val="-15"/>
        </w:rPr>
        <w:t xml:space="preserve"> </w:t>
      </w:r>
      <w:r w:rsidRPr="006701B1">
        <w:rPr>
          <w:spacing w:val="-2"/>
        </w:rPr>
        <w:t>Advisor</w:t>
      </w:r>
    </w:p>
    <w:p w14:paraId="4B0BA8AB" w14:textId="7D5ADD51" w:rsidR="0041062F" w:rsidRPr="000571F7" w:rsidRDefault="0041062F" w:rsidP="0005735A">
      <w:pPr>
        <w:pStyle w:val="BodyText"/>
        <w:ind w:left="0" w:right="186" w:hanging="10"/>
        <w:rPr>
          <w:rFonts w:asciiTheme="minorHAnsi" w:hAnsiTheme="minorHAnsi"/>
          <w:sz w:val="24"/>
          <w:szCs w:val="24"/>
        </w:rPr>
      </w:pPr>
      <w:r w:rsidRPr="000571F7">
        <w:rPr>
          <w:rFonts w:asciiTheme="minorHAnsi" w:hAnsiTheme="minorHAnsi"/>
          <w:sz w:val="24"/>
          <w:szCs w:val="24"/>
        </w:rPr>
        <w:t>Under</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7"/>
          <w:sz w:val="24"/>
          <w:szCs w:val="24"/>
        </w:rPr>
        <w:t xml:space="preserve"> </w:t>
      </w:r>
      <w:r w:rsidRPr="000571F7">
        <w:rPr>
          <w:rFonts w:asciiTheme="minorHAnsi" w:hAnsiTheme="minorHAnsi"/>
          <w:sz w:val="24"/>
          <w:szCs w:val="24"/>
        </w:rPr>
        <w:t>Title</w:t>
      </w:r>
      <w:r w:rsidRPr="000571F7">
        <w:rPr>
          <w:rFonts w:asciiTheme="minorHAnsi" w:hAnsiTheme="minorHAnsi"/>
          <w:spacing w:val="-3"/>
          <w:sz w:val="24"/>
          <w:szCs w:val="24"/>
        </w:rPr>
        <w:t xml:space="preserve"> </w:t>
      </w:r>
      <w:r w:rsidRPr="000571F7">
        <w:rPr>
          <w:rFonts w:asciiTheme="minorHAnsi" w:hAnsiTheme="minorHAnsi"/>
          <w:sz w:val="24"/>
          <w:szCs w:val="24"/>
        </w:rPr>
        <w:t>IX</w:t>
      </w:r>
      <w:r w:rsidRPr="000571F7">
        <w:rPr>
          <w:rFonts w:asciiTheme="minorHAnsi" w:hAnsiTheme="minorHAnsi"/>
          <w:spacing w:val="-3"/>
          <w:sz w:val="24"/>
          <w:szCs w:val="24"/>
        </w:rPr>
        <w:t xml:space="preserve"> </w:t>
      </w:r>
      <w:r w:rsidRPr="000571F7">
        <w:rPr>
          <w:rFonts w:asciiTheme="minorHAnsi" w:hAnsiTheme="minorHAnsi"/>
          <w:sz w:val="24"/>
          <w:szCs w:val="24"/>
        </w:rPr>
        <w:t>Regulations,</w:t>
      </w:r>
      <w:r w:rsidRPr="000571F7">
        <w:rPr>
          <w:rFonts w:asciiTheme="minorHAnsi" w:hAnsiTheme="minorHAnsi"/>
          <w:spacing w:val="-3"/>
          <w:sz w:val="24"/>
          <w:szCs w:val="24"/>
        </w:rPr>
        <w:t xml:space="preserve"> </w:t>
      </w:r>
      <w:r w:rsidRPr="000571F7">
        <w:rPr>
          <w:rFonts w:asciiTheme="minorHAnsi" w:hAnsiTheme="minorHAnsi"/>
          <w:sz w:val="24"/>
          <w:szCs w:val="24"/>
        </w:rPr>
        <w:t>a</w:t>
      </w:r>
      <w:r w:rsidRPr="000571F7">
        <w:rPr>
          <w:rFonts w:asciiTheme="minorHAnsi" w:hAnsiTheme="minorHAnsi"/>
          <w:spacing w:val="-3"/>
          <w:sz w:val="24"/>
          <w:szCs w:val="24"/>
        </w:rPr>
        <w:t xml:space="preserve"> </w:t>
      </w:r>
      <w:r w:rsidRPr="000571F7">
        <w:rPr>
          <w:rFonts w:asciiTheme="minorHAnsi" w:hAnsiTheme="minorHAnsi"/>
          <w:sz w:val="24"/>
          <w:szCs w:val="24"/>
        </w:rPr>
        <w:t>form</w:t>
      </w:r>
      <w:r w:rsidRPr="000571F7">
        <w:rPr>
          <w:rFonts w:asciiTheme="minorHAnsi" w:hAnsiTheme="minorHAnsi"/>
          <w:spacing w:val="-3"/>
          <w:sz w:val="24"/>
          <w:szCs w:val="24"/>
        </w:rPr>
        <w:t xml:space="preserve"> </w:t>
      </w:r>
      <w:r w:rsidRPr="000571F7">
        <w:rPr>
          <w:rFonts w:asciiTheme="minorHAnsi" w:hAnsiTheme="minorHAnsi"/>
          <w:sz w:val="24"/>
          <w:szCs w:val="24"/>
        </w:rPr>
        <w:t>of</w:t>
      </w:r>
      <w:r w:rsidRPr="000571F7">
        <w:rPr>
          <w:rFonts w:asciiTheme="minorHAnsi" w:hAnsiTheme="minorHAnsi"/>
          <w:spacing w:val="-3"/>
          <w:sz w:val="24"/>
          <w:szCs w:val="24"/>
        </w:rPr>
        <w:t xml:space="preserve"> </w:t>
      </w:r>
      <w:r w:rsidRPr="000571F7">
        <w:rPr>
          <w:rFonts w:asciiTheme="minorHAnsi" w:hAnsiTheme="minorHAnsi"/>
          <w:sz w:val="24"/>
          <w:szCs w:val="24"/>
        </w:rPr>
        <w:t>indirect</w:t>
      </w:r>
      <w:r w:rsidRPr="000571F7">
        <w:rPr>
          <w:rFonts w:asciiTheme="minorHAnsi" w:hAnsiTheme="minorHAnsi"/>
          <w:spacing w:val="-3"/>
          <w:sz w:val="24"/>
          <w:szCs w:val="24"/>
        </w:rPr>
        <w:t xml:space="preserve"> </w:t>
      </w:r>
      <w:r w:rsidRPr="000571F7">
        <w:rPr>
          <w:rFonts w:asciiTheme="minorHAnsi" w:hAnsiTheme="minorHAnsi"/>
          <w:sz w:val="24"/>
          <w:szCs w:val="24"/>
        </w:rPr>
        <w:t>questioning</w:t>
      </w:r>
      <w:r w:rsidRPr="000571F7">
        <w:rPr>
          <w:rFonts w:asciiTheme="minorHAnsi" w:hAnsiTheme="minorHAnsi"/>
          <w:spacing w:val="-3"/>
          <w:sz w:val="24"/>
          <w:szCs w:val="24"/>
        </w:rPr>
        <w:t xml:space="preserve"> </w:t>
      </w:r>
      <w:r w:rsidRPr="000571F7">
        <w:rPr>
          <w:rFonts w:asciiTheme="minorHAnsi" w:hAnsiTheme="minorHAnsi"/>
          <w:sz w:val="24"/>
          <w:szCs w:val="24"/>
        </w:rPr>
        <w:t>is</w:t>
      </w:r>
      <w:r w:rsidRPr="000571F7">
        <w:rPr>
          <w:rFonts w:asciiTheme="minorHAnsi" w:hAnsiTheme="minorHAnsi"/>
          <w:spacing w:val="-3"/>
          <w:sz w:val="24"/>
          <w:szCs w:val="24"/>
        </w:rPr>
        <w:t xml:space="preserve"> </w:t>
      </w:r>
      <w:r w:rsidRPr="000571F7">
        <w:rPr>
          <w:rFonts w:asciiTheme="minorHAnsi" w:hAnsiTheme="minorHAnsi"/>
          <w:sz w:val="24"/>
          <w:szCs w:val="24"/>
        </w:rPr>
        <w:t>required</w:t>
      </w:r>
      <w:r w:rsidRPr="000571F7">
        <w:rPr>
          <w:rFonts w:asciiTheme="minorHAnsi" w:hAnsiTheme="minorHAnsi"/>
          <w:spacing w:val="-3"/>
          <w:sz w:val="24"/>
          <w:szCs w:val="24"/>
        </w:rPr>
        <w:t xml:space="preserve"> </w:t>
      </w:r>
      <w:r w:rsidRPr="000571F7">
        <w:rPr>
          <w:rFonts w:asciiTheme="minorHAnsi" w:hAnsiTheme="minorHAnsi"/>
          <w:sz w:val="24"/>
          <w:szCs w:val="24"/>
        </w:rPr>
        <w:t>during</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hearing</w:t>
      </w:r>
      <w:r w:rsidRPr="000571F7">
        <w:rPr>
          <w:rFonts w:asciiTheme="minorHAnsi" w:hAnsiTheme="minorHAnsi"/>
          <w:spacing w:val="-3"/>
          <w:sz w:val="24"/>
          <w:szCs w:val="24"/>
        </w:rPr>
        <w:t xml:space="preserve"> </w:t>
      </w:r>
      <w:r w:rsidRPr="000571F7">
        <w:rPr>
          <w:rFonts w:asciiTheme="minorHAnsi" w:hAnsiTheme="minorHAnsi"/>
          <w:sz w:val="24"/>
          <w:szCs w:val="24"/>
        </w:rPr>
        <w:t>but must be conducted by the parties’</w:t>
      </w:r>
      <w:r w:rsidRPr="000571F7">
        <w:rPr>
          <w:rFonts w:asciiTheme="minorHAnsi" w:hAnsiTheme="minorHAnsi"/>
          <w:spacing w:val="-16"/>
          <w:sz w:val="24"/>
          <w:szCs w:val="24"/>
        </w:rPr>
        <w:t xml:space="preserve"> </w:t>
      </w:r>
      <w:r w:rsidRPr="000571F7">
        <w:rPr>
          <w:rFonts w:asciiTheme="minorHAnsi" w:hAnsiTheme="minorHAnsi"/>
          <w:sz w:val="24"/>
          <w:szCs w:val="24"/>
        </w:rPr>
        <w:t>Advisors. The parties are not permitted to directly question each</w:t>
      </w:r>
      <w:r w:rsidRPr="000571F7">
        <w:rPr>
          <w:rFonts w:asciiTheme="minorHAnsi" w:hAnsiTheme="minorHAnsi"/>
          <w:spacing w:val="-2"/>
          <w:sz w:val="24"/>
          <w:szCs w:val="24"/>
        </w:rPr>
        <w:t xml:space="preserve"> </w:t>
      </w:r>
      <w:r w:rsidRPr="000571F7">
        <w:rPr>
          <w:rFonts w:asciiTheme="minorHAnsi" w:hAnsiTheme="minorHAnsi"/>
          <w:sz w:val="24"/>
          <w:szCs w:val="24"/>
        </w:rPr>
        <w:t>other</w:t>
      </w:r>
      <w:r w:rsidRPr="000571F7">
        <w:rPr>
          <w:rFonts w:asciiTheme="minorHAnsi" w:hAnsiTheme="minorHAnsi"/>
          <w:spacing w:val="-2"/>
          <w:sz w:val="24"/>
          <w:szCs w:val="24"/>
        </w:rPr>
        <w:t xml:space="preserve"> </w:t>
      </w:r>
      <w:r w:rsidRPr="000571F7">
        <w:rPr>
          <w:rFonts w:asciiTheme="minorHAnsi" w:hAnsiTheme="minorHAnsi"/>
          <w:sz w:val="24"/>
          <w:szCs w:val="24"/>
        </w:rPr>
        <w:t>or</w:t>
      </w:r>
      <w:r w:rsidRPr="000571F7">
        <w:rPr>
          <w:rFonts w:asciiTheme="minorHAnsi" w:hAnsiTheme="minorHAnsi"/>
          <w:spacing w:val="-2"/>
          <w:sz w:val="24"/>
          <w:szCs w:val="24"/>
        </w:rPr>
        <w:t xml:space="preserve"> </w:t>
      </w:r>
      <w:r w:rsidRPr="000571F7">
        <w:rPr>
          <w:rFonts w:asciiTheme="minorHAnsi" w:hAnsiTheme="minorHAnsi"/>
          <w:sz w:val="24"/>
          <w:szCs w:val="24"/>
        </w:rPr>
        <w:t>any</w:t>
      </w:r>
      <w:r w:rsidRPr="000571F7">
        <w:rPr>
          <w:rFonts w:asciiTheme="minorHAnsi" w:hAnsiTheme="minorHAnsi"/>
          <w:spacing w:val="-2"/>
          <w:sz w:val="24"/>
          <w:szCs w:val="24"/>
        </w:rPr>
        <w:t xml:space="preserve"> </w:t>
      </w:r>
      <w:r w:rsidRPr="000571F7">
        <w:rPr>
          <w:rFonts w:asciiTheme="minorHAnsi" w:hAnsiTheme="minorHAnsi"/>
          <w:sz w:val="24"/>
          <w:szCs w:val="24"/>
        </w:rPr>
        <w:t>witnesses.</w:t>
      </w:r>
      <w:r w:rsidRPr="000571F7">
        <w:rPr>
          <w:rFonts w:asciiTheme="minorHAnsi" w:hAnsiTheme="minorHAnsi"/>
          <w:spacing w:val="-2"/>
          <w:sz w:val="24"/>
          <w:szCs w:val="24"/>
        </w:rPr>
        <w:t xml:space="preserve"> </w:t>
      </w:r>
      <w:r w:rsidRPr="000571F7">
        <w:rPr>
          <w:rFonts w:asciiTheme="minorHAnsi" w:hAnsiTheme="minorHAnsi"/>
          <w:sz w:val="24"/>
          <w:szCs w:val="24"/>
        </w:rPr>
        <w:t>If</w:t>
      </w:r>
      <w:r w:rsidRPr="000571F7">
        <w:rPr>
          <w:rFonts w:asciiTheme="minorHAnsi" w:hAnsiTheme="minorHAnsi"/>
          <w:spacing w:val="-2"/>
          <w:sz w:val="24"/>
          <w:szCs w:val="24"/>
        </w:rPr>
        <w:t xml:space="preserve"> </w:t>
      </w:r>
      <w:r w:rsidRPr="000571F7">
        <w:rPr>
          <w:rFonts w:asciiTheme="minorHAnsi" w:hAnsiTheme="minorHAnsi"/>
          <w:sz w:val="24"/>
          <w:szCs w:val="24"/>
        </w:rPr>
        <w:t>a</w:t>
      </w:r>
      <w:r w:rsidRPr="000571F7">
        <w:rPr>
          <w:rFonts w:asciiTheme="minorHAnsi" w:hAnsiTheme="minorHAnsi"/>
          <w:spacing w:val="-2"/>
          <w:sz w:val="24"/>
          <w:szCs w:val="24"/>
        </w:rPr>
        <w:t xml:space="preserve"> </w:t>
      </w:r>
      <w:r w:rsidRPr="000571F7">
        <w:rPr>
          <w:rFonts w:asciiTheme="minorHAnsi" w:hAnsiTheme="minorHAnsi"/>
          <w:sz w:val="24"/>
          <w:szCs w:val="24"/>
        </w:rPr>
        <w:t>party</w:t>
      </w:r>
      <w:r w:rsidRPr="000571F7">
        <w:rPr>
          <w:rFonts w:asciiTheme="minorHAnsi" w:hAnsiTheme="minorHAnsi"/>
          <w:spacing w:val="-2"/>
          <w:sz w:val="24"/>
          <w:szCs w:val="24"/>
        </w:rPr>
        <w:t xml:space="preserve"> </w:t>
      </w:r>
      <w:r w:rsidRPr="000571F7">
        <w:rPr>
          <w:rFonts w:asciiTheme="minorHAnsi" w:hAnsiTheme="minorHAnsi"/>
          <w:sz w:val="24"/>
          <w:szCs w:val="24"/>
        </w:rPr>
        <w:t>does</w:t>
      </w:r>
      <w:r w:rsidRPr="000571F7">
        <w:rPr>
          <w:rFonts w:asciiTheme="minorHAnsi" w:hAnsiTheme="minorHAnsi"/>
          <w:spacing w:val="-2"/>
          <w:sz w:val="24"/>
          <w:szCs w:val="24"/>
        </w:rPr>
        <w:t xml:space="preserve"> </w:t>
      </w:r>
      <w:r w:rsidRPr="000571F7">
        <w:rPr>
          <w:rFonts w:asciiTheme="minorHAnsi" w:hAnsiTheme="minorHAnsi"/>
          <w:sz w:val="24"/>
          <w:szCs w:val="24"/>
        </w:rPr>
        <w:t>not</w:t>
      </w:r>
      <w:r w:rsidRPr="000571F7">
        <w:rPr>
          <w:rFonts w:asciiTheme="minorHAnsi" w:hAnsiTheme="minorHAnsi"/>
          <w:spacing w:val="-2"/>
          <w:sz w:val="24"/>
          <w:szCs w:val="24"/>
        </w:rPr>
        <w:t xml:space="preserve"> </w:t>
      </w:r>
      <w:r w:rsidRPr="000571F7">
        <w:rPr>
          <w:rFonts w:asciiTheme="minorHAnsi" w:hAnsiTheme="minorHAnsi"/>
          <w:sz w:val="24"/>
          <w:szCs w:val="24"/>
        </w:rPr>
        <w:t>have</w:t>
      </w:r>
      <w:r w:rsidRPr="000571F7">
        <w:rPr>
          <w:rFonts w:asciiTheme="minorHAnsi" w:hAnsiTheme="minorHAnsi"/>
          <w:spacing w:val="-2"/>
          <w:sz w:val="24"/>
          <w:szCs w:val="24"/>
        </w:rPr>
        <w:t xml:space="preserve"> </w:t>
      </w:r>
      <w:r w:rsidRPr="000571F7">
        <w:rPr>
          <w:rFonts w:asciiTheme="minorHAnsi" w:hAnsiTheme="minorHAnsi"/>
          <w:sz w:val="24"/>
          <w:szCs w:val="24"/>
        </w:rPr>
        <w:t>an</w:t>
      </w:r>
      <w:r w:rsidRPr="000571F7">
        <w:rPr>
          <w:rFonts w:asciiTheme="minorHAnsi" w:hAnsiTheme="minorHAnsi"/>
          <w:spacing w:val="-14"/>
          <w:sz w:val="24"/>
          <w:szCs w:val="24"/>
        </w:rPr>
        <w:t xml:space="preserve"> </w:t>
      </w:r>
      <w:r w:rsidRPr="000571F7">
        <w:rPr>
          <w:rFonts w:asciiTheme="minorHAnsi" w:hAnsiTheme="minorHAnsi"/>
          <w:sz w:val="24"/>
          <w:szCs w:val="24"/>
        </w:rPr>
        <w:t>Advisor</w:t>
      </w:r>
      <w:r w:rsidRPr="000571F7">
        <w:rPr>
          <w:rFonts w:asciiTheme="minorHAnsi" w:hAnsiTheme="minorHAnsi"/>
          <w:spacing w:val="-2"/>
          <w:sz w:val="24"/>
          <w:szCs w:val="24"/>
        </w:rPr>
        <w:t xml:space="preserve"> </w:t>
      </w:r>
      <w:r w:rsidRPr="000571F7">
        <w:rPr>
          <w:rFonts w:asciiTheme="minorHAnsi" w:hAnsiTheme="minorHAnsi"/>
          <w:sz w:val="24"/>
          <w:szCs w:val="24"/>
        </w:rPr>
        <w:t>for</w:t>
      </w:r>
      <w:r w:rsidRPr="000571F7">
        <w:rPr>
          <w:rFonts w:asciiTheme="minorHAnsi" w:hAnsiTheme="minorHAnsi"/>
          <w:spacing w:val="-2"/>
          <w:sz w:val="24"/>
          <w:szCs w:val="24"/>
        </w:rPr>
        <w:t xml:space="preserve"> </w:t>
      </w:r>
      <w:r w:rsidRPr="000571F7">
        <w:rPr>
          <w:rFonts w:asciiTheme="minorHAnsi" w:hAnsiTheme="minorHAnsi"/>
          <w:sz w:val="24"/>
          <w:szCs w:val="24"/>
        </w:rPr>
        <w:t>a</w:t>
      </w:r>
      <w:r w:rsidRPr="000571F7">
        <w:rPr>
          <w:rFonts w:asciiTheme="minorHAnsi" w:hAnsiTheme="minorHAnsi"/>
          <w:spacing w:val="-2"/>
          <w:sz w:val="24"/>
          <w:szCs w:val="24"/>
        </w:rPr>
        <w:t xml:space="preserve"> </w:t>
      </w:r>
      <w:r w:rsidRPr="000571F7">
        <w:rPr>
          <w:rFonts w:asciiTheme="minorHAnsi" w:hAnsiTheme="minorHAnsi"/>
          <w:sz w:val="24"/>
          <w:szCs w:val="24"/>
        </w:rPr>
        <w:t>hearing,</w:t>
      </w:r>
      <w:r w:rsidRPr="000571F7">
        <w:rPr>
          <w:rFonts w:asciiTheme="minorHAnsi" w:hAnsiTheme="minorHAnsi"/>
          <w:spacing w:val="-2"/>
          <w:sz w:val="24"/>
          <w:szCs w:val="24"/>
        </w:rPr>
        <w:t xml:space="preserve"> </w:t>
      </w:r>
      <w:r w:rsidRPr="000571F7">
        <w:rPr>
          <w:rFonts w:asciiTheme="minorHAnsi" w:hAnsiTheme="minorHAnsi"/>
          <w:sz w:val="24"/>
          <w:szCs w:val="24"/>
        </w:rPr>
        <w:t>the</w:t>
      </w:r>
      <w:r w:rsidRPr="000571F7">
        <w:rPr>
          <w:rFonts w:asciiTheme="minorHAnsi" w:hAnsiTheme="minorHAnsi"/>
          <w:spacing w:val="-2"/>
          <w:sz w:val="24"/>
          <w:szCs w:val="24"/>
        </w:rPr>
        <w:t xml:space="preserve"> </w:t>
      </w:r>
      <w:r w:rsidRPr="000571F7">
        <w:rPr>
          <w:rFonts w:asciiTheme="minorHAnsi" w:hAnsiTheme="minorHAnsi"/>
          <w:sz w:val="24"/>
          <w:szCs w:val="24"/>
        </w:rPr>
        <w:t>College</w:t>
      </w:r>
      <w:r w:rsidRPr="000571F7">
        <w:rPr>
          <w:rFonts w:asciiTheme="minorHAnsi" w:hAnsiTheme="minorHAnsi"/>
          <w:spacing w:val="-2"/>
          <w:sz w:val="24"/>
          <w:szCs w:val="24"/>
        </w:rPr>
        <w:t xml:space="preserve"> </w:t>
      </w:r>
      <w:r w:rsidRPr="000571F7">
        <w:rPr>
          <w:rFonts w:asciiTheme="minorHAnsi" w:hAnsiTheme="minorHAnsi"/>
          <w:sz w:val="24"/>
          <w:szCs w:val="24"/>
        </w:rPr>
        <w:t>will appoint a trained</w:t>
      </w:r>
      <w:r w:rsidRPr="000571F7">
        <w:rPr>
          <w:rFonts w:asciiTheme="minorHAnsi" w:hAnsiTheme="minorHAnsi"/>
          <w:spacing w:val="-6"/>
          <w:sz w:val="24"/>
          <w:szCs w:val="24"/>
        </w:rPr>
        <w:t xml:space="preserve"> </w:t>
      </w:r>
      <w:r w:rsidRPr="000571F7">
        <w:rPr>
          <w:rFonts w:asciiTheme="minorHAnsi" w:hAnsiTheme="minorHAnsi"/>
          <w:sz w:val="24"/>
          <w:szCs w:val="24"/>
        </w:rPr>
        <w:t>Advisor for the limited purpose of conducting any questioning of the parties and</w:t>
      </w:r>
      <w:r w:rsidRPr="000571F7">
        <w:rPr>
          <w:rFonts w:asciiTheme="minorHAnsi" w:hAnsiTheme="minorHAnsi"/>
          <w:spacing w:val="-2"/>
          <w:sz w:val="24"/>
          <w:szCs w:val="24"/>
        </w:rPr>
        <w:t xml:space="preserve"> </w:t>
      </w:r>
      <w:r w:rsidRPr="000571F7">
        <w:rPr>
          <w:rFonts w:asciiTheme="minorHAnsi" w:hAnsiTheme="minorHAnsi"/>
          <w:sz w:val="24"/>
          <w:szCs w:val="24"/>
        </w:rPr>
        <w:t>witnesses.</w:t>
      </w:r>
      <w:r w:rsidRPr="000571F7">
        <w:rPr>
          <w:rFonts w:asciiTheme="minorHAnsi" w:hAnsiTheme="minorHAnsi"/>
          <w:spacing w:val="-2"/>
          <w:sz w:val="24"/>
          <w:szCs w:val="24"/>
        </w:rPr>
        <w:t xml:space="preserve"> </w:t>
      </w:r>
      <w:r w:rsidRPr="000571F7">
        <w:rPr>
          <w:rFonts w:asciiTheme="minorHAnsi" w:hAnsiTheme="minorHAnsi"/>
          <w:sz w:val="24"/>
          <w:szCs w:val="24"/>
        </w:rPr>
        <w:t>In</w:t>
      </w:r>
      <w:r w:rsidRPr="000571F7">
        <w:rPr>
          <w:rFonts w:asciiTheme="minorHAnsi" w:hAnsiTheme="minorHAnsi"/>
          <w:spacing w:val="-2"/>
          <w:sz w:val="24"/>
          <w:szCs w:val="24"/>
        </w:rPr>
        <w:t xml:space="preserve"> </w:t>
      </w:r>
      <w:r w:rsidRPr="000571F7">
        <w:rPr>
          <w:rFonts w:asciiTheme="minorHAnsi" w:hAnsiTheme="minorHAnsi"/>
          <w:sz w:val="24"/>
          <w:szCs w:val="24"/>
        </w:rPr>
        <w:t>the</w:t>
      </w:r>
      <w:r w:rsidRPr="000571F7">
        <w:rPr>
          <w:rFonts w:asciiTheme="minorHAnsi" w:hAnsiTheme="minorHAnsi"/>
          <w:spacing w:val="-2"/>
          <w:sz w:val="24"/>
          <w:szCs w:val="24"/>
        </w:rPr>
        <w:t xml:space="preserve"> </w:t>
      </w:r>
      <w:r w:rsidRPr="000571F7">
        <w:rPr>
          <w:rFonts w:asciiTheme="minorHAnsi" w:hAnsiTheme="minorHAnsi"/>
          <w:sz w:val="24"/>
          <w:szCs w:val="24"/>
        </w:rPr>
        <w:t>even</w:t>
      </w:r>
      <w:r w:rsidRPr="000571F7">
        <w:rPr>
          <w:rFonts w:asciiTheme="minorHAnsi" w:hAnsiTheme="minorHAnsi"/>
          <w:spacing w:val="-2"/>
          <w:sz w:val="24"/>
          <w:szCs w:val="24"/>
        </w:rPr>
        <w:t xml:space="preserve"> </w:t>
      </w:r>
      <w:r w:rsidRPr="000571F7">
        <w:rPr>
          <w:rFonts w:asciiTheme="minorHAnsi" w:hAnsiTheme="minorHAnsi"/>
          <w:sz w:val="24"/>
          <w:szCs w:val="24"/>
        </w:rPr>
        <w:t>that</w:t>
      </w:r>
      <w:r w:rsidRPr="000571F7">
        <w:rPr>
          <w:rFonts w:asciiTheme="minorHAnsi" w:hAnsiTheme="minorHAnsi"/>
          <w:spacing w:val="-2"/>
          <w:sz w:val="24"/>
          <w:szCs w:val="24"/>
        </w:rPr>
        <w:t xml:space="preserve"> </w:t>
      </w:r>
      <w:r w:rsidRPr="000571F7">
        <w:rPr>
          <w:rFonts w:asciiTheme="minorHAnsi" w:hAnsiTheme="minorHAnsi"/>
          <w:sz w:val="24"/>
          <w:szCs w:val="24"/>
        </w:rPr>
        <w:t>there</w:t>
      </w:r>
      <w:r w:rsidRPr="000571F7">
        <w:rPr>
          <w:rFonts w:asciiTheme="minorHAnsi" w:hAnsiTheme="minorHAnsi"/>
          <w:spacing w:val="-2"/>
          <w:sz w:val="24"/>
          <w:szCs w:val="24"/>
        </w:rPr>
        <w:t xml:space="preserve"> </w:t>
      </w:r>
      <w:r w:rsidRPr="000571F7">
        <w:rPr>
          <w:rFonts w:asciiTheme="minorHAnsi" w:hAnsiTheme="minorHAnsi"/>
          <w:sz w:val="24"/>
          <w:szCs w:val="24"/>
        </w:rPr>
        <w:t>are</w:t>
      </w:r>
      <w:r w:rsidRPr="000571F7">
        <w:rPr>
          <w:rFonts w:asciiTheme="minorHAnsi" w:hAnsiTheme="minorHAnsi"/>
          <w:spacing w:val="-2"/>
          <w:sz w:val="24"/>
          <w:szCs w:val="24"/>
        </w:rPr>
        <w:t xml:space="preserve"> </w:t>
      </w:r>
      <w:r w:rsidRPr="000571F7">
        <w:rPr>
          <w:rFonts w:asciiTheme="minorHAnsi" w:hAnsiTheme="minorHAnsi"/>
          <w:sz w:val="24"/>
          <w:szCs w:val="24"/>
        </w:rPr>
        <w:t>no</w:t>
      </w:r>
      <w:r w:rsidRPr="000571F7">
        <w:rPr>
          <w:rFonts w:asciiTheme="minorHAnsi" w:hAnsiTheme="minorHAnsi"/>
          <w:spacing w:val="-2"/>
          <w:sz w:val="24"/>
          <w:szCs w:val="24"/>
        </w:rPr>
        <w:t xml:space="preserve"> </w:t>
      </w:r>
      <w:r w:rsidRPr="000571F7">
        <w:rPr>
          <w:rFonts w:asciiTheme="minorHAnsi" w:hAnsiTheme="minorHAnsi"/>
          <w:sz w:val="24"/>
          <w:szCs w:val="24"/>
        </w:rPr>
        <w:t>charges</w:t>
      </w:r>
      <w:r w:rsidRPr="000571F7">
        <w:rPr>
          <w:rFonts w:asciiTheme="minorHAnsi" w:hAnsiTheme="minorHAnsi"/>
          <w:spacing w:val="-2"/>
          <w:sz w:val="24"/>
          <w:szCs w:val="24"/>
        </w:rPr>
        <w:t xml:space="preserve"> </w:t>
      </w:r>
      <w:r w:rsidRPr="000571F7">
        <w:rPr>
          <w:rFonts w:asciiTheme="minorHAnsi" w:hAnsiTheme="minorHAnsi"/>
          <w:sz w:val="24"/>
          <w:szCs w:val="24"/>
        </w:rPr>
        <w:t>of</w:t>
      </w:r>
      <w:r w:rsidRPr="000571F7">
        <w:rPr>
          <w:rFonts w:asciiTheme="minorHAnsi" w:hAnsiTheme="minorHAnsi"/>
          <w:spacing w:val="-6"/>
          <w:sz w:val="24"/>
          <w:szCs w:val="24"/>
        </w:rPr>
        <w:t xml:space="preserve"> </w:t>
      </w:r>
      <w:r w:rsidRPr="000571F7">
        <w:rPr>
          <w:rFonts w:asciiTheme="minorHAnsi" w:hAnsiTheme="minorHAnsi"/>
          <w:sz w:val="24"/>
          <w:szCs w:val="24"/>
        </w:rPr>
        <w:t>Title</w:t>
      </w:r>
      <w:r w:rsidRPr="000571F7">
        <w:rPr>
          <w:rFonts w:asciiTheme="minorHAnsi" w:hAnsiTheme="minorHAnsi"/>
          <w:spacing w:val="-2"/>
          <w:sz w:val="24"/>
          <w:szCs w:val="24"/>
        </w:rPr>
        <w:t xml:space="preserve"> </w:t>
      </w:r>
      <w:r w:rsidRPr="000571F7">
        <w:rPr>
          <w:rFonts w:asciiTheme="minorHAnsi" w:hAnsiTheme="minorHAnsi"/>
          <w:sz w:val="24"/>
          <w:szCs w:val="24"/>
        </w:rPr>
        <w:t>IX</w:t>
      </w:r>
      <w:r w:rsidRPr="000571F7">
        <w:rPr>
          <w:rFonts w:asciiTheme="minorHAnsi" w:hAnsiTheme="minorHAnsi"/>
          <w:spacing w:val="-2"/>
          <w:sz w:val="24"/>
          <w:szCs w:val="24"/>
        </w:rPr>
        <w:t xml:space="preserve"> </w:t>
      </w:r>
      <w:r w:rsidRPr="000571F7">
        <w:rPr>
          <w:rFonts w:asciiTheme="minorHAnsi" w:hAnsiTheme="minorHAnsi"/>
          <w:sz w:val="24"/>
          <w:szCs w:val="24"/>
        </w:rPr>
        <w:t>Sexual</w:t>
      </w:r>
      <w:r w:rsidRPr="000571F7">
        <w:rPr>
          <w:rFonts w:asciiTheme="minorHAnsi" w:hAnsiTheme="minorHAnsi"/>
          <w:spacing w:val="-2"/>
          <w:sz w:val="24"/>
          <w:szCs w:val="24"/>
        </w:rPr>
        <w:t xml:space="preserve"> </w:t>
      </w:r>
      <w:r w:rsidRPr="000571F7">
        <w:rPr>
          <w:rFonts w:asciiTheme="minorHAnsi" w:hAnsiTheme="minorHAnsi"/>
          <w:sz w:val="24"/>
          <w:szCs w:val="24"/>
        </w:rPr>
        <w:t>Harassment,</w:t>
      </w:r>
      <w:r w:rsidRPr="000571F7">
        <w:rPr>
          <w:rFonts w:asciiTheme="minorHAnsi" w:hAnsiTheme="minorHAnsi"/>
          <w:spacing w:val="-2"/>
          <w:sz w:val="24"/>
          <w:szCs w:val="24"/>
        </w:rPr>
        <w:t xml:space="preserve"> </w:t>
      </w:r>
      <w:r w:rsidRPr="000571F7">
        <w:rPr>
          <w:rFonts w:asciiTheme="minorHAnsi" w:hAnsiTheme="minorHAnsi"/>
          <w:sz w:val="24"/>
          <w:szCs w:val="24"/>
        </w:rPr>
        <w:t>California</w:t>
      </w:r>
      <w:r w:rsidR="00B1176F">
        <w:rPr>
          <w:rFonts w:asciiTheme="minorHAnsi" w:hAnsiTheme="minorHAnsi"/>
          <w:sz w:val="24"/>
          <w:szCs w:val="24"/>
        </w:rPr>
        <w:t xml:space="preserve"> s</w:t>
      </w:r>
      <w:r w:rsidRPr="000571F7">
        <w:rPr>
          <w:rFonts w:asciiTheme="minorHAnsi" w:hAnsiTheme="minorHAnsi"/>
          <w:sz w:val="24"/>
          <w:szCs w:val="24"/>
        </w:rPr>
        <w:t>tate</w:t>
      </w:r>
      <w:r w:rsidRPr="000571F7">
        <w:rPr>
          <w:rFonts w:asciiTheme="minorHAnsi" w:hAnsiTheme="minorHAnsi"/>
          <w:spacing w:val="-4"/>
          <w:sz w:val="24"/>
          <w:szCs w:val="24"/>
        </w:rPr>
        <w:t xml:space="preserve"> </w:t>
      </w:r>
      <w:r w:rsidRPr="000571F7">
        <w:rPr>
          <w:rFonts w:asciiTheme="minorHAnsi" w:hAnsiTheme="minorHAnsi"/>
          <w:sz w:val="24"/>
          <w:szCs w:val="24"/>
        </w:rPr>
        <w:t>law</w:t>
      </w:r>
      <w:r w:rsidRPr="000571F7">
        <w:rPr>
          <w:rFonts w:asciiTheme="minorHAnsi" w:hAnsiTheme="minorHAnsi"/>
          <w:spacing w:val="-3"/>
          <w:sz w:val="24"/>
          <w:szCs w:val="24"/>
        </w:rPr>
        <w:t xml:space="preserve"> </w:t>
      </w:r>
      <w:r w:rsidRPr="000571F7">
        <w:rPr>
          <w:rFonts w:asciiTheme="minorHAnsi" w:hAnsiTheme="minorHAnsi"/>
          <w:sz w:val="24"/>
          <w:szCs w:val="24"/>
        </w:rPr>
        <w:t>prohibits</w:t>
      </w:r>
      <w:r w:rsidRPr="000571F7">
        <w:rPr>
          <w:rFonts w:asciiTheme="minorHAnsi" w:hAnsiTheme="minorHAnsi"/>
          <w:spacing w:val="-3"/>
          <w:sz w:val="24"/>
          <w:szCs w:val="24"/>
        </w:rPr>
        <w:t xml:space="preserve"> </w:t>
      </w:r>
      <w:r w:rsidRPr="000571F7">
        <w:rPr>
          <w:rFonts w:asciiTheme="minorHAnsi" w:hAnsiTheme="minorHAnsi"/>
          <w:sz w:val="24"/>
          <w:szCs w:val="24"/>
        </w:rPr>
        <w:t>questioning</w:t>
      </w:r>
      <w:r w:rsidRPr="000571F7">
        <w:rPr>
          <w:rFonts w:asciiTheme="minorHAnsi" w:hAnsiTheme="minorHAnsi"/>
          <w:spacing w:val="-3"/>
          <w:sz w:val="24"/>
          <w:szCs w:val="24"/>
        </w:rPr>
        <w:t xml:space="preserve"> </w:t>
      </w:r>
      <w:r w:rsidRPr="000571F7">
        <w:rPr>
          <w:rFonts w:asciiTheme="minorHAnsi" w:hAnsiTheme="minorHAnsi"/>
          <w:sz w:val="24"/>
          <w:szCs w:val="24"/>
        </w:rPr>
        <w:t>by</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parties’</w:t>
      </w:r>
      <w:r w:rsidRPr="000571F7">
        <w:rPr>
          <w:rFonts w:asciiTheme="minorHAnsi" w:hAnsiTheme="minorHAnsi"/>
          <w:spacing w:val="-21"/>
          <w:sz w:val="24"/>
          <w:szCs w:val="24"/>
        </w:rPr>
        <w:t xml:space="preserve"> </w:t>
      </w:r>
      <w:r w:rsidRPr="000571F7">
        <w:rPr>
          <w:rFonts w:asciiTheme="minorHAnsi" w:hAnsiTheme="minorHAnsi"/>
          <w:sz w:val="24"/>
          <w:szCs w:val="24"/>
        </w:rPr>
        <w:t>Advisors</w:t>
      </w:r>
      <w:r w:rsidRPr="000571F7">
        <w:rPr>
          <w:rFonts w:asciiTheme="minorHAnsi" w:hAnsiTheme="minorHAnsi"/>
          <w:spacing w:val="-3"/>
          <w:sz w:val="24"/>
          <w:szCs w:val="24"/>
        </w:rPr>
        <w:t xml:space="preserve"> </w:t>
      </w:r>
      <w:r w:rsidRPr="000571F7">
        <w:rPr>
          <w:rFonts w:asciiTheme="minorHAnsi" w:hAnsiTheme="minorHAnsi"/>
          <w:sz w:val="24"/>
          <w:szCs w:val="24"/>
        </w:rPr>
        <w:t>and</w:t>
      </w:r>
      <w:r w:rsidRPr="000571F7">
        <w:rPr>
          <w:rFonts w:asciiTheme="minorHAnsi" w:hAnsiTheme="minorHAnsi"/>
          <w:spacing w:val="-3"/>
          <w:sz w:val="24"/>
          <w:szCs w:val="24"/>
        </w:rPr>
        <w:t xml:space="preserve"> </w:t>
      </w:r>
      <w:r w:rsidRPr="000571F7">
        <w:rPr>
          <w:rFonts w:asciiTheme="minorHAnsi" w:hAnsiTheme="minorHAnsi"/>
          <w:sz w:val="24"/>
          <w:szCs w:val="24"/>
        </w:rPr>
        <w:t>instead,</w:t>
      </w:r>
      <w:r w:rsidRPr="000571F7">
        <w:rPr>
          <w:rFonts w:asciiTheme="minorHAnsi" w:hAnsiTheme="minorHAnsi"/>
          <w:spacing w:val="-3"/>
          <w:sz w:val="24"/>
          <w:szCs w:val="24"/>
        </w:rPr>
        <w:t xml:space="preserve"> </w:t>
      </w:r>
      <w:r w:rsidRPr="000571F7">
        <w:rPr>
          <w:rFonts w:asciiTheme="minorHAnsi" w:hAnsiTheme="minorHAnsi"/>
          <w:sz w:val="24"/>
          <w:szCs w:val="24"/>
        </w:rPr>
        <w:t>the</w:t>
      </w:r>
      <w:r w:rsidRPr="000571F7">
        <w:rPr>
          <w:rFonts w:asciiTheme="minorHAnsi" w:hAnsiTheme="minorHAnsi"/>
          <w:spacing w:val="-3"/>
          <w:sz w:val="24"/>
          <w:szCs w:val="24"/>
        </w:rPr>
        <w:t xml:space="preserve"> </w:t>
      </w:r>
      <w:r w:rsidRPr="000571F7">
        <w:rPr>
          <w:rFonts w:asciiTheme="minorHAnsi" w:hAnsiTheme="minorHAnsi"/>
          <w:sz w:val="24"/>
          <w:szCs w:val="24"/>
        </w:rPr>
        <w:t>questioning</w:t>
      </w:r>
      <w:r w:rsidRPr="000571F7">
        <w:rPr>
          <w:rFonts w:asciiTheme="minorHAnsi" w:hAnsiTheme="minorHAnsi"/>
          <w:spacing w:val="-3"/>
          <w:sz w:val="24"/>
          <w:szCs w:val="24"/>
        </w:rPr>
        <w:t xml:space="preserve"> </w:t>
      </w:r>
      <w:r w:rsidRPr="000571F7">
        <w:rPr>
          <w:rFonts w:asciiTheme="minorHAnsi" w:hAnsiTheme="minorHAnsi"/>
          <w:sz w:val="24"/>
          <w:szCs w:val="24"/>
        </w:rPr>
        <w:t>will</w:t>
      </w:r>
      <w:r w:rsidRPr="000571F7">
        <w:rPr>
          <w:rFonts w:asciiTheme="minorHAnsi" w:hAnsiTheme="minorHAnsi"/>
          <w:spacing w:val="-3"/>
          <w:sz w:val="24"/>
          <w:szCs w:val="24"/>
        </w:rPr>
        <w:t xml:space="preserve"> </w:t>
      </w:r>
      <w:r w:rsidRPr="000571F7">
        <w:rPr>
          <w:rFonts w:asciiTheme="minorHAnsi" w:hAnsiTheme="minorHAnsi"/>
          <w:sz w:val="24"/>
          <w:szCs w:val="24"/>
        </w:rPr>
        <w:t>be conducted through the decision-maker(s).</w:t>
      </w:r>
    </w:p>
    <w:p w14:paraId="19528256" w14:textId="77777777" w:rsidR="0041062F" w:rsidRPr="0005735A" w:rsidRDefault="0041062F" w:rsidP="0005735A"/>
    <w:p w14:paraId="0D5EEB65" w14:textId="508A7362" w:rsidR="0041062F" w:rsidRPr="0005735A" w:rsidRDefault="0041062F" w:rsidP="004A59C3">
      <w:pPr>
        <w:pStyle w:val="ListParagraph"/>
        <w:numPr>
          <w:ilvl w:val="1"/>
          <w:numId w:val="26"/>
        </w:numPr>
        <w:ind w:left="792"/>
      </w:pPr>
      <w:r w:rsidRPr="0005735A">
        <w:t>Pre-Interview Meetings</w:t>
      </w:r>
    </w:p>
    <w:p w14:paraId="0D79467B" w14:textId="21E978EB" w:rsidR="0041062F" w:rsidRPr="000571F7" w:rsidRDefault="0041062F" w:rsidP="0005735A">
      <w:pPr>
        <w:pStyle w:val="BodyText"/>
        <w:ind w:left="0" w:hanging="10"/>
        <w:rPr>
          <w:rFonts w:asciiTheme="minorHAnsi" w:hAnsiTheme="minorHAnsi"/>
          <w:sz w:val="24"/>
          <w:szCs w:val="24"/>
        </w:rPr>
      </w:pPr>
      <w:r w:rsidRPr="000571F7">
        <w:rPr>
          <w:rFonts w:asciiTheme="minorHAnsi" w:hAnsiTheme="minorHAnsi"/>
          <w:sz w:val="24"/>
          <w:szCs w:val="24"/>
        </w:rPr>
        <w:t>Advisors and their advisees may request to meet with the Investigator(s) conducting interviews/meetings</w:t>
      </w:r>
      <w:r w:rsidRPr="000571F7">
        <w:rPr>
          <w:rFonts w:asciiTheme="minorHAnsi" w:hAnsiTheme="minorHAnsi"/>
          <w:spacing w:val="-4"/>
          <w:sz w:val="24"/>
          <w:szCs w:val="24"/>
        </w:rPr>
        <w:t xml:space="preserve"> </w:t>
      </w:r>
      <w:r w:rsidRPr="000571F7">
        <w:rPr>
          <w:rFonts w:asciiTheme="minorHAnsi" w:hAnsiTheme="minorHAnsi"/>
          <w:sz w:val="24"/>
          <w:szCs w:val="24"/>
        </w:rPr>
        <w:t>in</w:t>
      </w:r>
      <w:r w:rsidRPr="000571F7">
        <w:rPr>
          <w:rFonts w:asciiTheme="minorHAnsi" w:hAnsiTheme="minorHAnsi"/>
          <w:spacing w:val="-4"/>
          <w:sz w:val="24"/>
          <w:szCs w:val="24"/>
        </w:rPr>
        <w:t xml:space="preserve"> </w:t>
      </w:r>
      <w:r w:rsidRPr="000571F7">
        <w:rPr>
          <w:rFonts w:asciiTheme="minorHAnsi" w:hAnsiTheme="minorHAnsi"/>
          <w:sz w:val="24"/>
          <w:szCs w:val="24"/>
        </w:rPr>
        <w:t>advance</w:t>
      </w:r>
      <w:r w:rsidRPr="000571F7">
        <w:rPr>
          <w:rFonts w:asciiTheme="minorHAnsi" w:hAnsiTheme="minorHAnsi"/>
          <w:spacing w:val="-4"/>
          <w:sz w:val="24"/>
          <w:szCs w:val="24"/>
        </w:rPr>
        <w:t xml:space="preserve"> </w:t>
      </w:r>
      <w:r w:rsidRPr="000571F7">
        <w:rPr>
          <w:rFonts w:asciiTheme="minorHAnsi" w:hAnsiTheme="minorHAnsi"/>
          <w:sz w:val="24"/>
          <w:szCs w:val="24"/>
        </w:rPr>
        <w:t>of</w:t>
      </w:r>
      <w:r w:rsidRPr="000571F7">
        <w:rPr>
          <w:rFonts w:asciiTheme="minorHAnsi" w:hAnsiTheme="minorHAnsi"/>
          <w:spacing w:val="-4"/>
          <w:sz w:val="24"/>
          <w:szCs w:val="24"/>
        </w:rPr>
        <w:t xml:space="preserve"> </w:t>
      </w:r>
      <w:r w:rsidRPr="000571F7">
        <w:rPr>
          <w:rFonts w:asciiTheme="minorHAnsi" w:hAnsiTheme="minorHAnsi"/>
          <w:sz w:val="24"/>
          <w:szCs w:val="24"/>
        </w:rPr>
        <w:t>these</w:t>
      </w:r>
      <w:r w:rsidRPr="000571F7">
        <w:rPr>
          <w:rFonts w:asciiTheme="minorHAnsi" w:hAnsiTheme="minorHAnsi"/>
          <w:spacing w:val="-4"/>
          <w:sz w:val="24"/>
          <w:szCs w:val="24"/>
        </w:rPr>
        <w:t xml:space="preserve"> </w:t>
      </w:r>
      <w:r w:rsidRPr="000571F7">
        <w:rPr>
          <w:rFonts w:asciiTheme="minorHAnsi" w:hAnsiTheme="minorHAnsi"/>
          <w:sz w:val="24"/>
          <w:szCs w:val="24"/>
        </w:rPr>
        <w:t>interviews</w:t>
      </w:r>
      <w:r w:rsidRPr="000571F7">
        <w:rPr>
          <w:rFonts w:asciiTheme="minorHAnsi" w:hAnsiTheme="minorHAnsi"/>
          <w:spacing w:val="-4"/>
          <w:sz w:val="24"/>
          <w:szCs w:val="24"/>
        </w:rPr>
        <w:t xml:space="preserve"> </w:t>
      </w:r>
      <w:r w:rsidRPr="000571F7">
        <w:rPr>
          <w:rFonts w:asciiTheme="minorHAnsi" w:hAnsiTheme="minorHAnsi"/>
          <w:sz w:val="24"/>
          <w:szCs w:val="24"/>
        </w:rPr>
        <w:t>or</w:t>
      </w:r>
      <w:r w:rsidRPr="000571F7">
        <w:rPr>
          <w:rFonts w:asciiTheme="minorHAnsi" w:hAnsiTheme="minorHAnsi"/>
          <w:spacing w:val="-4"/>
          <w:sz w:val="24"/>
          <w:szCs w:val="24"/>
        </w:rPr>
        <w:t xml:space="preserve"> </w:t>
      </w:r>
      <w:r w:rsidRPr="000571F7">
        <w:rPr>
          <w:rFonts w:asciiTheme="minorHAnsi" w:hAnsiTheme="minorHAnsi"/>
          <w:sz w:val="24"/>
          <w:szCs w:val="24"/>
        </w:rPr>
        <w:t>meetings.</w:t>
      </w:r>
      <w:r w:rsidRPr="000571F7">
        <w:rPr>
          <w:rFonts w:asciiTheme="minorHAnsi" w:hAnsiTheme="minorHAnsi"/>
          <w:spacing w:val="-8"/>
          <w:sz w:val="24"/>
          <w:szCs w:val="24"/>
        </w:rPr>
        <w:t xml:space="preserve"> </w:t>
      </w:r>
      <w:r w:rsidRPr="000571F7">
        <w:rPr>
          <w:rFonts w:asciiTheme="minorHAnsi" w:hAnsiTheme="minorHAnsi"/>
          <w:sz w:val="24"/>
          <w:szCs w:val="24"/>
        </w:rPr>
        <w:t>This</w:t>
      </w:r>
      <w:r w:rsidRPr="000571F7">
        <w:rPr>
          <w:rFonts w:asciiTheme="minorHAnsi" w:hAnsiTheme="minorHAnsi"/>
          <w:spacing w:val="-4"/>
          <w:sz w:val="24"/>
          <w:szCs w:val="24"/>
        </w:rPr>
        <w:t xml:space="preserve"> </w:t>
      </w:r>
      <w:r w:rsidRPr="000571F7">
        <w:rPr>
          <w:rFonts w:asciiTheme="minorHAnsi" w:hAnsiTheme="minorHAnsi"/>
          <w:sz w:val="24"/>
          <w:szCs w:val="24"/>
        </w:rPr>
        <w:t>pre-meeting</w:t>
      </w:r>
      <w:r w:rsidRPr="000571F7">
        <w:rPr>
          <w:rFonts w:asciiTheme="minorHAnsi" w:hAnsiTheme="minorHAnsi"/>
          <w:spacing w:val="-4"/>
          <w:sz w:val="24"/>
          <w:szCs w:val="24"/>
        </w:rPr>
        <w:t xml:space="preserve"> </w:t>
      </w:r>
      <w:r w:rsidRPr="000571F7">
        <w:rPr>
          <w:rFonts w:asciiTheme="minorHAnsi" w:hAnsiTheme="minorHAnsi"/>
          <w:sz w:val="24"/>
          <w:szCs w:val="24"/>
        </w:rPr>
        <w:t>allows Advisors to clarify and understand their role and College’s policies and procedures.</w:t>
      </w:r>
      <w:r w:rsidR="00B1176F">
        <w:rPr>
          <w:rFonts w:asciiTheme="minorHAnsi" w:hAnsiTheme="minorHAnsi"/>
          <w:sz w:val="24"/>
          <w:szCs w:val="24"/>
        </w:rPr>
        <w:br/>
      </w:r>
    </w:p>
    <w:p w14:paraId="0091866C" w14:textId="4231058B" w:rsidR="0041062F" w:rsidRPr="0005735A" w:rsidRDefault="0041062F" w:rsidP="004A59C3">
      <w:pPr>
        <w:pStyle w:val="ListParagraph"/>
        <w:numPr>
          <w:ilvl w:val="1"/>
          <w:numId w:val="26"/>
        </w:numPr>
        <w:ind w:left="792"/>
      </w:pPr>
      <w:r w:rsidRPr="0005735A">
        <w:t>Advisor Violations of College Policy</w:t>
      </w:r>
    </w:p>
    <w:p w14:paraId="69DE9760" w14:textId="77777777" w:rsidR="0041062F" w:rsidRPr="000571F7" w:rsidRDefault="0041062F" w:rsidP="0005735A">
      <w:pPr>
        <w:pStyle w:val="BodyText"/>
        <w:spacing w:before="1"/>
        <w:ind w:left="0" w:right="221" w:hanging="10"/>
        <w:rPr>
          <w:rFonts w:asciiTheme="minorHAnsi" w:hAnsiTheme="minorHAnsi"/>
          <w:sz w:val="24"/>
          <w:szCs w:val="24"/>
        </w:rPr>
      </w:pPr>
      <w:r w:rsidRPr="000571F7">
        <w:rPr>
          <w:rFonts w:asciiTheme="minorHAnsi" w:hAnsiTheme="minorHAnsi"/>
          <w:sz w:val="24"/>
          <w:szCs w:val="24"/>
        </w:rPr>
        <w:t>All</w:t>
      </w:r>
      <w:r w:rsidRPr="000571F7">
        <w:rPr>
          <w:rFonts w:asciiTheme="minorHAnsi" w:hAnsiTheme="minorHAnsi"/>
          <w:spacing w:val="-5"/>
          <w:sz w:val="24"/>
          <w:szCs w:val="24"/>
        </w:rPr>
        <w:t xml:space="preserve"> </w:t>
      </w:r>
      <w:r w:rsidRPr="000571F7">
        <w:rPr>
          <w:rFonts w:asciiTheme="minorHAnsi" w:hAnsiTheme="minorHAnsi"/>
          <w:sz w:val="24"/>
          <w:szCs w:val="24"/>
        </w:rPr>
        <w:t>Advisors are subject to the same College policies and procedures, whether they are attorneys or not, and whether they are selected by a party or assigned by the College. Advisors</w:t>
      </w:r>
      <w:r w:rsidRPr="000571F7">
        <w:rPr>
          <w:rFonts w:asciiTheme="minorHAnsi" w:hAnsiTheme="minorHAnsi"/>
          <w:spacing w:val="-4"/>
          <w:sz w:val="24"/>
          <w:szCs w:val="24"/>
        </w:rPr>
        <w:t xml:space="preserve"> </w:t>
      </w:r>
      <w:r w:rsidRPr="000571F7">
        <w:rPr>
          <w:rFonts w:asciiTheme="minorHAnsi" w:hAnsiTheme="minorHAnsi"/>
          <w:sz w:val="24"/>
          <w:szCs w:val="24"/>
        </w:rPr>
        <w:t>are</w:t>
      </w:r>
      <w:r w:rsidRPr="000571F7">
        <w:rPr>
          <w:rFonts w:asciiTheme="minorHAnsi" w:hAnsiTheme="minorHAnsi"/>
          <w:spacing w:val="-4"/>
          <w:sz w:val="24"/>
          <w:szCs w:val="24"/>
        </w:rPr>
        <w:t xml:space="preserve"> </w:t>
      </w:r>
      <w:r w:rsidRPr="000571F7">
        <w:rPr>
          <w:rFonts w:asciiTheme="minorHAnsi" w:hAnsiTheme="minorHAnsi"/>
          <w:sz w:val="24"/>
          <w:szCs w:val="24"/>
        </w:rPr>
        <w:t>expected</w:t>
      </w:r>
      <w:r w:rsidRPr="000571F7">
        <w:rPr>
          <w:rFonts w:asciiTheme="minorHAnsi" w:hAnsiTheme="minorHAnsi"/>
          <w:spacing w:val="-4"/>
          <w:sz w:val="24"/>
          <w:szCs w:val="24"/>
        </w:rPr>
        <w:t xml:space="preserve"> </w:t>
      </w:r>
      <w:r w:rsidRPr="000571F7">
        <w:rPr>
          <w:rFonts w:asciiTheme="minorHAnsi" w:hAnsiTheme="minorHAnsi"/>
          <w:sz w:val="24"/>
          <w:szCs w:val="24"/>
        </w:rPr>
        <w:t>to</w:t>
      </w:r>
      <w:r w:rsidRPr="000571F7">
        <w:rPr>
          <w:rFonts w:asciiTheme="minorHAnsi" w:hAnsiTheme="minorHAnsi"/>
          <w:spacing w:val="-4"/>
          <w:sz w:val="24"/>
          <w:szCs w:val="24"/>
        </w:rPr>
        <w:t xml:space="preserve"> </w:t>
      </w:r>
      <w:r w:rsidRPr="000571F7">
        <w:rPr>
          <w:rFonts w:asciiTheme="minorHAnsi" w:hAnsiTheme="minorHAnsi"/>
          <w:sz w:val="24"/>
          <w:szCs w:val="24"/>
        </w:rPr>
        <w:t>advise</w:t>
      </w:r>
      <w:r w:rsidRPr="000571F7">
        <w:rPr>
          <w:rFonts w:asciiTheme="minorHAnsi" w:hAnsiTheme="minorHAnsi"/>
          <w:spacing w:val="-4"/>
          <w:sz w:val="24"/>
          <w:szCs w:val="24"/>
        </w:rPr>
        <w:t xml:space="preserve"> </w:t>
      </w:r>
      <w:r w:rsidRPr="000571F7">
        <w:rPr>
          <w:rFonts w:asciiTheme="minorHAnsi" w:hAnsiTheme="minorHAnsi"/>
          <w:sz w:val="24"/>
          <w:szCs w:val="24"/>
        </w:rPr>
        <w:t>their</w:t>
      </w:r>
      <w:r w:rsidRPr="000571F7">
        <w:rPr>
          <w:rFonts w:asciiTheme="minorHAnsi" w:hAnsiTheme="minorHAnsi"/>
          <w:spacing w:val="-4"/>
          <w:sz w:val="24"/>
          <w:szCs w:val="24"/>
        </w:rPr>
        <w:t xml:space="preserve"> </w:t>
      </w:r>
      <w:r w:rsidRPr="000571F7">
        <w:rPr>
          <w:rFonts w:asciiTheme="minorHAnsi" w:hAnsiTheme="minorHAnsi"/>
          <w:sz w:val="24"/>
          <w:szCs w:val="24"/>
        </w:rPr>
        <w:t>advisees</w:t>
      </w:r>
      <w:r w:rsidRPr="000571F7">
        <w:rPr>
          <w:rFonts w:asciiTheme="minorHAnsi" w:hAnsiTheme="minorHAnsi"/>
          <w:spacing w:val="-4"/>
          <w:sz w:val="24"/>
          <w:szCs w:val="24"/>
        </w:rPr>
        <w:t xml:space="preserve"> </w:t>
      </w:r>
      <w:r w:rsidRPr="000571F7">
        <w:rPr>
          <w:rFonts w:asciiTheme="minorHAnsi" w:hAnsiTheme="minorHAnsi"/>
          <w:sz w:val="24"/>
          <w:szCs w:val="24"/>
        </w:rPr>
        <w:t>without</w:t>
      </w:r>
      <w:r w:rsidRPr="000571F7">
        <w:rPr>
          <w:rFonts w:asciiTheme="minorHAnsi" w:hAnsiTheme="minorHAnsi"/>
          <w:spacing w:val="-4"/>
          <w:sz w:val="24"/>
          <w:szCs w:val="24"/>
        </w:rPr>
        <w:t xml:space="preserve"> </w:t>
      </w:r>
      <w:r w:rsidRPr="000571F7">
        <w:rPr>
          <w:rFonts w:asciiTheme="minorHAnsi" w:hAnsiTheme="minorHAnsi"/>
          <w:sz w:val="24"/>
          <w:szCs w:val="24"/>
        </w:rPr>
        <w:t>disrupting</w:t>
      </w:r>
      <w:r w:rsidRPr="000571F7">
        <w:rPr>
          <w:rFonts w:asciiTheme="minorHAnsi" w:hAnsiTheme="minorHAnsi"/>
          <w:spacing w:val="-4"/>
          <w:sz w:val="24"/>
          <w:szCs w:val="24"/>
        </w:rPr>
        <w:t xml:space="preserve"> </w:t>
      </w:r>
      <w:r w:rsidRPr="000571F7">
        <w:rPr>
          <w:rFonts w:asciiTheme="minorHAnsi" w:hAnsiTheme="minorHAnsi"/>
          <w:sz w:val="24"/>
          <w:szCs w:val="24"/>
        </w:rPr>
        <w:t>proceedings,</w:t>
      </w:r>
      <w:r w:rsidRPr="000571F7">
        <w:rPr>
          <w:rFonts w:asciiTheme="minorHAnsi" w:hAnsiTheme="minorHAnsi"/>
          <w:spacing w:val="-4"/>
          <w:sz w:val="24"/>
          <w:szCs w:val="24"/>
        </w:rPr>
        <w:t xml:space="preserve"> </w:t>
      </w:r>
      <w:r w:rsidRPr="000571F7">
        <w:rPr>
          <w:rFonts w:asciiTheme="minorHAnsi" w:hAnsiTheme="minorHAnsi"/>
          <w:sz w:val="24"/>
          <w:szCs w:val="24"/>
        </w:rPr>
        <w:t>and</w:t>
      </w:r>
      <w:r w:rsidRPr="000571F7">
        <w:rPr>
          <w:rFonts w:asciiTheme="minorHAnsi" w:hAnsiTheme="minorHAnsi"/>
          <w:spacing w:val="-4"/>
          <w:sz w:val="24"/>
          <w:szCs w:val="24"/>
        </w:rPr>
        <w:t xml:space="preserve"> </w:t>
      </w:r>
      <w:r w:rsidRPr="000571F7">
        <w:rPr>
          <w:rFonts w:asciiTheme="minorHAnsi" w:hAnsiTheme="minorHAnsi"/>
          <w:sz w:val="24"/>
          <w:szCs w:val="24"/>
        </w:rPr>
        <w:t>to</w:t>
      </w:r>
      <w:r w:rsidRPr="000571F7">
        <w:rPr>
          <w:rFonts w:asciiTheme="minorHAnsi" w:hAnsiTheme="minorHAnsi"/>
          <w:spacing w:val="-4"/>
          <w:sz w:val="24"/>
          <w:szCs w:val="24"/>
        </w:rPr>
        <w:t xml:space="preserve"> </w:t>
      </w:r>
      <w:r w:rsidRPr="000571F7">
        <w:rPr>
          <w:rFonts w:asciiTheme="minorHAnsi" w:hAnsiTheme="minorHAnsi"/>
          <w:sz w:val="24"/>
          <w:szCs w:val="24"/>
        </w:rPr>
        <w:t>adhere to the College’s Unauthorized Disclosure Policy.</w:t>
      </w:r>
    </w:p>
    <w:p w14:paraId="1B623C48" w14:textId="77777777" w:rsidR="0041062F" w:rsidRPr="000571F7" w:rsidRDefault="0041062F" w:rsidP="0005735A">
      <w:pPr>
        <w:pStyle w:val="BodyText"/>
        <w:spacing w:before="250"/>
        <w:ind w:left="0" w:right="184" w:hanging="10"/>
        <w:rPr>
          <w:rFonts w:asciiTheme="minorHAnsi" w:hAnsiTheme="minorHAnsi"/>
          <w:sz w:val="24"/>
          <w:szCs w:val="24"/>
        </w:rPr>
      </w:pPr>
      <w:r w:rsidRPr="000571F7">
        <w:rPr>
          <w:rFonts w:asciiTheme="minorHAnsi" w:hAnsiTheme="minorHAnsi"/>
          <w:sz w:val="24"/>
          <w:szCs w:val="24"/>
        </w:rPr>
        <w:t>The parties are expected to ask and respond to questions on their own behalf throughout the investigation phase of the Resolution Process.</w:t>
      </w:r>
      <w:r w:rsidRPr="000571F7">
        <w:rPr>
          <w:rFonts w:asciiTheme="minorHAnsi" w:hAnsiTheme="minorHAnsi"/>
          <w:spacing w:val="-5"/>
          <w:sz w:val="24"/>
          <w:szCs w:val="24"/>
        </w:rPr>
        <w:t xml:space="preserve"> </w:t>
      </w:r>
      <w:r w:rsidRPr="000571F7">
        <w:rPr>
          <w:rFonts w:asciiTheme="minorHAnsi" w:hAnsiTheme="minorHAnsi"/>
          <w:sz w:val="24"/>
          <w:szCs w:val="24"/>
        </w:rPr>
        <w:t>Although the</w:t>
      </w:r>
      <w:r w:rsidRPr="000571F7">
        <w:rPr>
          <w:rFonts w:asciiTheme="minorHAnsi" w:hAnsiTheme="minorHAnsi"/>
          <w:spacing w:val="-5"/>
          <w:sz w:val="24"/>
          <w:szCs w:val="24"/>
        </w:rPr>
        <w:t xml:space="preserve"> </w:t>
      </w:r>
      <w:r w:rsidRPr="000571F7">
        <w:rPr>
          <w:rFonts w:asciiTheme="minorHAnsi" w:hAnsiTheme="minorHAnsi"/>
          <w:sz w:val="24"/>
          <w:szCs w:val="24"/>
        </w:rPr>
        <w:t>Advisor generally may not speak on behalf of their advisee, the</w:t>
      </w:r>
      <w:r w:rsidRPr="000571F7">
        <w:rPr>
          <w:rFonts w:asciiTheme="minorHAnsi" w:hAnsiTheme="minorHAnsi"/>
          <w:spacing w:val="-6"/>
          <w:sz w:val="24"/>
          <w:szCs w:val="24"/>
        </w:rPr>
        <w:t xml:space="preserve"> </w:t>
      </w:r>
      <w:r w:rsidRPr="000571F7">
        <w:rPr>
          <w:rFonts w:asciiTheme="minorHAnsi" w:hAnsiTheme="minorHAnsi"/>
          <w:sz w:val="24"/>
          <w:szCs w:val="24"/>
        </w:rPr>
        <w:t>Advisor may consult with their advisee, either privately as needed,</w:t>
      </w:r>
      <w:r w:rsidRPr="000571F7">
        <w:rPr>
          <w:rFonts w:asciiTheme="minorHAnsi" w:hAnsiTheme="minorHAnsi"/>
          <w:spacing w:val="-4"/>
          <w:sz w:val="24"/>
          <w:szCs w:val="24"/>
        </w:rPr>
        <w:t xml:space="preserve"> </w:t>
      </w:r>
      <w:r w:rsidRPr="000571F7">
        <w:rPr>
          <w:rFonts w:asciiTheme="minorHAnsi" w:hAnsiTheme="minorHAnsi"/>
          <w:sz w:val="24"/>
          <w:szCs w:val="24"/>
        </w:rPr>
        <w:t>or</w:t>
      </w:r>
      <w:r w:rsidRPr="000571F7">
        <w:rPr>
          <w:rFonts w:asciiTheme="minorHAnsi" w:hAnsiTheme="minorHAnsi"/>
          <w:spacing w:val="-4"/>
          <w:sz w:val="24"/>
          <w:szCs w:val="24"/>
        </w:rPr>
        <w:t xml:space="preserve"> </w:t>
      </w:r>
      <w:r w:rsidRPr="000571F7">
        <w:rPr>
          <w:rFonts w:asciiTheme="minorHAnsi" w:hAnsiTheme="minorHAnsi"/>
          <w:sz w:val="24"/>
          <w:szCs w:val="24"/>
        </w:rPr>
        <w:t>by</w:t>
      </w:r>
      <w:r w:rsidRPr="000571F7">
        <w:rPr>
          <w:rFonts w:asciiTheme="minorHAnsi" w:hAnsiTheme="minorHAnsi"/>
          <w:spacing w:val="-4"/>
          <w:sz w:val="24"/>
          <w:szCs w:val="24"/>
        </w:rPr>
        <w:t xml:space="preserve"> </w:t>
      </w:r>
      <w:r w:rsidRPr="000571F7">
        <w:rPr>
          <w:rFonts w:asciiTheme="minorHAnsi" w:hAnsiTheme="minorHAnsi"/>
          <w:sz w:val="24"/>
          <w:szCs w:val="24"/>
        </w:rPr>
        <w:t>conferring</w:t>
      </w:r>
      <w:r w:rsidRPr="000571F7">
        <w:rPr>
          <w:rFonts w:asciiTheme="minorHAnsi" w:hAnsiTheme="minorHAnsi"/>
          <w:spacing w:val="-4"/>
          <w:sz w:val="24"/>
          <w:szCs w:val="24"/>
        </w:rPr>
        <w:t xml:space="preserve"> </w:t>
      </w:r>
      <w:r w:rsidRPr="000571F7">
        <w:rPr>
          <w:rFonts w:asciiTheme="minorHAnsi" w:hAnsiTheme="minorHAnsi"/>
          <w:sz w:val="24"/>
          <w:szCs w:val="24"/>
        </w:rPr>
        <w:t>or</w:t>
      </w:r>
      <w:r w:rsidRPr="000571F7">
        <w:rPr>
          <w:rFonts w:asciiTheme="minorHAnsi" w:hAnsiTheme="minorHAnsi"/>
          <w:spacing w:val="-4"/>
          <w:sz w:val="24"/>
          <w:szCs w:val="24"/>
        </w:rPr>
        <w:t xml:space="preserve"> </w:t>
      </w:r>
      <w:r w:rsidRPr="000571F7">
        <w:rPr>
          <w:rFonts w:asciiTheme="minorHAnsi" w:hAnsiTheme="minorHAnsi"/>
          <w:sz w:val="24"/>
          <w:szCs w:val="24"/>
        </w:rPr>
        <w:t>passing</w:t>
      </w:r>
      <w:r w:rsidRPr="000571F7">
        <w:rPr>
          <w:rFonts w:asciiTheme="minorHAnsi" w:hAnsiTheme="minorHAnsi"/>
          <w:spacing w:val="-4"/>
          <w:sz w:val="24"/>
          <w:szCs w:val="24"/>
        </w:rPr>
        <w:t xml:space="preserve"> </w:t>
      </w:r>
      <w:r w:rsidRPr="000571F7">
        <w:rPr>
          <w:rFonts w:asciiTheme="minorHAnsi" w:hAnsiTheme="minorHAnsi"/>
          <w:sz w:val="24"/>
          <w:szCs w:val="24"/>
        </w:rPr>
        <w:t>notes</w:t>
      </w:r>
      <w:r w:rsidRPr="000571F7">
        <w:rPr>
          <w:rFonts w:asciiTheme="minorHAnsi" w:hAnsiTheme="minorHAnsi"/>
          <w:spacing w:val="-4"/>
          <w:sz w:val="24"/>
          <w:szCs w:val="24"/>
        </w:rPr>
        <w:t xml:space="preserve"> </w:t>
      </w:r>
      <w:r w:rsidRPr="000571F7">
        <w:rPr>
          <w:rFonts w:asciiTheme="minorHAnsi" w:hAnsiTheme="minorHAnsi"/>
          <w:sz w:val="24"/>
          <w:szCs w:val="24"/>
        </w:rPr>
        <w:t>during</w:t>
      </w:r>
      <w:r w:rsidRPr="000571F7">
        <w:rPr>
          <w:rFonts w:asciiTheme="minorHAnsi" w:hAnsiTheme="minorHAnsi"/>
          <w:spacing w:val="-4"/>
          <w:sz w:val="24"/>
          <w:szCs w:val="24"/>
        </w:rPr>
        <w:t xml:space="preserve"> </w:t>
      </w:r>
      <w:r w:rsidRPr="000571F7">
        <w:rPr>
          <w:rFonts w:asciiTheme="minorHAnsi" w:hAnsiTheme="minorHAnsi"/>
          <w:sz w:val="24"/>
          <w:szCs w:val="24"/>
        </w:rPr>
        <w:t>any</w:t>
      </w:r>
      <w:r w:rsidRPr="000571F7">
        <w:rPr>
          <w:rFonts w:asciiTheme="minorHAnsi" w:hAnsiTheme="minorHAnsi"/>
          <w:spacing w:val="-4"/>
          <w:sz w:val="24"/>
          <w:szCs w:val="24"/>
        </w:rPr>
        <w:t xml:space="preserve"> </w:t>
      </w:r>
      <w:r w:rsidRPr="000571F7">
        <w:rPr>
          <w:rFonts w:asciiTheme="minorHAnsi" w:hAnsiTheme="minorHAnsi"/>
          <w:sz w:val="24"/>
          <w:szCs w:val="24"/>
        </w:rPr>
        <w:t>Resolution</w:t>
      </w:r>
      <w:r w:rsidRPr="000571F7">
        <w:rPr>
          <w:rFonts w:asciiTheme="minorHAnsi" w:hAnsiTheme="minorHAnsi"/>
          <w:spacing w:val="-4"/>
          <w:sz w:val="24"/>
          <w:szCs w:val="24"/>
        </w:rPr>
        <w:t xml:space="preserve"> </w:t>
      </w:r>
      <w:r w:rsidRPr="000571F7">
        <w:rPr>
          <w:rFonts w:asciiTheme="minorHAnsi" w:hAnsiTheme="minorHAnsi"/>
          <w:sz w:val="24"/>
          <w:szCs w:val="24"/>
        </w:rPr>
        <w:t>Process</w:t>
      </w:r>
      <w:r w:rsidRPr="000571F7">
        <w:rPr>
          <w:rFonts w:asciiTheme="minorHAnsi" w:hAnsiTheme="minorHAnsi"/>
          <w:spacing w:val="-4"/>
          <w:sz w:val="24"/>
          <w:szCs w:val="24"/>
        </w:rPr>
        <w:t xml:space="preserve"> </w:t>
      </w:r>
      <w:r w:rsidRPr="000571F7">
        <w:rPr>
          <w:rFonts w:asciiTheme="minorHAnsi" w:hAnsiTheme="minorHAnsi"/>
          <w:sz w:val="24"/>
          <w:szCs w:val="24"/>
        </w:rPr>
        <w:t>meeting</w:t>
      </w:r>
      <w:r w:rsidRPr="000571F7">
        <w:rPr>
          <w:rFonts w:asciiTheme="minorHAnsi" w:hAnsiTheme="minorHAnsi"/>
          <w:spacing w:val="-4"/>
          <w:sz w:val="24"/>
          <w:szCs w:val="24"/>
        </w:rPr>
        <w:t xml:space="preserve"> </w:t>
      </w:r>
      <w:r w:rsidRPr="000571F7">
        <w:rPr>
          <w:rFonts w:asciiTheme="minorHAnsi" w:hAnsiTheme="minorHAnsi"/>
          <w:sz w:val="24"/>
          <w:szCs w:val="24"/>
        </w:rPr>
        <w:t>or</w:t>
      </w:r>
      <w:r w:rsidRPr="000571F7">
        <w:rPr>
          <w:rFonts w:asciiTheme="minorHAnsi" w:hAnsiTheme="minorHAnsi"/>
          <w:spacing w:val="-4"/>
          <w:sz w:val="24"/>
          <w:szCs w:val="24"/>
        </w:rPr>
        <w:t xml:space="preserve"> </w:t>
      </w:r>
      <w:r w:rsidRPr="000571F7">
        <w:rPr>
          <w:rFonts w:asciiTheme="minorHAnsi" w:hAnsiTheme="minorHAnsi"/>
          <w:sz w:val="24"/>
          <w:szCs w:val="24"/>
        </w:rPr>
        <w:t>interview. For longer or more involved discussions, the parties and their</w:t>
      </w:r>
      <w:r w:rsidRPr="000571F7">
        <w:rPr>
          <w:rFonts w:asciiTheme="minorHAnsi" w:hAnsiTheme="minorHAnsi"/>
          <w:spacing w:val="-6"/>
          <w:sz w:val="24"/>
          <w:szCs w:val="24"/>
        </w:rPr>
        <w:t xml:space="preserve"> </w:t>
      </w:r>
      <w:r w:rsidRPr="000571F7">
        <w:rPr>
          <w:rFonts w:asciiTheme="minorHAnsi" w:hAnsiTheme="minorHAnsi"/>
          <w:sz w:val="24"/>
          <w:szCs w:val="24"/>
        </w:rPr>
        <w:t>Advisors should ask for breaks to allow for private consultation.</w:t>
      </w:r>
    </w:p>
    <w:p w14:paraId="22AF6582" w14:textId="77777777" w:rsidR="0041062F" w:rsidRPr="000571F7" w:rsidRDefault="0041062F" w:rsidP="0005735A">
      <w:pPr>
        <w:pStyle w:val="BodyText"/>
        <w:spacing w:before="1"/>
        <w:ind w:left="0" w:firstLine="0"/>
        <w:rPr>
          <w:rFonts w:asciiTheme="minorHAnsi" w:hAnsiTheme="minorHAnsi"/>
          <w:sz w:val="24"/>
          <w:szCs w:val="24"/>
        </w:rPr>
      </w:pPr>
    </w:p>
    <w:p w14:paraId="3DD5ED6A" w14:textId="77777777" w:rsidR="0041062F" w:rsidRPr="000571F7" w:rsidRDefault="0041062F" w:rsidP="0005735A">
      <w:pPr>
        <w:pStyle w:val="BodyText"/>
        <w:ind w:left="0" w:right="218" w:hanging="10"/>
        <w:rPr>
          <w:rFonts w:asciiTheme="minorHAnsi" w:hAnsiTheme="minorHAnsi"/>
          <w:sz w:val="24"/>
          <w:szCs w:val="24"/>
        </w:rPr>
      </w:pPr>
      <w:r w:rsidRPr="000571F7">
        <w:rPr>
          <w:rFonts w:asciiTheme="minorHAnsi" w:hAnsiTheme="minorHAnsi"/>
          <w:sz w:val="24"/>
          <w:szCs w:val="24"/>
        </w:rPr>
        <w:t>Any</w:t>
      </w:r>
      <w:r w:rsidRPr="000571F7">
        <w:rPr>
          <w:rFonts w:asciiTheme="minorHAnsi" w:hAnsiTheme="minorHAnsi"/>
          <w:spacing w:val="-8"/>
          <w:sz w:val="24"/>
          <w:szCs w:val="24"/>
        </w:rPr>
        <w:t xml:space="preserve"> </w:t>
      </w:r>
      <w:r w:rsidRPr="000571F7">
        <w:rPr>
          <w:rFonts w:asciiTheme="minorHAnsi" w:hAnsiTheme="minorHAnsi"/>
          <w:sz w:val="24"/>
          <w:szCs w:val="24"/>
        </w:rPr>
        <w:t>Advisor who oversteps their role as defined by this Policy, or who refuses to comply with the College ‘s established rules of decorum for the hearing, will be warned. If the</w:t>
      </w:r>
      <w:r w:rsidRPr="000571F7">
        <w:rPr>
          <w:rFonts w:asciiTheme="minorHAnsi" w:hAnsiTheme="minorHAnsi"/>
          <w:spacing w:val="-7"/>
          <w:sz w:val="24"/>
          <w:szCs w:val="24"/>
        </w:rPr>
        <w:t xml:space="preserve"> </w:t>
      </w:r>
      <w:r w:rsidRPr="000571F7">
        <w:rPr>
          <w:rFonts w:asciiTheme="minorHAnsi" w:hAnsiTheme="minorHAnsi"/>
          <w:sz w:val="24"/>
          <w:szCs w:val="24"/>
        </w:rPr>
        <w:t>Advisor continues to disrupt or otherwise fails to respect the limits of the</w:t>
      </w:r>
      <w:r w:rsidRPr="000571F7">
        <w:rPr>
          <w:rFonts w:asciiTheme="minorHAnsi" w:hAnsiTheme="minorHAnsi"/>
          <w:spacing w:val="-7"/>
          <w:sz w:val="24"/>
          <w:szCs w:val="24"/>
        </w:rPr>
        <w:t xml:space="preserve"> </w:t>
      </w:r>
      <w:r w:rsidRPr="000571F7">
        <w:rPr>
          <w:rFonts w:asciiTheme="minorHAnsi" w:hAnsiTheme="minorHAnsi"/>
          <w:sz w:val="24"/>
          <w:szCs w:val="24"/>
        </w:rPr>
        <w:t>Advisor role, the meeting/ interview/hearing may be ended, or other appropriate measures implemented, including the College</w:t>
      </w:r>
      <w:r w:rsidRPr="000571F7">
        <w:rPr>
          <w:rFonts w:asciiTheme="minorHAnsi" w:hAnsiTheme="minorHAnsi"/>
          <w:spacing w:val="-4"/>
          <w:sz w:val="24"/>
          <w:szCs w:val="24"/>
        </w:rPr>
        <w:t xml:space="preserve"> </w:t>
      </w:r>
      <w:r w:rsidRPr="000571F7">
        <w:rPr>
          <w:rFonts w:asciiTheme="minorHAnsi" w:hAnsiTheme="minorHAnsi"/>
          <w:sz w:val="24"/>
          <w:szCs w:val="24"/>
        </w:rPr>
        <w:t>requiring</w:t>
      </w:r>
      <w:r w:rsidRPr="000571F7">
        <w:rPr>
          <w:rFonts w:asciiTheme="minorHAnsi" w:hAnsiTheme="minorHAnsi"/>
          <w:spacing w:val="-4"/>
          <w:sz w:val="24"/>
          <w:szCs w:val="24"/>
        </w:rPr>
        <w:t xml:space="preserve"> </w:t>
      </w:r>
      <w:r w:rsidRPr="000571F7">
        <w:rPr>
          <w:rFonts w:asciiTheme="minorHAnsi" w:hAnsiTheme="minorHAnsi"/>
          <w:sz w:val="24"/>
          <w:szCs w:val="24"/>
        </w:rPr>
        <w:t>the</w:t>
      </w:r>
      <w:r w:rsidRPr="000571F7">
        <w:rPr>
          <w:rFonts w:asciiTheme="minorHAnsi" w:hAnsiTheme="minorHAnsi"/>
          <w:spacing w:val="-4"/>
          <w:sz w:val="24"/>
          <w:szCs w:val="24"/>
        </w:rPr>
        <w:t xml:space="preserve"> </w:t>
      </w:r>
      <w:r w:rsidRPr="000571F7">
        <w:rPr>
          <w:rFonts w:asciiTheme="minorHAnsi" w:hAnsiTheme="minorHAnsi"/>
          <w:sz w:val="24"/>
          <w:szCs w:val="24"/>
        </w:rPr>
        <w:t>party</w:t>
      </w:r>
      <w:r w:rsidRPr="000571F7">
        <w:rPr>
          <w:rFonts w:asciiTheme="minorHAnsi" w:hAnsiTheme="minorHAnsi"/>
          <w:spacing w:val="-4"/>
          <w:sz w:val="24"/>
          <w:szCs w:val="24"/>
        </w:rPr>
        <w:t xml:space="preserve"> </w:t>
      </w:r>
      <w:r w:rsidRPr="000571F7">
        <w:rPr>
          <w:rFonts w:asciiTheme="minorHAnsi" w:hAnsiTheme="minorHAnsi"/>
          <w:sz w:val="24"/>
          <w:szCs w:val="24"/>
        </w:rPr>
        <w:t>to</w:t>
      </w:r>
      <w:r w:rsidRPr="000571F7">
        <w:rPr>
          <w:rFonts w:asciiTheme="minorHAnsi" w:hAnsiTheme="minorHAnsi"/>
          <w:spacing w:val="-4"/>
          <w:sz w:val="24"/>
          <w:szCs w:val="24"/>
        </w:rPr>
        <w:t xml:space="preserve"> </w:t>
      </w:r>
      <w:r w:rsidRPr="000571F7">
        <w:rPr>
          <w:rFonts w:asciiTheme="minorHAnsi" w:hAnsiTheme="minorHAnsi"/>
          <w:sz w:val="24"/>
          <w:szCs w:val="24"/>
        </w:rPr>
        <w:t>use</w:t>
      </w:r>
      <w:r w:rsidRPr="000571F7">
        <w:rPr>
          <w:rFonts w:asciiTheme="minorHAnsi" w:hAnsiTheme="minorHAnsi"/>
          <w:spacing w:val="-4"/>
          <w:sz w:val="24"/>
          <w:szCs w:val="24"/>
        </w:rPr>
        <w:t xml:space="preserve"> </w:t>
      </w:r>
      <w:r w:rsidRPr="000571F7">
        <w:rPr>
          <w:rFonts w:asciiTheme="minorHAnsi" w:hAnsiTheme="minorHAnsi"/>
          <w:sz w:val="24"/>
          <w:szCs w:val="24"/>
        </w:rPr>
        <w:t>a</w:t>
      </w:r>
      <w:r w:rsidRPr="000571F7">
        <w:rPr>
          <w:rFonts w:asciiTheme="minorHAnsi" w:hAnsiTheme="minorHAnsi"/>
          <w:spacing w:val="-4"/>
          <w:sz w:val="24"/>
          <w:szCs w:val="24"/>
        </w:rPr>
        <w:t xml:space="preserve"> </w:t>
      </w:r>
      <w:r w:rsidRPr="000571F7">
        <w:rPr>
          <w:rFonts w:asciiTheme="minorHAnsi" w:hAnsiTheme="minorHAnsi"/>
          <w:sz w:val="24"/>
          <w:szCs w:val="24"/>
        </w:rPr>
        <w:t>different</w:t>
      </w:r>
      <w:r w:rsidRPr="000571F7">
        <w:rPr>
          <w:rFonts w:asciiTheme="minorHAnsi" w:hAnsiTheme="minorHAnsi"/>
          <w:spacing w:val="-16"/>
          <w:sz w:val="24"/>
          <w:szCs w:val="24"/>
        </w:rPr>
        <w:t xml:space="preserve"> </w:t>
      </w:r>
      <w:r w:rsidRPr="000571F7">
        <w:rPr>
          <w:rFonts w:asciiTheme="minorHAnsi" w:hAnsiTheme="minorHAnsi"/>
          <w:sz w:val="24"/>
          <w:szCs w:val="24"/>
        </w:rPr>
        <w:t>Advisor</w:t>
      </w:r>
      <w:r w:rsidRPr="000571F7">
        <w:rPr>
          <w:rFonts w:asciiTheme="minorHAnsi" w:hAnsiTheme="minorHAnsi"/>
          <w:spacing w:val="-3"/>
          <w:sz w:val="24"/>
          <w:szCs w:val="24"/>
        </w:rPr>
        <w:t xml:space="preserve"> </w:t>
      </w:r>
      <w:r w:rsidRPr="000571F7">
        <w:rPr>
          <w:rFonts w:asciiTheme="minorHAnsi" w:hAnsiTheme="minorHAnsi"/>
          <w:sz w:val="24"/>
          <w:szCs w:val="24"/>
        </w:rPr>
        <w:t>or</w:t>
      </w:r>
      <w:r w:rsidRPr="000571F7">
        <w:rPr>
          <w:rFonts w:asciiTheme="minorHAnsi" w:hAnsiTheme="minorHAnsi"/>
          <w:spacing w:val="-4"/>
          <w:sz w:val="24"/>
          <w:szCs w:val="24"/>
        </w:rPr>
        <w:t xml:space="preserve"> </w:t>
      </w:r>
      <w:r w:rsidRPr="000571F7">
        <w:rPr>
          <w:rFonts w:asciiTheme="minorHAnsi" w:hAnsiTheme="minorHAnsi"/>
          <w:sz w:val="24"/>
          <w:szCs w:val="24"/>
        </w:rPr>
        <w:t>providing</w:t>
      </w:r>
      <w:r w:rsidRPr="000571F7">
        <w:rPr>
          <w:rFonts w:asciiTheme="minorHAnsi" w:hAnsiTheme="minorHAnsi"/>
          <w:spacing w:val="-4"/>
          <w:sz w:val="24"/>
          <w:szCs w:val="24"/>
        </w:rPr>
        <w:t xml:space="preserve"> </w:t>
      </w:r>
      <w:r w:rsidRPr="000571F7">
        <w:rPr>
          <w:rFonts w:asciiTheme="minorHAnsi" w:hAnsiTheme="minorHAnsi"/>
          <w:sz w:val="24"/>
          <w:szCs w:val="24"/>
        </w:rPr>
        <w:t>a</w:t>
      </w:r>
      <w:r w:rsidRPr="000571F7">
        <w:rPr>
          <w:rFonts w:asciiTheme="minorHAnsi" w:hAnsiTheme="minorHAnsi"/>
          <w:spacing w:val="-4"/>
          <w:sz w:val="24"/>
          <w:szCs w:val="24"/>
        </w:rPr>
        <w:t xml:space="preserve"> </w:t>
      </w:r>
      <w:r w:rsidRPr="000571F7">
        <w:rPr>
          <w:rFonts w:asciiTheme="minorHAnsi" w:hAnsiTheme="minorHAnsi"/>
          <w:sz w:val="24"/>
          <w:szCs w:val="24"/>
        </w:rPr>
        <w:t>different</w:t>
      </w:r>
      <w:r w:rsidRPr="000571F7">
        <w:rPr>
          <w:rFonts w:asciiTheme="minorHAnsi" w:hAnsiTheme="minorHAnsi"/>
          <w:spacing w:val="-4"/>
          <w:sz w:val="24"/>
          <w:szCs w:val="24"/>
        </w:rPr>
        <w:t xml:space="preserve"> </w:t>
      </w:r>
      <w:r w:rsidRPr="000571F7">
        <w:rPr>
          <w:rFonts w:asciiTheme="minorHAnsi" w:hAnsiTheme="minorHAnsi"/>
          <w:sz w:val="24"/>
          <w:szCs w:val="24"/>
        </w:rPr>
        <w:t>College-appointed Advisor. Subsequently, the Title IX Coordinator will determine how to address the</w:t>
      </w:r>
      <w:r w:rsidRPr="000571F7">
        <w:rPr>
          <w:rFonts w:asciiTheme="minorHAnsi" w:hAnsiTheme="minorHAnsi"/>
          <w:spacing w:val="-7"/>
          <w:sz w:val="24"/>
          <w:szCs w:val="24"/>
        </w:rPr>
        <w:t xml:space="preserve"> </w:t>
      </w:r>
      <w:r w:rsidRPr="000571F7">
        <w:rPr>
          <w:rFonts w:asciiTheme="minorHAnsi" w:hAnsiTheme="minorHAnsi"/>
          <w:sz w:val="24"/>
          <w:szCs w:val="24"/>
        </w:rPr>
        <w:t>Advisor’s non-</w:t>
      </w:r>
      <w:r w:rsidRPr="000571F7">
        <w:rPr>
          <w:rFonts w:asciiTheme="minorHAnsi" w:hAnsiTheme="minorHAnsi"/>
          <w:sz w:val="24"/>
          <w:szCs w:val="24"/>
        </w:rPr>
        <w:lastRenderedPageBreak/>
        <w:t>compliance and future role.</w:t>
      </w:r>
    </w:p>
    <w:p w14:paraId="5301D665" w14:textId="77777777" w:rsidR="0041062F" w:rsidRPr="000571F7" w:rsidRDefault="0041062F" w:rsidP="0005735A">
      <w:pPr>
        <w:pStyle w:val="BodyText"/>
        <w:spacing w:before="1"/>
        <w:ind w:left="0" w:firstLine="0"/>
        <w:rPr>
          <w:rFonts w:asciiTheme="minorHAnsi" w:hAnsiTheme="minorHAnsi"/>
          <w:sz w:val="24"/>
          <w:szCs w:val="24"/>
        </w:rPr>
      </w:pPr>
    </w:p>
    <w:p w14:paraId="088AC732" w14:textId="09D267BB" w:rsidR="0041062F" w:rsidRPr="0005735A" w:rsidRDefault="0041062F" w:rsidP="004A59C3">
      <w:pPr>
        <w:pStyle w:val="ListParagraph"/>
        <w:numPr>
          <w:ilvl w:val="1"/>
          <w:numId w:val="26"/>
        </w:numPr>
        <w:ind w:left="792"/>
      </w:pPr>
      <w:r w:rsidRPr="0005735A">
        <w:t>Sharing Information with the Advisor</w:t>
      </w:r>
    </w:p>
    <w:p w14:paraId="4F088F39" w14:textId="330FCEB7" w:rsidR="0041062F" w:rsidRPr="000571F7" w:rsidRDefault="0041062F" w:rsidP="0005735A">
      <w:pPr>
        <w:pStyle w:val="BodyText"/>
        <w:spacing w:before="1"/>
        <w:ind w:left="0" w:right="129" w:hanging="10"/>
        <w:rPr>
          <w:rFonts w:asciiTheme="minorHAnsi" w:hAnsiTheme="minorHAnsi"/>
          <w:sz w:val="24"/>
          <w:szCs w:val="24"/>
        </w:rPr>
      </w:pPr>
      <w:r w:rsidRPr="000571F7">
        <w:rPr>
          <w:rFonts w:asciiTheme="minorHAnsi" w:hAnsiTheme="minorHAnsi"/>
          <w:sz w:val="24"/>
          <w:szCs w:val="24"/>
        </w:rPr>
        <w:t>The College expects that the parties may wish to have the College share documentation and evidence related to the allegations with their</w:t>
      </w:r>
      <w:r w:rsidRPr="000571F7">
        <w:rPr>
          <w:rFonts w:asciiTheme="minorHAnsi" w:hAnsiTheme="minorHAnsi"/>
          <w:spacing w:val="-6"/>
          <w:sz w:val="24"/>
          <w:szCs w:val="24"/>
        </w:rPr>
        <w:t xml:space="preserve"> </w:t>
      </w:r>
      <w:r w:rsidRPr="000571F7">
        <w:rPr>
          <w:rFonts w:asciiTheme="minorHAnsi" w:hAnsiTheme="minorHAnsi"/>
          <w:sz w:val="24"/>
          <w:szCs w:val="24"/>
        </w:rPr>
        <w:t>Advisors. The College provides a consent form that</w:t>
      </w:r>
      <w:r w:rsidRPr="000571F7">
        <w:rPr>
          <w:rFonts w:asciiTheme="minorHAnsi" w:hAnsiTheme="minorHAnsi"/>
          <w:spacing w:val="-4"/>
          <w:sz w:val="24"/>
          <w:szCs w:val="24"/>
        </w:rPr>
        <w:t xml:space="preserve"> </w:t>
      </w:r>
      <w:r w:rsidRPr="000571F7">
        <w:rPr>
          <w:rFonts w:asciiTheme="minorHAnsi" w:hAnsiTheme="minorHAnsi"/>
          <w:sz w:val="24"/>
          <w:szCs w:val="24"/>
        </w:rPr>
        <w:t>authorizes</w:t>
      </w:r>
      <w:r w:rsidRPr="000571F7">
        <w:rPr>
          <w:rFonts w:asciiTheme="minorHAnsi" w:hAnsiTheme="minorHAnsi"/>
          <w:spacing w:val="-4"/>
          <w:sz w:val="24"/>
          <w:szCs w:val="24"/>
        </w:rPr>
        <w:t xml:space="preserve"> </w:t>
      </w:r>
      <w:r w:rsidRPr="000571F7">
        <w:rPr>
          <w:rFonts w:asciiTheme="minorHAnsi" w:hAnsiTheme="minorHAnsi"/>
          <w:sz w:val="24"/>
          <w:szCs w:val="24"/>
        </w:rPr>
        <w:t>the</w:t>
      </w:r>
      <w:r w:rsidRPr="000571F7">
        <w:rPr>
          <w:rFonts w:asciiTheme="minorHAnsi" w:hAnsiTheme="minorHAnsi"/>
          <w:spacing w:val="-4"/>
          <w:sz w:val="24"/>
          <w:szCs w:val="24"/>
        </w:rPr>
        <w:t xml:space="preserve"> </w:t>
      </w:r>
      <w:r w:rsidRPr="000571F7">
        <w:rPr>
          <w:rFonts w:asciiTheme="minorHAnsi" w:hAnsiTheme="minorHAnsi"/>
          <w:sz w:val="24"/>
          <w:szCs w:val="24"/>
        </w:rPr>
        <w:t>College</w:t>
      </w:r>
      <w:r w:rsidRPr="000571F7">
        <w:rPr>
          <w:rFonts w:asciiTheme="minorHAnsi" w:hAnsiTheme="minorHAnsi"/>
          <w:spacing w:val="-4"/>
          <w:sz w:val="24"/>
          <w:szCs w:val="24"/>
        </w:rPr>
        <w:t xml:space="preserve"> </w:t>
      </w:r>
      <w:r w:rsidRPr="000571F7">
        <w:rPr>
          <w:rFonts w:asciiTheme="minorHAnsi" w:hAnsiTheme="minorHAnsi"/>
          <w:sz w:val="24"/>
          <w:szCs w:val="24"/>
        </w:rPr>
        <w:t>to</w:t>
      </w:r>
      <w:r w:rsidRPr="000571F7">
        <w:rPr>
          <w:rFonts w:asciiTheme="minorHAnsi" w:hAnsiTheme="minorHAnsi"/>
          <w:spacing w:val="-4"/>
          <w:sz w:val="24"/>
          <w:szCs w:val="24"/>
        </w:rPr>
        <w:t xml:space="preserve"> </w:t>
      </w:r>
      <w:r w:rsidRPr="000571F7">
        <w:rPr>
          <w:rFonts w:asciiTheme="minorHAnsi" w:hAnsiTheme="minorHAnsi"/>
          <w:sz w:val="24"/>
          <w:szCs w:val="24"/>
        </w:rPr>
        <w:t>share</w:t>
      </w:r>
      <w:r w:rsidRPr="000571F7">
        <w:rPr>
          <w:rFonts w:asciiTheme="minorHAnsi" w:hAnsiTheme="minorHAnsi"/>
          <w:spacing w:val="-4"/>
          <w:sz w:val="24"/>
          <w:szCs w:val="24"/>
        </w:rPr>
        <w:t xml:space="preserve"> </w:t>
      </w:r>
      <w:r w:rsidRPr="000571F7">
        <w:rPr>
          <w:rFonts w:asciiTheme="minorHAnsi" w:hAnsiTheme="minorHAnsi"/>
          <w:sz w:val="24"/>
          <w:szCs w:val="24"/>
        </w:rPr>
        <w:t>such</w:t>
      </w:r>
      <w:r w:rsidRPr="000571F7">
        <w:rPr>
          <w:rFonts w:asciiTheme="minorHAnsi" w:hAnsiTheme="minorHAnsi"/>
          <w:spacing w:val="-4"/>
          <w:sz w:val="24"/>
          <w:szCs w:val="24"/>
        </w:rPr>
        <w:t xml:space="preserve"> </w:t>
      </w:r>
      <w:r w:rsidRPr="000571F7">
        <w:rPr>
          <w:rFonts w:asciiTheme="minorHAnsi" w:hAnsiTheme="minorHAnsi"/>
          <w:sz w:val="24"/>
          <w:szCs w:val="24"/>
        </w:rPr>
        <w:t>information</w:t>
      </w:r>
      <w:r w:rsidRPr="000571F7">
        <w:rPr>
          <w:rFonts w:asciiTheme="minorHAnsi" w:hAnsiTheme="minorHAnsi"/>
          <w:spacing w:val="-4"/>
          <w:sz w:val="24"/>
          <w:szCs w:val="24"/>
        </w:rPr>
        <w:t xml:space="preserve"> </w:t>
      </w:r>
      <w:r w:rsidRPr="000571F7">
        <w:rPr>
          <w:rFonts w:asciiTheme="minorHAnsi" w:hAnsiTheme="minorHAnsi"/>
          <w:sz w:val="24"/>
          <w:szCs w:val="24"/>
        </w:rPr>
        <w:t>directly</w:t>
      </w:r>
      <w:r w:rsidRPr="000571F7">
        <w:rPr>
          <w:rFonts w:asciiTheme="minorHAnsi" w:hAnsiTheme="minorHAnsi"/>
          <w:spacing w:val="-4"/>
          <w:sz w:val="24"/>
          <w:szCs w:val="24"/>
        </w:rPr>
        <w:t xml:space="preserve"> </w:t>
      </w:r>
      <w:r w:rsidRPr="000571F7">
        <w:rPr>
          <w:rFonts w:asciiTheme="minorHAnsi" w:hAnsiTheme="minorHAnsi"/>
          <w:sz w:val="24"/>
          <w:szCs w:val="24"/>
        </w:rPr>
        <w:t>with</w:t>
      </w:r>
      <w:r w:rsidRPr="000571F7">
        <w:rPr>
          <w:rFonts w:asciiTheme="minorHAnsi" w:hAnsiTheme="minorHAnsi"/>
          <w:spacing w:val="-4"/>
          <w:sz w:val="24"/>
          <w:szCs w:val="24"/>
        </w:rPr>
        <w:t xml:space="preserve"> </w:t>
      </w:r>
      <w:r w:rsidRPr="000571F7">
        <w:rPr>
          <w:rFonts w:asciiTheme="minorHAnsi" w:hAnsiTheme="minorHAnsi"/>
          <w:sz w:val="24"/>
          <w:szCs w:val="24"/>
        </w:rPr>
        <w:t>a</w:t>
      </w:r>
      <w:r w:rsidRPr="000571F7">
        <w:rPr>
          <w:rFonts w:asciiTheme="minorHAnsi" w:hAnsiTheme="minorHAnsi"/>
          <w:spacing w:val="-4"/>
          <w:sz w:val="24"/>
          <w:szCs w:val="24"/>
        </w:rPr>
        <w:t xml:space="preserve"> </w:t>
      </w:r>
      <w:r w:rsidRPr="000571F7">
        <w:rPr>
          <w:rFonts w:asciiTheme="minorHAnsi" w:hAnsiTheme="minorHAnsi"/>
          <w:sz w:val="24"/>
          <w:szCs w:val="24"/>
        </w:rPr>
        <w:t>party’s</w:t>
      </w:r>
      <w:r w:rsidRPr="000571F7">
        <w:rPr>
          <w:rFonts w:asciiTheme="minorHAnsi" w:hAnsiTheme="minorHAnsi"/>
          <w:spacing w:val="-16"/>
          <w:sz w:val="24"/>
          <w:szCs w:val="24"/>
        </w:rPr>
        <w:t xml:space="preserve"> </w:t>
      </w:r>
      <w:r w:rsidRPr="000571F7">
        <w:rPr>
          <w:rFonts w:asciiTheme="minorHAnsi" w:hAnsiTheme="minorHAnsi"/>
          <w:sz w:val="24"/>
          <w:szCs w:val="24"/>
        </w:rPr>
        <w:t>Advisor.</w:t>
      </w:r>
      <w:r w:rsidRPr="000571F7">
        <w:rPr>
          <w:rFonts w:asciiTheme="minorHAnsi" w:hAnsiTheme="minorHAnsi"/>
          <w:spacing w:val="-7"/>
          <w:sz w:val="24"/>
          <w:szCs w:val="24"/>
        </w:rPr>
        <w:t xml:space="preserve"> </w:t>
      </w:r>
      <w:r w:rsidRPr="000571F7">
        <w:rPr>
          <w:rFonts w:asciiTheme="minorHAnsi" w:hAnsiTheme="minorHAnsi"/>
          <w:sz w:val="24"/>
          <w:szCs w:val="24"/>
        </w:rPr>
        <w:t>The</w:t>
      </w:r>
      <w:r w:rsidRPr="000571F7">
        <w:rPr>
          <w:rFonts w:asciiTheme="minorHAnsi" w:hAnsiTheme="minorHAnsi"/>
          <w:spacing w:val="-4"/>
          <w:sz w:val="24"/>
          <w:szCs w:val="24"/>
        </w:rPr>
        <w:t xml:space="preserve"> </w:t>
      </w:r>
      <w:r w:rsidRPr="000571F7">
        <w:rPr>
          <w:rFonts w:asciiTheme="minorHAnsi" w:hAnsiTheme="minorHAnsi"/>
          <w:sz w:val="24"/>
          <w:szCs w:val="24"/>
        </w:rPr>
        <w:t>parties must either complete and submit this form to the Title IX Coordinator or provide similar documentation</w:t>
      </w:r>
      <w:r w:rsidRPr="000571F7">
        <w:rPr>
          <w:rFonts w:asciiTheme="minorHAnsi" w:hAnsiTheme="minorHAnsi"/>
          <w:spacing w:val="-2"/>
          <w:sz w:val="24"/>
          <w:szCs w:val="24"/>
        </w:rPr>
        <w:t xml:space="preserve"> </w:t>
      </w:r>
      <w:r w:rsidRPr="000571F7">
        <w:rPr>
          <w:rFonts w:asciiTheme="minorHAnsi" w:hAnsiTheme="minorHAnsi"/>
          <w:sz w:val="24"/>
          <w:szCs w:val="24"/>
        </w:rPr>
        <w:t>demonstrating</w:t>
      </w:r>
      <w:r w:rsidRPr="000571F7">
        <w:rPr>
          <w:rFonts w:asciiTheme="minorHAnsi" w:hAnsiTheme="minorHAnsi"/>
          <w:spacing w:val="-2"/>
          <w:sz w:val="24"/>
          <w:szCs w:val="24"/>
        </w:rPr>
        <w:t xml:space="preserve"> </w:t>
      </w:r>
      <w:r w:rsidRPr="000571F7">
        <w:rPr>
          <w:rFonts w:asciiTheme="minorHAnsi" w:hAnsiTheme="minorHAnsi"/>
          <w:sz w:val="24"/>
          <w:szCs w:val="24"/>
        </w:rPr>
        <w:t>consent</w:t>
      </w:r>
      <w:r w:rsidRPr="000571F7">
        <w:rPr>
          <w:rFonts w:asciiTheme="minorHAnsi" w:hAnsiTheme="minorHAnsi"/>
          <w:spacing w:val="-2"/>
          <w:sz w:val="24"/>
          <w:szCs w:val="24"/>
        </w:rPr>
        <w:t xml:space="preserve"> </w:t>
      </w:r>
      <w:r w:rsidRPr="000571F7">
        <w:rPr>
          <w:rFonts w:asciiTheme="minorHAnsi" w:hAnsiTheme="minorHAnsi"/>
          <w:sz w:val="24"/>
          <w:szCs w:val="24"/>
        </w:rPr>
        <w:t>to</w:t>
      </w:r>
      <w:r w:rsidRPr="000571F7">
        <w:rPr>
          <w:rFonts w:asciiTheme="minorHAnsi" w:hAnsiTheme="minorHAnsi"/>
          <w:spacing w:val="-2"/>
          <w:sz w:val="24"/>
          <w:szCs w:val="24"/>
        </w:rPr>
        <w:t xml:space="preserve"> </w:t>
      </w:r>
      <w:r w:rsidRPr="000571F7">
        <w:rPr>
          <w:rFonts w:asciiTheme="minorHAnsi" w:hAnsiTheme="minorHAnsi"/>
          <w:sz w:val="24"/>
          <w:szCs w:val="24"/>
        </w:rPr>
        <w:t>a</w:t>
      </w:r>
      <w:r w:rsidRPr="000571F7">
        <w:rPr>
          <w:rFonts w:asciiTheme="minorHAnsi" w:hAnsiTheme="minorHAnsi"/>
          <w:spacing w:val="-2"/>
          <w:sz w:val="24"/>
          <w:szCs w:val="24"/>
        </w:rPr>
        <w:t xml:space="preserve"> </w:t>
      </w:r>
      <w:r w:rsidRPr="000571F7">
        <w:rPr>
          <w:rFonts w:asciiTheme="minorHAnsi" w:hAnsiTheme="minorHAnsi"/>
          <w:sz w:val="24"/>
          <w:szCs w:val="24"/>
        </w:rPr>
        <w:t>release</w:t>
      </w:r>
      <w:r w:rsidRPr="000571F7">
        <w:rPr>
          <w:rFonts w:asciiTheme="minorHAnsi" w:hAnsiTheme="minorHAnsi"/>
          <w:spacing w:val="-2"/>
          <w:sz w:val="24"/>
          <w:szCs w:val="24"/>
        </w:rPr>
        <w:t xml:space="preserve"> </w:t>
      </w:r>
      <w:r w:rsidRPr="000571F7">
        <w:rPr>
          <w:rFonts w:asciiTheme="minorHAnsi" w:hAnsiTheme="minorHAnsi"/>
          <w:sz w:val="24"/>
          <w:szCs w:val="24"/>
        </w:rPr>
        <w:t>of</w:t>
      </w:r>
      <w:r w:rsidRPr="000571F7">
        <w:rPr>
          <w:rFonts w:asciiTheme="minorHAnsi" w:hAnsiTheme="minorHAnsi"/>
          <w:spacing w:val="-2"/>
          <w:sz w:val="24"/>
          <w:szCs w:val="24"/>
        </w:rPr>
        <w:t xml:space="preserve"> </w:t>
      </w:r>
      <w:r w:rsidRPr="000571F7">
        <w:rPr>
          <w:rFonts w:asciiTheme="minorHAnsi" w:hAnsiTheme="minorHAnsi"/>
          <w:sz w:val="24"/>
          <w:szCs w:val="24"/>
        </w:rPr>
        <w:t>information</w:t>
      </w:r>
      <w:r w:rsidRPr="000571F7">
        <w:rPr>
          <w:rFonts w:asciiTheme="minorHAnsi" w:hAnsiTheme="minorHAnsi"/>
          <w:spacing w:val="-2"/>
          <w:sz w:val="24"/>
          <w:szCs w:val="24"/>
        </w:rPr>
        <w:t xml:space="preserve"> </w:t>
      </w:r>
      <w:r w:rsidRPr="000571F7">
        <w:rPr>
          <w:rFonts w:asciiTheme="minorHAnsi" w:hAnsiTheme="minorHAnsi"/>
          <w:sz w:val="24"/>
          <w:szCs w:val="24"/>
        </w:rPr>
        <w:t>to</w:t>
      </w:r>
      <w:r w:rsidRPr="000571F7">
        <w:rPr>
          <w:rFonts w:asciiTheme="minorHAnsi" w:hAnsiTheme="minorHAnsi"/>
          <w:spacing w:val="-2"/>
          <w:sz w:val="24"/>
          <w:szCs w:val="24"/>
        </w:rPr>
        <w:t xml:space="preserve"> </w:t>
      </w:r>
      <w:r w:rsidRPr="000571F7">
        <w:rPr>
          <w:rFonts w:asciiTheme="minorHAnsi" w:hAnsiTheme="minorHAnsi"/>
          <w:sz w:val="24"/>
          <w:szCs w:val="24"/>
        </w:rPr>
        <w:t>the</w:t>
      </w:r>
      <w:r w:rsidRPr="000571F7">
        <w:rPr>
          <w:rFonts w:asciiTheme="minorHAnsi" w:hAnsiTheme="minorHAnsi"/>
          <w:spacing w:val="-14"/>
          <w:sz w:val="24"/>
          <w:szCs w:val="24"/>
        </w:rPr>
        <w:t xml:space="preserve"> </w:t>
      </w:r>
      <w:r w:rsidRPr="000571F7">
        <w:rPr>
          <w:rFonts w:asciiTheme="minorHAnsi" w:hAnsiTheme="minorHAnsi"/>
          <w:sz w:val="24"/>
          <w:szCs w:val="24"/>
        </w:rPr>
        <w:t>Advisor</w:t>
      </w:r>
      <w:r w:rsidRPr="000571F7">
        <w:rPr>
          <w:rFonts w:asciiTheme="minorHAnsi" w:hAnsiTheme="minorHAnsi"/>
          <w:spacing w:val="-2"/>
          <w:sz w:val="24"/>
          <w:szCs w:val="24"/>
        </w:rPr>
        <w:t xml:space="preserve"> </w:t>
      </w:r>
      <w:r w:rsidRPr="000571F7">
        <w:rPr>
          <w:rFonts w:asciiTheme="minorHAnsi" w:hAnsiTheme="minorHAnsi"/>
          <w:sz w:val="24"/>
          <w:szCs w:val="24"/>
        </w:rPr>
        <w:t>before</w:t>
      </w:r>
      <w:r w:rsidRPr="000571F7">
        <w:rPr>
          <w:rFonts w:asciiTheme="minorHAnsi" w:hAnsiTheme="minorHAnsi"/>
          <w:spacing w:val="-2"/>
          <w:sz w:val="24"/>
          <w:szCs w:val="24"/>
        </w:rPr>
        <w:t xml:space="preserve"> </w:t>
      </w:r>
      <w:r w:rsidRPr="000571F7">
        <w:rPr>
          <w:rFonts w:asciiTheme="minorHAnsi" w:hAnsiTheme="minorHAnsi"/>
          <w:sz w:val="24"/>
          <w:szCs w:val="24"/>
        </w:rPr>
        <w:t>College is able to share records with an Advisor.</w:t>
      </w:r>
      <w:r w:rsidR="0005735A">
        <w:rPr>
          <w:rFonts w:asciiTheme="minorHAnsi" w:hAnsiTheme="minorHAnsi"/>
          <w:sz w:val="24"/>
          <w:szCs w:val="24"/>
        </w:rPr>
        <w:br/>
      </w:r>
    </w:p>
    <w:p w14:paraId="166B512E" w14:textId="64951F1F" w:rsidR="0041062F" w:rsidRPr="0005735A" w:rsidRDefault="0041062F" w:rsidP="004A59C3">
      <w:pPr>
        <w:pStyle w:val="ListParagraph"/>
        <w:numPr>
          <w:ilvl w:val="1"/>
          <w:numId w:val="26"/>
        </w:numPr>
        <w:ind w:left="792"/>
      </w:pPr>
      <w:r w:rsidRPr="0005735A">
        <w:t>Privacy of Records Shared with Advisor</w:t>
      </w:r>
    </w:p>
    <w:p w14:paraId="2E161286" w14:textId="77777777" w:rsidR="0041062F" w:rsidRPr="000571F7" w:rsidRDefault="0041062F" w:rsidP="0005735A">
      <w:pPr>
        <w:pStyle w:val="BodyText"/>
        <w:spacing w:before="1"/>
        <w:ind w:left="0" w:firstLine="0"/>
        <w:rPr>
          <w:rFonts w:asciiTheme="minorHAnsi" w:hAnsiTheme="minorHAnsi"/>
          <w:sz w:val="24"/>
          <w:szCs w:val="24"/>
        </w:rPr>
      </w:pPr>
      <w:r w:rsidRPr="000571F7">
        <w:rPr>
          <w:rFonts w:asciiTheme="minorHAnsi" w:hAnsiTheme="minorHAnsi"/>
          <w:sz w:val="24"/>
          <w:szCs w:val="24"/>
        </w:rPr>
        <w:t>Advisors</w:t>
      </w:r>
      <w:r w:rsidRPr="000571F7">
        <w:rPr>
          <w:rFonts w:asciiTheme="minorHAnsi" w:hAnsiTheme="minorHAnsi"/>
          <w:spacing w:val="-8"/>
          <w:sz w:val="24"/>
          <w:szCs w:val="24"/>
        </w:rPr>
        <w:t xml:space="preserve"> </w:t>
      </w:r>
      <w:r w:rsidRPr="000571F7">
        <w:rPr>
          <w:rFonts w:asciiTheme="minorHAnsi" w:hAnsiTheme="minorHAnsi"/>
          <w:sz w:val="24"/>
          <w:szCs w:val="24"/>
        </w:rPr>
        <w:t>are</w:t>
      </w:r>
      <w:r w:rsidRPr="000571F7">
        <w:rPr>
          <w:rFonts w:asciiTheme="minorHAnsi" w:hAnsiTheme="minorHAnsi"/>
          <w:spacing w:val="-5"/>
          <w:sz w:val="24"/>
          <w:szCs w:val="24"/>
        </w:rPr>
        <w:t xml:space="preserve"> </w:t>
      </w:r>
      <w:r w:rsidRPr="000571F7">
        <w:rPr>
          <w:rFonts w:asciiTheme="minorHAnsi" w:hAnsiTheme="minorHAnsi"/>
          <w:sz w:val="24"/>
          <w:szCs w:val="24"/>
        </w:rPr>
        <w:t>expected</w:t>
      </w:r>
      <w:r w:rsidRPr="000571F7">
        <w:rPr>
          <w:rFonts w:asciiTheme="minorHAnsi" w:hAnsiTheme="minorHAnsi"/>
          <w:spacing w:val="-5"/>
          <w:sz w:val="24"/>
          <w:szCs w:val="24"/>
        </w:rPr>
        <w:t xml:space="preserve"> </w:t>
      </w:r>
      <w:r w:rsidRPr="000571F7">
        <w:rPr>
          <w:rFonts w:asciiTheme="minorHAnsi" w:hAnsiTheme="minorHAnsi"/>
          <w:sz w:val="24"/>
          <w:szCs w:val="24"/>
        </w:rPr>
        <w:t>to</w:t>
      </w:r>
      <w:r w:rsidRPr="000571F7">
        <w:rPr>
          <w:rFonts w:asciiTheme="minorHAnsi" w:hAnsiTheme="minorHAnsi"/>
          <w:spacing w:val="-5"/>
          <w:sz w:val="24"/>
          <w:szCs w:val="24"/>
        </w:rPr>
        <w:t xml:space="preserve"> </w:t>
      </w:r>
      <w:r w:rsidRPr="000571F7">
        <w:rPr>
          <w:rFonts w:asciiTheme="minorHAnsi" w:hAnsiTheme="minorHAnsi"/>
          <w:sz w:val="24"/>
          <w:szCs w:val="24"/>
        </w:rPr>
        <w:t>maintain</w:t>
      </w:r>
      <w:r w:rsidRPr="000571F7">
        <w:rPr>
          <w:rFonts w:asciiTheme="minorHAnsi" w:hAnsiTheme="minorHAnsi"/>
          <w:spacing w:val="-5"/>
          <w:sz w:val="24"/>
          <w:szCs w:val="24"/>
        </w:rPr>
        <w:t xml:space="preserve"> </w:t>
      </w:r>
      <w:r w:rsidRPr="000571F7">
        <w:rPr>
          <w:rFonts w:asciiTheme="minorHAnsi" w:hAnsiTheme="minorHAnsi"/>
          <w:sz w:val="24"/>
          <w:szCs w:val="24"/>
        </w:rPr>
        <w:t>the</w:t>
      </w:r>
      <w:r w:rsidRPr="000571F7">
        <w:rPr>
          <w:rFonts w:asciiTheme="minorHAnsi" w:hAnsiTheme="minorHAnsi"/>
          <w:spacing w:val="-5"/>
          <w:sz w:val="24"/>
          <w:szCs w:val="24"/>
        </w:rPr>
        <w:t xml:space="preserve"> </w:t>
      </w:r>
      <w:r w:rsidRPr="000571F7">
        <w:rPr>
          <w:rFonts w:asciiTheme="minorHAnsi" w:hAnsiTheme="minorHAnsi"/>
          <w:sz w:val="24"/>
          <w:szCs w:val="24"/>
        </w:rPr>
        <w:t>privacy</w:t>
      </w:r>
      <w:r w:rsidRPr="000571F7">
        <w:rPr>
          <w:rFonts w:asciiTheme="minorHAnsi" w:hAnsiTheme="minorHAnsi"/>
          <w:spacing w:val="-5"/>
          <w:sz w:val="24"/>
          <w:szCs w:val="24"/>
        </w:rPr>
        <w:t xml:space="preserve"> </w:t>
      </w:r>
      <w:r w:rsidRPr="000571F7">
        <w:rPr>
          <w:rFonts w:asciiTheme="minorHAnsi" w:hAnsiTheme="minorHAnsi"/>
          <w:sz w:val="24"/>
          <w:szCs w:val="24"/>
        </w:rPr>
        <w:t>of</w:t>
      </w:r>
      <w:r w:rsidRPr="000571F7">
        <w:rPr>
          <w:rFonts w:asciiTheme="minorHAnsi" w:hAnsiTheme="minorHAnsi"/>
          <w:spacing w:val="-5"/>
          <w:sz w:val="24"/>
          <w:szCs w:val="24"/>
        </w:rPr>
        <w:t xml:space="preserve"> </w:t>
      </w:r>
      <w:r w:rsidRPr="000571F7">
        <w:rPr>
          <w:rFonts w:asciiTheme="minorHAnsi" w:hAnsiTheme="minorHAnsi"/>
          <w:sz w:val="24"/>
          <w:szCs w:val="24"/>
        </w:rPr>
        <w:t>the</w:t>
      </w:r>
      <w:r w:rsidRPr="000571F7">
        <w:rPr>
          <w:rFonts w:asciiTheme="minorHAnsi" w:hAnsiTheme="minorHAnsi"/>
          <w:spacing w:val="-5"/>
          <w:sz w:val="24"/>
          <w:szCs w:val="24"/>
        </w:rPr>
        <w:t xml:space="preserve"> </w:t>
      </w:r>
      <w:r w:rsidRPr="000571F7">
        <w:rPr>
          <w:rFonts w:asciiTheme="minorHAnsi" w:hAnsiTheme="minorHAnsi"/>
          <w:sz w:val="24"/>
          <w:szCs w:val="24"/>
        </w:rPr>
        <w:t>records</w:t>
      </w:r>
      <w:r w:rsidRPr="000571F7">
        <w:rPr>
          <w:rFonts w:asciiTheme="minorHAnsi" w:hAnsiTheme="minorHAnsi"/>
          <w:spacing w:val="-5"/>
          <w:sz w:val="24"/>
          <w:szCs w:val="24"/>
        </w:rPr>
        <w:t xml:space="preserve"> </w:t>
      </w:r>
      <w:r w:rsidRPr="000571F7">
        <w:rPr>
          <w:rFonts w:asciiTheme="minorHAnsi" w:hAnsiTheme="minorHAnsi"/>
          <w:sz w:val="24"/>
          <w:szCs w:val="24"/>
        </w:rPr>
        <w:t>shared</w:t>
      </w:r>
      <w:r w:rsidRPr="000571F7">
        <w:rPr>
          <w:rFonts w:asciiTheme="minorHAnsi" w:hAnsiTheme="minorHAnsi"/>
          <w:spacing w:val="-5"/>
          <w:sz w:val="24"/>
          <w:szCs w:val="24"/>
        </w:rPr>
        <w:t xml:space="preserve"> </w:t>
      </w:r>
      <w:r w:rsidRPr="000571F7">
        <w:rPr>
          <w:rFonts w:asciiTheme="minorHAnsi" w:hAnsiTheme="minorHAnsi"/>
          <w:sz w:val="24"/>
          <w:szCs w:val="24"/>
        </w:rPr>
        <w:t>with</w:t>
      </w:r>
      <w:r w:rsidRPr="000571F7">
        <w:rPr>
          <w:rFonts w:asciiTheme="minorHAnsi" w:hAnsiTheme="minorHAnsi"/>
          <w:spacing w:val="-5"/>
          <w:sz w:val="24"/>
          <w:szCs w:val="24"/>
        </w:rPr>
        <w:t xml:space="preserve"> </w:t>
      </w:r>
      <w:r w:rsidRPr="000571F7">
        <w:rPr>
          <w:rFonts w:asciiTheme="minorHAnsi" w:hAnsiTheme="minorHAnsi"/>
          <w:spacing w:val="-2"/>
          <w:sz w:val="24"/>
          <w:szCs w:val="24"/>
        </w:rPr>
        <w:t>them.</w:t>
      </w:r>
    </w:p>
    <w:p w14:paraId="1FD17D17" w14:textId="77777777" w:rsidR="0041062F" w:rsidRPr="000571F7" w:rsidRDefault="0041062F" w:rsidP="0005735A">
      <w:pPr>
        <w:pStyle w:val="BodyText"/>
        <w:spacing w:before="3"/>
        <w:ind w:left="0" w:firstLine="0"/>
        <w:rPr>
          <w:rFonts w:asciiTheme="minorHAnsi" w:hAnsiTheme="minorHAnsi"/>
          <w:sz w:val="24"/>
          <w:szCs w:val="24"/>
        </w:rPr>
      </w:pPr>
    </w:p>
    <w:p w14:paraId="42B8B019" w14:textId="6F86547B" w:rsidR="0041062F" w:rsidRPr="0005735A" w:rsidRDefault="0041062F" w:rsidP="004A59C3">
      <w:pPr>
        <w:pStyle w:val="ListParagraph"/>
        <w:numPr>
          <w:ilvl w:val="1"/>
          <w:numId w:val="26"/>
        </w:numPr>
        <w:ind w:left="792"/>
      </w:pPr>
      <w:r w:rsidRPr="0005735A">
        <w:t>Expectation of an Advisor</w:t>
      </w:r>
    </w:p>
    <w:p w14:paraId="424899A1" w14:textId="77777777" w:rsidR="0041062F" w:rsidRPr="000571F7" w:rsidRDefault="0041062F" w:rsidP="0005735A">
      <w:pPr>
        <w:pStyle w:val="BodyText"/>
        <w:ind w:left="0" w:right="186" w:hanging="10"/>
        <w:rPr>
          <w:rFonts w:asciiTheme="minorHAnsi" w:hAnsiTheme="minorHAnsi"/>
          <w:sz w:val="24"/>
          <w:szCs w:val="24"/>
        </w:rPr>
      </w:pPr>
      <w:r w:rsidRPr="000571F7">
        <w:rPr>
          <w:rFonts w:asciiTheme="minorHAnsi" w:hAnsiTheme="minorHAnsi"/>
          <w:sz w:val="24"/>
          <w:szCs w:val="24"/>
        </w:rPr>
        <w:t>The College generally expects an</w:t>
      </w:r>
      <w:r w:rsidRPr="000571F7">
        <w:rPr>
          <w:rFonts w:asciiTheme="minorHAnsi" w:hAnsiTheme="minorHAnsi"/>
          <w:spacing w:val="-6"/>
          <w:sz w:val="24"/>
          <w:szCs w:val="24"/>
        </w:rPr>
        <w:t xml:space="preserve"> </w:t>
      </w:r>
      <w:r w:rsidRPr="000571F7">
        <w:rPr>
          <w:rFonts w:asciiTheme="minorHAnsi" w:hAnsiTheme="minorHAnsi"/>
          <w:sz w:val="24"/>
          <w:szCs w:val="24"/>
        </w:rPr>
        <w:t>Advisor to adjust their schedule to allow them to attend College meetings/interviews/hearings when planned, but the College may change scheduled meetings/interviews/hearings</w:t>
      </w:r>
      <w:r w:rsidRPr="000571F7">
        <w:rPr>
          <w:rFonts w:asciiTheme="minorHAnsi" w:hAnsiTheme="minorHAnsi"/>
          <w:spacing w:val="-4"/>
          <w:sz w:val="24"/>
          <w:szCs w:val="24"/>
        </w:rPr>
        <w:t xml:space="preserve"> </w:t>
      </w:r>
      <w:r w:rsidRPr="000571F7">
        <w:rPr>
          <w:rFonts w:asciiTheme="minorHAnsi" w:hAnsiTheme="minorHAnsi"/>
          <w:sz w:val="24"/>
          <w:szCs w:val="24"/>
        </w:rPr>
        <w:t>to</w:t>
      </w:r>
      <w:r w:rsidRPr="000571F7">
        <w:rPr>
          <w:rFonts w:asciiTheme="minorHAnsi" w:hAnsiTheme="minorHAnsi"/>
          <w:spacing w:val="-4"/>
          <w:sz w:val="24"/>
          <w:szCs w:val="24"/>
        </w:rPr>
        <w:t xml:space="preserve"> </w:t>
      </w:r>
      <w:r w:rsidRPr="000571F7">
        <w:rPr>
          <w:rFonts w:asciiTheme="minorHAnsi" w:hAnsiTheme="minorHAnsi"/>
          <w:sz w:val="24"/>
          <w:szCs w:val="24"/>
        </w:rPr>
        <w:t>accommodate</w:t>
      </w:r>
      <w:r w:rsidRPr="000571F7">
        <w:rPr>
          <w:rFonts w:asciiTheme="minorHAnsi" w:hAnsiTheme="minorHAnsi"/>
          <w:spacing w:val="-4"/>
          <w:sz w:val="24"/>
          <w:szCs w:val="24"/>
        </w:rPr>
        <w:t xml:space="preserve"> </w:t>
      </w:r>
      <w:r w:rsidRPr="000571F7">
        <w:rPr>
          <w:rFonts w:asciiTheme="minorHAnsi" w:hAnsiTheme="minorHAnsi"/>
          <w:sz w:val="24"/>
          <w:szCs w:val="24"/>
        </w:rPr>
        <w:t>an</w:t>
      </w:r>
      <w:r w:rsidRPr="000571F7">
        <w:rPr>
          <w:rFonts w:asciiTheme="minorHAnsi" w:hAnsiTheme="minorHAnsi"/>
          <w:spacing w:val="-15"/>
          <w:sz w:val="24"/>
          <w:szCs w:val="24"/>
        </w:rPr>
        <w:t xml:space="preserve"> </w:t>
      </w:r>
      <w:r w:rsidRPr="000571F7">
        <w:rPr>
          <w:rFonts w:asciiTheme="minorHAnsi" w:hAnsiTheme="minorHAnsi"/>
          <w:sz w:val="24"/>
          <w:szCs w:val="24"/>
        </w:rPr>
        <w:t>Advisor’s</w:t>
      </w:r>
      <w:r w:rsidRPr="000571F7">
        <w:rPr>
          <w:rFonts w:asciiTheme="minorHAnsi" w:hAnsiTheme="minorHAnsi"/>
          <w:spacing w:val="-4"/>
          <w:sz w:val="24"/>
          <w:szCs w:val="24"/>
        </w:rPr>
        <w:t xml:space="preserve"> </w:t>
      </w:r>
      <w:r w:rsidRPr="000571F7">
        <w:rPr>
          <w:rFonts w:asciiTheme="minorHAnsi" w:hAnsiTheme="minorHAnsi"/>
          <w:sz w:val="24"/>
          <w:szCs w:val="24"/>
        </w:rPr>
        <w:t>inability</w:t>
      </w:r>
      <w:r w:rsidRPr="000571F7">
        <w:rPr>
          <w:rFonts w:asciiTheme="minorHAnsi" w:hAnsiTheme="minorHAnsi"/>
          <w:spacing w:val="-4"/>
          <w:sz w:val="24"/>
          <w:szCs w:val="24"/>
        </w:rPr>
        <w:t xml:space="preserve"> </w:t>
      </w:r>
      <w:r w:rsidRPr="000571F7">
        <w:rPr>
          <w:rFonts w:asciiTheme="minorHAnsi" w:hAnsiTheme="minorHAnsi"/>
          <w:sz w:val="24"/>
          <w:szCs w:val="24"/>
        </w:rPr>
        <w:t>to</w:t>
      </w:r>
      <w:r w:rsidRPr="000571F7">
        <w:rPr>
          <w:rFonts w:asciiTheme="minorHAnsi" w:hAnsiTheme="minorHAnsi"/>
          <w:spacing w:val="-4"/>
          <w:sz w:val="24"/>
          <w:szCs w:val="24"/>
        </w:rPr>
        <w:t xml:space="preserve"> </w:t>
      </w:r>
      <w:r w:rsidRPr="000571F7">
        <w:rPr>
          <w:rFonts w:asciiTheme="minorHAnsi" w:hAnsiTheme="minorHAnsi"/>
          <w:sz w:val="24"/>
          <w:szCs w:val="24"/>
        </w:rPr>
        <w:t>attend,</w:t>
      </w:r>
      <w:r w:rsidRPr="000571F7">
        <w:rPr>
          <w:rFonts w:asciiTheme="minorHAnsi" w:hAnsiTheme="minorHAnsi"/>
          <w:spacing w:val="-2"/>
          <w:sz w:val="24"/>
          <w:szCs w:val="24"/>
        </w:rPr>
        <w:t xml:space="preserve"> </w:t>
      </w:r>
      <w:r w:rsidRPr="000571F7">
        <w:rPr>
          <w:rFonts w:asciiTheme="minorHAnsi" w:hAnsiTheme="minorHAnsi"/>
          <w:sz w:val="24"/>
          <w:szCs w:val="24"/>
        </w:rPr>
        <w:t>if</w:t>
      </w:r>
      <w:r w:rsidRPr="000571F7">
        <w:rPr>
          <w:rFonts w:asciiTheme="minorHAnsi" w:hAnsiTheme="minorHAnsi"/>
          <w:spacing w:val="-4"/>
          <w:sz w:val="24"/>
          <w:szCs w:val="24"/>
        </w:rPr>
        <w:t xml:space="preserve"> </w:t>
      </w:r>
      <w:r w:rsidRPr="000571F7">
        <w:rPr>
          <w:rFonts w:asciiTheme="minorHAnsi" w:hAnsiTheme="minorHAnsi"/>
          <w:sz w:val="24"/>
          <w:szCs w:val="24"/>
        </w:rPr>
        <w:t>doing</w:t>
      </w:r>
      <w:r w:rsidRPr="000571F7">
        <w:rPr>
          <w:rFonts w:asciiTheme="minorHAnsi" w:hAnsiTheme="minorHAnsi"/>
          <w:spacing w:val="-4"/>
          <w:sz w:val="24"/>
          <w:szCs w:val="24"/>
        </w:rPr>
        <w:t xml:space="preserve"> </w:t>
      </w:r>
      <w:r w:rsidRPr="000571F7">
        <w:rPr>
          <w:rFonts w:asciiTheme="minorHAnsi" w:hAnsiTheme="minorHAnsi"/>
          <w:sz w:val="24"/>
          <w:szCs w:val="24"/>
        </w:rPr>
        <w:t>so</w:t>
      </w:r>
      <w:r w:rsidRPr="000571F7">
        <w:rPr>
          <w:rFonts w:asciiTheme="minorHAnsi" w:hAnsiTheme="minorHAnsi"/>
          <w:spacing w:val="-4"/>
          <w:sz w:val="24"/>
          <w:szCs w:val="24"/>
        </w:rPr>
        <w:t xml:space="preserve"> </w:t>
      </w:r>
      <w:r w:rsidRPr="000571F7">
        <w:rPr>
          <w:rFonts w:asciiTheme="minorHAnsi" w:hAnsiTheme="minorHAnsi"/>
          <w:sz w:val="24"/>
          <w:szCs w:val="24"/>
        </w:rPr>
        <w:t>does not cause an unreasonable delay.</w:t>
      </w:r>
    </w:p>
    <w:p w14:paraId="763A9A90" w14:textId="77777777" w:rsidR="0041062F" w:rsidRPr="004537EB" w:rsidRDefault="0041062F">
      <w:pPr>
        <w:pStyle w:val="BodyText"/>
        <w:ind w:left="0" w:firstLine="0"/>
        <w:rPr>
          <w:rFonts w:asciiTheme="minorHAnsi" w:hAnsiTheme="minorHAnsi"/>
        </w:rPr>
      </w:pPr>
    </w:p>
    <w:p w14:paraId="5F2E12D2" w14:textId="715CB674" w:rsidR="00B1176F" w:rsidRDefault="0041062F" w:rsidP="00B1176F">
      <w:pPr>
        <w:rPr>
          <w:color w:val="auto"/>
        </w:rPr>
      </w:pPr>
      <w:r w:rsidRPr="00B1176F">
        <w:rPr>
          <w:color w:val="auto"/>
        </w:rPr>
        <w:t>The College may also make reasonable provisions to allow an Advisor who cannot be present in person to attend a meeting/interview/hearing by telephone, video conferencing, or other similar technologies as may be convenient and available.</w:t>
      </w:r>
      <w:r w:rsidR="00911F1B">
        <w:rPr>
          <w:color w:val="auto"/>
        </w:rPr>
        <w:br/>
      </w:r>
    </w:p>
    <w:p w14:paraId="663EA6A7" w14:textId="63B6A820" w:rsidR="0041062F" w:rsidRPr="00911F1B" w:rsidRDefault="00911F1B" w:rsidP="004A59C3">
      <w:pPr>
        <w:pStyle w:val="ListParagraph"/>
        <w:numPr>
          <w:ilvl w:val="1"/>
          <w:numId w:val="26"/>
        </w:numPr>
        <w:ind w:left="792"/>
        <w:rPr>
          <w:color w:val="auto"/>
        </w:rPr>
      </w:pPr>
      <w:r>
        <w:rPr>
          <w:color w:val="auto"/>
        </w:rPr>
        <w:t>E</w:t>
      </w:r>
      <w:r w:rsidR="0041062F" w:rsidRPr="00911F1B">
        <w:rPr>
          <w:color w:val="auto"/>
        </w:rPr>
        <w:t>xpectations of the Parties with Respect to Advisors</w:t>
      </w:r>
    </w:p>
    <w:p w14:paraId="0C8C4FA1" w14:textId="77777777" w:rsidR="0041062F" w:rsidRPr="00B1176F" w:rsidRDefault="0041062F" w:rsidP="00B1176F">
      <w:pPr>
        <w:rPr>
          <w:color w:val="auto"/>
        </w:rPr>
      </w:pPr>
      <w:r w:rsidRPr="00B1176F">
        <w:rPr>
          <w:color w:val="auto"/>
        </w:rPr>
        <w:t>A party may elect to change Advisors during the process and is not obligated to use the same Advisor throughout. The parties are expected to inform the Investigator(s) of the identity of their Advisor at least two (2) business days before the date of their first meeting with Investigators (or as soon as possible if a more expeditious meeting is necessary or desired).</w:t>
      </w:r>
    </w:p>
    <w:p w14:paraId="7DD789BC" w14:textId="77777777" w:rsidR="0041062F" w:rsidRPr="00B1176F" w:rsidRDefault="0041062F" w:rsidP="00B1176F">
      <w:pPr>
        <w:rPr>
          <w:color w:val="auto"/>
        </w:rPr>
      </w:pPr>
      <w:r w:rsidRPr="00B1176F">
        <w:rPr>
          <w:color w:val="auto"/>
        </w:rPr>
        <w:t>The parties are expected to provide timely notice to the Title IX Coordinator if they change Advisors at any time. It is assumed that if a party changes Advisors, consent to share information with the previous Advisor is terminated, and a release for the new Advisor should be secured. Parties are expected to inform the Title IX Coordinator of the identity of their hearing Advisor at least two (2) business days before the hearing.</w:t>
      </w:r>
    </w:p>
    <w:p w14:paraId="50CBDE9E" w14:textId="77777777" w:rsidR="0041062F" w:rsidRPr="00B1176F" w:rsidRDefault="0041062F" w:rsidP="00B1176F">
      <w:pPr>
        <w:rPr>
          <w:color w:val="auto"/>
        </w:rPr>
      </w:pPr>
    </w:p>
    <w:p w14:paraId="38282DD6" w14:textId="6FB02563" w:rsidR="0041062F" w:rsidRPr="00911F1B" w:rsidRDefault="0041062F" w:rsidP="004A59C3">
      <w:pPr>
        <w:pStyle w:val="ListParagraph"/>
        <w:numPr>
          <w:ilvl w:val="0"/>
          <w:numId w:val="39"/>
        </w:numPr>
        <w:ind w:left="0"/>
        <w:rPr>
          <w:b/>
          <w:bCs w:val="0"/>
          <w:color w:val="auto"/>
        </w:rPr>
      </w:pPr>
      <w:r w:rsidRPr="00911F1B">
        <w:rPr>
          <w:b/>
          <w:bCs w:val="0"/>
          <w:color w:val="auto"/>
        </w:rPr>
        <w:t>Resolution Processes</w:t>
      </w:r>
    </w:p>
    <w:p w14:paraId="78734DCB" w14:textId="77777777" w:rsidR="0041062F" w:rsidRPr="00B1176F" w:rsidRDefault="0041062F" w:rsidP="00B1176F">
      <w:pPr>
        <w:rPr>
          <w:color w:val="auto"/>
        </w:rPr>
      </w:pPr>
      <w:r w:rsidRPr="00B1176F">
        <w:rPr>
          <w:color w:val="auto"/>
        </w:rPr>
        <w:t>Resolution proceedings are private. All persons present at any time during the Resolution Process are expected to maintain the privacy of the proceedings in accordance with College Policy.</w:t>
      </w:r>
    </w:p>
    <w:p w14:paraId="7A7C69E4" w14:textId="77777777" w:rsidR="0041062F" w:rsidRPr="00B1176F" w:rsidRDefault="0041062F" w:rsidP="00B1176F">
      <w:pPr>
        <w:rPr>
          <w:color w:val="auto"/>
        </w:rPr>
      </w:pPr>
      <w:r w:rsidRPr="00B1176F">
        <w:rPr>
          <w:color w:val="auto"/>
        </w:rPr>
        <w:t>Although there is an expectation of privacy around what Investigators share with parties during interviews, the parties have discretion to share their own knowledge and evidence with others if they so choose, except for information the parties agree not to disclose as part of an Informal Resolution. College encourages parties to discuss any sharing of information with their Advisors before doing so.</w:t>
      </w:r>
    </w:p>
    <w:p w14:paraId="11F7477E" w14:textId="77777777" w:rsidR="0041062F" w:rsidRPr="00B1176F" w:rsidRDefault="0041062F" w:rsidP="00B1176F">
      <w:pPr>
        <w:rPr>
          <w:color w:val="auto"/>
        </w:rPr>
      </w:pPr>
    </w:p>
    <w:p w14:paraId="567E6365" w14:textId="77777777" w:rsidR="0041062F" w:rsidRPr="00B1176F" w:rsidRDefault="0041062F" w:rsidP="00B1176F">
      <w:pPr>
        <w:rPr>
          <w:color w:val="auto"/>
        </w:rPr>
      </w:pPr>
      <w:r w:rsidRPr="00B1176F">
        <w:rPr>
          <w:color w:val="auto"/>
        </w:rPr>
        <w:lastRenderedPageBreak/>
        <w:t>The Formal Grievance Process is the College’s primary resolution approach unless Informal Resolution is elected by all parties and the College.</w:t>
      </w:r>
    </w:p>
    <w:p w14:paraId="49B8037D" w14:textId="77777777" w:rsidR="0041062F" w:rsidRPr="004537EB" w:rsidRDefault="0041062F">
      <w:pPr>
        <w:pStyle w:val="BodyText"/>
        <w:ind w:left="0" w:firstLine="0"/>
        <w:rPr>
          <w:rFonts w:asciiTheme="minorHAnsi" w:hAnsiTheme="minorHAnsi"/>
        </w:rPr>
      </w:pPr>
    </w:p>
    <w:p w14:paraId="336ABE88" w14:textId="23B5BCB0" w:rsidR="0041062F" w:rsidRPr="00026B34" w:rsidRDefault="0041062F" w:rsidP="00A47BC6">
      <w:pPr>
        <w:pStyle w:val="ListParagraph"/>
        <w:numPr>
          <w:ilvl w:val="0"/>
          <w:numId w:val="94"/>
        </w:numPr>
      </w:pPr>
      <w:r w:rsidRPr="00026B34">
        <w:t>Informal</w:t>
      </w:r>
      <w:r w:rsidRPr="00026B34">
        <w:rPr>
          <w:spacing w:val="-8"/>
        </w:rPr>
        <w:t xml:space="preserve"> </w:t>
      </w:r>
      <w:r w:rsidRPr="00026B34">
        <w:t>Resolution</w:t>
      </w:r>
    </w:p>
    <w:p w14:paraId="211C455E" w14:textId="77777777" w:rsidR="0041062F" w:rsidRPr="00026B34" w:rsidRDefault="0041062F">
      <w:pPr>
        <w:pStyle w:val="BodyText"/>
        <w:spacing w:before="1" w:line="251" w:lineRule="exact"/>
        <w:ind w:firstLine="0"/>
        <w:rPr>
          <w:rFonts w:asciiTheme="minorHAnsi" w:hAnsiTheme="minorHAnsi"/>
          <w:sz w:val="24"/>
          <w:szCs w:val="24"/>
        </w:rPr>
      </w:pPr>
      <w:r w:rsidRPr="00026B34">
        <w:rPr>
          <w:rFonts w:asciiTheme="minorHAnsi" w:hAnsiTheme="minorHAnsi"/>
          <w:sz w:val="24"/>
          <w:szCs w:val="24"/>
        </w:rPr>
        <w:t>Three</w:t>
      </w:r>
      <w:r w:rsidRPr="00026B34">
        <w:rPr>
          <w:rFonts w:asciiTheme="minorHAnsi" w:hAnsiTheme="minorHAnsi"/>
          <w:spacing w:val="-6"/>
          <w:sz w:val="24"/>
          <w:szCs w:val="24"/>
        </w:rPr>
        <w:t xml:space="preserve"> </w:t>
      </w:r>
      <w:r w:rsidRPr="00026B34">
        <w:rPr>
          <w:rFonts w:asciiTheme="minorHAnsi" w:hAnsiTheme="minorHAnsi"/>
          <w:sz w:val="24"/>
          <w:szCs w:val="24"/>
        </w:rPr>
        <w:t>options</w:t>
      </w:r>
      <w:r w:rsidRPr="00026B34">
        <w:rPr>
          <w:rFonts w:asciiTheme="minorHAnsi" w:hAnsiTheme="minorHAnsi"/>
          <w:spacing w:val="-6"/>
          <w:sz w:val="24"/>
          <w:szCs w:val="24"/>
        </w:rPr>
        <w:t xml:space="preserve"> </w:t>
      </w:r>
      <w:r w:rsidRPr="00026B34">
        <w:rPr>
          <w:rFonts w:asciiTheme="minorHAnsi" w:hAnsiTheme="minorHAnsi"/>
          <w:sz w:val="24"/>
          <w:szCs w:val="24"/>
        </w:rPr>
        <w:t>for</w:t>
      </w:r>
      <w:r w:rsidRPr="00026B34">
        <w:rPr>
          <w:rFonts w:asciiTheme="minorHAnsi" w:hAnsiTheme="minorHAnsi"/>
          <w:spacing w:val="-5"/>
          <w:sz w:val="24"/>
          <w:szCs w:val="24"/>
        </w:rPr>
        <w:t xml:space="preserve"> </w:t>
      </w:r>
      <w:r w:rsidRPr="00026B34">
        <w:rPr>
          <w:rFonts w:asciiTheme="minorHAnsi" w:hAnsiTheme="minorHAnsi"/>
          <w:sz w:val="24"/>
          <w:szCs w:val="24"/>
        </w:rPr>
        <w:t>Informal</w:t>
      </w:r>
      <w:r w:rsidRPr="00026B34">
        <w:rPr>
          <w:rFonts w:asciiTheme="minorHAnsi" w:hAnsiTheme="minorHAnsi"/>
          <w:spacing w:val="-6"/>
          <w:sz w:val="24"/>
          <w:szCs w:val="24"/>
        </w:rPr>
        <w:t xml:space="preserve"> </w:t>
      </w:r>
      <w:r w:rsidRPr="00026B34">
        <w:rPr>
          <w:rFonts w:asciiTheme="minorHAnsi" w:hAnsiTheme="minorHAnsi"/>
          <w:sz w:val="24"/>
          <w:szCs w:val="24"/>
        </w:rPr>
        <w:t>Resolution</w:t>
      </w:r>
      <w:r w:rsidRPr="00026B34">
        <w:rPr>
          <w:rFonts w:asciiTheme="minorHAnsi" w:hAnsiTheme="minorHAnsi"/>
          <w:spacing w:val="-5"/>
          <w:sz w:val="24"/>
          <w:szCs w:val="24"/>
        </w:rPr>
        <w:t xml:space="preserve"> </w:t>
      </w:r>
      <w:r w:rsidRPr="00026B34">
        <w:rPr>
          <w:rFonts w:asciiTheme="minorHAnsi" w:hAnsiTheme="minorHAnsi"/>
          <w:sz w:val="24"/>
          <w:szCs w:val="24"/>
        </w:rPr>
        <w:t>are</w:t>
      </w:r>
      <w:r w:rsidRPr="00026B34">
        <w:rPr>
          <w:rFonts w:asciiTheme="minorHAnsi" w:hAnsiTheme="minorHAnsi"/>
          <w:spacing w:val="-6"/>
          <w:sz w:val="24"/>
          <w:szCs w:val="24"/>
        </w:rPr>
        <w:t xml:space="preserve"> </w:t>
      </w:r>
      <w:r w:rsidRPr="00026B34">
        <w:rPr>
          <w:rFonts w:asciiTheme="minorHAnsi" w:hAnsiTheme="minorHAnsi"/>
          <w:sz w:val="24"/>
          <w:szCs w:val="24"/>
        </w:rPr>
        <w:t>detailed</w:t>
      </w:r>
      <w:r w:rsidRPr="00026B34">
        <w:rPr>
          <w:rFonts w:asciiTheme="minorHAnsi" w:hAnsiTheme="minorHAnsi"/>
          <w:spacing w:val="-5"/>
          <w:sz w:val="24"/>
          <w:szCs w:val="24"/>
        </w:rPr>
        <w:t xml:space="preserve"> </w:t>
      </w:r>
      <w:r w:rsidRPr="00026B34">
        <w:rPr>
          <w:rFonts w:asciiTheme="minorHAnsi" w:hAnsiTheme="minorHAnsi"/>
          <w:sz w:val="24"/>
          <w:szCs w:val="24"/>
        </w:rPr>
        <w:t>in</w:t>
      </w:r>
      <w:r w:rsidRPr="00026B34">
        <w:rPr>
          <w:rFonts w:asciiTheme="minorHAnsi" w:hAnsiTheme="minorHAnsi"/>
          <w:spacing w:val="-6"/>
          <w:sz w:val="24"/>
          <w:szCs w:val="24"/>
        </w:rPr>
        <w:t xml:space="preserve"> </w:t>
      </w:r>
      <w:r w:rsidRPr="00026B34">
        <w:rPr>
          <w:rFonts w:asciiTheme="minorHAnsi" w:hAnsiTheme="minorHAnsi"/>
          <w:sz w:val="24"/>
          <w:szCs w:val="24"/>
        </w:rPr>
        <w:t>this</w:t>
      </w:r>
      <w:r w:rsidRPr="00026B34">
        <w:rPr>
          <w:rFonts w:asciiTheme="minorHAnsi" w:hAnsiTheme="minorHAnsi"/>
          <w:spacing w:val="-5"/>
          <w:sz w:val="24"/>
          <w:szCs w:val="24"/>
        </w:rPr>
        <w:t xml:space="preserve"> </w:t>
      </w:r>
      <w:r w:rsidRPr="00026B34">
        <w:rPr>
          <w:rFonts w:asciiTheme="minorHAnsi" w:hAnsiTheme="minorHAnsi"/>
          <w:spacing w:val="-2"/>
          <w:sz w:val="24"/>
          <w:szCs w:val="24"/>
        </w:rPr>
        <w:t>section.</w:t>
      </w:r>
    </w:p>
    <w:p w14:paraId="549DF872" w14:textId="77777777" w:rsidR="0041062F" w:rsidRPr="00026B34" w:rsidRDefault="0041062F" w:rsidP="00A47BC6">
      <w:pPr>
        <w:pStyle w:val="ListParagraph"/>
        <w:widowControl w:val="0"/>
        <w:numPr>
          <w:ilvl w:val="1"/>
          <w:numId w:val="62"/>
        </w:numPr>
        <w:tabs>
          <w:tab w:val="left" w:pos="1555"/>
          <w:tab w:val="left" w:pos="1557"/>
        </w:tabs>
        <w:autoSpaceDE w:val="0"/>
        <w:autoSpaceDN w:val="0"/>
        <w:ind w:right="1069"/>
        <w:contextualSpacing w:val="0"/>
      </w:pPr>
      <w:r w:rsidRPr="00026B34">
        <w:rPr>
          <w:b/>
        </w:rPr>
        <w:t>Supportive</w:t>
      </w:r>
      <w:r w:rsidRPr="00026B34">
        <w:rPr>
          <w:b/>
          <w:spacing w:val="-5"/>
        </w:rPr>
        <w:t xml:space="preserve"> </w:t>
      </w:r>
      <w:r w:rsidRPr="00026B34">
        <w:rPr>
          <w:b/>
        </w:rPr>
        <w:t>Resolution</w:t>
      </w:r>
      <w:r w:rsidRPr="00026B34">
        <w:t>.</w:t>
      </w:r>
      <w:r w:rsidRPr="00026B34">
        <w:rPr>
          <w:spacing w:val="-5"/>
        </w:rPr>
        <w:t xml:space="preserve"> </w:t>
      </w:r>
      <w:r w:rsidRPr="00026B34">
        <w:t>When</w:t>
      </w:r>
      <w:r w:rsidRPr="00026B34">
        <w:rPr>
          <w:spacing w:val="-5"/>
        </w:rPr>
        <w:t xml:space="preserve"> </w:t>
      </w:r>
      <w:r w:rsidRPr="00026B34">
        <w:t>the</w:t>
      </w:r>
      <w:r w:rsidRPr="00026B34">
        <w:rPr>
          <w:spacing w:val="-9"/>
        </w:rPr>
        <w:t xml:space="preserve"> </w:t>
      </w:r>
      <w:r w:rsidRPr="00026B34">
        <w:t>Title</w:t>
      </w:r>
      <w:r w:rsidRPr="00026B34">
        <w:rPr>
          <w:spacing w:val="-5"/>
        </w:rPr>
        <w:t xml:space="preserve"> </w:t>
      </w:r>
      <w:r w:rsidRPr="00026B34">
        <w:t>IX</w:t>
      </w:r>
      <w:r w:rsidRPr="00026B34">
        <w:rPr>
          <w:spacing w:val="-5"/>
        </w:rPr>
        <w:t xml:space="preserve"> </w:t>
      </w:r>
      <w:r w:rsidRPr="00026B34">
        <w:t>Coordinator</w:t>
      </w:r>
      <w:r w:rsidRPr="00026B34">
        <w:rPr>
          <w:spacing w:val="-5"/>
        </w:rPr>
        <w:t xml:space="preserve"> </w:t>
      </w:r>
      <w:r w:rsidRPr="00026B34">
        <w:t>can</w:t>
      </w:r>
      <w:r w:rsidRPr="00026B34">
        <w:rPr>
          <w:spacing w:val="-5"/>
        </w:rPr>
        <w:t xml:space="preserve"> </w:t>
      </w:r>
      <w:r w:rsidRPr="00026B34">
        <w:t>resolve</w:t>
      </w:r>
      <w:r w:rsidRPr="00026B34">
        <w:rPr>
          <w:spacing w:val="-5"/>
        </w:rPr>
        <w:t xml:space="preserve"> </w:t>
      </w:r>
      <w:r w:rsidRPr="00026B34">
        <w:t>the</w:t>
      </w:r>
      <w:r w:rsidRPr="00026B34">
        <w:rPr>
          <w:spacing w:val="-5"/>
        </w:rPr>
        <w:t xml:space="preserve"> </w:t>
      </w:r>
      <w:r w:rsidRPr="00026B34">
        <w:t>matter informally by providing supportive measures (only) to remedy the situation</w:t>
      </w:r>
    </w:p>
    <w:p w14:paraId="4B510A53" w14:textId="77777777" w:rsidR="0041062F" w:rsidRPr="00026B34" w:rsidRDefault="0041062F" w:rsidP="00A47BC6">
      <w:pPr>
        <w:pStyle w:val="ListParagraph"/>
        <w:widowControl w:val="0"/>
        <w:numPr>
          <w:ilvl w:val="1"/>
          <w:numId w:val="62"/>
        </w:numPr>
        <w:tabs>
          <w:tab w:val="left" w:pos="1555"/>
          <w:tab w:val="left" w:pos="1557"/>
        </w:tabs>
        <w:autoSpaceDE w:val="0"/>
        <w:autoSpaceDN w:val="0"/>
        <w:spacing w:before="1"/>
        <w:ind w:right="739"/>
        <w:contextualSpacing w:val="0"/>
      </w:pPr>
      <w:r w:rsidRPr="00026B34">
        <w:rPr>
          <w:b/>
        </w:rPr>
        <w:t>Alternative</w:t>
      </w:r>
      <w:r w:rsidRPr="00026B34">
        <w:rPr>
          <w:b/>
          <w:spacing w:val="-4"/>
        </w:rPr>
        <w:t xml:space="preserve"> </w:t>
      </w:r>
      <w:r w:rsidRPr="00026B34">
        <w:rPr>
          <w:b/>
        </w:rPr>
        <w:t>Resolution</w:t>
      </w:r>
      <w:r w:rsidRPr="00026B34">
        <w:t>.</w:t>
      </w:r>
      <w:r w:rsidRPr="00026B34">
        <w:rPr>
          <w:spacing w:val="-4"/>
        </w:rPr>
        <w:t xml:space="preserve"> </w:t>
      </w:r>
      <w:r w:rsidRPr="00026B34">
        <w:t>When</w:t>
      </w:r>
      <w:r w:rsidRPr="00026B34">
        <w:rPr>
          <w:spacing w:val="-4"/>
        </w:rPr>
        <w:t xml:space="preserve"> </w:t>
      </w:r>
      <w:r w:rsidRPr="00026B34">
        <w:t>the</w:t>
      </w:r>
      <w:r w:rsidRPr="00026B34">
        <w:rPr>
          <w:spacing w:val="-4"/>
        </w:rPr>
        <w:t xml:space="preserve"> </w:t>
      </w:r>
      <w:r w:rsidRPr="00026B34">
        <w:t>parties</w:t>
      </w:r>
      <w:r w:rsidRPr="00026B34">
        <w:rPr>
          <w:spacing w:val="-4"/>
        </w:rPr>
        <w:t xml:space="preserve"> </w:t>
      </w:r>
      <w:r w:rsidRPr="00026B34">
        <w:t>agree</w:t>
      </w:r>
      <w:r w:rsidRPr="00026B34">
        <w:rPr>
          <w:spacing w:val="-4"/>
        </w:rPr>
        <w:t xml:space="preserve"> </w:t>
      </w:r>
      <w:r w:rsidRPr="00026B34">
        <w:t>to</w:t>
      </w:r>
      <w:r w:rsidRPr="00026B34">
        <w:rPr>
          <w:spacing w:val="-4"/>
        </w:rPr>
        <w:t xml:space="preserve"> </w:t>
      </w:r>
      <w:r w:rsidRPr="00026B34">
        <w:t>resolve</w:t>
      </w:r>
      <w:r w:rsidRPr="00026B34">
        <w:rPr>
          <w:spacing w:val="-4"/>
        </w:rPr>
        <w:t xml:space="preserve"> </w:t>
      </w:r>
      <w:r w:rsidRPr="00026B34">
        <w:t>the</w:t>
      </w:r>
      <w:r w:rsidRPr="00026B34">
        <w:rPr>
          <w:spacing w:val="-4"/>
        </w:rPr>
        <w:t xml:space="preserve"> </w:t>
      </w:r>
      <w:r w:rsidRPr="00026B34">
        <w:t>matter</w:t>
      </w:r>
      <w:r w:rsidRPr="00026B34">
        <w:rPr>
          <w:spacing w:val="-4"/>
        </w:rPr>
        <w:t xml:space="preserve"> </w:t>
      </w:r>
      <w:r w:rsidRPr="00026B34">
        <w:t>through</w:t>
      </w:r>
      <w:r w:rsidRPr="00026B34">
        <w:rPr>
          <w:spacing w:val="-4"/>
        </w:rPr>
        <w:t xml:space="preserve"> </w:t>
      </w:r>
      <w:r w:rsidRPr="00026B34">
        <w:t>an alternative resolution mechanism, including mediation, restorative practices, and facilitated dialogue.</w:t>
      </w:r>
    </w:p>
    <w:p w14:paraId="7F05F4FB" w14:textId="77777777" w:rsidR="0041062F" w:rsidRPr="00026B34" w:rsidRDefault="0041062F" w:rsidP="00A47BC6">
      <w:pPr>
        <w:pStyle w:val="ListParagraph"/>
        <w:widowControl w:val="0"/>
        <w:numPr>
          <w:ilvl w:val="1"/>
          <w:numId w:val="62"/>
        </w:numPr>
        <w:tabs>
          <w:tab w:val="left" w:pos="1555"/>
          <w:tab w:val="left" w:pos="1557"/>
        </w:tabs>
        <w:autoSpaceDE w:val="0"/>
        <w:autoSpaceDN w:val="0"/>
        <w:ind w:right="457"/>
        <w:contextualSpacing w:val="0"/>
      </w:pPr>
      <w:r w:rsidRPr="00026B34">
        <w:rPr>
          <w:b/>
        </w:rPr>
        <w:t>Accepted</w:t>
      </w:r>
      <w:r w:rsidRPr="00026B34">
        <w:rPr>
          <w:b/>
          <w:spacing w:val="-5"/>
        </w:rPr>
        <w:t xml:space="preserve"> </w:t>
      </w:r>
      <w:r w:rsidRPr="00026B34">
        <w:rPr>
          <w:b/>
        </w:rPr>
        <w:t>Responsibility</w:t>
      </w:r>
      <w:r w:rsidRPr="00026B34">
        <w:t>.</w:t>
      </w:r>
      <w:r w:rsidRPr="00026B34">
        <w:rPr>
          <w:spacing w:val="-5"/>
        </w:rPr>
        <w:t xml:space="preserve"> </w:t>
      </w:r>
      <w:r w:rsidRPr="00026B34">
        <w:t>When</w:t>
      </w:r>
      <w:r w:rsidRPr="00026B34">
        <w:rPr>
          <w:spacing w:val="-5"/>
        </w:rPr>
        <w:t xml:space="preserve"> </w:t>
      </w:r>
      <w:r w:rsidRPr="00026B34">
        <w:t>the</w:t>
      </w:r>
      <w:r w:rsidRPr="00026B34">
        <w:rPr>
          <w:spacing w:val="-5"/>
        </w:rPr>
        <w:t xml:space="preserve"> </w:t>
      </w:r>
      <w:r w:rsidRPr="00026B34">
        <w:t>Respondent</w:t>
      </w:r>
      <w:r w:rsidRPr="00026B34">
        <w:rPr>
          <w:spacing w:val="-5"/>
        </w:rPr>
        <w:t xml:space="preserve"> </w:t>
      </w:r>
      <w:r w:rsidRPr="00026B34">
        <w:t>accepts</w:t>
      </w:r>
      <w:r w:rsidRPr="00026B34">
        <w:rPr>
          <w:spacing w:val="-5"/>
        </w:rPr>
        <w:t xml:space="preserve"> </w:t>
      </w:r>
      <w:r w:rsidRPr="00026B34">
        <w:t>responsibility</w:t>
      </w:r>
      <w:r w:rsidRPr="00026B34">
        <w:rPr>
          <w:spacing w:val="-5"/>
        </w:rPr>
        <w:t xml:space="preserve"> </w:t>
      </w:r>
      <w:r w:rsidRPr="00026B34">
        <w:t>for</w:t>
      </w:r>
      <w:r w:rsidRPr="00026B34">
        <w:rPr>
          <w:spacing w:val="-5"/>
        </w:rPr>
        <w:t xml:space="preserve"> </w:t>
      </w:r>
      <w:r w:rsidRPr="00026B34">
        <w:t xml:space="preserve">violating policy, and desires to accept the recommended sanction(s) and end the Resolution </w:t>
      </w:r>
      <w:r w:rsidRPr="00026B34">
        <w:rPr>
          <w:spacing w:val="-2"/>
        </w:rPr>
        <w:t>Process.</w:t>
      </w:r>
    </w:p>
    <w:p w14:paraId="2294316E" w14:textId="77777777" w:rsidR="0041062F" w:rsidRPr="00026B34" w:rsidRDefault="0041062F">
      <w:pPr>
        <w:pStyle w:val="BodyText"/>
        <w:ind w:left="0" w:firstLine="0"/>
        <w:rPr>
          <w:rFonts w:asciiTheme="minorHAnsi" w:hAnsiTheme="minorHAnsi"/>
          <w:sz w:val="24"/>
          <w:szCs w:val="24"/>
        </w:rPr>
      </w:pPr>
    </w:p>
    <w:p w14:paraId="2A390056" w14:textId="77777777" w:rsidR="0041062F" w:rsidRPr="00026B34" w:rsidRDefault="0041062F" w:rsidP="00026B34">
      <w:pPr>
        <w:pStyle w:val="BodyText"/>
        <w:spacing w:before="1"/>
        <w:ind w:left="14" w:hanging="14"/>
        <w:rPr>
          <w:rFonts w:asciiTheme="minorHAnsi" w:hAnsiTheme="minorHAnsi"/>
          <w:sz w:val="24"/>
          <w:szCs w:val="24"/>
        </w:rPr>
      </w:pPr>
      <w:r w:rsidRPr="00026B34">
        <w:rPr>
          <w:rFonts w:asciiTheme="minorHAnsi" w:hAnsiTheme="minorHAnsi"/>
          <w:sz w:val="24"/>
          <w:szCs w:val="24"/>
        </w:rPr>
        <w:t>To</w:t>
      </w:r>
      <w:r w:rsidRPr="00026B34">
        <w:rPr>
          <w:rFonts w:asciiTheme="minorHAnsi" w:hAnsiTheme="minorHAnsi"/>
          <w:spacing w:val="-2"/>
          <w:sz w:val="24"/>
          <w:szCs w:val="24"/>
        </w:rPr>
        <w:t xml:space="preserve"> </w:t>
      </w:r>
      <w:r w:rsidRPr="00026B34">
        <w:rPr>
          <w:rFonts w:asciiTheme="minorHAnsi" w:hAnsiTheme="minorHAnsi"/>
          <w:sz w:val="24"/>
          <w:szCs w:val="24"/>
        </w:rPr>
        <w:t>initiate</w:t>
      </w:r>
      <w:r w:rsidRPr="00026B34">
        <w:rPr>
          <w:rFonts w:asciiTheme="minorHAnsi" w:hAnsiTheme="minorHAnsi"/>
          <w:spacing w:val="-2"/>
          <w:sz w:val="24"/>
          <w:szCs w:val="24"/>
        </w:rPr>
        <w:t xml:space="preserve"> </w:t>
      </w:r>
      <w:r w:rsidRPr="00026B34">
        <w:rPr>
          <w:rFonts w:asciiTheme="minorHAnsi" w:hAnsiTheme="minorHAnsi"/>
          <w:sz w:val="24"/>
          <w:szCs w:val="24"/>
        </w:rPr>
        <w:t>Informal</w:t>
      </w:r>
      <w:r w:rsidRPr="00026B34">
        <w:rPr>
          <w:rFonts w:asciiTheme="minorHAnsi" w:hAnsiTheme="minorHAnsi"/>
          <w:spacing w:val="-2"/>
          <w:sz w:val="24"/>
          <w:szCs w:val="24"/>
        </w:rPr>
        <w:t xml:space="preserve"> </w:t>
      </w:r>
      <w:r w:rsidRPr="00026B34">
        <w:rPr>
          <w:rFonts w:asciiTheme="minorHAnsi" w:hAnsiTheme="minorHAnsi"/>
          <w:sz w:val="24"/>
          <w:szCs w:val="24"/>
        </w:rPr>
        <w:t>Resolution,</w:t>
      </w:r>
      <w:r w:rsidRPr="00026B34">
        <w:rPr>
          <w:rFonts w:asciiTheme="minorHAnsi" w:hAnsiTheme="minorHAnsi"/>
          <w:spacing w:val="-2"/>
          <w:sz w:val="24"/>
          <w:szCs w:val="24"/>
        </w:rPr>
        <w:t xml:space="preserve"> </w:t>
      </w:r>
      <w:r w:rsidRPr="00026B34">
        <w:rPr>
          <w:rFonts w:asciiTheme="minorHAnsi" w:hAnsiTheme="minorHAnsi"/>
          <w:sz w:val="24"/>
          <w:szCs w:val="24"/>
        </w:rPr>
        <w:t>a</w:t>
      </w:r>
      <w:r w:rsidRPr="00026B34">
        <w:rPr>
          <w:rFonts w:asciiTheme="minorHAnsi" w:hAnsiTheme="minorHAnsi"/>
          <w:spacing w:val="-2"/>
          <w:sz w:val="24"/>
          <w:szCs w:val="24"/>
        </w:rPr>
        <w:t xml:space="preserve"> </w:t>
      </w:r>
      <w:r w:rsidRPr="00026B34">
        <w:rPr>
          <w:rFonts w:asciiTheme="minorHAnsi" w:hAnsiTheme="minorHAnsi"/>
          <w:sz w:val="24"/>
          <w:szCs w:val="24"/>
        </w:rPr>
        <w:t>Complainant</w:t>
      </w:r>
      <w:r w:rsidRPr="00026B34">
        <w:rPr>
          <w:rFonts w:asciiTheme="minorHAnsi" w:hAnsiTheme="minorHAnsi"/>
          <w:spacing w:val="-2"/>
          <w:sz w:val="24"/>
          <w:szCs w:val="24"/>
        </w:rPr>
        <w:t xml:space="preserve"> </w:t>
      </w:r>
      <w:r w:rsidRPr="00026B34">
        <w:rPr>
          <w:rFonts w:asciiTheme="minorHAnsi" w:hAnsiTheme="minorHAnsi"/>
          <w:sz w:val="24"/>
          <w:szCs w:val="24"/>
        </w:rPr>
        <w:t>must</w:t>
      </w:r>
      <w:r w:rsidRPr="00026B34">
        <w:rPr>
          <w:rFonts w:asciiTheme="minorHAnsi" w:hAnsiTheme="minorHAnsi"/>
          <w:spacing w:val="-2"/>
          <w:sz w:val="24"/>
          <w:szCs w:val="24"/>
        </w:rPr>
        <w:t xml:space="preserve"> </w:t>
      </w:r>
      <w:r w:rsidRPr="00026B34">
        <w:rPr>
          <w:rFonts w:asciiTheme="minorHAnsi" w:hAnsiTheme="minorHAnsi"/>
          <w:sz w:val="24"/>
          <w:szCs w:val="24"/>
        </w:rPr>
        <w:t>submit</w:t>
      </w:r>
      <w:r w:rsidRPr="00026B34">
        <w:rPr>
          <w:rFonts w:asciiTheme="minorHAnsi" w:hAnsiTheme="minorHAnsi"/>
          <w:spacing w:val="-2"/>
          <w:sz w:val="24"/>
          <w:szCs w:val="24"/>
        </w:rPr>
        <w:t xml:space="preserve"> </w:t>
      </w:r>
      <w:r w:rsidRPr="00026B34">
        <w:rPr>
          <w:rFonts w:asciiTheme="minorHAnsi" w:hAnsiTheme="minorHAnsi"/>
          <w:sz w:val="24"/>
          <w:szCs w:val="24"/>
        </w:rPr>
        <w:t>a</w:t>
      </w:r>
      <w:r w:rsidRPr="00026B34">
        <w:rPr>
          <w:rFonts w:asciiTheme="minorHAnsi" w:hAnsiTheme="minorHAnsi"/>
          <w:spacing w:val="-2"/>
          <w:sz w:val="24"/>
          <w:szCs w:val="24"/>
        </w:rPr>
        <w:t xml:space="preserve"> </w:t>
      </w:r>
      <w:r w:rsidRPr="00026B34">
        <w:rPr>
          <w:rFonts w:asciiTheme="minorHAnsi" w:hAnsiTheme="minorHAnsi"/>
          <w:sz w:val="24"/>
          <w:szCs w:val="24"/>
        </w:rPr>
        <w:t>Formal</w:t>
      </w:r>
      <w:r w:rsidRPr="00026B34">
        <w:rPr>
          <w:rFonts w:asciiTheme="minorHAnsi" w:hAnsiTheme="minorHAnsi"/>
          <w:spacing w:val="-2"/>
          <w:sz w:val="24"/>
          <w:szCs w:val="24"/>
        </w:rPr>
        <w:t xml:space="preserve"> </w:t>
      </w:r>
      <w:r w:rsidRPr="00026B34">
        <w:rPr>
          <w:rFonts w:asciiTheme="minorHAnsi" w:hAnsiTheme="minorHAnsi"/>
          <w:sz w:val="24"/>
          <w:szCs w:val="24"/>
        </w:rPr>
        <w:t>Complaint,</w:t>
      </w:r>
      <w:r w:rsidRPr="00026B34">
        <w:rPr>
          <w:rFonts w:asciiTheme="minorHAnsi" w:hAnsiTheme="minorHAnsi"/>
          <w:spacing w:val="-2"/>
          <w:sz w:val="24"/>
          <w:szCs w:val="24"/>
        </w:rPr>
        <w:t xml:space="preserve"> </w:t>
      </w:r>
      <w:r w:rsidRPr="00026B34">
        <w:rPr>
          <w:rFonts w:asciiTheme="minorHAnsi" w:hAnsiTheme="minorHAnsi"/>
          <w:sz w:val="24"/>
          <w:szCs w:val="24"/>
        </w:rPr>
        <w:t>as</w:t>
      </w:r>
      <w:r w:rsidRPr="00026B34">
        <w:rPr>
          <w:rFonts w:asciiTheme="minorHAnsi" w:hAnsiTheme="minorHAnsi"/>
          <w:spacing w:val="-2"/>
          <w:sz w:val="24"/>
          <w:szCs w:val="24"/>
        </w:rPr>
        <w:t xml:space="preserve"> </w:t>
      </w:r>
      <w:r w:rsidRPr="00026B34">
        <w:rPr>
          <w:rFonts w:asciiTheme="minorHAnsi" w:hAnsiTheme="minorHAnsi"/>
          <w:sz w:val="24"/>
          <w:szCs w:val="24"/>
        </w:rPr>
        <w:t>defined above.</w:t>
      </w:r>
      <w:r w:rsidRPr="00026B34">
        <w:rPr>
          <w:rFonts w:asciiTheme="minorHAnsi" w:hAnsiTheme="minorHAnsi"/>
          <w:spacing w:val="-12"/>
          <w:sz w:val="24"/>
          <w:szCs w:val="24"/>
        </w:rPr>
        <w:t xml:space="preserve"> </w:t>
      </w:r>
      <w:r w:rsidRPr="00026B34">
        <w:rPr>
          <w:rFonts w:asciiTheme="minorHAnsi" w:hAnsiTheme="minorHAnsi"/>
          <w:sz w:val="24"/>
          <w:szCs w:val="24"/>
        </w:rPr>
        <w:t>A</w:t>
      </w:r>
      <w:r w:rsidRPr="00026B34">
        <w:rPr>
          <w:rFonts w:asciiTheme="minorHAnsi" w:hAnsiTheme="minorHAnsi"/>
          <w:spacing w:val="-12"/>
          <w:sz w:val="24"/>
          <w:szCs w:val="24"/>
        </w:rPr>
        <w:t xml:space="preserve"> </w:t>
      </w:r>
      <w:r w:rsidRPr="00026B34">
        <w:rPr>
          <w:rFonts w:asciiTheme="minorHAnsi" w:hAnsiTheme="minorHAnsi"/>
          <w:sz w:val="24"/>
          <w:szCs w:val="24"/>
        </w:rPr>
        <w:t>Respondent who wishes to initiate Informal Resolution should contact the</w:t>
      </w:r>
      <w:r w:rsidRPr="00026B34">
        <w:rPr>
          <w:rFonts w:asciiTheme="minorHAnsi" w:hAnsiTheme="minorHAnsi"/>
          <w:spacing w:val="-4"/>
          <w:sz w:val="24"/>
          <w:szCs w:val="24"/>
        </w:rPr>
        <w:t xml:space="preserve"> </w:t>
      </w:r>
      <w:r w:rsidRPr="00026B34">
        <w:rPr>
          <w:rFonts w:asciiTheme="minorHAnsi" w:hAnsiTheme="minorHAnsi"/>
          <w:sz w:val="24"/>
          <w:szCs w:val="24"/>
        </w:rPr>
        <w:t>Title IX Coordinator.</w:t>
      </w:r>
      <w:r w:rsidRPr="00026B34">
        <w:rPr>
          <w:rFonts w:asciiTheme="minorHAnsi" w:hAnsiTheme="minorHAnsi"/>
          <w:spacing w:val="-8"/>
          <w:sz w:val="24"/>
          <w:szCs w:val="24"/>
        </w:rPr>
        <w:t xml:space="preserve"> </w:t>
      </w:r>
      <w:r w:rsidRPr="00026B34">
        <w:rPr>
          <w:rFonts w:asciiTheme="minorHAnsi" w:hAnsiTheme="minorHAnsi"/>
          <w:sz w:val="24"/>
          <w:szCs w:val="24"/>
        </w:rPr>
        <w:t>The</w:t>
      </w:r>
      <w:r w:rsidRPr="00026B34">
        <w:rPr>
          <w:rFonts w:asciiTheme="minorHAnsi" w:hAnsiTheme="minorHAnsi"/>
          <w:spacing w:val="-4"/>
          <w:sz w:val="24"/>
          <w:szCs w:val="24"/>
        </w:rPr>
        <w:t xml:space="preserve"> </w:t>
      </w:r>
      <w:r w:rsidRPr="00026B34">
        <w:rPr>
          <w:rFonts w:asciiTheme="minorHAnsi" w:hAnsiTheme="minorHAnsi"/>
          <w:sz w:val="24"/>
          <w:szCs w:val="24"/>
        </w:rPr>
        <w:t>parties</w:t>
      </w:r>
      <w:r w:rsidRPr="00026B34">
        <w:rPr>
          <w:rFonts w:asciiTheme="minorHAnsi" w:hAnsiTheme="minorHAnsi"/>
          <w:spacing w:val="-4"/>
          <w:sz w:val="24"/>
          <w:szCs w:val="24"/>
        </w:rPr>
        <w:t xml:space="preserve"> </w:t>
      </w:r>
      <w:r w:rsidRPr="00026B34">
        <w:rPr>
          <w:rFonts w:asciiTheme="minorHAnsi" w:hAnsiTheme="minorHAnsi"/>
          <w:sz w:val="24"/>
          <w:szCs w:val="24"/>
        </w:rPr>
        <w:t>may</w:t>
      </w:r>
      <w:r w:rsidRPr="00026B34">
        <w:rPr>
          <w:rFonts w:asciiTheme="minorHAnsi" w:hAnsiTheme="minorHAnsi"/>
          <w:spacing w:val="-4"/>
          <w:sz w:val="24"/>
          <w:szCs w:val="24"/>
        </w:rPr>
        <w:t xml:space="preserve"> </w:t>
      </w:r>
      <w:r w:rsidRPr="00026B34">
        <w:rPr>
          <w:rFonts w:asciiTheme="minorHAnsi" w:hAnsiTheme="minorHAnsi"/>
          <w:sz w:val="24"/>
          <w:szCs w:val="24"/>
        </w:rPr>
        <w:t>agree,</w:t>
      </w:r>
      <w:r w:rsidRPr="00026B34">
        <w:rPr>
          <w:rFonts w:asciiTheme="minorHAnsi" w:hAnsiTheme="minorHAnsi"/>
          <w:spacing w:val="-4"/>
          <w:sz w:val="24"/>
          <w:szCs w:val="24"/>
        </w:rPr>
        <w:t xml:space="preserve"> </w:t>
      </w:r>
      <w:r w:rsidRPr="00026B34">
        <w:rPr>
          <w:rFonts w:asciiTheme="minorHAnsi" w:hAnsiTheme="minorHAnsi"/>
          <w:sz w:val="24"/>
          <w:szCs w:val="24"/>
        </w:rPr>
        <w:t>as</w:t>
      </w:r>
      <w:r w:rsidRPr="00026B34">
        <w:rPr>
          <w:rFonts w:asciiTheme="minorHAnsi" w:hAnsiTheme="minorHAnsi"/>
          <w:spacing w:val="-4"/>
          <w:sz w:val="24"/>
          <w:szCs w:val="24"/>
        </w:rPr>
        <w:t xml:space="preserve"> </w:t>
      </w:r>
      <w:r w:rsidRPr="00026B34">
        <w:rPr>
          <w:rFonts w:asciiTheme="minorHAnsi" w:hAnsiTheme="minorHAnsi"/>
          <w:sz w:val="24"/>
          <w:szCs w:val="24"/>
        </w:rPr>
        <w:t>a</w:t>
      </w:r>
      <w:r w:rsidRPr="00026B34">
        <w:rPr>
          <w:rFonts w:asciiTheme="minorHAnsi" w:hAnsiTheme="minorHAnsi"/>
          <w:spacing w:val="-4"/>
          <w:sz w:val="24"/>
          <w:szCs w:val="24"/>
        </w:rPr>
        <w:t xml:space="preserve"> </w:t>
      </w:r>
      <w:r w:rsidRPr="00026B34">
        <w:rPr>
          <w:rFonts w:asciiTheme="minorHAnsi" w:hAnsiTheme="minorHAnsi"/>
          <w:sz w:val="24"/>
          <w:szCs w:val="24"/>
        </w:rPr>
        <w:t>condition</w:t>
      </w:r>
      <w:r w:rsidRPr="00026B34">
        <w:rPr>
          <w:rFonts w:asciiTheme="minorHAnsi" w:hAnsiTheme="minorHAnsi"/>
          <w:spacing w:val="-4"/>
          <w:sz w:val="24"/>
          <w:szCs w:val="24"/>
        </w:rPr>
        <w:t xml:space="preserve"> </w:t>
      </w:r>
      <w:r w:rsidRPr="00026B34">
        <w:rPr>
          <w:rFonts w:asciiTheme="minorHAnsi" w:hAnsiTheme="minorHAnsi"/>
          <w:sz w:val="24"/>
          <w:szCs w:val="24"/>
        </w:rPr>
        <w:t>of</w:t>
      </w:r>
      <w:r w:rsidRPr="00026B34">
        <w:rPr>
          <w:rFonts w:asciiTheme="minorHAnsi" w:hAnsiTheme="minorHAnsi"/>
          <w:spacing w:val="-4"/>
          <w:sz w:val="24"/>
          <w:szCs w:val="24"/>
        </w:rPr>
        <w:t xml:space="preserve"> </w:t>
      </w:r>
      <w:r w:rsidRPr="00026B34">
        <w:rPr>
          <w:rFonts w:asciiTheme="minorHAnsi" w:hAnsiTheme="minorHAnsi"/>
          <w:sz w:val="24"/>
          <w:szCs w:val="24"/>
        </w:rPr>
        <w:t>engaging</w:t>
      </w:r>
      <w:r w:rsidRPr="00026B34">
        <w:rPr>
          <w:rFonts w:asciiTheme="minorHAnsi" w:hAnsiTheme="minorHAnsi"/>
          <w:spacing w:val="-4"/>
          <w:sz w:val="24"/>
          <w:szCs w:val="24"/>
        </w:rPr>
        <w:t xml:space="preserve"> </w:t>
      </w:r>
      <w:r w:rsidRPr="00026B34">
        <w:rPr>
          <w:rFonts w:asciiTheme="minorHAnsi" w:hAnsiTheme="minorHAnsi"/>
          <w:sz w:val="24"/>
          <w:szCs w:val="24"/>
        </w:rPr>
        <w:t>in</w:t>
      </w:r>
      <w:r w:rsidRPr="00026B34">
        <w:rPr>
          <w:rFonts w:asciiTheme="minorHAnsi" w:hAnsiTheme="minorHAnsi"/>
          <w:spacing w:val="-4"/>
          <w:sz w:val="24"/>
          <w:szCs w:val="24"/>
        </w:rPr>
        <w:t xml:space="preserve"> </w:t>
      </w:r>
      <w:r w:rsidRPr="00026B34">
        <w:rPr>
          <w:rFonts w:asciiTheme="minorHAnsi" w:hAnsiTheme="minorHAnsi"/>
          <w:sz w:val="24"/>
          <w:szCs w:val="24"/>
        </w:rPr>
        <w:t>Informal</w:t>
      </w:r>
      <w:r w:rsidRPr="00026B34">
        <w:rPr>
          <w:rFonts w:asciiTheme="minorHAnsi" w:hAnsiTheme="minorHAnsi"/>
          <w:spacing w:val="-7"/>
          <w:sz w:val="24"/>
          <w:szCs w:val="24"/>
        </w:rPr>
        <w:t xml:space="preserve"> </w:t>
      </w:r>
      <w:r w:rsidRPr="00026B34">
        <w:rPr>
          <w:rFonts w:asciiTheme="minorHAnsi" w:hAnsiTheme="minorHAnsi"/>
          <w:sz w:val="24"/>
          <w:szCs w:val="24"/>
        </w:rPr>
        <w:t>Resolution,</w:t>
      </w:r>
      <w:r w:rsidRPr="00026B34">
        <w:rPr>
          <w:rFonts w:asciiTheme="minorHAnsi" w:hAnsiTheme="minorHAnsi"/>
          <w:spacing w:val="-4"/>
          <w:sz w:val="24"/>
          <w:szCs w:val="24"/>
        </w:rPr>
        <w:t xml:space="preserve"> </w:t>
      </w:r>
      <w:r w:rsidRPr="00026B34">
        <w:rPr>
          <w:rFonts w:asciiTheme="minorHAnsi" w:hAnsiTheme="minorHAnsi"/>
          <w:sz w:val="24"/>
          <w:szCs w:val="24"/>
        </w:rPr>
        <w:t>that statements made, or evidence shared, during the Informal Resolution process will not be considered in the Formal Grievance Process unless all parties consent.</w:t>
      </w:r>
    </w:p>
    <w:p w14:paraId="67CE9FA2" w14:textId="77777777" w:rsidR="0041062F" w:rsidRPr="00026B34" w:rsidRDefault="0041062F" w:rsidP="00026B34">
      <w:pPr>
        <w:pStyle w:val="BodyText"/>
        <w:spacing w:before="252"/>
        <w:ind w:left="14" w:right="201" w:hanging="14"/>
        <w:rPr>
          <w:rFonts w:asciiTheme="minorHAnsi" w:hAnsiTheme="minorHAnsi"/>
          <w:sz w:val="24"/>
          <w:szCs w:val="24"/>
        </w:rPr>
      </w:pPr>
      <w:r w:rsidRPr="00026B34">
        <w:rPr>
          <w:rFonts w:asciiTheme="minorHAnsi" w:hAnsiTheme="minorHAnsi"/>
          <w:sz w:val="24"/>
          <w:szCs w:val="24"/>
        </w:rPr>
        <w:t>It is not necessary to pursue Informal Resolution first in order to pursue a Formal Grievance Process, and any party participating in Informal Resolution can stop the process at any time and</w:t>
      </w:r>
      <w:r w:rsidRPr="00026B34">
        <w:rPr>
          <w:rFonts w:asciiTheme="minorHAnsi" w:hAnsiTheme="minorHAnsi"/>
          <w:spacing w:val="-4"/>
          <w:sz w:val="24"/>
          <w:szCs w:val="24"/>
        </w:rPr>
        <w:t xml:space="preserve"> </w:t>
      </w:r>
      <w:r w:rsidRPr="00026B34">
        <w:rPr>
          <w:rFonts w:asciiTheme="minorHAnsi" w:hAnsiTheme="minorHAnsi"/>
          <w:sz w:val="24"/>
          <w:szCs w:val="24"/>
        </w:rPr>
        <w:t>begin</w:t>
      </w:r>
      <w:r w:rsidRPr="00026B34">
        <w:rPr>
          <w:rFonts w:asciiTheme="minorHAnsi" w:hAnsiTheme="minorHAnsi"/>
          <w:spacing w:val="-4"/>
          <w:sz w:val="24"/>
          <w:szCs w:val="24"/>
        </w:rPr>
        <w:t xml:space="preserve"> </w:t>
      </w:r>
      <w:r w:rsidRPr="00026B34">
        <w:rPr>
          <w:rFonts w:asciiTheme="minorHAnsi" w:hAnsiTheme="minorHAnsi"/>
          <w:sz w:val="24"/>
          <w:szCs w:val="24"/>
        </w:rPr>
        <w:t>or</w:t>
      </w:r>
      <w:r w:rsidRPr="00026B34">
        <w:rPr>
          <w:rFonts w:asciiTheme="minorHAnsi" w:hAnsiTheme="minorHAnsi"/>
          <w:spacing w:val="-4"/>
          <w:sz w:val="24"/>
          <w:szCs w:val="24"/>
        </w:rPr>
        <w:t xml:space="preserve"> </w:t>
      </w:r>
      <w:r w:rsidRPr="00026B34">
        <w:rPr>
          <w:rFonts w:asciiTheme="minorHAnsi" w:hAnsiTheme="minorHAnsi"/>
          <w:sz w:val="24"/>
          <w:szCs w:val="24"/>
        </w:rPr>
        <w:t>resume</w:t>
      </w:r>
      <w:r w:rsidRPr="00026B34">
        <w:rPr>
          <w:rFonts w:asciiTheme="minorHAnsi" w:hAnsiTheme="minorHAnsi"/>
          <w:spacing w:val="-4"/>
          <w:sz w:val="24"/>
          <w:szCs w:val="24"/>
        </w:rPr>
        <w:t xml:space="preserve"> </w:t>
      </w:r>
      <w:r w:rsidRPr="00026B34">
        <w:rPr>
          <w:rFonts w:asciiTheme="minorHAnsi" w:hAnsiTheme="minorHAnsi"/>
          <w:sz w:val="24"/>
          <w:szCs w:val="24"/>
        </w:rPr>
        <w:t>the</w:t>
      </w:r>
      <w:r w:rsidRPr="00026B34">
        <w:rPr>
          <w:rFonts w:asciiTheme="minorHAnsi" w:hAnsiTheme="minorHAnsi"/>
          <w:spacing w:val="-4"/>
          <w:sz w:val="24"/>
          <w:szCs w:val="24"/>
        </w:rPr>
        <w:t xml:space="preserve"> </w:t>
      </w:r>
      <w:r w:rsidRPr="00026B34">
        <w:rPr>
          <w:rFonts w:asciiTheme="minorHAnsi" w:hAnsiTheme="minorHAnsi"/>
          <w:sz w:val="24"/>
          <w:szCs w:val="24"/>
        </w:rPr>
        <w:t>Formal</w:t>
      </w:r>
      <w:r w:rsidRPr="00026B34">
        <w:rPr>
          <w:rFonts w:asciiTheme="minorHAnsi" w:hAnsiTheme="minorHAnsi"/>
          <w:spacing w:val="-4"/>
          <w:sz w:val="24"/>
          <w:szCs w:val="24"/>
        </w:rPr>
        <w:t xml:space="preserve"> </w:t>
      </w:r>
      <w:r w:rsidRPr="00026B34">
        <w:rPr>
          <w:rFonts w:asciiTheme="minorHAnsi" w:hAnsiTheme="minorHAnsi"/>
          <w:sz w:val="24"/>
          <w:szCs w:val="24"/>
        </w:rPr>
        <w:t>Grievance</w:t>
      </w:r>
      <w:r w:rsidRPr="00026B34">
        <w:rPr>
          <w:rFonts w:asciiTheme="minorHAnsi" w:hAnsiTheme="minorHAnsi"/>
          <w:spacing w:val="-4"/>
          <w:sz w:val="24"/>
          <w:szCs w:val="24"/>
        </w:rPr>
        <w:t xml:space="preserve"> </w:t>
      </w:r>
      <w:r w:rsidRPr="00026B34">
        <w:rPr>
          <w:rFonts w:asciiTheme="minorHAnsi" w:hAnsiTheme="minorHAnsi"/>
          <w:sz w:val="24"/>
          <w:szCs w:val="24"/>
        </w:rPr>
        <w:t>Process.</w:t>
      </w:r>
      <w:r w:rsidRPr="00026B34">
        <w:rPr>
          <w:rFonts w:asciiTheme="minorHAnsi" w:hAnsiTheme="minorHAnsi"/>
          <w:spacing w:val="-8"/>
          <w:sz w:val="24"/>
          <w:szCs w:val="24"/>
        </w:rPr>
        <w:t xml:space="preserve"> </w:t>
      </w:r>
      <w:r w:rsidRPr="00026B34">
        <w:rPr>
          <w:rFonts w:asciiTheme="minorHAnsi" w:hAnsiTheme="minorHAnsi"/>
          <w:sz w:val="24"/>
          <w:szCs w:val="24"/>
        </w:rPr>
        <w:t>The</w:t>
      </w:r>
      <w:r w:rsidRPr="00026B34">
        <w:rPr>
          <w:rFonts w:asciiTheme="minorHAnsi" w:hAnsiTheme="minorHAnsi"/>
          <w:spacing w:val="-8"/>
          <w:sz w:val="24"/>
          <w:szCs w:val="24"/>
        </w:rPr>
        <w:t xml:space="preserve"> </w:t>
      </w:r>
      <w:r w:rsidRPr="00026B34">
        <w:rPr>
          <w:rFonts w:asciiTheme="minorHAnsi" w:hAnsiTheme="minorHAnsi"/>
          <w:sz w:val="24"/>
          <w:szCs w:val="24"/>
        </w:rPr>
        <w:t>Title</w:t>
      </w:r>
      <w:r w:rsidRPr="00026B34">
        <w:rPr>
          <w:rFonts w:asciiTheme="minorHAnsi" w:hAnsiTheme="minorHAnsi"/>
          <w:spacing w:val="-4"/>
          <w:sz w:val="24"/>
          <w:szCs w:val="24"/>
        </w:rPr>
        <w:t xml:space="preserve"> </w:t>
      </w:r>
      <w:r w:rsidRPr="00026B34">
        <w:rPr>
          <w:rFonts w:asciiTheme="minorHAnsi" w:hAnsiTheme="minorHAnsi"/>
          <w:sz w:val="24"/>
          <w:szCs w:val="24"/>
        </w:rPr>
        <w:t>IX</w:t>
      </w:r>
      <w:r w:rsidRPr="00026B34">
        <w:rPr>
          <w:rFonts w:asciiTheme="minorHAnsi" w:hAnsiTheme="minorHAnsi"/>
          <w:spacing w:val="-4"/>
          <w:sz w:val="24"/>
          <w:szCs w:val="24"/>
        </w:rPr>
        <w:t xml:space="preserve"> </w:t>
      </w:r>
      <w:r w:rsidRPr="00026B34">
        <w:rPr>
          <w:rFonts w:asciiTheme="minorHAnsi" w:hAnsiTheme="minorHAnsi"/>
          <w:sz w:val="24"/>
          <w:szCs w:val="24"/>
        </w:rPr>
        <w:t>Coordinator</w:t>
      </w:r>
      <w:r w:rsidRPr="00026B34">
        <w:rPr>
          <w:rFonts w:asciiTheme="minorHAnsi" w:hAnsiTheme="minorHAnsi"/>
          <w:spacing w:val="-4"/>
          <w:sz w:val="24"/>
          <w:szCs w:val="24"/>
        </w:rPr>
        <w:t xml:space="preserve"> </w:t>
      </w:r>
      <w:r w:rsidRPr="00026B34">
        <w:rPr>
          <w:rFonts w:asciiTheme="minorHAnsi" w:hAnsiTheme="minorHAnsi"/>
          <w:sz w:val="24"/>
          <w:szCs w:val="24"/>
        </w:rPr>
        <w:t>has</w:t>
      </w:r>
      <w:r w:rsidRPr="00026B34">
        <w:rPr>
          <w:rFonts w:asciiTheme="minorHAnsi" w:hAnsiTheme="minorHAnsi"/>
          <w:spacing w:val="-4"/>
          <w:sz w:val="24"/>
          <w:szCs w:val="24"/>
        </w:rPr>
        <w:t xml:space="preserve"> </w:t>
      </w:r>
      <w:r w:rsidRPr="00026B34">
        <w:rPr>
          <w:rFonts w:asciiTheme="minorHAnsi" w:hAnsiTheme="minorHAnsi"/>
          <w:sz w:val="24"/>
          <w:szCs w:val="24"/>
        </w:rPr>
        <w:t>discretion</w:t>
      </w:r>
      <w:r w:rsidRPr="00026B34">
        <w:rPr>
          <w:rFonts w:asciiTheme="minorHAnsi" w:hAnsiTheme="minorHAnsi"/>
          <w:spacing w:val="-4"/>
          <w:sz w:val="24"/>
          <w:szCs w:val="24"/>
        </w:rPr>
        <w:t xml:space="preserve"> </w:t>
      </w:r>
      <w:r w:rsidRPr="00026B34">
        <w:rPr>
          <w:rFonts w:asciiTheme="minorHAnsi" w:hAnsiTheme="minorHAnsi"/>
          <w:sz w:val="24"/>
          <w:szCs w:val="24"/>
        </w:rPr>
        <w:t>to determine if an investigation will be paused during Informal Resolution, if it will be limited, or if it will continue during the Informal Resolution process.</w:t>
      </w:r>
    </w:p>
    <w:p w14:paraId="2A51F455" w14:textId="77777777" w:rsidR="0041062F" w:rsidRPr="00026B34" w:rsidRDefault="0041062F" w:rsidP="00026B34">
      <w:pPr>
        <w:pStyle w:val="BodyText"/>
        <w:spacing w:before="70"/>
        <w:ind w:left="0" w:right="149" w:hanging="10"/>
        <w:rPr>
          <w:rFonts w:asciiTheme="minorHAnsi" w:hAnsiTheme="minorHAnsi"/>
          <w:sz w:val="24"/>
          <w:szCs w:val="24"/>
        </w:rPr>
      </w:pPr>
      <w:r w:rsidRPr="00026B34">
        <w:rPr>
          <w:rFonts w:asciiTheme="minorHAnsi" w:hAnsiTheme="minorHAnsi"/>
          <w:sz w:val="24"/>
          <w:szCs w:val="24"/>
        </w:rPr>
        <w:t>Prior to implementing Informal Resolution, the College will provide the parties with written notice of the reported misconduct and any sanctions (only in the case of</w:t>
      </w:r>
      <w:r w:rsidRPr="00026B34">
        <w:rPr>
          <w:rFonts w:asciiTheme="minorHAnsi" w:hAnsiTheme="minorHAnsi"/>
          <w:spacing w:val="-5"/>
          <w:sz w:val="24"/>
          <w:szCs w:val="24"/>
        </w:rPr>
        <w:t xml:space="preserve"> </w:t>
      </w:r>
      <w:r w:rsidRPr="00026B34">
        <w:rPr>
          <w:rFonts w:asciiTheme="minorHAnsi" w:hAnsiTheme="minorHAnsi"/>
          <w:sz w:val="24"/>
          <w:szCs w:val="24"/>
        </w:rPr>
        <w:t>Accepted Responsibility)</w:t>
      </w:r>
      <w:r w:rsidRPr="00026B34">
        <w:rPr>
          <w:rFonts w:asciiTheme="minorHAnsi" w:hAnsiTheme="minorHAnsi"/>
          <w:spacing w:val="-3"/>
          <w:sz w:val="24"/>
          <w:szCs w:val="24"/>
        </w:rPr>
        <w:t xml:space="preserve"> </w:t>
      </w:r>
      <w:r w:rsidRPr="00026B34">
        <w:rPr>
          <w:rFonts w:asciiTheme="minorHAnsi" w:hAnsiTheme="minorHAnsi"/>
          <w:sz w:val="24"/>
          <w:szCs w:val="24"/>
        </w:rPr>
        <w:t>or</w:t>
      </w:r>
      <w:r w:rsidRPr="00026B34">
        <w:rPr>
          <w:rFonts w:asciiTheme="minorHAnsi" w:hAnsiTheme="minorHAnsi"/>
          <w:spacing w:val="-3"/>
          <w:sz w:val="24"/>
          <w:szCs w:val="24"/>
        </w:rPr>
        <w:t xml:space="preserve"> </w:t>
      </w:r>
      <w:r w:rsidRPr="00026B34">
        <w:rPr>
          <w:rFonts w:asciiTheme="minorHAnsi" w:hAnsiTheme="minorHAnsi"/>
          <w:sz w:val="24"/>
          <w:szCs w:val="24"/>
        </w:rPr>
        <w:t>measures</w:t>
      </w:r>
      <w:r w:rsidRPr="00026B34">
        <w:rPr>
          <w:rFonts w:asciiTheme="minorHAnsi" w:hAnsiTheme="minorHAnsi"/>
          <w:spacing w:val="-3"/>
          <w:sz w:val="24"/>
          <w:szCs w:val="24"/>
        </w:rPr>
        <w:t xml:space="preserve"> </w:t>
      </w:r>
      <w:r w:rsidRPr="00026B34">
        <w:rPr>
          <w:rFonts w:asciiTheme="minorHAnsi" w:hAnsiTheme="minorHAnsi"/>
          <w:sz w:val="24"/>
          <w:szCs w:val="24"/>
        </w:rPr>
        <w:t>that</w:t>
      </w:r>
      <w:r w:rsidRPr="00026B34">
        <w:rPr>
          <w:rFonts w:asciiTheme="minorHAnsi" w:hAnsiTheme="minorHAnsi"/>
          <w:spacing w:val="-3"/>
          <w:sz w:val="24"/>
          <w:szCs w:val="24"/>
        </w:rPr>
        <w:t xml:space="preserve"> </w:t>
      </w:r>
      <w:r w:rsidRPr="00026B34">
        <w:rPr>
          <w:rFonts w:asciiTheme="minorHAnsi" w:hAnsiTheme="minorHAnsi"/>
          <w:sz w:val="24"/>
          <w:szCs w:val="24"/>
        </w:rPr>
        <w:t>may</w:t>
      </w:r>
      <w:r w:rsidRPr="00026B34">
        <w:rPr>
          <w:rFonts w:asciiTheme="minorHAnsi" w:hAnsiTheme="minorHAnsi"/>
          <w:spacing w:val="-3"/>
          <w:sz w:val="24"/>
          <w:szCs w:val="24"/>
        </w:rPr>
        <w:t xml:space="preserve"> </w:t>
      </w:r>
      <w:r w:rsidRPr="00026B34">
        <w:rPr>
          <w:rFonts w:asciiTheme="minorHAnsi" w:hAnsiTheme="minorHAnsi"/>
          <w:sz w:val="24"/>
          <w:szCs w:val="24"/>
        </w:rPr>
        <w:t>result</w:t>
      </w:r>
      <w:r w:rsidRPr="00026B34">
        <w:rPr>
          <w:rFonts w:asciiTheme="minorHAnsi" w:hAnsiTheme="minorHAnsi"/>
          <w:spacing w:val="-3"/>
          <w:sz w:val="24"/>
          <w:szCs w:val="24"/>
        </w:rPr>
        <w:t xml:space="preserve"> </w:t>
      </w:r>
      <w:r w:rsidRPr="00026B34">
        <w:rPr>
          <w:rFonts w:asciiTheme="minorHAnsi" w:hAnsiTheme="minorHAnsi"/>
          <w:sz w:val="24"/>
          <w:szCs w:val="24"/>
        </w:rPr>
        <w:t>from</w:t>
      </w:r>
      <w:r w:rsidRPr="00026B34">
        <w:rPr>
          <w:rFonts w:asciiTheme="minorHAnsi" w:hAnsiTheme="minorHAnsi"/>
          <w:spacing w:val="-3"/>
          <w:sz w:val="24"/>
          <w:szCs w:val="24"/>
        </w:rPr>
        <w:t xml:space="preserve"> </w:t>
      </w:r>
      <w:r w:rsidRPr="00026B34">
        <w:rPr>
          <w:rFonts w:asciiTheme="minorHAnsi" w:hAnsiTheme="minorHAnsi"/>
          <w:sz w:val="24"/>
          <w:szCs w:val="24"/>
        </w:rPr>
        <w:t>participating</w:t>
      </w:r>
      <w:r w:rsidRPr="00026B34">
        <w:rPr>
          <w:rFonts w:asciiTheme="minorHAnsi" w:hAnsiTheme="minorHAnsi"/>
          <w:spacing w:val="-3"/>
          <w:sz w:val="24"/>
          <w:szCs w:val="24"/>
        </w:rPr>
        <w:t xml:space="preserve"> </w:t>
      </w:r>
      <w:r w:rsidRPr="00026B34">
        <w:rPr>
          <w:rFonts w:asciiTheme="minorHAnsi" w:hAnsiTheme="minorHAnsi"/>
          <w:sz w:val="24"/>
          <w:szCs w:val="24"/>
        </w:rPr>
        <w:t>in</w:t>
      </w:r>
      <w:r w:rsidRPr="00026B34">
        <w:rPr>
          <w:rFonts w:asciiTheme="minorHAnsi" w:hAnsiTheme="minorHAnsi"/>
          <w:spacing w:val="-3"/>
          <w:sz w:val="24"/>
          <w:szCs w:val="24"/>
        </w:rPr>
        <w:t xml:space="preserve"> </w:t>
      </w:r>
      <w:r w:rsidRPr="00026B34">
        <w:rPr>
          <w:rFonts w:asciiTheme="minorHAnsi" w:hAnsiTheme="minorHAnsi"/>
          <w:sz w:val="24"/>
          <w:szCs w:val="24"/>
        </w:rPr>
        <w:t>such</w:t>
      </w:r>
      <w:r w:rsidRPr="00026B34">
        <w:rPr>
          <w:rFonts w:asciiTheme="minorHAnsi" w:hAnsiTheme="minorHAnsi"/>
          <w:spacing w:val="-3"/>
          <w:sz w:val="24"/>
          <w:szCs w:val="24"/>
        </w:rPr>
        <w:t xml:space="preserve"> </w:t>
      </w:r>
      <w:r w:rsidRPr="00026B34">
        <w:rPr>
          <w:rFonts w:asciiTheme="minorHAnsi" w:hAnsiTheme="minorHAnsi"/>
          <w:sz w:val="24"/>
          <w:szCs w:val="24"/>
        </w:rPr>
        <w:t>a</w:t>
      </w:r>
      <w:r w:rsidRPr="00026B34">
        <w:rPr>
          <w:rFonts w:asciiTheme="minorHAnsi" w:hAnsiTheme="minorHAnsi"/>
          <w:spacing w:val="-3"/>
          <w:sz w:val="24"/>
          <w:szCs w:val="24"/>
        </w:rPr>
        <w:t xml:space="preserve"> </w:t>
      </w:r>
      <w:r w:rsidRPr="00026B34">
        <w:rPr>
          <w:rFonts w:asciiTheme="minorHAnsi" w:hAnsiTheme="minorHAnsi"/>
          <w:sz w:val="24"/>
          <w:szCs w:val="24"/>
        </w:rPr>
        <w:t>process,</w:t>
      </w:r>
      <w:r w:rsidRPr="00026B34">
        <w:rPr>
          <w:rFonts w:asciiTheme="minorHAnsi" w:hAnsiTheme="minorHAnsi"/>
          <w:spacing w:val="-6"/>
          <w:sz w:val="24"/>
          <w:szCs w:val="24"/>
        </w:rPr>
        <w:t xml:space="preserve"> </w:t>
      </w:r>
      <w:r w:rsidRPr="00026B34">
        <w:rPr>
          <w:rFonts w:asciiTheme="minorHAnsi" w:hAnsiTheme="minorHAnsi"/>
          <w:sz w:val="24"/>
          <w:szCs w:val="24"/>
        </w:rPr>
        <w:t>including information regarding any records that will be maintained or shared by the College.</w:t>
      </w:r>
    </w:p>
    <w:p w14:paraId="25173553" w14:textId="77777777" w:rsidR="0041062F" w:rsidRPr="00026B34" w:rsidRDefault="0041062F" w:rsidP="00026B34">
      <w:pPr>
        <w:pStyle w:val="BodyText"/>
        <w:spacing w:before="2"/>
        <w:ind w:left="0" w:firstLine="0"/>
        <w:rPr>
          <w:rFonts w:asciiTheme="minorHAnsi" w:hAnsiTheme="minorHAnsi"/>
          <w:sz w:val="24"/>
          <w:szCs w:val="24"/>
        </w:rPr>
      </w:pPr>
    </w:p>
    <w:p w14:paraId="06657FD5" w14:textId="77777777" w:rsidR="0041062F" w:rsidRPr="00026B34" w:rsidRDefault="0041062F" w:rsidP="00026B34">
      <w:pPr>
        <w:pStyle w:val="BodyText"/>
        <w:ind w:left="0" w:right="203" w:hanging="10"/>
        <w:rPr>
          <w:rFonts w:asciiTheme="minorHAnsi" w:hAnsiTheme="minorHAnsi"/>
          <w:sz w:val="24"/>
          <w:szCs w:val="24"/>
        </w:rPr>
      </w:pPr>
      <w:r w:rsidRPr="00026B34">
        <w:rPr>
          <w:rFonts w:asciiTheme="minorHAnsi" w:hAnsiTheme="minorHAnsi"/>
          <w:sz w:val="24"/>
          <w:szCs w:val="24"/>
        </w:rPr>
        <w:t>The</w:t>
      </w:r>
      <w:r w:rsidRPr="00026B34">
        <w:rPr>
          <w:rFonts w:asciiTheme="minorHAnsi" w:hAnsiTheme="minorHAnsi"/>
          <w:spacing w:val="-4"/>
          <w:sz w:val="24"/>
          <w:szCs w:val="24"/>
        </w:rPr>
        <w:t xml:space="preserve"> </w:t>
      </w:r>
      <w:r w:rsidRPr="00026B34">
        <w:rPr>
          <w:rFonts w:asciiTheme="minorHAnsi" w:hAnsiTheme="minorHAnsi"/>
          <w:sz w:val="24"/>
          <w:szCs w:val="24"/>
        </w:rPr>
        <w:t>College</w:t>
      </w:r>
      <w:r w:rsidRPr="00026B34">
        <w:rPr>
          <w:rFonts w:asciiTheme="minorHAnsi" w:hAnsiTheme="minorHAnsi"/>
          <w:spacing w:val="-4"/>
          <w:sz w:val="24"/>
          <w:szCs w:val="24"/>
        </w:rPr>
        <w:t xml:space="preserve"> </w:t>
      </w:r>
      <w:r w:rsidRPr="00026B34">
        <w:rPr>
          <w:rFonts w:asciiTheme="minorHAnsi" w:hAnsiTheme="minorHAnsi"/>
          <w:sz w:val="24"/>
          <w:szCs w:val="24"/>
        </w:rPr>
        <w:t>will</w:t>
      </w:r>
      <w:r w:rsidRPr="00026B34">
        <w:rPr>
          <w:rFonts w:asciiTheme="minorHAnsi" w:hAnsiTheme="minorHAnsi"/>
          <w:spacing w:val="-4"/>
          <w:sz w:val="24"/>
          <w:szCs w:val="24"/>
        </w:rPr>
        <w:t xml:space="preserve"> </w:t>
      </w:r>
      <w:r w:rsidRPr="00026B34">
        <w:rPr>
          <w:rFonts w:asciiTheme="minorHAnsi" w:hAnsiTheme="minorHAnsi"/>
          <w:sz w:val="24"/>
          <w:szCs w:val="24"/>
        </w:rPr>
        <w:t>obtain</w:t>
      </w:r>
      <w:r w:rsidRPr="00026B34">
        <w:rPr>
          <w:rFonts w:asciiTheme="minorHAnsi" w:hAnsiTheme="minorHAnsi"/>
          <w:spacing w:val="-4"/>
          <w:sz w:val="24"/>
          <w:szCs w:val="24"/>
        </w:rPr>
        <w:t xml:space="preserve"> </w:t>
      </w:r>
      <w:r w:rsidRPr="00026B34">
        <w:rPr>
          <w:rFonts w:asciiTheme="minorHAnsi" w:hAnsiTheme="minorHAnsi"/>
          <w:sz w:val="24"/>
          <w:szCs w:val="24"/>
        </w:rPr>
        <w:t>voluntary,</w:t>
      </w:r>
      <w:r w:rsidRPr="00026B34">
        <w:rPr>
          <w:rFonts w:asciiTheme="minorHAnsi" w:hAnsiTheme="minorHAnsi"/>
          <w:spacing w:val="-4"/>
          <w:sz w:val="24"/>
          <w:szCs w:val="24"/>
        </w:rPr>
        <w:t xml:space="preserve"> </w:t>
      </w:r>
      <w:r w:rsidRPr="00026B34">
        <w:rPr>
          <w:rFonts w:asciiTheme="minorHAnsi" w:hAnsiTheme="minorHAnsi"/>
          <w:sz w:val="24"/>
          <w:szCs w:val="24"/>
        </w:rPr>
        <w:t>written</w:t>
      </w:r>
      <w:r w:rsidRPr="00026B34">
        <w:rPr>
          <w:rFonts w:asciiTheme="minorHAnsi" w:hAnsiTheme="minorHAnsi"/>
          <w:spacing w:val="-4"/>
          <w:sz w:val="24"/>
          <w:szCs w:val="24"/>
        </w:rPr>
        <w:t xml:space="preserve"> </w:t>
      </w:r>
      <w:r w:rsidRPr="00026B34">
        <w:rPr>
          <w:rFonts w:asciiTheme="minorHAnsi" w:hAnsiTheme="minorHAnsi"/>
          <w:sz w:val="24"/>
          <w:szCs w:val="24"/>
        </w:rPr>
        <w:t>confirmation</w:t>
      </w:r>
      <w:r w:rsidRPr="00026B34">
        <w:rPr>
          <w:rFonts w:asciiTheme="minorHAnsi" w:hAnsiTheme="minorHAnsi"/>
          <w:spacing w:val="-4"/>
          <w:sz w:val="24"/>
          <w:szCs w:val="24"/>
        </w:rPr>
        <w:t xml:space="preserve"> </w:t>
      </w:r>
      <w:r w:rsidRPr="00026B34">
        <w:rPr>
          <w:rFonts w:asciiTheme="minorHAnsi" w:hAnsiTheme="minorHAnsi"/>
          <w:sz w:val="24"/>
          <w:szCs w:val="24"/>
        </w:rPr>
        <w:t>that</w:t>
      </w:r>
      <w:r w:rsidRPr="00026B34">
        <w:rPr>
          <w:rFonts w:asciiTheme="minorHAnsi" w:hAnsiTheme="minorHAnsi"/>
          <w:spacing w:val="-4"/>
          <w:sz w:val="24"/>
          <w:szCs w:val="24"/>
        </w:rPr>
        <w:t xml:space="preserve"> </w:t>
      </w:r>
      <w:r w:rsidRPr="00026B34">
        <w:rPr>
          <w:rFonts w:asciiTheme="minorHAnsi" w:hAnsiTheme="minorHAnsi"/>
          <w:sz w:val="24"/>
          <w:szCs w:val="24"/>
        </w:rPr>
        <w:t>all</w:t>
      </w:r>
      <w:r w:rsidRPr="00026B34">
        <w:rPr>
          <w:rFonts w:asciiTheme="minorHAnsi" w:hAnsiTheme="minorHAnsi"/>
          <w:spacing w:val="-4"/>
          <w:sz w:val="24"/>
          <w:szCs w:val="24"/>
        </w:rPr>
        <w:t xml:space="preserve"> </w:t>
      </w:r>
      <w:r w:rsidRPr="00026B34">
        <w:rPr>
          <w:rFonts w:asciiTheme="minorHAnsi" w:hAnsiTheme="minorHAnsi"/>
          <w:sz w:val="24"/>
          <w:szCs w:val="24"/>
        </w:rPr>
        <w:t>parties</w:t>
      </w:r>
      <w:r w:rsidRPr="00026B34">
        <w:rPr>
          <w:rFonts w:asciiTheme="minorHAnsi" w:hAnsiTheme="minorHAnsi"/>
          <w:spacing w:val="-4"/>
          <w:sz w:val="24"/>
          <w:szCs w:val="24"/>
        </w:rPr>
        <w:t xml:space="preserve"> </w:t>
      </w:r>
      <w:r w:rsidRPr="00026B34">
        <w:rPr>
          <w:rFonts w:asciiTheme="minorHAnsi" w:hAnsiTheme="minorHAnsi"/>
          <w:sz w:val="24"/>
          <w:szCs w:val="24"/>
        </w:rPr>
        <w:t>wish</w:t>
      </w:r>
      <w:r w:rsidRPr="00026B34">
        <w:rPr>
          <w:rFonts w:asciiTheme="minorHAnsi" w:hAnsiTheme="minorHAnsi"/>
          <w:spacing w:val="-4"/>
          <w:sz w:val="24"/>
          <w:szCs w:val="24"/>
        </w:rPr>
        <w:t xml:space="preserve"> </w:t>
      </w:r>
      <w:r w:rsidRPr="00026B34">
        <w:rPr>
          <w:rFonts w:asciiTheme="minorHAnsi" w:hAnsiTheme="minorHAnsi"/>
          <w:sz w:val="24"/>
          <w:szCs w:val="24"/>
        </w:rPr>
        <w:t>to</w:t>
      </w:r>
      <w:r w:rsidRPr="00026B34">
        <w:rPr>
          <w:rFonts w:asciiTheme="minorHAnsi" w:hAnsiTheme="minorHAnsi"/>
          <w:spacing w:val="-4"/>
          <w:sz w:val="24"/>
          <w:szCs w:val="24"/>
        </w:rPr>
        <w:t xml:space="preserve"> </w:t>
      </w:r>
      <w:r w:rsidRPr="00026B34">
        <w:rPr>
          <w:rFonts w:asciiTheme="minorHAnsi" w:hAnsiTheme="minorHAnsi"/>
          <w:sz w:val="24"/>
          <w:szCs w:val="24"/>
        </w:rPr>
        <w:t>resolve</w:t>
      </w:r>
      <w:r w:rsidRPr="00026B34">
        <w:rPr>
          <w:rFonts w:asciiTheme="minorHAnsi" w:hAnsiTheme="minorHAnsi"/>
          <w:spacing w:val="-4"/>
          <w:sz w:val="24"/>
          <w:szCs w:val="24"/>
        </w:rPr>
        <w:t xml:space="preserve"> </w:t>
      </w:r>
      <w:r w:rsidRPr="00026B34">
        <w:rPr>
          <w:rFonts w:asciiTheme="minorHAnsi" w:hAnsiTheme="minorHAnsi"/>
          <w:sz w:val="24"/>
          <w:szCs w:val="24"/>
        </w:rPr>
        <w:t>the</w:t>
      </w:r>
      <w:r w:rsidRPr="00026B34">
        <w:rPr>
          <w:rFonts w:asciiTheme="minorHAnsi" w:hAnsiTheme="minorHAnsi"/>
          <w:spacing w:val="-4"/>
          <w:sz w:val="24"/>
          <w:szCs w:val="24"/>
        </w:rPr>
        <w:t xml:space="preserve"> </w:t>
      </w:r>
      <w:r w:rsidRPr="00026B34">
        <w:rPr>
          <w:rFonts w:asciiTheme="minorHAnsi" w:hAnsiTheme="minorHAnsi"/>
          <w:sz w:val="24"/>
          <w:szCs w:val="24"/>
        </w:rPr>
        <w:t>matter through Informal Resolution before proceeding and will not pressure the parties to participate in Informal Resolution.</w:t>
      </w:r>
    </w:p>
    <w:p w14:paraId="7EE5B736" w14:textId="77777777" w:rsidR="0041062F" w:rsidRPr="004537EB" w:rsidRDefault="0041062F">
      <w:pPr>
        <w:pStyle w:val="BodyText"/>
        <w:spacing w:before="1"/>
        <w:ind w:left="0" w:firstLine="0"/>
        <w:rPr>
          <w:rFonts w:asciiTheme="minorHAnsi" w:hAnsiTheme="minorHAnsi"/>
        </w:rPr>
      </w:pPr>
    </w:p>
    <w:p w14:paraId="4DB29298" w14:textId="48AEC038" w:rsidR="0041062F" w:rsidRPr="00426B66" w:rsidRDefault="0041062F" w:rsidP="00A47BC6">
      <w:pPr>
        <w:pStyle w:val="ListParagraph"/>
        <w:numPr>
          <w:ilvl w:val="0"/>
          <w:numId w:val="62"/>
        </w:numPr>
        <w:ind w:left="1066" w:hanging="706"/>
      </w:pPr>
      <w:r w:rsidRPr="00426B66">
        <w:t>Alternative Resolution Approaches</w:t>
      </w:r>
    </w:p>
    <w:p w14:paraId="56AEB459" w14:textId="77777777" w:rsidR="0041062F" w:rsidRPr="00426B66" w:rsidRDefault="0041062F" w:rsidP="004D7760">
      <w:pPr>
        <w:pStyle w:val="BodyText"/>
        <w:ind w:left="0" w:firstLine="0"/>
        <w:rPr>
          <w:rFonts w:asciiTheme="minorHAnsi" w:hAnsiTheme="minorHAnsi"/>
          <w:sz w:val="24"/>
          <w:szCs w:val="24"/>
        </w:rPr>
      </w:pPr>
      <w:r w:rsidRPr="00426B66">
        <w:rPr>
          <w:rFonts w:asciiTheme="minorHAnsi" w:hAnsiTheme="minorHAnsi"/>
          <w:sz w:val="24"/>
          <w:szCs w:val="24"/>
        </w:rPr>
        <w:t>Alternative</w:t>
      </w:r>
      <w:r w:rsidRPr="00426B66">
        <w:rPr>
          <w:rFonts w:asciiTheme="minorHAnsi" w:hAnsiTheme="minorHAnsi"/>
          <w:spacing w:val="-4"/>
          <w:sz w:val="24"/>
          <w:szCs w:val="24"/>
        </w:rPr>
        <w:t xml:space="preserve"> </w:t>
      </w:r>
      <w:r w:rsidRPr="00426B66">
        <w:rPr>
          <w:rFonts w:asciiTheme="minorHAnsi" w:hAnsiTheme="minorHAnsi"/>
          <w:sz w:val="24"/>
          <w:szCs w:val="24"/>
        </w:rPr>
        <w:t>Resolution</w:t>
      </w:r>
      <w:r w:rsidRPr="00426B66">
        <w:rPr>
          <w:rFonts w:asciiTheme="minorHAnsi" w:hAnsiTheme="minorHAnsi"/>
          <w:spacing w:val="-4"/>
          <w:sz w:val="24"/>
          <w:szCs w:val="24"/>
        </w:rPr>
        <w:t xml:space="preserve"> </w:t>
      </w:r>
      <w:r w:rsidRPr="00426B66">
        <w:rPr>
          <w:rFonts w:asciiTheme="minorHAnsi" w:hAnsiTheme="minorHAnsi"/>
          <w:sz w:val="24"/>
          <w:szCs w:val="24"/>
        </w:rPr>
        <w:t>is</w:t>
      </w:r>
      <w:r w:rsidRPr="00426B66">
        <w:rPr>
          <w:rFonts w:asciiTheme="minorHAnsi" w:hAnsiTheme="minorHAnsi"/>
          <w:spacing w:val="-4"/>
          <w:sz w:val="24"/>
          <w:szCs w:val="24"/>
        </w:rPr>
        <w:t xml:space="preserve"> </w:t>
      </w:r>
      <w:r w:rsidRPr="00426B66">
        <w:rPr>
          <w:rFonts w:asciiTheme="minorHAnsi" w:hAnsiTheme="minorHAnsi"/>
          <w:sz w:val="24"/>
          <w:szCs w:val="24"/>
        </w:rPr>
        <w:t>an</w:t>
      </w:r>
      <w:r w:rsidRPr="00426B66">
        <w:rPr>
          <w:rFonts w:asciiTheme="minorHAnsi" w:hAnsiTheme="minorHAnsi"/>
          <w:spacing w:val="-4"/>
          <w:sz w:val="24"/>
          <w:szCs w:val="24"/>
        </w:rPr>
        <w:t xml:space="preserve"> </w:t>
      </w:r>
      <w:r w:rsidRPr="00426B66">
        <w:rPr>
          <w:rFonts w:asciiTheme="minorHAnsi" w:hAnsiTheme="minorHAnsi"/>
          <w:sz w:val="24"/>
          <w:szCs w:val="24"/>
        </w:rPr>
        <w:t>informal</w:t>
      </w:r>
      <w:r w:rsidRPr="00426B66">
        <w:rPr>
          <w:rFonts w:asciiTheme="minorHAnsi" w:hAnsiTheme="minorHAnsi"/>
          <w:spacing w:val="-4"/>
          <w:sz w:val="24"/>
          <w:szCs w:val="24"/>
        </w:rPr>
        <w:t xml:space="preserve"> </w:t>
      </w:r>
      <w:r w:rsidRPr="00426B66">
        <w:rPr>
          <w:rFonts w:asciiTheme="minorHAnsi" w:hAnsiTheme="minorHAnsi"/>
          <w:sz w:val="24"/>
          <w:szCs w:val="24"/>
        </w:rPr>
        <w:t>approach,</w:t>
      </w:r>
      <w:r w:rsidRPr="00426B66">
        <w:rPr>
          <w:rFonts w:asciiTheme="minorHAnsi" w:hAnsiTheme="minorHAnsi"/>
          <w:spacing w:val="-4"/>
          <w:sz w:val="24"/>
          <w:szCs w:val="24"/>
        </w:rPr>
        <w:t xml:space="preserve"> </w:t>
      </w:r>
      <w:r w:rsidRPr="00426B66">
        <w:rPr>
          <w:rFonts w:asciiTheme="minorHAnsi" w:hAnsiTheme="minorHAnsi"/>
          <w:sz w:val="24"/>
          <w:szCs w:val="24"/>
        </w:rPr>
        <w:t>including</w:t>
      </w:r>
      <w:r w:rsidRPr="00426B66">
        <w:rPr>
          <w:rFonts w:asciiTheme="minorHAnsi" w:hAnsiTheme="minorHAnsi"/>
          <w:spacing w:val="-4"/>
          <w:sz w:val="24"/>
          <w:szCs w:val="24"/>
        </w:rPr>
        <w:t xml:space="preserve"> </w:t>
      </w:r>
      <w:r w:rsidRPr="00426B66">
        <w:rPr>
          <w:rFonts w:asciiTheme="minorHAnsi" w:hAnsiTheme="minorHAnsi"/>
          <w:sz w:val="24"/>
          <w:szCs w:val="24"/>
        </w:rPr>
        <w:t>mediation,</w:t>
      </w:r>
      <w:r w:rsidRPr="00426B66">
        <w:rPr>
          <w:rFonts w:asciiTheme="minorHAnsi" w:hAnsiTheme="minorHAnsi"/>
          <w:spacing w:val="-4"/>
          <w:sz w:val="24"/>
          <w:szCs w:val="24"/>
        </w:rPr>
        <w:t xml:space="preserve"> </w:t>
      </w:r>
      <w:r w:rsidRPr="00426B66">
        <w:rPr>
          <w:rFonts w:asciiTheme="minorHAnsi" w:hAnsiTheme="minorHAnsi"/>
          <w:sz w:val="24"/>
          <w:szCs w:val="24"/>
        </w:rPr>
        <w:t>restorative</w:t>
      </w:r>
      <w:r w:rsidRPr="00426B66">
        <w:rPr>
          <w:rFonts w:asciiTheme="minorHAnsi" w:hAnsiTheme="minorHAnsi"/>
          <w:spacing w:val="-4"/>
          <w:sz w:val="24"/>
          <w:szCs w:val="24"/>
        </w:rPr>
        <w:t xml:space="preserve"> </w:t>
      </w:r>
      <w:r w:rsidRPr="00426B66">
        <w:rPr>
          <w:rFonts w:asciiTheme="minorHAnsi" w:hAnsiTheme="minorHAnsi"/>
          <w:sz w:val="24"/>
          <w:szCs w:val="24"/>
        </w:rPr>
        <w:t>practices, facilitated dialogue by which the parties reach a mutually agreed upon resolution of a complaint.</w:t>
      </w:r>
      <w:r w:rsidRPr="00426B66">
        <w:rPr>
          <w:rFonts w:asciiTheme="minorHAnsi" w:hAnsiTheme="minorHAnsi"/>
          <w:spacing w:val="-5"/>
          <w:sz w:val="24"/>
          <w:szCs w:val="24"/>
        </w:rPr>
        <w:t xml:space="preserve"> </w:t>
      </w:r>
      <w:r w:rsidRPr="00426B66">
        <w:rPr>
          <w:rFonts w:asciiTheme="minorHAnsi" w:hAnsiTheme="minorHAnsi"/>
          <w:sz w:val="24"/>
          <w:szCs w:val="24"/>
        </w:rPr>
        <w:t>All parties must consent to the use of an</w:t>
      </w:r>
      <w:r w:rsidRPr="00426B66">
        <w:rPr>
          <w:rFonts w:asciiTheme="minorHAnsi" w:hAnsiTheme="minorHAnsi"/>
          <w:spacing w:val="-5"/>
          <w:sz w:val="24"/>
          <w:szCs w:val="24"/>
        </w:rPr>
        <w:t xml:space="preserve"> </w:t>
      </w:r>
      <w:r w:rsidRPr="00426B66">
        <w:rPr>
          <w:rFonts w:asciiTheme="minorHAnsi" w:hAnsiTheme="minorHAnsi"/>
          <w:sz w:val="24"/>
          <w:szCs w:val="24"/>
        </w:rPr>
        <w:t>Alternative Resolution approach.</w:t>
      </w:r>
    </w:p>
    <w:p w14:paraId="0749A017" w14:textId="77777777" w:rsidR="0041062F" w:rsidRPr="00426B66" w:rsidRDefault="0041062F" w:rsidP="004D7760">
      <w:pPr>
        <w:pStyle w:val="BodyText"/>
        <w:spacing w:before="3"/>
        <w:ind w:left="14" w:hanging="14"/>
        <w:rPr>
          <w:rFonts w:asciiTheme="minorHAnsi" w:hAnsiTheme="minorHAnsi"/>
          <w:sz w:val="24"/>
          <w:szCs w:val="24"/>
        </w:rPr>
      </w:pPr>
      <w:r w:rsidRPr="00426B66">
        <w:rPr>
          <w:rFonts w:asciiTheme="minorHAnsi" w:hAnsiTheme="minorHAnsi"/>
          <w:sz w:val="24"/>
          <w:szCs w:val="24"/>
        </w:rPr>
        <w:t>The Title IX Coordinator may consider the following factors to assess whether</w:t>
      </w:r>
      <w:r w:rsidRPr="00426B66">
        <w:rPr>
          <w:rFonts w:asciiTheme="minorHAnsi" w:hAnsiTheme="minorHAnsi"/>
          <w:spacing w:val="-6"/>
          <w:sz w:val="24"/>
          <w:szCs w:val="24"/>
        </w:rPr>
        <w:t xml:space="preserve"> </w:t>
      </w:r>
      <w:r w:rsidRPr="00426B66">
        <w:rPr>
          <w:rFonts w:asciiTheme="minorHAnsi" w:hAnsiTheme="minorHAnsi"/>
          <w:sz w:val="24"/>
          <w:szCs w:val="24"/>
        </w:rPr>
        <w:t>Alternative Resolution</w:t>
      </w:r>
      <w:r w:rsidRPr="00426B66">
        <w:rPr>
          <w:rFonts w:asciiTheme="minorHAnsi" w:hAnsiTheme="minorHAnsi"/>
          <w:spacing w:val="-3"/>
          <w:sz w:val="24"/>
          <w:szCs w:val="24"/>
        </w:rPr>
        <w:t xml:space="preserve"> </w:t>
      </w:r>
      <w:r w:rsidRPr="00426B66">
        <w:rPr>
          <w:rFonts w:asciiTheme="minorHAnsi" w:hAnsiTheme="minorHAnsi"/>
          <w:sz w:val="24"/>
          <w:szCs w:val="24"/>
        </w:rPr>
        <w:t>is</w:t>
      </w:r>
      <w:r w:rsidRPr="00426B66">
        <w:rPr>
          <w:rFonts w:asciiTheme="minorHAnsi" w:hAnsiTheme="minorHAnsi"/>
          <w:spacing w:val="-3"/>
          <w:sz w:val="24"/>
          <w:szCs w:val="24"/>
        </w:rPr>
        <w:t xml:space="preserve"> </w:t>
      </w:r>
      <w:r w:rsidRPr="00426B66">
        <w:rPr>
          <w:rFonts w:asciiTheme="minorHAnsi" w:hAnsiTheme="minorHAnsi"/>
          <w:sz w:val="24"/>
          <w:szCs w:val="24"/>
        </w:rPr>
        <w:t>appropriate,</w:t>
      </w:r>
      <w:r w:rsidRPr="00426B66">
        <w:rPr>
          <w:rFonts w:asciiTheme="minorHAnsi" w:hAnsiTheme="minorHAnsi"/>
          <w:spacing w:val="-3"/>
          <w:sz w:val="24"/>
          <w:szCs w:val="24"/>
        </w:rPr>
        <w:t xml:space="preserve"> </w:t>
      </w:r>
      <w:r w:rsidRPr="00426B66">
        <w:rPr>
          <w:rFonts w:asciiTheme="minorHAnsi" w:hAnsiTheme="minorHAnsi"/>
          <w:sz w:val="24"/>
          <w:szCs w:val="24"/>
        </w:rPr>
        <w:t>or</w:t>
      </w:r>
      <w:r w:rsidRPr="00426B66">
        <w:rPr>
          <w:rFonts w:asciiTheme="minorHAnsi" w:hAnsiTheme="minorHAnsi"/>
          <w:spacing w:val="-3"/>
          <w:sz w:val="24"/>
          <w:szCs w:val="24"/>
        </w:rPr>
        <w:t xml:space="preserve"> </w:t>
      </w:r>
      <w:r w:rsidRPr="00426B66">
        <w:rPr>
          <w:rFonts w:asciiTheme="minorHAnsi" w:hAnsiTheme="minorHAnsi"/>
          <w:sz w:val="24"/>
          <w:szCs w:val="24"/>
        </w:rPr>
        <w:t>which</w:t>
      </w:r>
      <w:r w:rsidRPr="00426B66">
        <w:rPr>
          <w:rFonts w:asciiTheme="minorHAnsi" w:hAnsiTheme="minorHAnsi"/>
          <w:spacing w:val="-3"/>
          <w:sz w:val="24"/>
          <w:szCs w:val="24"/>
        </w:rPr>
        <w:t xml:space="preserve"> </w:t>
      </w:r>
      <w:r w:rsidRPr="00426B66">
        <w:rPr>
          <w:rFonts w:asciiTheme="minorHAnsi" w:hAnsiTheme="minorHAnsi"/>
          <w:sz w:val="24"/>
          <w:szCs w:val="24"/>
        </w:rPr>
        <w:t>form</w:t>
      </w:r>
      <w:r w:rsidRPr="00426B66">
        <w:rPr>
          <w:rFonts w:asciiTheme="minorHAnsi" w:hAnsiTheme="minorHAnsi"/>
          <w:spacing w:val="-3"/>
          <w:sz w:val="24"/>
          <w:szCs w:val="24"/>
        </w:rPr>
        <w:t xml:space="preserve"> </w:t>
      </w:r>
      <w:r w:rsidRPr="00426B66">
        <w:rPr>
          <w:rFonts w:asciiTheme="minorHAnsi" w:hAnsiTheme="minorHAnsi"/>
          <w:sz w:val="24"/>
          <w:szCs w:val="24"/>
        </w:rPr>
        <w:t>of</w:t>
      </w:r>
      <w:r w:rsidRPr="00426B66">
        <w:rPr>
          <w:rFonts w:asciiTheme="minorHAnsi" w:hAnsiTheme="minorHAnsi"/>
          <w:spacing w:val="-15"/>
          <w:sz w:val="24"/>
          <w:szCs w:val="24"/>
        </w:rPr>
        <w:t xml:space="preserve"> </w:t>
      </w:r>
      <w:r w:rsidRPr="00426B66">
        <w:rPr>
          <w:rFonts w:asciiTheme="minorHAnsi" w:hAnsiTheme="minorHAnsi"/>
          <w:sz w:val="24"/>
          <w:szCs w:val="24"/>
        </w:rPr>
        <w:t>Alternative</w:t>
      </w:r>
      <w:r w:rsidRPr="00426B66">
        <w:rPr>
          <w:rFonts w:asciiTheme="minorHAnsi" w:hAnsiTheme="minorHAnsi"/>
          <w:spacing w:val="-3"/>
          <w:sz w:val="24"/>
          <w:szCs w:val="24"/>
        </w:rPr>
        <w:t xml:space="preserve"> </w:t>
      </w:r>
      <w:r w:rsidRPr="00426B66">
        <w:rPr>
          <w:rFonts w:asciiTheme="minorHAnsi" w:hAnsiTheme="minorHAnsi"/>
          <w:sz w:val="24"/>
          <w:szCs w:val="24"/>
        </w:rPr>
        <w:t>Resolution</w:t>
      </w:r>
      <w:r w:rsidRPr="00426B66">
        <w:rPr>
          <w:rFonts w:asciiTheme="minorHAnsi" w:hAnsiTheme="minorHAnsi"/>
          <w:spacing w:val="-3"/>
          <w:sz w:val="24"/>
          <w:szCs w:val="24"/>
        </w:rPr>
        <w:t xml:space="preserve"> </w:t>
      </w:r>
      <w:r w:rsidRPr="00426B66">
        <w:rPr>
          <w:rFonts w:asciiTheme="minorHAnsi" w:hAnsiTheme="minorHAnsi"/>
          <w:sz w:val="24"/>
          <w:szCs w:val="24"/>
        </w:rPr>
        <w:t>may</w:t>
      </w:r>
      <w:r w:rsidRPr="00426B66">
        <w:rPr>
          <w:rFonts w:asciiTheme="minorHAnsi" w:hAnsiTheme="minorHAnsi"/>
          <w:spacing w:val="-3"/>
          <w:sz w:val="24"/>
          <w:szCs w:val="24"/>
        </w:rPr>
        <w:t xml:space="preserve"> </w:t>
      </w:r>
      <w:r w:rsidRPr="00426B66">
        <w:rPr>
          <w:rFonts w:asciiTheme="minorHAnsi" w:hAnsiTheme="minorHAnsi"/>
          <w:sz w:val="24"/>
          <w:szCs w:val="24"/>
        </w:rPr>
        <w:t>be</w:t>
      </w:r>
      <w:r w:rsidRPr="00426B66">
        <w:rPr>
          <w:rFonts w:asciiTheme="minorHAnsi" w:hAnsiTheme="minorHAnsi"/>
          <w:spacing w:val="-3"/>
          <w:sz w:val="24"/>
          <w:szCs w:val="24"/>
        </w:rPr>
        <w:t xml:space="preserve"> </w:t>
      </w:r>
      <w:r w:rsidRPr="00426B66">
        <w:rPr>
          <w:rFonts w:asciiTheme="minorHAnsi" w:hAnsiTheme="minorHAnsi"/>
          <w:sz w:val="24"/>
          <w:szCs w:val="24"/>
        </w:rPr>
        <w:t>most</w:t>
      </w:r>
      <w:r w:rsidRPr="00426B66">
        <w:rPr>
          <w:rFonts w:asciiTheme="minorHAnsi" w:hAnsiTheme="minorHAnsi"/>
          <w:spacing w:val="-3"/>
          <w:sz w:val="24"/>
          <w:szCs w:val="24"/>
        </w:rPr>
        <w:t xml:space="preserve"> </w:t>
      </w:r>
      <w:r w:rsidRPr="00426B66">
        <w:rPr>
          <w:rFonts w:asciiTheme="minorHAnsi" w:hAnsiTheme="minorHAnsi"/>
          <w:sz w:val="24"/>
          <w:szCs w:val="24"/>
        </w:rPr>
        <w:t>successful</w:t>
      </w:r>
      <w:r w:rsidRPr="00426B66">
        <w:rPr>
          <w:rFonts w:asciiTheme="minorHAnsi" w:hAnsiTheme="minorHAnsi"/>
          <w:spacing w:val="-3"/>
          <w:sz w:val="24"/>
          <w:szCs w:val="24"/>
        </w:rPr>
        <w:t xml:space="preserve"> </w:t>
      </w:r>
      <w:r w:rsidRPr="00426B66">
        <w:rPr>
          <w:rFonts w:asciiTheme="minorHAnsi" w:hAnsiTheme="minorHAnsi"/>
          <w:sz w:val="24"/>
          <w:szCs w:val="24"/>
        </w:rPr>
        <w:t>for the parties:</w:t>
      </w:r>
    </w:p>
    <w:p w14:paraId="2E8F3918" w14:textId="77777777" w:rsidR="0041062F" w:rsidRPr="00426B66" w:rsidRDefault="0041062F" w:rsidP="00A47BC6">
      <w:pPr>
        <w:pStyle w:val="ListParagraph"/>
        <w:widowControl w:val="0"/>
        <w:numPr>
          <w:ilvl w:val="0"/>
          <w:numId w:val="61"/>
        </w:numPr>
        <w:tabs>
          <w:tab w:val="left" w:pos="1557"/>
        </w:tabs>
        <w:autoSpaceDE w:val="0"/>
        <w:autoSpaceDN w:val="0"/>
        <w:spacing w:line="251" w:lineRule="exact"/>
        <w:contextualSpacing w:val="0"/>
      </w:pPr>
      <w:r w:rsidRPr="00426B66">
        <w:t>The</w:t>
      </w:r>
      <w:r w:rsidRPr="00426B66">
        <w:rPr>
          <w:spacing w:val="-11"/>
        </w:rPr>
        <w:t xml:space="preserve"> </w:t>
      </w:r>
      <w:r w:rsidRPr="00426B66">
        <w:t>parties’</w:t>
      </w:r>
      <w:r w:rsidRPr="00426B66">
        <w:rPr>
          <w:spacing w:val="-14"/>
        </w:rPr>
        <w:t xml:space="preserve"> </w:t>
      </w:r>
      <w:r w:rsidRPr="00426B66">
        <w:t>amenability</w:t>
      </w:r>
      <w:r w:rsidRPr="00426B66">
        <w:rPr>
          <w:spacing w:val="-8"/>
        </w:rPr>
        <w:t xml:space="preserve"> </w:t>
      </w:r>
      <w:r w:rsidRPr="00426B66">
        <w:t>to</w:t>
      </w:r>
      <w:r w:rsidRPr="00426B66">
        <w:rPr>
          <w:spacing w:val="-15"/>
        </w:rPr>
        <w:t xml:space="preserve"> </w:t>
      </w:r>
      <w:r w:rsidRPr="00426B66">
        <w:t>Alternative</w:t>
      </w:r>
      <w:r w:rsidRPr="00426B66">
        <w:rPr>
          <w:spacing w:val="-7"/>
        </w:rPr>
        <w:t xml:space="preserve"> </w:t>
      </w:r>
      <w:r w:rsidRPr="00426B66">
        <w:rPr>
          <w:spacing w:val="-2"/>
        </w:rPr>
        <w:t>Resolution</w:t>
      </w:r>
    </w:p>
    <w:p w14:paraId="478E2409" w14:textId="77777777" w:rsidR="0041062F" w:rsidRPr="00426B66" w:rsidRDefault="0041062F" w:rsidP="00A47BC6">
      <w:pPr>
        <w:pStyle w:val="ListParagraph"/>
        <w:widowControl w:val="0"/>
        <w:numPr>
          <w:ilvl w:val="0"/>
          <w:numId w:val="61"/>
        </w:numPr>
        <w:tabs>
          <w:tab w:val="left" w:pos="1557"/>
        </w:tabs>
        <w:autoSpaceDE w:val="0"/>
        <w:autoSpaceDN w:val="0"/>
        <w:spacing w:line="251" w:lineRule="exact"/>
        <w:contextualSpacing w:val="0"/>
      </w:pPr>
      <w:r w:rsidRPr="00426B66">
        <w:t>Likelihood</w:t>
      </w:r>
      <w:r w:rsidRPr="00426B66">
        <w:rPr>
          <w:spacing w:val="-7"/>
        </w:rPr>
        <w:t xml:space="preserve"> </w:t>
      </w:r>
      <w:r w:rsidRPr="00426B66">
        <w:t>of</w:t>
      </w:r>
      <w:r w:rsidRPr="00426B66">
        <w:rPr>
          <w:spacing w:val="-7"/>
        </w:rPr>
        <w:t xml:space="preserve"> </w:t>
      </w:r>
      <w:r w:rsidRPr="00426B66">
        <w:t>potential</w:t>
      </w:r>
      <w:r w:rsidRPr="00426B66">
        <w:rPr>
          <w:spacing w:val="-7"/>
        </w:rPr>
        <w:t xml:space="preserve"> </w:t>
      </w:r>
      <w:r w:rsidRPr="00426B66">
        <w:t>resolution,</w:t>
      </w:r>
      <w:r w:rsidRPr="00426B66">
        <w:rPr>
          <w:spacing w:val="-7"/>
        </w:rPr>
        <w:t xml:space="preserve"> </w:t>
      </w:r>
      <w:r w:rsidRPr="00426B66">
        <w:t>considering</w:t>
      </w:r>
      <w:r w:rsidRPr="00426B66">
        <w:rPr>
          <w:spacing w:val="-7"/>
        </w:rPr>
        <w:t xml:space="preserve"> </w:t>
      </w:r>
      <w:r w:rsidRPr="00426B66">
        <w:t>any</w:t>
      </w:r>
      <w:r w:rsidRPr="00426B66">
        <w:rPr>
          <w:spacing w:val="-7"/>
        </w:rPr>
        <w:t xml:space="preserve"> </w:t>
      </w:r>
      <w:r w:rsidRPr="00426B66">
        <w:t>power</w:t>
      </w:r>
      <w:r w:rsidRPr="00426B66">
        <w:rPr>
          <w:spacing w:val="-7"/>
        </w:rPr>
        <w:t xml:space="preserve"> </w:t>
      </w:r>
      <w:r w:rsidRPr="00426B66">
        <w:t>dynamics</w:t>
      </w:r>
      <w:r w:rsidRPr="00426B66">
        <w:rPr>
          <w:spacing w:val="-7"/>
        </w:rPr>
        <w:t xml:space="preserve"> </w:t>
      </w:r>
      <w:r w:rsidRPr="00426B66">
        <w:t>between</w:t>
      </w:r>
      <w:r w:rsidRPr="00426B66">
        <w:rPr>
          <w:spacing w:val="-7"/>
        </w:rPr>
        <w:t xml:space="preserve"> </w:t>
      </w:r>
      <w:r w:rsidRPr="00426B66">
        <w:t>the</w:t>
      </w:r>
      <w:r w:rsidRPr="00426B66">
        <w:rPr>
          <w:spacing w:val="-6"/>
        </w:rPr>
        <w:t xml:space="preserve"> </w:t>
      </w:r>
      <w:r w:rsidRPr="00426B66">
        <w:rPr>
          <w:spacing w:val="-2"/>
        </w:rPr>
        <w:lastRenderedPageBreak/>
        <w:t>parties</w:t>
      </w:r>
    </w:p>
    <w:p w14:paraId="330950B3" w14:textId="77777777" w:rsidR="0041062F" w:rsidRPr="00426B66" w:rsidRDefault="0041062F" w:rsidP="00A47BC6">
      <w:pPr>
        <w:pStyle w:val="ListParagraph"/>
        <w:widowControl w:val="0"/>
        <w:numPr>
          <w:ilvl w:val="0"/>
          <w:numId w:val="61"/>
        </w:numPr>
        <w:tabs>
          <w:tab w:val="left" w:pos="1557"/>
        </w:tabs>
        <w:autoSpaceDE w:val="0"/>
        <w:autoSpaceDN w:val="0"/>
        <w:spacing w:before="1"/>
        <w:contextualSpacing w:val="0"/>
      </w:pPr>
      <w:r w:rsidRPr="00426B66">
        <w:t>The</w:t>
      </w:r>
      <w:r w:rsidRPr="00426B66">
        <w:rPr>
          <w:spacing w:val="-7"/>
        </w:rPr>
        <w:t xml:space="preserve"> </w:t>
      </w:r>
      <w:r w:rsidRPr="00426B66">
        <w:t>nature</w:t>
      </w:r>
      <w:r w:rsidRPr="00426B66">
        <w:rPr>
          <w:spacing w:val="-5"/>
        </w:rPr>
        <w:t xml:space="preserve"> </w:t>
      </w:r>
      <w:r w:rsidRPr="00426B66">
        <w:t>and</w:t>
      </w:r>
      <w:r w:rsidRPr="00426B66">
        <w:rPr>
          <w:spacing w:val="-4"/>
        </w:rPr>
        <w:t xml:space="preserve"> </w:t>
      </w:r>
      <w:r w:rsidRPr="00426B66">
        <w:t>severity</w:t>
      </w:r>
      <w:r w:rsidRPr="00426B66">
        <w:rPr>
          <w:spacing w:val="-5"/>
        </w:rPr>
        <w:t xml:space="preserve"> </w:t>
      </w:r>
      <w:r w:rsidRPr="00426B66">
        <w:t>of</w:t>
      </w:r>
      <w:r w:rsidRPr="00426B66">
        <w:rPr>
          <w:spacing w:val="-4"/>
        </w:rPr>
        <w:t xml:space="preserve"> </w:t>
      </w:r>
      <w:r w:rsidRPr="00426B66">
        <w:t>the</w:t>
      </w:r>
      <w:r w:rsidRPr="00426B66">
        <w:rPr>
          <w:spacing w:val="-5"/>
        </w:rPr>
        <w:t xml:space="preserve"> </w:t>
      </w:r>
      <w:r w:rsidRPr="00426B66">
        <w:t>alleged</w:t>
      </w:r>
      <w:r w:rsidRPr="00426B66">
        <w:rPr>
          <w:spacing w:val="-4"/>
        </w:rPr>
        <w:t xml:space="preserve"> </w:t>
      </w:r>
      <w:r w:rsidRPr="00426B66">
        <w:rPr>
          <w:spacing w:val="-2"/>
        </w:rPr>
        <w:t>misconduct</w:t>
      </w:r>
    </w:p>
    <w:p w14:paraId="0769BE4B" w14:textId="77777777" w:rsidR="0041062F" w:rsidRPr="00426B66" w:rsidRDefault="0041062F" w:rsidP="00A47BC6">
      <w:pPr>
        <w:pStyle w:val="ListParagraph"/>
        <w:widowControl w:val="0"/>
        <w:numPr>
          <w:ilvl w:val="0"/>
          <w:numId w:val="61"/>
        </w:numPr>
        <w:tabs>
          <w:tab w:val="left" w:pos="1557"/>
        </w:tabs>
        <w:autoSpaceDE w:val="0"/>
        <w:autoSpaceDN w:val="0"/>
        <w:spacing w:before="2"/>
        <w:contextualSpacing w:val="0"/>
      </w:pPr>
      <w:r w:rsidRPr="00426B66">
        <w:t>The</w:t>
      </w:r>
      <w:r w:rsidRPr="00426B66">
        <w:rPr>
          <w:spacing w:val="-6"/>
        </w:rPr>
        <w:t xml:space="preserve"> </w:t>
      </w:r>
      <w:r w:rsidRPr="00426B66">
        <w:t>parties’</w:t>
      </w:r>
      <w:r w:rsidRPr="00426B66">
        <w:rPr>
          <w:spacing w:val="-14"/>
        </w:rPr>
        <w:t xml:space="preserve"> </w:t>
      </w:r>
      <w:r w:rsidRPr="00426B66">
        <w:t>motivation</w:t>
      </w:r>
      <w:r w:rsidRPr="00426B66">
        <w:rPr>
          <w:spacing w:val="-6"/>
        </w:rPr>
        <w:t xml:space="preserve"> </w:t>
      </w:r>
      <w:r w:rsidRPr="00426B66">
        <w:t>to</w:t>
      </w:r>
      <w:r w:rsidRPr="00426B66">
        <w:rPr>
          <w:spacing w:val="-5"/>
        </w:rPr>
        <w:t xml:space="preserve"> </w:t>
      </w:r>
      <w:r w:rsidRPr="00426B66">
        <w:rPr>
          <w:spacing w:val="-2"/>
        </w:rPr>
        <w:t>participate</w:t>
      </w:r>
    </w:p>
    <w:p w14:paraId="7EB5FFDC" w14:textId="77777777" w:rsidR="0041062F" w:rsidRPr="00426B66" w:rsidRDefault="0041062F" w:rsidP="00A47BC6">
      <w:pPr>
        <w:pStyle w:val="ListParagraph"/>
        <w:widowControl w:val="0"/>
        <w:numPr>
          <w:ilvl w:val="0"/>
          <w:numId w:val="61"/>
        </w:numPr>
        <w:tabs>
          <w:tab w:val="left" w:pos="1557"/>
        </w:tabs>
        <w:autoSpaceDE w:val="0"/>
        <w:autoSpaceDN w:val="0"/>
        <w:spacing w:before="1" w:line="251" w:lineRule="exact"/>
        <w:contextualSpacing w:val="0"/>
      </w:pPr>
      <w:r w:rsidRPr="00426B66">
        <w:t>Civility</w:t>
      </w:r>
      <w:r w:rsidRPr="00426B66">
        <w:rPr>
          <w:spacing w:val="-5"/>
        </w:rPr>
        <w:t xml:space="preserve"> </w:t>
      </w:r>
      <w:r w:rsidRPr="00426B66">
        <w:t>of</w:t>
      </w:r>
      <w:r w:rsidRPr="00426B66">
        <w:rPr>
          <w:spacing w:val="-4"/>
        </w:rPr>
        <w:t xml:space="preserve"> </w:t>
      </w:r>
      <w:r w:rsidRPr="00426B66">
        <w:t>the</w:t>
      </w:r>
      <w:r w:rsidRPr="00426B66">
        <w:rPr>
          <w:spacing w:val="-4"/>
        </w:rPr>
        <w:t xml:space="preserve"> </w:t>
      </w:r>
      <w:r w:rsidRPr="00426B66">
        <w:rPr>
          <w:spacing w:val="-2"/>
        </w:rPr>
        <w:t>parties</w:t>
      </w:r>
    </w:p>
    <w:p w14:paraId="2725991A" w14:textId="77777777" w:rsidR="0041062F" w:rsidRPr="00426B66" w:rsidRDefault="0041062F" w:rsidP="00A47BC6">
      <w:pPr>
        <w:pStyle w:val="ListParagraph"/>
        <w:widowControl w:val="0"/>
        <w:numPr>
          <w:ilvl w:val="0"/>
          <w:numId w:val="61"/>
        </w:numPr>
        <w:tabs>
          <w:tab w:val="left" w:pos="1557"/>
        </w:tabs>
        <w:autoSpaceDE w:val="0"/>
        <w:autoSpaceDN w:val="0"/>
        <w:spacing w:line="251" w:lineRule="exact"/>
        <w:contextualSpacing w:val="0"/>
      </w:pPr>
      <w:r w:rsidRPr="00426B66">
        <w:t>Results</w:t>
      </w:r>
      <w:r w:rsidRPr="00426B66">
        <w:rPr>
          <w:spacing w:val="-7"/>
        </w:rPr>
        <w:t xml:space="preserve"> </w:t>
      </w:r>
      <w:r w:rsidRPr="00426B66">
        <w:t>of</w:t>
      </w:r>
      <w:r w:rsidRPr="00426B66">
        <w:rPr>
          <w:spacing w:val="-6"/>
        </w:rPr>
        <w:t xml:space="preserve"> </w:t>
      </w:r>
      <w:r w:rsidRPr="00426B66">
        <w:t>a</w:t>
      </w:r>
      <w:r w:rsidRPr="00426B66">
        <w:rPr>
          <w:spacing w:val="-6"/>
        </w:rPr>
        <w:t xml:space="preserve"> </w:t>
      </w:r>
      <w:r w:rsidRPr="00426B66">
        <w:t>violence</w:t>
      </w:r>
      <w:r w:rsidRPr="00426B66">
        <w:rPr>
          <w:spacing w:val="-7"/>
        </w:rPr>
        <w:t xml:space="preserve"> </w:t>
      </w:r>
      <w:r w:rsidRPr="00426B66">
        <w:t>risk</w:t>
      </w:r>
      <w:r w:rsidRPr="00426B66">
        <w:rPr>
          <w:spacing w:val="-6"/>
        </w:rPr>
        <w:t xml:space="preserve"> </w:t>
      </w:r>
      <w:r w:rsidRPr="00426B66">
        <w:t>assessment/ongoing</w:t>
      </w:r>
      <w:r w:rsidRPr="00426B66">
        <w:rPr>
          <w:spacing w:val="-6"/>
        </w:rPr>
        <w:t xml:space="preserve"> </w:t>
      </w:r>
      <w:r w:rsidRPr="00426B66">
        <w:t>risk</w:t>
      </w:r>
      <w:r w:rsidRPr="00426B66">
        <w:rPr>
          <w:spacing w:val="-6"/>
        </w:rPr>
        <w:t xml:space="preserve"> </w:t>
      </w:r>
      <w:r w:rsidRPr="00426B66">
        <w:rPr>
          <w:spacing w:val="-2"/>
        </w:rPr>
        <w:t>analysis</w:t>
      </w:r>
    </w:p>
    <w:p w14:paraId="686F4FC9" w14:textId="77777777" w:rsidR="0041062F" w:rsidRPr="00426B66" w:rsidRDefault="0041062F" w:rsidP="00A47BC6">
      <w:pPr>
        <w:pStyle w:val="ListParagraph"/>
        <w:widowControl w:val="0"/>
        <w:numPr>
          <w:ilvl w:val="0"/>
          <w:numId w:val="61"/>
        </w:numPr>
        <w:tabs>
          <w:tab w:val="left" w:pos="1557"/>
        </w:tabs>
        <w:autoSpaceDE w:val="0"/>
        <w:autoSpaceDN w:val="0"/>
        <w:spacing w:before="2"/>
        <w:contextualSpacing w:val="0"/>
      </w:pPr>
      <w:r w:rsidRPr="00426B66">
        <w:t>Disciplinary</w:t>
      </w:r>
      <w:r w:rsidRPr="00426B66">
        <w:rPr>
          <w:spacing w:val="-6"/>
        </w:rPr>
        <w:t xml:space="preserve"> </w:t>
      </w:r>
      <w:r w:rsidRPr="00426B66">
        <w:t>history</w:t>
      </w:r>
      <w:r w:rsidRPr="00426B66">
        <w:rPr>
          <w:spacing w:val="-6"/>
        </w:rPr>
        <w:t xml:space="preserve"> </w:t>
      </w:r>
      <w:r w:rsidRPr="00426B66">
        <w:t>of</w:t>
      </w:r>
      <w:r w:rsidRPr="00426B66">
        <w:rPr>
          <w:spacing w:val="-6"/>
        </w:rPr>
        <w:t xml:space="preserve"> </w:t>
      </w:r>
      <w:r w:rsidRPr="00426B66">
        <w:t>the</w:t>
      </w:r>
      <w:r w:rsidRPr="00426B66">
        <w:rPr>
          <w:spacing w:val="-6"/>
        </w:rPr>
        <w:t xml:space="preserve"> </w:t>
      </w:r>
      <w:r w:rsidRPr="00426B66">
        <w:rPr>
          <w:spacing w:val="-2"/>
        </w:rPr>
        <w:t>Respondent</w:t>
      </w:r>
    </w:p>
    <w:p w14:paraId="1154CDF4" w14:textId="77777777" w:rsidR="0041062F" w:rsidRPr="00426B66" w:rsidRDefault="0041062F" w:rsidP="00A47BC6">
      <w:pPr>
        <w:pStyle w:val="ListParagraph"/>
        <w:widowControl w:val="0"/>
        <w:numPr>
          <w:ilvl w:val="0"/>
          <w:numId w:val="61"/>
        </w:numPr>
        <w:tabs>
          <w:tab w:val="left" w:pos="1557"/>
        </w:tabs>
        <w:autoSpaceDE w:val="0"/>
        <w:autoSpaceDN w:val="0"/>
        <w:spacing w:before="1" w:line="251" w:lineRule="exact"/>
        <w:contextualSpacing w:val="0"/>
      </w:pPr>
      <w:r w:rsidRPr="00426B66">
        <w:t>Whether</w:t>
      </w:r>
      <w:r w:rsidRPr="00426B66">
        <w:rPr>
          <w:spacing w:val="-8"/>
        </w:rPr>
        <w:t xml:space="preserve"> </w:t>
      </w:r>
      <w:r w:rsidRPr="00426B66">
        <w:t>an</w:t>
      </w:r>
      <w:r w:rsidRPr="00426B66">
        <w:rPr>
          <w:spacing w:val="-5"/>
        </w:rPr>
        <w:t xml:space="preserve"> </w:t>
      </w:r>
      <w:r w:rsidRPr="00426B66">
        <w:t>emergency</w:t>
      </w:r>
      <w:r w:rsidRPr="00426B66">
        <w:rPr>
          <w:spacing w:val="-6"/>
        </w:rPr>
        <w:t xml:space="preserve"> </w:t>
      </w:r>
      <w:r w:rsidRPr="00426B66">
        <w:t>removal</w:t>
      </w:r>
      <w:r w:rsidRPr="00426B66">
        <w:rPr>
          <w:spacing w:val="-5"/>
        </w:rPr>
        <w:t xml:space="preserve"> </w:t>
      </w:r>
      <w:r w:rsidRPr="00426B66">
        <w:t>is</w:t>
      </w:r>
      <w:r w:rsidRPr="00426B66">
        <w:rPr>
          <w:spacing w:val="-5"/>
        </w:rPr>
        <w:t xml:space="preserve"> </w:t>
      </w:r>
      <w:r w:rsidRPr="00426B66">
        <w:rPr>
          <w:spacing w:val="-2"/>
        </w:rPr>
        <w:t>needed</w:t>
      </w:r>
    </w:p>
    <w:p w14:paraId="7D6DCDBF" w14:textId="77777777" w:rsidR="0041062F" w:rsidRPr="00426B66" w:rsidRDefault="0041062F" w:rsidP="00A47BC6">
      <w:pPr>
        <w:pStyle w:val="ListParagraph"/>
        <w:widowControl w:val="0"/>
        <w:numPr>
          <w:ilvl w:val="0"/>
          <w:numId w:val="61"/>
        </w:numPr>
        <w:tabs>
          <w:tab w:val="left" w:pos="1557"/>
        </w:tabs>
        <w:autoSpaceDE w:val="0"/>
        <w:autoSpaceDN w:val="0"/>
        <w:spacing w:line="251" w:lineRule="exact"/>
        <w:contextualSpacing w:val="0"/>
      </w:pPr>
      <w:r w:rsidRPr="00426B66">
        <w:t>Skill</w:t>
      </w:r>
      <w:r w:rsidRPr="00426B66">
        <w:rPr>
          <w:spacing w:val="-8"/>
        </w:rPr>
        <w:t xml:space="preserve"> </w:t>
      </w:r>
      <w:r w:rsidRPr="00426B66">
        <w:t>of</w:t>
      </w:r>
      <w:r w:rsidRPr="00426B66">
        <w:rPr>
          <w:spacing w:val="-5"/>
        </w:rPr>
        <w:t xml:space="preserve"> </w:t>
      </w:r>
      <w:r w:rsidRPr="00426B66">
        <w:t>the</w:t>
      </w:r>
      <w:r w:rsidRPr="00426B66">
        <w:rPr>
          <w:spacing w:val="-16"/>
        </w:rPr>
        <w:t xml:space="preserve"> </w:t>
      </w:r>
      <w:r w:rsidRPr="00426B66">
        <w:t>Alternative</w:t>
      </w:r>
      <w:r w:rsidRPr="00426B66">
        <w:rPr>
          <w:spacing w:val="-5"/>
        </w:rPr>
        <w:t xml:space="preserve"> </w:t>
      </w:r>
      <w:r w:rsidRPr="00426B66">
        <w:t>Resolution</w:t>
      </w:r>
      <w:r w:rsidRPr="00426B66">
        <w:rPr>
          <w:spacing w:val="-6"/>
        </w:rPr>
        <w:t xml:space="preserve"> </w:t>
      </w:r>
      <w:r w:rsidRPr="00426B66">
        <w:t>facilitator</w:t>
      </w:r>
      <w:r w:rsidRPr="00426B66">
        <w:rPr>
          <w:spacing w:val="-6"/>
        </w:rPr>
        <w:t xml:space="preserve"> </w:t>
      </w:r>
      <w:r w:rsidRPr="00426B66">
        <w:t>with</w:t>
      </w:r>
      <w:r w:rsidRPr="00426B66">
        <w:rPr>
          <w:spacing w:val="-5"/>
        </w:rPr>
        <w:t xml:space="preserve"> </w:t>
      </w:r>
      <w:r w:rsidRPr="00426B66">
        <w:t>this</w:t>
      </w:r>
      <w:r w:rsidRPr="00426B66">
        <w:rPr>
          <w:spacing w:val="-6"/>
        </w:rPr>
        <w:t xml:space="preserve"> </w:t>
      </w:r>
      <w:r w:rsidRPr="00426B66">
        <w:t>type</w:t>
      </w:r>
      <w:r w:rsidRPr="00426B66">
        <w:rPr>
          <w:spacing w:val="-6"/>
        </w:rPr>
        <w:t xml:space="preserve"> </w:t>
      </w:r>
      <w:r w:rsidRPr="00426B66">
        <w:t>of</w:t>
      </w:r>
      <w:r w:rsidRPr="00426B66">
        <w:rPr>
          <w:spacing w:val="-5"/>
        </w:rPr>
        <w:t xml:space="preserve"> </w:t>
      </w:r>
      <w:r w:rsidRPr="00426B66">
        <w:rPr>
          <w:spacing w:val="-2"/>
        </w:rPr>
        <w:t>complaint</w:t>
      </w:r>
    </w:p>
    <w:p w14:paraId="787B1CDB" w14:textId="77777777" w:rsidR="0041062F" w:rsidRPr="00426B66" w:rsidRDefault="0041062F" w:rsidP="00A47BC6">
      <w:pPr>
        <w:pStyle w:val="ListParagraph"/>
        <w:widowControl w:val="0"/>
        <w:numPr>
          <w:ilvl w:val="0"/>
          <w:numId w:val="61"/>
        </w:numPr>
        <w:tabs>
          <w:tab w:val="left" w:pos="1557"/>
        </w:tabs>
        <w:autoSpaceDE w:val="0"/>
        <w:autoSpaceDN w:val="0"/>
        <w:spacing w:before="1"/>
        <w:contextualSpacing w:val="0"/>
      </w:pPr>
      <w:r w:rsidRPr="00426B66">
        <w:t>Complaint</w:t>
      </w:r>
      <w:r w:rsidRPr="00426B66">
        <w:rPr>
          <w:spacing w:val="-9"/>
        </w:rPr>
        <w:t xml:space="preserve"> </w:t>
      </w:r>
      <w:r w:rsidRPr="00426B66">
        <w:rPr>
          <w:spacing w:val="-2"/>
        </w:rPr>
        <w:t>complexity</w:t>
      </w:r>
    </w:p>
    <w:p w14:paraId="260F0328" w14:textId="77777777" w:rsidR="0041062F" w:rsidRPr="00426B66" w:rsidRDefault="0041062F" w:rsidP="00A47BC6">
      <w:pPr>
        <w:pStyle w:val="ListParagraph"/>
        <w:widowControl w:val="0"/>
        <w:numPr>
          <w:ilvl w:val="0"/>
          <w:numId w:val="61"/>
        </w:numPr>
        <w:tabs>
          <w:tab w:val="left" w:pos="1557"/>
        </w:tabs>
        <w:autoSpaceDE w:val="0"/>
        <w:autoSpaceDN w:val="0"/>
        <w:spacing w:before="2" w:line="251" w:lineRule="exact"/>
        <w:contextualSpacing w:val="0"/>
      </w:pPr>
      <w:r w:rsidRPr="00426B66">
        <w:t>Emotional</w:t>
      </w:r>
      <w:r w:rsidRPr="00426B66">
        <w:rPr>
          <w:spacing w:val="-9"/>
        </w:rPr>
        <w:t xml:space="preserve"> </w:t>
      </w:r>
      <w:r w:rsidRPr="00426B66">
        <w:t>investment/capability</w:t>
      </w:r>
      <w:r w:rsidRPr="00426B66">
        <w:rPr>
          <w:spacing w:val="-9"/>
        </w:rPr>
        <w:t xml:space="preserve"> </w:t>
      </w:r>
      <w:r w:rsidRPr="00426B66">
        <w:t>of</w:t>
      </w:r>
      <w:r w:rsidRPr="00426B66">
        <w:rPr>
          <w:spacing w:val="-9"/>
        </w:rPr>
        <w:t xml:space="preserve"> </w:t>
      </w:r>
      <w:r w:rsidRPr="00426B66">
        <w:t>the</w:t>
      </w:r>
      <w:r w:rsidRPr="00426B66">
        <w:rPr>
          <w:spacing w:val="-8"/>
        </w:rPr>
        <w:t xml:space="preserve"> </w:t>
      </w:r>
      <w:r w:rsidRPr="00426B66">
        <w:rPr>
          <w:spacing w:val="-2"/>
        </w:rPr>
        <w:t>parties</w:t>
      </w:r>
    </w:p>
    <w:p w14:paraId="28F8EA47" w14:textId="77777777" w:rsidR="0041062F" w:rsidRPr="00426B66" w:rsidRDefault="0041062F" w:rsidP="00A47BC6">
      <w:pPr>
        <w:pStyle w:val="ListParagraph"/>
        <w:widowControl w:val="0"/>
        <w:numPr>
          <w:ilvl w:val="0"/>
          <w:numId w:val="61"/>
        </w:numPr>
        <w:tabs>
          <w:tab w:val="left" w:pos="1557"/>
        </w:tabs>
        <w:autoSpaceDE w:val="0"/>
        <w:autoSpaceDN w:val="0"/>
        <w:spacing w:line="251" w:lineRule="exact"/>
        <w:contextualSpacing w:val="0"/>
      </w:pPr>
      <w:r w:rsidRPr="00426B66">
        <w:t>Rationality</w:t>
      </w:r>
      <w:r w:rsidRPr="00426B66">
        <w:rPr>
          <w:spacing w:val="-6"/>
        </w:rPr>
        <w:t xml:space="preserve"> </w:t>
      </w:r>
      <w:r w:rsidRPr="00426B66">
        <w:t>of</w:t>
      </w:r>
      <w:r w:rsidRPr="00426B66">
        <w:rPr>
          <w:spacing w:val="-5"/>
        </w:rPr>
        <w:t xml:space="preserve"> </w:t>
      </w:r>
      <w:r w:rsidRPr="00426B66">
        <w:t>the</w:t>
      </w:r>
      <w:r w:rsidRPr="00426B66">
        <w:rPr>
          <w:spacing w:val="-5"/>
        </w:rPr>
        <w:t xml:space="preserve"> </w:t>
      </w:r>
      <w:r w:rsidRPr="00426B66">
        <w:rPr>
          <w:spacing w:val="-2"/>
        </w:rPr>
        <w:t>parties</w:t>
      </w:r>
    </w:p>
    <w:p w14:paraId="704069FA" w14:textId="77777777" w:rsidR="0041062F" w:rsidRPr="00426B66" w:rsidRDefault="0041062F" w:rsidP="00A47BC6">
      <w:pPr>
        <w:pStyle w:val="ListParagraph"/>
        <w:widowControl w:val="0"/>
        <w:numPr>
          <w:ilvl w:val="0"/>
          <w:numId w:val="61"/>
        </w:numPr>
        <w:tabs>
          <w:tab w:val="left" w:pos="1557"/>
        </w:tabs>
        <w:autoSpaceDE w:val="0"/>
        <w:autoSpaceDN w:val="0"/>
        <w:spacing w:before="1"/>
        <w:contextualSpacing w:val="0"/>
      </w:pPr>
      <w:r w:rsidRPr="00426B66">
        <w:t>Goals</w:t>
      </w:r>
      <w:r w:rsidRPr="00426B66">
        <w:rPr>
          <w:spacing w:val="-4"/>
        </w:rPr>
        <w:t xml:space="preserve"> </w:t>
      </w:r>
      <w:r w:rsidRPr="00426B66">
        <w:t>of</w:t>
      </w:r>
      <w:r w:rsidRPr="00426B66">
        <w:rPr>
          <w:spacing w:val="-3"/>
        </w:rPr>
        <w:t xml:space="preserve"> </w:t>
      </w:r>
      <w:r w:rsidRPr="00426B66">
        <w:t>the</w:t>
      </w:r>
      <w:r w:rsidRPr="00426B66">
        <w:rPr>
          <w:spacing w:val="-3"/>
        </w:rPr>
        <w:t xml:space="preserve"> </w:t>
      </w:r>
      <w:r w:rsidRPr="00426B66">
        <w:rPr>
          <w:spacing w:val="-2"/>
        </w:rPr>
        <w:t>parties</w:t>
      </w:r>
    </w:p>
    <w:p w14:paraId="722E80E5" w14:textId="77777777" w:rsidR="0041062F" w:rsidRPr="00426B66" w:rsidRDefault="0041062F" w:rsidP="00A47BC6">
      <w:pPr>
        <w:pStyle w:val="ListParagraph"/>
        <w:widowControl w:val="0"/>
        <w:numPr>
          <w:ilvl w:val="0"/>
          <w:numId w:val="61"/>
        </w:numPr>
        <w:tabs>
          <w:tab w:val="left" w:pos="1557"/>
        </w:tabs>
        <w:autoSpaceDE w:val="0"/>
        <w:autoSpaceDN w:val="0"/>
        <w:spacing w:before="2"/>
        <w:contextualSpacing w:val="0"/>
      </w:pPr>
      <w:r w:rsidRPr="00426B66">
        <w:t>Adequate</w:t>
      </w:r>
      <w:r w:rsidRPr="00426B66">
        <w:rPr>
          <w:spacing w:val="-10"/>
        </w:rPr>
        <w:t xml:space="preserve"> </w:t>
      </w:r>
      <w:r w:rsidRPr="00426B66">
        <w:t>resources</w:t>
      </w:r>
      <w:r w:rsidRPr="00426B66">
        <w:rPr>
          <w:spacing w:val="-8"/>
        </w:rPr>
        <w:t xml:space="preserve"> </w:t>
      </w:r>
      <w:r w:rsidRPr="00426B66">
        <w:t>to</w:t>
      </w:r>
      <w:r w:rsidRPr="00426B66">
        <w:rPr>
          <w:spacing w:val="-7"/>
        </w:rPr>
        <w:t xml:space="preserve"> </w:t>
      </w:r>
      <w:r w:rsidRPr="00426B66">
        <w:t>invest</w:t>
      </w:r>
      <w:r w:rsidRPr="00426B66">
        <w:rPr>
          <w:spacing w:val="-7"/>
        </w:rPr>
        <w:t xml:space="preserve"> </w:t>
      </w:r>
      <w:r w:rsidRPr="00426B66">
        <w:t>in</w:t>
      </w:r>
      <w:r w:rsidRPr="00426B66">
        <w:rPr>
          <w:spacing w:val="-15"/>
        </w:rPr>
        <w:t xml:space="preserve"> </w:t>
      </w:r>
      <w:r w:rsidRPr="00426B66">
        <w:t>Alternative</w:t>
      </w:r>
      <w:r w:rsidRPr="00426B66">
        <w:rPr>
          <w:spacing w:val="-8"/>
        </w:rPr>
        <w:t xml:space="preserve"> </w:t>
      </w:r>
      <w:r w:rsidRPr="00426B66">
        <w:t>Resolution</w:t>
      </w:r>
      <w:r w:rsidRPr="00426B66">
        <w:rPr>
          <w:spacing w:val="-7"/>
        </w:rPr>
        <w:t xml:space="preserve"> </w:t>
      </w:r>
      <w:r w:rsidRPr="00426B66">
        <w:t>(time,</w:t>
      </w:r>
      <w:r w:rsidRPr="00426B66">
        <w:rPr>
          <w:spacing w:val="-7"/>
        </w:rPr>
        <w:t xml:space="preserve"> </w:t>
      </w:r>
      <w:r w:rsidRPr="00426B66">
        <w:t>staff,</w:t>
      </w:r>
      <w:r w:rsidRPr="00426B66">
        <w:rPr>
          <w:spacing w:val="-7"/>
        </w:rPr>
        <w:t xml:space="preserve"> </w:t>
      </w:r>
      <w:r w:rsidRPr="00426B66">
        <w:rPr>
          <w:spacing w:val="-2"/>
        </w:rPr>
        <w:t>etc.)</w:t>
      </w:r>
    </w:p>
    <w:p w14:paraId="7D13D2BD" w14:textId="77777777" w:rsidR="0041062F" w:rsidRPr="00426B66" w:rsidRDefault="0041062F" w:rsidP="004D7760">
      <w:pPr>
        <w:pStyle w:val="BodyText"/>
        <w:spacing w:before="251"/>
        <w:ind w:left="0" w:right="170" w:hanging="10"/>
        <w:rPr>
          <w:rFonts w:asciiTheme="minorHAnsi" w:hAnsiTheme="minorHAnsi"/>
          <w:sz w:val="24"/>
          <w:szCs w:val="24"/>
        </w:rPr>
      </w:pPr>
      <w:r w:rsidRPr="00426B66">
        <w:rPr>
          <w:rFonts w:asciiTheme="minorHAnsi" w:hAnsiTheme="minorHAnsi"/>
          <w:sz w:val="24"/>
          <w:szCs w:val="24"/>
        </w:rPr>
        <w:t>The</w:t>
      </w:r>
      <w:r w:rsidRPr="00426B66">
        <w:rPr>
          <w:rFonts w:asciiTheme="minorHAnsi" w:hAnsiTheme="minorHAnsi"/>
          <w:spacing w:val="-3"/>
          <w:sz w:val="24"/>
          <w:szCs w:val="24"/>
        </w:rPr>
        <w:t xml:space="preserve"> </w:t>
      </w:r>
      <w:r w:rsidRPr="00426B66">
        <w:rPr>
          <w:rFonts w:asciiTheme="minorHAnsi" w:hAnsiTheme="minorHAnsi"/>
          <w:sz w:val="24"/>
          <w:szCs w:val="24"/>
        </w:rPr>
        <w:t>ultimate</w:t>
      </w:r>
      <w:r w:rsidRPr="00426B66">
        <w:rPr>
          <w:rFonts w:asciiTheme="minorHAnsi" w:hAnsiTheme="minorHAnsi"/>
          <w:spacing w:val="-3"/>
          <w:sz w:val="24"/>
          <w:szCs w:val="24"/>
        </w:rPr>
        <w:t xml:space="preserve"> </w:t>
      </w:r>
      <w:r w:rsidRPr="00426B66">
        <w:rPr>
          <w:rFonts w:asciiTheme="minorHAnsi" w:hAnsiTheme="minorHAnsi"/>
          <w:sz w:val="24"/>
          <w:szCs w:val="24"/>
        </w:rPr>
        <w:t>determination</w:t>
      </w:r>
      <w:r w:rsidRPr="00426B66">
        <w:rPr>
          <w:rFonts w:asciiTheme="minorHAnsi" w:hAnsiTheme="minorHAnsi"/>
          <w:spacing w:val="-3"/>
          <w:sz w:val="24"/>
          <w:szCs w:val="24"/>
        </w:rPr>
        <w:t xml:space="preserve"> </w:t>
      </w:r>
      <w:r w:rsidRPr="00426B66">
        <w:rPr>
          <w:rFonts w:asciiTheme="minorHAnsi" w:hAnsiTheme="minorHAnsi"/>
          <w:sz w:val="24"/>
          <w:szCs w:val="24"/>
        </w:rPr>
        <w:t>of</w:t>
      </w:r>
      <w:r w:rsidRPr="00426B66">
        <w:rPr>
          <w:rFonts w:asciiTheme="minorHAnsi" w:hAnsiTheme="minorHAnsi"/>
          <w:spacing w:val="-3"/>
          <w:sz w:val="24"/>
          <w:szCs w:val="24"/>
        </w:rPr>
        <w:t xml:space="preserve"> </w:t>
      </w:r>
      <w:r w:rsidRPr="00426B66">
        <w:rPr>
          <w:rFonts w:asciiTheme="minorHAnsi" w:hAnsiTheme="minorHAnsi"/>
          <w:sz w:val="24"/>
          <w:szCs w:val="24"/>
        </w:rPr>
        <w:t>whether</w:t>
      </w:r>
      <w:r w:rsidRPr="00426B66">
        <w:rPr>
          <w:rFonts w:asciiTheme="minorHAnsi" w:hAnsiTheme="minorHAnsi"/>
          <w:spacing w:val="-15"/>
          <w:sz w:val="24"/>
          <w:szCs w:val="24"/>
        </w:rPr>
        <w:t xml:space="preserve"> </w:t>
      </w:r>
      <w:r w:rsidRPr="00426B66">
        <w:rPr>
          <w:rFonts w:asciiTheme="minorHAnsi" w:hAnsiTheme="minorHAnsi"/>
          <w:sz w:val="24"/>
          <w:szCs w:val="24"/>
        </w:rPr>
        <w:t>Alternative</w:t>
      </w:r>
      <w:r w:rsidRPr="00426B66">
        <w:rPr>
          <w:rFonts w:asciiTheme="minorHAnsi" w:hAnsiTheme="minorHAnsi"/>
          <w:spacing w:val="-3"/>
          <w:sz w:val="24"/>
          <w:szCs w:val="24"/>
        </w:rPr>
        <w:t xml:space="preserve"> </w:t>
      </w:r>
      <w:r w:rsidRPr="00426B66">
        <w:rPr>
          <w:rFonts w:asciiTheme="minorHAnsi" w:hAnsiTheme="minorHAnsi"/>
          <w:sz w:val="24"/>
          <w:szCs w:val="24"/>
        </w:rPr>
        <w:t>Resolution</w:t>
      </w:r>
      <w:r w:rsidRPr="00426B66">
        <w:rPr>
          <w:rFonts w:asciiTheme="minorHAnsi" w:hAnsiTheme="minorHAnsi"/>
          <w:spacing w:val="-3"/>
          <w:sz w:val="24"/>
          <w:szCs w:val="24"/>
        </w:rPr>
        <w:t xml:space="preserve"> </w:t>
      </w:r>
      <w:r w:rsidRPr="00426B66">
        <w:rPr>
          <w:rFonts w:asciiTheme="minorHAnsi" w:hAnsiTheme="minorHAnsi"/>
          <w:sz w:val="24"/>
          <w:szCs w:val="24"/>
        </w:rPr>
        <w:t>is</w:t>
      </w:r>
      <w:r w:rsidRPr="00426B66">
        <w:rPr>
          <w:rFonts w:asciiTheme="minorHAnsi" w:hAnsiTheme="minorHAnsi"/>
          <w:spacing w:val="-3"/>
          <w:sz w:val="24"/>
          <w:szCs w:val="24"/>
        </w:rPr>
        <w:t xml:space="preserve"> </w:t>
      </w:r>
      <w:r w:rsidRPr="00426B66">
        <w:rPr>
          <w:rFonts w:asciiTheme="minorHAnsi" w:hAnsiTheme="minorHAnsi"/>
          <w:sz w:val="24"/>
          <w:szCs w:val="24"/>
        </w:rPr>
        <w:t>available</w:t>
      </w:r>
      <w:r w:rsidRPr="00426B66">
        <w:rPr>
          <w:rFonts w:asciiTheme="minorHAnsi" w:hAnsiTheme="minorHAnsi"/>
          <w:spacing w:val="-3"/>
          <w:sz w:val="24"/>
          <w:szCs w:val="24"/>
        </w:rPr>
        <w:t xml:space="preserve"> </w:t>
      </w:r>
      <w:r w:rsidRPr="00426B66">
        <w:rPr>
          <w:rFonts w:asciiTheme="minorHAnsi" w:hAnsiTheme="minorHAnsi"/>
          <w:sz w:val="24"/>
          <w:szCs w:val="24"/>
        </w:rPr>
        <w:t>or</w:t>
      </w:r>
      <w:r w:rsidRPr="00426B66">
        <w:rPr>
          <w:rFonts w:asciiTheme="minorHAnsi" w:hAnsiTheme="minorHAnsi"/>
          <w:spacing w:val="-3"/>
          <w:sz w:val="24"/>
          <w:szCs w:val="24"/>
        </w:rPr>
        <w:t xml:space="preserve"> </w:t>
      </w:r>
      <w:r w:rsidRPr="00426B66">
        <w:rPr>
          <w:rFonts w:asciiTheme="minorHAnsi" w:hAnsiTheme="minorHAnsi"/>
          <w:sz w:val="24"/>
          <w:szCs w:val="24"/>
        </w:rPr>
        <w:t>successful</w:t>
      </w:r>
      <w:r w:rsidRPr="00426B66">
        <w:rPr>
          <w:rFonts w:asciiTheme="minorHAnsi" w:hAnsiTheme="minorHAnsi"/>
          <w:spacing w:val="-3"/>
          <w:sz w:val="24"/>
          <w:szCs w:val="24"/>
        </w:rPr>
        <w:t xml:space="preserve"> </w:t>
      </w:r>
      <w:r w:rsidRPr="00426B66">
        <w:rPr>
          <w:rFonts w:asciiTheme="minorHAnsi" w:hAnsiTheme="minorHAnsi"/>
          <w:sz w:val="24"/>
          <w:szCs w:val="24"/>
        </w:rPr>
        <w:t>is</w:t>
      </w:r>
      <w:r w:rsidRPr="00426B66">
        <w:rPr>
          <w:rFonts w:asciiTheme="minorHAnsi" w:hAnsiTheme="minorHAnsi"/>
          <w:spacing w:val="-3"/>
          <w:sz w:val="24"/>
          <w:szCs w:val="24"/>
        </w:rPr>
        <w:t xml:space="preserve"> </w:t>
      </w:r>
      <w:r w:rsidRPr="00426B66">
        <w:rPr>
          <w:rFonts w:asciiTheme="minorHAnsi" w:hAnsiTheme="minorHAnsi"/>
          <w:sz w:val="24"/>
          <w:szCs w:val="24"/>
        </w:rPr>
        <w:t>made by the Title IX Coordinator. The Title IX Coordinator is authorized to facilitate a resolution that is acceptable to all parties, and/or to accept a resolution that is proposed by the parties, usually through their</w:t>
      </w:r>
      <w:r w:rsidRPr="00426B66">
        <w:rPr>
          <w:rFonts w:asciiTheme="minorHAnsi" w:hAnsiTheme="minorHAnsi"/>
          <w:spacing w:val="-5"/>
          <w:sz w:val="24"/>
          <w:szCs w:val="24"/>
        </w:rPr>
        <w:t xml:space="preserve"> </w:t>
      </w:r>
      <w:r w:rsidRPr="00426B66">
        <w:rPr>
          <w:rFonts w:asciiTheme="minorHAnsi" w:hAnsiTheme="minorHAnsi"/>
          <w:sz w:val="24"/>
          <w:szCs w:val="24"/>
        </w:rPr>
        <w:t xml:space="preserve">Advisors, including terms of confidentiality, release, and non- </w:t>
      </w:r>
      <w:r w:rsidRPr="00426B66">
        <w:rPr>
          <w:rFonts w:asciiTheme="minorHAnsi" w:hAnsiTheme="minorHAnsi"/>
          <w:spacing w:val="-2"/>
          <w:sz w:val="24"/>
          <w:szCs w:val="24"/>
        </w:rPr>
        <w:t>disparagement.</w:t>
      </w:r>
    </w:p>
    <w:p w14:paraId="7C889F1B" w14:textId="77777777" w:rsidR="0041062F" w:rsidRPr="00426B66" w:rsidRDefault="0041062F" w:rsidP="004D7760">
      <w:pPr>
        <w:pStyle w:val="BodyText"/>
        <w:spacing w:before="252"/>
        <w:ind w:left="0" w:right="201" w:hanging="10"/>
        <w:rPr>
          <w:rFonts w:asciiTheme="minorHAnsi" w:hAnsiTheme="minorHAnsi"/>
          <w:sz w:val="24"/>
          <w:szCs w:val="24"/>
        </w:rPr>
      </w:pPr>
      <w:r w:rsidRPr="00426B66">
        <w:rPr>
          <w:rFonts w:asciiTheme="minorHAnsi" w:hAnsiTheme="minorHAnsi"/>
          <w:sz w:val="24"/>
          <w:szCs w:val="24"/>
        </w:rPr>
        <w:t>The Title IX Coordinator maintains records of any resolution that is reached, and failure to abide</w:t>
      </w:r>
      <w:r w:rsidRPr="00426B66">
        <w:rPr>
          <w:rFonts w:asciiTheme="minorHAnsi" w:hAnsiTheme="minorHAnsi"/>
          <w:spacing w:val="-4"/>
          <w:sz w:val="24"/>
          <w:szCs w:val="24"/>
        </w:rPr>
        <w:t xml:space="preserve"> </w:t>
      </w:r>
      <w:r w:rsidRPr="00426B66">
        <w:rPr>
          <w:rFonts w:asciiTheme="minorHAnsi" w:hAnsiTheme="minorHAnsi"/>
          <w:sz w:val="24"/>
          <w:szCs w:val="24"/>
        </w:rPr>
        <w:t>by</w:t>
      </w:r>
      <w:r w:rsidRPr="00426B66">
        <w:rPr>
          <w:rFonts w:asciiTheme="minorHAnsi" w:hAnsiTheme="minorHAnsi"/>
          <w:spacing w:val="-4"/>
          <w:sz w:val="24"/>
          <w:szCs w:val="24"/>
        </w:rPr>
        <w:t xml:space="preserve"> </w:t>
      </w:r>
      <w:r w:rsidRPr="00426B66">
        <w:rPr>
          <w:rFonts w:asciiTheme="minorHAnsi" w:hAnsiTheme="minorHAnsi"/>
          <w:sz w:val="24"/>
          <w:szCs w:val="24"/>
        </w:rPr>
        <w:t>the</w:t>
      </w:r>
      <w:r w:rsidRPr="00426B66">
        <w:rPr>
          <w:rFonts w:asciiTheme="minorHAnsi" w:hAnsiTheme="minorHAnsi"/>
          <w:spacing w:val="-4"/>
          <w:sz w:val="24"/>
          <w:szCs w:val="24"/>
        </w:rPr>
        <w:t xml:space="preserve"> </w:t>
      </w:r>
      <w:r w:rsidRPr="00426B66">
        <w:rPr>
          <w:rFonts w:asciiTheme="minorHAnsi" w:hAnsiTheme="minorHAnsi"/>
          <w:sz w:val="24"/>
          <w:szCs w:val="24"/>
        </w:rPr>
        <w:t>resolution</w:t>
      </w:r>
      <w:r w:rsidRPr="00426B66">
        <w:rPr>
          <w:rFonts w:asciiTheme="minorHAnsi" w:hAnsiTheme="minorHAnsi"/>
          <w:spacing w:val="-4"/>
          <w:sz w:val="24"/>
          <w:szCs w:val="24"/>
        </w:rPr>
        <w:t xml:space="preserve"> </w:t>
      </w:r>
      <w:r w:rsidRPr="00426B66">
        <w:rPr>
          <w:rFonts w:asciiTheme="minorHAnsi" w:hAnsiTheme="minorHAnsi"/>
          <w:sz w:val="24"/>
          <w:szCs w:val="24"/>
        </w:rPr>
        <w:t>agreement</w:t>
      </w:r>
      <w:r w:rsidRPr="00426B66">
        <w:rPr>
          <w:rFonts w:asciiTheme="minorHAnsi" w:hAnsiTheme="minorHAnsi"/>
          <w:spacing w:val="-4"/>
          <w:sz w:val="24"/>
          <w:szCs w:val="24"/>
        </w:rPr>
        <w:t xml:space="preserve"> </w:t>
      </w:r>
      <w:r w:rsidRPr="00426B66">
        <w:rPr>
          <w:rFonts w:asciiTheme="minorHAnsi" w:hAnsiTheme="minorHAnsi"/>
          <w:sz w:val="24"/>
          <w:szCs w:val="24"/>
        </w:rPr>
        <w:t>may</w:t>
      </w:r>
      <w:r w:rsidRPr="00426B66">
        <w:rPr>
          <w:rFonts w:asciiTheme="minorHAnsi" w:hAnsiTheme="minorHAnsi"/>
          <w:spacing w:val="-4"/>
          <w:sz w:val="24"/>
          <w:szCs w:val="24"/>
        </w:rPr>
        <w:t xml:space="preserve"> </w:t>
      </w:r>
      <w:r w:rsidRPr="00426B66">
        <w:rPr>
          <w:rFonts w:asciiTheme="minorHAnsi" w:hAnsiTheme="minorHAnsi"/>
          <w:sz w:val="24"/>
          <w:szCs w:val="24"/>
        </w:rPr>
        <w:t>result</w:t>
      </w:r>
      <w:r w:rsidRPr="00426B66">
        <w:rPr>
          <w:rFonts w:asciiTheme="minorHAnsi" w:hAnsiTheme="minorHAnsi"/>
          <w:spacing w:val="-4"/>
          <w:sz w:val="24"/>
          <w:szCs w:val="24"/>
        </w:rPr>
        <w:t xml:space="preserve"> </w:t>
      </w:r>
      <w:r w:rsidRPr="00426B66">
        <w:rPr>
          <w:rFonts w:asciiTheme="minorHAnsi" w:hAnsiTheme="minorHAnsi"/>
          <w:sz w:val="24"/>
          <w:szCs w:val="24"/>
        </w:rPr>
        <w:t>in</w:t>
      </w:r>
      <w:r w:rsidRPr="00426B66">
        <w:rPr>
          <w:rFonts w:asciiTheme="minorHAnsi" w:hAnsiTheme="minorHAnsi"/>
          <w:spacing w:val="-4"/>
          <w:sz w:val="24"/>
          <w:szCs w:val="24"/>
        </w:rPr>
        <w:t xml:space="preserve"> </w:t>
      </w:r>
      <w:r w:rsidRPr="00426B66">
        <w:rPr>
          <w:rFonts w:asciiTheme="minorHAnsi" w:hAnsiTheme="minorHAnsi"/>
          <w:sz w:val="24"/>
          <w:szCs w:val="24"/>
        </w:rPr>
        <w:t>appropriate</w:t>
      </w:r>
      <w:r w:rsidRPr="00426B66">
        <w:rPr>
          <w:rFonts w:asciiTheme="minorHAnsi" w:hAnsiTheme="minorHAnsi"/>
          <w:spacing w:val="-5"/>
          <w:sz w:val="24"/>
          <w:szCs w:val="24"/>
        </w:rPr>
        <w:t xml:space="preserve"> </w:t>
      </w:r>
      <w:r w:rsidRPr="00426B66">
        <w:rPr>
          <w:rFonts w:asciiTheme="minorHAnsi" w:hAnsiTheme="minorHAnsi"/>
          <w:sz w:val="24"/>
          <w:szCs w:val="24"/>
        </w:rPr>
        <w:t>responsive/disciplinary</w:t>
      </w:r>
      <w:r w:rsidRPr="00426B66">
        <w:rPr>
          <w:rFonts w:asciiTheme="minorHAnsi" w:hAnsiTheme="minorHAnsi"/>
          <w:spacing w:val="-4"/>
          <w:sz w:val="24"/>
          <w:szCs w:val="24"/>
        </w:rPr>
        <w:t xml:space="preserve"> </w:t>
      </w:r>
      <w:r w:rsidRPr="00426B66">
        <w:rPr>
          <w:rFonts w:asciiTheme="minorHAnsi" w:hAnsiTheme="minorHAnsi"/>
          <w:sz w:val="24"/>
          <w:szCs w:val="24"/>
        </w:rPr>
        <w:t>actions (e.g., referral for formal resolution, referral to the conduct process for failure to comply).</w:t>
      </w:r>
    </w:p>
    <w:p w14:paraId="204CD828" w14:textId="77777777" w:rsidR="0041062F" w:rsidRDefault="0041062F" w:rsidP="004D7760">
      <w:pPr>
        <w:pStyle w:val="BodyText"/>
        <w:spacing w:before="4"/>
        <w:ind w:left="0" w:firstLine="0"/>
        <w:rPr>
          <w:rFonts w:asciiTheme="minorHAnsi" w:hAnsiTheme="minorHAnsi"/>
          <w:spacing w:val="-2"/>
          <w:sz w:val="24"/>
          <w:szCs w:val="24"/>
        </w:rPr>
      </w:pPr>
      <w:r w:rsidRPr="00426B66">
        <w:rPr>
          <w:rFonts w:asciiTheme="minorHAnsi" w:hAnsiTheme="minorHAnsi"/>
          <w:sz w:val="24"/>
          <w:szCs w:val="24"/>
        </w:rPr>
        <w:t>Results</w:t>
      </w:r>
      <w:r w:rsidRPr="00426B66">
        <w:rPr>
          <w:rFonts w:asciiTheme="minorHAnsi" w:hAnsiTheme="minorHAnsi"/>
          <w:spacing w:val="-9"/>
          <w:sz w:val="24"/>
          <w:szCs w:val="24"/>
        </w:rPr>
        <w:t xml:space="preserve"> </w:t>
      </w:r>
      <w:r w:rsidRPr="00426B66">
        <w:rPr>
          <w:rFonts w:asciiTheme="minorHAnsi" w:hAnsiTheme="minorHAnsi"/>
          <w:sz w:val="24"/>
          <w:szCs w:val="24"/>
        </w:rPr>
        <w:t>of</w:t>
      </w:r>
      <w:r w:rsidRPr="00426B66">
        <w:rPr>
          <w:rFonts w:asciiTheme="minorHAnsi" w:hAnsiTheme="minorHAnsi"/>
          <w:spacing w:val="-6"/>
          <w:sz w:val="24"/>
          <w:szCs w:val="24"/>
        </w:rPr>
        <w:t xml:space="preserve"> </w:t>
      </w:r>
      <w:r w:rsidRPr="00426B66">
        <w:rPr>
          <w:rFonts w:asciiTheme="minorHAnsi" w:hAnsiTheme="minorHAnsi"/>
          <w:sz w:val="24"/>
          <w:szCs w:val="24"/>
        </w:rPr>
        <w:t>complaints</w:t>
      </w:r>
      <w:r w:rsidRPr="00426B66">
        <w:rPr>
          <w:rFonts w:asciiTheme="minorHAnsi" w:hAnsiTheme="minorHAnsi"/>
          <w:spacing w:val="-7"/>
          <w:sz w:val="24"/>
          <w:szCs w:val="24"/>
        </w:rPr>
        <w:t xml:space="preserve"> </w:t>
      </w:r>
      <w:r w:rsidRPr="00426B66">
        <w:rPr>
          <w:rFonts w:asciiTheme="minorHAnsi" w:hAnsiTheme="minorHAnsi"/>
          <w:sz w:val="24"/>
          <w:szCs w:val="24"/>
        </w:rPr>
        <w:t>resolved</w:t>
      </w:r>
      <w:r w:rsidRPr="00426B66">
        <w:rPr>
          <w:rFonts w:asciiTheme="minorHAnsi" w:hAnsiTheme="minorHAnsi"/>
          <w:spacing w:val="-6"/>
          <w:sz w:val="24"/>
          <w:szCs w:val="24"/>
        </w:rPr>
        <w:t xml:space="preserve"> </w:t>
      </w:r>
      <w:r w:rsidRPr="00426B66">
        <w:rPr>
          <w:rFonts w:asciiTheme="minorHAnsi" w:hAnsiTheme="minorHAnsi"/>
          <w:sz w:val="24"/>
          <w:szCs w:val="24"/>
        </w:rPr>
        <w:t>by</w:t>
      </w:r>
      <w:r w:rsidRPr="00426B66">
        <w:rPr>
          <w:rFonts w:asciiTheme="minorHAnsi" w:hAnsiTheme="minorHAnsi"/>
          <w:spacing w:val="-15"/>
          <w:sz w:val="24"/>
          <w:szCs w:val="24"/>
        </w:rPr>
        <w:t xml:space="preserve"> </w:t>
      </w:r>
      <w:r w:rsidRPr="00426B66">
        <w:rPr>
          <w:rFonts w:asciiTheme="minorHAnsi" w:hAnsiTheme="minorHAnsi"/>
          <w:sz w:val="24"/>
          <w:szCs w:val="24"/>
        </w:rPr>
        <w:t>Alternative</w:t>
      </w:r>
      <w:r w:rsidRPr="00426B66">
        <w:rPr>
          <w:rFonts w:asciiTheme="minorHAnsi" w:hAnsiTheme="minorHAnsi"/>
          <w:spacing w:val="-6"/>
          <w:sz w:val="24"/>
          <w:szCs w:val="24"/>
        </w:rPr>
        <w:t xml:space="preserve"> </w:t>
      </w:r>
      <w:r w:rsidRPr="00426B66">
        <w:rPr>
          <w:rFonts w:asciiTheme="minorHAnsi" w:hAnsiTheme="minorHAnsi"/>
          <w:sz w:val="24"/>
          <w:szCs w:val="24"/>
        </w:rPr>
        <w:t>Resolution</w:t>
      </w:r>
      <w:r w:rsidRPr="00426B66">
        <w:rPr>
          <w:rFonts w:asciiTheme="minorHAnsi" w:hAnsiTheme="minorHAnsi"/>
          <w:spacing w:val="-7"/>
          <w:sz w:val="24"/>
          <w:szCs w:val="24"/>
        </w:rPr>
        <w:t xml:space="preserve"> </w:t>
      </w:r>
      <w:r w:rsidRPr="00426B66">
        <w:rPr>
          <w:rFonts w:asciiTheme="minorHAnsi" w:hAnsiTheme="minorHAnsi"/>
          <w:sz w:val="24"/>
          <w:szCs w:val="24"/>
        </w:rPr>
        <w:t>are</w:t>
      </w:r>
      <w:r w:rsidRPr="00426B66">
        <w:rPr>
          <w:rFonts w:asciiTheme="minorHAnsi" w:hAnsiTheme="minorHAnsi"/>
          <w:spacing w:val="-6"/>
          <w:sz w:val="24"/>
          <w:szCs w:val="24"/>
        </w:rPr>
        <w:t xml:space="preserve"> </w:t>
      </w:r>
      <w:r w:rsidRPr="00426B66">
        <w:rPr>
          <w:rFonts w:asciiTheme="minorHAnsi" w:hAnsiTheme="minorHAnsi"/>
          <w:sz w:val="24"/>
          <w:szCs w:val="24"/>
        </w:rPr>
        <w:t>not</w:t>
      </w:r>
      <w:r w:rsidRPr="00426B66">
        <w:rPr>
          <w:rFonts w:asciiTheme="minorHAnsi" w:hAnsiTheme="minorHAnsi"/>
          <w:spacing w:val="-6"/>
          <w:sz w:val="24"/>
          <w:szCs w:val="24"/>
        </w:rPr>
        <w:t xml:space="preserve"> </w:t>
      </w:r>
      <w:r w:rsidRPr="00426B66">
        <w:rPr>
          <w:rFonts w:asciiTheme="minorHAnsi" w:hAnsiTheme="minorHAnsi"/>
          <w:spacing w:val="-2"/>
          <w:sz w:val="24"/>
          <w:szCs w:val="24"/>
        </w:rPr>
        <w:t>appealable.</w:t>
      </w:r>
    </w:p>
    <w:p w14:paraId="6A1DE49E" w14:textId="77777777" w:rsidR="00586C69" w:rsidRDefault="00586C69">
      <w:pPr>
        <w:pStyle w:val="BodyText"/>
        <w:spacing w:before="4"/>
        <w:ind w:left="847" w:firstLine="0"/>
        <w:rPr>
          <w:rFonts w:asciiTheme="minorHAnsi" w:hAnsiTheme="minorHAnsi"/>
          <w:spacing w:val="-2"/>
          <w:sz w:val="24"/>
          <w:szCs w:val="24"/>
        </w:rPr>
      </w:pPr>
    </w:p>
    <w:p w14:paraId="65A37D21" w14:textId="77777777" w:rsidR="00586C69" w:rsidRPr="00426B66" w:rsidRDefault="00586C69">
      <w:pPr>
        <w:pStyle w:val="BodyText"/>
        <w:spacing w:before="4"/>
        <w:ind w:left="847" w:firstLine="0"/>
        <w:rPr>
          <w:rFonts w:asciiTheme="minorHAnsi" w:hAnsiTheme="minorHAnsi"/>
          <w:sz w:val="24"/>
          <w:szCs w:val="24"/>
        </w:rPr>
      </w:pPr>
    </w:p>
    <w:p w14:paraId="3F0D280F" w14:textId="12BDB78A" w:rsidR="0041062F" w:rsidRPr="00586C69" w:rsidRDefault="0041062F" w:rsidP="00A47BC6">
      <w:pPr>
        <w:pStyle w:val="ListParagraph"/>
        <w:numPr>
          <w:ilvl w:val="0"/>
          <w:numId w:val="62"/>
        </w:numPr>
      </w:pPr>
      <w:r w:rsidRPr="00586C69">
        <w:t>Respondent Accepts Responsibility for Alleged Violations</w:t>
      </w:r>
    </w:p>
    <w:p w14:paraId="15547DA3" w14:textId="77777777" w:rsidR="00586C69" w:rsidRDefault="0041062F" w:rsidP="00586C69">
      <w:pPr>
        <w:pStyle w:val="BodyText"/>
        <w:spacing w:before="1"/>
        <w:ind w:left="847" w:right="136" w:hanging="10"/>
        <w:rPr>
          <w:rFonts w:asciiTheme="minorHAnsi" w:hAnsiTheme="minorHAnsi"/>
          <w:sz w:val="24"/>
          <w:szCs w:val="24"/>
        </w:rPr>
      </w:pPr>
      <w:r w:rsidRPr="00586C69">
        <w:rPr>
          <w:rFonts w:asciiTheme="minorHAnsi" w:hAnsiTheme="minorHAnsi"/>
          <w:sz w:val="24"/>
          <w:szCs w:val="24"/>
        </w:rPr>
        <w:t xml:space="preserve">The Respondent may accept responsibility for all or part of the alleged policy violations at any point during the Resolution Process. If the Respondent indicates an intent to accept responsibility for </w:t>
      </w:r>
      <w:r w:rsidRPr="00586C69">
        <w:rPr>
          <w:rFonts w:asciiTheme="minorHAnsi" w:hAnsiTheme="minorHAnsi"/>
          <w:sz w:val="24"/>
          <w:szCs w:val="24"/>
          <w:u w:val="single"/>
        </w:rPr>
        <w:t>all</w:t>
      </w:r>
      <w:r w:rsidRPr="00586C69">
        <w:rPr>
          <w:rFonts w:asciiTheme="minorHAnsi" w:hAnsiTheme="minorHAnsi"/>
          <w:sz w:val="24"/>
          <w:szCs w:val="24"/>
        </w:rPr>
        <w:t xml:space="preserve"> of the alleged misconduct, the formal process will be paused, and the</w:t>
      </w:r>
      <w:r w:rsidRPr="00586C69">
        <w:rPr>
          <w:rFonts w:asciiTheme="minorHAnsi" w:hAnsiTheme="minorHAnsi"/>
          <w:spacing w:val="-2"/>
          <w:sz w:val="24"/>
          <w:szCs w:val="24"/>
        </w:rPr>
        <w:t xml:space="preserve"> </w:t>
      </w:r>
      <w:r w:rsidRPr="00586C69">
        <w:rPr>
          <w:rFonts w:asciiTheme="minorHAnsi" w:hAnsiTheme="minorHAnsi"/>
          <w:sz w:val="24"/>
          <w:szCs w:val="24"/>
        </w:rPr>
        <w:t>Title IX</w:t>
      </w:r>
      <w:r w:rsidRPr="00586C69">
        <w:rPr>
          <w:rFonts w:asciiTheme="minorHAnsi" w:hAnsiTheme="minorHAnsi"/>
          <w:spacing w:val="-4"/>
          <w:sz w:val="24"/>
          <w:szCs w:val="24"/>
        </w:rPr>
        <w:t xml:space="preserve"> </w:t>
      </w:r>
      <w:r w:rsidRPr="00586C69">
        <w:rPr>
          <w:rFonts w:asciiTheme="minorHAnsi" w:hAnsiTheme="minorHAnsi"/>
          <w:sz w:val="24"/>
          <w:szCs w:val="24"/>
        </w:rPr>
        <w:t>Coordinator</w:t>
      </w:r>
      <w:r w:rsidRPr="00586C69">
        <w:rPr>
          <w:rFonts w:asciiTheme="minorHAnsi" w:hAnsiTheme="minorHAnsi"/>
          <w:spacing w:val="-4"/>
          <w:sz w:val="24"/>
          <w:szCs w:val="24"/>
        </w:rPr>
        <w:t xml:space="preserve"> </w:t>
      </w:r>
      <w:r w:rsidRPr="00586C69">
        <w:rPr>
          <w:rFonts w:asciiTheme="minorHAnsi" w:hAnsiTheme="minorHAnsi"/>
          <w:sz w:val="24"/>
          <w:szCs w:val="24"/>
        </w:rPr>
        <w:t>will</w:t>
      </w:r>
      <w:r w:rsidRPr="00586C69">
        <w:rPr>
          <w:rFonts w:asciiTheme="minorHAnsi" w:hAnsiTheme="minorHAnsi"/>
          <w:spacing w:val="-4"/>
          <w:sz w:val="24"/>
          <w:szCs w:val="24"/>
        </w:rPr>
        <w:t xml:space="preserve"> </w:t>
      </w:r>
      <w:r w:rsidRPr="00586C69">
        <w:rPr>
          <w:rFonts w:asciiTheme="minorHAnsi" w:hAnsiTheme="minorHAnsi"/>
          <w:sz w:val="24"/>
          <w:szCs w:val="24"/>
        </w:rPr>
        <w:t>determine</w:t>
      </w:r>
      <w:r w:rsidRPr="00586C69">
        <w:rPr>
          <w:rFonts w:asciiTheme="minorHAnsi" w:hAnsiTheme="minorHAnsi"/>
          <w:spacing w:val="-4"/>
          <w:sz w:val="24"/>
          <w:szCs w:val="24"/>
        </w:rPr>
        <w:t xml:space="preserve"> </w:t>
      </w:r>
      <w:r w:rsidRPr="00586C69">
        <w:rPr>
          <w:rFonts w:asciiTheme="minorHAnsi" w:hAnsiTheme="minorHAnsi"/>
          <w:sz w:val="24"/>
          <w:szCs w:val="24"/>
        </w:rPr>
        <w:t>whether</w:t>
      </w:r>
      <w:r w:rsidRPr="00586C69">
        <w:rPr>
          <w:rFonts w:asciiTheme="minorHAnsi" w:hAnsiTheme="minorHAnsi"/>
          <w:spacing w:val="-4"/>
          <w:sz w:val="24"/>
          <w:szCs w:val="24"/>
        </w:rPr>
        <w:t xml:space="preserve"> </w:t>
      </w:r>
      <w:r w:rsidRPr="00586C69">
        <w:rPr>
          <w:rFonts w:asciiTheme="minorHAnsi" w:hAnsiTheme="minorHAnsi"/>
          <w:sz w:val="24"/>
          <w:szCs w:val="24"/>
        </w:rPr>
        <w:t>Informal</w:t>
      </w:r>
      <w:r w:rsidRPr="00586C69">
        <w:rPr>
          <w:rFonts w:asciiTheme="minorHAnsi" w:hAnsiTheme="minorHAnsi"/>
          <w:spacing w:val="-4"/>
          <w:sz w:val="24"/>
          <w:szCs w:val="24"/>
        </w:rPr>
        <w:t xml:space="preserve"> </w:t>
      </w:r>
      <w:r w:rsidRPr="00586C69">
        <w:rPr>
          <w:rFonts w:asciiTheme="minorHAnsi" w:hAnsiTheme="minorHAnsi"/>
          <w:sz w:val="24"/>
          <w:szCs w:val="24"/>
        </w:rPr>
        <w:t>Resolution</w:t>
      </w:r>
      <w:r w:rsidRPr="00586C69">
        <w:rPr>
          <w:rFonts w:asciiTheme="minorHAnsi" w:hAnsiTheme="minorHAnsi"/>
          <w:spacing w:val="-4"/>
          <w:sz w:val="24"/>
          <w:szCs w:val="24"/>
        </w:rPr>
        <w:t xml:space="preserve"> </w:t>
      </w:r>
      <w:r w:rsidRPr="00586C69">
        <w:rPr>
          <w:rFonts w:asciiTheme="minorHAnsi" w:hAnsiTheme="minorHAnsi"/>
          <w:sz w:val="24"/>
          <w:szCs w:val="24"/>
        </w:rPr>
        <w:t>can</w:t>
      </w:r>
      <w:r w:rsidRPr="00586C69">
        <w:rPr>
          <w:rFonts w:asciiTheme="minorHAnsi" w:hAnsiTheme="minorHAnsi"/>
          <w:spacing w:val="-4"/>
          <w:sz w:val="24"/>
          <w:szCs w:val="24"/>
        </w:rPr>
        <w:t xml:space="preserve"> </w:t>
      </w:r>
      <w:r w:rsidRPr="00586C69">
        <w:rPr>
          <w:rFonts w:asciiTheme="minorHAnsi" w:hAnsiTheme="minorHAnsi"/>
          <w:sz w:val="24"/>
          <w:szCs w:val="24"/>
        </w:rPr>
        <w:t>be</w:t>
      </w:r>
      <w:r w:rsidRPr="00586C69">
        <w:rPr>
          <w:rFonts w:asciiTheme="minorHAnsi" w:hAnsiTheme="minorHAnsi"/>
          <w:spacing w:val="-4"/>
          <w:sz w:val="24"/>
          <w:szCs w:val="24"/>
        </w:rPr>
        <w:t xml:space="preserve"> </w:t>
      </w:r>
      <w:r w:rsidRPr="00586C69">
        <w:rPr>
          <w:rFonts w:asciiTheme="minorHAnsi" w:hAnsiTheme="minorHAnsi"/>
          <w:sz w:val="24"/>
          <w:szCs w:val="24"/>
        </w:rPr>
        <w:t>used</w:t>
      </w:r>
      <w:r w:rsidRPr="00586C69">
        <w:rPr>
          <w:rFonts w:asciiTheme="minorHAnsi" w:hAnsiTheme="minorHAnsi"/>
          <w:spacing w:val="-4"/>
          <w:sz w:val="24"/>
          <w:szCs w:val="24"/>
        </w:rPr>
        <w:t xml:space="preserve"> </w:t>
      </w:r>
      <w:r w:rsidRPr="00586C69">
        <w:rPr>
          <w:rFonts w:asciiTheme="minorHAnsi" w:hAnsiTheme="minorHAnsi"/>
          <w:sz w:val="24"/>
          <w:szCs w:val="24"/>
        </w:rPr>
        <w:t>according</w:t>
      </w:r>
      <w:r w:rsidRPr="00586C69">
        <w:rPr>
          <w:rFonts w:asciiTheme="minorHAnsi" w:hAnsiTheme="minorHAnsi"/>
          <w:spacing w:val="-4"/>
          <w:sz w:val="24"/>
          <w:szCs w:val="24"/>
        </w:rPr>
        <w:t xml:space="preserve"> </w:t>
      </w:r>
      <w:r w:rsidRPr="00586C69">
        <w:rPr>
          <w:rFonts w:asciiTheme="minorHAnsi" w:hAnsiTheme="minorHAnsi"/>
          <w:sz w:val="24"/>
          <w:szCs w:val="24"/>
        </w:rPr>
        <w:t>to</w:t>
      </w:r>
      <w:r w:rsidRPr="00586C69">
        <w:rPr>
          <w:rFonts w:asciiTheme="minorHAnsi" w:hAnsiTheme="minorHAnsi"/>
          <w:spacing w:val="-4"/>
          <w:sz w:val="24"/>
          <w:szCs w:val="24"/>
        </w:rPr>
        <w:t xml:space="preserve"> </w:t>
      </w:r>
      <w:r w:rsidRPr="00586C69">
        <w:rPr>
          <w:rFonts w:asciiTheme="minorHAnsi" w:hAnsiTheme="minorHAnsi"/>
          <w:sz w:val="24"/>
          <w:szCs w:val="24"/>
        </w:rPr>
        <w:t>the</w:t>
      </w:r>
      <w:r w:rsidRPr="00586C69">
        <w:rPr>
          <w:rFonts w:asciiTheme="minorHAnsi" w:hAnsiTheme="minorHAnsi"/>
          <w:spacing w:val="-4"/>
          <w:sz w:val="24"/>
          <w:szCs w:val="24"/>
        </w:rPr>
        <w:t xml:space="preserve"> </w:t>
      </w:r>
      <w:r w:rsidRPr="00586C69">
        <w:rPr>
          <w:rFonts w:asciiTheme="minorHAnsi" w:hAnsiTheme="minorHAnsi"/>
          <w:sz w:val="24"/>
          <w:szCs w:val="24"/>
        </w:rPr>
        <w:t xml:space="preserve">criteria </w:t>
      </w:r>
      <w:r w:rsidRPr="00586C69">
        <w:rPr>
          <w:rFonts w:asciiTheme="minorHAnsi" w:hAnsiTheme="minorHAnsi"/>
          <w:spacing w:val="-2"/>
          <w:sz w:val="24"/>
          <w:szCs w:val="24"/>
        </w:rPr>
        <w:t>above.</w:t>
      </w:r>
      <w:r w:rsidR="00586C69">
        <w:rPr>
          <w:rFonts w:asciiTheme="minorHAnsi" w:hAnsiTheme="minorHAnsi"/>
          <w:sz w:val="24"/>
          <w:szCs w:val="24"/>
        </w:rPr>
        <w:t xml:space="preserve"> </w:t>
      </w:r>
    </w:p>
    <w:p w14:paraId="5F42031B" w14:textId="77777777" w:rsidR="00586C69" w:rsidRDefault="00586C69" w:rsidP="00586C69">
      <w:pPr>
        <w:pStyle w:val="BodyText"/>
        <w:spacing w:before="1"/>
        <w:ind w:left="847" w:right="136" w:hanging="10"/>
        <w:rPr>
          <w:rFonts w:asciiTheme="minorHAnsi" w:hAnsiTheme="minorHAnsi"/>
          <w:sz w:val="24"/>
          <w:szCs w:val="24"/>
        </w:rPr>
      </w:pPr>
    </w:p>
    <w:p w14:paraId="3C267871" w14:textId="656498AD" w:rsidR="0041062F" w:rsidRPr="00586C69" w:rsidRDefault="00586C69" w:rsidP="00586C69">
      <w:pPr>
        <w:pStyle w:val="BodyText"/>
        <w:spacing w:before="1"/>
        <w:ind w:left="847" w:right="136" w:hanging="10"/>
        <w:rPr>
          <w:rFonts w:asciiTheme="minorHAnsi" w:hAnsiTheme="minorHAnsi"/>
          <w:sz w:val="24"/>
          <w:szCs w:val="24"/>
        </w:rPr>
      </w:pPr>
      <w:r>
        <w:rPr>
          <w:rFonts w:asciiTheme="minorHAnsi" w:hAnsiTheme="minorHAnsi"/>
          <w:sz w:val="24"/>
          <w:szCs w:val="24"/>
        </w:rPr>
        <w:t>If</w:t>
      </w:r>
      <w:r w:rsidR="0041062F" w:rsidRPr="00586C69">
        <w:rPr>
          <w:rFonts w:asciiTheme="minorHAnsi" w:hAnsiTheme="minorHAnsi"/>
          <w:sz w:val="24"/>
          <w:szCs w:val="24"/>
        </w:rPr>
        <w:t xml:space="preserve"> Informal Resolution is applicable, the Title IX Coordinator will determine whether all parties and</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the</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College</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are</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able</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to</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agree</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on</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responsibility,</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restrictions</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and/or</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remedies.</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If</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so,</w:t>
      </w:r>
      <w:r w:rsidR="0041062F" w:rsidRPr="00586C69">
        <w:rPr>
          <w:rFonts w:asciiTheme="minorHAnsi" w:hAnsiTheme="minorHAnsi"/>
          <w:spacing w:val="-5"/>
          <w:sz w:val="24"/>
          <w:szCs w:val="24"/>
        </w:rPr>
        <w:t xml:space="preserve"> </w:t>
      </w:r>
      <w:r w:rsidR="0041062F" w:rsidRPr="00586C69">
        <w:rPr>
          <w:rFonts w:asciiTheme="minorHAnsi" w:hAnsiTheme="minorHAnsi"/>
          <w:sz w:val="24"/>
          <w:szCs w:val="24"/>
        </w:rPr>
        <w:t>the</w:t>
      </w:r>
      <w:r w:rsidR="0041062F" w:rsidRPr="00586C69">
        <w:rPr>
          <w:rFonts w:asciiTheme="minorHAnsi" w:hAnsiTheme="minorHAnsi"/>
          <w:spacing w:val="-8"/>
          <w:sz w:val="24"/>
          <w:szCs w:val="24"/>
        </w:rPr>
        <w:t xml:space="preserve"> </w:t>
      </w:r>
      <w:r w:rsidR="0041062F" w:rsidRPr="00586C69">
        <w:rPr>
          <w:rFonts w:asciiTheme="minorHAnsi" w:hAnsiTheme="minorHAnsi"/>
          <w:sz w:val="24"/>
          <w:szCs w:val="24"/>
        </w:rPr>
        <w:t>Title IX Coordinator implements the accepted finding that the Respondent is in violation of College policy</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and</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implements</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agreed-upon</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restrictions</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and</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remedies</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and</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determines</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the</w:t>
      </w:r>
      <w:r w:rsidR="0041062F" w:rsidRPr="00586C69">
        <w:rPr>
          <w:rFonts w:asciiTheme="minorHAnsi" w:hAnsiTheme="minorHAnsi"/>
          <w:spacing w:val="-1"/>
          <w:sz w:val="24"/>
          <w:szCs w:val="24"/>
        </w:rPr>
        <w:t xml:space="preserve"> </w:t>
      </w:r>
      <w:r w:rsidR="0041062F" w:rsidRPr="00586C69">
        <w:rPr>
          <w:rFonts w:asciiTheme="minorHAnsi" w:hAnsiTheme="minorHAnsi"/>
          <w:sz w:val="24"/>
          <w:szCs w:val="24"/>
        </w:rPr>
        <w:t>appropriate sanction(s) in coordination with other appropriate administrator(s), as necessary.</w:t>
      </w:r>
    </w:p>
    <w:p w14:paraId="2AE7689C" w14:textId="77777777" w:rsidR="0041062F" w:rsidRPr="00586C69" w:rsidRDefault="0041062F">
      <w:pPr>
        <w:pStyle w:val="BodyText"/>
        <w:spacing w:before="4"/>
        <w:ind w:left="0" w:firstLine="0"/>
        <w:rPr>
          <w:rFonts w:asciiTheme="minorHAnsi" w:hAnsiTheme="minorHAnsi"/>
          <w:sz w:val="24"/>
          <w:szCs w:val="24"/>
        </w:rPr>
      </w:pPr>
    </w:p>
    <w:p w14:paraId="0AA4EF2F" w14:textId="77777777" w:rsidR="0041062F" w:rsidRPr="00586C69" w:rsidRDefault="0041062F">
      <w:pPr>
        <w:pStyle w:val="BodyText"/>
        <w:ind w:left="847" w:right="490" w:hanging="10"/>
        <w:jc w:val="both"/>
        <w:rPr>
          <w:rFonts w:asciiTheme="minorHAnsi" w:hAnsiTheme="minorHAnsi"/>
          <w:sz w:val="24"/>
          <w:szCs w:val="24"/>
        </w:rPr>
      </w:pPr>
      <w:r w:rsidRPr="00586C69">
        <w:rPr>
          <w:rFonts w:asciiTheme="minorHAnsi" w:hAnsiTheme="minorHAnsi"/>
          <w:sz w:val="24"/>
          <w:szCs w:val="24"/>
        </w:rPr>
        <w:t>This</w:t>
      </w:r>
      <w:r w:rsidRPr="00586C69">
        <w:rPr>
          <w:rFonts w:asciiTheme="minorHAnsi" w:hAnsiTheme="minorHAnsi"/>
          <w:spacing w:val="-1"/>
          <w:sz w:val="24"/>
          <w:szCs w:val="24"/>
        </w:rPr>
        <w:t xml:space="preserve"> </w:t>
      </w:r>
      <w:r w:rsidRPr="00586C69">
        <w:rPr>
          <w:rFonts w:asciiTheme="minorHAnsi" w:hAnsiTheme="minorHAnsi"/>
          <w:sz w:val="24"/>
          <w:szCs w:val="24"/>
        </w:rPr>
        <w:t>result</w:t>
      </w:r>
      <w:r w:rsidRPr="00586C69">
        <w:rPr>
          <w:rFonts w:asciiTheme="minorHAnsi" w:hAnsiTheme="minorHAnsi"/>
          <w:spacing w:val="-1"/>
          <w:sz w:val="24"/>
          <w:szCs w:val="24"/>
        </w:rPr>
        <w:t xml:space="preserve"> </w:t>
      </w:r>
      <w:r w:rsidRPr="00586C69">
        <w:rPr>
          <w:rFonts w:asciiTheme="minorHAnsi" w:hAnsiTheme="minorHAnsi"/>
          <w:sz w:val="24"/>
          <w:szCs w:val="24"/>
        </w:rPr>
        <w:t>is</w:t>
      </w:r>
      <w:r w:rsidRPr="00586C69">
        <w:rPr>
          <w:rFonts w:asciiTheme="minorHAnsi" w:hAnsiTheme="minorHAnsi"/>
          <w:spacing w:val="-1"/>
          <w:sz w:val="24"/>
          <w:szCs w:val="24"/>
        </w:rPr>
        <w:t xml:space="preserve"> </w:t>
      </w:r>
      <w:r w:rsidRPr="00586C69">
        <w:rPr>
          <w:rFonts w:asciiTheme="minorHAnsi" w:hAnsiTheme="minorHAnsi"/>
          <w:sz w:val="24"/>
          <w:szCs w:val="24"/>
        </w:rPr>
        <w:t>not</w:t>
      </w:r>
      <w:r w:rsidRPr="00586C69">
        <w:rPr>
          <w:rFonts w:asciiTheme="minorHAnsi" w:hAnsiTheme="minorHAnsi"/>
          <w:spacing w:val="-1"/>
          <w:sz w:val="24"/>
          <w:szCs w:val="24"/>
        </w:rPr>
        <w:t xml:space="preserve"> </w:t>
      </w:r>
      <w:r w:rsidRPr="00586C69">
        <w:rPr>
          <w:rFonts w:asciiTheme="minorHAnsi" w:hAnsiTheme="minorHAnsi"/>
          <w:sz w:val="24"/>
          <w:szCs w:val="24"/>
        </w:rPr>
        <w:t>subject</w:t>
      </w:r>
      <w:r w:rsidRPr="00586C69">
        <w:rPr>
          <w:rFonts w:asciiTheme="minorHAnsi" w:hAnsiTheme="minorHAnsi"/>
          <w:spacing w:val="-1"/>
          <w:sz w:val="24"/>
          <w:szCs w:val="24"/>
        </w:rPr>
        <w:t xml:space="preserve"> </w:t>
      </w:r>
      <w:r w:rsidRPr="00586C69">
        <w:rPr>
          <w:rFonts w:asciiTheme="minorHAnsi" w:hAnsiTheme="minorHAnsi"/>
          <w:sz w:val="24"/>
          <w:szCs w:val="24"/>
        </w:rPr>
        <w:t>to</w:t>
      </w:r>
      <w:r w:rsidRPr="00586C69">
        <w:rPr>
          <w:rFonts w:asciiTheme="minorHAnsi" w:hAnsiTheme="minorHAnsi"/>
          <w:spacing w:val="-1"/>
          <w:sz w:val="24"/>
          <w:szCs w:val="24"/>
        </w:rPr>
        <w:t xml:space="preserve"> </w:t>
      </w:r>
      <w:r w:rsidRPr="00586C69">
        <w:rPr>
          <w:rFonts w:asciiTheme="minorHAnsi" w:hAnsiTheme="minorHAnsi"/>
          <w:sz w:val="24"/>
          <w:szCs w:val="24"/>
        </w:rPr>
        <w:t>appeal</w:t>
      </w:r>
      <w:r w:rsidRPr="00586C69">
        <w:rPr>
          <w:rFonts w:asciiTheme="minorHAnsi" w:hAnsiTheme="minorHAnsi"/>
          <w:spacing w:val="-1"/>
          <w:sz w:val="24"/>
          <w:szCs w:val="24"/>
        </w:rPr>
        <w:t xml:space="preserve"> </w:t>
      </w:r>
      <w:r w:rsidRPr="00586C69">
        <w:rPr>
          <w:rFonts w:asciiTheme="minorHAnsi" w:hAnsiTheme="minorHAnsi"/>
          <w:sz w:val="24"/>
          <w:szCs w:val="24"/>
        </w:rPr>
        <w:t>once</w:t>
      </w:r>
      <w:r w:rsidRPr="00586C69">
        <w:rPr>
          <w:rFonts w:asciiTheme="minorHAnsi" w:hAnsiTheme="minorHAnsi"/>
          <w:spacing w:val="-1"/>
          <w:sz w:val="24"/>
          <w:szCs w:val="24"/>
        </w:rPr>
        <w:t xml:space="preserve"> </w:t>
      </w:r>
      <w:r w:rsidRPr="00586C69">
        <w:rPr>
          <w:rFonts w:asciiTheme="minorHAnsi" w:hAnsiTheme="minorHAnsi"/>
          <w:sz w:val="24"/>
          <w:szCs w:val="24"/>
        </w:rPr>
        <w:t>all</w:t>
      </w:r>
      <w:r w:rsidRPr="00586C69">
        <w:rPr>
          <w:rFonts w:asciiTheme="minorHAnsi" w:hAnsiTheme="minorHAnsi"/>
          <w:spacing w:val="-1"/>
          <w:sz w:val="24"/>
          <w:szCs w:val="24"/>
        </w:rPr>
        <w:t xml:space="preserve"> </w:t>
      </w:r>
      <w:r w:rsidRPr="00586C69">
        <w:rPr>
          <w:rFonts w:asciiTheme="minorHAnsi" w:hAnsiTheme="minorHAnsi"/>
          <w:sz w:val="24"/>
          <w:szCs w:val="24"/>
        </w:rPr>
        <w:t>parties</w:t>
      </w:r>
      <w:r w:rsidRPr="00586C69">
        <w:rPr>
          <w:rFonts w:asciiTheme="minorHAnsi" w:hAnsiTheme="minorHAnsi"/>
          <w:spacing w:val="-1"/>
          <w:sz w:val="24"/>
          <w:szCs w:val="24"/>
        </w:rPr>
        <w:t xml:space="preserve"> </w:t>
      </w:r>
      <w:r w:rsidRPr="00586C69">
        <w:rPr>
          <w:rFonts w:asciiTheme="minorHAnsi" w:hAnsiTheme="minorHAnsi"/>
          <w:sz w:val="24"/>
          <w:szCs w:val="24"/>
        </w:rPr>
        <w:t>indicate</w:t>
      </w:r>
      <w:r w:rsidRPr="00586C69">
        <w:rPr>
          <w:rFonts w:asciiTheme="minorHAnsi" w:hAnsiTheme="minorHAnsi"/>
          <w:spacing w:val="-1"/>
          <w:sz w:val="24"/>
          <w:szCs w:val="24"/>
        </w:rPr>
        <w:t xml:space="preserve"> </w:t>
      </w:r>
      <w:r w:rsidRPr="00586C69">
        <w:rPr>
          <w:rFonts w:asciiTheme="minorHAnsi" w:hAnsiTheme="minorHAnsi"/>
          <w:sz w:val="24"/>
          <w:szCs w:val="24"/>
        </w:rPr>
        <w:t>their</w:t>
      </w:r>
      <w:r w:rsidRPr="00586C69">
        <w:rPr>
          <w:rFonts w:asciiTheme="minorHAnsi" w:hAnsiTheme="minorHAnsi"/>
          <w:spacing w:val="-1"/>
          <w:sz w:val="24"/>
          <w:szCs w:val="24"/>
        </w:rPr>
        <w:t xml:space="preserve"> </w:t>
      </w:r>
      <w:r w:rsidRPr="00586C69">
        <w:rPr>
          <w:rFonts w:asciiTheme="minorHAnsi" w:hAnsiTheme="minorHAnsi"/>
          <w:sz w:val="24"/>
          <w:szCs w:val="24"/>
        </w:rPr>
        <w:t>written</w:t>
      </w:r>
      <w:r w:rsidRPr="00586C69">
        <w:rPr>
          <w:rFonts w:asciiTheme="minorHAnsi" w:hAnsiTheme="minorHAnsi"/>
          <w:spacing w:val="-1"/>
          <w:sz w:val="24"/>
          <w:szCs w:val="24"/>
        </w:rPr>
        <w:t xml:space="preserve"> </w:t>
      </w:r>
      <w:r w:rsidRPr="00586C69">
        <w:rPr>
          <w:rFonts w:asciiTheme="minorHAnsi" w:hAnsiTheme="minorHAnsi"/>
          <w:sz w:val="24"/>
          <w:szCs w:val="24"/>
        </w:rPr>
        <w:t>assent</w:t>
      </w:r>
      <w:r w:rsidRPr="00586C69">
        <w:rPr>
          <w:rFonts w:asciiTheme="minorHAnsi" w:hAnsiTheme="minorHAnsi"/>
          <w:spacing w:val="-1"/>
          <w:sz w:val="24"/>
          <w:szCs w:val="24"/>
        </w:rPr>
        <w:t xml:space="preserve"> </w:t>
      </w:r>
      <w:r w:rsidRPr="00586C69">
        <w:rPr>
          <w:rFonts w:asciiTheme="minorHAnsi" w:hAnsiTheme="minorHAnsi"/>
          <w:sz w:val="24"/>
          <w:szCs w:val="24"/>
        </w:rPr>
        <w:t>to</w:t>
      </w:r>
      <w:r w:rsidRPr="00586C69">
        <w:rPr>
          <w:rFonts w:asciiTheme="minorHAnsi" w:hAnsiTheme="minorHAnsi"/>
          <w:spacing w:val="-1"/>
          <w:sz w:val="24"/>
          <w:szCs w:val="24"/>
        </w:rPr>
        <w:t xml:space="preserve"> </w:t>
      </w:r>
      <w:r w:rsidRPr="00586C69">
        <w:rPr>
          <w:rFonts w:asciiTheme="minorHAnsi" w:hAnsiTheme="minorHAnsi"/>
          <w:sz w:val="24"/>
          <w:szCs w:val="24"/>
        </w:rPr>
        <w:t>all</w:t>
      </w:r>
      <w:r w:rsidRPr="00586C69">
        <w:rPr>
          <w:rFonts w:asciiTheme="minorHAnsi" w:hAnsiTheme="minorHAnsi"/>
          <w:spacing w:val="-1"/>
          <w:sz w:val="24"/>
          <w:szCs w:val="24"/>
        </w:rPr>
        <w:t xml:space="preserve"> </w:t>
      </w:r>
      <w:r w:rsidRPr="00586C69">
        <w:rPr>
          <w:rFonts w:asciiTheme="minorHAnsi" w:hAnsiTheme="minorHAnsi"/>
          <w:sz w:val="24"/>
          <w:szCs w:val="24"/>
        </w:rPr>
        <w:t>agreed upon</w:t>
      </w:r>
      <w:r w:rsidRPr="00586C69">
        <w:rPr>
          <w:rFonts w:asciiTheme="minorHAnsi" w:hAnsiTheme="minorHAnsi"/>
          <w:spacing w:val="-3"/>
          <w:sz w:val="24"/>
          <w:szCs w:val="24"/>
        </w:rPr>
        <w:t xml:space="preserve"> </w:t>
      </w:r>
      <w:r w:rsidRPr="00586C69">
        <w:rPr>
          <w:rFonts w:asciiTheme="minorHAnsi" w:hAnsiTheme="minorHAnsi"/>
          <w:sz w:val="24"/>
          <w:szCs w:val="24"/>
        </w:rPr>
        <w:t>resolution</w:t>
      </w:r>
      <w:r w:rsidRPr="00586C69">
        <w:rPr>
          <w:rFonts w:asciiTheme="minorHAnsi" w:hAnsiTheme="minorHAnsi"/>
          <w:spacing w:val="-3"/>
          <w:sz w:val="24"/>
          <w:szCs w:val="24"/>
        </w:rPr>
        <w:t xml:space="preserve"> </w:t>
      </w:r>
      <w:r w:rsidRPr="00586C69">
        <w:rPr>
          <w:rFonts w:asciiTheme="minorHAnsi" w:hAnsiTheme="minorHAnsi"/>
          <w:sz w:val="24"/>
          <w:szCs w:val="24"/>
        </w:rPr>
        <w:t>terms.</w:t>
      </w:r>
      <w:r w:rsidRPr="00586C69">
        <w:rPr>
          <w:rFonts w:asciiTheme="minorHAnsi" w:hAnsiTheme="minorHAnsi"/>
          <w:spacing w:val="-3"/>
          <w:sz w:val="24"/>
          <w:szCs w:val="24"/>
        </w:rPr>
        <w:t xml:space="preserve"> </w:t>
      </w:r>
      <w:r w:rsidRPr="00586C69">
        <w:rPr>
          <w:rFonts w:asciiTheme="minorHAnsi" w:hAnsiTheme="minorHAnsi"/>
          <w:sz w:val="24"/>
          <w:szCs w:val="24"/>
        </w:rPr>
        <w:t>When</w:t>
      </w:r>
      <w:r w:rsidRPr="00586C69">
        <w:rPr>
          <w:rFonts w:asciiTheme="minorHAnsi" w:hAnsiTheme="minorHAnsi"/>
          <w:spacing w:val="-3"/>
          <w:sz w:val="24"/>
          <w:szCs w:val="24"/>
        </w:rPr>
        <w:t xml:space="preserve"> </w:t>
      </w:r>
      <w:r w:rsidRPr="00586C69">
        <w:rPr>
          <w:rFonts w:asciiTheme="minorHAnsi" w:hAnsiTheme="minorHAnsi"/>
          <w:sz w:val="24"/>
          <w:szCs w:val="24"/>
        </w:rPr>
        <w:t>the</w:t>
      </w:r>
      <w:r w:rsidRPr="00586C69">
        <w:rPr>
          <w:rFonts w:asciiTheme="minorHAnsi" w:hAnsiTheme="minorHAnsi"/>
          <w:spacing w:val="-3"/>
          <w:sz w:val="24"/>
          <w:szCs w:val="24"/>
        </w:rPr>
        <w:t xml:space="preserve"> </w:t>
      </w:r>
      <w:r w:rsidRPr="00586C69">
        <w:rPr>
          <w:rFonts w:asciiTheme="minorHAnsi" w:hAnsiTheme="minorHAnsi"/>
          <w:sz w:val="24"/>
          <w:szCs w:val="24"/>
        </w:rPr>
        <w:t>parties</w:t>
      </w:r>
      <w:r w:rsidRPr="00586C69">
        <w:rPr>
          <w:rFonts w:asciiTheme="minorHAnsi" w:hAnsiTheme="minorHAnsi"/>
          <w:spacing w:val="-3"/>
          <w:sz w:val="24"/>
          <w:szCs w:val="24"/>
        </w:rPr>
        <w:t xml:space="preserve"> </w:t>
      </w:r>
      <w:r w:rsidRPr="00586C69">
        <w:rPr>
          <w:rFonts w:asciiTheme="minorHAnsi" w:hAnsiTheme="minorHAnsi"/>
          <w:sz w:val="24"/>
          <w:szCs w:val="24"/>
        </w:rPr>
        <w:t>cannot</w:t>
      </w:r>
      <w:r w:rsidRPr="00586C69">
        <w:rPr>
          <w:rFonts w:asciiTheme="minorHAnsi" w:hAnsiTheme="minorHAnsi"/>
          <w:spacing w:val="-3"/>
          <w:sz w:val="24"/>
          <w:szCs w:val="24"/>
        </w:rPr>
        <w:t xml:space="preserve"> </w:t>
      </w:r>
      <w:r w:rsidRPr="00586C69">
        <w:rPr>
          <w:rFonts w:asciiTheme="minorHAnsi" w:hAnsiTheme="minorHAnsi"/>
          <w:sz w:val="24"/>
          <w:szCs w:val="24"/>
        </w:rPr>
        <w:t>agree</w:t>
      </w:r>
      <w:r w:rsidRPr="00586C69">
        <w:rPr>
          <w:rFonts w:asciiTheme="minorHAnsi" w:hAnsiTheme="minorHAnsi"/>
          <w:spacing w:val="-3"/>
          <w:sz w:val="24"/>
          <w:szCs w:val="24"/>
        </w:rPr>
        <w:t xml:space="preserve"> </w:t>
      </w:r>
      <w:r w:rsidRPr="00586C69">
        <w:rPr>
          <w:rFonts w:asciiTheme="minorHAnsi" w:hAnsiTheme="minorHAnsi"/>
          <w:sz w:val="24"/>
          <w:szCs w:val="24"/>
        </w:rPr>
        <w:t>on</w:t>
      </w:r>
      <w:r w:rsidRPr="00586C69">
        <w:rPr>
          <w:rFonts w:asciiTheme="minorHAnsi" w:hAnsiTheme="minorHAnsi"/>
          <w:spacing w:val="-3"/>
          <w:sz w:val="24"/>
          <w:szCs w:val="24"/>
        </w:rPr>
        <w:t xml:space="preserve"> </w:t>
      </w:r>
      <w:r w:rsidRPr="00586C69">
        <w:rPr>
          <w:rFonts w:asciiTheme="minorHAnsi" w:hAnsiTheme="minorHAnsi"/>
          <w:sz w:val="24"/>
          <w:szCs w:val="24"/>
        </w:rPr>
        <w:t>all</w:t>
      </w:r>
      <w:r w:rsidRPr="00586C69">
        <w:rPr>
          <w:rFonts w:asciiTheme="minorHAnsi" w:hAnsiTheme="minorHAnsi"/>
          <w:spacing w:val="-3"/>
          <w:sz w:val="24"/>
          <w:szCs w:val="24"/>
        </w:rPr>
        <w:t xml:space="preserve"> </w:t>
      </w:r>
      <w:r w:rsidRPr="00586C69">
        <w:rPr>
          <w:rFonts w:asciiTheme="minorHAnsi" w:hAnsiTheme="minorHAnsi"/>
          <w:sz w:val="24"/>
          <w:szCs w:val="24"/>
        </w:rPr>
        <w:t>terms</w:t>
      </w:r>
      <w:r w:rsidRPr="00586C69">
        <w:rPr>
          <w:rFonts w:asciiTheme="minorHAnsi" w:hAnsiTheme="minorHAnsi"/>
          <w:spacing w:val="-3"/>
          <w:sz w:val="24"/>
          <w:szCs w:val="24"/>
        </w:rPr>
        <w:t xml:space="preserve"> </w:t>
      </w:r>
      <w:r w:rsidRPr="00586C69">
        <w:rPr>
          <w:rFonts w:asciiTheme="minorHAnsi" w:hAnsiTheme="minorHAnsi"/>
          <w:sz w:val="24"/>
          <w:szCs w:val="24"/>
        </w:rPr>
        <w:t>of</w:t>
      </w:r>
      <w:r w:rsidRPr="00586C69">
        <w:rPr>
          <w:rFonts w:asciiTheme="minorHAnsi" w:hAnsiTheme="minorHAnsi"/>
          <w:spacing w:val="-3"/>
          <w:sz w:val="24"/>
          <w:szCs w:val="24"/>
        </w:rPr>
        <w:t xml:space="preserve"> </w:t>
      </w:r>
      <w:r w:rsidRPr="00586C69">
        <w:rPr>
          <w:rFonts w:asciiTheme="minorHAnsi" w:hAnsiTheme="minorHAnsi"/>
          <w:sz w:val="24"/>
          <w:szCs w:val="24"/>
        </w:rPr>
        <w:t>resolution,</w:t>
      </w:r>
      <w:r w:rsidRPr="00586C69">
        <w:rPr>
          <w:rFonts w:asciiTheme="minorHAnsi" w:hAnsiTheme="minorHAnsi"/>
          <w:spacing w:val="-3"/>
          <w:sz w:val="24"/>
          <w:szCs w:val="24"/>
        </w:rPr>
        <w:t xml:space="preserve"> </w:t>
      </w:r>
      <w:r w:rsidRPr="00586C69">
        <w:rPr>
          <w:rFonts w:asciiTheme="minorHAnsi" w:hAnsiTheme="minorHAnsi"/>
          <w:sz w:val="24"/>
          <w:szCs w:val="24"/>
        </w:rPr>
        <w:t>the</w:t>
      </w:r>
      <w:r w:rsidRPr="00586C69">
        <w:rPr>
          <w:rFonts w:asciiTheme="minorHAnsi" w:hAnsiTheme="minorHAnsi"/>
          <w:spacing w:val="-3"/>
          <w:sz w:val="24"/>
          <w:szCs w:val="24"/>
        </w:rPr>
        <w:t xml:space="preserve"> </w:t>
      </w:r>
      <w:r w:rsidRPr="00586C69">
        <w:rPr>
          <w:rFonts w:asciiTheme="minorHAnsi" w:hAnsiTheme="minorHAnsi"/>
          <w:sz w:val="24"/>
          <w:szCs w:val="24"/>
        </w:rPr>
        <w:t>Formal Grievance Process will resume at the same point where it was paused.</w:t>
      </w:r>
    </w:p>
    <w:p w14:paraId="74788EA0" w14:textId="77777777" w:rsidR="0041062F" w:rsidRPr="00586C69" w:rsidRDefault="0041062F">
      <w:pPr>
        <w:pStyle w:val="BodyText"/>
        <w:spacing w:before="249"/>
        <w:ind w:left="847" w:hanging="10"/>
        <w:rPr>
          <w:rFonts w:asciiTheme="minorHAnsi" w:hAnsiTheme="minorHAnsi"/>
          <w:sz w:val="24"/>
          <w:szCs w:val="24"/>
        </w:rPr>
      </w:pPr>
      <w:r w:rsidRPr="00586C69">
        <w:rPr>
          <w:rFonts w:asciiTheme="minorHAnsi" w:hAnsiTheme="minorHAnsi"/>
          <w:sz w:val="24"/>
          <w:szCs w:val="24"/>
        </w:rPr>
        <w:t xml:space="preserve">When a resolution is accomplished, the appropriate sanction(s) or responsive actions are promptly implemented to effectively stop the harassment or discrimination, prevent its </w:t>
      </w:r>
      <w:r w:rsidRPr="00586C69">
        <w:rPr>
          <w:rFonts w:asciiTheme="minorHAnsi" w:hAnsiTheme="minorHAnsi"/>
          <w:sz w:val="24"/>
          <w:szCs w:val="24"/>
        </w:rPr>
        <w:lastRenderedPageBreak/>
        <w:t>recurrence,</w:t>
      </w:r>
      <w:r w:rsidRPr="00586C69">
        <w:rPr>
          <w:rFonts w:asciiTheme="minorHAnsi" w:hAnsiTheme="minorHAnsi"/>
          <w:spacing w:val="-4"/>
          <w:sz w:val="24"/>
          <w:szCs w:val="24"/>
        </w:rPr>
        <w:t xml:space="preserve"> </w:t>
      </w:r>
      <w:r w:rsidRPr="00586C69">
        <w:rPr>
          <w:rFonts w:asciiTheme="minorHAnsi" w:hAnsiTheme="minorHAnsi"/>
          <w:sz w:val="24"/>
          <w:szCs w:val="24"/>
        </w:rPr>
        <w:t>and</w:t>
      </w:r>
      <w:r w:rsidRPr="00586C69">
        <w:rPr>
          <w:rFonts w:asciiTheme="minorHAnsi" w:hAnsiTheme="minorHAnsi"/>
          <w:spacing w:val="-4"/>
          <w:sz w:val="24"/>
          <w:szCs w:val="24"/>
        </w:rPr>
        <w:t xml:space="preserve"> </w:t>
      </w:r>
      <w:r w:rsidRPr="00586C69">
        <w:rPr>
          <w:rFonts w:asciiTheme="minorHAnsi" w:hAnsiTheme="minorHAnsi"/>
          <w:sz w:val="24"/>
          <w:szCs w:val="24"/>
        </w:rPr>
        <w:t>remedy</w:t>
      </w:r>
      <w:r w:rsidRPr="00586C69">
        <w:rPr>
          <w:rFonts w:asciiTheme="minorHAnsi" w:hAnsiTheme="minorHAnsi"/>
          <w:spacing w:val="-4"/>
          <w:sz w:val="24"/>
          <w:szCs w:val="24"/>
        </w:rPr>
        <w:t xml:space="preserve"> </w:t>
      </w:r>
      <w:r w:rsidRPr="00586C69">
        <w:rPr>
          <w:rFonts w:asciiTheme="minorHAnsi" w:hAnsiTheme="minorHAnsi"/>
          <w:sz w:val="24"/>
          <w:szCs w:val="24"/>
        </w:rPr>
        <w:t>the</w:t>
      </w:r>
      <w:r w:rsidRPr="00586C69">
        <w:rPr>
          <w:rFonts w:asciiTheme="minorHAnsi" w:hAnsiTheme="minorHAnsi"/>
          <w:spacing w:val="-4"/>
          <w:sz w:val="24"/>
          <w:szCs w:val="24"/>
        </w:rPr>
        <w:t xml:space="preserve"> </w:t>
      </w:r>
      <w:r w:rsidRPr="00586C69">
        <w:rPr>
          <w:rFonts w:asciiTheme="minorHAnsi" w:hAnsiTheme="minorHAnsi"/>
          <w:sz w:val="24"/>
          <w:szCs w:val="24"/>
        </w:rPr>
        <w:t>effects</w:t>
      </w:r>
      <w:r w:rsidRPr="00586C69">
        <w:rPr>
          <w:rFonts w:asciiTheme="minorHAnsi" w:hAnsiTheme="minorHAnsi"/>
          <w:spacing w:val="-4"/>
          <w:sz w:val="24"/>
          <w:szCs w:val="24"/>
        </w:rPr>
        <w:t xml:space="preserve"> </w:t>
      </w:r>
      <w:r w:rsidRPr="00586C69">
        <w:rPr>
          <w:rFonts w:asciiTheme="minorHAnsi" w:hAnsiTheme="minorHAnsi"/>
          <w:sz w:val="24"/>
          <w:szCs w:val="24"/>
        </w:rPr>
        <w:t>of</w:t>
      </w:r>
      <w:r w:rsidRPr="00586C69">
        <w:rPr>
          <w:rFonts w:asciiTheme="minorHAnsi" w:hAnsiTheme="minorHAnsi"/>
          <w:spacing w:val="-4"/>
          <w:sz w:val="24"/>
          <w:szCs w:val="24"/>
        </w:rPr>
        <w:t xml:space="preserve"> </w:t>
      </w:r>
      <w:r w:rsidRPr="00586C69">
        <w:rPr>
          <w:rFonts w:asciiTheme="minorHAnsi" w:hAnsiTheme="minorHAnsi"/>
          <w:sz w:val="24"/>
          <w:szCs w:val="24"/>
        </w:rPr>
        <w:t>the</w:t>
      </w:r>
      <w:r w:rsidRPr="00586C69">
        <w:rPr>
          <w:rFonts w:asciiTheme="minorHAnsi" w:hAnsiTheme="minorHAnsi"/>
          <w:spacing w:val="-4"/>
          <w:sz w:val="24"/>
          <w:szCs w:val="24"/>
        </w:rPr>
        <w:t xml:space="preserve"> </w:t>
      </w:r>
      <w:r w:rsidRPr="00586C69">
        <w:rPr>
          <w:rFonts w:asciiTheme="minorHAnsi" w:hAnsiTheme="minorHAnsi"/>
          <w:sz w:val="24"/>
          <w:szCs w:val="24"/>
        </w:rPr>
        <w:t>discriminatory</w:t>
      </w:r>
      <w:r w:rsidRPr="00586C69">
        <w:rPr>
          <w:rFonts w:asciiTheme="minorHAnsi" w:hAnsiTheme="minorHAnsi"/>
          <w:spacing w:val="-4"/>
          <w:sz w:val="24"/>
          <w:szCs w:val="24"/>
        </w:rPr>
        <w:t xml:space="preserve"> </w:t>
      </w:r>
      <w:r w:rsidRPr="00586C69">
        <w:rPr>
          <w:rFonts w:asciiTheme="minorHAnsi" w:hAnsiTheme="minorHAnsi"/>
          <w:sz w:val="24"/>
          <w:szCs w:val="24"/>
        </w:rPr>
        <w:t>conduct,</w:t>
      </w:r>
      <w:r w:rsidRPr="00586C69">
        <w:rPr>
          <w:rFonts w:asciiTheme="minorHAnsi" w:hAnsiTheme="minorHAnsi"/>
          <w:spacing w:val="-4"/>
          <w:sz w:val="24"/>
          <w:szCs w:val="24"/>
        </w:rPr>
        <w:t xml:space="preserve"> </w:t>
      </w:r>
      <w:r w:rsidRPr="00586C69">
        <w:rPr>
          <w:rFonts w:asciiTheme="minorHAnsi" w:hAnsiTheme="minorHAnsi"/>
          <w:sz w:val="24"/>
          <w:szCs w:val="24"/>
        </w:rPr>
        <w:t>both</w:t>
      </w:r>
      <w:r w:rsidRPr="00586C69">
        <w:rPr>
          <w:rFonts w:asciiTheme="minorHAnsi" w:hAnsiTheme="minorHAnsi"/>
          <w:spacing w:val="-4"/>
          <w:sz w:val="24"/>
          <w:szCs w:val="24"/>
        </w:rPr>
        <w:t xml:space="preserve"> </w:t>
      </w:r>
      <w:r w:rsidRPr="00586C69">
        <w:rPr>
          <w:rFonts w:asciiTheme="minorHAnsi" w:hAnsiTheme="minorHAnsi"/>
          <w:sz w:val="24"/>
          <w:szCs w:val="24"/>
        </w:rPr>
        <w:t>on</w:t>
      </w:r>
      <w:r w:rsidRPr="00586C69">
        <w:rPr>
          <w:rFonts w:asciiTheme="minorHAnsi" w:hAnsiTheme="minorHAnsi"/>
          <w:spacing w:val="-4"/>
          <w:sz w:val="24"/>
          <w:szCs w:val="24"/>
        </w:rPr>
        <w:t xml:space="preserve"> </w:t>
      </w:r>
      <w:r w:rsidRPr="00586C69">
        <w:rPr>
          <w:rFonts w:asciiTheme="minorHAnsi" w:hAnsiTheme="minorHAnsi"/>
          <w:sz w:val="24"/>
          <w:szCs w:val="24"/>
        </w:rPr>
        <w:t>the</w:t>
      </w:r>
      <w:r w:rsidRPr="00586C69">
        <w:rPr>
          <w:rFonts w:asciiTheme="minorHAnsi" w:hAnsiTheme="minorHAnsi"/>
          <w:spacing w:val="-4"/>
          <w:sz w:val="24"/>
          <w:szCs w:val="24"/>
        </w:rPr>
        <w:t xml:space="preserve"> </w:t>
      </w:r>
      <w:r w:rsidRPr="00586C69">
        <w:rPr>
          <w:rFonts w:asciiTheme="minorHAnsi" w:hAnsiTheme="minorHAnsi"/>
          <w:sz w:val="24"/>
          <w:szCs w:val="24"/>
        </w:rPr>
        <w:t>Complainant</w:t>
      </w:r>
      <w:r w:rsidRPr="00586C69">
        <w:rPr>
          <w:rFonts w:asciiTheme="minorHAnsi" w:hAnsiTheme="minorHAnsi"/>
          <w:spacing w:val="-4"/>
          <w:sz w:val="24"/>
          <w:szCs w:val="24"/>
        </w:rPr>
        <w:t xml:space="preserve"> </w:t>
      </w:r>
      <w:r w:rsidRPr="00586C69">
        <w:rPr>
          <w:rFonts w:asciiTheme="minorHAnsi" w:hAnsiTheme="minorHAnsi"/>
          <w:sz w:val="24"/>
          <w:szCs w:val="24"/>
        </w:rPr>
        <w:t>and the community.</w:t>
      </w:r>
    </w:p>
    <w:p w14:paraId="500484F0" w14:textId="77777777" w:rsidR="0041062F" w:rsidRPr="004D7760" w:rsidRDefault="0041062F">
      <w:pPr>
        <w:pStyle w:val="BodyText"/>
        <w:spacing w:before="2"/>
        <w:ind w:left="0" w:firstLine="0"/>
        <w:rPr>
          <w:b/>
        </w:rPr>
      </w:pPr>
    </w:p>
    <w:p w14:paraId="586CCBEB" w14:textId="36148F6D" w:rsidR="0041062F" w:rsidRPr="004D7760" w:rsidRDefault="0041062F" w:rsidP="009F1B4A">
      <w:pPr>
        <w:pStyle w:val="ListParagraph"/>
        <w:numPr>
          <w:ilvl w:val="0"/>
          <w:numId w:val="39"/>
        </w:numPr>
        <w:rPr>
          <w:b/>
          <w:bCs w:val="0"/>
        </w:rPr>
      </w:pPr>
      <w:r w:rsidRPr="004D7760">
        <w:rPr>
          <w:b/>
          <w:bCs w:val="0"/>
        </w:rPr>
        <w:t>Formal Grievance Process Pool</w:t>
      </w:r>
    </w:p>
    <w:p w14:paraId="60D7E351" w14:textId="77777777" w:rsidR="0041062F" w:rsidRPr="009064A7" w:rsidRDefault="0041062F">
      <w:pPr>
        <w:pStyle w:val="BodyText"/>
        <w:spacing w:before="2"/>
        <w:ind w:left="112" w:right="149" w:hanging="10"/>
        <w:rPr>
          <w:rFonts w:asciiTheme="minorHAnsi" w:hAnsiTheme="minorHAnsi"/>
          <w:sz w:val="24"/>
          <w:szCs w:val="24"/>
        </w:rPr>
      </w:pP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Formal</w:t>
      </w:r>
      <w:r w:rsidRPr="009064A7">
        <w:rPr>
          <w:rFonts w:asciiTheme="minorHAnsi" w:hAnsiTheme="minorHAnsi"/>
          <w:spacing w:val="-3"/>
          <w:sz w:val="24"/>
          <w:szCs w:val="24"/>
        </w:rPr>
        <w:t xml:space="preserve"> </w:t>
      </w:r>
      <w:r w:rsidRPr="009064A7">
        <w:rPr>
          <w:rFonts w:asciiTheme="minorHAnsi" w:hAnsiTheme="minorHAnsi"/>
          <w:sz w:val="24"/>
          <w:szCs w:val="24"/>
        </w:rPr>
        <w:t>Grievance</w:t>
      </w:r>
      <w:r w:rsidRPr="009064A7">
        <w:rPr>
          <w:rFonts w:asciiTheme="minorHAnsi" w:hAnsiTheme="minorHAnsi"/>
          <w:spacing w:val="-3"/>
          <w:sz w:val="24"/>
          <w:szCs w:val="24"/>
        </w:rPr>
        <w:t xml:space="preserve"> </w:t>
      </w:r>
      <w:r w:rsidRPr="009064A7">
        <w:rPr>
          <w:rFonts w:asciiTheme="minorHAnsi" w:hAnsiTheme="minorHAnsi"/>
          <w:sz w:val="24"/>
          <w:szCs w:val="24"/>
        </w:rPr>
        <w:t>Process</w:t>
      </w:r>
      <w:r w:rsidRPr="009064A7">
        <w:rPr>
          <w:rFonts w:asciiTheme="minorHAnsi" w:hAnsiTheme="minorHAnsi"/>
          <w:spacing w:val="-3"/>
          <w:sz w:val="24"/>
          <w:szCs w:val="24"/>
        </w:rPr>
        <w:t xml:space="preserve"> </w:t>
      </w:r>
      <w:r w:rsidRPr="009064A7">
        <w:rPr>
          <w:rFonts w:asciiTheme="minorHAnsi" w:hAnsiTheme="minorHAnsi"/>
          <w:sz w:val="24"/>
          <w:szCs w:val="24"/>
        </w:rPr>
        <w:t>relies</w:t>
      </w:r>
      <w:r w:rsidRPr="009064A7">
        <w:rPr>
          <w:rFonts w:asciiTheme="minorHAnsi" w:hAnsiTheme="minorHAnsi"/>
          <w:spacing w:val="-3"/>
          <w:sz w:val="24"/>
          <w:szCs w:val="24"/>
        </w:rPr>
        <w:t xml:space="preserve"> </w:t>
      </w:r>
      <w:r w:rsidRPr="009064A7">
        <w:rPr>
          <w:rFonts w:asciiTheme="minorHAnsi" w:hAnsiTheme="minorHAnsi"/>
          <w:sz w:val="24"/>
          <w:szCs w:val="24"/>
        </w:rPr>
        <w:t>on</w:t>
      </w:r>
      <w:r w:rsidRPr="009064A7">
        <w:rPr>
          <w:rFonts w:asciiTheme="minorHAnsi" w:hAnsiTheme="minorHAnsi"/>
          <w:spacing w:val="-3"/>
          <w:sz w:val="24"/>
          <w:szCs w:val="24"/>
        </w:rPr>
        <w:t xml:space="preserve"> </w:t>
      </w:r>
      <w:r w:rsidRPr="009064A7">
        <w:rPr>
          <w:rFonts w:asciiTheme="minorHAnsi" w:hAnsiTheme="minorHAnsi"/>
          <w:sz w:val="24"/>
          <w:szCs w:val="24"/>
        </w:rPr>
        <w:t>a</w:t>
      </w:r>
      <w:r w:rsidRPr="009064A7">
        <w:rPr>
          <w:rFonts w:asciiTheme="minorHAnsi" w:hAnsiTheme="minorHAnsi"/>
          <w:spacing w:val="-3"/>
          <w:sz w:val="24"/>
          <w:szCs w:val="24"/>
        </w:rPr>
        <w:t xml:space="preserve"> </w:t>
      </w:r>
      <w:r w:rsidRPr="009064A7">
        <w:rPr>
          <w:rFonts w:asciiTheme="minorHAnsi" w:hAnsiTheme="minorHAnsi"/>
          <w:sz w:val="24"/>
          <w:szCs w:val="24"/>
        </w:rPr>
        <w:t>pool</w:t>
      </w:r>
      <w:r w:rsidRPr="009064A7">
        <w:rPr>
          <w:rFonts w:asciiTheme="minorHAnsi" w:hAnsiTheme="minorHAnsi"/>
          <w:spacing w:val="-3"/>
          <w:sz w:val="24"/>
          <w:szCs w:val="24"/>
        </w:rPr>
        <w:t xml:space="preserve"> </w:t>
      </w:r>
      <w:r w:rsidRPr="009064A7">
        <w:rPr>
          <w:rFonts w:asciiTheme="minorHAnsi" w:hAnsiTheme="minorHAnsi"/>
          <w:sz w:val="24"/>
          <w:szCs w:val="24"/>
        </w:rPr>
        <w:t>of</w:t>
      </w:r>
      <w:r w:rsidRPr="009064A7">
        <w:rPr>
          <w:rFonts w:asciiTheme="minorHAnsi" w:hAnsiTheme="minorHAnsi"/>
          <w:spacing w:val="-3"/>
          <w:sz w:val="24"/>
          <w:szCs w:val="24"/>
        </w:rPr>
        <w:t xml:space="preserve"> </w:t>
      </w:r>
      <w:r w:rsidRPr="009064A7">
        <w:rPr>
          <w:rFonts w:asciiTheme="minorHAnsi" w:hAnsiTheme="minorHAnsi"/>
          <w:sz w:val="24"/>
          <w:szCs w:val="24"/>
        </w:rPr>
        <w:t>administrators</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Pool”)</w:t>
      </w:r>
      <w:r w:rsidRPr="009064A7">
        <w:rPr>
          <w:rFonts w:asciiTheme="minorHAnsi" w:hAnsiTheme="minorHAnsi"/>
          <w:spacing w:val="-3"/>
          <w:sz w:val="24"/>
          <w:szCs w:val="24"/>
        </w:rPr>
        <w:t xml:space="preserve"> </w:t>
      </w:r>
      <w:r w:rsidRPr="009064A7">
        <w:rPr>
          <w:rFonts w:asciiTheme="minorHAnsi" w:hAnsiTheme="minorHAnsi"/>
          <w:sz w:val="24"/>
          <w:szCs w:val="24"/>
        </w:rPr>
        <w:t>to</w:t>
      </w:r>
      <w:r w:rsidRPr="009064A7">
        <w:rPr>
          <w:rFonts w:asciiTheme="minorHAnsi" w:hAnsiTheme="minorHAnsi"/>
          <w:spacing w:val="-3"/>
          <w:sz w:val="24"/>
          <w:szCs w:val="24"/>
        </w:rPr>
        <w:t xml:space="preserve"> </w:t>
      </w:r>
      <w:r w:rsidRPr="009064A7">
        <w:rPr>
          <w:rFonts w:asciiTheme="minorHAnsi" w:hAnsiTheme="minorHAnsi"/>
          <w:sz w:val="24"/>
          <w:szCs w:val="24"/>
        </w:rPr>
        <w:t>carry</w:t>
      </w:r>
      <w:r w:rsidRPr="009064A7">
        <w:rPr>
          <w:rFonts w:asciiTheme="minorHAnsi" w:hAnsiTheme="minorHAnsi"/>
          <w:spacing w:val="-3"/>
          <w:sz w:val="24"/>
          <w:szCs w:val="24"/>
        </w:rPr>
        <w:t xml:space="preserve"> </w:t>
      </w:r>
      <w:r w:rsidRPr="009064A7">
        <w:rPr>
          <w:rFonts w:asciiTheme="minorHAnsi" w:hAnsiTheme="minorHAnsi"/>
          <w:sz w:val="24"/>
          <w:szCs w:val="24"/>
        </w:rPr>
        <w:t>out</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process. At the discretion of the Title IX Coordinator, the College may also rely on the use of external, third- party neutral professionals.</w:t>
      </w:r>
    </w:p>
    <w:p w14:paraId="5538784F" w14:textId="77777777" w:rsidR="0041062F" w:rsidRPr="009064A7" w:rsidRDefault="0041062F">
      <w:pPr>
        <w:pStyle w:val="BodyText"/>
        <w:ind w:left="0" w:firstLine="0"/>
        <w:rPr>
          <w:rFonts w:asciiTheme="minorHAnsi" w:hAnsiTheme="minorHAnsi"/>
          <w:sz w:val="24"/>
          <w:szCs w:val="24"/>
        </w:rPr>
      </w:pPr>
    </w:p>
    <w:p w14:paraId="726C5F63" w14:textId="57D31032" w:rsidR="0041062F" w:rsidRPr="000B2E29" w:rsidRDefault="0041062F" w:rsidP="00A47BC6">
      <w:pPr>
        <w:pStyle w:val="ListParagraph"/>
        <w:numPr>
          <w:ilvl w:val="0"/>
          <w:numId w:val="95"/>
        </w:numPr>
        <w:ind w:left="1080"/>
      </w:pPr>
      <w:r w:rsidRPr="000B2E29">
        <w:t>Pool Member Roles</w:t>
      </w:r>
    </w:p>
    <w:p w14:paraId="4294605C" w14:textId="77777777" w:rsidR="0041062F" w:rsidRPr="009064A7" w:rsidRDefault="0041062F">
      <w:pPr>
        <w:pStyle w:val="BodyText"/>
        <w:ind w:left="847" w:right="186" w:hanging="10"/>
        <w:rPr>
          <w:rFonts w:asciiTheme="minorHAnsi" w:hAnsiTheme="minorHAnsi"/>
          <w:sz w:val="24"/>
          <w:szCs w:val="24"/>
        </w:rPr>
      </w:pPr>
      <w:r w:rsidRPr="009064A7">
        <w:rPr>
          <w:rFonts w:asciiTheme="minorHAnsi" w:hAnsiTheme="minorHAnsi"/>
          <w:sz w:val="24"/>
          <w:szCs w:val="24"/>
        </w:rPr>
        <w:t>Members</w:t>
      </w:r>
      <w:r w:rsidRPr="009064A7">
        <w:rPr>
          <w:rFonts w:asciiTheme="minorHAnsi" w:hAnsiTheme="minorHAnsi"/>
          <w:spacing w:val="-4"/>
          <w:sz w:val="24"/>
          <w:szCs w:val="24"/>
        </w:rPr>
        <w:t xml:space="preserve"> </w:t>
      </w:r>
      <w:r w:rsidRPr="009064A7">
        <w:rPr>
          <w:rFonts w:asciiTheme="minorHAnsi" w:hAnsiTheme="minorHAnsi"/>
          <w:sz w:val="24"/>
          <w:szCs w:val="24"/>
        </w:rPr>
        <w:t>of</w:t>
      </w:r>
      <w:r w:rsidRPr="009064A7">
        <w:rPr>
          <w:rFonts w:asciiTheme="minorHAnsi" w:hAnsiTheme="minorHAnsi"/>
          <w:spacing w:val="-4"/>
          <w:sz w:val="24"/>
          <w:szCs w:val="24"/>
        </w:rPr>
        <w:t xml:space="preserve"> </w:t>
      </w:r>
      <w:r w:rsidRPr="009064A7">
        <w:rPr>
          <w:rFonts w:asciiTheme="minorHAnsi" w:hAnsiTheme="minorHAnsi"/>
          <w:sz w:val="24"/>
          <w:szCs w:val="24"/>
        </w:rPr>
        <w:t>the</w:t>
      </w:r>
      <w:r w:rsidRPr="009064A7">
        <w:rPr>
          <w:rFonts w:asciiTheme="minorHAnsi" w:hAnsiTheme="minorHAnsi"/>
          <w:spacing w:val="-4"/>
          <w:sz w:val="24"/>
          <w:szCs w:val="24"/>
        </w:rPr>
        <w:t xml:space="preserve"> </w:t>
      </w:r>
      <w:r w:rsidRPr="009064A7">
        <w:rPr>
          <w:rFonts w:asciiTheme="minorHAnsi" w:hAnsiTheme="minorHAnsi"/>
          <w:sz w:val="24"/>
          <w:szCs w:val="24"/>
        </w:rPr>
        <w:t>Pool</w:t>
      </w:r>
      <w:r w:rsidRPr="009064A7">
        <w:rPr>
          <w:rFonts w:asciiTheme="minorHAnsi" w:hAnsiTheme="minorHAnsi"/>
          <w:spacing w:val="-4"/>
          <w:sz w:val="24"/>
          <w:szCs w:val="24"/>
        </w:rPr>
        <w:t xml:space="preserve"> </w:t>
      </w:r>
      <w:r w:rsidRPr="009064A7">
        <w:rPr>
          <w:rFonts w:asciiTheme="minorHAnsi" w:hAnsiTheme="minorHAnsi"/>
          <w:sz w:val="24"/>
          <w:szCs w:val="24"/>
        </w:rPr>
        <w:t>are</w:t>
      </w:r>
      <w:r w:rsidRPr="009064A7">
        <w:rPr>
          <w:rFonts w:asciiTheme="minorHAnsi" w:hAnsiTheme="minorHAnsi"/>
          <w:spacing w:val="-4"/>
          <w:sz w:val="24"/>
          <w:szCs w:val="24"/>
        </w:rPr>
        <w:t xml:space="preserve"> </w:t>
      </w:r>
      <w:r w:rsidRPr="009064A7">
        <w:rPr>
          <w:rFonts w:asciiTheme="minorHAnsi" w:hAnsiTheme="minorHAnsi"/>
          <w:sz w:val="24"/>
          <w:szCs w:val="24"/>
        </w:rPr>
        <w:t>trained</w:t>
      </w:r>
      <w:r w:rsidRPr="009064A7">
        <w:rPr>
          <w:rFonts w:asciiTheme="minorHAnsi" w:hAnsiTheme="minorHAnsi"/>
          <w:spacing w:val="-4"/>
          <w:sz w:val="24"/>
          <w:szCs w:val="24"/>
        </w:rPr>
        <w:t xml:space="preserve"> </w:t>
      </w:r>
      <w:r w:rsidRPr="009064A7">
        <w:rPr>
          <w:rFonts w:asciiTheme="minorHAnsi" w:hAnsiTheme="minorHAnsi"/>
          <w:sz w:val="24"/>
          <w:szCs w:val="24"/>
        </w:rPr>
        <w:t>annually,</w:t>
      </w:r>
      <w:r w:rsidRPr="009064A7">
        <w:rPr>
          <w:rFonts w:asciiTheme="minorHAnsi" w:hAnsiTheme="minorHAnsi"/>
          <w:spacing w:val="-4"/>
          <w:sz w:val="24"/>
          <w:szCs w:val="24"/>
        </w:rPr>
        <w:t xml:space="preserve"> </w:t>
      </w:r>
      <w:r w:rsidRPr="009064A7">
        <w:rPr>
          <w:rFonts w:asciiTheme="minorHAnsi" w:hAnsiTheme="minorHAnsi"/>
          <w:sz w:val="24"/>
          <w:szCs w:val="24"/>
        </w:rPr>
        <w:t>and</w:t>
      </w:r>
      <w:r w:rsidRPr="009064A7">
        <w:rPr>
          <w:rFonts w:asciiTheme="minorHAnsi" w:hAnsiTheme="minorHAnsi"/>
          <w:spacing w:val="-4"/>
          <w:sz w:val="24"/>
          <w:szCs w:val="24"/>
        </w:rPr>
        <w:t xml:space="preserve"> </w:t>
      </w:r>
      <w:r w:rsidRPr="009064A7">
        <w:rPr>
          <w:rFonts w:asciiTheme="minorHAnsi" w:hAnsiTheme="minorHAnsi"/>
          <w:sz w:val="24"/>
          <w:szCs w:val="24"/>
        </w:rPr>
        <w:t>can</w:t>
      </w:r>
      <w:r w:rsidRPr="009064A7">
        <w:rPr>
          <w:rFonts w:asciiTheme="minorHAnsi" w:hAnsiTheme="minorHAnsi"/>
          <w:spacing w:val="-4"/>
          <w:sz w:val="24"/>
          <w:szCs w:val="24"/>
        </w:rPr>
        <w:t xml:space="preserve"> </w:t>
      </w:r>
      <w:r w:rsidRPr="009064A7">
        <w:rPr>
          <w:rFonts w:asciiTheme="minorHAnsi" w:hAnsiTheme="minorHAnsi"/>
          <w:sz w:val="24"/>
          <w:szCs w:val="24"/>
        </w:rPr>
        <w:t>serve</w:t>
      </w:r>
      <w:r w:rsidRPr="009064A7">
        <w:rPr>
          <w:rFonts w:asciiTheme="minorHAnsi" w:hAnsiTheme="minorHAnsi"/>
          <w:spacing w:val="-4"/>
          <w:sz w:val="24"/>
          <w:szCs w:val="24"/>
        </w:rPr>
        <w:t xml:space="preserve"> </w:t>
      </w:r>
      <w:r w:rsidRPr="009064A7">
        <w:rPr>
          <w:rFonts w:asciiTheme="minorHAnsi" w:hAnsiTheme="minorHAnsi"/>
          <w:sz w:val="24"/>
          <w:szCs w:val="24"/>
        </w:rPr>
        <w:t>in</w:t>
      </w:r>
      <w:r w:rsidRPr="009064A7">
        <w:rPr>
          <w:rFonts w:asciiTheme="minorHAnsi" w:hAnsiTheme="minorHAnsi"/>
          <w:spacing w:val="-4"/>
          <w:sz w:val="24"/>
          <w:szCs w:val="24"/>
        </w:rPr>
        <w:t xml:space="preserve"> </w:t>
      </w:r>
      <w:r w:rsidRPr="009064A7">
        <w:rPr>
          <w:rFonts w:asciiTheme="minorHAnsi" w:hAnsiTheme="minorHAnsi"/>
          <w:sz w:val="24"/>
          <w:szCs w:val="24"/>
        </w:rPr>
        <w:t>in</w:t>
      </w:r>
      <w:r w:rsidRPr="009064A7">
        <w:rPr>
          <w:rFonts w:asciiTheme="minorHAnsi" w:hAnsiTheme="minorHAnsi"/>
          <w:spacing w:val="-4"/>
          <w:sz w:val="24"/>
          <w:szCs w:val="24"/>
        </w:rPr>
        <w:t xml:space="preserve"> </w:t>
      </w:r>
      <w:r w:rsidRPr="009064A7">
        <w:rPr>
          <w:rFonts w:asciiTheme="minorHAnsi" w:hAnsiTheme="minorHAnsi"/>
          <w:sz w:val="24"/>
          <w:szCs w:val="24"/>
        </w:rPr>
        <w:t>the</w:t>
      </w:r>
      <w:r w:rsidRPr="009064A7">
        <w:rPr>
          <w:rFonts w:asciiTheme="minorHAnsi" w:hAnsiTheme="minorHAnsi"/>
          <w:spacing w:val="-4"/>
          <w:sz w:val="24"/>
          <w:szCs w:val="24"/>
        </w:rPr>
        <w:t xml:space="preserve"> </w:t>
      </w:r>
      <w:r w:rsidRPr="009064A7">
        <w:rPr>
          <w:rFonts w:asciiTheme="minorHAnsi" w:hAnsiTheme="minorHAnsi"/>
          <w:sz w:val="24"/>
          <w:szCs w:val="24"/>
        </w:rPr>
        <w:t>following</w:t>
      </w:r>
      <w:r w:rsidRPr="009064A7">
        <w:rPr>
          <w:rFonts w:asciiTheme="minorHAnsi" w:hAnsiTheme="minorHAnsi"/>
          <w:spacing w:val="-4"/>
          <w:sz w:val="24"/>
          <w:szCs w:val="24"/>
        </w:rPr>
        <w:t xml:space="preserve"> </w:t>
      </w:r>
      <w:r w:rsidRPr="009064A7">
        <w:rPr>
          <w:rFonts w:asciiTheme="minorHAnsi" w:hAnsiTheme="minorHAnsi"/>
          <w:sz w:val="24"/>
          <w:szCs w:val="24"/>
        </w:rPr>
        <w:t>roles,</w:t>
      </w:r>
      <w:r w:rsidRPr="009064A7">
        <w:rPr>
          <w:rFonts w:asciiTheme="minorHAnsi" w:hAnsiTheme="minorHAnsi"/>
          <w:spacing w:val="-4"/>
          <w:sz w:val="24"/>
          <w:szCs w:val="24"/>
        </w:rPr>
        <w:t xml:space="preserve"> </w:t>
      </w:r>
      <w:r w:rsidRPr="009064A7">
        <w:rPr>
          <w:rFonts w:asciiTheme="minorHAnsi" w:hAnsiTheme="minorHAnsi"/>
          <w:sz w:val="24"/>
          <w:szCs w:val="24"/>
        </w:rPr>
        <w:t>at</w:t>
      </w:r>
      <w:r w:rsidRPr="009064A7">
        <w:rPr>
          <w:rFonts w:asciiTheme="minorHAnsi" w:hAnsiTheme="minorHAnsi"/>
          <w:spacing w:val="-4"/>
          <w:sz w:val="24"/>
          <w:szCs w:val="24"/>
        </w:rPr>
        <w:t xml:space="preserve"> </w:t>
      </w:r>
      <w:r w:rsidRPr="009064A7">
        <w:rPr>
          <w:rFonts w:asciiTheme="minorHAnsi" w:hAnsiTheme="minorHAnsi"/>
          <w:sz w:val="24"/>
          <w:szCs w:val="24"/>
        </w:rPr>
        <w:t>the discretion of the Title IX Coordinator:</w:t>
      </w:r>
    </w:p>
    <w:p w14:paraId="51418BF4" w14:textId="77777777" w:rsidR="0041062F" w:rsidRPr="009064A7" w:rsidRDefault="0041062F" w:rsidP="00A47BC6">
      <w:pPr>
        <w:pStyle w:val="ListParagraph"/>
        <w:widowControl w:val="0"/>
        <w:numPr>
          <w:ilvl w:val="1"/>
          <w:numId w:val="60"/>
        </w:numPr>
        <w:tabs>
          <w:tab w:val="left" w:pos="1557"/>
        </w:tabs>
        <w:autoSpaceDE w:val="0"/>
        <w:autoSpaceDN w:val="0"/>
        <w:spacing w:before="1" w:line="251" w:lineRule="exact"/>
        <w:contextualSpacing w:val="0"/>
      </w:pPr>
      <w:r w:rsidRPr="009064A7">
        <w:rPr>
          <w:spacing w:val="-2"/>
        </w:rPr>
        <w:t>To</w:t>
      </w:r>
      <w:r w:rsidRPr="009064A7">
        <w:rPr>
          <w:spacing w:val="-6"/>
        </w:rPr>
        <w:t xml:space="preserve"> </w:t>
      </w:r>
      <w:r w:rsidRPr="009064A7">
        <w:rPr>
          <w:spacing w:val="-2"/>
        </w:rPr>
        <w:t>investigate</w:t>
      </w:r>
      <w:r w:rsidRPr="009064A7">
        <w:rPr>
          <w:spacing w:val="-5"/>
        </w:rPr>
        <w:t xml:space="preserve"> </w:t>
      </w:r>
      <w:r w:rsidRPr="009064A7">
        <w:rPr>
          <w:spacing w:val="-2"/>
        </w:rPr>
        <w:t>complaints</w:t>
      </w:r>
    </w:p>
    <w:p w14:paraId="5AA2E402" w14:textId="77777777"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To</w:t>
      </w:r>
      <w:r w:rsidRPr="009064A7">
        <w:rPr>
          <w:spacing w:val="-11"/>
        </w:rPr>
        <w:t xml:space="preserve"> </w:t>
      </w:r>
      <w:r w:rsidRPr="009064A7">
        <w:t>serve</w:t>
      </w:r>
      <w:r w:rsidRPr="009064A7">
        <w:rPr>
          <w:spacing w:val="-10"/>
        </w:rPr>
        <w:t xml:space="preserve"> </w:t>
      </w:r>
      <w:r w:rsidRPr="009064A7">
        <w:t>as</w:t>
      </w:r>
      <w:r w:rsidRPr="009064A7">
        <w:rPr>
          <w:spacing w:val="-11"/>
        </w:rPr>
        <w:t xml:space="preserve"> </w:t>
      </w:r>
      <w:r w:rsidRPr="009064A7">
        <w:t>a</w:t>
      </w:r>
      <w:r w:rsidRPr="009064A7">
        <w:rPr>
          <w:spacing w:val="-10"/>
        </w:rPr>
        <w:t xml:space="preserve"> </w:t>
      </w:r>
      <w:r w:rsidRPr="009064A7">
        <w:t>hearing</w:t>
      </w:r>
      <w:r w:rsidRPr="009064A7">
        <w:rPr>
          <w:spacing w:val="-11"/>
        </w:rPr>
        <w:t xml:space="preserve"> </w:t>
      </w:r>
      <w:r w:rsidRPr="009064A7">
        <w:t>facilitator</w:t>
      </w:r>
      <w:r w:rsidRPr="009064A7">
        <w:rPr>
          <w:spacing w:val="-10"/>
        </w:rPr>
        <w:t xml:space="preserve"> </w:t>
      </w:r>
      <w:r w:rsidRPr="009064A7">
        <w:t>(process</w:t>
      </w:r>
      <w:r w:rsidRPr="009064A7">
        <w:rPr>
          <w:spacing w:val="-11"/>
        </w:rPr>
        <w:t xml:space="preserve"> </w:t>
      </w:r>
      <w:r w:rsidRPr="009064A7">
        <w:t>administrator,</w:t>
      </w:r>
      <w:r w:rsidRPr="009064A7">
        <w:rPr>
          <w:spacing w:val="-10"/>
        </w:rPr>
        <w:t xml:space="preserve"> </w:t>
      </w:r>
      <w:r w:rsidRPr="009064A7">
        <w:t>no</w:t>
      </w:r>
      <w:r w:rsidRPr="009064A7">
        <w:rPr>
          <w:spacing w:val="-11"/>
        </w:rPr>
        <w:t xml:space="preserve"> </w:t>
      </w:r>
      <w:r w:rsidRPr="009064A7">
        <w:t>decision-making</w:t>
      </w:r>
      <w:r w:rsidRPr="009064A7">
        <w:rPr>
          <w:spacing w:val="-10"/>
        </w:rPr>
        <w:t xml:space="preserve"> </w:t>
      </w:r>
      <w:r w:rsidRPr="009064A7">
        <w:rPr>
          <w:spacing w:val="-2"/>
        </w:rPr>
        <w:t>role)</w:t>
      </w:r>
    </w:p>
    <w:p w14:paraId="36120ECC" w14:textId="77777777" w:rsidR="0041062F" w:rsidRPr="009064A7" w:rsidRDefault="0041062F" w:rsidP="00A47BC6">
      <w:pPr>
        <w:pStyle w:val="ListParagraph"/>
        <w:widowControl w:val="0"/>
        <w:numPr>
          <w:ilvl w:val="1"/>
          <w:numId w:val="60"/>
        </w:numPr>
        <w:tabs>
          <w:tab w:val="left" w:pos="1557"/>
        </w:tabs>
        <w:autoSpaceDE w:val="0"/>
        <w:autoSpaceDN w:val="0"/>
        <w:spacing w:before="1"/>
        <w:contextualSpacing w:val="0"/>
      </w:pPr>
      <w:r w:rsidRPr="009064A7">
        <w:t>To</w:t>
      </w:r>
      <w:r w:rsidRPr="009064A7">
        <w:rPr>
          <w:spacing w:val="-11"/>
        </w:rPr>
        <w:t xml:space="preserve"> </w:t>
      </w:r>
      <w:r w:rsidRPr="009064A7">
        <w:t>serve</w:t>
      </w:r>
      <w:r w:rsidRPr="009064A7">
        <w:rPr>
          <w:spacing w:val="-9"/>
        </w:rPr>
        <w:t xml:space="preserve"> </w:t>
      </w:r>
      <w:r w:rsidRPr="009064A7">
        <w:t>as</w:t>
      </w:r>
      <w:r w:rsidRPr="009064A7">
        <w:rPr>
          <w:spacing w:val="-8"/>
        </w:rPr>
        <w:t xml:space="preserve"> </w:t>
      </w:r>
      <w:r w:rsidRPr="009064A7">
        <w:t>a</w:t>
      </w:r>
      <w:r w:rsidRPr="009064A7">
        <w:rPr>
          <w:spacing w:val="-9"/>
        </w:rPr>
        <w:t xml:space="preserve"> </w:t>
      </w:r>
      <w:r w:rsidRPr="009064A7">
        <w:t>Decision-maker</w:t>
      </w:r>
      <w:r w:rsidRPr="009064A7">
        <w:rPr>
          <w:spacing w:val="-8"/>
        </w:rPr>
        <w:t xml:space="preserve"> </w:t>
      </w:r>
      <w:r w:rsidRPr="009064A7">
        <w:t>regarding</w:t>
      </w:r>
      <w:r w:rsidRPr="009064A7">
        <w:rPr>
          <w:spacing w:val="-9"/>
        </w:rPr>
        <w:t xml:space="preserve"> </w:t>
      </w:r>
      <w:r w:rsidRPr="009064A7">
        <w:t>the</w:t>
      </w:r>
      <w:r w:rsidRPr="009064A7">
        <w:rPr>
          <w:spacing w:val="-8"/>
        </w:rPr>
        <w:t xml:space="preserve"> </w:t>
      </w:r>
      <w:r w:rsidRPr="009064A7">
        <w:rPr>
          <w:spacing w:val="-2"/>
        </w:rPr>
        <w:t>complaint</w:t>
      </w:r>
    </w:p>
    <w:p w14:paraId="6DCE7B6D" w14:textId="77777777" w:rsidR="0041062F" w:rsidRPr="009064A7" w:rsidRDefault="0041062F" w:rsidP="00A47BC6">
      <w:pPr>
        <w:pStyle w:val="ListParagraph"/>
        <w:widowControl w:val="0"/>
        <w:numPr>
          <w:ilvl w:val="1"/>
          <w:numId w:val="60"/>
        </w:numPr>
        <w:tabs>
          <w:tab w:val="left" w:pos="1557"/>
        </w:tabs>
        <w:autoSpaceDE w:val="0"/>
        <w:autoSpaceDN w:val="0"/>
        <w:spacing w:before="2" w:line="251" w:lineRule="exact"/>
        <w:contextualSpacing w:val="0"/>
      </w:pPr>
      <w:r w:rsidRPr="009064A7">
        <w:t>To</w:t>
      </w:r>
      <w:r w:rsidRPr="009064A7">
        <w:rPr>
          <w:spacing w:val="-16"/>
        </w:rPr>
        <w:t xml:space="preserve"> </w:t>
      </w:r>
      <w:r w:rsidRPr="009064A7">
        <w:t>serve</w:t>
      </w:r>
      <w:r w:rsidRPr="009064A7">
        <w:rPr>
          <w:spacing w:val="-10"/>
        </w:rPr>
        <w:t xml:space="preserve"> </w:t>
      </w:r>
      <w:r w:rsidRPr="009064A7">
        <w:t>as</w:t>
      </w:r>
      <w:r w:rsidRPr="009064A7">
        <w:rPr>
          <w:spacing w:val="-11"/>
        </w:rPr>
        <w:t xml:space="preserve"> </w:t>
      </w:r>
      <w:r w:rsidRPr="009064A7">
        <w:t>an</w:t>
      </w:r>
      <w:r w:rsidRPr="009064A7">
        <w:rPr>
          <w:spacing w:val="-15"/>
        </w:rPr>
        <w:t xml:space="preserve"> </w:t>
      </w:r>
      <w:r w:rsidRPr="009064A7">
        <w:t>Appeal</w:t>
      </w:r>
      <w:r w:rsidRPr="009064A7">
        <w:rPr>
          <w:spacing w:val="-10"/>
        </w:rPr>
        <w:t xml:space="preserve"> </w:t>
      </w:r>
      <w:r w:rsidRPr="009064A7">
        <w:t>Decision-</w:t>
      </w:r>
      <w:r w:rsidRPr="009064A7">
        <w:rPr>
          <w:spacing w:val="-2"/>
        </w:rPr>
        <w:t>maker</w:t>
      </w:r>
    </w:p>
    <w:p w14:paraId="25620434" w14:textId="77777777"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To</w:t>
      </w:r>
      <w:r w:rsidRPr="009064A7">
        <w:rPr>
          <w:spacing w:val="-8"/>
        </w:rPr>
        <w:t xml:space="preserve"> </w:t>
      </w:r>
      <w:r w:rsidRPr="009064A7">
        <w:t>serve</w:t>
      </w:r>
      <w:r w:rsidRPr="009064A7">
        <w:rPr>
          <w:spacing w:val="-8"/>
        </w:rPr>
        <w:t xml:space="preserve"> </w:t>
      </w:r>
      <w:r w:rsidRPr="009064A7">
        <w:t>as</w:t>
      </w:r>
      <w:r w:rsidRPr="009064A7">
        <w:rPr>
          <w:spacing w:val="-8"/>
        </w:rPr>
        <w:t xml:space="preserve"> </w:t>
      </w:r>
      <w:r w:rsidRPr="009064A7">
        <w:t>a</w:t>
      </w:r>
      <w:r w:rsidRPr="009064A7">
        <w:rPr>
          <w:spacing w:val="-8"/>
        </w:rPr>
        <w:t xml:space="preserve"> </w:t>
      </w:r>
      <w:r w:rsidRPr="009064A7">
        <w:t>facilitator</w:t>
      </w:r>
      <w:r w:rsidRPr="009064A7">
        <w:rPr>
          <w:spacing w:val="-8"/>
        </w:rPr>
        <w:t xml:space="preserve"> </w:t>
      </w:r>
      <w:r w:rsidRPr="009064A7">
        <w:t>for</w:t>
      </w:r>
      <w:r w:rsidRPr="009064A7">
        <w:rPr>
          <w:spacing w:val="-8"/>
        </w:rPr>
        <w:t xml:space="preserve"> </w:t>
      </w:r>
      <w:r w:rsidRPr="009064A7">
        <w:t>Informal</w:t>
      </w:r>
      <w:r w:rsidRPr="009064A7">
        <w:rPr>
          <w:spacing w:val="-8"/>
        </w:rPr>
        <w:t xml:space="preserve"> </w:t>
      </w:r>
      <w:r w:rsidRPr="009064A7">
        <w:rPr>
          <w:spacing w:val="-2"/>
        </w:rPr>
        <w:t>Resolution</w:t>
      </w:r>
    </w:p>
    <w:p w14:paraId="3C47FF41" w14:textId="77777777" w:rsidR="0041062F" w:rsidRPr="009064A7" w:rsidRDefault="0041062F">
      <w:pPr>
        <w:pStyle w:val="BodyText"/>
        <w:spacing w:before="2"/>
        <w:ind w:left="0" w:firstLine="0"/>
        <w:rPr>
          <w:rFonts w:asciiTheme="minorHAnsi" w:hAnsiTheme="minorHAnsi"/>
          <w:sz w:val="24"/>
          <w:szCs w:val="24"/>
        </w:rPr>
      </w:pPr>
    </w:p>
    <w:p w14:paraId="31183B94" w14:textId="049173F2" w:rsidR="0041062F" w:rsidRPr="000B2E29" w:rsidRDefault="0041062F" w:rsidP="00A47BC6">
      <w:pPr>
        <w:pStyle w:val="ListParagraph"/>
        <w:numPr>
          <w:ilvl w:val="0"/>
          <w:numId w:val="60"/>
        </w:numPr>
        <w:ind w:left="1426" w:hanging="706"/>
      </w:pPr>
      <w:r w:rsidRPr="000B2E29">
        <w:t>Pool Member Training</w:t>
      </w:r>
    </w:p>
    <w:p w14:paraId="09B263E0" w14:textId="77777777" w:rsidR="0041062F" w:rsidRPr="009064A7" w:rsidRDefault="0041062F">
      <w:pPr>
        <w:pStyle w:val="BodyText"/>
        <w:spacing w:before="4" w:line="237" w:lineRule="auto"/>
        <w:ind w:left="847" w:hanging="10"/>
        <w:rPr>
          <w:rFonts w:asciiTheme="minorHAnsi" w:hAnsiTheme="minorHAnsi"/>
          <w:sz w:val="24"/>
          <w:szCs w:val="24"/>
        </w:rPr>
      </w:pPr>
      <w:r w:rsidRPr="009064A7">
        <w:rPr>
          <w:rFonts w:asciiTheme="minorHAnsi" w:hAnsiTheme="minorHAnsi"/>
          <w:sz w:val="24"/>
          <w:szCs w:val="24"/>
        </w:rPr>
        <w:t>Pool</w:t>
      </w:r>
      <w:r w:rsidRPr="009064A7">
        <w:rPr>
          <w:rFonts w:asciiTheme="minorHAnsi" w:hAnsiTheme="minorHAnsi"/>
          <w:spacing w:val="-5"/>
          <w:sz w:val="24"/>
          <w:szCs w:val="24"/>
        </w:rPr>
        <w:t xml:space="preserve"> </w:t>
      </w:r>
      <w:r w:rsidRPr="009064A7">
        <w:rPr>
          <w:rFonts w:asciiTheme="minorHAnsi" w:hAnsiTheme="minorHAnsi"/>
          <w:sz w:val="24"/>
          <w:szCs w:val="24"/>
        </w:rPr>
        <w:t>members</w:t>
      </w:r>
      <w:r w:rsidRPr="009064A7">
        <w:rPr>
          <w:rFonts w:asciiTheme="minorHAnsi" w:hAnsiTheme="minorHAnsi"/>
          <w:spacing w:val="-5"/>
          <w:sz w:val="24"/>
          <w:szCs w:val="24"/>
        </w:rPr>
        <w:t xml:space="preserve"> </w:t>
      </w:r>
      <w:r w:rsidRPr="009064A7">
        <w:rPr>
          <w:rFonts w:asciiTheme="minorHAnsi" w:hAnsiTheme="minorHAnsi"/>
          <w:sz w:val="24"/>
          <w:szCs w:val="24"/>
        </w:rPr>
        <w:t>receive</w:t>
      </w:r>
      <w:r w:rsidRPr="009064A7">
        <w:rPr>
          <w:rFonts w:asciiTheme="minorHAnsi" w:hAnsiTheme="minorHAnsi"/>
          <w:spacing w:val="-5"/>
          <w:sz w:val="24"/>
          <w:szCs w:val="24"/>
        </w:rPr>
        <w:t xml:space="preserve"> </w:t>
      </w:r>
      <w:r w:rsidRPr="009064A7">
        <w:rPr>
          <w:rFonts w:asciiTheme="minorHAnsi" w:hAnsiTheme="minorHAnsi"/>
          <w:sz w:val="24"/>
          <w:szCs w:val="24"/>
        </w:rPr>
        <w:t>comprehensive,</w:t>
      </w:r>
      <w:r w:rsidRPr="009064A7">
        <w:rPr>
          <w:rFonts w:asciiTheme="minorHAnsi" w:hAnsiTheme="minorHAnsi"/>
          <w:spacing w:val="-5"/>
          <w:sz w:val="24"/>
          <w:szCs w:val="24"/>
        </w:rPr>
        <w:t xml:space="preserve"> </w:t>
      </w:r>
      <w:r w:rsidRPr="009064A7">
        <w:rPr>
          <w:rFonts w:asciiTheme="minorHAnsi" w:hAnsiTheme="minorHAnsi"/>
          <w:sz w:val="24"/>
          <w:szCs w:val="24"/>
        </w:rPr>
        <w:t>trauma-informed</w:t>
      </w:r>
      <w:r w:rsidRPr="009064A7">
        <w:rPr>
          <w:rFonts w:asciiTheme="minorHAnsi" w:hAnsiTheme="minorHAnsi"/>
          <w:spacing w:val="-5"/>
          <w:sz w:val="24"/>
          <w:szCs w:val="24"/>
        </w:rPr>
        <w:t xml:space="preserve"> </w:t>
      </w:r>
      <w:r w:rsidRPr="009064A7">
        <w:rPr>
          <w:rFonts w:asciiTheme="minorHAnsi" w:hAnsiTheme="minorHAnsi"/>
          <w:sz w:val="24"/>
          <w:szCs w:val="24"/>
        </w:rPr>
        <w:t>annual</w:t>
      </w:r>
      <w:r w:rsidRPr="009064A7">
        <w:rPr>
          <w:rFonts w:asciiTheme="minorHAnsi" w:hAnsiTheme="minorHAnsi"/>
          <w:spacing w:val="-5"/>
          <w:sz w:val="24"/>
          <w:szCs w:val="24"/>
        </w:rPr>
        <w:t xml:space="preserve"> </w:t>
      </w:r>
      <w:r w:rsidRPr="009064A7">
        <w:rPr>
          <w:rFonts w:asciiTheme="minorHAnsi" w:hAnsiTheme="minorHAnsi"/>
          <w:sz w:val="24"/>
          <w:szCs w:val="24"/>
        </w:rPr>
        <w:t>training.</w:t>
      </w:r>
      <w:r w:rsidRPr="009064A7">
        <w:rPr>
          <w:rFonts w:asciiTheme="minorHAnsi" w:hAnsiTheme="minorHAnsi"/>
          <w:spacing w:val="-8"/>
          <w:sz w:val="24"/>
          <w:szCs w:val="24"/>
        </w:rPr>
        <w:t xml:space="preserve"> </w:t>
      </w:r>
      <w:r w:rsidRPr="009064A7">
        <w:rPr>
          <w:rFonts w:asciiTheme="minorHAnsi" w:hAnsiTheme="minorHAnsi"/>
          <w:sz w:val="24"/>
          <w:szCs w:val="24"/>
        </w:rPr>
        <w:t>This</w:t>
      </w:r>
      <w:r w:rsidRPr="009064A7">
        <w:rPr>
          <w:rFonts w:asciiTheme="minorHAnsi" w:hAnsiTheme="minorHAnsi"/>
          <w:spacing w:val="-5"/>
          <w:sz w:val="24"/>
          <w:szCs w:val="24"/>
        </w:rPr>
        <w:t xml:space="preserve"> </w:t>
      </w:r>
      <w:r w:rsidRPr="009064A7">
        <w:rPr>
          <w:rFonts w:asciiTheme="minorHAnsi" w:hAnsiTheme="minorHAnsi"/>
          <w:sz w:val="24"/>
          <w:szCs w:val="24"/>
        </w:rPr>
        <w:t>training</w:t>
      </w:r>
      <w:r w:rsidRPr="009064A7">
        <w:rPr>
          <w:rFonts w:asciiTheme="minorHAnsi" w:hAnsiTheme="minorHAnsi"/>
          <w:spacing w:val="-5"/>
          <w:sz w:val="24"/>
          <w:szCs w:val="24"/>
        </w:rPr>
        <w:t xml:space="preserve"> </w:t>
      </w:r>
      <w:r w:rsidRPr="009064A7">
        <w:rPr>
          <w:rFonts w:asciiTheme="minorHAnsi" w:hAnsiTheme="minorHAnsi"/>
          <w:sz w:val="24"/>
          <w:szCs w:val="24"/>
        </w:rPr>
        <w:t>includes, but is not limited to:</w:t>
      </w:r>
    </w:p>
    <w:p w14:paraId="1BAE4A50" w14:textId="77777777" w:rsidR="0041062F" w:rsidRPr="009064A7" w:rsidRDefault="0041062F" w:rsidP="00A47BC6">
      <w:pPr>
        <w:pStyle w:val="ListParagraph"/>
        <w:widowControl w:val="0"/>
        <w:numPr>
          <w:ilvl w:val="1"/>
          <w:numId w:val="60"/>
        </w:numPr>
        <w:tabs>
          <w:tab w:val="left" w:pos="1557"/>
        </w:tabs>
        <w:autoSpaceDE w:val="0"/>
        <w:autoSpaceDN w:val="0"/>
        <w:spacing w:before="1"/>
        <w:contextualSpacing w:val="0"/>
      </w:pPr>
      <w:r w:rsidRPr="009064A7">
        <w:t>The</w:t>
      </w:r>
      <w:r w:rsidRPr="009064A7">
        <w:rPr>
          <w:spacing w:val="-7"/>
        </w:rPr>
        <w:t xml:space="preserve"> </w:t>
      </w:r>
      <w:r w:rsidRPr="009064A7">
        <w:t>scope</w:t>
      </w:r>
      <w:r w:rsidRPr="009064A7">
        <w:rPr>
          <w:spacing w:val="-5"/>
        </w:rPr>
        <w:t xml:space="preserve"> </w:t>
      </w:r>
      <w:r w:rsidRPr="009064A7">
        <w:t>of</w:t>
      </w:r>
      <w:r w:rsidRPr="009064A7">
        <w:rPr>
          <w:spacing w:val="-5"/>
        </w:rPr>
        <w:t xml:space="preserve"> </w:t>
      </w:r>
      <w:r w:rsidRPr="009064A7">
        <w:t>the</w:t>
      </w:r>
      <w:r w:rsidRPr="009064A7">
        <w:rPr>
          <w:spacing w:val="-5"/>
        </w:rPr>
        <w:t xml:space="preserve"> </w:t>
      </w:r>
      <w:r w:rsidRPr="009064A7">
        <w:t>College’s</w:t>
      </w:r>
      <w:r w:rsidRPr="009064A7">
        <w:rPr>
          <w:spacing w:val="-5"/>
        </w:rPr>
        <w:t xml:space="preserve"> </w:t>
      </w:r>
      <w:r w:rsidRPr="009064A7">
        <w:t>Policy</w:t>
      </w:r>
      <w:r w:rsidRPr="009064A7">
        <w:rPr>
          <w:spacing w:val="-5"/>
        </w:rPr>
        <w:t xml:space="preserve"> </w:t>
      </w:r>
      <w:r w:rsidRPr="009064A7">
        <w:t>and</w:t>
      </w:r>
      <w:r w:rsidRPr="009064A7">
        <w:rPr>
          <w:spacing w:val="-5"/>
        </w:rPr>
        <w:t xml:space="preserve"> </w:t>
      </w:r>
      <w:r w:rsidRPr="009064A7">
        <w:rPr>
          <w:spacing w:val="-2"/>
        </w:rPr>
        <w:t>Procedures</w:t>
      </w:r>
    </w:p>
    <w:p w14:paraId="0865B2E9" w14:textId="77777777" w:rsidR="0041062F" w:rsidRPr="009064A7" w:rsidRDefault="0041062F" w:rsidP="00A47BC6">
      <w:pPr>
        <w:pStyle w:val="ListParagraph"/>
        <w:widowControl w:val="0"/>
        <w:numPr>
          <w:ilvl w:val="1"/>
          <w:numId w:val="60"/>
        </w:numPr>
        <w:tabs>
          <w:tab w:val="left" w:pos="1557"/>
        </w:tabs>
        <w:autoSpaceDE w:val="0"/>
        <w:autoSpaceDN w:val="0"/>
        <w:spacing w:before="3" w:line="237" w:lineRule="auto"/>
        <w:ind w:right="156"/>
        <w:contextualSpacing w:val="0"/>
      </w:pPr>
      <w:r w:rsidRPr="009064A7">
        <w:t>How</w:t>
      </w:r>
      <w:r w:rsidRPr="009064A7">
        <w:rPr>
          <w:spacing w:val="-3"/>
        </w:rPr>
        <w:t xml:space="preserve"> </w:t>
      </w:r>
      <w:r w:rsidRPr="009064A7">
        <w:t>to</w:t>
      </w:r>
      <w:r w:rsidRPr="009064A7">
        <w:rPr>
          <w:spacing w:val="-3"/>
        </w:rPr>
        <w:t xml:space="preserve"> </w:t>
      </w:r>
      <w:r w:rsidRPr="009064A7">
        <w:t>conduct</w:t>
      </w:r>
      <w:r w:rsidRPr="009064A7">
        <w:rPr>
          <w:spacing w:val="-3"/>
        </w:rPr>
        <w:t xml:space="preserve"> </w:t>
      </w:r>
      <w:r w:rsidRPr="009064A7">
        <w:t>investigations</w:t>
      </w:r>
      <w:r w:rsidRPr="009064A7">
        <w:rPr>
          <w:spacing w:val="-3"/>
        </w:rPr>
        <w:t xml:space="preserve"> </w:t>
      </w:r>
      <w:r w:rsidRPr="009064A7">
        <w:t>and</w:t>
      </w:r>
      <w:r w:rsidRPr="009064A7">
        <w:rPr>
          <w:spacing w:val="-3"/>
        </w:rPr>
        <w:t xml:space="preserve"> </w:t>
      </w:r>
      <w:r w:rsidRPr="009064A7">
        <w:t>hearings</w:t>
      </w:r>
      <w:r w:rsidRPr="009064A7">
        <w:rPr>
          <w:spacing w:val="-3"/>
        </w:rPr>
        <w:t xml:space="preserve"> </w:t>
      </w:r>
      <w:r w:rsidRPr="009064A7">
        <w:t>that</w:t>
      </w:r>
      <w:r w:rsidRPr="009064A7">
        <w:rPr>
          <w:spacing w:val="-3"/>
        </w:rPr>
        <w:t xml:space="preserve"> </w:t>
      </w:r>
      <w:r w:rsidRPr="009064A7">
        <w:t>protect</w:t>
      </w:r>
      <w:r w:rsidRPr="009064A7">
        <w:rPr>
          <w:spacing w:val="-3"/>
        </w:rPr>
        <w:t xml:space="preserve"> </w:t>
      </w:r>
      <w:r w:rsidRPr="009064A7">
        <w:t>the</w:t>
      </w:r>
      <w:r w:rsidRPr="009064A7">
        <w:rPr>
          <w:spacing w:val="-3"/>
        </w:rPr>
        <w:t xml:space="preserve"> </w:t>
      </w:r>
      <w:r w:rsidRPr="009064A7">
        <w:t>safety</w:t>
      </w:r>
      <w:r w:rsidRPr="009064A7">
        <w:rPr>
          <w:spacing w:val="-3"/>
        </w:rPr>
        <w:t xml:space="preserve"> </w:t>
      </w:r>
      <w:r w:rsidRPr="009064A7">
        <w:t>of</w:t>
      </w:r>
      <w:r w:rsidRPr="009064A7">
        <w:rPr>
          <w:spacing w:val="-3"/>
        </w:rPr>
        <w:t xml:space="preserve"> </w:t>
      </w:r>
      <w:r w:rsidRPr="009064A7">
        <w:t>Complainants</w:t>
      </w:r>
      <w:r w:rsidRPr="009064A7">
        <w:rPr>
          <w:spacing w:val="-3"/>
        </w:rPr>
        <w:t xml:space="preserve"> </w:t>
      </w:r>
      <w:r w:rsidRPr="009064A7">
        <w:t>and Respondents, and promote accountability</w:t>
      </w:r>
    </w:p>
    <w:p w14:paraId="408D51F0" w14:textId="77777777" w:rsidR="0041062F" w:rsidRPr="009064A7" w:rsidRDefault="0041062F" w:rsidP="00A47BC6">
      <w:pPr>
        <w:pStyle w:val="ListParagraph"/>
        <w:widowControl w:val="0"/>
        <w:numPr>
          <w:ilvl w:val="1"/>
          <w:numId w:val="60"/>
        </w:numPr>
        <w:tabs>
          <w:tab w:val="left" w:pos="1557"/>
        </w:tabs>
        <w:autoSpaceDE w:val="0"/>
        <w:autoSpaceDN w:val="0"/>
        <w:spacing w:before="1"/>
        <w:contextualSpacing w:val="0"/>
      </w:pPr>
      <w:r w:rsidRPr="009064A7">
        <w:t>Implicit</w:t>
      </w:r>
      <w:r w:rsidRPr="009064A7">
        <w:rPr>
          <w:spacing w:val="-8"/>
        </w:rPr>
        <w:t xml:space="preserve"> </w:t>
      </w:r>
      <w:r w:rsidRPr="009064A7">
        <w:t>bias</w:t>
      </w:r>
      <w:r w:rsidRPr="009064A7">
        <w:rPr>
          <w:spacing w:val="-6"/>
        </w:rPr>
        <w:t xml:space="preserve"> </w:t>
      </w:r>
      <w:r w:rsidRPr="009064A7">
        <w:t>and</w:t>
      </w:r>
      <w:r w:rsidRPr="009064A7">
        <w:rPr>
          <w:spacing w:val="-6"/>
        </w:rPr>
        <w:t xml:space="preserve"> </w:t>
      </w:r>
      <w:r w:rsidRPr="009064A7">
        <w:t>racial</w:t>
      </w:r>
      <w:r w:rsidRPr="009064A7">
        <w:rPr>
          <w:spacing w:val="-6"/>
        </w:rPr>
        <w:t xml:space="preserve"> </w:t>
      </w:r>
      <w:r w:rsidRPr="009064A7">
        <w:t>inequities,</w:t>
      </w:r>
      <w:r w:rsidRPr="009064A7">
        <w:rPr>
          <w:spacing w:val="-6"/>
        </w:rPr>
        <w:t xml:space="preserve"> </w:t>
      </w:r>
      <w:r w:rsidRPr="009064A7">
        <w:t>both</w:t>
      </w:r>
      <w:r w:rsidRPr="009064A7">
        <w:rPr>
          <w:spacing w:val="-6"/>
        </w:rPr>
        <w:t xml:space="preserve"> </w:t>
      </w:r>
      <w:r w:rsidRPr="009064A7">
        <w:t>broadly</w:t>
      </w:r>
      <w:r w:rsidRPr="009064A7">
        <w:rPr>
          <w:spacing w:val="-6"/>
        </w:rPr>
        <w:t xml:space="preserve"> </w:t>
      </w:r>
      <w:r w:rsidRPr="009064A7">
        <w:t>and</w:t>
      </w:r>
      <w:r w:rsidRPr="009064A7">
        <w:rPr>
          <w:spacing w:val="-6"/>
        </w:rPr>
        <w:t xml:space="preserve"> </w:t>
      </w:r>
      <w:r w:rsidRPr="009064A7">
        <w:t>in</w:t>
      </w:r>
      <w:r w:rsidRPr="009064A7">
        <w:rPr>
          <w:spacing w:val="-6"/>
        </w:rPr>
        <w:t xml:space="preserve"> </w:t>
      </w:r>
      <w:r w:rsidRPr="009064A7">
        <w:t>school</w:t>
      </w:r>
      <w:r w:rsidRPr="009064A7">
        <w:rPr>
          <w:spacing w:val="-6"/>
        </w:rPr>
        <w:t xml:space="preserve"> </w:t>
      </w:r>
      <w:r w:rsidRPr="009064A7">
        <w:t>disciplinary</w:t>
      </w:r>
      <w:r w:rsidRPr="009064A7">
        <w:rPr>
          <w:spacing w:val="-6"/>
        </w:rPr>
        <w:t xml:space="preserve"> </w:t>
      </w:r>
      <w:r w:rsidRPr="009064A7">
        <w:rPr>
          <w:spacing w:val="-2"/>
        </w:rPr>
        <w:t>processes</w:t>
      </w:r>
    </w:p>
    <w:p w14:paraId="088D2DFF" w14:textId="77777777" w:rsidR="0041062F" w:rsidRPr="009064A7" w:rsidRDefault="0041062F" w:rsidP="00A47BC6">
      <w:pPr>
        <w:pStyle w:val="ListParagraph"/>
        <w:widowControl w:val="0"/>
        <w:numPr>
          <w:ilvl w:val="1"/>
          <w:numId w:val="60"/>
        </w:numPr>
        <w:tabs>
          <w:tab w:val="left" w:pos="1557"/>
        </w:tabs>
        <w:autoSpaceDE w:val="0"/>
        <w:autoSpaceDN w:val="0"/>
        <w:spacing w:before="2" w:line="251" w:lineRule="exact"/>
        <w:contextualSpacing w:val="0"/>
      </w:pPr>
      <w:r w:rsidRPr="009064A7">
        <w:t>Disparate</w:t>
      </w:r>
      <w:r w:rsidRPr="009064A7">
        <w:rPr>
          <w:spacing w:val="-9"/>
        </w:rPr>
        <w:t xml:space="preserve"> </w:t>
      </w:r>
      <w:r w:rsidRPr="009064A7">
        <w:rPr>
          <w:spacing w:val="-2"/>
        </w:rPr>
        <w:t>treatment</w:t>
      </w:r>
    </w:p>
    <w:p w14:paraId="2B2A3FE4" w14:textId="77777777"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Reporting,</w:t>
      </w:r>
      <w:r w:rsidRPr="009064A7">
        <w:rPr>
          <w:spacing w:val="-13"/>
        </w:rPr>
        <w:t xml:space="preserve"> </w:t>
      </w:r>
      <w:r w:rsidRPr="009064A7">
        <w:t>confidentiality,</w:t>
      </w:r>
      <w:r w:rsidRPr="009064A7">
        <w:rPr>
          <w:spacing w:val="-13"/>
        </w:rPr>
        <w:t xml:space="preserve"> </w:t>
      </w:r>
      <w:r w:rsidRPr="009064A7">
        <w:t>and</w:t>
      </w:r>
      <w:r w:rsidRPr="009064A7">
        <w:rPr>
          <w:spacing w:val="-13"/>
        </w:rPr>
        <w:t xml:space="preserve"> </w:t>
      </w:r>
      <w:r w:rsidRPr="009064A7">
        <w:t>privacy</w:t>
      </w:r>
      <w:r w:rsidRPr="009064A7">
        <w:rPr>
          <w:spacing w:val="-13"/>
        </w:rPr>
        <w:t xml:space="preserve"> </w:t>
      </w:r>
      <w:r w:rsidRPr="009064A7">
        <w:rPr>
          <w:spacing w:val="-2"/>
        </w:rPr>
        <w:t>requirements</w:t>
      </w:r>
    </w:p>
    <w:p w14:paraId="0EE1E6C5" w14:textId="77777777" w:rsidR="0041062F" w:rsidRPr="009064A7" w:rsidRDefault="0041062F" w:rsidP="00A47BC6">
      <w:pPr>
        <w:pStyle w:val="ListParagraph"/>
        <w:widowControl w:val="0"/>
        <w:numPr>
          <w:ilvl w:val="1"/>
          <w:numId w:val="60"/>
        </w:numPr>
        <w:tabs>
          <w:tab w:val="left" w:pos="1557"/>
        </w:tabs>
        <w:autoSpaceDE w:val="0"/>
        <w:autoSpaceDN w:val="0"/>
        <w:spacing w:before="1"/>
        <w:contextualSpacing w:val="0"/>
      </w:pPr>
      <w:r w:rsidRPr="009064A7">
        <w:t>Applicable</w:t>
      </w:r>
      <w:r w:rsidRPr="009064A7">
        <w:rPr>
          <w:spacing w:val="-8"/>
        </w:rPr>
        <w:t xml:space="preserve"> </w:t>
      </w:r>
      <w:r w:rsidRPr="009064A7">
        <w:t>laws,</w:t>
      </w:r>
      <w:r w:rsidRPr="009064A7">
        <w:rPr>
          <w:spacing w:val="-8"/>
        </w:rPr>
        <w:t xml:space="preserve"> </w:t>
      </w:r>
      <w:r w:rsidRPr="009064A7">
        <w:t>regulations,</w:t>
      </w:r>
      <w:r w:rsidRPr="009064A7">
        <w:rPr>
          <w:spacing w:val="-8"/>
        </w:rPr>
        <w:t xml:space="preserve"> </w:t>
      </w:r>
      <w:r w:rsidRPr="009064A7">
        <w:t>and</w:t>
      </w:r>
      <w:r w:rsidRPr="009064A7">
        <w:rPr>
          <w:spacing w:val="-8"/>
        </w:rPr>
        <w:t xml:space="preserve"> </w:t>
      </w:r>
      <w:r w:rsidRPr="009064A7">
        <w:t>federal</w:t>
      </w:r>
      <w:r w:rsidRPr="009064A7">
        <w:rPr>
          <w:spacing w:val="-8"/>
        </w:rPr>
        <w:t xml:space="preserve"> </w:t>
      </w:r>
      <w:r w:rsidRPr="009064A7">
        <w:t>regulatory</w:t>
      </w:r>
      <w:r w:rsidRPr="009064A7">
        <w:rPr>
          <w:spacing w:val="-7"/>
        </w:rPr>
        <w:t xml:space="preserve"> </w:t>
      </w:r>
      <w:r w:rsidRPr="009064A7">
        <w:rPr>
          <w:spacing w:val="-2"/>
        </w:rPr>
        <w:t>guidance</w:t>
      </w:r>
    </w:p>
    <w:p w14:paraId="0B5EDE59" w14:textId="77777777" w:rsidR="0041062F" w:rsidRPr="009064A7" w:rsidRDefault="0041062F" w:rsidP="00A47BC6">
      <w:pPr>
        <w:pStyle w:val="ListParagraph"/>
        <w:widowControl w:val="0"/>
        <w:numPr>
          <w:ilvl w:val="1"/>
          <w:numId w:val="60"/>
        </w:numPr>
        <w:tabs>
          <w:tab w:val="left" w:pos="1557"/>
        </w:tabs>
        <w:autoSpaceDE w:val="0"/>
        <w:autoSpaceDN w:val="0"/>
        <w:spacing w:before="2"/>
        <w:contextualSpacing w:val="0"/>
      </w:pPr>
      <w:r w:rsidRPr="009064A7">
        <w:t>How</w:t>
      </w:r>
      <w:r w:rsidRPr="009064A7">
        <w:rPr>
          <w:spacing w:val="-10"/>
        </w:rPr>
        <w:t xml:space="preserve"> </w:t>
      </w:r>
      <w:r w:rsidRPr="009064A7">
        <w:t>to</w:t>
      </w:r>
      <w:r w:rsidRPr="009064A7">
        <w:rPr>
          <w:spacing w:val="-8"/>
        </w:rPr>
        <w:t xml:space="preserve"> </w:t>
      </w:r>
      <w:r w:rsidRPr="009064A7">
        <w:t>implement</w:t>
      </w:r>
      <w:r w:rsidRPr="009064A7">
        <w:rPr>
          <w:spacing w:val="-8"/>
        </w:rPr>
        <w:t xml:space="preserve"> </w:t>
      </w:r>
      <w:r w:rsidRPr="009064A7">
        <w:t>appropriate</w:t>
      </w:r>
      <w:r w:rsidRPr="009064A7">
        <w:rPr>
          <w:spacing w:val="-8"/>
        </w:rPr>
        <w:t xml:space="preserve"> </w:t>
      </w:r>
      <w:r w:rsidRPr="009064A7">
        <w:t>and</w:t>
      </w:r>
      <w:r w:rsidRPr="009064A7">
        <w:rPr>
          <w:spacing w:val="-8"/>
        </w:rPr>
        <w:t xml:space="preserve"> </w:t>
      </w:r>
      <w:r w:rsidRPr="009064A7">
        <w:t>situation-specific</w:t>
      </w:r>
      <w:r w:rsidRPr="009064A7">
        <w:rPr>
          <w:spacing w:val="-7"/>
        </w:rPr>
        <w:t xml:space="preserve"> </w:t>
      </w:r>
      <w:r w:rsidRPr="009064A7">
        <w:rPr>
          <w:spacing w:val="-2"/>
        </w:rPr>
        <w:t>remedies</w:t>
      </w:r>
    </w:p>
    <w:p w14:paraId="5184BA72" w14:textId="77777777" w:rsidR="0041062F" w:rsidRPr="009064A7" w:rsidRDefault="0041062F" w:rsidP="00A47BC6">
      <w:pPr>
        <w:pStyle w:val="ListParagraph"/>
        <w:widowControl w:val="0"/>
        <w:numPr>
          <w:ilvl w:val="1"/>
          <w:numId w:val="60"/>
        </w:numPr>
        <w:tabs>
          <w:tab w:val="left" w:pos="1557"/>
        </w:tabs>
        <w:autoSpaceDE w:val="0"/>
        <w:autoSpaceDN w:val="0"/>
        <w:spacing w:before="1" w:line="251" w:lineRule="exact"/>
        <w:contextualSpacing w:val="0"/>
      </w:pPr>
      <w:r w:rsidRPr="009064A7">
        <w:t>How</w:t>
      </w:r>
      <w:r w:rsidRPr="009064A7">
        <w:rPr>
          <w:spacing w:val="-8"/>
        </w:rPr>
        <w:t xml:space="preserve"> </w:t>
      </w:r>
      <w:r w:rsidRPr="009064A7">
        <w:t>to</w:t>
      </w:r>
      <w:r w:rsidRPr="009064A7">
        <w:rPr>
          <w:spacing w:val="-7"/>
        </w:rPr>
        <w:t xml:space="preserve"> </w:t>
      </w:r>
      <w:r w:rsidRPr="009064A7">
        <w:t>investigate</w:t>
      </w:r>
      <w:r w:rsidRPr="009064A7">
        <w:rPr>
          <w:spacing w:val="-7"/>
        </w:rPr>
        <w:t xml:space="preserve"> </w:t>
      </w:r>
      <w:r w:rsidRPr="009064A7">
        <w:t>in</w:t>
      </w:r>
      <w:r w:rsidRPr="009064A7">
        <w:rPr>
          <w:spacing w:val="-7"/>
        </w:rPr>
        <w:t xml:space="preserve"> </w:t>
      </w:r>
      <w:r w:rsidRPr="009064A7">
        <w:t>a</w:t>
      </w:r>
      <w:r w:rsidRPr="009064A7">
        <w:rPr>
          <w:spacing w:val="-7"/>
        </w:rPr>
        <w:t xml:space="preserve"> </w:t>
      </w:r>
      <w:r w:rsidRPr="009064A7">
        <w:t>thorough,</w:t>
      </w:r>
      <w:r w:rsidRPr="009064A7">
        <w:rPr>
          <w:spacing w:val="-8"/>
        </w:rPr>
        <w:t xml:space="preserve"> </w:t>
      </w:r>
      <w:r w:rsidRPr="009064A7">
        <w:t>reliable,</w:t>
      </w:r>
      <w:r w:rsidRPr="009064A7">
        <w:rPr>
          <w:spacing w:val="-7"/>
        </w:rPr>
        <w:t xml:space="preserve"> </w:t>
      </w:r>
      <w:r w:rsidRPr="009064A7">
        <w:t>timely,</w:t>
      </w:r>
      <w:r w:rsidRPr="009064A7">
        <w:rPr>
          <w:spacing w:val="-7"/>
        </w:rPr>
        <w:t xml:space="preserve"> </w:t>
      </w:r>
      <w:r w:rsidRPr="009064A7">
        <w:t>and</w:t>
      </w:r>
      <w:r w:rsidRPr="009064A7">
        <w:rPr>
          <w:spacing w:val="-7"/>
        </w:rPr>
        <w:t xml:space="preserve"> </w:t>
      </w:r>
      <w:r w:rsidRPr="009064A7">
        <w:t>impartial</w:t>
      </w:r>
      <w:r w:rsidRPr="009064A7">
        <w:rPr>
          <w:spacing w:val="-7"/>
        </w:rPr>
        <w:t xml:space="preserve"> </w:t>
      </w:r>
      <w:r w:rsidRPr="009064A7">
        <w:rPr>
          <w:spacing w:val="-2"/>
        </w:rPr>
        <w:t>manner</w:t>
      </w:r>
    </w:p>
    <w:p w14:paraId="6BF19781" w14:textId="77777777"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How</w:t>
      </w:r>
      <w:r w:rsidRPr="009064A7">
        <w:rPr>
          <w:spacing w:val="-5"/>
        </w:rPr>
        <w:t xml:space="preserve"> </w:t>
      </w:r>
      <w:r w:rsidRPr="009064A7">
        <w:t>to</w:t>
      </w:r>
      <w:r w:rsidRPr="009064A7">
        <w:rPr>
          <w:spacing w:val="-5"/>
        </w:rPr>
        <w:t xml:space="preserve"> </w:t>
      </w:r>
      <w:r w:rsidRPr="009064A7">
        <w:t>conduct</w:t>
      </w:r>
      <w:r w:rsidRPr="009064A7">
        <w:rPr>
          <w:spacing w:val="-5"/>
        </w:rPr>
        <w:t xml:space="preserve"> </w:t>
      </w:r>
      <w:r w:rsidRPr="009064A7">
        <w:t>a</w:t>
      </w:r>
      <w:r w:rsidRPr="009064A7">
        <w:rPr>
          <w:spacing w:val="-5"/>
        </w:rPr>
        <w:t xml:space="preserve"> </w:t>
      </w:r>
      <w:r w:rsidRPr="009064A7">
        <w:t>sexual</w:t>
      </w:r>
      <w:r w:rsidRPr="009064A7">
        <w:rPr>
          <w:spacing w:val="-5"/>
        </w:rPr>
        <w:t xml:space="preserve"> </w:t>
      </w:r>
      <w:r w:rsidRPr="009064A7">
        <w:t>harassment</w:t>
      </w:r>
      <w:r w:rsidRPr="009064A7">
        <w:rPr>
          <w:spacing w:val="-4"/>
        </w:rPr>
        <w:t xml:space="preserve"> </w:t>
      </w:r>
      <w:r w:rsidRPr="009064A7">
        <w:rPr>
          <w:spacing w:val="-2"/>
        </w:rPr>
        <w:t>investigation</w:t>
      </w:r>
    </w:p>
    <w:p w14:paraId="2E4E25E0" w14:textId="77777777" w:rsidR="0041062F" w:rsidRPr="009064A7" w:rsidRDefault="0041062F" w:rsidP="00A47BC6">
      <w:pPr>
        <w:pStyle w:val="ListParagraph"/>
        <w:widowControl w:val="0"/>
        <w:numPr>
          <w:ilvl w:val="1"/>
          <w:numId w:val="60"/>
        </w:numPr>
        <w:tabs>
          <w:tab w:val="left" w:pos="1557"/>
        </w:tabs>
        <w:autoSpaceDE w:val="0"/>
        <w:autoSpaceDN w:val="0"/>
        <w:spacing w:before="2"/>
        <w:ind w:right="254"/>
        <w:contextualSpacing w:val="0"/>
      </w:pPr>
      <w:r w:rsidRPr="009064A7">
        <w:t>Trauma-informed</w:t>
      </w:r>
      <w:r w:rsidRPr="009064A7">
        <w:rPr>
          <w:spacing w:val="-5"/>
        </w:rPr>
        <w:t xml:space="preserve"> </w:t>
      </w:r>
      <w:r w:rsidRPr="009064A7">
        <w:t>investigatory</w:t>
      </w:r>
      <w:r w:rsidRPr="009064A7">
        <w:rPr>
          <w:spacing w:val="-5"/>
        </w:rPr>
        <w:t xml:space="preserve"> </w:t>
      </w:r>
      <w:r w:rsidRPr="009064A7">
        <w:t>and</w:t>
      </w:r>
      <w:r w:rsidRPr="009064A7">
        <w:rPr>
          <w:spacing w:val="-5"/>
        </w:rPr>
        <w:t xml:space="preserve"> </w:t>
      </w:r>
      <w:r w:rsidRPr="009064A7">
        <w:t>hearing</w:t>
      </w:r>
      <w:r w:rsidRPr="009064A7">
        <w:rPr>
          <w:spacing w:val="-5"/>
        </w:rPr>
        <w:t xml:space="preserve"> </w:t>
      </w:r>
      <w:r w:rsidRPr="009064A7">
        <w:t>practices</w:t>
      </w:r>
      <w:r w:rsidRPr="009064A7">
        <w:rPr>
          <w:spacing w:val="-5"/>
        </w:rPr>
        <w:t xml:space="preserve"> </w:t>
      </w:r>
      <w:r w:rsidRPr="009064A7">
        <w:t>that</w:t>
      </w:r>
      <w:r w:rsidRPr="009064A7">
        <w:rPr>
          <w:spacing w:val="-5"/>
        </w:rPr>
        <w:t xml:space="preserve"> </w:t>
      </w:r>
      <w:r w:rsidRPr="009064A7">
        <w:t>help</w:t>
      </w:r>
      <w:r w:rsidRPr="009064A7">
        <w:rPr>
          <w:spacing w:val="-5"/>
        </w:rPr>
        <w:t xml:space="preserve"> </w:t>
      </w:r>
      <w:r w:rsidRPr="009064A7">
        <w:t>ensure</w:t>
      </w:r>
      <w:r w:rsidRPr="009064A7">
        <w:rPr>
          <w:spacing w:val="-5"/>
        </w:rPr>
        <w:t xml:space="preserve"> </w:t>
      </w:r>
      <w:r w:rsidRPr="009064A7">
        <w:t>an</w:t>
      </w:r>
      <w:r w:rsidRPr="009064A7">
        <w:rPr>
          <w:spacing w:val="-5"/>
        </w:rPr>
        <w:t xml:space="preserve"> </w:t>
      </w:r>
      <w:r w:rsidRPr="009064A7">
        <w:t>impartial</w:t>
      </w:r>
      <w:r w:rsidRPr="009064A7">
        <w:rPr>
          <w:spacing w:val="-5"/>
        </w:rPr>
        <w:t xml:space="preserve"> </w:t>
      </w:r>
      <w:r w:rsidRPr="009064A7">
        <w:t>and equitable process</w:t>
      </w:r>
    </w:p>
    <w:p w14:paraId="070FDF84" w14:textId="77777777"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How</w:t>
      </w:r>
      <w:r w:rsidRPr="009064A7">
        <w:rPr>
          <w:spacing w:val="-9"/>
        </w:rPr>
        <w:t xml:space="preserve"> </w:t>
      </w:r>
      <w:r w:rsidRPr="009064A7">
        <w:t>to</w:t>
      </w:r>
      <w:r w:rsidRPr="009064A7">
        <w:rPr>
          <w:spacing w:val="-7"/>
        </w:rPr>
        <w:t xml:space="preserve"> </w:t>
      </w:r>
      <w:r w:rsidRPr="009064A7">
        <w:t>uphold</w:t>
      </w:r>
      <w:r w:rsidRPr="009064A7">
        <w:rPr>
          <w:spacing w:val="-7"/>
        </w:rPr>
        <w:t xml:space="preserve"> </w:t>
      </w:r>
      <w:r w:rsidRPr="009064A7">
        <w:t>fairness,</w:t>
      </w:r>
      <w:r w:rsidRPr="009064A7">
        <w:rPr>
          <w:spacing w:val="-7"/>
        </w:rPr>
        <w:t xml:space="preserve"> </w:t>
      </w:r>
      <w:r w:rsidRPr="009064A7">
        <w:t>equity,</w:t>
      </w:r>
      <w:r w:rsidRPr="009064A7">
        <w:rPr>
          <w:spacing w:val="-7"/>
        </w:rPr>
        <w:t xml:space="preserve"> </w:t>
      </w:r>
      <w:r w:rsidRPr="009064A7">
        <w:t>and</w:t>
      </w:r>
      <w:r w:rsidRPr="009064A7">
        <w:rPr>
          <w:spacing w:val="-7"/>
        </w:rPr>
        <w:t xml:space="preserve"> </w:t>
      </w:r>
      <w:r w:rsidRPr="009064A7">
        <w:t>due</w:t>
      </w:r>
      <w:r w:rsidRPr="009064A7">
        <w:rPr>
          <w:spacing w:val="-7"/>
        </w:rPr>
        <w:t xml:space="preserve"> </w:t>
      </w:r>
      <w:r w:rsidRPr="009064A7">
        <w:rPr>
          <w:spacing w:val="-2"/>
        </w:rPr>
        <w:t>process</w:t>
      </w:r>
    </w:p>
    <w:p w14:paraId="06FE75F7" w14:textId="77777777" w:rsidR="0041062F" w:rsidRPr="009064A7" w:rsidRDefault="0041062F" w:rsidP="00A47BC6">
      <w:pPr>
        <w:pStyle w:val="ListParagraph"/>
        <w:widowControl w:val="0"/>
        <w:numPr>
          <w:ilvl w:val="1"/>
          <w:numId w:val="60"/>
        </w:numPr>
        <w:tabs>
          <w:tab w:val="left" w:pos="1557"/>
        </w:tabs>
        <w:autoSpaceDE w:val="0"/>
        <w:autoSpaceDN w:val="0"/>
        <w:spacing w:before="1"/>
        <w:contextualSpacing w:val="0"/>
      </w:pPr>
      <w:r w:rsidRPr="009064A7">
        <w:t>How</w:t>
      </w:r>
      <w:r w:rsidRPr="009064A7">
        <w:rPr>
          <w:spacing w:val="-4"/>
        </w:rPr>
        <w:t xml:space="preserve"> </w:t>
      </w:r>
      <w:r w:rsidRPr="009064A7">
        <w:t>to</w:t>
      </w:r>
      <w:r w:rsidRPr="009064A7">
        <w:rPr>
          <w:spacing w:val="-3"/>
        </w:rPr>
        <w:t xml:space="preserve"> </w:t>
      </w:r>
      <w:r w:rsidRPr="009064A7">
        <w:t>weigh</w:t>
      </w:r>
      <w:r w:rsidRPr="009064A7">
        <w:rPr>
          <w:spacing w:val="-3"/>
        </w:rPr>
        <w:t xml:space="preserve"> </w:t>
      </w:r>
      <w:r w:rsidRPr="009064A7">
        <w:rPr>
          <w:spacing w:val="-2"/>
        </w:rPr>
        <w:t>evidence</w:t>
      </w:r>
    </w:p>
    <w:p w14:paraId="6B00423F" w14:textId="77777777" w:rsidR="0041062F" w:rsidRPr="009064A7" w:rsidRDefault="0041062F" w:rsidP="00A47BC6">
      <w:pPr>
        <w:pStyle w:val="ListParagraph"/>
        <w:widowControl w:val="0"/>
        <w:numPr>
          <w:ilvl w:val="1"/>
          <w:numId w:val="60"/>
        </w:numPr>
        <w:tabs>
          <w:tab w:val="left" w:pos="1557"/>
        </w:tabs>
        <w:autoSpaceDE w:val="0"/>
        <w:autoSpaceDN w:val="0"/>
        <w:spacing w:before="1"/>
        <w:contextualSpacing w:val="0"/>
      </w:pPr>
      <w:r w:rsidRPr="009064A7">
        <w:t>How</w:t>
      </w:r>
      <w:r w:rsidRPr="009064A7">
        <w:rPr>
          <w:spacing w:val="-4"/>
        </w:rPr>
        <w:t xml:space="preserve"> </w:t>
      </w:r>
      <w:r w:rsidRPr="009064A7">
        <w:t>to</w:t>
      </w:r>
      <w:r w:rsidRPr="009064A7">
        <w:rPr>
          <w:spacing w:val="-4"/>
        </w:rPr>
        <w:t xml:space="preserve"> </w:t>
      </w:r>
      <w:r w:rsidRPr="009064A7">
        <w:t>conduct</w:t>
      </w:r>
      <w:r w:rsidRPr="009064A7">
        <w:rPr>
          <w:spacing w:val="-4"/>
        </w:rPr>
        <w:t xml:space="preserve"> </w:t>
      </w:r>
      <w:r w:rsidRPr="009064A7">
        <w:rPr>
          <w:spacing w:val="-2"/>
        </w:rPr>
        <w:t>questioning</w:t>
      </w:r>
    </w:p>
    <w:p w14:paraId="03FA499A" w14:textId="77777777" w:rsidR="0041062F" w:rsidRPr="009064A7" w:rsidRDefault="0041062F" w:rsidP="00A47BC6">
      <w:pPr>
        <w:pStyle w:val="ListParagraph"/>
        <w:widowControl w:val="0"/>
        <w:numPr>
          <w:ilvl w:val="1"/>
          <w:numId w:val="60"/>
        </w:numPr>
        <w:tabs>
          <w:tab w:val="left" w:pos="1557"/>
        </w:tabs>
        <w:autoSpaceDE w:val="0"/>
        <w:autoSpaceDN w:val="0"/>
        <w:spacing w:before="2" w:line="251" w:lineRule="exact"/>
        <w:contextualSpacing w:val="0"/>
      </w:pPr>
      <w:r w:rsidRPr="009064A7">
        <w:t>How</w:t>
      </w:r>
      <w:r w:rsidRPr="009064A7">
        <w:rPr>
          <w:spacing w:val="-4"/>
        </w:rPr>
        <w:t xml:space="preserve"> </w:t>
      </w:r>
      <w:r w:rsidRPr="009064A7">
        <w:t>to</w:t>
      </w:r>
      <w:r w:rsidRPr="009064A7">
        <w:rPr>
          <w:spacing w:val="-4"/>
        </w:rPr>
        <w:t xml:space="preserve"> </w:t>
      </w:r>
      <w:r w:rsidRPr="009064A7">
        <w:t>assess</w:t>
      </w:r>
      <w:r w:rsidRPr="009064A7">
        <w:rPr>
          <w:spacing w:val="-3"/>
        </w:rPr>
        <w:t xml:space="preserve"> </w:t>
      </w:r>
      <w:r w:rsidRPr="009064A7">
        <w:rPr>
          <w:spacing w:val="-2"/>
        </w:rPr>
        <w:t>credibility</w:t>
      </w:r>
    </w:p>
    <w:p w14:paraId="51E4DDB3" w14:textId="77777777" w:rsidR="003D4D54" w:rsidRPr="003D4D54"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Impartiality</w:t>
      </w:r>
      <w:r w:rsidRPr="009064A7">
        <w:rPr>
          <w:spacing w:val="-8"/>
        </w:rPr>
        <w:t xml:space="preserve"> </w:t>
      </w:r>
      <w:r w:rsidRPr="009064A7">
        <w:t>and</w:t>
      </w:r>
      <w:r w:rsidRPr="009064A7">
        <w:rPr>
          <w:spacing w:val="-7"/>
        </w:rPr>
        <w:t xml:space="preserve"> </w:t>
      </w:r>
      <w:r w:rsidRPr="009064A7">
        <w:rPr>
          <w:spacing w:val="-2"/>
        </w:rPr>
        <w:t>objectivity</w:t>
      </w:r>
    </w:p>
    <w:p w14:paraId="2370406A" w14:textId="79767EA1"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How</w:t>
      </w:r>
      <w:r w:rsidRPr="003D4D54">
        <w:rPr>
          <w:spacing w:val="-11"/>
        </w:rPr>
        <w:t xml:space="preserve"> </w:t>
      </w:r>
      <w:r w:rsidRPr="009064A7">
        <w:t>to</w:t>
      </w:r>
      <w:r w:rsidRPr="003D4D54">
        <w:rPr>
          <w:spacing w:val="-8"/>
        </w:rPr>
        <w:t xml:space="preserve"> </w:t>
      </w:r>
      <w:r w:rsidRPr="009064A7">
        <w:t>render</w:t>
      </w:r>
      <w:r w:rsidRPr="003D4D54">
        <w:rPr>
          <w:spacing w:val="-8"/>
        </w:rPr>
        <w:t xml:space="preserve"> </w:t>
      </w:r>
      <w:r w:rsidRPr="009064A7">
        <w:t>findings</w:t>
      </w:r>
      <w:r w:rsidRPr="003D4D54">
        <w:rPr>
          <w:spacing w:val="-8"/>
        </w:rPr>
        <w:t xml:space="preserve"> </w:t>
      </w:r>
      <w:r w:rsidRPr="009064A7">
        <w:t>and</w:t>
      </w:r>
      <w:r w:rsidRPr="003D4D54">
        <w:rPr>
          <w:spacing w:val="-8"/>
        </w:rPr>
        <w:t xml:space="preserve"> </w:t>
      </w:r>
      <w:r w:rsidRPr="009064A7">
        <w:t>generate</w:t>
      </w:r>
      <w:r w:rsidRPr="003D4D54">
        <w:rPr>
          <w:spacing w:val="-8"/>
        </w:rPr>
        <w:t xml:space="preserve"> </w:t>
      </w:r>
      <w:r w:rsidRPr="009064A7">
        <w:t>clear,</w:t>
      </w:r>
      <w:r w:rsidRPr="003D4D54">
        <w:rPr>
          <w:spacing w:val="-8"/>
        </w:rPr>
        <w:t xml:space="preserve"> </w:t>
      </w:r>
      <w:r w:rsidRPr="009064A7">
        <w:t>concise,</w:t>
      </w:r>
      <w:r w:rsidRPr="003D4D54">
        <w:rPr>
          <w:spacing w:val="-8"/>
        </w:rPr>
        <w:t xml:space="preserve"> </w:t>
      </w:r>
      <w:r w:rsidRPr="009064A7">
        <w:t>evidence-based</w:t>
      </w:r>
      <w:r w:rsidRPr="003D4D54">
        <w:rPr>
          <w:spacing w:val="-8"/>
        </w:rPr>
        <w:t xml:space="preserve"> </w:t>
      </w:r>
      <w:r w:rsidRPr="003D4D54">
        <w:rPr>
          <w:spacing w:val="-2"/>
        </w:rPr>
        <w:t>rationales</w:t>
      </w:r>
    </w:p>
    <w:p w14:paraId="2463EF89" w14:textId="77777777" w:rsidR="0041062F" w:rsidRPr="009064A7" w:rsidRDefault="0041062F" w:rsidP="00A47BC6">
      <w:pPr>
        <w:pStyle w:val="ListParagraph"/>
        <w:widowControl w:val="0"/>
        <w:numPr>
          <w:ilvl w:val="1"/>
          <w:numId w:val="60"/>
        </w:numPr>
        <w:tabs>
          <w:tab w:val="left" w:pos="1557"/>
        </w:tabs>
        <w:autoSpaceDE w:val="0"/>
        <w:autoSpaceDN w:val="0"/>
        <w:spacing w:before="2"/>
        <w:contextualSpacing w:val="0"/>
      </w:pPr>
      <w:r w:rsidRPr="009064A7">
        <w:t>The</w:t>
      </w:r>
      <w:r w:rsidRPr="009064A7">
        <w:rPr>
          <w:spacing w:val="-5"/>
        </w:rPr>
        <w:t xml:space="preserve"> </w:t>
      </w:r>
      <w:r w:rsidRPr="009064A7">
        <w:t>definitions</w:t>
      </w:r>
      <w:r w:rsidRPr="009064A7">
        <w:rPr>
          <w:spacing w:val="-5"/>
        </w:rPr>
        <w:t xml:space="preserve"> </w:t>
      </w:r>
      <w:r w:rsidRPr="009064A7">
        <w:t>of</w:t>
      </w:r>
      <w:r w:rsidRPr="009064A7">
        <w:rPr>
          <w:spacing w:val="-5"/>
        </w:rPr>
        <w:t xml:space="preserve"> </w:t>
      </w:r>
      <w:r w:rsidRPr="009064A7">
        <w:t>all</w:t>
      </w:r>
      <w:r w:rsidRPr="009064A7">
        <w:rPr>
          <w:spacing w:val="-4"/>
        </w:rPr>
        <w:t xml:space="preserve"> </w:t>
      </w:r>
      <w:r w:rsidRPr="009064A7">
        <w:rPr>
          <w:spacing w:val="-2"/>
        </w:rPr>
        <w:t>offenses</w:t>
      </w:r>
    </w:p>
    <w:p w14:paraId="28E92A1F" w14:textId="77777777" w:rsidR="0041062F" w:rsidRPr="009064A7" w:rsidRDefault="0041062F" w:rsidP="00A47BC6">
      <w:pPr>
        <w:pStyle w:val="ListParagraph"/>
        <w:widowControl w:val="0"/>
        <w:numPr>
          <w:ilvl w:val="1"/>
          <w:numId w:val="60"/>
        </w:numPr>
        <w:tabs>
          <w:tab w:val="left" w:pos="1557"/>
        </w:tabs>
        <w:autoSpaceDE w:val="0"/>
        <w:autoSpaceDN w:val="0"/>
        <w:spacing w:before="1"/>
        <w:ind w:right="169"/>
        <w:contextualSpacing w:val="0"/>
      </w:pPr>
      <w:r w:rsidRPr="009064A7">
        <w:t>How</w:t>
      </w:r>
      <w:r w:rsidRPr="009064A7">
        <w:rPr>
          <w:spacing w:val="-3"/>
        </w:rPr>
        <w:t xml:space="preserve"> </w:t>
      </w:r>
      <w:r w:rsidRPr="009064A7">
        <w:t>to</w:t>
      </w:r>
      <w:r w:rsidRPr="009064A7">
        <w:rPr>
          <w:spacing w:val="-3"/>
        </w:rPr>
        <w:t xml:space="preserve"> </w:t>
      </w:r>
      <w:r w:rsidRPr="009064A7">
        <w:t>apply</w:t>
      </w:r>
      <w:r w:rsidRPr="009064A7">
        <w:rPr>
          <w:spacing w:val="-3"/>
        </w:rPr>
        <w:t xml:space="preserve"> </w:t>
      </w:r>
      <w:r w:rsidRPr="009064A7">
        <w:t>definitions</w:t>
      </w:r>
      <w:r w:rsidRPr="009064A7">
        <w:rPr>
          <w:spacing w:val="-3"/>
        </w:rPr>
        <w:t xml:space="preserve"> </w:t>
      </w:r>
      <w:r w:rsidRPr="009064A7">
        <w:t>used</w:t>
      </w:r>
      <w:r w:rsidRPr="009064A7">
        <w:rPr>
          <w:spacing w:val="-3"/>
        </w:rPr>
        <w:t xml:space="preserve"> </w:t>
      </w:r>
      <w:r w:rsidRPr="009064A7">
        <w:t>by</w:t>
      </w:r>
      <w:r w:rsidRPr="009064A7">
        <w:rPr>
          <w:spacing w:val="-3"/>
        </w:rPr>
        <w:t xml:space="preserve"> </w:t>
      </w:r>
      <w:r w:rsidRPr="009064A7">
        <w:t>the</w:t>
      </w:r>
      <w:r w:rsidRPr="009064A7">
        <w:rPr>
          <w:spacing w:val="-3"/>
        </w:rPr>
        <w:t xml:space="preserve"> </w:t>
      </w:r>
      <w:r w:rsidRPr="009064A7">
        <w:t>College</w:t>
      </w:r>
      <w:r w:rsidRPr="009064A7">
        <w:rPr>
          <w:spacing w:val="-3"/>
        </w:rPr>
        <w:t xml:space="preserve"> </w:t>
      </w:r>
      <w:r w:rsidRPr="009064A7">
        <w:t>with</w:t>
      </w:r>
      <w:r w:rsidRPr="009064A7">
        <w:rPr>
          <w:spacing w:val="-3"/>
        </w:rPr>
        <w:t xml:space="preserve"> </w:t>
      </w:r>
      <w:r w:rsidRPr="009064A7">
        <w:t>respect</w:t>
      </w:r>
      <w:r w:rsidRPr="009064A7">
        <w:rPr>
          <w:spacing w:val="-3"/>
        </w:rPr>
        <w:t xml:space="preserve"> </w:t>
      </w:r>
      <w:r w:rsidRPr="009064A7">
        <w:t>to</w:t>
      </w:r>
      <w:r w:rsidRPr="009064A7">
        <w:rPr>
          <w:spacing w:val="-3"/>
        </w:rPr>
        <w:t xml:space="preserve"> </w:t>
      </w:r>
      <w:r w:rsidRPr="009064A7">
        <w:t>consent</w:t>
      </w:r>
      <w:r w:rsidRPr="009064A7">
        <w:rPr>
          <w:spacing w:val="-3"/>
        </w:rPr>
        <w:t xml:space="preserve"> </w:t>
      </w:r>
      <w:r w:rsidRPr="009064A7">
        <w:t>(or</w:t>
      </w:r>
      <w:r w:rsidRPr="009064A7">
        <w:rPr>
          <w:spacing w:val="-3"/>
        </w:rPr>
        <w:t xml:space="preserve"> </w:t>
      </w:r>
      <w:r w:rsidRPr="009064A7">
        <w:t>the</w:t>
      </w:r>
      <w:r w:rsidRPr="009064A7">
        <w:rPr>
          <w:spacing w:val="-3"/>
        </w:rPr>
        <w:t xml:space="preserve"> </w:t>
      </w:r>
      <w:r w:rsidRPr="009064A7">
        <w:t>absence</w:t>
      </w:r>
      <w:r w:rsidRPr="009064A7">
        <w:rPr>
          <w:spacing w:val="-3"/>
        </w:rPr>
        <w:t xml:space="preserve"> </w:t>
      </w:r>
      <w:r w:rsidRPr="009064A7">
        <w:t>or negation of consent) consistently, impartially, and in accordance with policy</w:t>
      </w:r>
    </w:p>
    <w:p w14:paraId="1401A874" w14:textId="77777777" w:rsidR="0041062F" w:rsidRPr="009064A7" w:rsidRDefault="0041062F" w:rsidP="00A47BC6">
      <w:pPr>
        <w:pStyle w:val="ListParagraph"/>
        <w:widowControl w:val="0"/>
        <w:numPr>
          <w:ilvl w:val="1"/>
          <w:numId w:val="60"/>
        </w:numPr>
        <w:tabs>
          <w:tab w:val="left" w:pos="1557"/>
        </w:tabs>
        <w:autoSpaceDE w:val="0"/>
        <w:autoSpaceDN w:val="0"/>
        <w:ind w:right="485"/>
        <w:contextualSpacing w:val="0"/>
      </w:pPr>
      <w:r w:rsidRPr="009064A7">
        <w:t>How</w:t>
      </w:r>
      <w:r w:rsidRPr="009064A7">
        <w:rPr>
          <w:spacing w:val="-4"/>
        </w:rPr>
        <w:t xml:space="preserve"> </w:t>
      </w:r>
      <w:r w:rsidRPr="009064A7">
        <w:t>to</w:t>
      </w:r>
      <w:r w:rsidRPr="009064A7">
        <w:rPr>
          <w:spacing w:val="-4"/>
        </w:rPr>
        <w:t xml:space="preserve"> </w:t>
      </w:r>
      <w:r w:rsidRPr="009064A7">
        <w:t>conduct</w:t>
      </w:r>
      <w:r w:rsidRPr="009064A7">
        <w:rPr>
          <w:spacing w:val="-4"/>
        </w:rPr>
        <w:t xml:space="preserve"> </w:t>
      </w:r>
      <w:r w:rsidRPr="009064A7">
        <w:t>an</w:t>
      </w:r>
      <w:r w:rsidRPr="009064A7">
        <w:rPr>
          <w:spacing w:val="-4"/>
        </w:rPr>
        <w:t xml:space="preserve"> </w:t>
      </w:r>
      <w:r w:rsidRPr="009064A7">
        <w:t>investigation</w:t>
      </w:r>
      <w:r w:rsidRPr="009064A7">
        <w:rPr>
          <w:spacing w:val="-4"/>
        </w:rPr>
        <w:t xml:space="preserve"> </w:t>
      </w:r>
      <w:r w:rsidRPr="009064A7">
        <w:t>and</w:t>
      </w:r>
      <w:r w:rsidRPr="009064A7">
        <w:rPr>
          <w:spacing w:val="-4"/>
        </w:rPr>
        <w:t xml:space="preserve"> </w:t>
      </w:r>
      <w:r w:rsidRPr="009064A7">
        <w:t>grievance</w:t>
      </w:r>
      <w:r w:rsidRPr="009064A7">
        <w:rPr>
          <w:spacing w:val="-4"/>
        </w:rPr>
        <w:t xml:space="preserve"> </w:t>
      </w:r>
      <w:r w:rsidRPr="009064A7">
        <w:t>process</w:t>
      </w:r>
      <w:r w:rsidRPr="009064A7">
        <w:rPr>
          <w:spacing w:val="-4"/>
        </w:rPr>
        <w:t xml:space="preserve"> </w:t>
      </w:r>
      <w:r w:rsidRPr="009064A7">
        <w:t>including</w:t>
      </w:r>
      <w:r w:rsidRPr="009064A7">
        <w:rPr>
          <w:spacing w:val="-4"/>
        </w:rPr>
        <w:t xml:space="preserve"> </w:t>
      </w:r>
      <w:r w:rsidRPr="009064A7">
        <w:t>hearings,</w:t>
      </w:r>
      <w:r w:rsidRPr="009064A7">
        <w:rPr>
          <w:spacing w:val="-4"/>
        </w:rPr>
        <w:t xml:space="preserve"> </w:t>
      </w:r>
      <w:r w:rsidRPr="009064A7">
        <w:t>appeals, and Informal Resolution Processes</w:t>
      </w:r>
    </w:p>
    <w:p w14:paraId="1EA81EAB" w14:textId="77777777" w:rsidR="0041062F" w:rsidRPr="009064A7" w:rsidRDefault="0041062F" w:rsidP="00A47BC6">
      <w:pPr>
        <w:pStyle w:val="ListParagraph"/>
        <w:widowControl w:val="0"/>
        <w:numPr>
          <w:ilvl w:val="1"/>
          <w:numId w:val="60"/>
        </w:numPr>
        <w:tabs>
          <w:tab w:val="left" w:pos="1557"/>
        </w:tabs>
        <w:autoSpaceDE w:val="0"/>
        <w:autoSpaceDN w:val="0"/>
        <w:spacing w:before="1"/>
        <w:ind w:right="465"/>
        <w:contextualSpacing w:val="0"/>
      </w:pPr>
      <w:r w:rsidRPr="009064A7">
        <w:t xml:space="preserve">How to serve impartially by avoiding prejudgment of the facts at issue, conflicts </w:t>
      </w:r>
      <w:r w:rsidRPr="009064A7">
        <w:lastRenderedPageBreak/>
        <w:t>of interest,</w:t>
      </w:r>
      <w:r w:rsidRPr="009064A7">
        <w:rPr>
          <w:spacing w:val="-4"/>
        </w:rPr>
        <w:t xml:space="preserve"> </w:t>
      </w:r>
      <w:r w:rsidRPr="009064A7">
        <w:t>and</w:t>
      </w:r>
      <w:r w:rsidRPr="009064A7">
        <w:rPr>
          <w:spacing w:val="-4"/>
        </w:rPr>
        <w:t xml:space="preserve"> </w:t>
      </w:r>
      <w:r w:rsidRPr="009064A7">
        <w:t>bias</w:t>
      </w:r>
      <w:r w:rsidRPr="009064A7">
        <w:rPr>
          <w:spacing w:val="-4"/>
        </w:rPr>
        <w:t xml:space="preserve"> </w:t>
      </w:r>
      <w:r w:rsidRPr="009064A7">
        <w:t>against</w:t>
      </w:r>
      <w:r w:rsidRPr="009064A7">
        <w:rPr>
          <w:spacing w:val="-4"/>
        </w:rPr>
        <w:t xml:space="preserve"> </w:t>
      </w:r>
      <w:r w:rsidRPr="009064A7">
        <w:t>Respondents</w:t>
      </w:r>
      <w:r w:rsidRPr="009064A7">
        <w:rPr>
          <w:spacing w:val="-4"/>
        </w:rPr>
        <w:t xml:space="preserve"> </w:t>
      </w:r>
      <w:r w:rsidRPr="009064A7">
        <w:t>and/or</w:t>
      </w:r>
      <w:r w:rsidRPr="009064A7">
        <w:rPr>
          <w:spacing w:val="-4"/>
        </w:rPr>
        <w:t xml:space="preserve"> </w:t>
      </w:r>
      <w:r w:rsidRPr="009064A7">
        <w:t>for</w:t>
      </w:r>
      <w:r w:rsidRPr="009064A7">
        <w:rPr>
          <w:spacing w:val="-4"/>
        </w:rPr>
        <w:t xml:space="preserve"> </w:t>
      </w:r>
      <w:r w:rsidRPr="009064A7">
        <w:t>Complainants,</w:t>
      </w:r>
      <w:r w:rsidRPr="009064A7">
        <w:rPr>
          <w:spacing w:val="-4"/>
        </w:rPr>
        <w:t xml:space="preserve"> </w:t>
      </w:r>
      <w:r w:rsidRPr="009064A7">
        <w:t>and</w:t>
      </w:r>
      <w:r w:rsidRPr="009064A7">
        <w:rPr>
          <w:spacing w:val="-4"/>
        </w:rPr>
        <w:t xml:space="preserve"> </w:t>
      </w:r>
      <w:r w:rsidRPr="009064A7">
        <w:t>on</w:t>
      </w:r>
      <w:r w:rsidRPr="009064A7">
        <w:rPr>
          <w:spacing w:val="-4"/>
        </w:rPr>
        <w:t xml:space="preserve"> </w:t>
      </w:r>
      <w:r w:rsidRPr="009064A7">
        <w:t>the</w:t>
      </w:r>
      <w:r w:rsidRPr="009064A7">
        <w:rPr>
          <w:spacing w:val="-4"/>
        </w:rPr>
        <w:t xml:space="preserve"> </w:t>
      </w:r>
      <w:r w:rsidRPr="009064A7">
        <w:t>basis</w:t>
      </w:r>
      <w:r w:rsidRPr="009064A7">
        <w:rPr>
          <w:spacing w:val="-4"/>
        </w:rPr>
        <w:t xml:space="preserve"> </w:t>
      </w:r>
      <w:r w:rsidRPr="009064A7">
        <w:t>of sex, race, religion, and other protected characteristics</w:t>
      </w:r>
    </w:p>
    <w:p w14:paraId="32AD4643" w14:textId="77777777"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Any</w:t>
      </w:r>
      <w:r w:rsidRPr="009064A7">
        <w:rPr>
          <w:spacing w:val="-4"/>
        </w:rPr>
        <w:t xml:space="preserve"> </w:t>
      </w:r>
      <w:r w:rsidRPr="009064A7">
        <w:t>technology</w:t>
      </w:r>
      <w:r w:rsidRPr="009064A7">
        <w:rPr>
          <w:spacing w:val="-3"/>
        </w:rPr>
        <w:t xml:space="preserve"> </w:t>
      </w:r>
      <w:r w:rsidRPr="009064A7">
        <w:t>to</w:t>
      </w:r>
      <w:r w:rsidRPr="009064A7">
        <w:rPr>
          <w:spacing w:val="-4"/>
        </w:rPr>
        <w:t xml:space="preserve"> </w:t>
      </w:r>
      <w:r w:rsidRPr="009064A7">
        <w:t>be</w:t>
      </w:r>
      <w:r w:rsidRPr="009064A7">
        <w:rPr>
          <w:spacing w:val="-3"/>
        </w:rPr>
        <w:t xml:space="preserve"> </w:t>
      </w:r>
      <w:r w:rsidRPr="009064A7">
        <w:t>used</w:t>
      </w:r>
      <w:r w:rsidRPr="009064A7">
        <w:rPr>
          <w:spacing w:val="-4"/>
        </w:rPr>
        <w:t xml:space="preserve"> </w:t>
      </w:r>
      <w:r w:rsidRPr="009064A7">
        <w:t>at</w:t>
      </w:r>
      <w:r w:rsidRPr="009064A7">
        <w:rPr>
          <w:spacing w:val="-3"/>
        </w:rPr>
        <w:t xml:space="preserve"> </w:t>
      </w:r>
      <w:r w:rsidRPr="009064A7">
        <w:t>a</w:t>
      </w:r>
      <w:r w:rsidRPr="009064A7">
        <w:rPr>
          <w:spacing w:val="-4"/>
        </w:rPr>
        <w:t xml:space="preserve"> </w:t>
      </w:r>
      <w:r w:rsidRPr="009064A7">
        <w:t>live</w:t>
      </w:r>
      <w:r w:rsidRPr="009064A7">
        <w:rPr>
          <w:spacing w:val="-3"/>
        </w:rPr>
        <w:t xml:space="preserve"> </w:t>
      </w:r>
      <w:r w:rsidRPr="009064A7">
        <w:rPr>
          <w:spacing w:val="-2"/>
        </w:rPr>
        <w:t>hearing</w:t>
      </w:r>
    </w:p>
    <w:p w14:paraId="3C6D3E66" w14:textId="77777777" w:rsidR="0041062F" w:rsidRPr="009064A7" w:rsidRDefault="0041062F" w:rsidP="00A47BC6">
      <w:pPr>
        <w:pStyle w:val="ListParagraph"/>
        <w:widowControl w:val="0"/>
        <w:numPr>
          <w:ilvl w:val="1"/>
          <w:numId w:val="60"/>
        </w:numPr>
        <w:tabs>
          <w:tab w:val="left" w:pos="1557"/>
        </w:tabs>
        <w:autoSpaceDE w:val="0"/>
        <w:autoSpaceDN w:val="0"/>
        <w:spacing w:line="251" w:lineRule="exact"/>
        <w:contextualSpacing w:val="0"/>
      </w:pPr>
      <w:r w:rsidRPr="009064A7">
        <w:t>Issues</w:t>
      </w:r>
      <w:r w:rsidRPr="009064A7">
        <w:rPr>
          <w:spacing w:val="-6"/>
        </w:rPr>
        <w:t xml:space="preserve"> </w:t>
      </w:r>
      <w:r w:rsidRPr="009064A7">
        <w:t>of</w:t>
      </w:r>
      <w:r w:rsidRPr="009064A7">
        <w:rPr>
          <w:spacing w:val="-5"/>
        </w:rPr>
        <w:t xml:space="preserve"> </w:t>
      </w:r>
      <w:r w:rsidRPr="009064A7">
        <w:t>relevance</w:t>
      </w:r>
      <w:r w:rsidRPr="009064A7">
        <w:rPr>
          <w:spacing w:val="-5"/>
        </w:rPr>
        <w:t xml:space="preserve"> </w:t>
      </w:r>
      <w:r w:rsidRPr="009064A7">
        <w:t>of</w:t>
      </w:r>
      <w:r w:rsidRPr="009064A7">
        <w:rPr>
          <w:spacing w:val="-5"/>
        </w:rPr>
        <w:t xml:space="preserve"> </w:t>
      </w:r>
      <w:r w:rsidRPr="009064A7">
        <w:t>questions</w:t>
      </w:r>
      <w:r w:rsidRPr="009064A7">
        <w:rPr>
          <w:spacing w:val="-5"/>
        </w:rPr>
        <w:t xml:space="preserve"> </w:t>
      </w:r>
      <w:r w:rsidRPr="009064A7">
        <w:t>and</w:t>
      </w:r>
      <w:r w:rsidRPr="009064A7">
        <w:rPr>
          <w:spacing w:val="-5"/>
        </w:rPr>
        <w:t xml:space="preserve"> </w:t>
      </w:r>
      <w:r w:rsidRPr="009064A7">
        <w:rPr>
          <w:spacing w:val="-2"/>
        </w:rPr>
        <w:t>evidence</w:t>
      </w:r>
    </w:p>
    <w:p w14:paraId="45FFA286" w14:textId="77777777" w:rsidR="0041062F" w:rsidRPr="009064A7" w:rsidRDefault="0041062F" w:rsidP="00A47BC6">
      <w:pPr>
        <w:pStyle w:val="ListParagraph"/>
        <w:widowControl w:val="0"/>
        <w:numPr>
          <w:ilvl w:val="1"/>
          <w:numId w:val="60"/>
        </w:numPr>
        <w:tabs>
          <w:tab w:val="left" w:pos="1557"/>
        </w:tabs>
        <w:autoSpaceDE w:val="0"/>
        <w:autoSpaceDN w:val="0"/>
        <w:spacing w:before="1"/>
        <w:ind w:right="581"/>
        <w:contextualSpacing w:val="0"/>
      </w:pPr>
      <w:r w:rsidRPr="009064A7">
        <w:t>Issues</w:t>
      </w:r>
      <w:r w:rsidRPr="009064A7">
        <w:rPr>
          <w:spacing w:val="-4"/>
        </w:rPr>
        <w:t xml:space="preserve"> </w:t>
      </w:r>
      <w:r w:rsidRPr="009064A7">
        <w:t>of</w:t>
      </w:r>
      <w:r w:rsidRPr="009064A7">
        <w:rPr>
          <w:spacing w:val="-4"/>
        </w:rPr>
        <w:t xml:space="preserve"> </w:t>
      </w:r>
      <w:r w:rsidRPr="009064A7">
        <w:t>relevance</w:t>
      </w:r>
      <w:r w:rsidRPr="009064A7">
        <w:rPr>
          <w:spacing w:val="-4"/>
        </w:rPr>
        <w:t xml:space="preserve"> </w:t>
      </w:r>
      <w:r w:rsidRPr="009064A7">
        <w:t>to</w:t>
      </w:r>
      <w:r w:rsidRPr="009064A7">
        <w:rPr>
          <w:spacing w:val="-4"/>
        </w:rPr>
        <w:t xml:space="preserve"> </w:t>
      </w:r>
      <w:r w:rsidRPr="009064A7">
        <w:t>create</w:t>
      </w:r>
      <w:r w:rsidRPr="009064A7">
        <w:rPr>
          <w:spacing w:val="-4"/>
        </w:rPr>
        <w:t xml:space="preserve"> </w:t>
      </w:r>
      <w:r w:rsidRPr="009064A7">
        <w:t>an</w:t>
      </w:r>
      <w:r w:rsidRPr="009064A7">
        <w:rPr>
          <w:spacing w:val="-4"/>
        </w:rPr>
        <w:t xml:space="preserve"> </w:t>
      </w:r>
      <w:r w:rsidRPr="009064A7">
        <w:t>investigation</w:t>
      </w:r>
      <w:r w:rsidRPr="009064A7">
        <w:rPr>
          <w:spacing w:val="-4"/>
        </w:rPr>
        <w:t xml:space="preserve"> </w:t>
      </w:r>
      <w:r w:rsidRPr="009064A7">
        <w:t>report</w:t>
      </w:r>
      <w:r w:rsidRPr="009064A7">
        <w:rPr>
          <w:spacing w:val="-4"/>
        </w:rPr>
        <w:t xml:space="preserve"> </w:t>
      </w:r>
      <w:r w:rsidRPr="009064A7">
        <w:t>that</w:t>
      </w:r>
      <w:r w:rsidRPr="009064A7">
        <w:rPr>
          <w:spacing w:val="-4"/>
        </w:rPr>
        <w:t xml:space="preserve"> </w:t>
      </w:r>
      <w:r w:rsidRPr="009064A7">
        <w:t>fairly</w:t>
      </w:r>
      <w:r w:rsidRPr="009064A7">
        <w:rPr>
          <w:spacing w:val="-4"/>
        </w:rPr>
        <w:t xml:space="preserve"> </w:t>
      </w:r>
      <w:r w:rsidRPr="009064A7">
        <w:t>summarizes</w:t>
      </w:r>
      <w:r w:rsidRPr="009064A7">
        <w:rPr>
          <w:spacing w:val="-4"/>
        </w:rPr>
        <w:t xml:space="preserve"> </w:t>
      </w:r>
      <w:r w:rsidRPr="009064A7">
        <w:t xml:space="preserve">relevant </w:t>
      </w:r>
      <w:r w:rsidRPr="009064A7">
        <w:rPr>
          <w:spacing w:val="-2"/>
        </w:rPr>
        <w:t>evidence</w:t>
      </w:r>
    </w:p>
    <w:p w14:paraId="7B0AD5DA" w14:textId="77777777" w:rsidR="0041062F" w:rsidRPr="009064A7" w:rsidRDefault="0041062F" w:rsidP="00A47BC6">
      <w:pPr>
        <w:pStyle w:val="ListParagraph"/>
        <w:widowControl w:val="0"/>
        <w:numPr>
          <w:ilvl w:val="1"/>
          <w:numId w:val="60"/>
        </w:numPr>
        <w:tabs>
          <w:tab w:val="left" w:pos="1557"/>
        </w:tabs>
        <w:autoSpaceDE w:val="0"/>
        <w:autoSpaceDN w:val="0"/>
        <w:spacing w:before="5" w:line="237" w:lineRule="auto"/>
        <w:ind w:right="892"/>
        <w:contextualSpacing w:val="0"/>
      </w:pPr>
      <w:r w:rsidRPr="009064A7">
        <w:t>How</w:t>
      </w:r>
      <w:r w:rsidRPr="009064A7">
        <w:rPr>
          <w:spacing w:val="-4"/>
        </w:rPr>
        <w:t xml:space="preserve"> </w:t>
      </w:r>
      <w:r w:rsidRPr="009064A7">
        <w:t>to</w:t>
      </w:r>
      <w:r w:rsidRPr="009064A7">
        <w:rPr>
          <w:spacing w:val="-4"/>
        </w:rPr>
        <w:t xml:space="preserve"> </w:t>
      </w:r>
      <w:r w:rsidRPr="009064A7">
        <w:t>determine</w:t>
      </w:r>
      <w:r w:rsidRPr="009064A7">
        <w:rPr>
          <w:spacing w:val="-4"/>
        </w:rPr>
        <w:t xml:space="preserve"> </w:t>
      </w:r>
      <w:r w:rsidRPr="009064A7">
        <w:t>appropriate</w:t>
      </w:r>
      <w:r w:rsidRPr="009064A7">
        <w:rPr>
          <w:spacing w:val="-4"/>
        </w:rPr>
        <w:t xml:space="preserve"> </w:t>
      </w:r>
      <w:r w:rsidRPr="009064A7">
        <w:t>sanctions</w:t>
      </w:r>
      <w:r w:rsidRPr="009064A7">
        <w:rPr>
          <w:spacing w:val="-4"/>
        </w:rPr>
        <w:t xml:space="preserve"> </w:t>
      </w:r>
      <w:r w:rsidRPr="009064A7">
        <w:t>in</w:t>
      </w:r>
      <w:r w:rsidRPr="009064A7">
        <w:rPr>
          <w:spacing w:val="-4"/>
        </w:rPr>
        <w:t xml:space="preserve"> </w:t>
      </w:r>
      <w:r w:rsidRPr="009064A7">
        <w:t>reference</w:t>
      </w:r>
      <w:r w:rsidRPr="009064A7">
        <w:rPr>
          <w:spacing w:val="-4"/>
        </w:rPr>
        <w:t xml:space="preserve"> </w:t>
      </w:r>
      <w:r w:rsidRPr="009064A7">
        <w:t>to</w:t>
      </w:r>
      <w:r w:rsidRPr="009064A7">
        <w:rPr>
          <w:spacing w:val="-4"/>
        </w:rPr>
        <w:t xml:space="preserve"> </w:t>
      </w:r>
      <w:r w:rsidRPr="009064A7">
        <w:t>all</w:t>
      </w:r>
      <w:r w:rsidRPr="009064A7">
        <w:rPr>
          <w:spacing w:val="-4"/>
        </w:rPr>
        <w:t xml:space="preserve"> </w:t>
      </w:r>
      <w:r w:rsidRPr="009064A7">
        <w:t>forms</w:t>
      </w:r>
      <w:r w:rsidRPr="009064A7">
        <w:rPr>
          <w:spacing w:val="-4"/>
        </w:rPr>
        <w:t xml:space="preserve"> </w:t>
      </w:r>
      <w:r w:rsidRPr="009064A7">
        <w:t>of</w:t>
      </w:r>
      <w:r w:rsidRPr="009064A7">
        <w:rPr>
          <w:spacing w:val="-4"/>
        </w:rPr>
        <w:t xml:space="preserve"> </w:t>
      </w:r>
      <w:r w:rsidRPr="009064A7">
        <w:t>harassment, discrimination, and/or retaliation allegations</w:t>
      </w:r>
    </w:p>
    <w:p w14:paraId="69BB10F7" w14:textId="77777777" w:rsidR="0041062F" w:rsidRPr="009064A7" w:rsidRDefault="0041062F" w:rsidP="00A47BC6">
      <w:pPr>
        <w:pStyle w:val="ListParagraph"/>
        <w:widowControl w:val="0"/>
        <w:numPr>
          <w:ilvl w:val="1"/>
          <w:numId w:val="60"/>
        </w:numPr>
        <w:tabs>
          <w:tab w:val="left" w:pos="1557"/>
        </w:tabs>
        <w:autoSpaceDE w:val="0"/>
        <w:autoSpaceDN w:val="0"/>
        <w:spacing w:before="1"/>
        <w:contextualSpacing w:val="0"/>
      </w:pPr>
      <w:r w:rsidRPr="009064A7">
        <w:rPr>
          <w:spacing w:val="-2"/>
        </w:rPr>
        <w:t>Recordkeeping</w:t>
      </w:r>
    </w:p>
    <w:p w14:paraId="4886CED6" w14:textId="77777777" w:rsidR="0041062F" w:rsidRPr="009064A7" w:rsidRDefault="0041062F" w:rsidP="00A47BC6">
      <w:pPr>
        <w:pStyle w:val="ListParagraph"/>
        <w:widowControl w:val="0"/>
        <w:numPr>
          <w:ilvl w:val="1"/>
          <w:numId w:val="60"/>
        </w:numPr>
        <w:tabs>
          <w:tab w:val="left" w:pos="1557"/>
        </w:tabs>
        <w:autoSpaceDE w:val="0"/>
        <w:autoSpaceDN w:val="0"/>
        <w:spacing w:before="2"/>
        <w:ind w:right="429"/>
        <w:contextualSpacing w:val="0"/>
      </w:pPr>
      <w:r w:rsidRPr="009064A7">
        <w:t>Statistics on the prevalence of sexual harassment and sexual violence in the educational setting, and the differing rates at which students experience sexual harassment</w:t>
      </w:r>
      <w:r w:rsidRPr="009064A7">
        <w:rPr>
          <w:spacing w:val="-4"/>
        </w:rPr>
        <w:t xml:space="preserve"> </w:t>
      </w:r>
      <w:r w:rsidRPr="009064A7">
        <w:t>and</w:t>
      </w:r>
      <w:r w:rsidRPr="009064A7">
        <w:rPr>
          <w:spacing w:val="-4"/>
        </w:rPr>
        <w:t xml:space="preserve"> </w:t>
      </w:r>
      <w:r w:rsidRPr="009064A7">
        <w:t>sexual</w:t>
      </w:r>
      <w:r w:rsidRPr="009064A7">
        <w:rPr>
          <w:spacing w:val="-4"/>
        </w:rPr>
        <w:t xml:space="preserve"> </w:t>
      </w:r>
      <w:r w:rsidRPr="009064A7">
        <w:t>assault</w:t>
      </w:r>
      <w:r w:rsidRPr="009064A7">
        <w:rPr>
          <w:spacing w:val="-4"/>
        </w:rPr>
        <w:t xml:space="preserve"> </w:t>
      </w:r>
      <w:r w:rsidRPr="009064A7">
        <w:t>in</w:t>
      </w:r>
      <w:r w:rsidRPr="009064A7">
        <w:rPr>
          <w:spacing w:val="-4"/>
        </w:rPr>
        <w:t xml:space="preserve"> </w:t>
      </w:r>
      <w:r w:rsidRPr="009064A7">
        <w:t>the</w:t>
      </w:r>
      <w:r w:rsidRPr="009064A7">
        <w:rPr>
          <w:spacing w:val="-4"/>
        </w:rPr>
        <w:t xml:space="preserve"> </w:t>
      </w:r>
      <w:r w:rsidRPr="009064A7">
        <w:t>educational</w:t>
      </w:r>
      <w:r w:rsidRPr="009064A7">
        <w:rPr>
          <w:spacing w:val="-4"/>
        </w:rPr>
        <w:t xml:space="preserve"> </w:t>
      </w:r>
      <w:r w:rsidRPr="009064A7">
        <w:t>setting</w:t>
      </w:r>
      <w:r w:rsidRPr="009064A7">
        <w:rPr>
          <w:spacing w:val="-4"/>
        </w:rPr>
        <w:t xml:space="preserve"> </w:t>
      </w:r>
      <w:r w:rsidRPr="009064A7">
        <w:t>based</w:t>
      </w:r>
      <w:r w:rsidRPr="009064A7">
        <w:rPr>
          <w:spacing w:val="-4"/>
        </w:rPr>
        <w:t xml:space="preserve"> </w:t>
      </w:r>
      <w:r w:rsidRPr="009064A7">
        <w:t>on</w:t>
      </w:r>
      <w:r w:rsidRPr="009064A7">
        <w:rPr>
          <w:spacing w:val="-4"/>
        </w:rPr>
        <w:t xml:space="preserve"> </w:t>
      </w:r>
      <w:r w:rsidRPr="009064A7">
        <w:t>their</w:t>
      </w:r>
      <w:r w:rsidRPr="009064A7">
        <w:rPr>
          <w:spacing w:val="-4"/>
        </w:rPr>
        <w:t xml:space="preserve"> </w:t>
      </w:r>
      <w:r w:rsidRPr="009064A7">
        <w:t>race,</w:t>
      </w:r>
      <w:r w:rsidRPr="009064A7">
        <w:rPr>
          <w:spacing w:val="-4"/>
        </w:rPr>
        <w:t xml:space="preserve"> </w:t>
      </w:r>
      <w:r w:rsidRPr="009064A7">
        <w:t>sexual orientation, disability, gender, and gender identity</w:t>
      </w:r>
    </w:p>
    <w:p w14:paraId="76B9D24A" w14:textId="77777777" w:rsidR="0041062F" w:rsidRPr="009064A7" w:rsidRDefault="0041062F">
      <w:pPr>
        <w:pStyle w:val="BodyText"/>
        <w:spacing w:before="250"/>
        <w:ind w:firstLine="0"/>
        <w:rPr>
          <w:rFonts w:asciiTheme="minorHAnsi" w:hAnsiTheme="minorHAnsi"/>
          <w:sz w:val="24"/>
          <w:szCs w:val="24"/>
        </w:rPr>
      </w:pPr>
      <w:r w:rsidRPr="009064A7">
        <w:rPr>
          <w:rFonts w:asciiTheme="minorHAnsi" w:hAnsiTheme="minorHAnsi"/>
          <w:sz w:val="24"/>
          <w:szCs w:val="24"/>
        </w:rPr>
        <w:t>The</w:t>
      </w:r>
      <w:r w:rsidRPr="009064A7">
        <w:rPr>
          <w:rFonts w:asciiTheme="minorHAnsi" w:hAnsiTheme="minorHAnsi"/>
          <w:spacing w:val="-7"/>
          <w:sz w:val="24"/>
          <w:szCs w:val="24"/>
        </w:rPr>
        <w:t xml:space="preserve"> </w:t>
      </w:r>
      <w:r w:rsidRPr="009064A7">
        <w:rPr>
          <w:rFonts w:asciiTheme="minorHAnsi" w:hAnsiTheme="minorHAnsi"/>
          <w:sz w:val="24"/>
          <w:szCs w:val="24"/>
        </w:rPr>
        <w:t>materials</w:t>
      </w:r>
      <w:r w:rsidRPr="009064A7">
        <w:rPr>
          <w:rFonts w:asciiTheme="minorHAnsi" w:hAnsiTheme="minorHAnsi"/>
          <w:spacing w:val="-4"/>
          <w:sz w:val="24"/>
          <w:szCs w:val="24"/>
        </w:rPr>
        <w:t xml:space="preserve"> </w:t>
      </w:r>
      <w:r w:rsidRPr="009064A7">
        <w:rPr>
          <w:rFonts w:asciiTheme="minorHAnsi" w:hAnsiTheme="minorHAnsi"/>
          <w:sz w:val="24"/>
          <w:szCs w:val="24"/>
        </w:rPr>
        <w:t>used</w:t>
      </w:r>
      <w:r w:rsidRPr="009064A7">
        <w:rPr>
          <w:rFonts w:asciiTheme="minorHAnsi" w:hAnsiTheme="minorHAnsi"/>
          <w:spacing w:val="-5"/>
          <w:sz w:val="24"/>
          <w:szCs w:val="24"/>
        </w:rPr>
        <w:t xml:space="preserve"> </w:t>
      </w:r>
      <w:r w:rsidRPr="009064A7">
        <w:rPr>
          <w:rFonts w:asciiTheme="minorHAnsi" w:hAnsiTheme="minorHAnsi"/>
          <w:sz w:val="24"/>
          <w:szCs w:val="24"/>
        </w:rPr>
        <w:t>to</w:t>
      </w:r>
      <w:r w:rsidRPr="009064A7">
        <w:rPr>
          <w:rFonts w:asciiTheme="minorHAnsi" w:hAnsiTheme="minorHAnsi"/>
          <w:spacing w:val="-4"/>
          <w:sz w:val="24"/>
          <w:szCs w:val="24"/>
        </w:rPr>
        <w:t xml:space="preserve"> </w:t>
      </w:r>
      <w:r w:rsidRPr="009064A7">
        <w:rPr>
          <w:rFonts w:asciiTheme="minorHAnsi" w:hAnsiTheme="minorHAnsi"/>
          <w:sz w:val="24"/>
          <w:szCs w:val="24"/>
        </w:rPr>
        <w:t>train</w:t>
      </w:r>
      <w:r w:rsidRPr="009064A7">
        <w:rPr>
          <w:rFonts w:asciiTheme="minorHAnsi" w:hAnsiTheme="minorHAnsi"/>
          <w:spacing w:val="-5"/>
          <w:sz w:val="24"/>
          <w:szCs w:val="24"/>
        </w:rPr>
        <w:t xml:space="preserve"> </w:t>
      </w:r>
      <w:r w:rsidRPr="009064A7">
        <w:rPr>
          <w:rFonts w:asciiTheme="minorHAnsi" w:hAnsiTheme="minorHAnsi"/>
          <w:sz w:val="24"/>
          <w:szCs w:val="24"/>
        </w:rPr>
        <w:t>all</w:t>
      </w:r>
      <w:r w:rsidRPr="009064A7">
        <w:rPr>
          <w:rFonts w:asciiTheme="minorHAnsi" w:hAnsiTheme="minorHAnsi"/>
          <w:spacing w:val="-4"/>
          <w:sz w:val="24"/>
          <w:szCs w:val="24"/>
        </w:rPr>
        <w:t xml:space="preserve"> </w:t>
      </w:r>
      <w:r w:rsidRPr="009064A7">
        <w:rPr>
          <w:rFonts w:asciiTheme="minorHAnsi" w:hAnsiTheme="minorHAnsi"/>
          <w:sz w:val="24"/>
          <w:szCs w:val="24"/>
        </w:rPr>
        <w:t>members</w:t>
      </w:r>
      <w:r w:rsidRPr="009064A7">
        <w:rPr>
          <w:rFonts w:asciiTheme="minorHAnsi" w:hAnsiTheme="minorHAnsi"/>
          <w:spacing w:val="-4"/>
          <w:sz w:val="24"/>
          <w:szCs w:val="24"/>
        </w:rPr>
        <w:t xml:space="preserve"> </w:t>
      </w:r>
      <w:r w:rsidRPr="009064A7">
        <w:rPr>
          <w:rFonts w:asciiTheme="minorHAnsi" w:hAnsiTheme="minorHAnsi"/>
          <w:sz w:val="24"/>
          <w:szCs w:val="24"/>
        </w:rPr>
        <w:t>of</w:t>
      </w:r>
      <w:r w:rsidRPr="009064A7">
        <w:rPr>
          <w:rFonts w:asciiTheme="minorHAnsi" w:hAnsiTheme="minorHAnsi"/>
          <w:spacing w:val="-5"/>
          <w:sz w:val="24"/>
          <w:szCs w:val="24"/>
        </w:rPr>
        <w:t xml:space="preserve"> </w:t>
      </w:r>
      <w:r w:rsidRPr="009064A7">
        <w:rPr>
          <w:rFonts w:asciiTheme="minorHAnsi" w:hAnsiTheme="minorHAnsi"/>
          <w:sz w:val="24"/>
          <w:szCs w:val="24"/>
        </w:rPr>
        <w:t>the</w:t>
      </w:r>
      <w:r w:rsidRPr="009064A7">
        <w:rPr>
          <w:rFonts w:asciiTheme="minorHAnsi" w:hAnsiTheme="minorHAnsi"/>
          <w:spacing w:val="-4"/>
          <w:sz w:val="24"/>
          <w:szCs w:val="24"/>
        </w:rPr>
        <w:t xml:space="preserve"> </w:t>
      </w:r>
      <w:r w:rsidRPr="009064A7">
        <w:rPr>
          <w:rFonts w:asciiTheme="minorHAnsi" w:hAnsiTheme="minorHAnsi"/>
          <w:sz w:val="24"/>
          <w:szCs w:val="24"/>
        </w:rPr>
        <w:t>Pool</w:t>
      </w:r>
      <w:r w:rsidRPr="009064A7">
        <w:rPr>
          <w:rFonts w:asciiTheme="minorHAnsi" w:hAnsiTheme="minorHAnsi"/>
          <w:spacing w:val="-5"/>
          <w:sz w:val="24"/>
          <w:szCs w:val="24"/>
        </w:rPr>
        <w:t xml:space="preserve"> </w:t>
      </w:r>
      <w:r w:rsidRPr="009064A7">
        <w:rPr>
          <w:rFonts w:asciiTheme="minorHAnsi" w:hAnsiTheme="minorHAnsi"/>
          <w:sz w:val="24"/>
          <w:szCs w:val="24"/>
        </w:rPr>
        <w:t>are</w:t>
      </w:r>
      <w:r w:rsidRPr="009064A7">
        <w:rPr>
          <w:rFonts w:asciiTheme="minorHAnsi" w:hAnsiTheme="minorHAnsi"/>
          <w:spacing w:val="-4"/>
          <w:sz w:val="24"/>
          <w:szCs w:val="24"/>
        </w:rPr>
        <w:t xml:space="preserve"> </w:t>
      </w:r>
      <w:r w:rsidRPr="009064A7">
        <w:rPr>
          <w:rFonts w:asciiTheme="minorHAnsi" w:hAnsiTheme="minorHAnsi"/>
          <w:sz w:val="24"/>
          <w:szCs w:val="24"/>
        </w:rPr>
        <w:t>publicly</w:t>
      </w:r>
      <w:r w:rsidRPr="009064A7">
        <w:rPr>
          <w:rFonts w:asciiTheme="minorHAnsi" w:hAnsiTheme="minorHAnsi"/>
          <w:spacing w:val="-4"/>
          <w:sz w:val="24"/>
          <w:szCs w:val="24"/>
        </w:rPr>
        <w:t xml:space="preserve"> </w:t>
      </w:r>
      <w:r w:rsidRPr="009064A7">
        <w:rPr>
          <w:rFonts w:asciiTheme="minorHAnsi" w:hAnsiTheme="minorHAnsi"/>
          <w:spacing w:val="-2"/>
          <w:sz w:val="24"/>
          <w:szCs w:val="24"/>
        </w:rPr>
        <w:t>posted.</w:t>
      </w:r>
    </w:p>
    <w:p w14:paraId="51C545F6" w14:textId="77777777" w:rsidR="0041062F" w:rsidRPr="009064A7" w:rsidRDefault="0041062F">
      <w:pPr>
        <w:pStyle w:val="BodyText"/>
        <w:spacing w:before="3"/>
        <w:ind w:left="0" w:firstLine="0"/>
        <w:rPr>
          <w:rFonts w:asciiTheme="minorHAnsi" w:hAnsiTheme="minorHAnsi"/>
          <w:sz w:val="24"/>
          <w:szCs w:val="24"/>
        </w:rPr>
      </w:pPr>
    </w:p>
    <w:p w14:paraId="1819C98F" w14:textId="438D3821" w:rsidR="0041062F" w:rsidRPr="004D7760" w:rsidRDefault="0041062F" w:rsidP="004D7760">
      <w:pPr>
        <w:pStyle w:val="ListParagraph"/>
        <w:numPr>
          <w:ilvl w:val="0"/>
          <w:numId w:val="39"/>
        </w:numPr>
        <w:rPr>
          <w:b/>
          <w:bCs w:val="0"/>
        </w:rPr>
      </w:pPr>
      <w:r w:rsidRPr="004D7760">
        <w:rPr>
          <w:b/>
          <w:bCs w:val="0"/>
        </w:rPr>
        <w:t>Formal Grievance Process: Notice of Investigation and Allegations</w:t>
      </w:r>
    </w:p>
    <w:p w14:paraId="30562899" w14:textId="77777777" w:rsidR="0041062F" w:rsidRPr="009064A7" w:rsidRDefault="0041062F">
      <w:pPr>
        <w:pStyle w:val="BodyText"/>
        <w:ind w:left="102" w:right="221" w:firstLine="0"/>
        <w:rPr>
          <w:rFonts w:asciiTheme="minorHAnsi" w:hAnsiTheme="minorHAnsi"/>
          <w:sz w:val="24"/>
          <w:szCs w:val="24"/>
        </w:rPr>
      </w:pPr>
      <w:r w:rsidRPr="009064A7">
        <w:rPr>
          <w:rFonts w:asciiTheme="minorHAnsi" w:hAnsiTheme="minorHAnsi"/>
          <w:sz w:val="24"/>
          <w:szCs w:val="24"/>
        </w:rPr>
        <w:t>The</w:t>
      </w:r>
      <w:r w:rsidRPr="009064A7">
        <w:rPr>
          <w:rFonts w:asciiTheme="minorHAnsi" w:hAnsiTheme="minorHAnsi"/>
          <w:spacing w:val="-7"/>
          <w:sz w:val="24"/>
          <w:szCs w:val="24"/>
        </w:rPr>
        <w:t xml:space="preserve"> </w:t>
      </w:r>
      <w:r w:rsidRPr="009064A7">
        <w:rPr>
          <w:rFonts w:asciiTheme="minorHAnsi" w:hAnsiTheme="minorHAnsi"/>
          <w:sz w:val="24"/>
          <w:szCs w:val="24"/>
        </w:rPr>
        <w:t>Title</w:t>
      </w:r>
      <w:r w:rsidRPr="009064A7">
        <w:rPr>
          <w:rFonts w:asciiTheme="minorHAnsi" w:hAnsiTheme="minorHAnsi"/>
          <w:spacing w:val="-3"/>
          <w:sz w:val="24"/>
          <w:szCs w:val="24"/>
        </w:rPr>
        <w:t xml:space="preserve"> </w:t>
      </w:r>
      <w:r w:rsidRPr="009064A7">
        <w:rPr>
          <w:rFonts w:asciiTheme="minorHAnsi" w:hAnsiTheme="minorHAnsi"/>
          <w:sz w:val="24"/>
          <w:szCs w:val="24"/>
        </w:rPr>
        <w:t>IX</w:t>
      </w:r>
      <w:r w:rsidRPr="009064A7">
        <w:rPr>
          <w:rFonts w:asciiTheme="minorHAnsi" w:hAnsiTheme="minorHAnsi"/>
          <w:spacing w:val="-3"/>
          <w:sz w:val="24"/>
          <w:szCs w:val="24"/>
        </w:rPr>
        <w:t xml:space="preserve"> </w:t>
      </w:r>
      <w:r w:rsidRPr="009064A7">
        <w:rPr>
          <w:rFonts w:asciiTheme="minorHAnsi" w:hAnsiTheme="minorHAnsi"/>
          <w:sz w:val="24"/>
          <w:szCs w:val="24"/>
        </w:rPr>
        <w:t>Coordinator</w:t>
      </w:r>
      <w:r w:rsidRPr="009064A7">
        <w:rPr>
          <w:rFonts w:asciiTheme="minorHAnsi" w:hAnsiTheme="minorHAnsi"/>
          <w:spacing w:val="-3"/>
          <w:sz w:val="24"/>
          <w:szCs w:val="24"/>
        </w:rPr>
        <w:t xml:space="preserve"> </w:t>
      </w:r>
      <w:r w:rsidRPr="009064A7">
        <w:rPr>
          <w:rFonts w:asciiTheme="minorHAnsi" w:hAnsiTheme="minorHAnsi"/>
          <w:sz w:val="24"/>
          <w:szCs w:val="24"/>
        </w:rPr>
        <w:t>will</w:t>
      </w:r>
      <w:r w:rsidRPr="009064A7">
        <w:rPr>
          <w:rFonts w:asciiTheme="minorHAnsi" w:hAnsiTheme="minorHAnsi"/>
          <w:spacing w:val="-3"/>
          <w:sz w:val="24"/>
          <w:szCs w:val="24"/>
        </w:rPr>
        <w:t xml:space="preserve"> </w:t>
      </w:r>
      <w:r w:rsidRPr="009064A7">
        <w:rPr>
          <w:rFonts w:asciiTheme="minorHAnsi" w:hAnsiTheme="minorHAnsi"/>
          <w:sz w:val="24"/>
          <w:szCs w:val="24"/>
        </w:rPr>
        <w:t>provide</w:t>
      </w:r>
      <w:r w:rsidRPr="009064A7">
        <w:rPr>
          <w:rFonts w:asciiTheme="minorHAnsi" w:hAnsiTheme="minorHAnsi"/>
          <w:spacing w:val="-3"/>
          <w:sz w:val="24"/>
          <w:szCs w:val="24"/>
        </w:rPr>
        <w:t xml:space="preserve"> </w:t>
      </w:r>
      <w:r w:rsidRPr="009064A7">
        <w:rPr>
          <w:rFonts w:asciiTheme="minorHAnsi" w:hAnsiTheme="minorHAnsi"/>
          <w:sz w:val="24"/>
          <w:szCs w:val="24"/>
        </w:rPr>
        <w:t>written</w:t>
      </w:r>
      <w:r w:rsidRPr="009064A7">
        <w:rPr>
          <w:rFonts w:asciiTheme="minorHAnsi" w:hAnsiTheme="minorHAnsi"/>
          <w:spacing w:val="-3"/>
          <w:sz w:val="24"/>
          <w:szCs w:val="24"/>
        </w:rPr>
        <w:t xml:space="preserve"> </w:t>
      </w:r>
      <w:r w:rsidRPr="009064A7">
        <w:rPr>
          <w:rFonts w:asciiTheme="minorHAnsi" w:hAnsiTheme="minorHAnsi"/>
          <w:sz w:val="24"/>
          <w:szCs w:val="24"/>
        </w:rPr>
        <w:t>Notice</w:t>
      </w:r>
      <w:r w:rsidRPr="009064A7">
        <w:rPr>
          <w:rFonts w:asciiTheme="minorHAnsi" w:hAnsiTheme="minorHAnsi"/>
          <w:spacing w:val="-3"/>
          <w:sz w:val="24"/>
          <w:szCs w:val="24"/>
        </w:rPr>
        <w:t xml:space="preserve"> </w:t>
      </w:r>
      <w:r w:rsidRPr="009064A7">
        <w:rPr>
          <w:rFonts w:asciiTheme="minorHAnsi" w:hAnsiTheme="minorHAnsi"/>
          <w:sz w:val="24"/>
          <w:szCs w:val="24"/>
        </w:rPr>
        <w:t>of</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Investigation</w:t>
      </w:r>
      <w:r w:rsidRPr="009064A7">
        <w:rPr>
          <w:rFonts w:asciiTheme="minorHAnsi" w:hAnsiTheme="minorHAnsi"/>
          <w:spacing w:val="-3"/>
          <w:sz w:val="24"/>
          <w:szCs w:val="24"/>
        </w:rPr>
        <w:t xml:space="preserve"> </w:t>
      </w:r>
      <w:r w:rsidRPr="009064A7">
        <w:rPr>
          <w:rFonts w:asciiTheme="minorHAnsi" w:hAnsiTheme="minorHAnsi"/>
          <w:sz w:val="24"/>
          <w:szCs w:val="24"/>
        </w:rPr>
        <w:t>and</w:t>
      </w:r>
      <w:r w:rsidRPr="009064A7">
        <w:rPr>
          <w:rFonts w:asciiTheme="minorHAnsi" w:hAnsiTheme="minorHAnsi"/>
          <w:spacing w:val="-15"/>
          <w:sz w:val="24"/>
          <w:szCs w:val="24"/>
        </w:rPr>
        <w:t xml:space="preserve"> </w:t>
      </w:r>
      <w:r w:rsidRPr="009064A7">
        <w:rPr>
          <w:rFonts w:asciiTheme="minorHAnsi" w:hAnsiTheme="minorHAnsi"/>
          <w:sz w:val="24"/>
          <w:szCs w:val="24"/>
        </w:rPr>
        <w:t>Allegations</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“NOIA”)</w:t>
      </w:r>
      <w:r w:rsidRPr="009064A7">
        <w:rPr>
          <w:rFonts w:asciiTheme="minorHAnsi" w:hAnsiTheme="minorHAnsi"/>
          <w:spacing w:val="-3"/>
          <w:sz w:val="24"/>
          <w:szCs w:val="24"/>
        </w:rPr>
        <w:t xml:space="preserve"> </w:t>
      </w:r>
      <w:r w:rsidRPr="009064A7">
        <w:rPr>
          <w:rFonts w:asciiTheme="minorHAnsi" w:hAnsiTheme="minorHAnsi"/>
          <w:sz w:val="24"/>
          <w:szCs w:val="24"/>
        </w:rPr>
        <w:t>to the Respondent upon commencement of the Formal Grievance Process. This facilitates the Respondent’s ability to prepare for the interview and to identify and choose an</w:t>
      </w:r>
      <w:r w:rsidRPr="009064A7">
        <w:rPr>
          <w:rFonts w:asciiTheme="minorHAnsi" w:hAnsiTheme="minorHAnsi"/>
          <w:spacing w:val="-13"/>
          <w:sz w:val="24"/>
          <w:szCs w:val="24"/>
        </w:rPr>
        <w:t xml:space="preserve"> </w:t>
      </w:r>
      <w:r w:rsidRPr="009064A7">
        <w:rPr>
          <w:rFonts w:asciiTheme="minorHAnsi" w:hAnsiTheme="minorHAnsi"/>
          <w:sz w:val="24"/>
          <w:szCs w:val="24"/>
        </w:rPr>
        <w:t>Advisor to accompany them. The NOIA</w:t>
      </w:r>
      <w:r w:rsidRPr="009064A7">
        <w:rPr>
          <w:rFonts w:asciiTheme="minorHAnsi" w:hAnsiTheme="minorHAnsi"/>
          <w:spacing w:val="-7"/>
          <w:sz w:val="24"/>
          <w:szCs w:val="24"/>
        </w:rPr>
        <w:t xml:space="preserve"> </w:t>
      </w:r>
      <w:r w:rsidRPr="009064A7">
        <w:rPr>
          <w:rFonts w:asciiTheme="minorHAnsi" w:hAnsiTheme="minorHAnsi"/>
          <w:sz w:val="24"/>
          <w:szCs w:val="24"/>
        </w:rPr>
        <w:t>is also copied to the Complainant, who will be given advance notice of when the NOIA will be delivered to the Respondent.</w:t>
      </w:r>
    </w:p>
    <w:p w14:paraId="74605184" w14:textId="77777777" w:rsidR="0041062F" w:rsidRPr="009064A7" w:rsidRDefault="0041062F">
      <w:pPr>
        <w:pStyle w:val="BodyText"/>
        <w:spacing w:before="2"/>
        <w:ind w:left="0" w:firstLine="0"/>
        <w:rPr>
          <w:rFonts w:asciiTheme="minorHAnsi" w:hAnsiTheme="minorHAnsi"/>
          <w:sz w:val="24"/>
          <w:szCs w:val="24"/>
        </w:rPr>
      </w:pPr>
    </w:p>
    <w:p w14:paraId="2E243049" w14:textId="77777777" w:rsidR="0041062F" w:rsidRPr="009064A7" w:rsidRDefault="0041062F">
      <w:pPr>
        <w:pStyle w:val="BodyText"/>
        <w:spacing w:line="251" w:lineRule="exact"/>
        <w:ind w:left="102" w:firstLine="0"/>
        <w:rPr>
          <w:rFonts w:asciiTheme="minorHAnsi" w:hAnsiTheme="minorHAnsi"/>
          <w:sz w:val="24"/>
          <w:szCs w:val="24"/>
        </w:rPr>
      </w:pPr>
      <w:r w:rsidRPr="009064A7">
        <w:rPr>
          <w:rFonts w:asciiTheme="minorHAnsi" w:hAnsiTheme="minorHAnsi"/>
          <w:sz w:val="24"/>
          <w:szCs w:val="24"/>
        </w:rPr>
        <w:t>The</w:t>
      </w:r>
      <w:r w:rsidRPr="009064A7">
        <w:rPr>
          <w:rFonts w:asciiTheme="minorHAnsi" w:hAnsiTheme="minorHAnsi"/>
          <w:spacing w:val="-4"/>
          <w:sz w:val="24"/>
          <w:szCs w:val="24"/>
        </w:rPr>
        <w:t xml:space="preserve"> </w:t>
      </w:r>
      <w:r w:rsidRPr="009064A7">
        <w:rPr>
          <w:rFonts w:asciiTheme="minorHAnsi" w:hAnsiTheme="minorHAnsi"/>
          <w:sz w:val="24"/>
          <w:szCs w:val="24"/>
        </w:rPr>
        <w:t>NOIA</w:t>
      </w:r>
      <w:r w:rsidRPr="009064A7">
        <w:rPr>
          <w:rFonts w:asciiTheme="minorHAnsi" w:hAnsiTheme="minorHAnsi"/>
          <w:spacing w:val="-16"/>
          <w:sz w:val="24"/>
          <w:szCs w:val="24"/>
        </w:rPr>
        <w:t xml:space="preserve"> </w:t>
      </w:r>
      <w:r w:rsidRPr="009064A7">
        <w:rPr>
          <w:rFonts w:asciiTheme="minorHAnsi" w:hAnsiTheme="minorHAnsi"/>
          <w:sz w:val="24"/>
          <w:szCs w:val="24"/>
        </w:rPr>
        <w:t>will</w:t>
      </w:r>
      <w:r w:rsidRPr="009064A7">
        <w:rPr>
          <w:rFonts w:asciiTheme="minorHAnsi" w:hAnsiTheme="minorHAnsi"/>
          <w:spacing w:val="-3"/>
          <w:sz w:val="24"/>
          <w:szCs w:val="24"/>
        </w:rPr>
        <w:t xml:space="preserve"> </w:t>
      </w:r>
      <w:r w:rsidRPr="009064A7">
        <w:rPr>
          <w:rFonts w:asciiTheme="minorHAnsi" w:hAnsiTheme="minorHAnsi"/>
          <w:spacing w:val="-2"/>
          <w:sz w:val="24"/>
          <w:szCs w:val="24"/>
        </w:rPr>
        <w:t>include:</w:t>
      </w:r>
    </w:p>
    <w:p w14:paraId="3D5D39C2" w14:textId="77777777" w:rsidR="0041062F" w:rsidRPr="009064A7" w:rsidRDefault="0041062F" w:rsidP="00A47BC6">
      <w:pPr>
        <w:pStyle w:val="ListParagraph"/>
        <w:widowControl w:val="0"/>
        <w:numPr>
          <w:ilvl w:val="1"/>
          <w:numId w:val="67"/>
        </w:numPr>
        <w:tabs>
          <w:tab w:val="left" w:pos="837"/>
        </w:tabs>
        <w:autoSpaceDE w:val="0"/>
        <w:autoSpaceDN w:val="0"/>
        <w:ind w:right="256"/>
        <w:contextualSpacing w:val="0"/>
      </w:pPr>
      <w:r w:rsidRPr="009064A7">
        <w:t>A</w:t>
      </w:r>
      <w:r w:rsidRPr="009064A7">
        <w:rPr>
          <w:spacing w:val="-15"/>
        </w:rPr>
        <w:t xml:space="preserve"> </w:t>
      </w:r>
      <w:r w:rsidRPr="009064A7">
        <w:t>meaningful</w:t>
      </w:r>
      <w:r w:rsidRPr="009064A7">
        <w:rPr>
          <w:spacing w:val="-3"/>
        </w:rPr>
        <w:t xml:space="preserve"> </w:t>
      </w:r>
      <w:r w:rsidRPr="009064A7">
        <w:t>summary</w:t>
      </w:r>
      <w:r w:rsidRPr="009064A7">
        <w:rPr>
          <w:spacing w:val="-3"/>
        </w:rPr>
        <w:t xml:space="preserve"> </w:t>
      </w:r>
      <w:r w:rsidRPr="009064A7">
        <w:t>of</w:t>
      </w:r>
      <w:r w:rsidRPr="009064A7">
        <w:rPr>
          <w:spacing w:val="-3"/>
        </w:rPr>
        <w:t xml:space="preserve"> </w:t>
      </w:r>
      <w:r w:rsidRPr="009064A7">
        <w:t>all</w:t>
      </w:r>
      <w:r w:rsidRPr="009064A7">
        <w:rPr>
          <w:spacing w:val="-3"/>
        </w:rPr>
        <w:t xml:space="preserve"> </w:t>
      </w:r>
      <w:r w:rsidRPr="009064A7">
        <w:t>allegations</w:t>
      </w:r>
      <w:r w:rsidRPr="009064A7">
        <w:rPr>
          <w:spacing w:val="-4"/>
        </w:rPr>
        <w:t xml:space="preserve"> </w:t>
      </w:r>
      <w:r w:rsidRPr="009064A7">
        <w:t>and</w:t>
      </w:r>
      <w:r w:rsidRPr="009064A7">
        <w:rPr>
          <w:spacing w:val="-3"/>
        </w:rPr>
        <w:t xml:space="preserve"> </w:t>
      </w:r>
      <w:r w:rsidRPr="009064A7">
        <w:t>a</w:t>
      </w:r>
      <w:r w:rsidRPr="009064A7">
        <w:rPr>
          <w:spacing w:val="-3"/>
        </w:rPr>
        <w:t xml:space="preserve"> </w:t>
      </w:r>
      <w:r w:rsidRPr="009064A7">
        <w:t>description</w:t>
      </w:r>
      <w:r w:rsidRPr="009064A7">
        <w:rPr>
          <w:spacing w:val="-3"/>
        </w:rPr>
        <w:t xml:space="preserve"> </w:t>
      </w:r>
      <w:r w:rsidRPr="009064A7">
        <w:t>of</w:t>
      </w:r>
      <w:r w:rsidRPr="009064A7">
        <w:rPr>
          <w:spacing w:val="-3"/>
        </w:rPr>
        <w:t xml:space="preserve"> </w:t>
      </w:r>
      <w:r w:rsidRPr="009064A7">
        <w:t>whether</w:t>
      </w:r>
      <w:r w:rsidRPr="009064A7">
        <w:rPr>
          <w:spacing w:val="-3"/>
        </w:rPr>
        <w:t xml:space="preserve"> </w:t>
      </w:r>
      <w:r w:rsidRPr="009064A7">
        <w:t>the</w:t>
      </w:r>
      <w:r w:rsidRPr="009064A7">
        <w:rPr>
          <w:spacing w:val="-3"/>
        </w:rPr>
        <w:t xml:space="preserve"> </w:t>
      </w:r>
      <w:r w:rsidRPr="009064A7">
        <w:t>investigation</w:t>
      </w:r>
      <w:r w:rsidRPr="009064A7">
        <w:rPr>
          <w:spacing w:val="-3"/>
        </w:rPr>
        <w:t xml:space="preserve"> </w:t>
      </w:r>
      <w:r w:rsidRPr="009064A7">
        <w:t>is</w:t>
      </w:r>
      <w:r w:rsidRPr="009064A7">
        <w:rPr>
          <w:spacing w:val="-3"/>
        </w:rPr>
        <w:t xml:space="preserve"> </w:t>
      </w:r>
      <w:r w:rsidRPr="009064A7">
        <w:t>of</w:t>
      </w:r>
      <w:r w:rsidRPr="009064A7">
        <w:rPr>
          <w:spacing w:val="-3"/>
        </w:rPr>
        <w:t xml:space="preserve"> </w:t>
      </w:r>
      <w:r w:rsidRPr="009064A7">
        <w:t>an incident(s), pattern of alleged misconduct, or is a culture/climate inquiry</w:t>
      </w:r>
    </w:p>
    <w:p w14:paraId="3C7DAE21" w14:textId="77777777" w:rsidR="0041062F" w:rsidRPr="009064A7" w:rsidRDefault="0041062F" w:rsidP="00A47BC6">
      <w:pPr>
        <w:pStyle w:val="ListParagraph"/>
        <w:widowControl w:val="0"/>
        <w:numPr>
          <w:ilvl w:val="1"/>
          <w:numId w:val="67"/>
        </w:numPr>
        <w:tabs>
          <w:tab w:val="left" w:pos="837"/>
        </w:tabs>
        <w:autoSpaceDE w:val="0"/>
        <w:autoSpaceDN w:val="0"/>
        <w:spacing w:before="1" w:line="251" w:lineRule="exact"/>
        <w:contextualSpacing w:val="0"/>
      </w:pPr>
      <w:r w:rsidRPr="009064A7">
        <w:t>The</w:t>
      </w:r>
      <w:r w:rsidRPr="009064A7">
        <w:rPr>
          <w:spacing w:val="-7"/>
        </w:rPr>
        <w:t xml:space="preserve"> </w:t>
      </w:r>
      <w:r w:rsidRPr="009064A7">
        <w:t>identity</w:t>
      </w:r>
      <w:r w:rsidRPr="009064A7">
        <w:rPr>
          <w:spacing w:val="-5"/>
        </w:rPr>
        <w:t xml:space="preserve"> </w:t>
      </w:r>
      <w:r w:rsidRPr="009064A7">
        <w:t>of</w:t>
      </w:r>
      <w:r w:rsidRPr="009064A7">
        <w:rPr>
          <w:spacing w:val="-5"/>
        </w:rPr>
        <w:t xml:space="preserve"> </w:t>
      </w:r>
      <w:r w:rsidRPr="009064A7">
        <w:t>the</w:t>
      </w:r>
      <w:r w:rsidRPr="009064A7">
        <w:rPr>
          <w:spacing w:val="-5"/>
        </w:rPr>
        <w:t xml:space="preserve"> </w:t>
      </w:r>
      <w:r w:rsidRPr="009064A7">
        <w:t>involved</w:t>
      </w:r>
      <w:r w:rsidRPr="009064A7">
        <w:rPr>
          <w:spacing w:val="-5"/>
        </w:rPr>
        <w:t xml:space="preserve"> </w:t>
      </w:r>
      <w:r w:rsidRPr="009064A7">
        <w:t>parties</w:t>
      </w:r>
      <w:r w:rsidRPr="009064A7">
        <w:rPr>
          <w:spacing w:val="-5"/>
        </w:rPr>
        <w:t xml:space="preserve"> </w:t>
      </w:r>
      <w:r w:rsidRPr="009064A7">
        <w:t>(if</w:t>
      </w:r>
      <w:r w:rsidRPr="009064A7">
        <w:rPr>
          <w:spacing w:val="-4"/>
        </w:rPr>
        <w:t xml:space="preserve"> </w:t>
      </w:r>
      <w:r w:rsidRPr="009064A7">
        <w:rPr>
          <w:spacing w:val="-2"/>
        </w:rPr>
        <w:t>known)</w:t>
      </w:r>
    </w:p>
    <w:p w14:paraId="3C8DFBFC" w14:textId="77777777" w:rsidR="0041062F" w:rsidRPr="009064A7" w:rsidRDefault="0041062F" w:rsidP="00A47BC6">
      <w:pPr>
        <w:pStyle w:val="ListParagraph"/>
        <w:widowControl w:val="0"/>
        <w:numPr>
          <w:ilvl w:val="1"/>
          <w:numId w:val="67"/>
        </w:numPr>
        <w:tabs>
          <w:tab w:val="left" w:pos="837"/>
        </w:tabs>
        <w:autoSpaceDE w:val="0"/>
        <w:autoSpaceDN w:val="0"/>
        <w:spacing w:line="251" w:lineRule="exact"/>
        <w:contextualSpacing w:val="0"/>
      </w:pPr>
      <w:r w:rsidRPr="009064A7">
        <w:t>The</w:t>
      </w:r>
      <w:r w:rsidRPr="009064A7">
        <w:rPr>
          <w:spacing w:val="-7"/>
        </w:rPr>
        <w:t xml:space="preserve"> </w:t>
      </w:r>
      <w:r w:rsidRPr="009064A7">
        <w:t>precise</w:t>
      </w:r>
      <w:r w:rsidRPr="009064A7">
        <w:rPr>
          <w:spacing w:val="-6"/>
        </w:rPr>
        <w:t xml:space="preserve"> </w:t>
      </w:r>
      <w:r w:rsidRPr="009064A7">
        <w:t>misconduct</w:t>
      </w:r>
      <w:r w:rsidRPr="009064A7">
        <w:rPr>
          <w:spacing w:val="-6"/>
        </w:rPr>
        <w:t xml:space="preserve"> </w:t>
      </w:r>
      <w:r w:rsidRPr="009064A7">
        <w:t>being</w:t>
      </w:r>
      <w:r w:rsidRPr="009064A7">
        <w:rPr>
          <w:spacing w:val="-6"/>
        </w:rPr>
        <w:t xml:space="preserve"> </w:t>
      </w:r>
      <w:r w:rsidRPr="009064A7">
        <w:rPr>
          <w:spacing w:val="-2"/>
        </w:rPr>
        <w:t>alleged</w:t>
      </w:r>
    </w:p>
    <w:p w14:paraId="2E08BDC7" w14:textId="77777777" w:rsidR="0041062F" w:rsidRPr="009064A7" w:rsidRDefault="0041062F" w:rsidP="00A47BC6">
      <w:pPr>
        <w:pStyle w:val="ListParagraph"/>
        <w:widowControl w:val="0"/>
        <w:numPr>
          <w:ilvl w:val="1"/>
          <w:numId w:val="67"/>
        </w:numPr>
        <w:tabs>
          <w:tab w:val="left" w:pos="837"/>
        </w:tabs>
        <w:autoSpaceDE w:val="0"/>
        <w:autoSpaceDN w:val="0"/>
        <w:spacing w:before="2"/>
        <w:contextualSpacing w:val="0"/>
      </w:pPr>
      <w:r w:rsidRPr="009064A7">
        <w:t>The</w:t>
      </w:r>
      <w:r w:rsidRPr="009064A7">
        <w:rPr>
          <w:spacing w:val="-7"/>
        </w:rPr>
        <w:t xml:space="preserve"> </w:t>
      </w:r>
      <w:r w:rsidRPr="009064A7">
        <w:t>date</w:t>
      </w:r>
      <w:r w:rsidRPr="009064A7">
        <w:rPr>
          <w:spacing w:val="-5"/>
        </w:rPr>
        <w:t xml:space="preserve"> </w:t>
      </w:r>
      <w:r w:rsidRPr="009064A7">
        <w:t>and</w:t>
      </w:r>
      <w:r w:rsidRPr="009064A7">
        <w:rPr>
          <w:spacing w:val="-5"/>
        </w:rPr>
        <w:t xml:space="preserve"> </w:t>
      </w:r>
      <w:r w:rsidRPr="009064A7">
        <w:t>location</w:t>
      </w:r>
      <w:r w:rsidRPr="009064A7">
        <w:rPr>
          <w:spacing w:val="-5"/>
        </w:rPr>
        <w:t xml:space="preserve"> </w:t>
      </w:r>
      <w:r w:rsidRPr="009064A7">
        <w:t>of</w:t>
      </w:r>
      <w:r w:rsidRPr="009064A7">
        <w:rPr>
          <w:spacing w:val="-5"/>
        </w:rPr>
        <w:t xml:space="preserve"> </w:t>
      </w:r>
      <w:r w:rsidRPr="009064A7">
        <w:t>the</w:t>
      </w:r>
      <w:r w:rsidRPr="009064A7">
        <w:rPr>
          <w:spacing w:val="-5"/>
        </w:rPr>
        <w:t xml:space="preserve"> </w:t>
      </w:r>
      <w:r w:rsidRPr="009064A7">
        <w:t>alleged</w:t>
      </w:r>
      <w:r w:rsidRPr="009064A7">
        <w:rPr>
          <w:spacing w:val="-5"/>
        </w:rPr>
        <w:t xml:space="preserve"> </w:t>
      </w:r>
      <w:r w:rsidRPr="009064A7">
        <w:t>incident(s)</w:t>
      </w:r>
      <w:r w:rsidRPr="009064A7">
        <w:rPr>
          <w:spacing w:val="-5"/>
        </w:rPr>
        <w:t xml:space="preserve"> </w:t>
      </w:r>
      <w:r w:rsidRPr="009064A7">
        <w:t>(if</w:t>
      </w:r>
      <w:r w:rsidRPr="009064A7">
        <w:rPr>
          <w:spacing w:val="-4"/>
        </w:rPr>
        <w:t xml:space="preserve"> </w:t>
      </w:r>
      <w:r w:rsidRPr="009064A7">
        <w:rPr>
          <w:spacing w:val="-2"/>
        </w:rPr>
        <w:t>known)</w:t>
      </w:r>
    </w:p>
    <w:p w14:paraId="20653CDC" w14:textId="77777777" w:rsidR="0041062F" w:rsidRPr="009064A7" w:rsidRDefault="0041062F" w:rsidP="00A47BC6">
      <w:pPr>
        <w:pStyle w:val="ListParagraph"/>
        <w:widowControl w:val="0"/>
        <w:numPr>
          <w:ilvl w:val="1"/>
          <w:numId w:val="67"/>
        </w:numPr>
        <w:tabs>
          <w:tab w:val="left" w:pos="837"/>
        </w:tabs>
        <w:autoSpaceDE w:val="0"/>
        <w:autoSpaceDN w:val="0"/>
        <w:spacing w:before="1" w:line="251" w:lineRule="exact"/>
        <w:contextualSpacing w:val="0"/>
      </w:pPr>
      <w:r w:rsidRPr="009064A7">
        <w:t>The</w:t>
      </w:r>
      <w:r w:rsidRPr="009064A7">
        <w:rPr>
          <w:spacing w:val="-7"/>
        </w:rPr>
        <w:t xml:space="preserve"> </w:t>
      </w:r>
      <w:r w:rsidRPr="009064A7">
        <w:t>specific</w:t>
      </w:r>
      <w:r w:rsidRPr="009064A7">
        <w:rPr>
          <w:spacing w:val="-6"/>
        </w:rPr>
        <w:t xml:space="preserve"> </w:t>
      </w:r>
      <w:r w:rsidRPr="009064A7">
        <w:t>policies</w:t>
      </w:r>
      <w:r w:rsidRPr="009064A7">
        <w:rPr>
          <w:spacing w:val="-6"/>
        </w:rPr>
        <w:t xml:space="preserve"> </w:t>
      </w:r>
      <w:r w:rsidRPr="009064A7">
        <w:rPr>
          <w:spacing w:val="-2"/>
        </w:rPr>
        <w:t>implicated</w:t>
      </w:r>
    </w:p>
    <w:p w14:paraId="66DC74EC" w14:textId="77777777" w:rsidR="0041062F" w:rsidRPr="009064A7" w:rsidRDefault="0041062F" w:rsidP="00A47BC6">
      <w:pPr>
        <w:pStyle w:val="ListParagraph"/>
        <w:widowControl w:val="0"/>
        <w:numPr>
          <w:ilvl w:val="1"/>
          <w:numId w:val="67"/>
        </w:numPr>
        <w:tabs>
          <w:tab w:val="left" w:pos="837"/>
        </w:tabs>
        <w:autoSpaceDE w:val="0"/>
        <w:autoSpaceDN w:val="0"/>
        <w:spacing w:line="251" w:lineRule="exact"/>
        <w:contextualSpacing w:val="0"/>
      </w:pPr>
      <w:r w:rsidRPr="009064A7">
        <w:t>A</w:t>
      </w:r>
      <w:r w:rsidRPr="009064A7">
        <w:rPr>
          <w:spacing w:val="-16"/>
        </w:rPr>
        <w:t xml:space="preserve"> </w:t>
      </w:r>
      <w:r w:rsidRPr="009064A7">
        <w:t>description</w:t>
      </w:r>
      <w:r w:rsidRPr="009064A7">
        <w:rPr>
          <w:spacing w:val="-7"/>
        </w:rPr>
        <w:t xml:space="preserve"> </w:t>
      </w:r>
      <w:r w:rsidRPr="009064A7">
        <w:t>of</w:t>
      </w:r>
      <w:r w:rsidRPr="009064A7">
        <w:rPr>
          <w:spacing w:val="-5"/>
        </w:rPr>
        <w:t xml:space="preserve"> </w:t>
      </w:r>
      <w:r w:rsidRPr="009064A7">
        <w:t>the</w:t>
      </w:r>
      <w:r w:rsidRPr="009064A7">
        <w:rPr>
          <w:spacing w:val="-7"/>
        </w:rPr>
        <w:t xml:space="preserve"> </w:t>
      </w:r>
      <w:r w:rsidRPr="009064A7">
        <w:t>applicable</w:t>
      </w:r>
      <w:r w:rsidRPr="009064A7">
        <w:rPr>
          <w:spacing w:val="-5"/>
        </w:rPr>
        <w:t xml:space="preserve"> </w:t>
      </w:r>
      <w:r w:rsidRPr="009064A7">
        <w:rPr>
          <w:spacing w:val="-2"/>
        </w:rPr>
        <w:t>procedures</w:t>
      </w:r>
    </w:p>
    <w:p w14:paraId="327E79FF" w14:textId="77777777" w:rsidR="0041062F" w:rsidRPr="009064A7" w:rsidRDefault="0041062F" w:rsidP="00A47BC6">
      <w:pPr>
        <w:pStyle w:val="ListParagraph"/>
        <w:widowControl w:val="0"/>
        <w:numPr>
          <w:ilvl w:val="1"/>
          <w:numId w:val="67"/>
        </w:numPr>
        <w:tabs>
          <w:tab w:val="left" w:pos="837"/>
        </w:tabs>
        <w:autoSpaceDE w:val="0"/>
        <w:autoSpaceDN w:val="0"/>
        <w:spacing w:before="1"/>
        <w:contextualSpacing w:val="0"/>
      </w:pPr>
      <w:r w:rsidRPr="009064A7">
        <w:t>A</w:t>
      </w:r>
      <w:r w:rsidRPr="009064A7">
        <w:rPr>
          <w:spacing w:val="-16"/>
        </w:rPr>
        <w:t xml:space="preserve"> </w:t>
      </w:r>
      <w:r w:rsidRPr="009064A7">
        <w:t>statement</w:t>
      </w:r>
      <w:r w:rsidRPr="009064A7">
        <w:rPr>
          <w:spacing w:val="-9"/>
        </w:rPr>
        <w:t xml:space="preserve"> </w:t>
      </w:r>
      <w:r w:rsidRPr="009064A7">
        <w:t>of</w:t>
      </w:r>
      <w:r w:rsidRPr="009064A7">
        <w:rPr>
          <w:spacing w:val="-7"/>
        </w:rPr>
        <w:t xml:space="preserve"> </w:t>
      </w:r>
      <w:r w:rsidRPr="009064A7">
        <w:t>the</w:t>
      </w:r>
      <w:r w:rsidRPr="009064A7">
        <w:rPr>
          <w:spacing w:val="-7"/>
        </w:rPr>
        <w:t xml:space="preserve"> </w:t>
      </w:r>
      <w:r w:rsidRPr="009064A7">
        <w:t>potential</w:t>
      </w:r>
      <w:r w:rsidRPr="009064A7">
        <w:rPr>
          <w:spacing w:val="-6"/>
        </w:rPr>
        <w:t xml:space="preserve"> </w:t>
      </w:r>
      <w:r w:rsidRPr="009064A7">
        <w:t>sanctions/responsive</w:t>
      </w:r>
      <w:r w:rsidRPr="009064A7">
        <w:rPr>
          <w:spacing w:val="-7"/>
        </w:rPr>
        <w:t xml:space="preserve"> </w:t>
      </w:r>
      <w:r w:rsidRPr="009064A7">
        <w:t>actions</w:t>
      </w:r>
      <w:r w:rsidRPr="009064A7">
        <w:rPr>
          <w:spacing w:val="-7"/>
        </w:rPr>
        <w:t xml:space="preserve"> </w:t>
      </w:r>
      <w:r w:rsidRPr="009064A7">
        <w:t>that</w:t>
      </w:r>
      <w:r w:rsidRPr="009064A7">
        <w:rPr>
          <w:spacing w:val="-7"/>
        </w:rPr>
        <w:t xml:space="preserve"> </w:t>
      </w:r>
      <w:r w:rsidRPr="009064A7">
        <w:t>could</w:t>
      </w:r>
      <w:r w:rsidRPr="009064A7">
        <w:rPr>
          <w:spacing w:val="-6"/>
        </w:rPr>
        <w:t xml:space="preserve"> </w:t>
      </w:r>
      <w:r w:rsidRPr="009064A7">
        <w:rPr>
          <w:spacing w:val="-2"/>
        </w:rPr>
        <w:t>result</w:t>
      </w:r>
    </w:p>
    <w:p w14:paraId="391AF392" w14:textId="77777777" w:rsidR="0041062F" w:rsidRPr="009064A7" w:rsidRDefault="0041062F" w:rsidP="00A47BC6">
      <w:pPr>
        <w:pStyle w:val="ListParagraph"/>
        <w:widowControl w:val="0"/>
        <w:numPr>
          <w:ilvl w:val="1"/>
          <w:numId w:val="67"/>
        </w:numPr>
        <w:tabs>
          <w:tab w:val="left" w:pos="837"/>
        </w:tabs>
        <w:autoSpaceDE w:val="0"/>
        <w:autoSpaceDN w:val="0"/>
        <w:spacing w:before="2"/>
        <w:ind w:right="632"/>
        <w:contextualSpacing w:val="0"/>
      </w:pPr>
      <w:r w:rsidRPr="009064A7">
        <w:t>A</w:t>
      </w:r>
      <w:r w:rsidRPr="009064A7">
        <w:rPr>
          <w:spacing w:val="-15"/>
        </w:rPr>
        <w:t xml:space="preserve"> </w:t>
      </w:r>
      <w:r w:rsidRPr="009064A7">
        <w:t>statement</w:t>
      </w:r>
      <w:r w:rsidRPr="009064A7">
        <w:rPr>
          <w:spacing w:val="-3"/>
        </w:rPr>
        <w:t xml:space="preserve"> </w:t>
      </w:r>
      <w:r w:rsidRPr="009064A7">
        <w:t>that</w:t>
      </w:r>
      <w:r w:rsidRPr="009064A7">
        <w:rPr>
          <w:spacing w:val="-3"/>
        </w:rPr>
        <w:t xml:space="preserve"> </w:t>
      </w:r>
      <w:r w:rsidRPr="009064A7">
        <w:t>the</w:t>
      </w:r>
      <w:r w:rsidRPr="009064A7">
        <w:rPr>
          <w:spacing w:val="-3"/>
        </w:rPr>
        <w:t xml:space="preserve"> </w:t>
      </w:r>
      <w:r w:rsidRPr="009064A7">
        <w:t>College</w:t>
      </w:r>
      <w:r w:rsidRPr="009064A7">
        <w:rPr>
          <w:spacing w:val="-3"/>
        </w:rPr>
        <w:t xml:space="preserve"> </w:t>
      </w:r>
      <w:r w:rsidRPr="009064A7">
        <w:t>presumes</w:t>
      </w:r>
      <w:r w:rsidRPr="009064A7">
        <w:rPr>
          <w:spacing w:val="-3"/>
        </w:rPr>
        <w:t xml:space="preserve"> </w:t>
      </w:r>
      <w:r w:rsidRPr="009064A7">
        <w:t>the</w:t>
      </w:r>
      <w:r w:rsidRPr="009064A7">
        <w:rPr>
          <w:spacing w:val="-3"/>
        </w:rPr>
        <w:t xml:space="preserve"> </w:t>
      </w:r>
      <w:r w:rsidRPr="009064A7">
        <w:t>Respondent</w:t>
      </w:r>
      <w:r w:rsidRPr="009064A7">
        <w:rPr>
          <w:spacing w:val="-3"/>
        </w:rPr>
        <w:t xml:space="preserve"> </w:t>
      </w:r>
      <w:r w:rsidRPr="009064A7">
        <w:t>is</w:t>
      </w:r>
      <w:r w:rsidRPr="009064A7">
        <w:rPr>
          <w:spacing w:val="-3"/>
        </w:rPr>
        <w:t xml:space="preserve"> </w:t>
      </w:r>
      <w:r w:rsidRPr="009064A7">
        <w:t>not</w:t>
      </w:r>
      <w:r w:rsidRPr="009064A7">
        <w:rPr>
          <w:spacing w:val="-3"/>
        </w:rPr>
        <w:t xml:space="preserve"> </w:t>
      </w:r>
      <w:r w:rsidRPr="009064A7">
        <w:t>responsible</w:t>
      </w:r>
      <w:r w:rsidRPr="009064A7">
        <w:rPr>
          <w:spacing w:val="-3"/>
        </w:rPr>
        <w:t xml:space="preserve"> </w:t>
      </w:r>
      <w:r w:rsidRPr="009064A7">
        <w:t>for</w:t>
      </w:r>
      <w:r w:rsidRPr="009064A7">
        <w:rPr>
          <w:spacing w:val="-3"/>
        </w:rPr>
        <w:t xml:space="preserve"> </w:t>
      </w:r>
      <w:r w:rsidRPr="009064A7">
        <w:t>the</w:t>
      </w:r>
      <w:r w:rsidRPr="009064A7">
        <w:rPr>
          <w:spacing w:val="-3"/>
        </w:rPr>
        <w:t xml:space="preserve"> </w:t>
      </w:r>
      <w:r w:rsidRPr="009064A7">
        <w:t>reported misconduct unless and until the evidence supports a different determination</w:t>
      </w:r>
    </w:p>
    <w:p w14:paraId="59FEE9E6" w14:textId="77777777" w:rsidR="0041062F" w:rsidRPr="009064A7" w:rsidRDefault="0041062F" w:rsidP="00A47BC6">
      <w:pPr>
        <w:pStyle w:val="ListParagraph"/>
        <w:widowControl w:val="0"/>
        <w:numPr>
          <w:ilvl w:val="1"/>
          <w:numId w:val="67"/>
        </w:numPr>
        <w:tabs>
          <w:tab w:val="left" w:pos="837"/>
        </w:tabs>
        <w:autoSpaceDE w:val="0"/>
        <w:autoSpaceDN w:val="0"/>
        <w:ind w:right="388"/>
        <w:contextualSpacing w:val="0"/>
      </w:pPr>
      <w:r w:rsidRPr="009064A7">
        <w:t>A</w:t>
      </w:r>
      <w:r w:rsidRPr="009064A7">
        <w:rPr>
          <w:spacing w:val="-4"/>
        </w:rPr>
        <w:t xml:space="preserve"> </w:t>
      </w:r>
      <w:r w:rsidRPr="009064A7">
        <w:t>statement that the investigation and hearing are not adversarial processes between Complainant(s),</w:t>
      </w:r>
      <w:r w:rsidRPr="009064A7">
        <w:rPr>
          <w:spacing w:val="-3"/>
        </w:rPr>
        <w:t xml:space="preserve"> </w:t>
      </w:r>
      <w:r w:rsidRPr="009064A7">
        <w:t>Respondent(s),</w:t>
      </w:r>
      <w:r w:rsidRPr="009064A7">
        <w:rPr>
          <w:spacing w:val="-3"/>
        </w:rPr>
        <w:t xml:space="preserve"> </w:t>
      </w:r>
      <w:r w:rsidRPr="009064A7">
        <w:t>and</w:t>
      </w:r>
      <w:r w:rsidRPr="009064A7">
        <w:rPr>
          <w:spacing w:val="-3"/>
        </w:rPr>
        <w:t xml:space="preserve"> </w:t>
      </w:r>
      <w:r w:rsidRPr="009064A7">
        <w:t>witnesses,</w:t>
      </w:r>
      <w:r w:rsidRPr="009064A7">
        <w:rPr>
          <w:spacing w:val="-3"/>
        </w:rPr>
        <w:t xml:space="preserve"> </w:t>
      </w:r>
      <w:r w:rsidRPr="009064A7">
        <w:t>but</w:t>
      </w:r>
      <w:r w:rsidRPr="009064A7">
        <w:rPr>
          <w:spacing w:val="-3"/>
        </w:rPr>
        <w:t xml:space="preserve"> </w:t>
      </w:r>
      <w:r w:rsidRPr="009064A7">
        <w:t>rather</w:t>
      </w:r>
      <w:r w:rsidRPr="009064A7">
        <w:rPr>
          <w:spacing w:val="-3"/>
        </w:rPr>
        <w:t xml:space="preserve"> </w:t>
      </w:r>
      <w:r w:rsidRPr="009064A7">
        <w:t>a</w:t>
      </w:r>
      <w:r w:rsidRPr="009064A7">
        <w:rPr>
          <w:spacing w:val="-3"/>
        </w:rPr>
        <w:t xml:space="preserve"> </w:t>
      </w:r>
      <w:r w:rsidRPr="009064A7">
        <w:t>process</w:t>
      </w:r>
      <w:r w:rsidRPr="009064A7">
        <w:rPr>
          <w:spacing w:val="-3"/>
        </w:rPr>
        <w:t xml:space="preserve"> </w:t>
      </w:r>
      <w:r w:rsidRPr="009064A7">
        <w:t>College</w:t>
      </w:r>
      <w:r w:rsidRPr="009064A7">
        <w:rPr>
          <w:spacing w:val="-3"/>
        </w:rPr>
        <w:t xml:space="preserve"> </w:t>
      </w:r>
      <w:r w:rsidRPr="009064A7">
        <w:t>uses</w:t>
      </w:r>
      <w:r w:rsidRPr="009064A7">
        <w:rPr>
          <w:spacing w:val="-3"/>
        </w:rPr>
        <w:t xml:space="preserve"> </w:t>
      </w:r>
      <w:r w:rsidRPr="009064A7">
        <w:t>to</w:t>
      </w:r>
      <w:r w:rsidRPr="009064A7">
        <w:rPr>
          <w:spacing w:val="-3"/>
        </w:rPr>
        <w:t xml:space="preserve"> </w:t>
      </w:r>
      <w:r w:rsidRPr="009064A7">
        <w:t>comply with its obligations under existing law</w:t>
      </w:r>
    </w:p>
    <w:p w14:paraId="23600FCC" w14:textId="77777777" w:rsidR="0041062F" w:rsidRPr="009064A7" w:rsidRDefault="0041062F" w:rsidP="00A47BC6">
      <w:pPr>
        <w:pStyle w:val="ListParagraph"/>
        <w:widowControl w:val="0"/>
        <w:numPr>
          <w:ilvl w:val="1"/>
          <w:numId w:val="67"/>
        </w:numPr>
        <w:tabs>
          <w:tab w:val="left" w:pos="837"/>
        </w:tabs>
        <w:autoSpaceDE w:val="0"/>
        <w:autoSpaceDN w:val="0"/>
        <w:ind w:right="1292"/>
        <w:contextualSpacing w:val="0"/>
      </w:pPr>
      <w:r w:rsidRPr="009064A7">
        <w:t>A</w:t>
      </w:r>
      <w:r w:rsidRPr="009064A7">
        <w:rPr>
          <w:spacing w:val="-10"/>
        </w:rPr>
        <w:t xml:space="preserve"> </w:t>
      </w:r>
      <w:r w:rsidRPr="009064A7">
        <w:t>statement that the Complainant does not have the burden to prove, nor does the Respondent</w:t>
      </w:r>
      <w:r w:rsidRPr="009064A7">
        <w:rPr>
          <w:spacing w:val="-4"/>
        </w:rPr>
        <w:t xml:space="preserve"> </w:t>
      </w:r>
      <w:r w:rsidRPr="009064A7">
        <w:t>have</w:t>
      </w:r>
      <w:r w:rsidRPr="009064A7">
        <w:rPr>
          <w:spacing w:val="-4"/>
        </w:rPr>
        <w:t xml:space="preserve"> </w:t>
      </w:r>
      <w:r w:rsidRPr="009064A7">
        <w:t>a</w:t>
      </w:r>
      <w:r w:rsidRPr="009064A7">
        <w:rPr>
          <w:spacing w:val="-4"/>
        </w:rPr>
        <w:t xml:space="preserve"> </w:t>
      </w:r>
      <w:r w:rsidRPr="009064A7">
        <w:t>burden</w:t>
      </w:r>
      <w:r w:rsidRPr="009064A7">
        <w:rPr>
          <w:spacing w:val="-4"/>
        </w:rPr>
        <w:t xml:space="preserve"> </w:t>
      </w:r>
      <w:r w:rsidRPr="009064A7">
        <w:t>to</w:t>
      </w:r>
      <w:r w:rsidRPr="009064A7">
        <w:rPr>
          <w:spacing w:val="-4"/>
        </w:rPr>
        <w:t xml:space="preserve"> </w:t>
      </w:r>
      <w:r w:rsidRPr="009064A7">
        <w:t>disprove,</w:t>
      </w:r>
      <w:r w:rsidRPr="009064A7">
        <w:rPr>
          <w:spacing w:val="-4"/>
        </w:rPr>
        <w:t xml:space="preserve"> </w:t>
      </w:r>
      <w:r w:rsidRPr="009064A7">
        <w:t>the</w:t>
      </w:r>
      <w:r w:rsidRPr="009064A7">
        <w:rPr>
          <w:spacing w:val="-4"/>
        </w:rPr>
        <w:t xml:space="preserve"> </w:t>
      </w:r>
      <w:r w:rsidRPr="009064A7">
        <w:t>underlying</w:t>
      </w:r>
      <w:r w:rsidRPr="009064A7">
        <w:rPr>
          <w:spacing w:val="-4"/>
        </w:rPr>
        <w:t xml:space="preserve"> </w:t>
      </w:r>
      <w:r w:rsidRPr="009064A7">
        <w:t>allegations(s)</w:t>
      </w:r>
      <w:r w:rsidRPr="009064A7">
        <w:rPr>
          <w:spacing w:val="-4"/>
        </w:rPr>
        <w:t xml:space="preserve"> </w:t>
      </w:r>
      <w:r w:rsidRPr="009064A7">
        <w:t>of</w:t>
      </w:r>
      <w:r w:rsidRPr="009064A7">
        <w:rPr>
          <w:spacing w:val="-4"/>
        </w:rPr>
        <w:t xml:space="preserve"> </w:t>
      </w:r>
      <w:r w:rsidRPr="009064A7">
        <w:t>misconduct</w:t>
      </w:r>
    </w:p>
    <w:p w14:paraId="6E3F8422" w14:textId="77777777" w:rsidR="003D4D54" w:rsidRDefault="0041062F" w:rsidP="00A47BC6">
      <w:pPr>
        <w:pStyle w:val="ListParagraph"/>
        <w:widowControl w:val="0"/>
        <w:numPr>
          <w:ilvl w:val="1"/>
          <w:numId w:val="67"/>
        </w:numPr>
        <w:tabs>
          <w:tab w:val="left" w:pos="837"/>
        </w:tabs>
        <w:autoSpaceDE w:val="0"/>
        <w:autoSpaceDN w:val="0"/>
        <w:ind w:right="190"/>
        <w:contextualSpacing w:val="0"/>
      </w:pPr>
      <w:r w:rsidRPr="009064A7">
        <w:t>A</w:t>
      </w:r>
      <w:r w:rsidRPr="009064A7">
        <w:rPr>
          <w:spacing w:val="-15"/>
        </w:rPr>
        <w:t xml:space="preserve"> </w:t>
      </w:r>
      <w:r w:rsidRPr="009064A7">
        <w:t>statement</w:t>
      </w:r>
      <w:r w:rsidRPr="009064A7">
        <w:rPr>
          <w:spacing w:val="-3"/>
        </w:rPr>
        <w:t xml:space="preserve"> </w:t>
      </w:r>
      <w:r w:rsidRPr="009064A7">
        <w:t>that</w:t>
      </w:r>
      <w:r w:rsidRPr="009064A7">
        <w:rPr>
          <w:spacing w:val="-3"/>
        </w:rPr>
        <w:t xml:space="preserve"> </w:t>
      </w:r>
      <w:r w:rsidRPr="009064A7">
        <w:t>any</w:t>
      </w:r>
      <w:r w:rsidRPr="009064A7">
        <w:rPr>
          <w:spacing w:val="-3"/>
        </w:rPr>
        <w:t xml:space="preserve"> </w:t>
      </w:r>
      <w:r w:rsidRPr="009064A7">
        <w:t>evidence</w:t>
      </w:r>
      <w:r w:rsidRPr="009064A7">
        <w:rPr>
          <w:spacing w:val="-3"/>
        </w:rPr>
        <w:t xml:space="preserve"> </w:t>
      </w:r>
      <w:r w:rsidRPr="009064A7">
        <w:t>available</w:t>
      </w:r>
      <w:r w:rsidRPr="009064A7">
        <w:rPr>
          <w:spacing w:val="-3"/>
        </w:rPr>
        <w:t xml:space="preserve"> </w:t>
      </w:r>
      <w:r w:rsidRPr="009064A7">
        <w:t>but</w:t>
      </w:r>
      <w:r w:rsidRPr="009064A7">
        <w:rPr>
          <w:spacing w:val="-3"/>
        </w:rPr>
        <w:t xml:space="preserve"> </w:t>
      </w:r>
      <w:r w:rsidRPr="009064A7">
        <w:t>not</w:t>
      </w:r>
      <w:r w:rsidRPr="009064A7">
        <w:rPr>
          <w:spacing w:val="-3"/>
        </w:rPr>
        <w:t xml:space="preserve"> </w:t>
      </w:r>
      <w:r w:rsidRPr="009064A7">
        <w:t>disclosed</w:t>
      </w:r>
      <w:r w:rsidRPr="009064A7">
        <w:rPr>
          <w:spacing w:val="-3"/>
        </w:rPr>
        <w:t xml:space="preserve"> </w:t>
      </w:r>
      <w:r w:rsidRPr="009064A7">
        <w:t>during</w:t>
      </w:r>
      <w:r w:rsidRPr="009064A7">
        <w:rPr>
          <w:spacing w:val="-3"/>
        </w:rPr>
        <w:t xml:space="preserve"> </w:t>
      </w:r>
      <w:r w:rsidRPr="009064A7">
        <w:t>the</w:t>
      </w:r>
      <w:r w:rsidRPr="009064A7">
        <w:rPr>
          <w:spacing w:val="-3"/>
        </w:rPr>
        <w:t xml:space="preserve"> </w:t>
      </w:r>
      <w:r w:rsidRPr="009064A7">
        <w:t>investigation</w:t>
      </w:r>
      <w:r w:rsidRPr="009064A7">
        <w:rPr>
          <w:spacing w:val="-3"/>
        </w:rPr>
        <w:t xml:space="preserve"> </w:t>
      </w:r>
      <w:r w:rsidRPr="009064A7">
        <w:t>might</w:t>
      </w:r>
      <w:r w:rsidRPr="009064A7">
        <w:rPr>
          <w:spacing w:val="-3"/>
        </w:rPr>
        <w:t xml:space="preserve"> </w:t>
      </w:r>
      <w:r w:rsidRPr="009064A7">
        <w:t>not</w:t>
      </w:r>
      <w:r w:rsidRPr="009064A7">
        <w:rPr>
          <w:spacing w:val="-3"/>
        </w:rPr>
        <w:t xml:space="preserve"> </w:t>
      </w:r>
      <w:r w:rsidRPr="009064A7">
        <w:t>be considered at a subsequent hearing if intentionally withheld</w:t>
      </w:r>
    </w:p>
    <w:p w14:paraId="2ED92850" w14:textId="12E820D0" w:rsidR="0041062F" w:rsidRPr="009064A7" w:rsidRDefault="0041062F" w:rsidP="00A47BC6">
      <w:pPr>
        <w:pStyle w:val="ListParagraph"/>
        <w:widowControl w:val="0"/>
        <w:numPr>
          <w:ilvl w:val="1"/>
          <w:numId w:val="67"/>
        </w:numPr>
        <w:tabs>
          <w:tab w:val="left" w:pos="837"/>
        </w:tabs>
        <w:autoSpaceDE w:val="0"/>
        <w:autoSpaceDN w:val="0"/>
        <w:ind w:right="190"/>
        <w:contextualSpacing w:val="0"/>
      </w:pPr>
      <w:r w:rsidRPr="009064A7">
        <w:t>A</w:t>
      </w:r>
      <w:r w:rsidRPr="003D4D54">
        <w:rPr>
          <w:spacing w:val="-15"/>
        </w:rPr>
        <w:t xml:space="preserve"> </w:t>
      </w:r>
      <w:r w:rsidRPr="009064A7">
        <w:t>statement</w:t>
      </w:r>
      <w:r w:rsidRPr="003D4D54">
        <w:rPr>
          <w:spacing w:val="-3"/>
        </w:rPr>
        <w:t xml:space="preserve"> </w:t>
      </w:r>
      <w:r w:rsidRPr="009064A7">
        <w:t>that</w:t>
      </w:r>
      <w:r w:rsidRPr="003D4D54">
        <w:rPr>
          <w:spacing w:val="-3"/>
        </w:rPr>
        <w:t xml:space="preserve"> </w:t>
      </w:r>
      <w:r w:rsidRPr="009064A7">
        <w:t>determinations</w:t>
      </w:r>
      <w:r w:rsidRPr="003D4D54">
        <w:rPr>
          <w:spacing w:val="-3"/>
        </w:rPr>
        <w:t xml:space="preserve"> </w:t>
      </w:r>
      <w:r w:rsidRPr="009064A7">
        <w:t>of</w:t>
      </w:r>
      <w:r w:rsidRPr="003D4D54">
        <w:rPr>
          <w:spacing w:val="-3"/>
        </w:rPr>
        <w:t xml:space="preserve"> </w:t>
      </w:r>
      <w:r w:rsidRPr="009064A7">
        <w:t>responsibility</w:t>
      </w:r>
      <w:r w:rsidRPr="003D4D54">
        <w:rPr>
          <w:spacing w:val="-3"/>
        </w:rPr>
        <w:t xml:space="preserve"> </w:t>
      </w:r>
      <w:r w:rsidRPr="009064A7">
        <w:t>are</w:t>
      </w:r>
      <w:r w:rsidRPr="003D4D54">
        <w:rPr>
          <w:spacing w:val="-3"/>
        </w:rPr>
        <w:t xml:space="preserve"> </w:t>
      </w:r>
      <w:r w:rsidRPr="009064A7">
        <w:t>made</w:t>
      </w:r>
      <w:r w:rsidRPr="003D4D54">
        <w:rPr>
          <w:spacing w:val="-3"/>
        </w:rPr>
        <w:t xml:space="preserve"> </w:t>
      </w:r>
      <w:r w:rsidRPr="009064A7">
        <w:t>at</w:t>
      </w:r>
      <w:r w:rsidRPr="003D4D54">
        <w:rPr>
          <w:spacing w:val="-3"/>
        </w:rPr>
        <w:t xml:space="preserve"> </w:t>
      </w:r>
      <w:r w:rsidRPr="009064A7">
        <w:t>the</w:t>
      </w:r>
      <w:r w:rsidRPr="003D4D54">
        <w:rPr>
          <w:spacing w:val="-3"/>
        </w:rPr>
        <w:t xml:space="preserve"> </w:t>
      </w:r>
      <w:r w:rsidRPr="009064A7">
        <w:t>conclusion</w:t>
      </w:r>
      <w:r w:rsidRPr="003D4D54">
        <w:rPr>
          <w:spacing w:val="-3"/>
        </w:rPr>
        <w:t xml:space="preserve"> </w:t>
      </w:r>
      <w:r w:rsidRPr="009064A7">
        <w:t>of</w:t>
      </w:r>
      <w:r w:rsidRPr="003D4D54">
        <w:rPr>
          <w:spacing w:val="-3"/>
        </w:rPr>
        <w:t xml:space="preserve"> </w:t>
      </w:r>
      <w:r w:rsidRPr="009064A7">
        <w:t>the</w:t>
      </w:r>
      <w:r w:rsidRPr="003D4D54">
        <w:rPr>
          <w:spacing w:val="-3"/>
        </w:rPr>
        <w:t xml:space="preserve"> </w:t>
      </w:r>
      <w:r w:rsidRPr="009064A7">
        <w:t>process</w:t>
      </w:r>
      <w:r w:rsidRPr="003D4D54">
        <w:rPr>
          <w:spacing w:val="-3"/>
        </w:rPr>
        <w:t xml:space="preserve"> </w:t>
      </w:r>
      <w:r w:rsidRPr="009064A7">
        <w:t xml:space="preserve">and that the parties will be given an opportunity during the review and comment </w:t>
      </w:r>
      <w:r w:rsidRPr="009064A7">
        <w:lastRenderedPageBreak/>
        <w:t>period to inspect and review all directly related and/or relevant evidence obtained</w:t>
      </w:r>
    </w:p>
    <w:p w14:paraId="5BEC4C3E" w14:textId="77777777" w:rsidR="0041062F" w:rsidRPr="009064A7" w:rsidRDefault="0041062F" w:rsidP="00A47BC6">
      <w:pPr>
        <w:pStyle w:val="ListParagraph"/>
        <w:widowControl w:val="0"/>
        <w:numPr>
          <w:ilvl w:val="1"/>
          <w:numId w:val="67"/>
        </w:numPr>
        <w:tabs>
          <w:tab w:val="left" w:pos="837"/>
        </w:tabs>
        <w:autoSpaceDE w:val="0"/>
        <w:autoSpaceDN w:val="0"/>
        <w:spacing w:before="4" w:line="251" w:lineRule="exact"/>
        <w:contextualSpacing w:val="0"/>
      </w:pPr>
      <w:r w:rsidRPr="009064A7">
        <w:t>A</w:t>
      </w:r>
      <w:r w:rsidRPr="009064A7">
        <w:rPr>
          <w:spacing w:val="-16"/>
        </w:rPr>
        <w:t xml:space="preserve"> </w:t>
      </w:r>
      <w:r w:rsidRPr="009064A7">
        <w:t>statement</w:t>
      </w:r>
      <w:r w:rsidRPr="009064A7">
        <w:rPr>
          <w:spacing w:val="-7"/>
        </w:rPr>
        <w:t xml:space="preserve"> </w:t>
      </w:r>
      <w:r w:rsidRPr="009064A7">
        <w:t>about</w:t>
      </w:r>
      <w:r w:rsidRPr="009064A7">
        <w:rPr>
          <w:spacing w:val="-6"/>
        </w:rPr>
        <w:t xml:space="preserve"> </w:t>
      </w:r>
      <w:r w:rsidRPr="009064A7">
        <w:t>the</w:t>
      </w:r>
      <w:r w:rsidRPr="009064A7">
        <w:rPr>
          <w:spacing w:val="-5"/>
        </w:rPr>
        <w:t xml:space="preserve"> </w:t>
      </w:r>
      <w:r w:rsidRPr="009064A7">
        <w:t>College’s</w:t>
      </w:r>
      <w:r w:rsidRPr="009064A7">
        <w:rPr>
          <w:spacing w:val="-6"/>
        </w:rPr>
        <w:t xml:space="preserve"> </w:t>
      </w:r>
      <w:r w:rsidRPr="009064A7">
        <w:t>policy</w:t>
      </w:r>
      <w:r w:rsidRPr="009064A7">
        <w:rPr>
          <w:spacing w:val="-6"/>
        </w:rPr>
        <w:t xml:space="preserve"> </w:t>
      </w:r>
      <w:r w:rsidRPr="009064A7">
        <w:t>on</w:t>
      </w:r>
      <w:r w:rsidRPr="009064A7">
        <w:rPr>
          <w:spacing w:val="-5"/>
        </w:rPr>
        <w:t xml:space="preserve"> </w:t>
      </w:r>
      <w:r w:rsidRPr="009064A7">
        <w:rPr>
          <w:spacing w:val="-2"/>
        </w:rPr>
        <w:t>retaliation</w:t>
      </w:r>
    </w:p>
    <w:p w14:paraId="1335D5CC" w14:textId="77777777" w:rsidR="0041062F" w:rsidRPr="009064A7" w:rsidRDefault="0041062F" w:rsidP="00A47BC6">
      <w:pPr>
        <w:pStyle w:val="ListParagraph"/>
        <w:widowControl w:val="0"/>
        <w:numPr>
          <w:ilvl w:val="1"/>
          <w:numId w:val="67"/>
        </w:numPr>
        <w:tabs>
          <w:tab w:val="left" w:pos="837"/>
        </w:tabs>
        <w:autoSpaceDE w:val="0"/>
        <w:autoSpaceDN w:val="0"/>
        <w:spacing w:line="251" w:lineRule="exact"/>
        <w:contextualSpacing w:val="0"/>
      </w:pPr>
      <w:r w:rsidRPr="009064A7">
        <w:t>Information</w:t>
      </w:r>
      <w:r w:rsidRPr="009064A7">
        <w:rPr>
          <w:spacing w:val="-7"/>
        </w:rPr>
        <w:t xml:space="preserve"> </w:t>
      </w:r>
      <w:r w:rsidRPr="009064A7">
        <w:t>about</w:t>
      </w:r>
      <w:r w:rsidRPr="009064A7">
        <w:rPr>
          <w:spacing w:val="-6"/>
        </w:rPr>
        <w:t xml:space="preserve"> </w:t>
      </w:r>
      <w:r w:rsidRPr="009064A7">
        <w:t>the</w:t>
      </w:r>
      <w:r w:rsidRPr="009064A7">
        <w:rPr>
          <w:spacing w:val="-7"/>
        </w:rPr>
        <w:t xml:space="preserve"> </w:t>
      </w:r>
      <w:r w:rsidRPr="009064A7">
        <w:t>confidentiality</w:t>
      </w:r>
      <w:r w:rsidRPr="009064A7">
        <w:rPr>
          <w:spacing w:val="-6"/>
        </w:rPr>
        <w:t xml:space="preserve"> </w:t>
      </w:r>
      <w:r w:rsidRPr="009064A7">
        <w:t>of</w:t>
      </w:r>
      <w:r w:rsidRPr="009064A7">
        <w:rPr>
          <w:spacing w:val="-7"/>
        </w:rPr>
        <w:t xml:space="preserve"> </w:t>
      </w:r>
      <w:r w:rsidRPr="009064A7">
        <w:t>the</w:t>
      </w:r>
      <w:r w:rsidRPr="009064A7">
        <w:rPr>
          <w:spacing w:val="-6"/>
        </w:rPr>
        <w:t xml:space="preserve"> </w:t>
      </w:r>
      <w:r w:rsidRPr="009064A7">
        <w:rPr>
          <w:spacing w:val="-2"/>
        </w:rPr>
        <w:t>process</w:t>
      </w:r>
    </w:p>
    <w:p w14:paraId="13579C79" w14:textId="77777777" w:rsidR="0041062F" w:rsidRPr="009064A7" w:rsidRDefault="0041062F" w:rsidP="00A47BC6">
      <w:pPr>
        <w:pStyle w:val="ListParagraph"/>
        <w:widowControl w:val="0"/>
        <w:numPr>
          <w:ilvl w:val="1"/>
          <w:numId w:val="67"/>
        </w:numPr>
        <w:tabs>
          <w:tab w:val="left" w:pos="837"/>
        </w:tabs>
        <w:autoSpaceDE w:val="0"/>
        <w:autoSpaceDN w:val="0"/>
        <w:spacing w:before="2"/>
        <w:ind w:right="444"/>
        <w:contextualSpacing w:val="0"/>
      </w:pPr>
      <w:r w:rsidRPr="009064A7">
        <w:t>Information</w:t>
      </w:r>
      <w:r w:rsidRPr="009064A7">
        <w:rPr>
          <w:spacing w:val="-3"/>
        </w:rPr>
        <w:t xml:space="preserve"> </w:t>
      </w:r>
      <w:r w:rsidRPr="009064A7">
        <w:t>on</w:t>
      </w:r>
      <w:r w:rsidRPr="009064A7">
        <w:rPr>
          <w:spacing w:val="-3"/>
        </w:rPr>
        <w:t xml:space="preserve"> </w:t>
      </w:r>
      <w:r w:rsidRPr="009064A7">
        <w:t>the</w:t>
      </w:r>
      <w:r w:rsidRPr="009064A7">
        <w:rPr>
          <w:spacing w:val="-3"/>
        </w:rPr>
        <w:t xml:space="preserve"> </w:t>
      </w:r>
      <w:r w:rsidRPr="009064A7">
        <w:t>need</w:t>
      </w:r>
      <w:r w:rsidRPr="009064A7">
        <w:rPr>
          <w:spacing w:val="-3"/>
        </w:rPr>
        <w:t xml:space="preserve"> </w:t>
      </w:r>
      <w:r w:rsidRPr="009064A7">
        <w:t>for</w:t>
      </w:r>
      <w:r w:rsidRPr="009064A7">
        <w:rPr>
          <w:spacing w:val="-3"/>
        </w:rPr>
        <w:t xml:space="preserve"> </w:t>
      </w:r>
      <w:r w:rsidRPr="009064A7">
        <w:t>each</w:t>
      </w:r>
      <w:r w:rsidRPr="009064A7">
        <w:rPr>
          <w:spacing w:val="-3"/>
        </w:rPr>
        <w:t xml:space="preserve"> </w:t>
      </w:r>
      <w:r w:rsidRPr="009064A7">
        <w:t>party</w:t>
      </w:r>
      <w:r w:rsidRPr="009064A7">
        <w:rPr>
          <w:spacing w:val="-3"/>
        </w:rPr>
        <w:t xml:space="preserve"> </w:t>
      </w:r>
      <w:r w:rsidRPr="009064A7">
        <w:t>to</w:t>
      </w:r>
      <w:r w:rsidRPr="009064A7">
        <w:rPr>
          <w:spacing w:val="-3"/>
        </w:rPr>
        <w:t xml:space="preserve"> </w:t>
      </w:r>
      <w:r w:rsidRPr="009064A7">
        <w:t>have</w:t>
      </w:r>
      <w:r w:rsidRPr="009064A7">
        <w:rPr>
          <w:spacing w:val="-3"/>
        </w:rPr>
        <w:t xml:space="preserve"> </w:t>
      </w:r>
      <w:r w:rsidRPr="009064A7">
        <w:t>an</w:t>
      </w:r>
      <w:r w:rsidRPr="009064A7">
        <w:rPr>
          <w:spacing w:val="-15"/>
        </w:rPr>
        <w:t xml:space="preserve"> </w:t>
      </w:r>
      <w:r w:rsidRPr="009064A7">
        <w:t>Advisor</w:t>
      </w:r>
      <w:r w:rsidRPr="009064A7">
        <w:rPr>
          <w:spacing w:val="-3"/>
        </w:rPr>
        <w:t xml:space="preserve"> </w:t>
      </w:r>
      <w:r w:rsidRPr="009064A7">
        <w:t>of</w:t>
      </w:r>
      <w:r w:rsidRPr="009064A7">
        <w:rPr>
          <w:spacing w:val="-3"/>
        </w:rPr>
        <w:t xml:space="preserve"> </w:t>
      </w:r>
      <w:r w:rsidRPr="009064A7">
        <w:t>their</w:t>
      </w:r>
      <w:r w:rsidRPr="009064A7">
        <w:rPr>
          <w:spacing w:val="-3"/>
        </w:rPr>
        <w:t xml:space="preserve"> </w:t>
      </w:r>
      <w:r w:rsidRPr="009064A7">
        <w:t>choosing</w:t>
      </w:r>
      <w:r w:rsidRPr="009064A7">
        <w:rPr>
          <w:spacing w:val="-3"/>
        </w:rPr>
        <w:t xml:space="preserve"> </w:t>
      </w:r>
      <w:r w:rsidRPr="009064A7">
        <w:t>and</w:t>
      </w:r>
      <w:r w:rsidRPr="009064A7">
        <w:rPr>
          <w:spacing w:val="-3"/>
        </w:rPr>
        <w:t xml:space="preserve"> </w:t>
      </w:r>
      <w:r w:rsidRPr="009064A7">
        <w:t>suggestions for ways to identify an Advisor</w:t>
      </w:r>
    </w:p>
    <w:p w14:paraId="231A8BA0" w14:textId="77777777" w:rsidR="0041062F" w:rsidRPr="009064A7" w:rsidRDefault="0041062F" w:rsidP="00A47BC6">
      <w:pPr>
        <w:pStyle w:val="ListParagraph"/>
        <w:widowControl w:val="0"/>
        <w:numPr>
          <w:ilvl w:val="1"/>
          <w:numId w:val="67"/>
        </w:numPr>
        <w:tabs>
          <w:tab w:val="left" w:pos="837"/>
        </w:tabs>
        <w:autoSpaceDE w:val="0"/>
        <w:autoSpaceDN w:val="0"/>
        <w:ind w:right="548"/>
        <w:contextualSpacing w:val="0"/>
      </w:pPr>
      <w:r w:rsidRPr="009064A7">
        <w:t>A</w:t>
      </w:r>
      <w:r w:rsidRPr="009064A7">
        <w:rPr>
          <w:spacing w:val="-14"/>
        </w:rPr>
        <w:t xml:space="preserve"> </w:t>
      </w:r>
      <w:r w:rsidRPr="009064A7">
        <w:t>statement</w:t>
      </w:r>
      <w:r w:rsidRPr="009064A7">
        <w:rPr>
          <w:spacing w:val="-2"/>
        </w:rPr>
        <w:t xml:space="preserve"> </w:t>
      </w:r>
      <w:r w:rsidRPr="009064A7">
        <w:t>informing</w:t>
      </w:r>
      <w:r w:rsidRPr="009064A7">
        <w:rPr>
          <w:spacing w:val="-2"/>
        </w:rPr>
        <w:t xml:space="preserve"> </w:t>
      </w:r>
      <w:r w:rsidRPr="009064A7">
        <w:t>the</w:t>
      </w:r>
      <w:r w:rsidRPr="009064A7">
        <w:rPr>
          <w:spacing w:val="-2"/>
        </w:rPr>
        <w:t xml:space="preserve"> </w:t>
      </w:r>
      <w:r w:rsidRPr="009064A7">
        <w:t>parties</w:t>
      </w:r>
      <w:r w:rsidRPr="009064A7">
        <w:rPr>
          <w:spacing w:val="-2"/>
        </w:rPr>
        <w:t xml:space="preserve"> </w:t>
      </w:r>
      <w:r w:rsidRPr="009064A7">
        <w:t>that</w:t>
      </w:r>
      <w:r w:rsidRPr="009064A7">
        <w:rPr>
          <w:spacing w:val="-2"/>
        </w:rPr>
        <w:t xml:space="preserve"> </w:t>
      </w:r>
      <w:r w:rsidRPr="009064A7">
        <w:t>the</w:t>
      </w:r>
      <w:r w:rsidRPr="009064A7">
        <w:rPr>
          <w:spacing w:val="-2"/>
        </w:rPr>
        <w:t xml:space="preserve"> </w:t>
      </w:r>
      <w:r w:rsidRPr="009064A7">
        <w:t>College’s</w:t>
      </w:r>
      <w:r w:rsidRPr="009064A7">
        <w:rPr>
          <w:spacing w:val="-2"/>
        </w:rPr>
        <w:t xml:space="preserve"> </w:t>
      </w:r>
      <w:r w:rsidRPr="009064A7">
        <w:t>policy</w:t>
      </w:r>
      <w:r w:rsidRPr="009064A7">
        <w:rPr>
          <w:spacing w:val="-2"/>
        </w:rPr>
        <w:t xml:space="preserve"> </w:t>
      </w:r>
      <w:r w:rsidRPr="009064A7">
        <w:t>prohibits</w:t>
      </w:r>
      <w:r w:rsidRPr="009064A7">
        <w:rPr>
          <w:spacing w:val="-2"/>
        </w:rPr>
        <w:t xml:space="preserve"> </w:t>
      </w:r>
      <w:r w:rsidRPr="009064A7">
        <w:t>knowingly</w:t>
      </w:r>
      <w:r w:rsidRPr="009064A7">
        <w:rPr>
          <w:spacing w:val="-2"/>
        </w:rPr>
        <w:t xml:space="preserve"> </w:t>
      </w:r>
      <w:r w:rsidRPr="009064A7">
        <w:t>making</w:t>
      </w:r>
      <w:r w:rsidRPr="009064A7">
        <w:rPr>
          <w:spacing w:val="-2"/>
        </w:rPr>
        <w:t xml:space="preserve"> </w:t>
      </w:r>
      <w:r w:rsidRPr="009064A7">
        <w:t>false statements,</w:t>
      </w:r>
      <w:r w:rsidRPr="009064A7">
        <w:rPr>
          <w:spacing w:val="-4"/>
        </w:rPr>
        <w:t xml:space="preserve"> </w:t>
      </w:r>
      <w:r w:rsidRPr="009064A7">
        <w:t>including</w:t>
      </w:r>
      <w:r w:rsidRPr="009064A7">
        <w:rPr>
          <w:spacing w:val="-4"/>
        </w:rPr>
        <w:t xml:space="preserve"> </w:t>
      </w:r>
      <w:r w:rsidRPr="009064A7">
        <w:t>knowingly</w:t>
      </w:r>
      <w:r w:rsidRPr="009064A7">
        <w:rPr>
          <w:spacing w:val="-4"/>
        </w:rPr>
        <w:t xml:space="preserve"> </w:t>
      </w:r>
      <w:r w:rsidRPr="009064A7">
        <w:t>submitting</w:t>
      </w:r>
      <w:r w:rsidRPr="009064A7">
        <w:rPr>
          <w:spacing w:val="-4"/>
        </w:rPr>
        <w:t xml:space="preserve"> </w:t>
      </w:r>
      <w:r w:rsidRPr="009064A7">
        <w:t>false</w:t>
      </w:r>
      <w:r w:rsidRPr="009064A7">
        <w:rPr>
          <w:spacing w:val="-4"/>
        </w:rPr>
        <w:t xml:space="preserve"> </w:t>
      </w:r>
      <w:r w:rsidRPr="009064A7">
        <w:t>information</w:t>
      </w:r>
      <w:r w:rsidRPr="009064A7">
        <w:rPr>
          <w:spacing w:val="-4"/>
        </w:rPr>
        <w:t xml:space="preserve"> </w:t>
      </w:r>
      <w:r w:rsidRPr="009064A7">
        <w:t>during</w:t>
      </w:r>
      <w:r w:rsidRPr="009064A7">
        <w:rPr>
          <w:spacing w:val="-4"/>
        </w:rPr>
        <w:t xml:space="preserve"> </w:t>
      </w:r>
      <w:r w:rsidRPr="009064A7">
        <w:t>the</w:t>
      </w:r>
      <w:r w:rsidRPr="009064A7">
        <w:rPr>
          <w:spacing w:val="-4"/>
        </w:rPr>
        <w:t xml:space="preserve"> </w:t>
      </w:r>
      <w:r w:rsidRPr="009064A7">
        <w:t>Resolution</w:t>
      </w:r>
      <w:r w:rsidRPr="009064A7">
        <w:rPr>
          <w:spacing w:val="-4"/>
        </w:rPr>
        <w:t xml:space="preserve"> </w:t>
      </w:r>
      <w:r w:rsidRPr="009064A7">
        <w:t>Process</w:t>
      </w:r>
    </w:p>
    <w:p w14:paraId="4C6B3F68" w14:textId="77777777" w:rsidR="0041062F" w:rsidRPr="009064A7" w:rsidRDefault="0041062F" w:rsidP="00A47BC6">
      <w:pPr>
        <w:pStyle w:val="ListParagraph"/>
        <w:widowControl w:val="0"/>
        <w:numPr>
          <w:ilvl w:val="1"/>
          <w:numId w:val="67"/>
        </w:numPr>
        <w:tabs>
          <w:tab w:val="left" w:pos="837"/>
        </w:tabs>
        <w:autoSpaceDE w:val="0"/>
        <w:autoSpaceDN w:val="0"/>
        <w:spacing w:before="1" w:line="251" w:lineRule="exact"/>
        <w:contextualSpacing w:val="0"/>
      </w:pPr>
      <w:r w:rsidRPr="009064A7">
        <w:t>Detail</w:t>
      </w:r>
      <w:r w:rsidRPr="009064A7">
        <w:rPr>
          <w:spacing w:val="-6"/>
        </w:rPr>
        <w:t xml:space="preserve"> </w:t>
      </w:r>
      <w:r w:rsidRPr="009064A7">
        <w:t>on</w:t>
      </w:r>
      <w:r w:rsidRPr="009064A7">
        <w:rPr>
          <w:spacing w:val="-6"/>
        </w:rPr>
        <w:t xml:space="preserve"> </w:t>
      </w:r>
      <w:r w:rsidRPr="009064A7">
        <w:t>how</w:t>
      </w:r>
      <w:r w:rsidRPr="009064A7">
        <w:rPr>
          <w:spacing w:val="-6"/>
        </w:rPr>
        <w:t xml:space="preserve"> </w:t>
      </w:r>
      <w:r w:rsidRPr="009064A7">
        <w:t>the</w:t>
      </w:r>
      <w:r w:rsidRPr="009064A7">
        <w:rPr>
          <w:spacing w:val="-6"/>
        </w:rPr>
        <w:t xml:space="preserve"> </w:t>
      </w:r>
      <w:r w:rsidRPr="009064A7">
        <w:t>party</w:t>
      </w:r>
      <w:r w:rsidRPr="009064A7">
        <w:rPr>
          <w:spacing w:val="-6"/>
        </w:rPr>
        <w:t xml:space="preserve"> </w:t>
      </w:r>
      <w:r w:rsidRPr="009064A7">
        <w:t>may</w:t>
      </w:r>
      <w:r w:rsidRPr="009064A7">
        <w:rPr>
          <w:spacing w:val="-6"/>
        </w:rPr>
        <w:t xml:space="preserve"> </w:t>
      </w:r>
      <w:r w:rsidRPr="009064A7">
        <w:t>request</w:t>
      </w:r>
      <w:r w:rsidRPr="009064A7">
        <w:rPr>
          <w:spacing w:val="-6"/>
        </w:rPr>
        <w:t xml:space="preserve"> </w:t>
      </w:r>
      <w:r w:rsidRPr="009064A7">
        <w:t>disability</w:t>
      </w:r>
      <w:r w:rsidRPr="009064A7">
        <w:rPr>
          <w:spacing w:val="-6"/>
        </w:rPr>
        <w:t xml:space="preserve"> </w:t>
      </w:r>
      <w:r w:rsidRPr="009064A7">
        <w:t>accommodations</w:t>
      </w:r>
      <w:r w:rsidRPr="009064A7">
        <w:rPr>
          <w:spacing w:val="-6"/>
        </w:rPr>
        <w:t xml:space="preserve"> </w:t>
      </w:r>
      <w:r w:rsidRPr="009064A7">
        <w:t>during</w:t>
      </w:r>
      <w:r w:rsidRPr="009064A7">
        <w:rPr>
          <w:spacing w:val="-6"/>
        </w:rPr>
        <w:t xml:space="preserve"> </w:t>
      </w:r>
      <w:r w:rsidRPr="009064A7">
        <w:t>the</w:t>
      </w:r>
      <w:r w:rsidRPr="009064A7">
        <w:rPr>
          <w:spacing w:val="-6"/>
        </w:rPr>
        <w:t xml:space="preserve"> </w:t>
      </w:r>
      <w:r w:rsidRPr="009064A7">
        <w:t>Resolution</w:t>
      </w:r>
      <w:r w:rsidRPr="009064A7">
        <w:rPr>
          <w:spacing w:val="-6"/>
        </w:rPr>
        <w:t xml:space="preserve"> </w:t>
      </w:r>
      <w:r w:rsidRPr="009064A7">
        <w:rPr>
          <w:spacing w:val="-2"/>
        </w:rPr>
        <w:t>Process</w:t>
      </w:r>
    </w:p>
    <w:p w14:paraId="496C6128" w14:textId="77777777" w:rsidR="0041062F" w:rsidRPr="009064A7" w:rsidRDefault="0041062F" w:rsidP="00A47BC6">
      <w:pPr>
        <w:pStyle w:val="ListParagraph"/>
        <w:widowControl w:val="0"/>
        <w:numPr>
          <w:ilvl w:val="1"/>
          <w:numId w:val="67"/>
        </w:numPr>
        <w:tabs>
          <w:tab w:val="left" w:pos="837"/>
        </w:tabs>
        <w:autoSpaceDE w:val="0"/>
        <w:autoSpaceDN w:val="0"/>
        <w:ind w:right="1193"/>
        <w:contextualSpacing w:val="0"/>
      </w:pPr>
      <w:r w:rsidRPr="009064A7">
        <w:t>Notice</w:t>
      </w:r>
      <w:r w:rsidRPr="009064A7">
        <w:rPr>
          <w:spacing w:val="-4"/>
        </w:rPr>
        <w:t xml:space="preserve"> </w:t>
      </w:r>
      <w:r w:rsidRPr="009064A7">
        <w:t>to</w:t>
      </w:r>
      <w:r w:rsidRPr="009064A7">
        <w:rPr>
          <w:spacing w:val="-4"/>
        </w:rPr>
        <w:t xml:space="preserve"> </w:t>
      </w:r>
      <w:r w:rsidRPr="009064A7">
        <w:t>student</w:t>
      </w:r>
      <w:r w:rsidRPr="009064A7">
        <w:rPr>
          <w:spacing w:val="-4"/>
        </w:rPr>
        <w:t xml:space="preserve"> </w:t>
      </w:r>
      <w:r w:rsidRPr="009064A7">
        <w:t>parties</w:t>
      </w:r>
      <w:r w:rsidRPr="009064A7">
        <w:rPr>
          <w:spacing w:val="-4"/>
        </w:rPr>
        <w:t xml:space="preserve"> </w:t>
      </w:r>
      <w:r w:rsidRPr="009064A7">
        <w:t>regarding</w:t>
      </w:r>
      <w:r w:rsidRPr="009064A7">
        <w:rPr>
          <w:spacing w:val="-4"/>
        </w:rPr>
        <w:t xml:space="preserve"> </w:t>
      </w:r>
      <w:r w:rsidRPr="009064A7">
        <w:t>appropriate</w:t>
      </w:r>
      <w:r w:rsidRPr="009064A7">
        <w:rPr>
          <w:spacing w:val="-4"/>
        </w:rPr>
        <w:t xml:space="preserve"> </w:t>
      </w:r>
      <w:r w:rsidRPr="009064A7">
        <w:t>counseling</w:t>
      </w:r>
      <w:r w:rsidRPr="009064A7">
        <w:rPr>
          <w:spacing w:val="-4"/>
        </w:rPr>
        <w:t xml:space="preserve"> </w:t>
      </w:r>
      <w:r w:rsidRPr="009064A7">
        <w:t>resources</w:t>
      </w:r>
      <w:r w:rsidRPr="009064A7">
        <w:rPr>
          <w:spacing w:val="-4"/>
        </w:rPr>
        <w:t xml:space="preserve"> </w:t>
      </w:r>
      <w:r w:rsidRPr="009064A7">
        <w:t>developed</w:t>
      </w:r>
      <w:r w:rsidRPr="009064A7">
        <w:rPr>
          <w:spacing w:val="-4"/>
        </w:rPr>
        <w:t xml:space="preserve"> </w:t>
      </w:r>
      <w:r w:rsidRPr="009064A7">
        <w:t>and maintained by the institution</w:t>
      </w:r>
    </w:p>
    <w:p w14:paraId="5DD81658" w14:textId="77777777" w:rsidR="0041062F" w:rsidRPr="009064A7" w:rsidRDefault="0041062F" w:rsidP="00A47BC6">
      <w:pPr>
        <w:pStyle w:val="ListParagraph"/>
        <w:widowControl w:val="0"/>
        <w:numPr>
          <w:ilvl w:val="1"/>
          <w:numId w:val="67"/>
        </w:numPr>
        <w:tabs>
          <w:tab w:val="left" w:pos="837"/>
        </w:tabs>
        <w:autoSpaceDE w:val="0"/>
        <w:autoSpaceDN w:val="0"/>
        <w:spacing w:before="1"/>
        <w:ind w:right="328"/>
        <w:contextualSpacing w:val="0"/>
      </w:pPr>
      <w:r w:rsidRPr="009064A7">
        <w:t>The</w:t>
      </w:r>
      <w:r w:rsidRPr="009064A7">
        <w:rPr>
          <w:spacing w:val="-4"/>
        </w:rPr>
        <w:t xml:space="preserve"> </w:t>
      </w:r>
      <w:r w:rsidRPr="009064A7">
        <w:t>name(s)</w:t>
      </w:r>
      <w:r w:rsidRPr="009064A7">
        <w:rPr>
          <w:spacing w:val="-4"/>
        </w:rPr>
        <w:t xml:space="preserve"> </w:t>
      </w:r>
      <w:r w:rsidRPr="009064A7">
        <w:t>of</w:t>
      </w:r>
      <w:r w:rsidRPr="009064A7">
        <w:rPr>
          <w:spacing w:val="-4"/>
        </w:rPr>
        <w:t xml:space="preserve"> </w:t>
      </w:r>
      <w:r w:rsidRPr="009064A7">
        <w:t>the</w:t>
      </w:r>
      <w:r w:rsidRPr="009064A7">
        <w:rPr>
          <w:spacing w:val="-4"/>
        </w:rPr>
        <w:t xml:space="preserve"> </w:t>
      </w:r>
      <w:r w:rsidRPr="009064A7">
        <w:t>Investigator(s),</w:t>
      </w:r>
      <w:r w:rsidRPr="009064A7">
        <w:rPr>
          <w:spacing w:val="-4"/>
        </w:rPr>
        <w:t xml:space="preserve"> </w:t>
      </w:r>
      <w:r w:rsidRPr="009064A7">
        <w:t>along</w:t>
      </w:r>
      <w:r w:rsidRPr="009064A7">
        <w:rPr>
          <w:spacing w:val="-4"/>
        </w:rPr>
        <w:t xml:space="preserve"> </w:t>
      </w:r>
      <w:r w:rsidRPr="009064A7">
        <w:t>with</w:t>
      </w:r>
      <w:r w:rsidRPr="009064A7">
        <w:rPr>
          <w:spacing w:val="-4"/>
        </w:rPr>
        <w:t xml:space="preserve"> </w:t>
      </w:r>
      <w:r w:rsidRPr="009064A7">
        <w:t>a</w:t>
      </w:r>
      <w:r w:rsidRPr="009064A7">
        <w:rPr>
          <w:spacing w:val="-4"/>
        </w:rPr>
        <w:t xml:space="preserve"> </w:t>
      </w:r>
      <w:r w:rsidRPr="009064A7">
        <w:t>process</w:t>
      </w:r>
      <w:r w:rsidRPr="009064A7">
        <w:rPr>
          <w:spacing w:val="-4"/>
        </w:rPr>
        <w:t xml:space="preserve"> </w:t>
      </w:r>
      <w:r w:rsidRPr="009064A7">
        <w:t>to</w:t>
      </w:r>
      <w:r w:rsidRPr="009064A7">
        <w:rPr>
          <w:spacing w:val="-4"/>
        </w:rPr>
        <w:t xml:space="preserve"> </w:t>
      </w:r>
      <w:r w:rsidRPr="009064A7">
        <w:t>identify</w:t>
      </w:r>
      <w:r w:rsidRPr="009064A7">
        <w:rPr>
          <w:spacing w:val="-4"/>
        </w:rPr>
        <w:t xml:space="preserve"> </w:t>
      </w:r>
      <w:r w:rsidRPr="009064A7">
        <w:t>to</w:t>
      </w:r>
      <w:r w:rsidRPr="009064A7">
        <w:rPr>
          <w:spacing w:val="-4"/>
        </w:rPr>
        <w:t xml:space="preserve"> </w:t>
      </w:r>
      <w:r w:rsidRPr="009064A7">
        <w:t>the</w:t>
      </w:r>
      <w:r w:rsidRPr="009064A7">
        <w:rPr>
          <w:spacing w:val="-8"/>
        </w:rPr>
        <w:t xml:space="preserve"> </w:t>
      </w:r>
      <w:r w:rsidRPr="009064A7">
        <w:t>Title</w:t>
      </w:r>
      <w:r w:rsidRPr="009064A7">
        <w:rPr>
          <w:spacing w:val="-4"/>
        </w:rPr>
        <w:t xml:space="preserve"> </w:t>
      </w:r>
      <w:r w:rsidRPr="009064A7">
        <w:t>IX</w:t>
      </w:r>
      <w:r w:rsidRPr="009064A7">
        <w:rPr>
          <w:spacing w:val="-4"/>
        </w:rPr>
        <w:t xml:space="preserve"> </w:t>
      </w:r>
      <w:r w:rsidRPr="009064A7">
        <w:t>Coordinator, in advance of the interview process, any conflict of interest that the Investigator(s) may have</w:t>
      </w:r>
    </w:p>
    <w:p w14:paraId="45DE0D81" w14:textId="77777777" w:rsidR="0041062F" w:rsidRPr="009064A7" w:rsidRDefault="0041062F" w:rsidP="00A47BC6">
      <w:pPr>
        <w:pStyle w:val="ListParagraph"/>
        <w:widowControl w:val="0"/>
        <w:numPr>
          <w:ilvl w:val="1"/>
          <w:numId w:val="67"/>
        </w:numPr>
        <w:tabs>
          <w:tab w:val="left" w:pos="837"/>
        </w:tabs>
        <w:autoSpaceDE w:val="0"/>
        <w:autoSpaceDN w:val="0"/>
        <w:spacing w:line="251" w:lineRule="exact"/>
        <w:contextualSpacing w:val="0"/>
      </w:pPr>
      <w:r w:rsidRPr="009064A7">
        <w:t>An</w:t>
      </w:r>
      <w:r w:rsidRPr="009064A7">
        <w:rPr>
          <w:spacing w:val="-7"/>
        </w:rPr>
        <w:t xml:space="preserve"> </w:t>
      </w:r>
      <w:r w:rsidRPr="009064A7">
        <w:t>instruction</w:t>
      </w:r>
      <w:r w:rsidRPr="009064A7">
        <w:rPr>
          <w:spacing w:val="-5"/>
        </w:rPr>
        <w:t xml:space="preserve"> </w:t>
      </w:r>
      <w:r w:rsidRPr="009064A7">
        <w:t>to</w:t>
      </w:r>
      <w:r w:rsidRPr="009064A7">
        <w:rPr>
          <w:spacing w:val="-5"/>
        </w:rPr>
        <w:t xml:space="preserve"> </w:t>
      </w:r>
      <w:r w:rsidRPr="009064A7">
        <w:t>preserve</w:t>
      </w:r>
      <w:r w:rsidRPr="009064A7">
        <w:rPr>
          <w:spacing w:val="-5"/>
        </w:rPr>
        <w:t xml:space="preserve"> </w:t>
      </w:r>
      <w:r w:rsidRPr="009064A7">
        <w:t>any</w:t>
      </w:r>
      <w:r w:rsidRPr="009064A7">
        <w:rPr>
          <w:spacing w:val="-5"/>
        </w:rPr>
        <w:t xml:space="preserve"> </w:t>
      </w:r>
      <w:r w:rsidRPr="009064A7">
        <w:t>evidence</w:t>
      </w:r>
      <w:r w:rsidRPr="009064A7">
        <w:rPr>
          <w:spacing w:val="-5"/>
        </w:rPr>
        <w:t xml:space="preserve"> </w:t>
      </w:r>
      <w:r w:rsidRPr="009064A7">
        <w:t>that</w:t>
      </w:r>
      <w:r w:rsidRPr="009064A7">
        <w:rPr>
          <w:spacing w:val="-5"/>
        </w:rPr>
        <w:t xml:space="preserve"> </w:t>
      </w:r>
      <w:r w:rsidRPr="009064A7">
        <w:t>is</w:t>
      </w:r>
      <w:r w:rsidRPr="009064A7">
        <w:rPr>
          <w:spacing w:val="-5"/>
        </w:rPr>
        <w:t xml:space="preserve"> </w:t>
      </w:r>
      <w:r w:rsidRPr="009064A7">
        <w:t>directly</w:t>
      </w:r>
      <w:r w:rsidRPr="009064A7">
        <w:rPr>
          <w:spacing w:val="-5"/>
        </w:rPr>
        <w:t xml:space="preserve"> </w:t>
      </w:r>
      <w:r w:rsidRPr="009064A7">
        <w:t>related</w:t>
      </w:r>
      <w:r w:rsidRPr="009064A7">
        <w:rPr>
          <w:spacing w:val="-5"/>
        </w:rPr>
        <w:t xml:space="preserve"> </w:t>
      </w:r>
      <w:r w:rsidRPr="009064A7">
        <w:t>to</w:t>
      </w:r>
      <w:r w:rsidRPr="009064A7">
        <w:rPr>
          <w:spacing w:val="-5"/>
        </w:rPr>
        <w:t xml:space="preserve"> </w:t>
      </w:r>
      <w:r w:rsidRPr="009064A7">
        <w:t>the</w:t>
      </w:r>
      <w:r w:rsidRPr="009064A7">
        <w:rPr>
          <w:spacing w:val="-5"/>
        </w:rPr>
        <w:t xml:space="preserve"> </w:t>
      </w:r>
      <w:r w:rsidRPr="009064A7">
        <w:rPr>
          <w:spacing w:val="-2"/>
        </w:rPr>
        <w:t>allegations</w:t>
      </w:r>
    </w:p>
    <w:p w14:paraId="72B8D80A" w14:textId="77777777" w:rsidR="0041062F" w:rsidRPr="009064A7" w:rsidRDefault="0041062F">
      <w:pPr>
        <w:pStyle w:val="BodyText"/>
        <w:spacing w:before="5"/>
        <w:ind w:left="0" w:firstLine="0"/>
        <w:rPr>
          <w:rFonts w:asciiTheme="minorHAnsi" w:hAnsiTheme="minorHAnsi"/>
          <w:sz w:val="24"/>
          <w:szCs w:val="24"/>
        </w:rPr>
      </w:pPr>
    </w:p>
    <w:p w14:paraId="3844F118" w14:textId="77777777" w:rsidR="0041062F" w:rsidRPr="009064A7" w:rsidRDefault="0041062F">
      <w:pPr>
        <w:pStyle w:val="BodyText"/>
        <w:spacing w:line="237" w:lineRule="auto"/>
        <w:ind w:left="112" w:hanging="10"/>
        <w:rPr>
          <w:rFonts w:asciiTheme="minorHAnsi" w:hAnsiTheme="minorHAnsi"/>
          <w:sz w:val="24"/>
          <w:szCs w:val="24"/>
        </w:rPr>
      </w:pPr>
      <w:r w:rsidRPr="009064A7">
        <w:rPr>
          <w:rFonts w:asciiTheme="minorHAnsi" w:hAnsiTheme="minorHAnsi"/>
          <w:sz w:val="24"/>
          <w:szCs w:val="24"/>
        </w:rPr>
        <w:t>Amendments</w:t>
      </w:r>
      <w:r w:rsidRPr="009064A7">
        <w:rPr>
          <w:rFonts w:asciiTheme="minorHAnsi" w:hAnsiTheme="minorHAnsi"/>
          <w:spacing w:val="-3"/>
          <w:sz w:val="24"/>
          <w:szCs w:val="24"/>
        </w:rPr>
        <w:t xml:space="preserve"> </w:t>
      </w:r>
      <w:r w:rsidRPr="009064A7">
        <w:rPr>
          <w:rFonts w:asciiTheme="minorHAnsi" w:hAnsiTheme="minorHAnsi"/>
          <w:sz w:val="24"/>
          <w:szCs w:val="24"/>
        </w:rPr>
        <w:t>and</w:t>
      </w:r>
      <w:r w:rsidRPr="009064A7">
        <w:rPr>
          <w:rFonts w:asciiTheme="minorHAnsi" w:hAnsiTheme="minorHAnsi"/>
          <w:spacing w:val="-3"/>
          <w:sz w:val="24"/>
          <w:szCs w:val="24"/>
        </w:rPr>
        <w:t xml:space="preserve"> </w:t>
      </w:r>
      <w:r w:rsidRPr="009064A7">
        <w:rPr>
          <w:rFonts w:asciiTheme="minorHAnsi" w:hAnsiTheme="minorHAnsi"/>
          <w:sz w:val="24"/>
          <w:szCs w:val="24"/>
        </w:rPr>
        <w:t>updates</w:t>
      </w:r>
      <w:r w:rsidRPr="009064A7">
        <w:rPr>
          <w:rFonts w:asciiTheme="minorHAnsi" w:hAnsiTheme="minorHAnsi"/>
          <w:spacing w:val="-3"/>
          <w:sz w:val="24"/>
          <w:szCs w:val="24"/>
        </w:rPr>
        <w:t xml:space="preserve"> </w:t>
      </w:r>
      <w:r w:rsidRPr="009064A7">
        <w:rPr>
          <w:rFonts w:asciiTheme="minorHAnsi" w:hAnsiTheme="minorHAnsi"/>
          <w:sz w:val="24"/>
          <w:szCs w:val="24"/>
        </w:rPr>
        <w:t>to</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NOIA</w:t>
      </w:r>
      <w:r w:rsidRPr="009064A7">
        <w:rPr>
          <w:rFonts w:asciiTheme="minorHAnsi" w:hAnsiTheme="minorHAnsi"/>
          <w:spacing w:val="-15"/>
          <w:sz w:val="24"/>
          <w:szCs w:val="24"/>
        </w:rPr>
        <w:t xml:space="preserve"> </w:t>
      </w:r>
      <w:r w:rsidRPr="009064A7">
        <w:rPr>
          <w:rFonts w:asciiTheme="minorHAnsi" w:hAnsiTheme="minorHAnsi"/>
          <w:sz w:val="24"/>
          <w:szCs w:val="24"/>
        </w:rPr>
        <w:t>may</w:t>
      </w:r>
      <w:r w:rsidRPr="009064A7">
        <w:rPr>
          <w:rFonts w:asciiTheme="minorHAnsi" w:hAnsiTheme="minorHAnsi"/>
          <w:spacing w:val="-3"/>
          <w:sz w:val="24"/>
          <w:szCs w:val="24"/>
        </w:rPr>
        <w:t xml:space="preserve"> </w:t>
      </w:r>
      <w:r w:rsidRPr="009064A7">
        <w:rPr>
          <w:rFonts w:asciiTheme="minorHAnsi" w:hAnsiTheme="minorHAnsi"/>
          <w:sz w:val="24"/>
          <w:szCs w:val="24"/>
        </w:rPr>
        <w:t>be</w:t>
      </w:r>
      <w:r w:rsidRPr="009064A7">
        <w:rPr>
          <w:rFonts w:asciiTheme="minorHAnsi" w:hAnsiTheme="minorHAnsi"/>
          <w:spacing w:val="-3"/>
          <w:sz w:val="24"/>
          <w:szCs w:val="24"/>
        </w:rPr>
        <w:t xml:space="preserve"> </w:t>
      </w:r>
      <w:r w:rsidRPr="009064A7">
        <w:rPr>
          <w:rFonts w:asciiTheme="minorHAnsi" w:hAnsiTheme="minorHAnsi"/>
          <w:sz w:val="24"/>
          <w:szCs w:val="24"/>
        </w:rPr>
        <w:t>made</w:t>
      </w:r>
      <w:r w:rsidRPr="009064A7">
        <w:rPr>
          <w:rFonts w:asciiTheme="minorHAnsi" w:hAnsiTheme="minorHAnsi"/>
          <w:spacing w:val="-3"/>
          <w:sz w:val="24"/>
          <w:szCs w:val="24"/>
        </w:rPr>
        <w:t xml:space="preserve"> </w:t>
      </w:r>
      <w:r w:rsidRPr="009064A7">
        <w:rPr>
          <w:rFonts w:asciiTheme="minorHAnsi" w:hAnsiTheme="minorHAnsi"/>
          <w:sz w:val="24"/>
          <w:szCs w:val="24"/>
        </w:rPr>
        <w:t>as</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investigation</w:t>
      </w:r>
      <w:r w:rsidRPr="009064A7">
        <w:rPr>
          <w:rFonts w:asciiTheme="minorHAnsi" w:hAnsiTheme="minorHAnsi"/>
          <w:spacing w:val="-3"/>
          <w:sz w:val="24"/>
          <w:szCs w:val="24"/>
        </w:rPr>
        <w:t xml:space="preserve"> </w:t>
      </w:r>
      <w:r w:rsidRPr="009064A7">
        <w:rPr>
          <w:rFonts w:asciiTheme="minorHAnsi" w:hAnsiTheme="minorHAnsi"/>
          <w:sz w:val="24"/>
          <w:szCs w:val="24"/>
        </w:rPr>
        <w:t>progresses</w:t>
      </w:r>
      <w:r w:rsidRPr="009064A7">
        <w:rPr>
          <w:rFonts w:asciiTheme="minorHAnsi" w:hAnsiTheme="minorHAnsi"/>
          <w:spacing w:val="-3"/>
          <w:sz w:val="24"/>
          <w:szCs w:val="24"/>
        </w:rPr>
        <w:t xml:space="preserve"> </w:t>
      </w:r>
      <w:r w:rsidRPr="009064A7">
        <w:rPr>
          <w:rFonts w:asciiTheme="minorHAnsi" w:hAnsiTheme="minorHAnsi"/>
          <w:sz w:val="24"/>
          <w:szCs w:val="24"/>
        </w:rPr>
        <w:t>and</w:t>
      </w:r>
      <w:r w:rsidRPr="009064A7">
        <w:rPr>
          <w:rFonts w:asciiTheme="minorHAnsi" w:hAnsiTheme="minorHAnsi"/>
          <w:spacing w:val="-3"/>
          <w:sz w:val="24"/>
          <w:szCs w:val="24"/>
        </w:rPr>
        <w:t xml:space="preserve"> </w:t>
      </w:r>
      <w:r w:rsidRPr="009064A7">
        <w:rPr>
          <w:rFonts w:asciiTheme="minorHAnsi" w:hAnsiTheme="minorHAnsi"/>
          <w:sz w:val="24"/>
          <w:szCs w:val="24"/>
        </w:rPr>
        <w:t>more information becomes available regarding the addition or dismissal of various allegations.</w:t>
      </w:r>
    </w:p>
    <w:p w14:paraId="47E1EA21" w14:textId="77777777" w:rsidR="0041062F" w:rsidRPr="009064A7" w:rsidRDefault="0041062F">
      <w:pPr>
        <w:pStyle w:val="BodyText"/>
        <w:spacing w:before="1"/>
        <w:ind w:left="112" w:right="201" w:hanging="10"/>
        <w:rPr>
          <w:rFonts w:asciiTheme="minorHAnsi" w:hAnsiTheme="minorHAnsi"/>
          <w:sz w:val="24"/>
          <w:szCs w:val="24"/>
        </w:rPr>
      </w:pPr>
      <w:r w:rsidRPr="009064A7">
        <w:rPr>
          <w:rFonts w:asciiTheme="minorHAnsi" w:hAnsiTheme="minorHAnsi"/>
          <w:sz w:val="24"/>
          <w:szCs w:val="24"/>
        </w:rPr>
        <w:t>Notice will be made in writing and may be delivered by one or more of the following methods: in person,</w:t>
      </w:r>
      <w:r w:rsidRPr="009064A7">
        <w:rPr>
          <w:rFonts w:asciiTheme="minorHAnsi" w:hAnsiTheme="minorHAnsi"/>
          <w:spacing w:val="-3"/>
          <w:sz w:val="24"/>
          <w:szCs w:val="24"/>
        </w:rPr>
        <w:t xml:space="preserve"> </w:t>
      </w:r>
      <w:r w:rsidRPr="009064A7">
        <w:rPr>
          <w:rFonts w:asciiTheme="minorHAnsi" w:hAnsiTheme="minorHAnsi"/>
          <w:sz w:val="24"/>
          <w:szCs w:val="24"/>
        </w:rPr>
        <w:t>mailed</w:t>
      </w:r>
      <w:r w:rsidRPr="009064A7">
        <w:rPr>
          <w:rFonts w:asciiTheme="minorHAnsi" w:hAnsiTheme="minorHAnsi"/>
          <w:spacing w:val="-3"/>
          <w:sz w:val="24"/>
          <w:szCs w:val="24"/>
        </w:rPr>
        <w:t xml:space="preserve"> </w:t>
      </w:r>
      <w:r w:rsidRPr="009064A7">
        <w:rPr>
          <w:rFonts w:asciiTheme="minorHAnsi" w:hAnsiTheme="minorHAnsi"/>
          <w:sz w:val="24"/>
          <w:szCs w:val="24"/>
        </w:rPr>
        <w:t>to</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local</w:t>
      </w:r>
      <w:r w:rsidRPr="009064A7">
        <w:rPr>
          <w:rFonts w:asciiTheme="minorHAnsi" w:hAnsiTheme="minorHAnsi"/>
          <w:spacing w:val="-3"/>
          <w:sz w:val="24"/>
          <w:szCs w:val="24"/>
        </w:rPr>
        <w:t xml:space="preserve"> </w:t>
      </w:r>
      <w:r w:rsidRPr="009064A7">
        <w:rPr>
          <w:rFonts w:asciiTheme="minorHAnsi" w:hAnsiTheme="minorHAnsi"/>
          <w:sz w:val="24"/>
          <w:szCs w:val="24"/>
        </w:rPr>
        <w:t>or</w:t>
      </w:r>
      <w:r w:rsidRPr="009064A7">
        <w:rPr>
          <w:rFonts w:asciiTheme="minorHAnsi" w:hAnsiTheme="minorHAnsi"/>
          <w:spacing w:val="-3"/>
          <w:sz w:val="24"/>
          <w:szCs w:val="24"/>
        </w:rPr>
        <w:t xml:space="preserve"> </w:t>
      </w:r>
      <w:r w:rsidRPr="009064A7">
        <w:rPr>
          <w:rFonts w:asciiTheme="minorHAnsi" w:hAnsiTheme="minorHAnsi"/>
          <w:sz w:val="24"/>
          <w:szCs w:val="24"/>
        </w:rPr>
        <w:t>permanent</w:t>
      </w:r>
      <w:r w:rsidRPr="009064A7">
        <w:rPr>
          <w:rFonts w:asciiTheme="minorHAnsi" w:hAnsiTheme="minorHAnsi"/>
          <w:spacing w:val="-3"/>
          <w:sz w:val="24"/>
          <w:szCs w:val="24"/>
        </w:rPr>
        <w:t xml:space="preserve"> </w:t>
      </w:r>
      <w:r w:rsidRPr="009064A7">
        <w:rPr>
          <w:rFonts w:asciiTheme="minorHAnsi" w:hAnsiTheme="minorHAnsi"/>
          <w:sz w:val="24"/>
          <w:szCs w:val="24"/>
        </w:rPr>
        <w:t>address(es)</w:t>
      </w:r>
      <w:r w:rsidRPr="009064A7">
        <w:rPr>
          <w:rFonts w:asciiTheme="minorHAnsi" w:hAnsiTheme="minorHAnsi"/>
          <w:spacing w:val="-3"/>
          <w:sz w:val="24"/>
          <w:szCs w:val="24"/>
        </w:rPr>
        <w:t xml:space="preserve"> </w:t>
      </w:r>
      <w:r w:rsidRPr="009064A7">
        <w:rPr>
          <w:rFonts w:asciiTheme="minorHAnsi" w:hAnsiTheme="minorHAnsi"/>
          <w:sz w:val="24"/>
          <w:szCs w:val="24"/>
        </w:rPr>
        <w:t>of</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parties</w:t>
      </w:r>
      <w:r w:rsidRPr="009064A7">
        <w:rPr>
          <w:rFonts w:asciiTheme="minorHAnsi" w:hAnsiTheme="minorHAnsi"/>
          <w:spacing w:val="-3"/>
          <w:sz w:val="24"/>
          <w:szCs w:val="24"/>
        </w:rPr>
        <w:t xml:space="preserve"> </w:t>
      </w:r>
      <w:r w:rsidRPr="009064A7">
        <w:rPr>
          <w:rFonts w:asciiTheme="minorHAnsi" w:hAnsiTheme="minorHAnsi"/>
          <w:sz w:val="24"/>
          <w:szCs w:val="24"/>
        </w:rPr>
        <w:t>as</w:t>
      </w:r>
      <w:r w:rsidRPr="009064A7">
        <w:rPr>
          <w:rFonts w:asciiTheme="minorHAnsi" w:hAnsiTheme="minorHAnsi"/>
          <w:spacing w:val="-3"/>
          <w:sz w:val="24"/>
          <w:szCs w:val="24"/>
        </w:rPr>
        <w:t xml:space="preserve"> </w:t>
      </w:r>
      <w:r w:rsidRPr="009064A7">
        <w:rPr>
          <w:rFonts w:asciiTheme="minorHAnsi" w:hAnsiTheme="minorHAnsi"/>
          <w:sz w:val="24"/>
          <w:szCs w:val="24"/>
        </w:rPr>
        <w:t>indicated</w:t>
      </w:r>
      <w:r w:rsidRPr="009064A7">
        <w:rPr>
          <w:rFonts w:asciiTheme="minorHAnsi" w:hAnsiTheme="minorHAnsi"/>
          <w:spacing w:val="-3"/>
          <w:sz w:val="24"/>
          <w:szCs w:val="24"/>
        </w:rPr>
        <w:t xml:space="preserve"> </w:t>
      </w:r>
      <w:r w:rsidRPr="009064A7">
        <w:rPr>
          <w:rFonts w:asciiTheme="minorHAnsi" w:hAnsiTheme="minorHAnsi"/>
          <w:sz w:val="24"/>
          <w:szCs w:val="24"/>
        </w:rPr>
        <w:t>in</w:t>
      </w:r>
      <w:r w:rsidRPr="009064A7">
        <w:rPr>
          <w:rFonts w:asciiTheme="minorHAnsi" w:hAnsiTheme="minorHAnsi"/>
          <w:spacing w:val="-3"/>
          <w:sz w:val="24"/>
          <w:szCs w:val="24"/>
        </w:rPr>
        <w:t xml:space="preserve"> </w:t>
      </w:r>
      <w:r w:rsidRPr="009064A7">
        <w:rPr>
          <w:rFonts w:asciiTheme="minorHAnsi" w:hAnsiTheme="minorHAnsi"/>
          <w:sz w:val="24"/>
          <w:szCs w:val="24"/>
        </w:rPr>
        <w:t>official</w:t>
      </w:r>
      <w:r w:rsidRPr="009064A7">
        <w:rPr>
          <w:rFonts w:asciiTheme="minorHAnsi" w:hAnsiTheme="minorHAnsi"/>
          <w:spacing w:val="-3"/>
          <w:sz w:val="24"/>
          <w:szCs w:val="24"/>
        </w:rPr>
        <w:t xml:space="preserve"> </w:t>
      </w:r>
      <w:r w:rsidRPr="009064A7">
        <w:rPr>
          <w:rFonts w:asciiTheme="minorHAnsi" w:hAnsiTheme="minorHAnsi"/>
          <w:sz w:val="24"/>
          <w:szCs w:val="24"/>
        </w:rPr>
        <w:t>College records, or emailed to the parties’</w:t>
      </w:r>
      <w:r w:rsidRPr="009064A7">
        <w:rPr>
          <w:rFonts w:asciiTheme="minorHAnsi" w:hAnsiTheme="minorHAnsi"/>
          <w:spacing w:val="-1"/>
          <w:sz w:val="24"/>
          <w:szCs w:val="24"/>
        </w:rPr>
        <w:t xml:space="preserve"> </w:t>
      </w:r>
      <w:r w:rsidRPr="009064A7">
        <w:rPr>
          <w:rFonts w:asciiTheme="minorHAnsi" w:hAnsiTheme="minorHAnsi"/>
          <w:sz w:val="24"/>
          <w:szCs w:val="24"/>
        </w:rPr>
        <w:t>College-issued email or designated accounts. Once mailed, emailed, and/or received in-person, notice will be presumptively delivered.</w:t>
      </w:r>
    </w:p>
    <w:p w14:paraId="40DFC79C" w14:textId="77777777" w:rsidR="0041062F" w:rsidRPr="009064A7" w:rsidRDefault="0041062F">
      <w:pPr>
        <w:pStyle w:val="BodyText"/>
        <w:spacing w:before="2"/>
        <w:ind w:left="0" w:firstLine="0"/>
        <w:rPr>
          <w:rFonts w:asciiTheme="minorHAnsi" w:hAnsiTheme="minorHAnsi"/>
          <w:sz w:val="24"/>
          <w:szCs w:val="24"/>
        </w:rPr>
      </w:pPr>
    </w:p>
    <w:p w14:paraId="63F97A6B" w14:textId="23CE14BD" w:rsidR="0041062F" w:rsidRPr="004D7760" w:rsidRDefault="0041062F" w:rsidP="003D4D54">
      <w:pPr>
        <w:pStyle w:val="ListParagraph"/>
        <w:numPr>
          <w:ilvl w:val="0"/>
          <w:numId w:val="39"/>
        </w:numPr>
        <w:ind w:left="0"/>
        <w:rPr>
          <w:b/>
          <w:bCs w:val="0"/>
        </w:rPr>
      </w:pPr>
      <w:r w:rsidRPr="004D7760">
        <w:rPr>
          <w:b/>
          <w:bCs w:val="0"/>
        </w:rPr>
        <w:t>Resolution Timeline</w:t>
      </w:r>
    </w:p>
    <w:p w14:paraId="74DA5766" w14:textId="77777777" w:rsidR="0041062F" w:rsidRPr="009064A7" w:rsidRDefault="0041062F">
      <w:pPr>
        <w:pStyle w:val="BodyText"/>
        <w:ind w:left="112" w:right="247" w:hanging="10"/>
        <w:rPr>
          <w:rFonts w:asciiTheme="minorHAnsi" w:hAnsiTheme="minorHAnsi"/>
          <w:sz w:val="24"/>
          <w:szCs w:val="24"/>
        </w:rPr>
      </w:pPr>
      <w:r w:rsidRPr="009064A7">
        <w:rPr>
          <w:rFonts w:asciiTheme="minorHAnsi" w:hAnsiTheme="minorHAnsi"/>
          <w:sz w:val="24"/>
          <w:szCs w:val="24"/>
        </w:rPr>
        <w:t>The College will make a good faith effort to complete the Resolution Process within a sixty to ninety (60-90) business-day time period, including appeal if any, which can be extended as necessary for appropriate</w:t>
      </w:r>
      <w:r w:rsidRPr="009064A7">
        <w:rPr>
          <w:rFonts w:asciiTheme="minorHAnsi" w:hAnsiTheme="minorHAnsi"/>
          <w:spacing w:val="-4"/>
          <w:sz w:val="24"/>
          <w:szCs w:val="24"/>
        </w:rPr>
        <w:t xml:space="preserve"> </w:t>
      </w:r>
      <w:r w:rsidRPr="009064A7">
        <w:rPr>
          <w:rFonts w:asciiTheme="minorHAnsi" w:hAnsiTheme="minorHAnsi"/>
          <w:sz w:val="24"/>
          <w:szCs w:val="24"/>
        </w:rPr>
        <w:t>cause</w:t>
      </w:r>
      <w:r w:rsidRPr="009064A7">
        <w:rPr>
          <w:rFonts w:asciiTheme="minorHAnsi" w:hAnsiTheme="minorHAnsi"/>
          <w:spacing w:val="-4"/>
          <w:sz w:val="24"/>
          <w:szCs w:val="24"/>
        </w:rPr>
        <w:t xml:space="preserve"> </w:t>
      </w:r>
      <w:r w:rsidRPr="009064A7">
        <w:rPr>
          <w:rFonts w:asciiTheme="minorHAnsi" w:hAnsiTheme="minorHAnsi"/>
          <w:sz w:val="24"/>
          <w:szCs w:val="24"/>
        </w:rPr>
        <w:t>by</w:t>
      </w:r>
      <w:r w:rsidRPr="009064A7">
        <w:rPr>
          <w:rFonts w:asciiTheme="minorHAnsi" w:hAnsiTheme="minorHAnsi"/>
          <w:spacing w:val="-4"/>
          <w:sz w:val="24"/>
          <w:szCs w:val="24"/>
        </w:rPr>
        <w:t xml:space="preserve"> </w:t>
      </w:r>
      <w:r w:rsidRPr="009064A7">
        <w:rPr>
          <w:rFonts w:asciiTheme="minorHAnsi" w:hAnsiTheme="minorHAnsi"/>
          <w:sz w:val="24"/>
          <w:szCs w:val="24"/>
        </w:rPr>
        <w:t>the</w:t>
      </w:r>
      <w:r w:rsidRPr="009064A7">
        <w:rPr>
          <w:rFonts w:asciiTheme="minorHAnsi" w:hAnsiTheme="minorHAnsi"/>
          <w:spacing w:val="-8"/>
          <w:sz w:val="24"/>
          <w:szCs w:val="24"/>
        </w:rPr>
        <w:t xml:space="preserve"> </w:t>
      </w:r>
      <w:r w:rsidRPr="009064A7">
        <w:rPr>
          <w:rFonts w:asciiTheme="minorHAnsi" w:hAnsiTheme="minorHAnsi"/>
          <w:sz w:val="24"/>
          <w:szCs w:val="24"/>
        </w:rPr>
        <w:t>Title</w:t>
      </w:r>
      <w:r w:rsidRPr="009064A7">
        <w:rPr>
          <w:rFonts w:asciiTheme="minorHAnsi" w:hAnsiTheme="minorHAnsi"/>
          <w:spacing w:val="-4"/>
          <w:sz w:val="24"/>
          <w:szCs w:val="24"/>
        </w:rPr>
        <w:t xml:space="preserve"> </w:t>
      </w:r>
      <w:r w:rsidRPr="009064A7">
        <w:rPr>
          <w:rFonts w:asciiTheme="minorHAnsi" w:hAnsiTheme="minorHAnsi"/>
          <w:sz w:val="24"/>
          <w:szCs w:val="24"/>
        </w:rPr>
        <w:t>IX</w:t>
      </w:r>
      <w:r w:rsidRPr="009064A7">
        <w:rPr>
          <w:rFonts w:asciiTheme="minorHAnsi" w:hAnsiTheme="minorHAnsi"/>
          <w:spacing w:val="-4"/>
          <w:sz w:val="24"/>
          <w:szCs w:val="24"/>
        </w:rPr>
        <w:t xml:space="preserve"> </w:t>
      </w:r>
      <w:r w:rsidRPr="009064A7">
        <w:rPr>
          <w:rFonts w:asciiTheme="minorHAnsi" w:hAnsiTheme="minorHAnsi"/>
          <w:sz w:val="24"/>
          <w:szCs w:val="24"/>
        </w:rPr>
        <w:t>Coordinator,</w:t>
      </w:r>
      <w:r w:rsidRPr="009064A7">
        <w:rPr>
          <w:rFonts w:asciiTheme="minorHAnsi" w:hAnsiTheme="minorHAnsi"/>
          <w:spacing w:val="-4"/>
          <w:sz w:val="24"/>
          <w:szCs w:val="24"/>
        </w:rPr>
        <w:t xml:space="preserve"> </w:t>
      </w:r>
      <w:r w:rsidRPr="009064A7">
        <w:rPr>
          <w:rFonts w:asciiTheme="minorHAnsi" w:hAnsiTheme="minorHAnsi"/>
          <w:sz w:val="24"/>
          <w:szCs w:val="24"/>
        </w:rPr>
        <w:t>who</w:t>
      </w:r>
      <w:r w:rsidRPr="009064A7">
        <w:rPr>
          <w:rFonts w:asciiTheme="minorHAnsi" w:hAnsiTheme="minorHAnsi"/>
          <w:spacing w:val="-4"/>
          <w:sz w:val="24"/>
          <w:szCs w:val="24"/>
        </w:rPr>
        <w:t xml:space="preserve"> </w:t>
      </w:r>
      <w:r w:rsidRPr="009064A7">
        <w:rPr>
          <w:rFonts w:asciiTheme="minorHAnsi" w:hAnsiTheme="minorHAnsi"/>
          <w:sz w:val="24"/>
          <w:szCs w:val="24"/>
        </w:rPr>
        <w:t>will</w:t>
      </w:r>
      <w:r w:rsidRPr="009064A7">
        <w:rPr>
          <w:rFonts w:asciiTheme="minorHAnsi" w:hAnsiTheme="minorHAnsi"/>
          <w:spacing w:val="-4"/>
          <w:sz w:val="24"/>
          <w:szCs w:val="24"/>
        </w:rPr>
        <w:t xml:space="preserve"> </w:t>
      </w:r>
      <w:r w:rsidRPr="009064A7">
        <w:rPr>
          <w:rFonts w:asciiTheme="minorHAnsi" w:hAnsiTheme="minorHAnsi"/>
          <w:sz w:val="24"/>
          <w:szCs w:val="24"/>
        </w:rPr>
        <w:t>provide</w:t>
      </w:r>
      <w:r w:rsidRPr="009064A7">
        <w:rPr>
          <w:rFonts w:asciiTheme="minorHAnsi" w:hAnsiTheme="minorHAnsi"/>
          <w:spacing w:val="-4"/>
          <w:sz w:val="24"/>
          <w:szCs w:val="24"/>
        </w:rPr>
        <w:t xml:space="preserve"> </w:t>
      </w:r>
      <w:r w:rsidRPr="009064A7">
        <w:rPr>
          <w:rFonts w:asciiTheme="minorHAnsi" w:hAnsiTheme="minorHAnsi"/>
          <w:sz w:val="24"/>
          <w:szCs w:val="24"/>
        </w:rPr>
        <w:t>notice</w:t>
      </w:r>
      <w:r w:rsidRPr="009064A7">
        <w:rPr>
          <w:rFonts w:asciiTheme="minorHAnsi" w:hAnsiTheme="minorHAnsi"/>
          <w:spacing w:val="-4"/>
          <w:sz w:val="24"/>
          <w:szCs w:val="24"/>
        </w:rPr>
        <w:t xml:space="preserve"> </w:t>
      </w:r>
      <w:r w:rsidRPr="009064A7">
        <w:rPr>
          <w:rFonts w:asciiTheme="minorHAnsi" w:hAnsiTheme="minorHAnsi"/>
          <w:sz w:val="24"/>
          <w:szCs w:val="24"/>
        </w:rPr>
        <w:t>and</w:t>
      </w:r>
      <w:r w:rsidRPr="009064A7">
        <w:rPr>
          <w:rFonts w:asciiTheme="minorHAnsi" w:hAnsiTheme="minorHAnsi"/>
          <w:spacing w:val="-4"/>
          <w:sz w:val="24"/>
          <w:szCs w:val="24"/>
        </w:rPr>
        <w:t xml:space="preserve"> </w:t>
      </w:r>
      <w:r w:rsidRPr="009064A7">
        <w:rPr>
          <w:rFonts w:asciiTheme="minorHAnsi" w:hAnsiTheme="minorHAnsi"/>
          <w:sz w:val="24"/>
          <w:szCs w:val="24"/>
        </w:rPr>
        <w:t>rationale</w:t>
      </w:r>
      <w:r w:rsidRPr="009064A7">
        <w:rPr>
          <w:rFonts w:asciiTheme="minorHAnsi" w:hAnsiTheme="minorHAnsi"/>
          <w:spacing w:val="-4"/>
          <w:sz w:val="24"/>
          <w:szCs w:val="24"/>
        </w:rPr>
        <w:t xml:space="preserve"> </w:t>
      </w:r>
      <w:r w:rsidRPr="009064A7">
        <w:rPr>
          <w:rFonts w:asciiTheme="minorHAnsi" w:hAnsiTheme="minorHAnsi"/>
          <w:sz w:val="24"/>
          <w:szCs w:val="24"/>
        </w:rPr>
        <w:t>for</w:t>
      </w:r>
      <w:r w:rsidRPr="009064A7">
        <w:rPr>
          <w:rFonts w:asciiTheme="minorHAnsi" w:hAnsiTheme="minorHAnsi"/>
          <w:spacing w:val="-4"/>
          <w:sz w:val="24"/>
          <w:szCs w:val="24"/>
        </w:rPr>
        <w:t xml:space="preserve"> </w:t>
      </w:r>
      <w:r w:rsidRPr="009064A7">
        <w:rPr>
          <w:rFonts w:asciiTheme="minorHAnsi" w:hAnsiTheme="minorHAnsi"/>
          <w:sz w:val="24"/>
          <w:szCs w:val="24"/>
        </w:rPr>
        <w:t>any</w:t>
      </w:r>
      <w:r w:rsidRPr="009064A7">
        <w:rPr>
          <w:rFonts w:asciiTheme="minorHAnsi" w:hAnsiTheme="minorHAnsi"/>
          <w:spacing w:val="-4"/>
          <w:sz w:val="24"/>
          <w:szCs w:val="24"/>
        </w:rPr>
        <w:t xml:space="preserve"> </w:t>
      </w:r>
      <w:r w:rsidRPr="009064A7">
        <w:rPr>
          <w:rFonts w:asciiTheme="minorHAnsi" w:hAnsiTheme="minorHAnsi"/>
          <w:sz w:val="24"/>
          <w:szCs w:val="24"/>
        </w:rPr>
        <w:t>extensions or delays to the parties as appropriate, as well as an estimate of how much additional time will be needed to complete the process.</w:t>
      </w:r>
    </w:p>
    <w:p w14:paraId="7757DFE8" w14:textId="77777777" w:rsidR="0041062F" w:rsidRPr="009064A7" w:rsidRDefault="0041062F">
      <w:pPr>
        <w:pStyle w:val="BodyText"/>
        <w:spacing w:before="4"/>
        <w:ind w:left="0" w:firstLine="0"/>
        <w:rPr>
          <w:rFonts w:asciiTheme="minorHAnsi" w:hAnsiTheme="minorHAnsi"/>
          <w:sz w:val="24"/>
          <w:szCs w:val="24"/>
        </w:rPr>
      </w:pPr>
    </w:p>
    <w:p w14:paraId="0135D13A" w14:textId="77777777" w:rsidR="0041062F" w:rsidRPr="009064A7" w:rsidRDefault="0041062F">
      <w:pPr>
        <w:pStyle w:val="BodyText"/>
        <w:spacing w:line="237" w:lineRule="auto"/>
        <w:ind w:left="112" w:hanging="10"/>
        <w:rPr>
          <w:rFonts w:asciiTheme="minorHAnsi" w:hAnsiTheme="minorHAnsi"/>
          <w:sz w:val="24"/>
          <w:szCs w:val="24"/>
        </w:rPr>
      </w:pP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College</w:t>
      </w:r>
      <w:r w:rsidRPr="009064A7">
        <w:rPr>
          <w:rFonts w:asciiTheme="minorHAnsi" w:hAnsiTheme="minorHAnsi"/>
          <w:spacing w:val="-3"/>
          <w:sz w:val="24"/>
          <w:szCs w:val="24"/>
        </w:rPr>
        <w:t xml:space="preserve"> </w:t>
      </w:r>
      <w:r w:rsidRPr="009064A7">
        <w:rPr>
          <w:rFonts w:asciiTheme="minorHAnsi" w:hAnsiTheme="minorHAnsi"/>
          <w:sz w:val="24"/>
          <w:szCs w:val="24"/>
        </w:rPr>
        <w:t>will</w:t>
      </w:r>
      <w:r w:rsidRPr="009064A7">
        <w:rPr>
          <w:rFonts w:asciiTheme="minorHAnsi" w:hAnsiTheme="minorHAnsi"/>
          <w:spacing w:val="-3"/>
          <w:sz w:val="24"/>
          <w:szCs w:val="24"/>
        </w:rPr>
        <w:t xml:space="preserve"> </w:t>
      </w:r>
      <w:r w:rsidRPr="009064A7">
        <w:rPr>
          <w:rFonts w:asciiTheme="minorHAnsi" w:hAnsiTheme="minorHAnsi"/>
          <w:sz w:val="24"/>
          <w:szCs w:val="24"/>
        </w:rPr>
        <w:t>not</w:t>
      </w:r>
      <w:r w:rsidRPr="009064A7">
        <w:rPr>
          <w:rFonts w:asciiTheme="minorHAnsi" w:hAnsiTheme="minorHAnsi"/>
          <w:spacing w:val="-3"/>
          <w:sz w:val="24"/>
          <w:szCs w:val="24"/>
        </w:rPr>
        <w:t xml:space="preserve"> </w:t>
      </w:r>
      <w:r w:rsidRPr="009064A7">
        <w:rPr>
          <w:rFonts w:asciiTheme="minorHAnsi" w:hAnsiTheme="minorHAnsi"/>
          <w:sz w:val="24"/>
          <w:szCs w:val="24"/>
        </w:rPr>
        <w:t>unreasonably</w:t>
      </w:r>
      <w:r w:rsidRPr="009064A7">
        <w:rPr>
          <w:rFonts w:asciiTheme="minorHAnsi" w:hAnsiTheme="minorHAnsi"/>
          <w:spacing w:val="-3"/>
          <w:sz w:val="24"/>
          <w:szCs w:val="24"/>
        </w:rPr>
        <w:t xml:space="preserve"> </w:t>
      </w:r>
      <w:r w:rsidRPr="009064A7">
        <w:rPr>
          <w:rFonts w:asciiTheme="minorHAnsi" w:hAnsiTheme="minorHAnsi"/>
          <w:sz w:val="24"/>
          <w:szCs w:val="24"/>
        </w:rPr>
        <w:t>deny</w:t>
      </w:r>
      <w:r w:rsidRPr="009064A7">
        <w:rPr>
          <w:rFonts w:asciiTheme="minorHAnsi" w:hAnsiTheme="minorHAnsi"/>
          <w:spacing w:val="-3"/>
          <w:sz w:val="24"/>
          <w:szCs w:val="24"/>
        </w:rPr>
        <w:t xml:space="preserve"> </w:t>
      </w:r>
      <w:r w:rsidRPr="009064A7">
        <w:rPr>
          <w:rFonts w:asciiTheme="minorHAnsi" w:hAnsiTheme="minorHAnsi"/>
          <w:sz w:val="24"/>
          <w:szCs w:val="24"/>
        </w:rPr>
        <w:t>a</w:t>
      </w:r>
      <w:r w:rsidRPr="009064A7">
        <w:rPr>
          <w:rFonts w:asciiTheme="minorHAnsi" w:hAnsiTheme="minorHAnsi"/>
          <w:spacing w:val="-3"/>
          <w:sz w:val="24"/>
          <w:szCs w:val="24"/>
        </w:rPr>
        <w:t xml:space="preserve"> </w:t>
      </w:r>
      <w:r w:rsidRPr="009064A7">
        <w:rPr>
          <w:rFonts w:asciiTheme="minorHAnsi" w:hAnsiTheme="minorHAnsi"/>
          <w:sz w:val="24"/>
          <w:szCs w:val="24"/>
        </w:rPr>
        <w:t>party’s</w:t>
      </w:r>
      <w:r w:rsidRPr="009064A7">
        <w:rPr>
          <w:rFonts w:asciiTheme="minorHAnsi" w:hAnsiTheme="minorHAnsi"/>
          <w:spacing w:val="-3"/>
          <w:sz w:val="24"/>
          <w:szCs w:val="24"/>
        </w:rPr>
        <w:t xml:space="preserve"> </w:t>
      </w:r>
      <w:r w:rsidRPr="009064A7">
        <w:rPr>
          <w:rFonts w:asciiTheme="minorHAnsi" w:hAnsiTheme="minorHAnsi"/>
          <w:sz w:val="24"/>
          <w:szCs w:val="24"/>
        </w:rPr>
        <w:t>request</w:t>
      </w:r>
      <w:r w:rsidRPr="009064A7">
        <w:rPr>
          <w:rFonts w:asciiTheme="minorHAnsi" w:hAnsiTheme="minorHAnsi"/>
          <w:spacing w:val="-3"/>
          <w:sz w:val="24"/>
          <w:szCs w:val="24"/>
        </w:rPr>
        <w:t xml:space="preserve"> </w:t>
      </w:r>
      <w:r w:rsidRPr="009064A7">
        <w:rPr>
          <w:rFonts w:asciiTheme="minorHAnsi" w:hAnsiTheme="minorHAnsi"/>
          <w:sz w:val="24"/>
          <w:szCs w:val="24"/>
        </w:rPr>
        <w:t>for</w:t>
      </w:r>
      <w:r w:rsidRPr="009064A7">
        <w:rPr>
          <w:rFonts w:asciiTheme="minorHAnsi" w:hAnsiTheme="minorHAnsi"/>
          <w:spacing w:val="-3"/>
          <w:sz w:val="24"/>
          <w:szCs w:val="24"/>
        </w:rPr>
        <w:t xml:space="preserve"> </w:t>
      </w:r>
      <w:r w:rsidRPr="009064A7">
        <w:rPr>
          <w:rFonts w:asciiTheme="minorHAnsi" w:hAnsiTheme="minorHAnsi"/>
          <w:sz w:val="24"/>
          <w:szCs w:val="24"/>
        </w:rPr>
        <w:t>an</w:t>
      </w:r>
      <w:r w:rsidRPr="009064A7">
        <w:rPr>
          <w:rFonts w:asciiTheme="minorHAnsi" w:hAnsiTheme="minorHAnsi"/>
          <w:spacing w:val="-3"/>
          <w:sz w:val="24"/>
          <w:szCs w:val="24"/>
        </w:rPr>
        <w:t xml:space="preserve"> </w:t>
      </w:r>
      <w:r w:rsidRPr="009064A7">
        <w:rPr>
          <w:rFonts w:asciiTheme="minorHAnsi" w:hAnsiTheme="minorHAnsi"/>
          <w:sz w:val="24"/>
          <w:szCs w:val="24"/>
        </w:rPr>
        <w:t>extension</w:t>
      </w:r>
      <w:r w:rsidRPr="009064A7">
        <w:rPr>
          <w:rFonts w:asciiTheme="minorHAnsi" w:hAnsiTheme="minorHAnsi"/>
          <w:spacing w:val="-3"/>
          <w:sz w:val="24"/>
          <w:szCs w:val="24"/>
        </w:rPr>
        <w:t xml:space="preserve"> </w:t>
      </w:r>
      <w:r w:rsidRPr="009064A7">
        <w:rPr>
          <w:rFonts w:asciiTheme="minorHAnsi" w:hAnsiTheme="minorHAnsi"/>
          <w:sz w:val="24"/>
          <w:szCs w:val="24"/>
        </w:rPr>
        <w:t>of</w:t>
      </w:r>
      <w:r w:rsidRPr="009064A7">
        <w:rPr>
          <w:rFonts w:asciiTheme="minorHAnsi" w:hAnsiTheme="minorHAnsi"/>
          <w:spacing w:val="-3"/>
          <w:sz w:val="24"/>
          <w:szCs w:val="24"/>
        </w:rPr>
        <w:t xml:space="preserve"> </w:t>
      </w:r>
      <w:r w:rsidRPr="009064A7">
        <w:rPr>
          <w:rFonts w:asciiTheme="minorHAnsi" w:hAnsiTheme="minorHAnsi"/>
          <w:sz w:val="24"/>
          <w:szCs w:val="24"/>
        </w:rPr>
        <w:t>a</w:t>
      </w:r>
      <w:r w:rsidRPr="009064A7">
        <w:rPr>
          <w:rFonts w:asciiTheme="minorHAnsi" w:hAnsiTheme="minorHAnsi"/>
          <w:spacing w:val="-3"/>
          <w:sz w:val="24"/>
          <w:szCs w:val="24"/>
        </w:rPr>
        <w:t xml:space="preserve"> </w:t>
      </w:r>
      <w:r w:rsidRPr="009064A7">
        <w:rPr>
          <w:rFonts w:asciiTheme="minorHAnsi" w:hAnsiTheme="minorHAnsi"/>
          <w:sz w:val="24"/>
          <w:szCs w:val="24"/>
        </w:rPr>
        <w:t>deadline,</w:t>
      </w:r>
      <w:r w:rsidRPr="009064A7">
        <w:rPr>
          <w:rFonts w:asciiTheme="minorHAnsi" w:hAnsiTheme="minorHAnsi"/>
          <w:spacing w:val="-3"/>
          <w:sz w:val="24"/>
          <w:szCs w:val="24"/>
        </w:rPr>
        <w:t xml:space="preserve"> </w:t>
      </w:r>
      <w:r w:rsidRPr="009064A7">
        <w:rPr>
          <w:rFonts w:asciiTheme="minorHAnsi" w:hAnsiTheme="minorHAnsi"/>
          <w:sz w:val="24"/>
          <w:szCs w:val="24"/>
        </w:rPr>
        <w:t>(for</w:t>
      </w:r>
      <w:r w:rsidRPr="009064A7">
        <w:rPr>
          <w:rFonts w:asciiTheme="minorHAnsi" w:hAnsiTheme="minorHAnsi"/>
          <w:spacing w:val="-3"/>
          <w:sz w:val="24"/>
          <w:szCs w:val="24"/>
        </w:rPr>
        <w:t xml:space="preserve"> </w:t>
      </w:r>
      <w:r w:rsidRPr="009064A7">
        <w:rPr>
          <w:rFonts w:asciiTheme="minorHAnsi" w:hAnsiTheme="minorHAnsi"/>
          <w:sz w:val="24"/>
          <w:szCs w:val="24"/>
        </w:rPr>
        <w:t>example, during periods of examinations or school closures).</w:t>
      </w:r>
    </w:p>
    <w:p w14:paraId="08A860FC" w14:textId="77777777" w:rsidR="0041062F" w:rsidRPr="009064A7" w:rsidRDefault="0041062F">
      <w:pPr>
        <w:pStyle w:val="BodyText"/>
        <w:spacing w:before="2"/>
        <w:ind w:left="0" w:firstLine="0"/>
        <w:rPr>
          <w:rFonts w:asciiTheme="minorHAnsi" w:hAnsiTheme="minorHAnsi"/>
          <w:sz w:val="24"/>
          <w:szCs w:val="24"/>
        </w:rPr>
      </w:pPr>
    </w:p>
    <w:p w14:paraId="364E30C6" w14:textId="5BCA659C" w:rsidR="0041062F" w:rsidRDefault="0041062F" w:rsidP="00AE14AE">
      <w:pPr>
        <w:pStyle w:val="BodyText"/>
        <w:spacing w:before="1"/>
        <w:ind w:left="112" w:hanging="10"/>
        <w:rPr>
          <w:rFonts w:asciiTheme="minorHAnsi" w:hAnsiTheme="minorHAnsi"/>
          <w:sz w:val="24"/>
          <w:szCs w:val="24"/>
        </w:rPr>
      </w:pPr>
      <w:r w:rsidRPr="009064A7">
        <w:rPr>
          <w:rFonts w:asciiTheme="minorHAnsi" w:hAnsiTheme="minorHAnsi"/>
          <w:sz w:val="24"/>
          <w:szCs w:val="24"/>
        </w:rPr>
        <w:t>If</w:t>
      </w:r>
      <w:r w:rsidRPr="009064A7">
        <w:rPr>
          <w:rFonts w:asciiTheme="minorHAnsi" w:hAnsiTheme="minorHAnsi"/>
          <w:spacing w:val="-3"/>
          <w:sz w:val="24"/>
          <w:szCs w:val="24"/>
        </w:rPr>
        <w:t xml:space="preserve"> </w:t>
      </w:r>
      <w:r w:rsidRPr="009064A7">
        <w:rPr>
          <w:rFonts w:asciiTheme="minorHAnsi" w:hAnsiTheme="minorHAnsi"/>
          <w:sz w:val="24"/>
          <w:szCs w:val="24"/>
        </w:rPr>
        <w:t>a</w:t>
      </w:r>
      <w:r w:rsidRPr="009064A7">
        <w:rPr>
          <w:rFonts w:asciiTheme="minorHAnsi" w:hAnsiTheme="minorHAnsi"/>
          <w:spacing w:val="-3"/>
          <w:sz w:val="24"/>
          <w:szCs w:val="24"/>
        </w:rPr>
        <w:t xml:space="preserve"> </w:t>
      </w:r>
      <w:r w:rsidRPr="009064A7">
        <w:rPr>
          <w:rFonts w:asciiTheme="minorHAnsi" w:hAnsiTheme="minorHAnsi"/>
          <w:sz w:val="24"/>
          <w:szCs w:val="24"/>
        </w:rPr>
        <w:t>party</w:t>
      </w:r>
      <w:r w:rsidRPr="009064A7">
        <w:rPr>
          <w:rFonts w:asciiTheme="minorHAnsi" w:hAnsiTheme="minorHAnsi"/>
          <w:spacing w:val="-3"/>
          <w:sz w:val="24"/>
          <w:szCs w:val="24"/>
        </w:rPr>
        <w:t xml:space="preserve"> </w:t>
      </w:r>
      <w:r w:rsidRPr="009064A7">
        <w:rPr>
          <w:rFonts w:asciiTheme="minorHAnsi" w:hAnsiTheme="minorHAnsi"/>
          <w:sz w:val="24"/>
          <w:szCs w:val="24"/>
        </w:rPr>
        <w:t>or</w:t>
      </w:r>
      <w:r w:rsidRPr="009064A7">
        <w:rPr>
          <w:rFonts w:asciiTheme="minorHAnsi" w:hAnsiTheme="minorHAnsi"/>
          <w:spacing w:val="-3"/>
          <w:sz w:val="24"/>
          <w:szCs w:val="24"/>
        </w:rPr>
        <w:t xml:space="preserve"> </w:t>
      </w:r>
      <w:r w:rsidRPr="009064A7">
        <w:rPr>
          <w:rFonts w:asciiTheme="minorHAnsi" w:hAnsiTheme="minorHAnsi"/>
          <w:sz w:val="24"/>
          <w:szCs w:val="24"/>
        </w:rPr>
        <w:t>witness</w:t>
      </w:r>
      <w:r w:rsidRPr="009064A7">
        <w:rPr>
          <w:rFonts w:asciiTheme="minorHAnsi" w:hAnsiTheme="minorHAnsi"/>
          <w:spacing w:val="-3"/>
          <w:sz w:val="24"/>
          <w:szCs w:val="24"/>
        </w:rPr>
        <w:t xml:space="preserve"> </w:t>
      </w:r>
      <w:r w:rsidRPr="009064A7">
        <w:rPr>
          <w:rFonts w:asciiTheme="minorHAnsi" w:hAnsiTheme="minorHAnsi"/>
          <w:sz w:val="24"/>
          <w:szCs w:val="24"/>
        </w:rPr>
        <w:t>chooses</w:t>
      </w:r>
      <w:r w:rsidRPr="009064A7">
        <w:rPr>
          <w:rFonts w:asciiTheme="minorHAnsi" w:hAnsiTheme="minorHAnsi"/>
          <w:spacing w:val="-3"/>
          <w:sz w:val="24"/>
          <w:szCs w:val="24"/>
        </w:rPr>
        <w:t xml:space="preserve"> </w:t>
      </w:r>
      <w:r w:rsidRPr="009064A7">
        <w:rPr>
          <w:rFonts w:asciiTheme="minorHAnsi" w:hAnsiTheme="minorHAnsi"/>
          <w:sz w:val="24"/>
          <w:szCs w:val="24"/>
        </w:rPr>
        <w:t>not</w:t>
      </w:r>
      <w:r w:rsidRPr="009064A7">
        <w:rPr>
          <w:rFonts w:asciiTheme="minorHAnsi" w:hAnsiTheme="minorHAnsi"/>
          <w:spacing w:val="-3"/>
          <w:sz w:val="24"/>
          <w:szCs w:val="24"/>
        </w:rPr>
        <w:t xml:space="preserve"> </w:t>
      </w:r>
      <w:r w:rsidRPr="009064A7">
        <w:rPr>
          <w:rFonts w:asciiTheme="minorHAnsi" w:hAnsiTheme="minorHAnsi"/>
          <w:sz w:val="24"/>
          <w:szCs w:val="24"/>
        </w:rPr>
        <w:t>to</w:t>
      </w:r>
      <w:r w:rsidRPr="009064A7">
        <w:rPr>
          <w:rFonts w:asciiTheme="minorHAnsi" w:hAnsiTheme="minorHAnsi"/>
          <w:spacing w:val="-3"/>
          <w:sz w:val="24"/>
          <w:szCs w:val="24"/>
        </w:rPr>
        <w:t xml:space="preserve"> </w:t>
      </w:r>
      <w:r w:rsidRPr="009064A7">
        <w:rPr>
          <w:rFonts w:asciiTheme="minorHAnsi" w:hAnsiTheme="minorHAnsi"/>
          <w:sz w:val="24"/>
          <w:szCs w:val="24"/>
        </w:rPr>
        <w:t>participate</w:t>
      </w:r>
      <w:r w:rsidRPr="009064A7">
        <w:rPr>
          <w:rFonts w:asciiTheme="minorHAnsi" w:hAnsiTheme="minorHAnsi"/>
          <w:spacing w:val="-3"/>
          <w:sz w:val="24"/>
          <w:szCs w:val="24"/>
        </w:rPr>
        <w:t xml:space="preserve"> </w:t>
      </w:r>
      <w:r w:rsidRPr="009064A7">
        <w:rPr>
          <w:rFonts w:asciiTheme="minorHAnsi" w:hAnsiTheme="minorHAnsi"/>
          <w:sz w:val="24"/>
          <w:szCs w:val="24"/>
        </w:rPr>
        <w:t>in</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resolution</w:t>
      </w:r>
      <w:r w:rsidRPr="009064A7">
        <w:rPr>
          <w:rFonts w:asciiTheme="minorHAnsi" w:hAnsiTheme="minorHAnsi"/>
          <w:spacing w:val="-3"/>
          <w:sz w:val="24"/>
          <w:szCs w:val="24"/>
        </w:rPr>
        <w:t xml:space="preserve"> </w:t>
      </w:r>
      <w:r w:rsidRPr="009064A7">
        <w:rPr>
          <w:rFonts w:asciiTheme="minorHAnsi" w:hAnsiTheme="minorHAnsi"/>
          <w:sz w:val="24"/>
          <w:szCs w:val="24"/>
        </w:rPr>
        <w:t>process</w:t>
      </w:r>
      <w:r w:rsidRPr="009064A7">
        <w:rPr>
          <w:rFonts w:asciiTheme="minorHAnsi" w:hAnsiTheme="minorHAnsi"/>
          <w:spacing w:val="-3"/>
          <w:sz w:val="24"/>
          <w:szCs w:val="24"/>
        </w:rPr>
        <w:t xml:space="preserve"> </w:t>
      </w:r>
      <w:r w:rsidRPr="009064A7">
        <w:rPr>
          <w:rFonts w:asciiTheme="minorHAnsi" w:hAnsiTheme="minorHAnsi"/>
          <w:sz w:val="24"/>
          <w:szCs w:val="24"/>
        </w:rPr>
        <w:t>or</w:t>
      </w:r>
      <w:r w:rsidRPr="009064A7">
        <w:rPr>
          <w:rFonts w:asciiTheme="minorHAnsi" w:hAnsiTheme="minorHAnsi"/>
          <w:spacing w:val="-3"/>
          <w:sz w:val="24"/>
          <w:szCs w:val="24"/>
        </w:rPr>
        <w:t xml:space="preserve"> </w:t>
      </w:r>
      <w:r w:rsidRPr="009064A7">
        <w:rPr>
          <w:rFonts w:asciiTheme="minorHAnsi" w:hAnsiTheme="minorHAnsi"/>
          <w:sz w:val="24"/>
          <w:szCs w:val="24"/>
        </w:rPr>
        <w:t>becomes</w:t>
      </w:r>
      <w:r w:rsidRPr="009064A7">
        <w:rPr>
          <w:rFonts w:asciiTheme="minorHAnsi" w:hAnsiTheme="minorHAnsi"/>
          <w:spacing w:val="-3"/>
          <w:sz w:val="24"/>
          <w:szCs w:val="24"/>
        </w:rPr>
        <w:t xml:space="preserve"> </w:t>
      </w:r>
      <w:r w:rsidRPr="009064A7">
        <w:rPr>
          <w:rFonts w:asciiTheme="minorHAnsi" w:hAnsiTheme="minorHAnsi"/>
          <w:sz w:val="24"/>
          <w:szCs w:val="24"/>
        </w:rPr>
        <w:t>unresponsive,</w:t>
      </w:r>
      <w:r w:rsidRPr="009064A7">
        <w:rPr>
          <w:rFonts w:asciiTheme="minorHAnsi" w:hAnsiTheme="minorHAnsi"/>
          <w:spacing w:val="-3"/>
          <w:sz w:val="24"/>
          <w:szCs w:val="24"/>
        </w:rPr>
        <w:t xml:space="preserve"> </w:t>
      </w:r>
      <w:r w:rsidRPr="009064A7">
        <w:rPr>
          <w:rFonts w:asciiTheme="minorHAnsi" w:hAnsiTheme="minorHAnsi"/>
          <w:sz w:val="24"/>
          <w:szCs w:val="24"/>
        </w:rPr>
        <w:t>the College</w:t>
      </w:r>
      <w:r w:rsidRPr="009064A7">
        <w:rPr>
          <w:rFonts w:asciiTheme="minorHAnsi" w:hAnsiTheme="minorHAnsi"/>
          <w:spacing w:val="-3"/>
          <w:sz w:val="24"/>
          <w:szCs w:val="24"/>
        </w:rPr>
        <w:t xml:space="preserve"> </w:t>
      </w:r>
      <w:r w:rsidRPr="009064A7">
        <w:rPr>
          <w:rFonts w:asciiTheme="minorHAnsi" w:hAnsiTheme="minorHAnsi"/>
          <w:sz w:val="24"/>
          <w:szCs w:val="24"/>
        </w:rPr>
        <w:t>reserves</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right</w:t>
      </w:r>
      <w:r w:rsidRPr="009064A7">
        <w:rPr>
          <w:rFonts w:asciiTheme="minorHAnsi" w:hAnsiTheme="minorHAnsi"/>
          <w:spacing w:val="-3"/>
          <w:sz w:val="24"/>
          <w:szCs w:val="24"/>
        </w:rPr>
        <w:t xml:space="preserve"> </w:t>
      </w:r>
      <w:r w:rsidRPr="009064A7">
        <w:rPr>
          <w:rFonts w:asciiTheme="minorHAnsi" w:hAnsiTheme="minorHAnsi"/>
          <w:sz w:val="24"/>
          <w:szCs w:val="24"/>
        </w:rPr>
        <w:t>to</w:t>
      </w:r>
      <w:r w:rsidRPr="009064A7">
        <w:rPr>
          <w:rFonts w:asciiTheme="minorHAnsi" w:hAnsiTheme="minorHAnsi"/>
          <w:spacing w:val="-3"/>
          <w:sz w:val="24"/>
          <w:szCs w:val="24"/>
        </w:rPr>
        <w:t xml:space="preserve"> </w:t>
      </w:r>
      <w:r w:rsidRPr="009064A7">
        <w:rPr>
          <w:rFonts w:asciiTheme="minorHAnsi" w:hAnsiTheme="minorHAnsi"/>
          <w:sz w:val="24"/>
          <w:szCs w:val="24"/>
        </w:rPr>
        <w:t>continue</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resolution</w:t>
      </w:r>
      <w:r w:rsidRPr="009064A7">
        <w:rPr>
          <w:rFonts w:asciiTheme="minorHAnsi" w:hAnsiTheme="minorHAnsi"/>
          <w:spacing w:val="-3"/>
          <w:sz w:val="24"/>
          <w:szCs w:val="24"/>
        </w:rPr>
        <w:t xml:space="preserve"> </w:t>
      </w:r>
      <w:r w:rsidRPr="009064A7">
        <w:rPr>
          <w:rFonts w:asciiTheme="minorHAnsi" w:hAnsiTheme="minorHAnsi"/>
          <w:sz w:val="24"/>
          <w:szCs w:val="24"/>
        </w:rPr>
        <w:t>process</w:t>
      </w:r>
      <w:r w:rsidRPr="009064A7">
        <w:rPr>
          <w:rFonts w:asciiTheme="minorHAnsi" w:hAnsiTheme="minorHAnsi"/>
          <w:spacing w:val="-3"/>
          <w:sz w:val="24"/>
          <w:szCs w:val="24"/>
        </w:rPr>
        <w:t xml:space="preserve"> </w:t>
      </w:r>
      <w:r w:rsidRPr="009064A7">
        <w:rPr>
          <w:rFonts w:asciiTheme="minorHAnsi" w:hAnsiTheme="minorHAnsi"/>
          <w:sz w:val="24"/>
          <w:szCs w:val="24"/>
        </w:rPr>
        <w:t>without</w:t>
      </w:r>
      <w:r w:rsidRPr="009064A7">
        <w:rPr>
          <w:rFonts w:asciiTheme="minorHAnsi" w:hAnsiTheme="minorHAnsi"/>
          <w:spacing w:val="-3"/>
          <w:sz w:val="24"/>
          <w:szCs w:val="24"/>
        </w:rPr>
        <w:t xml:space="preserve"> </w:t>
      </w:r>
      <w:r w:rsidRPr="009064A7">
        <w:rPr>
          <w:rFonts w:asciiTheme="minorHAnsi" w:hAnsiTheme="minorHAnsi"/>
          <w:sz w:val="24"/>
          <w:szCs w:val="24"/>
        </w:rPr>
        <w:t>their</w:t>
      </w:r>
      <w:r w:rsidRPr="009064A7">
        <w:rPr>
          <w:rFonts w:asciiTheme="minorHAnsi" w:hAnsiTheme="minorHAnsi"/>
          <w:spacing w:val="-3"/>
          <w:sz w:val="24"/>
          <w:szCs w:val="24"/>
        </w:rPr>
        <w:t xml:space="preserve"> </w:t>
      </w:r>
      <w:r w:rsidRPr="009064A7">
        <w:rPr>
          <w:rFonts w:asciiTheme="minorHAnsi" w:hAnsiTheme="minorHAnsi"/>
          <w:sz w:val="24"/>
          <w:szCs w:val="24"/>
        </w:rPr>
        <w:t>participation</w:t>
      </w:r>
      <w:r w:rsidRPr="009064A7">
        <w:rPr>
          <w:rFonts w:asciiTheme="minorHAnsi" w:hAnsiTheme="minorHAnsi"/>
          <w:spacing w:val="-3"/>
          <w:sz w:val="24"/>
          <w:szCs w:val="24"/>
        </w:rPr>
        <w:t xml:space="preserve"> </w:t>
      </w:r>
      <w:r w:rsidRPr="009064A7">
        <w:rPr>
          <w:rFonts w:asciiTheme="minorHAnsi" w:hAnsiTheme="minorHAnsi"/>
          <w:sz w:val="24"/>
          <w:szCs w:val="24"/>
        </w:rPr>
        <w:t>to</w:t>
      </w:r>
      <w:r w:rsidRPr="009064A7">
        <w:rPr>
          <w:rFonts w:asciiTheme="minorHAnsi" w:hAnsiTheme="minorHAnsi"/>
          <w:spacing w:val="-7"/>
          <w:sz w:val="24"/>
          <w:szCs w:val="24"/>
        </w:rPr>
        <w:t xml:space="preserve"> </w:t>
      </w:r>
      <w:r w:rsidRPr="009064A7">
        <w:rPr>
          <w:rFonts w:asciiTheme="minorHAnsi" w:hAnsiTheme="minorHAnsi"/>
          <w:sz w:val="24"/>
          <w:szCs w:val="24"/>
        </w:rPr>
        <w:t>complete</w:t>
      </w:r>
      <w:r w:rsidRPr="009064A7">
        <w:rPr>
          <w:rFonts w:asciiTheme="minorHAnsi" w:hAnsiTheme="minorHAnsi"/>
          <w:spacing w:val="-3"/>
          <w:sz w:val="24"/>
          <w:szCs w:val="24"/>
        </w:rPr>
        <w:t xml:space="preserve"> </w:t>
      </w:r>
      <w:r w:rsidRPr="009064A7">
        <w:rPr>
          <w:rFonts w:asciiTheme="minorHAnsi" w:hAnsiTheme="minorHAnsi"/>
          <w:sz w:val="24"/>
          <w:szCs w:val="24"/>
        </w:rPr>
        <w:t>the investigation in a timely manner. In the event that a party chooses not to participate or becomes unresponsive, the party will still have the rights outlined in this policy, including receiving a copy of the directly</w:t>
      </w:r>
      <w:r w:rsidRPr="009064A7">
        <w:rPr>
          <w:rFonts w:asciiTheme="minorHAnsi" w:hAnsiTheme="minorHAnsi"/>
          <w:spacing w:val="-3"/>
          <w:sz w:val="24"/>
          <w:szCs w:val="24"/>
        </w:rPr>
        <w:t xml:space="preserve"> </w:t>
      </w:r>
      <w:r w:rsidRPr="009064A7">
        <w:rPr>
          <w:rFonts w:asciiTheme="minorHAnsi" w:hAnsiTheme="minorHAnsi"/>
          <w:sz w:val="24"/>
          <w:szCs w:val="24"/>
        </w:rPr>
        <w:t>related</w:t>
      </w:r>
      <w:r w:rsidRPr="009064A7">
        <w:rPr>
          <w:rFonts w:asciiTheme="minorHAnsi" w:hAnsiTheme="minorHAnsi"/>
          <w:spacing w:val="-3"/>
          <w:sz w:val="24"/>
          <w:szCs w:val="24"/>
        </w:rPr>
        <w:t xml:space="preserve"> </w:t>
      </w:r>
      <w:r w:rsidRPr="009064A7">
        <w:rPr>
          <w:rFonts w:asciiTheme="minorHAnsi" w:hAnsiTheme="minorHAnsi"/>
          <w:sz w:val="24"/>
          <w:szCs w:val="24"/>
        </w:rPr>
        <w:t>and</w:t>
      </w:r>
      <w:r w:rsidRPr="009064A7">
        <w:rPr>
          <w:rFonts w:asciiTheme="minorHAnsi" w:hAnsiTheme="minorHAnsi"/>
          <w:spacing w:val="-3"/>
          <w:sz w:val="24"/>
          <w:szCs w:val="24"/>
        </w:rPr>
        <w:t xml:space="preserve"> </w:t>
      </w:r>
      <w:r w:rsidRPr="009064A7">
        <w:rPr>
          <w:rFonts w:asciiTheme="minorHAnsi" w:hAnsiTheme="minorHAnsi"/>
          <w:sz w:val="24"/>
          <w:szCs w:val="24"/>
        </w:rPr>
        <w:t>relevant</w:t>
      </w:r>
      <w:r w:rsidRPr="009064A7">
        <w:rPr>
          <w:rFonts w:asciiTheme="minorHAnsi" w:hAnsiTheme="minorHAnsi"/>
          <w:spacing w:val="-3"/>
          <w:sz w:val="24"/>
          <w:szCs w:val="24"/>
        </w:rPr>
        <w:t xml:space="preserve"> </w:t>
      </w:r>
      <w:r w:rsidRPr="009064A7">
        <w:rPr>
          <w:rFonts w:asciiTheme="minorHAnsi" w:hAnsiTheme="minorHAnsi"/>
          <w:sz w:val="24"/>
          <w:szCs w:val="24"/>
        </w:rPr>
        <w:t>evidence,</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investigation</w:t>
      </w:r>
      <w:r w:rsidRPr="009064A7">
        <w:rPr>
          <w:rFonts w:asciiTheme="minorHAnsi" w:hAnsiTheme="minorHAnsi"/>
          <w:spacing w:val="-3"/>
          <w:sz w:val="24"/>
          <w:szCs w:val="24"/>
        </w:rPr>
        <w:t xml:space="preserve"> </w:t>
      </w:r>
      <w:r w:rsidRPr="009064A7">
        <w:rPr>
          <w:rFonts w:asciiTheme="minorHAnsi" w:hAnsiTheme="minorHAnsi"/>
          <w:sz w:val="24"/>
          <w:szCs w:val="24"/>
        </w:rPr>
        <w:t>report,</w:t>
      </w:r>
      <w:r w:rsidRPr="009064A7">
        <w:rPr>
          <w:rFonts w:asciiTheme="minorHAnsi" w:hAnsiTheme="minorHAnsi"/>
          <w:spacing w:val="-3"/>
          <w:sz w:val="24"/>
          <w:szCs w:val="24"/>
        </w:rPr>
        <w:t xml:space="preserve"> </w:t>
      </w:r>
      <w:r w:rsidRPr="009064A7">
        <w:rPr>
          <w:rFonts w:asciiTheme="minorHAnsi" w:hAnsiTheme="minorHAnsi"/>
          <w:sz w:val="24"/>
          <w:szCs w:val="24"/>
        </w:rPr>
        <w:t>and</w:t>
      </w:r>
      <w:r w:rsidRPr="009064A7">
        <w:rPr>
          <w:rFonts w:asciiTheme="minorHAnsi" w:hAnsiTheme="minorHAnsi"/>
          <w:spacing w:val="-3"/>
          <w:sz w:val="24"/>
          <w:szCs w:val="24"/>
        </w:rPr>
        <w:t xml:space="preserve"> </w:t>
      </w:r>
      <w:r w:rsidRPr="009064A7">
        <w:rPr>
          <w:rFonts w:asciiTheme="minorHAnsi" w:hAnsiTheme="minorHAnsi"/>
          <w:sz w:val="24"/>
          <w:szCs w:val="24"/>
        </w:rPr>
        <w:t>the</w:t>
      </w:r>
      <w:r w:rsidRPr="009064A7">
        <w:rPr>
          <w:rFonts w:asciiTheme="minorHAnsi" w:hAnsiTheme="minorHAnsi"/>
          <w:spacing w:val="-3"/>
          <w:sz w:val="24"/>
          <w:szCs w:val="24"/>
        </w:rPr>
        <w:t xml:space="preserve"> </w:t>
      </w:r>
      <w:r w:rsidRPr="009064A7">
        <w:rPr>
          <w:rFonts w:asciiTheme="minorHAnsi" w:hAnsiTheme="minorHAnsi"/>
          <w:sz w:val="24"/>
          <w:szCs w:val="24"/>
        </w:rPr>
        <w:t>opportunity</w:t>
      </w:r>
      <w:r w:rsidRPr="009064A7">
        <w:rPr>
          <w:rFonts w:asciiTheme="minorHAnsi" w:hAnsiTheme="minorHAnsi"/>
          <w:spacing w:val="-3"/>
          <w:sz w:val="24"/>
          <w:szCs w:val="24"/>
        </w:rPr>
        <w:t xml:space="preserve"> </w:t>
      </w:r>
      <w:r w:rsidRPr="009064A7">
        <w:rPr>
          <w:rFonts w:asciiTheme="minorHAnsi" w:hAnsiTheme="minorHAnsi"/>
          <w:sz w:val="24"/>
          <w:szCs w:val="24"/>
        </w:rPr>
        <w:t>to</w:t>
      </w:r>
      <w:r w:rsidRPr="009064A7">
        <w:rPr>
          <w:rFonts w:asciiTheme="minorHAnsi" w:hAnsiTheme="minorHAnsi"/>
          <w:spacing w:val="-3"/>
          <w:sz w:val="24"/>
          <w:szCs w:val="24"/>
        </w:rPr>
        <w:t xml:space="preserve"> </w:t>
      </w:r>
      <w:r w:rsidRPr="009064A7">
        <w:rPr>
          <w:rFonts w:asciiTheme="minorHAnsi" w:hAnsiTheme="minorHAnsi"/>
          <w:sz w:val="24"/>
          <w:szCs w:val="24"/>
        </w:rPr>
        <w:t>participate</w:t>
      </w:r>
      <w:r w:rsidRPr="009064A7">
        <w:rPr>
          <w:rFonts w:asciiTheme="minorHAnsi" w:hAnsiTheme="minorHAnsi"/>
          <w:spacing w:val="-3"/>
          <w:sz w:val="24"/>
          <w:szCs w:val="24"/>
        </w:rPr>
        <w:t xml:space="preserve"> </w:t>
      </w:r>
      <w:r w:rsidRPr="009064A7">
        <w:rPr>
          <w:rFonts w:asciiTheme="minorHAnsi" w:hAnsiTheme="minorHAnsi"/>
          <w:sz w:val="24"/>
          <w:szCs w:val="24"/>
        </w:rPr>
        <w:t>in</w:t>
      </w:r>
      <w:r w:rsidRPr="009064A7">
        <w:rPr>
          <w:rFonts w:asciiTheme="minorHAnsi" w:hAnsiTheme="minorHAnsi"/>
          <w:spacing w:val="-3"/>
          <w:sz w:val="24"/>
          <w:szCs w:val="24"/>
        </w:rPr>
        <w:t xml:space="preserve"> </w:t>
      </w:r>
      <w:r w:rsidRPr="009064A7">
        <w:rPr>
          <w:rFonts w:asciiTheme="minorHAnsi" w:hAnsiTheme="minorHAnsi"/>
          <w:sz w:val="24"/>
          <w:szCs w:val="24"/>
        </w:rPr>
        <w:t xml:space="preserve">the </w:t>
      </w:r>
      <w:r w:rsidRPr="009064A7">
        <w:rPr>
          <w:rFonts w:asciiTheme="minorHAnsi" w:hAnsiTheme="minorHAnsi"/>
          <w:spacing w:val="-2"/>
          <w:sz w:val="24"/>
          <w:szCs w:val="24"/>
        </w:rPr>
        <w:t>hearing.</w:t>
      </w:r>
    </w:p>
    <w:p w14:paraId="35BB2016" w14:textId="77777777" w:rsidR="00AE14AE" w:rsidRPr="009064A7" w:rsidRDefault="00AE14AE" w:rsidP="00AE14AE">
      <w:pPr>
        <w:pStyle w:val="BodyText"/>
        <w:spacing w:before="1"/>
        <w:ind w:left="112" w:hanging="10"/>
        <w:rPr>
          <w:rFonts w:asciiTheme="minorHAnsi" w:hAnsiTheme="minorHAnsi"/>
          <w:sz w:val="24"/>
          <w:szCs w:val="24"/>
        </w:rPr>
      </w:pPr>
    </w:p>
    <w:p w14:paraId="217062B5" w14:textId="77777777" w:rsidR="00AE14AE" w:rsidRDefault="0041062F" w:rsidP="00AE14AE">
      <w:pPr>
        <w:pStyle w:val="BodyText"/>
        <w:spacing w:line="256" w:lineRule="auto"/>
        <w:ind w:left="127" w:hanging="10"/>
        <w:rPr>
          <w:rFonts w:asciiTheme="minorHAnsi" w:hAnsiTheme="minorHAnsi"/>
          <w:color w:val="000000"/>
          <w:sz w:val="24"/>
          <w:szCs w:val="24"/>
        </w:rPr>
      </w:pPr>
      <w:r w:rsidRPr="009064A7">
        <w:rPr>
          <w:rFonts w:asciiTheme="minorHAnsi" w:hAnsiTheme="minorHAnsi"/>
          <w:sz w:val="24"/>
          <w:szCs w:val="24"/>
        </w:rPr>
        <w:t xml:space="preserve">The </w:t>
      </w:r>
      <w:r w:rsidRPr="003D4D54">
        <w:rPr>
          <w:rFonts w:asciiTheme="minorHAnsi" w:hAnsiTheme="minorHAnsi"/>
          <w:sz w:val="24"/>
          <w:szCs w:val="24"/>
        </w:rPr>
        <w:t>College may undertake a short delay in its investigation (several days to a few weeks) if circumstances require. Such circumstances include but are not limited to a request from law enforcement</w:t>
      </w:r>
      <w:r w:rsidRPr="003D4D54">
        <w:rPr>
          <w:rFonts w:asciiTheme="minorHAnsi" w:hAnsiTheme="minorHAnsi"/>
          <w:spacing w:val="-3"/>
          <w:sz w:val="24"/>
          <w:szCs w:val="24"/>
        </w:rPr>
        <w:t xml:space="preserve"> </w:t>
      </w:r>
      <w:r w:rsidRPr="003D4D54">
        <w:rPr>
          <w:rFonts w:asciiTheme="minorHAnsi" w:hAnsiTheme="minorHAnsi"/>
          <w:sz w:val="24"/>
          <w:szCs w:val="24"/>
        </w:rPr>
        <w:t>to</w:t>
      </w:r>
      <w:r w:rsidRPr="003D4D54">
        <w:rPr>
          <w:rFonts w:asciiTheme="minorHAnsi" w:hAnsiTheme="minorHAnsi"/>
          <w:spacing w:val="-3"/>
          <w:sz w:val="24"/>
          <w:szCs w:val="24"/>
        </w:rPr>
        <w:t xml:space="preserve"> </w:t>
      </w:r>
      <w:r w:rsidRPr="003D4D54">
        <w:rPr>
          <w:rFonts w:asciiTheme="minorHAnsi" w:hAnsiTheme="minorHAnsi"/>
          <w:sz w:val="24"/>
          <w:szCs w:val="24"/>
        </w:rPr>
        <w:t>temporarily</w:t>
      </w:r>
      <w:r w:rsidRPr="003D4D54">
        <w:rPr>
          <w:rFonts w:asciiTheme="minorHAnsi" w:hAnsiTheme="minorHAnsi"/>
          <w:spacing w:val="-3"/>
          <w:sz w:val="24"/>
          <w:szCs w:val="24"/>
        </w:rPr>
        <w:t xml:space="preserve"> </w:t>
      </w:r>
      <w:r w:rsidRPr="003D4D54">
        <w:rPr>
          <w:rFonts w:asciiTheme="minorHAnsi" w:hAnsiTheme="minorHAnsi"/>
          <w:sz w:val="24"/>
          <w:szCs w:val="24"/>
        </w:rPr>
        <w:t>delay</w:t>
      </w:r>
      <w:r w:rsidRPr="003D4D54">
        <w:rPr>
          <w:rFonts w:asciiTheme="minorHAnsi" w:hAnsiTheme="minorHAnsi"/>
          <w:spacing w:val="-3"/>
          <w:sz w:val="24"/>
          <w:szCs w:val="24"/>
        </w:rPr>
        <w:t xml:space="preserve"> </w:t>
      </w:r>
      <w:r w:rsidRPr="003D4D54">
        <w:rPr>
          <w:rFonts w:asciiTheme="minorHAnsi" w:hAnsiTheme="minorHAnsi"/>
          <w:sz w:val="24"/>
          <w:szCs w:val="24"/>
        </w:rPr>
        <w:t>the</w:t>
      </w:r>
      <w:r w:rsidRPr="003D4D54">
        <w:rPr>
          <w:rFonts w:asciiTheme="minorHAnsi" w:hAnsiTheme="minorHAnsi"/>
          <w:spacing w:val="-3"/>
          <w:sz w:val="24"/>
          <w:szCs w:val="24"/>
        </w:rPr>
        <w:t xml:space="preserve"> </w:t>
      </w:r>
      <w:r w:rsidRPr="003D4D54">
        <w:rPr>
          <w:rFonts w:asciiTheme="minorHAnsi" w:hAnsiTheme="minorHAnsi"/>
          <w:sz w:val="24"/>
          <w:szCs w:val="24"/>
        </w:rPr>
        <w:t>investigation,</w:t>
      </w:r>
      <w:r w:rsidRPr="003D4D54">
        <w:rPr>
          <w:rFonts w:asciiTheme="minorHAnsi" w:hAnsiTheme="minorHAnsi"/>
          <w:spacing w:val="-3"/>
          <w:sz w:val="24"/>
          <w:szCs w:val="24"/>
        </w:rPr>
        <w:t xml:space="preserve"> </w:t>
      </w:r>
      <w:r w:rsidRPr="003D4D54">
        <w:rPr>
          <w:rFonts w:asciiTheme="minorHAnsi" w:hAnsiTheme="minorHAnsi"/>
          <w:sz w:val="24"/>
          <w:szCs w:val="24"/>
        </w:rPr>
        <w:t>the</w:t>
      </w:r>
      <w:r w:rsidRPr="003D4D54">
        <w:rPr>
          <w:rFonts w:asciiTheme="minorHAnsi" w:hAnsiTheme="minorHAnsi"/>
          <w:spacing w:val="-3"/>
          <w:sz w:val="24"/>
          <w:szCs w:val="24"/>
        </w:rPr>
        <w:t xml:space="preserve"> </w:t>
      </w:r>
      <w:r w:rsidRPr="003D4D54">
        <w:rPr>
          <w:rFonts w:asciiTheme="minorHAnsi" w:hAnsiTheme="minorHAnsi"/>
          <w:sz w:val="24"/>
          <w:szCs w:val="24"/>
        </w:rPr>
        <w:t>need</w:t>
      </w:r>
      <w:r w:rsidRPr="003D4D54">
        <w:rPr>
          <w:rFonts w:asciiTheme="minorHAnsi" w:hAnsiTheme="minorHAnsi"/>
          <w:spacing w:val="-3"/>
          <w:sz w:val="24"/>
          <w:szCs w:val="24"/>
        </w:rPr>
        <w:t xml:space="preserve"> </w:t>
      </w:r>
      <w:r w:rsidRPr="003D4D54">
        <w:rPr>
          <w:rFonts w:asciiTheme="minorHAnsi" w:hAnsiTheme="minorHAnsi"/>
          <w:sz w:val="24"/>
          <w:szCs w:val="24"/>
        </w:rPr>
        <w:t>for</w:t>
      </w:r>
      <w:r w:rsidRPr="003D4D54">
        <w:rPr>
          <w:rFonts w:asciiTheme="minorHAnsi" w:hAnsiTheme="minorHAnsi"/>
          <w:spacing w:val="-3"/>
          <w:sz w:val="24"/>
          <w:szCs w:val="24"/>
        </w:rPr>
        <w:t xml:space="preserve"> </w:t>
      </w:r>
      <w:r w:rsidRPr="003D4D54">
        <w:rPr>
          <w:rFonts w:asciiTheme="minorHAnsi" w:hAnsiTheme="minorHAnsi"/>
          <w:sz w:val="24"/>
          <w:szCs w:val="24"/>
        </w:rPr>
        <w:t>language</w:t>
      </w:r>
      <w:r w:rsidRPr="003D4D54">
        <w:rPr>
          <w:rFonts w:asciiTheme="minorHAnsi" w:hAnsiTheme="minorHAnsi"/>
          <w:spacing w:val="-3"/>
          <w:sz w:val="24"/>
          <w:szCs w:val="24"/>
        </w:rPr>
        <w:t xml:space="preserve"> </w:t>
      </w:r>
      <w:r w:rsidRPr="003D4D54">
        <w:rPr>
          <w:rFonts w:asciiTheme="minorHAnsi" w:hAnsiTheme="minorHAnsi"/>
          <w:sz w:val="24"/>
          <w:szCs w:val="24"/>
        </w:rPr>
        <w:t>assistance,</w:t>
      </w:r>
      <w:r w:rsidRPr="003D4D54">
        <w:rPr>
          <w:rFonts w:asciiTheme="minorHAnsi" w:hAnsiTheme="minorHAnsi"/>
          <w:spacing w:val="-3"/>
          <w:sz w:val="24"/>
          <w:szCs w:val="24"/>
        </w:rPr>
        <w:t xml:space="preserve"> </w:t>
      </w:r>
      <w:r w:rsidRPr="003D4D54">
        <w:rPr>
          <w:rFonts w:asciiTheme="minorHAnsi" w:hAnsiTheme="minorHAnsi"/>
          <w:sz w:val="24"/>
          <w:szCs w:val="24"/>
        </w:rPr>
        <w:t>the</w:t>
      </w:r>
      <w:r w:rsidRPr="003D4D54">
        <w:rPr>
          <w:rFonts w:asciiTheme="minorHAnsi" w:hAnsiTheme="minorHAnsi"/>
          <w:spacing w:val="-3"/>
          <w:sz w:val="24"/>
          <w:szCs w:val="24"/>
        </w:rPr>
        <w:t xml:space="preserve"> </w:t>
      </w:r>
      <w:r w:rsidRPr="003D4D54">
        <w:rPr>
          <w:rFonts w:asciiTheme="minorHAnsi" w:hAnsiTheme="minorHAnsi"/>
          <w:sz w:val="24"/>
          <w:szCs w:val="24"/>
        </w:rPr>
        <w:t>absence</w:t>
      </w:r>
      <w:r w:rsidRPr="003D4D54">
        <w:rPr>
          <w:rFonts w:asciiTheme="minorHAnsi" w:hAnsiTheme="minorHAnsi"/>
          <w:spacing w:val="-3"/>
          <w:sz w:val="24"/>
          <w:szCs w:val="24"/>
        </w:rPr>
        <w:t xml:space="preserve"> </w:t>
      </w:r>
      <w:r w:rsidRPr="003D4D54">
        <w:rPr>
          <w:rFonts w:asciiTheme="minorHAnsi" w:hAnsiTheme="minorHAnsi"/>
          <w:sz w:val="24"/>
          <w:szCs w:val="24"/>
        </w:rPr>
        <w:lastRenderedPageBreak/>
        <w:t>of Parties and/or witnesses, and/or health conditions. The College will promptly resume its Resolution Process as soon as feasible. During such a delay, Whittier</w:t>
      </w:r>
      <w:r w:rsidRPr="003D4D54">
        <w:rPr>
          <w:rFonts w:asciiTheme="minorHAnsi" w:hAnsiTheme="minorHAnsi"/>
          <w:color w:val="000000"/>
          <w:sz w:val="24"/>
          <w:szCs w:val="24"/>
        </w:rPr>
        <w:t xml:space="preserve"> will implement and maintain supportive measures for the Parties as deemed appropriate.</w:t>
      </w:r>
    </w:p>
    <w:p w14:paraId="3D7E33AE" w14:textId="77777777" w:rsidR="00AE14AE" w:rsidRDefault="00AE14AE" w:rsidP="00AE14AE">
      <w:pPr>
        <w:pStyle w:val="BodyText"/>
        <w:spacing w:line="256" w:lineRule="auto"/>
        <w:ind w:left="127" w:hanging="10"/>
        <w:rPr>
          <w:rFonts w:asciiTheme="minorHAnsi" w:hAnsiTheme="minorHAnsi"/>
          <w:color w:val="000000"/>
          <w:sz w:val="24"/>
          <w:szCs w:val="24"/>
        </w:rPr>
      </w:pPr>
    </w:p>
    <w:p w14:paraId="29E9667D" w14:textId="6F878820" w:rsidR="0041062F" w:rsidRPr="00AE14AE" w:rsidRDefault="0041062F" w:rsidP="00AE14AE">
      <w:pPr>
        <w:pStyle w:val="BodyText"/>
        <w:spacing w:line="256" w:lineRule="auto"/>
        <w:ind w:left="127" w:hanging="10"/>
        <w:rPr>
          <w:rFonts w:asciiTheme="minorHAnsi" w:hAnsiTheme="minorHAnsi"/>
          <w:sz w:val="24"/>
          <w:szCs w:val="24"/>
        </w:rPr>
      </w:pPr>
      <w:r w:rsidRPr="00AE14AE">
        <w:rPr>
          <w:rFonts w:asciiTheme="minorHAnsi" w:hAnsiTheme="minorHAnsi"/>
          <w:sz w:val="24"/>
          <w:szCs w:val="24"/>
        </w:rPr>
        <w:t>Whittier action(s) or processes are not typically altered or precluded on the grounds that civil or criminal charges involving the underlying incident(s) have been filed or that criminal charges have been dismissed or reduced.</w:t>
      </w:r>
    </w:p>
    <w:p w14:paraId="7A0D89EC" w14:textId="77777777" w:rsidR="0041062F" w:rsidRPr="00AE14AE" w:rsidRDefault="0041062F">
      <w:pPr>
        <w:pStyle w:val="BodyText"/>
        <w:spacing w:before="29"/>
        <w:ind w:left="0" w:firstLine="0"/>
        <w:rPr>
          <w:rFonts w:asciiTheme="minorHAnsi" w:hAnsiTheme="minorHAnsi"/>
          <w:sz w:val="24"/>
          <w:szCs w:val="24"/>
        </w:rPr>
      </w:pPr>
    </w:p>
    <w:p w14:paraId="74710BA2" w14:textId="77777777" w:rsidR="0041062F" w:rsidRPr="00AE14AE" w:rsidRDefault="0041062F">
      <w:pPr>
        <w:pStyle w:val="BodyText"/>
        <w:spacing w:line="256" w:lineRule="auto"/>
        <w:ind w:left="127" w:right="149" w:hanging="10"/>
        <w:rPr>
          <w:rFonts w:asciiTheme="minorHAnsi" w:hAnsiTheme="minorHAnsi"/>
          <w:sz w:val="24"/>
          <w:szCs w:val="24"/>
        </w:rPr>
      </w:pPr>
      <w:r w:rsidRPr="00AE14AE">
        <w:rPr>
          <w:rFonts w:asciiTheme="minorHAnsi" w:hAnsiTheme="minorHAnsi"/>
          <w:sz w:val="24"/>
          <w:szCs w:val="24"/>
        </w:rPr>
        <w:t>The College will make a good faith effort to complete the Resolution Process as promptly as circumstances</w:t>
      </w:r>
      <w:r w:rsidRPr="00AE14AE">
        <w:rPr>
          <w:rFonts w:asciiTheme="minorHAnsi" w:hAnsiTheme="minorHAnsi"/>
          <w:spacing w:val="-3"/>
          <w:sz w:val="24"/>
          <w:szCs w:val="24"/>
        </w:rPr>
        <w:t xml:space="preserve"> </w:t>
      </w:r>
      <w:r w:rsidRPr="00AE14AE">
        <w:rPr>
          <w:rFonts w:asciiTheme="minorHAnsi" w:hAnsiTheme="minorHAnsi"/>
          <w:sz w:val="24"/>
          <w:szCs w:val="24"/>
        </w:rPr>
        <w:t>permit</w:t>
      </w:r>
      <w:r w:rsidRPr="00AE14AE">
        <w:rPr>
          <w:rFonts w:asciiTheme="minorHAnsi" w:hAnsiTheme="minorHAnsi"/>
          <w:spacing w:val="-3"/>
          <w:sz w:val="24"/>
          <w:szCs w:val="24"/>
        </w:rPr>
        <w:t xml:space="preserve"> </w:t>
      </w:r>
      <w:r w:rsidRPr="00AE14AE">
        <w:rPr>
          <w:rFonts w:asciiTheme="minorHAnsi" w:hAnsiTheme="minorHAnsi"/>
          <w:sz w:val="24"/>
          <w:szCs w:val="24"/>
        </w:rPr>
        <w:t>and</w:t>
      </w:r>
      <w:r w:rsidRPr="00AE14AE">
        <w:rPr>
          <w:rFonts w:asciiTheme="minorHAnsi" w:hAnsiTheme="minorHAnsi"/>
          <w:spacing w:val="-3"/>
          <w:sz w:val="24"/>
          <w:szCs w:val="24"/>
        </w:rPr>
        <w:t xml:space="preserve"> </w:t>
      </w:r>
      <w:r w:rsidRPr="00AE14AE">
        <w:rPr>
          <w:rFonts w:asciiTheme="minorHAnsi" w:hAnsiTheme="minorHAnsi"/>
          <w:sz w:val="24"/>
          <w:szCs w:val="24"/>
        </w:rPr>
        <w:t>will</w:t>
      </w:r>
      <w:r w:rsidRPr="00AE14AE">
        <w:rPr>
          <w:rFonts w:asciiTheme="minorHAnsi" w:hAnsiTheme="minorHAnsi"/>
          <w:spacing w:val="-3"/>
          <w:sz w:val="24"/>
          <w:szCs w:val="24"/>
        </w:rPr>
        <w:t xml:space="preserve"> </w:t>
      </w:r>
      <w:r w:rsidRPr="00AE14AE">
        <w:rPr>
          <w:rFonts w:asciiTheme="minorHAnsi" w:hAnsiTheme="minorHAnsi"/>
          <w:sz w:val="24"/>
          <w:szCs w:val="24"/>
        </w:rPr>
        <w:t>regularly</w:t>
      </w:r>
      <w:r w:rsidRPr="00AE14AE">
        <w:rPr>
          <w:rFonts w:asciiTheme="minorHAnsi" w:hAnsiTheme="minorHAnsi"/>
          <w:spacing w:val="-3"/>
          <w:sz w:val="24"/>
          <w:szCs w:val="24"/>
        </w:rPr>
        <w:t xml:space="preserve"> </w:t>
      </w:r>
      <w:r w:rsidRPr="00AE14AE">
        <w:rPr>
          <w:rFonts w:asciiTheme="minorHAnsi" w:hAnsiTheme="minorHAnsi"/>
          <w:sz w:val="24"/>
          <w:szCs w:val="24"/>
        </w:rPr>
        <w:t>communicate</w:t>
      </w:r>
      <w:r w:rsidRPr="00AE14AE">
        <w:rPr>
          <w:rFonts w:asciiTheme="minorHAnsi" w:hAnsiTheme="minorHAnsi"/>
          <w:spacing w:val="-3"/>
          <w:sz w:val="24"/>
          <w:szCs w:val="24"/>
        </w:rPr>
        <w:t xml:space="preserve"> </w:t>
      </w:r>
      <w:r w:rsidRPr="00AE14AE">
        <w:rPr>
          <w:rFonts w:asciiTheme="minorHAnsi" w:hAnsiTheme="minorHAnsi"/>
          <w:sz w:val="24"/>
          <w:szCs w:val="24"/>
        </w:rPr>
        <w:t>with</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Parties</w:t>
      </w:r>
      <w:r w:rsidRPr="00AE14AE">
        <w:rPr>
          <w:rFonts w:asciiTheme="minorHAnsi" w:hAnsiTheme="minorHAnsi"/>
          <w:spacing w:val="-3"/>
          <w:sz w:val="24"/>
          <w:szCs w:val="24"/>
        </w:rPr>
        <w:t xml:space="preserve"> </w:t>
      </w:r>
      <w:r w:rsidRPr="00AE14AE">
        <w:rPr>
          <w:rFonts w:asciiTheme="minorHAnsi" w:hAnsiTheme="minorHAnsi"/>
          <w:sz w:val="24"/>
          <w:szCs w:val="24"/>
        </w:rPr>
        <w:t>to</w:t>
      </w:r>
      <w:r w:rsidRPr="00AE14AE">
        <w:rPr>
          <w:rFonts w:asciiTheme="minorHAnsi" w:hAnsiTheme="minorHAnsi"/>
          <w:spacing w:val="-3"/>
          <w:sz w:val="24"/>
          <w:szCs w:val="24"/>
        </w:rPr>
        <w:t xml:space="preserve"> </w:t>
      </w:r>
      <w:r w:rsidRPr="00AE14AE">
        <w:rPr>
          <w:rFonts w:asciiTheme="minorHAnsi" w:hAnsiTheme="minorHAnsi"/>
          <w:sz w:val="24"/>
          <w:szCs w:val="24"/>
        </w:rPr>
        <w:t>update</w:t>
      </w:r>
      <w:r w:rsidRPr="00AE14AE">
        <w:rPr>
          <w:rFonts w:asciiTheme="minorHAnsi" w:hAnsiTheme="minorHAnsi"/>
          <w:spacing w:val="-6"/>
          <w:sz w:val="24"/>
          <w:szCs w:val="24"/>
        </w:rPr>
        <w:t xml:space="preserve"> </w:t>
      </w:r>
      <w:r w:rsidRPr="00AE14AE">
        <w:rPr>
          <w:rFonts w:asciiTheme="minorHAnsi" w:hAnsiTheme="minorHAnsi"/>
          <w:sz w:val="24"/>
          <w:szCs w:val="24"/>
        </w:rPr>
        <w:t>them</w:t>
      </w:r>
      <w:r w:rsidRPr="00AE14AE">
        <w:rPr>
          <w:rFonts w:asciiTheme="minorHAnsi" w:hAnsiTheme="minorHAnsi"/>
          <w:spacing w:val="-3"/>
          <w:sz w:val="24"/>
          <w:szCs w:val="24"/>
        </w:rPr>
        <w:t xml:space="preserve"> </w:t>
      </w:r>
      <w:r w:rsidRPr="00AE14AE">
        <w:rPr>
          <w:rFonts w:asciiTheme="minorHAnsi" w:hAnsiTheme="minorHAnsi"/>
          <w:sz w:val="24"/>
          <w:szCs w:val="24"/>
        </w:rPr>
        <w:t>on</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progress and timing of the process.</w:t>
      </w:r>
    </w:p>
    <w:p w14:paraId="2FD82B15" w14:textId="77777777" w:rsidR="0041062F" w:rsidRDefault="0041062F">
      <w:pPr>
        <w:pStyle w:val="BodyText"/>
        <w:spacing w:before="5"/>
        <w:ind w:left="0" w:firstLine="0"/>
      </w:pPr>
    </w:p>
    <w:p w14:paraId="12F98765" w14:textId="5CCEDD92" w:rsidR="0041062F" w:rsidRPr="004D7760" w:rsidRDefault="0041062F" w:rsidP="00AE14AE">
      <w:pPr>
        <w:pStyle w:val="ListParagraph"/>
        <w:numPr>
          <w:ilvl w:val="0"/>
          <w:numId w:val="39"/>
        </w:numPr>
        <w:rPr>
          <w:b/>
          <w:bCs w:val="0"/>
        </w:rPr>
      </w:pPr>
      <w:r w:rsidRPr="004D7760">
        <w:rPr>
          <w:b/>
          <w:bCs w:val="0"/>
        </w:rPr>
        <w:t>Appointment of Investigators</w:t>
      </w:r>
    </w:p>
    <w:p w14:paraId="09CBDB1A" w14:textId="77777777" w:rsidR="0041062F" w:rsidRPr="00AE14AE" w:rsidRDefault="0041062F">
      <w:pPr>
        <w:pStyle w:val="BodyText"/>
        <w:spacing w:before="1"/>
        <w:ind w:left="112" w:hanging="10"/>
        <w:rPr>
          <w:rFonts w:asciiTheme="minorHAnsi" w:hAnsiTheme="minorHAnsi"/>
          <w:sz w:val="24"/>
          <w:szCs w:val="24"/>
        </w:rPr>
      </w:pPr>
      <w:r w:rsidRPr="00AE14AE">
        <w:rPr>
          <w:rFonts w:asciiTheme="minorHAnsi" w:hAnsiTheme="minorHAnsi"/>
          <w:sz w:val="24"/>
          <w:szCs w:val="24"/>
        </w:rPr>
        <w:t>Once</w:t>
      </w:r>
      <w:r w:rsidRPr="00AE14AE">
        <w:rPr>
          <w:rFonts w:asciiTheme="minorHAnsi" w:hAnsiTheme="minorHAnsi"/>
          <w:spacing w:val="-4"/>
          <w:sz w:val="24"/>
          <w:szCs w:val="24"/>
        </w:rPr>
        <w:t xml:space="preserve"> </w:t>
      </w:r>
      <w:r w:rsidRPr="00AE14AE">
        <w:rPr>
          <w:rFonts w:asciiTheme="minorHAnsi" w:hAnsiTheme="minorHAnsi"/>
          <w:sz w:val="24"/>
          <w:szCs w:val="24"/>
        </w:rPr>
        <w:t>the</w:t>
      </w:r>
      <w:r w:rsidRPr="00AE14AE">
        <w:rPr>
          <w:rFonts w:asciiTheme="minorHAnsi" w:hAnsiTheme="minorHAnsi"/>
          <w:spacing w:val="-4"/>
          <w:sz w:val="24"/>
          <w:szCs w:val="24"/>
        </w:rPr>
        <w:t xml:space="preserve"> </w:t>
      </w:r>
      <w:r w:rsidRPr="00AE14AE">
        <w:rPr>
          <w:rFonts w:asciiTheme="minorHAnsi" w:hAnsiTheme="minorHAnsi"/>
          <w:sz w:val="24"/>
          <w:szCs w:val="24"/>
        </w:rPr>
        <w:t>decision</w:t>
      </w:r>
      <w:r w:rsidRPr="00AE14AE">
        <w:rPr>
          <w:rFonts w:asciiTheme="minorHAnsi" w:hAnsiTheme="minorHAnsi"/>
          <w:spacing w:val="-4"/>
          <w:sz w:val="24"/>
          <w:szCs w:val="24"/>
        </w:rPr>
        <w:t xml:space="preserve"> </w:t>
      </w:r>
      <w:r w:rsidRPr="00AE14AE">
        <w:rPr>
          <w:rFonts w:asciiTheme="minorHAnsi" w:hAnsiTheme="minorHAnsi"/>
          <w:sz w:val="24"/>
          <w:szCs w:val="24"/>
        </w:rPr>
        <w:t>to</w:t>
      </w:r>
      <w:r w:rsidRPr="00AE14AE">
        <w:rPr>
          <w:rFonts w:asciiTheme="minorHAnsi" w:hAnsiTheme="minorHAnsi"/>
          <w:spacing w:val="-4"/>
          <w:sz w:val="24"/>
          <w:szCs w:val="24"/>
        </w:rPr>
        <w:t xml:space="preserve"> </w:t>
      </w:r>
      <w:r w:rsidRPr="00AE14AE">
        <w:rPr>
          <w:rFonts w:asciiTheme="minorHAnsi" w:hAnsiTheme="minorHAnsi"/>
          <w:sz w:val="24"/>
          <w:szCs w:val="24"/>
        </w:rPr>
        <w:t>commence</w:t>
      </w:r>
      <w:r w:rsidRPr="00AE14AE">
        <w:rPr>
          <w:rFonts w:asciiTheme="minorHAnsi" w:hAnsiTheme="minorHAnsi"/>
          <w:spacing w:val="-4"/>
          <w:sz w:val="24"/>
          <w:szCs w:val="24"/>
        </w:rPr>
        <w:t xml:space="preserve"> </w:t>
      </w:r>
      <w:r w:rsidRPr="00AE14AE">
        <w:rPr>
          <w:rFonts w:asciiTheme="minorHAnsi" w:hAnsiTheme="minorHAnsi"/>
          <w:sz w:val="24"/>
          <w:szCs w:val="24"/>
        </w:rPr>
        <w:t>a</w:t>
      </w:r>
      <w:r w:rsidRPr="00AE14AE">
        <w:rPr>
          <w:rFonts w:asciiTheme="minorHAnsi" w:hAnsiTheme="minorHAnsi"/>
          <w:spacing w:val="-4"/>
          <w:sz w:val="24"/>
          <w:szCs w:val="24"/>
        </w:rPr>
        <w:t xml:space="preserve"> </w:t>
      </w:r>
      <w:r w:rsidRPr="00AE14AE">
        <w:rPr>
          <w:rFonts w:asciiTheme="minorHAnsi" w:hAnsiTheme="minorHAnsi"/>
          <w:sz w:val="24"/>
          <w:szCs w:val="24"/>
        </w:rPr>
        <w:t>formal</w:t>
      </w:r>
      <w:r w:rsidRPr="00AE14AE">
        <w:rPr>
          <w:rFonts w:asciiTheme="minorHAnsi" w:hAnsiTheme="minorHAnsi"/>
          <w:spacing w:val="-4"/>
          <w:sz w:val="24"/>
          <w:szCs w:val="24"/>
        </w:rPr>
        <w:t xml:space="preserve"> </w:t>
      </w:r>
      <w:r w:rsidRPr="00AE14AE">
        <w:rPr>
          <w:rFonts w:asciiTheme="minorHAnsi" w:hAnsiTheme="minorHAnsi"/>
          <w:sz w:val="24"/>
          <w:szCs w:val="24"/>
        </w:rPr>
        <w:t>investigation</w:t>
      </w:r>
      <w:r w:rsidRPr="00AE14AE">
        <w:rPr>
          <w:rFonts w:asciiTheme="minorHAnsi" w:hAnsiTheme="minorHAnsi"/>
          <w:spacing w:val="-4"/>
          <w:sz w:val="24"/>
          <w:szCs w:val="24"/>
        </w:rPr>
        <w:t xml:space="preserve"> </w:t>
      </w:r>
      <w:r w:rsidRPr="00AE14AE">
        <w:rPr>
          <w:rFonts w:asciiTheme="minorHAnsi" w:hAnsiTheme="minorHAnsi"/>
          <w:sz w:val="24"/>
          <w:szCs w:val="24"/>
        </w:rPr>
        <w:t>is</w:t>
      </w:r>
      <w:r w:rsidRPr="00AE14AE">
        <w:rPr>
          <w:rFonts w:asciiTheme="minorHAnsi" w:hAnsiTheme="minorHAnsi"/>
          <w:spacing w:val="-4"/>
          <w:sz w:val="24"/>
          <w:szCs w:val="24"/>
        </w:rPr>
        <w:t xml:space="preserve"> </w:t>
      </w:r>
      <w:r w:rsidRPr="00AE14AE">
        <w:rPr>
          <w:rFonts w:asciiTheme="minorHAnsi" w:hAnsiTheme="minorHAnsi"/>
          <w:sz w:val="24"/>
          <w:szCs w:val="24"/>
        </w:rPr>
        <w:t>made,</w:t>
      </w:r>
      <w:r w:rsidRPr="00AE14AE">
        <w:rPr>
          <w:rFonts w:asciiTheme="minorHAnsi" w:hAnsiTheme="minorHAnsi"/>
          <w:spacing w:val="-4"/>
          <w:sz w:val="24"/>
          <w:szCs w:val="24"/>
        </w:rPr>
        <w:t xml:space="preserve"> </w:t>
      </w:r>
      <w:r w:rsidRPr="00AE14AE">
        <w:rPr>
          <w:rFonts w:asciiTheme="minorHAnsi" w:hAnsiTheme="minorHAnsi"/>
          <w:sz w:val="24"/>
          <w:szCs w:val="24"/>
        </w:rPr>
        <w:t>the</w:t>
      </w:r>
      <w:r w:rsidRPr="00AE14AE">
        <w:rPr>
          <w:rFonts w:asciiTheme="minorHAnsi" w:hAnsiTheme="minorHAnsi"/>
          <w:spacing w:val="-7"/>
          <w:sz w:val="24"/>
          <w:szCs w:val="24"/>
        </w:rPr>
        <w:t xml:space="preserve"> </w:t>
      </w:r>
      <w:r w:rsidRPr="00AE14AE">
        <w:rPr>
          <w:rFonts w:asciiTheme="minorHAnsi" w:hAnsiTheme="minorHAnsi"/>
          <w:sz w:val="24"/>
          <w:szCs w:val="24"/>
        </w:rPr>
        <w:t>Title</w:t>
      </w:r>
      <w:r w:rsidRPr="00AE14AE">
        <w:rPr>
          <w:rFonts w:asciiTheme="minorHAnsi" w:hAnsiTheme="minorHAnsi"/>
          <w:spacing w:val="-4"/>
          <w:sz w:val="24"/>
          <w:szCs w:val="24"/>
        </w:rPr>
        <w:t xml:space="preserve"> </w:t>
      </w:r>
      <w:r w:rsidRPr="00AE14AE">
        <w:rPr>
          <w:rFonts w:asciiTheme="minorHAnsi" w:hAnsiTheme="minorHAnsi"/>
          <w:sz w:val="24"/>
          <w:szCs w:val="24"/>
        </w:rPr>
        <w:t>IX</w:t>
      </w:r>
      <w:r w:rsidRPr="00AE14AE">
        <w:rPr>
          <w:rFonts w:asciiTheme="minorHAnsi" w:hAnsiTheme="minorHAnsi"/>
          <w:spacing w:val="-4"/>
          <w:sz w:val="24"/>
          <w:szCs w:val="24"/>
        </w:rPr>
        <w:t xml:space="preserve"> </w:t>
      </w:r>
      <w:r w:rsidRPr="00AE14AE">
        <w:rPr>
          <w:rFonts w:asciiTheme="minorHAnsi" w:hAnsiTheme="minorHAnsi"/>
          <w:sz w:val="24"/>
          <w:szCs w:val="24"/>
        </w:rPr>
        <w:t>Coordinator</w:t>
      </w:r>
      <w:r w:rsidRPr="00AE14AE">
        <w:rPr>
          <w:rFonts w:asciiTheme="minorHAnsi" w:hAnsiTheme="minorHAnsi"/>
          <w:spacing w:val="-4"/>
          <w:sz w:val="24"/>
          <w:szCs w:val="24"/>
        </w:rPr>
        <w:t xml:space="preserve"> </w:t>
      </w:r>
      <w:r w:rsidRPr="00AE14AE">
        <w:rPr>
          <w:rFonts w:asciiTheme="minorHAnsi" w:hAnsiTheme="minorHAnsi"/>
          <w:sz w:val="24"/>
          <w:szCs w:val="24"/>
        </w:rPr>
        <w:t>appoints</w:t>
      </w:r>
      <w:r w:rsidRPr="00AE14AE">
        <w:rPr>
          <w:rFonts w:asciiTheme="minorHAnsi" w:hAnsiTheme="minorHAnsi"/>
          <w:spacing w:val="-4"/>
          <w:sz w:val="24"/>
          <w:szCs w:val="24"/>
        </w:rPr>
        <w:t xml:space="preserve"> </w:t>
      </w:r>
      <w:r w:rsidRPr="00AE14AE">
        <w:rPr>
          <w:rFonts w:asciiTheme="minorHAnsi" w:hAnsiTheme="minorHAnsi"/>
          <w:sz w:val="24"/>
          <w:szCs w:val="24"/>
        </w:rPr>
        <w:t>Pool members to conduct the investigation, usually within two (2) business days of determining that an investigation should proceed.</w:t>
      </w:r>
    </w:p>
    <w:p w14:paraId="6CA12AC4" w14:textId="77777777" w:rsidR="0041062F" w:rsidRPr="00AE14AE" w:rsidRDefault="0041062F">
      <w:pPr>
        <w:pStyle w:val="BodyText"/>
        <w:spacing w:before="1"/>
        <w:ind w:left="0" w:firstLine="0"/>
        <w:rPr>
          <w:rFonts w:asciiTheme="minorHAnsi" w:hAnsiTheme="minorHAnsi"/>
          <w:sz w:val="24"/>
          <w:szCs w:val="24"/>
        </w:rPr>
      </w:pPr>
    </w:p>
    <w:p w14:paraId="7DF2957D" w14:textId="71AE7354" w:rsidR="0041062F" w:rsidRPr="004D7760" w:rsidRDefault="0041062F" w:rsidP="00AE14AE">
      <w:pPr>
        <w:pStyle w:val="ListParagraph"/>
        <w:numPr>
          <w:ilvl w:val="0"/>
          <w:numId w:val="39"/>
        </w:numPr>
        <w:rPr>
          <w:b/>
          <w:bCs w:val="0"/>
        </w:rPr>
      </w:pPr>
      <w:r w:rsidRPr="004D7760">
        <w:rPr>
          <w:b/>
          <w:bCs w:val="0"/>
        </w:rPr>
        <w:t>Ensuring Impartiality</w:t>
      </w:r>
    </w:p>
    <w:p w14:paraId="5E5DD904" w14:textId="77777777" w:rsidR="0041062F" w:rsidRPr="00AE14AE" w:rsidRDefault="0041062F">
      <w:pPr>
        <w:pStyle w:val="BodyText"/>
        <w:ind w:left="112" w:hanging="10"/>
        <w:rPr>
          <w:rFonts w:asciiTheme="minorHAnsi" w:hAnsiTheme="minorHAnsi"/>
          <w:sz w:val="24"/>
          <w:szCs w:val="24"/>
        </w:rPr>
      </w:pPr>
      <w:r w:rsidRPr="00AE14AE">
        <w:rPr>
          <w:rFonts w:asciiTheme="minorHAnsi" w:hAnsiTheme="minorHAnsi"/>
          <w:sz w:val="24"/>
          <w:szCs w:val="24"/>
        </w:rPr>
        <w:t>Any</w:t>
      </w:r>
      <w:r w:rsidRPr="00AE14AE">
        <w:rPr>
          <w:rFonts w:asciiTheme="minorHAnsi" w:hAnsiTheme="minorHAnsi"/>
          <w:spacing w:val="-3"/>
          <w:sz w:val="24"/>
          <w:szCs w:val="24"/>
        </w:rPr>
        <w:t xml:space="preserve"> </w:t>
      </w:r>
      <w:r w:rsidRPr="00AE14AE">
        <w:rPr>
          <w:rFonts w:asciiTheme="minorHAnsi" w:hAnsiTheme="minorHAnsi"/>
          <w:sz w:val="24"/>
          <w:szCs w:val="24"/>
        </w:rPr>
        <w:t>individual</w:t>
      </w:r>
      <w:r w:rsidRPr="00AE14AE">
        <w:rPr>
          <w:rFonts w:asciiTheme="minorHAnsi" w:hAnsiTheme="minorHAnsi"/>
          <w:spacing w:val="-3"/>
          <w:sz w:val="24"/>
          <w:szCs w:val="24"/>
        </w:rPr>
        <w:t xml:space="preserve"> </w:t>
      </w:r>
      <w:r w:rsidRPr="00AE14AE">
        <w:rPr>
          <w:rFonts w:asciiTheme="minorHAnsi" w:hAnsiTheme="minorHAnsi"/>
          <w:sz w:val="24"/>
          <w:szCs w:val="24"/>
        </w:rPr>
        <w:t>materially</w:t>
      </w:r>
      <w:r w:rsidRPr="00AE14AE">
        <w:rPr>
          <w:rFonts w:asciiTheme="minorHAnsi" w:hAnsiTheme="minorHAnsi"/>
          <w:spacing w:val="-3"/>
          <w:sz w:val="24"/>
          <w:szCs w:val="24"/>
        </w:rPr>
        <w:t xml:space="preserve"> </w:t>
      </w:r>
      <w:r w:rsidRPr="00AE14AE">
        <w:rPr>
          <w:rFonts w:asciiTheme="minorHAnsi" w:hAnsiTheme="minorHAnsi"/>
          <w:sz w:val="24"/>
          <w:szCs w:val="24"/>
        </w:rPr>
        <w:t>involved</w:t>
      </w:r>
      <w:r w:rsidRPr="00AE14AE">
        <w:rPr>
          <w:rFonts w:asciiTheme="minorHAnsi" w:hAnsiTheme="minorHAnsi"/>
          <w:spacing w:val="-3"/>
          <w:sz w:val="24"/>
          <w:szCs w:val="24"/>
        </w:rPr>
        <w:t xml:space="preserve"> </w:t>
      </w:r>
      <w:r w:rsidRPr="00AE14AE">
        <w:rPr>
          <w:rFonts w:asciiTheme="minorHAnsi" w:hAnsiTheme="minorHAnsi"/>
          <w:sz w:val="24"/>
          <w:szCs w:val="24"/>
        </w:rPr>
        <w:t>in</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administration</w:t>
      </w:r>
      <w:r w:rsidRPr="00AE14AE">
        <w:rPr>
          <w:rFonts w:asciiTheme="minorHAnsi" w:hAnsiTheme="minorHAnsi"/>
          <w:spacing w:val="-3"/>
          <w:sz w:val="24"/>
          <w:szCs w:val="24"/>
        </w:rPr>
        <w:t xml:space="preserve"> </w:t>
      </w:r>
      <w:r w:rsidRPr="00AE14AE">
        <w:rPr>
          <w:rFonts w:asciiTheme="minorHAnsi" w:hAnsiTheme="minorHAnsi"/>
          <w:sz w:val="24"/>
          <w:szCs w:val="24"/>
        </w:rPr>
        <w:t>of</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Resolution</w:t>
      </w:r>
      <w:r w:rsidRPr="00AE14AE">
        <w:rPr>
          <w:rFonts w:asciiTheme="minorHAnsi" w:hAnsiTheme="minorHAnsi"/>
          <w:spacing w:val="-3"/>
          <w:sz w:val="24"/>
          <w:szCs w:val="24"/>
        </w:rPr>
        <w:t xml:space="preserve"> </w:t>
      </w:r>
      <w:r w:rsidRPr="00AE14AE">
        <w:rPr>
          <w:rFonts w:asciiTheme="minorHAnsi" w:hAnsiTheme="minorHAnsi"/>
          <w:sz w:val="24"/>
          <w:szCs w:val="24"/>
        </w:rPr>
        <w:t>Process,</w:t>
      </w:r>
      <w:r w:rsidRPr="00AE14AE">
        <w:rPr>
          <w:rFonts w:asciiTheme="minorHAnsi" w:hAnsiTheme="minorHAnsi"/>
          <w:spacing w:val="-3"/>
          <w:sz w:val="24"/>
          <w:szCs w:val="24"/>
        </w:rPr>
        <w:t xml:space="preserve"> </w:t>
      </w:r>
      <w:r w:rsidRPr="00AE14AE">
        <w:rPr>
          <w:rFonts w:asciiTheme="minorHAnsi" w:hAnsiTheme="minorHAnsi"/>
          <w:sz w:val="24"/>
          <w:szCs w:val="24"/>
        </w:rPr>
        <w:t>including</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7"/>
          <w:sz w:val="24"/>
          <w:szCs w:val="24"/>
        </w:rPr>
        <w:t xml:space="preserve"> </w:t>
      </w:r>
      <w:r w:rsidRPr="00AE14AE">
        <w:rPr>
          <w:rFonts w:asciiTheme="minorHAnsi" w:hAnsiTheme="minorHAnsi"/>
          <w:sz w:val="24"/>
          <w:szCs w:val="24"/>
        </w:rPr>
        <w:t>Title</w:t>
      </w:r>
      <w:r w:rsidRPr="00AE14AE">
        <w:rPr>
          <w:rFonts w:asciiTheme="minorHAnsi" w:hAnsiTheme="minorHAnsi"/>
          <w:spacing w:val="-3"/>
          <w:sz w:val="24"/>
          <w:szCs w:val="24"/>
        </w:rPr>
        <w:t xml:space="preserve"> </w:t>
      </w:r>
      <w:r w:rsidRPr="00AE14AE">
        <w:rPr>
          <w:rFonts w:asciiTheme="minorHAnsi" w:hAnsiTheme="minorHAnsi"/>
          <w:sz w:val="24"/>
          <w:szCs w:val="24"/>
        </w:rPr>
        <w:t>IX Coordinator, Investigator(s), and Decision-maker(s)] may neither have nor demonstrate a conflict of interest or bias for a party generally, or for a specific Complainant or Respondent.</w:t>
      </w:r>
    </w:p>
    <w:p w14:paraId="515B4AFD" w14:textId="77777777" w:rsidR="0041062F" w:rsidRPr="00AE14AE" w:rsidRDefault="0041062F">
      <w:pPr>
        <w:pStyle w:val="BodyText"/>
        <w:spacing w:before="252"/>
        <w:ind w:left="112" w:right="186" w:hanging="10"/>
        <w:rPr>
          <w:rFonts w:asciiTheme="minorHAnsi" w:hAnsiTheme="minorHAnsi"/>
          <w:sz w:val="24"/>
          <w:szCs w:val="24"/>
        </w:rPr>
      </w:pPr>
      <w:r w:rsidRPr="00AE14AE">
        <w:rPr>
          <w:rFonts w:asciiTheme="minorHAnsi" w:hAnsiTheme="minorHAnsi"/>
          <w:sz w:val="24"/>
          <w:szCs w:val="24"/>
        </w:rPr>
        <w:t>The Title IX Coordinator will vet the assigned Investigator(s) for impartiality by ensuring there are no actual or apparent conflicts of interest or disqualifying biases.</w:t>
      </w:r>
      <w:r w:rsidRPr="00AE14AE">
        <w:rPr>
          <w:rFonts w:asciiTheme="minorHAnsi" w:hAnsiTheme="minorHAnsi"/>
          <w:spacing w:val="-7"/>
          <w:sz w:val="24"/>
          <w:szCs w:val="24"/>
        </w:rPr>
        <w:t xml:space="preserve"> </w:t>
      </w:r>
      <w:r w:rsidRPr="00AE14AE">
        <w:rPr>
          <w:rFonts w:asciiTheme="minorHAnsi" w:hAnsiTheme="minorHAnsi"/>
          <w:sz w:val="24"/>
          <w:szCs w:val="24"/>
        </w:rPr>
        <w:t>At any time during the Resolution Process, the parties may raise a concern regarding bias or conflict of interest, and the Title IX Coordinator will determine whether the concern is reasonable and supportable. If so, another Pool member</w:t>
      </w:r>
      <w:r w:rsidRPr="00AE14AE">
        <w:rPr>
          <w:rFonts w:asciiTheme="minorHAnsi" w:hAnsiTheme="minorHAnsi"/>
          <w:spacing w:val="-3"/>
          <w:sz w:val="24"/>
          <w:szCs w:val="24"/>
        </w:rPr>
        <w:t xml:space="preserve"> </w:t>
      </w:r>
      <w:r w:rsidRPr="00AE14AE">
        <w:rPr>
          <w:rFonts w:asciiTheme="minorHAnsi" w:hAnsiTheme="minorHAnsi"/>
          <w:sz w:val="24"/>
          <w:szCs w:val="24"/>
        </w:rPr>
        <w:t>will</w:t>
      </w:r>
      <w:r w:rsidRPr="00AE14AE">
        <w:rPr>
          <w:rFonts w:asciiTheme="minorHAnsi" w:hAnsiTheme="minorHAnsi"/>
          <w:spacing w:val="-3"/>
          <w:sz w:val="24"/>
          <w:szCs w:val="24"/>
        </w:rPr>
        <w:t xml:space="preserve"> </w:t>
      </w:r>
      <w:r w:rsidRPr="00AE14AE">
        <w:rPr>
          <w:rFonts w:asciiTheme="minorHAnsi" w:hAnsiTheme="minorHAnsi"/>
          <w:sz w:val="24"/>
          <w:szCs w:val="24"/>
        </w:rPr>
        <w:t>be</w:t>
      </w:r>
      <w:r w:rsidRPr="00AE14AE">
        <w:rPr>
          <w:rFonts w:asciiTheme="minorHAnsi" w:hAnsiTheme="minorHAnsi"/>
          <w:spacing w:val="-3"/>
          <w:sz w:val="24"/>
          <w:szCs w:val="24"/>
        </w:rPr>
        <w:t xml:space="preserve"> </w:t>
      </w:r>
      <w:r w:rsidRPr="00AE14AE">
        <w:rPr>
          <w:rFonts w:asciiTheme="minorHAnsi" w:hAnsiTheme="minorHAnsi"/>
          <w:sz w:val="24"/>
          <w:szCs w:val="24"/>
        </w:rPr>
        <w:t>assigned</w:t>
      </w:r>
      <w:r w:rsidRPr="00AE14AE">
        <w:rPr>
          <w:rFonts w:asciiTheme="minorHAnsi" w:hAnsiTheme="minorHAnsi"/>
          <w:spacing w:val="-3"/>
          <w:sz w:val="24"/>
          <w:szCs w:val="24"/>
        </w:rPr>
        <w:t xml:space="preserve"> </w:t>
      </w:r>
      <w:r w:rsidRPr="00AE14AE">
        <w:rPr>
          <w:rFonts w:asciiTheme="minorHAnsi" w:hAnsiTheme="minorHAnsi"/>
          <w:sz w:val="24"/>
          <w:szCs w:val="24"/>
        </w:rPr>
        <w:t>and</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impact</w:t>
      </w:r>
      <w:r w:rsidRPr="00AE14AE">
        <w:rPr>
          <w:rFonts w:asciiTheme="minorHAnsi" w:hAnsiTheme="minorHAnsi"/>
          <w:spacing w:val="-3"/>
          <w:sz w:val="24"/>
          <w:szCs w:val="24"/>
        </w:rPr>
        <w:t xml:space="preserve"> </w:t>
      </w:r>
      <w:r w:rsidRPr="00AE14AE">
        <w:rPr>
          <w:rFonts w:asciiTheme="minorHAnsi" w:hAnsiTheme="minorHAnsi"/>
          <w:sz w:val="24"/>
          <w:szCs w:val="24"/>
        </w:rPr>
        <w:t>of</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bias</w:t>
      </w:r>
      <w:r w:rsidRPr="00AE14AE">
        <w:rPr>
          <w:rFonts w:asciiTheme="minorHAnsi" w:hAnsiTheme="minorHAnsi"/>
          <w:spacing w:val="-3"/>
          <w:sz w:val="24"/>
          <w:szCs w:val="24"/>
        </w:rPr>
        <w:t xml:space="preserve"> </w:t>
      </w:r>
      <w:r w:rsidRPr="00AE14AE">
        <w:rPr>
          <w:rFonts w:asciiTheme="minorHAnsi" w:hAnsiTheme="minorHAnsi"/>
          <w:sz w:val="24"/>
          <w:szCs w:val="24"/>
        </w:rPr>
        <w:t>or</w:t>
      </w:r>
      <w:r w:rsidRPr="00AE14AE">
        <w:rPr>
          <w:rFonts w:asciiTheme="minorHAnsi" w:hAnsiTheme="minorHAnsi"/>
          <w:spacing w:val="-3"/>
          <w:sz w:val="24"/>
          <w:szCs w:val="24"/>
        </w:rPr>
        <w:t xml:space="preserve"> </w:t>
      </w:r>
      <w:r w:rsidRPr="00AE14AE">
        <w:rPr>
          <w:rFonts w:asciiTheme="minorHAnsi" w:hAnsiTheme="minorHAnsi"/>
          <w:sz w:val="24"/>
          <w:szCs w:val="24"/>
        </w:rPr>
        <w:t>conflict,</w:t>
      </w:r>
      <w:r w:rsidRPr="00AE14AE">
        <w:rPr>
          <w:rFonts w:asciiTheme="minorHAnsi" w:hAnsiTheme="minorHAnsi"/>
          <w:spacing w:val="-3"/>
          <w:sz w:val="24"/>
          <w:szCs w:val="24"/>
        </w:rPr>
        <w:t xml:space="preserve"> </w:t>
      </w:r>
      <w:r w:rsidRPr="00AE14AE">
        <w:rPr>
          <w:rFonts w:asciiTheme="minorHAnsi" w:hAnsiTheme="minorHAnsi"/>
          <w:sz w:val="24"/>
          <w:szCs w:val="24"/>
        </w:rPr>
        <w:t>if</w:t>
      </w:r>
      <w:r w:rsidRPr="00AE14AE">
        <w:rPr>
          <w:rFonts w:asciiTheme="minorHAnsi" w:hAnsiTheme="minorHAnsi"/>
          <w:spacing w:val="-3"/>
          <w:sz w:val="24"/>
          <w:szCs w:val="24"/>
        </w:rPr>
        <w:t xml:space="preserve"> </w:t>
      </w:r>
      <w:r w:rsidRPr="00AE14AE">
        <w:rPr>
          <w:rFonts w:asciiTheme="minorHAnsi" w:hAnsiTheme="minorHAnsi"/>
          <w:sz w:val="24"/>
          <w:szCs w:val="24"/>
        </w:rPr>
        <w:t>any,</w:t>
      </w:r>
      <w:r w:rsidRPr="00AE14AE">
        <w:rPr>
          <w:rFonts w:asciiTheme="minorHAnsi" w:hAnsiTheme="minorHAnsi"/>
          <w:spacing w:val="-3"/>
          <w:sz w:val="24"/>
          <w:szCs w:val="24"/>
        </w:rPr>
        <w:t xml:space="preserve"> </w:t>
      </w:r>
      <w:r w:rsidRPr="00AE14AE">
        <w:rPr>
          <w:rFonts w:asciiTheme="minorHAnsi" w:hAnsiTheme="minorHAnsi"/>
          <w:sz w:val="24"/>
          <w:szCs w:val="24"/>
        </w:rPr>
        <w:t>will</w:t>
      </w:r>
      <w:r w:rsidRPr="00AE14AE">
        <w:rPr>
          <w:rFonts w:asciiTheme="minorHAnsi" w:hAnsiTheme="minorHAnsi"/>
          <w:spacing w:val="-3"/>
          <w:sz w:val="24"/>
          <w:szCs w:val="24"/>
        </w:rPr>
        <w:t xml:space="preserve"> </w:t>
      </w:r>
      <w:r w:rsidRPr="00AE14AE">
        <w:rPr>
          <w:rFonts w:asciiTheme="minorHAnsi" w:hAnsiTheme="minorHAnsi"/>
          <w:sz w:val="24"/>
          <w:szCs w:val="24"/>
        </w:rPr>
        <w:t>be</w:t>
      </w:r>
      <w:r w:rsidRPr="00AE14AE">
        <w:rPr>
          <w:rFonts w:asciiTheme="minorHAnsi" w:hAnsiTheme="minorHAnsi"/>
          <w:spacing w:val="-3"/>
          <w:sz w:val="24"/>
          <w:szCs w:val="24"/>
        </w:rPr>
        <w:t xml:space="preserve"> </w:t>
      </w:r>
      <w:r w:rsidRPr="00AE14AE">
        <w:rPr>
          <w:rFonts w:asciiTheme="minorHAnsi" w:hAnsiTheme="minorHAnsi"/>
          <w:sz w:val="24"/>
          <w:szCs w:val="24"/>
        </w:rPr>
        <w:t>remedied.</w:t>
      </w:r>
      <w:r w:rsidRPr="00AE14AE">
        <w:rPr>
          <w:rFonts w:asciiTheme="minorHAnsi" w:hAnsiTheme="minorHAnsi"/>
          <w:spacing w:val="-3"/>
          <w:sz w:val="24"/>
          <w:szCs w:val="24"/>
        </w:rPr>
        <w:t xml:space="preserve"> </w:t>
      </w:r>
      <w:r w:rsidRPr="00AE14AE">
        <w:rPr>
          <w:rFonts w:asciiTheme="minorHAnsi" w:hAnsiTheme="minorHAnsi"/>
          <w:sz w:val="24"/>
          <w:szCs w:val="24"/>
        </w:rPr>
        <w:t>If</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source</w:t>
      </w:r>
      <w:r w:rsidRPr="00AE14AE">
        <w:rPr>
          <w:rFonts w:asciiTheme="minorHAnsi" w:hAnsiTheme="minorHAnsi"/>
          <w:spacing w:val="-3"/>
          <w:sz w:val="24"/>
          <w:szCs w:val="24"/>
        </w:rPr>
        <w:t xml:space="preserve"> </w:t>
      </w:r>
      <w:r w:rsidRPr="00AE14AE">
        <w:rPr>
          <w:rFonts w:asciiTheme="minorHAnsi" w:hAnsiTheme="minorHAnsi"/>
          <w:sz w:val="24"/>
          <w:szCs w:val="24"/>
        </w:rPr>
        <w:t>of the conflict of interest or bias is the Title IX Coordinator, concerns should be raised with the Vice President/Dean of Students.</w:t>
      </w:r>
    </w:p>
    <w:p w14:paraId="3658B243" w14:textId="77777777" w:rsidR="0041062F" w:rsidRPr="00AE14AE" w:rsidRDefault="0041062F">
      <w:pPr>
        <w:pStyle w:val="BodyText"/>
        <w:spacing w:before="2"/>
        <w:ind w:left="0" w:firstLine="0"/>
        <w:rPr>
          <w:rFonts w:asciiTheme="minorHAnsi" w:hAnsiTheme="minorHAnsi"/>
          <w:sz w:val="24"/>
          <w:szCs w:val="24"/>
        </w:rPr>
      </w:pPr>
    </w:p>
    <w:p w14:paraId="03BB92D4" w14:textId="77777777" w:rsidR="0041062F" w:rsidRPr="00AE14AE" w:rsidRDefault="0041062F">
      <w:pPr>
        <w:pStyle w:val="BodyText"/>
        <w:ind w:left="102" w:right="149" w:firstLine="0"/>
        <w:rPr>
          <w:rFonts w:asciiTheme="minorHAnsi" w:hAnsiTheme="minorHAnsi"/>
          <w:sz w:val="24"/>
          <w:szCs w:val="24"/>
        </w:rPr>
      </w:pPr>
      <w:r w:rsidRPr="00AE14AE">
        <w:rPr>
          <w:rFonts w:asciiTheme="minorHAnsi" w:hAnsiTheme="minorHAnsi"/>
          <w:sz w:val="24"/>
          <w:szCs w:val="24"/>
        </w:rPr>
        <w:t>The Formal Grievance Process involves an objective evaluation of all relevant evidence obtained, including</w:t>
      </w:r>
      <w:r w:rsidRPr="00AE14AE">
        <w:rPr>
          <w:rFonts w:asciiTheme="minorHAnsi" w:hAnsiTheme="minorHAnsi"/>
          <w:spacing w:val="-2"/>
          <w:sz w:val="24"/>
          <w:szCs w:val="24"/>
        </w:rPr>
        <w:t xml:space="preserve"> </w:t>
      </w:r>
      <w:r w:rsidRPr="00AE14AE">
        <w:rPr>
          <w:rFonts w:asciiTheme="minorHAnsi" w:hAnsiTheme="minorHAnsi"/>
          <w:sz w:val="24"/>
          <w:szCs w:val="24"/>
        </w:rPr>
        <w:t>evidence</w:t>
      </w:r>
      <w:r w:rsidRPr="00AE14AE">
        <w:rPr>
          <w:rFonts w:asciiTheme="minorHAnsi" w:hAnsiTheme="minorHAnsi"/>
          <w:spacing w:val="-2"/>
          <w:sz w:val="24"/>
          <w:szCs w:val="24"/>
        </w:rPr>
        <w:t xml:space="preserve"> </w:t>
      </w:r>
      <w:r w:rsidRPr="00AE14AE">
        <w:rPr>
          <w:rFonts w:asciiTheme="minorHAnsi" w:hAnsiTheme="minorHAnsi"/>
          <w:sz w:val="24"/>
          <w:szCs w:val="24"/>
        </w:rPr>
        <w:t>that</w:t>
      </w:r>
      <w:r w:rsidRPr="00AE14AE">
        <w:rPr>
          <w:rFonts w:asciiTheme="minorHAnsi" w:hAnsiTheme="minorHAnsi"/>
          <w:spacing w:val="-2"/>
          <w:sz w:val="24"/>
          <w:szCs w:val="24"/>
        </w:rPr>
        <w:t xml:space="preserve"> </w:t>
      </w:r>
      <w:r w:rsidRPr="00AE14AE">
        <w:rPr>
          <w:rFonts w:asciiTheme="minorHAnsi" w:hAnsiTheme="minorHAnsi"/>
          <w:sz w:val="24"/>
          <w:szCs w:val="24"/>
        </w:rPr>
        <w:t>supports</w:t>
      </w:r>
      <w:r w:rsidRPr="00AE14AE">
        <w:rPr>
          <w:rFonts w:asciiTheme="minorHAnsi" w:hAnsiTheme="minorHAnsi"/>
          <w:spacing w:val="-2"/>
          <w:sz w:val="24"/>
          <w:szCs w:val="24"/>
        </w:rPr>
        <w:t xml:space="preserve"> </w:t>
      </w:r>
      <w:r w:rsidRPr="00AE14AE">
        <w:rPr>
          <w:rFonts w:asciiTheme="minorHAnsi" w:hAnsiTheme="minorHAnsi"/>
          <w:sz w:val="24"/>
          <w:szCs w:val="24"/>
        </w:rPr>
        <w:t>that</w:t>
      </w:r>
      <w:r w:rsidRPr="00AE14AE">
        <w:rPr>
          <w:rFonts w:asciiTheme="minorHAnsi" w:hAnsiTheme="minorHAnsi"/>
          <w:spacing w:val="-2"/>
          <w:sz w:val="24"/>
          <w:szCs w:val="24"/>
        </w:rPr>
        <w:t xml:space="preserve"> </w:t>
      </w:r>
      <w:r w:rsidRPr="00AE14AE">
        <w:rPr>
          <w:rFonts w:asciiTheme="minorHAnsi" w:hAnsiTheme="minorHAnsi"/>
          <w:sz w:val="24"/>
          <w:szCs w:val="24"/>
        </w:rPr>
        <w:t>the</w:t>
      </w:r>
      <w:r w:rsidRPr="00AE14AE">
        <w:rPr>
          <w:rFonts w:asciiTheme="minorHAnsi" w:hAnsiTheme="minorHAnsi"/>
          <w:spacing w:val="-2"/>
          <w:sz w:val="24"/>
          <w:szCs w:val="24"/>
        </w:rPr>
        <w:t xml:space="preserve"> </w:t>
      </w:r>
      <w:r w:rsidRPr="00AE14AE">
        <w:rPr>
          <w:rFonts w:asciiTheme="minorHAnsi" w:hAnsiTheme="minorHAnsi"/>
          <w:sz w:val="24"/>
          <w:szCs w:val="24"/>
        </w:rPr>
        <w:t>Respondent</w:t>
      </w:r>
      <w:r w:rsidRPr="00AE14AE">
        <w:rPr>
          <w:rFonts w:asciiTheme="minorHAnsi" w:hAnsiTheme="minorHAnsi"/>
          <w:spacing w:val="-2"/>
          <w:sz w:val="24"/>
          <w:szCs w:val="24"/>
        </w:rPr>
        <w:t xml:space="preserve"> </w:t>
      </w:r>
      <w:r w:rsidRPr="00AE14AE">
        <w:rPr>
          <w:rFonts w:asciiTheme="minorHAnsi" w:hAnsiTheme="minorHAnsi"/>
          <w:sz w:val="24"/>
          <w:szCs w:val="24"/>
        </w:rPr>
        <w:t>engaged</w:t>
      </w:r>
      <w:r w:rsidRPr="00AE14AE">
        <w:rPr>
          <w:rFonts w:asciiTheme="minorHAnsi" w:hAnsiTheme="minorHAnsi"/>
          <w:spacing w:val="-2"/>
          <w:sz w:val="24"/>
          <w:szCs w:val="24"/>
        </w:rPr>
        <w:t xml:space="preserve"> </w:t>
      </w:r>
      <w:r w:rsidRPr="00AE14AE">
        <w:rPr>
          <w:rFonts w:asciiTheme="minorHAnsi" w:hAnsiTheme="minorHAnsi"/>
          <w:sz w:val="24"/>
          <w:szCs w:val="24"/>
        </w:rPr>
        <w:t>in</w:t>
      </w:r>
      <w:r w:rsidRPr="00AE14AE">
        <w:rPr>
          <w:rFonts w:asciiTheme="minorHAnsi" w:hAnsiTheme="minorHAnsi"/>
          <w:spacing w:val="-2"/>
          <w:sz w:val="24"/>
          <w:szCs w:val="24"/>
        </w:rPr>
        <w:t xml:space="preserve"> </w:t>
      </w:r>
      <w:r w:rsidRPr="00AE14AE">
        <w:rPr>
          <w:rFonts w:asciiTheme="minorHAnsi" w:hAnsiTheme="minorHAnsi"/>
          <w:sz w:val="24"/>
          <w:szCs w:val="24"/>
        </w:rPr>
        <w:t>a</w:t>
      </w:r>
      <w:r w:rsidRPr="00AE14AE">
        <w:rPr>
          <w:rFonts w:asciiTheme="minorHAnsi" w:hAnsiTheme="minorHAnsi"/>
          <w:spacing w:val="-2"/>
          <w:sz w:val="24"/>
          <w:szCs w:val="24"/>
        </w:rPr>
        <w:t xml:space="preserve"> </w:t>
      </w:r>
      <w:r w:rsidRPr="00AE14AE">
        <w:rPr>
          <w:rFonts w:asciiTheme="minorHAnsi" w:hAnsiTheme="minorHAnsi"/>
          <w:sz w:val="24"/>
          <w:szCs w:val="24"/>
        </w:rPr>
        <w:t>policy</w:t>
      </w:r>
      <w:r w:rsidRPr="00AE14AE">
        <w:rPr>
          <w:rFonts w:asciiTheme="minorHAnsi" w:hAnsiTheme="minorHAnsi"/>
          <w:spacing w:val="-2"/>
          <w:sz w:val="24"/>
          <w:szCs w:val="24"/>
        </w:rPr>
        <w:t xml:space="preserve"> </w:t>
      </w:r>
      <w:r w:rsidRPr="00AE14AE">
        <w:rPr>
          <w:rFonts w:asciiTheme="minorHAnsi" w:hAnsiTheme="minorHAnsi"/>
          <w:sz w:val="24"/>
          <w:szCs w:val="24"/>
        </w:rPr>
        <w:t>violation</w:t>
      </w:r>
      <w:r w:rsidRPr="00AE14AE">
        <w:rPr>
          <w:rFonts w:asciiTheme="minorHAnsi" w:hAnsiTheme="minorHAnsi"/>
          <w:spacing w:val="-2"/>
          <w:sz w:val="24"/>
          <w:szCs w:val="24"/>
        </w:rPr>
        <w:t xml:space="preserve"> </w:t>
      </w:r>
      <w:r w:rsidRPr="00AE14AE">
        <w:rPr>
          <w:rFonts w:asciiTheme="minorHAnsi" w:hAnsiTheme="minorHAnsi"/>
          <w:sz w:val="24"/>
          <w:szCs w:val="24"/>
        </w:rPr>
        <w:t>and</w:t>
      </w:r>
      <w:r w:rsidRPr="00AE14AE">
        <w:rPr>
          <w:rFonts w:asciiTheme="minorHAnsi" w:hAnsiTheme="minorHAnsi"/>
          <w:spacing w:val="-2"/>
          <w:sz w:val="24"/>
          <w:szCs w:val="24"/>
        </w:rPr>
        <w:t xml:space="preserve"> </w:t>
      </w:r>
      <w:r w:rsidRPr="00AE14AE">
        <w:rPr>
          <w:rFonts w:asciiTheme="minorHAnsi" w:hAnsiTheme="minorHAnsi"/>
          <w:sz w:val="24"/>
          <w:szCs w:val="24"/>
        </w:rPr>
        <w:t>evidence</w:t>
      </w:r>
      <w:r w:rsidRPr="00AE14AE">
        <w:rPr>
          <w:rFonts w:asciiTheme="minorHAnsi" w:hAnsiTheme="minorHAnsi"/>
          <w:spacing w:val="-2"/>
          <w:sz w:val="24"/>
          <w:szCs w:val="24"/>
        </w:rPr>
        <w:t xml:space="preserve"> </w:t>
      </w:r>
      <w:r w:rsidRPr="00AE14AE">
        <w:rPr>
          <w:rFonts w:asciiTheme="minorHAnsi" w:hAnsiTheme="minorHAnsi"/>
          <w:sz w:val="24"/>
          <w:szCs w:val="24"/>
        </w:rPr>
        <w:t>that supports that the Respondent did not engage in a policy violation. Credibility determinations may not be based solely on an individual’s status or participation as a Complainant, Respondent, or witness. The College operates with the presumption that the Respondent is not responsible for the reported misconduct unless and until the Respondent is determined to be responsible for a policy violation by the applicable standard of proof.</w:t>
      </w:r>
    </w:p>
    <w:p w14:paraId="4DFC845D" w14:textId="77777777" w:rsidR="0041062F" w:rsidRPr="00AE14AE" w:rsidRDefault="0041062F" w:rsidP="00AE14AE"/>
    <w:p w14:paraId="6B6ECA36" w14:textId="78FB42C5" w:rsidR="0041062F" w:rsidRPr="004D7760" w:rsidRDefault="0041062F" w:rsidP="00AE14AE">
      <w:pPr>
        <w:pStyle w:val="ListParagraph"/>
        <w:numPr>
          <w:ilvl w:val="0"/>
          <w:numId w:val="39"/>
        </w:numPr>
        <w:rPr>
          <w:b/>
          <w:bCs w:val="0"/>
        </w:rPr>
      </w:pPr>
      <w:r w:rsidRPr="004D7760">
        <w:rPr>
          <w:b/>
          <w:bCs w:val="0"/>
        </w:rPr>
        <w:t>Investigation Timeline</w:t>
      </w:r>
    </w:p>
    <w:p w14:paraId="14505F13" w14:textId="77777777" w:rsidR="0041062F" w:rsidRPr="00AE14AE" w:rsidRDefault="0041062F">
      <w:pPr>
        <w:pStyle w:val="BodyText"/>
        <w:ind w:left="112" w:right="136" w:hanging="10"/>
        <w:rPr>
          <w:rFonts w:asciiTheme="minorHAnsi" w:hAnsiTheme="minorHAnsi"/>
          <w:sz w:val="24"/>
          <w:szCs w:val="24"/>
        </w:rPr>
      </w:pPr>
      <w:r w:rsidRPr="00AE14AE">
        <w:rPr>
          <w:rFonts w:asciiTheme="minorHAnsi" w:hAnsiTheme="minorHAnsi"/>
          <w:sz w:val="24"/>
          <w:szCs w:val="24"/>
        </w:rPr>
        <w:t>Investigations are completed expeditiously, normally within sixty (60) business days, though some investigations</w:t>
      </w:r>
      <w:r w:rsidRPr="00AE14AE">
        <w:rPr>
          <w:rFonts w:asciiTheme="minorHAnsi" w:hAnsiTheme="minorHAnsi"/>
          <w:spacing w:val="-3"/>
          <w:sz w:val="24"/>
          <w:szCs w:val="24"/>
        </w:rPr>
        <w:t xml:space="preserve"> </w:t>
      </w:r>
      <w:r w:rsidRPr="00AE14AE">
        <w:rPr>
          <w:rFonts w:asciiTheme="minorHAnsi" w:hAnsiTheme="minorHAnsi"/>
          <w:sz w:val="24"/>
          <w:szCs w:val="24"/>
        </w:rPr>
        <w:t>may</w:t>
      </w:r>
      <w:r w:rsidRPr="00AE14AE">
        <w:rPr>
          <w:rFonts w:asciiTheme="minorHAnsi" w:hAnsiTheme="minorHAnsi"/>
          <w:spacing w:val="-3"/>
          <w:sz w:val="24"/>
          <w:szCs w:val="24"/>
        </w:rPr>
        <w:t xml:space="preserve"> </w:t>
      </w:r>
      <w:r w:rsidRPr="00AE14AE">
        <w:rPr>
          <w:rFonts w:asciiTheme="minorHAnsi" w:hAnsiTheme="minorHAnsi"/>
          <w:sz w:val="24"/>
          <w:szCs w:val="24"/>
        </w:rPr>
        <w:t>take</w:t>
      </w:r>
      <w:r w:rsidRPr="00AE14AE">
        <w:rPr>
          <w:rFonts w:asciiTheme="minorHAnsi" w:hAnsiTheme="minorHAnsi"/>
          <w:spacing w:val="-3"/>
          <w:sz w:val="24"/>
          <w:szCs w:val="24"/>
        </w:rPr>
        <w:t xml:space="preserve"> </w:t>
      </w:r>
      <w:r w:rsidRPr="00AE14AE">
        <w:rPr>
          <w:rFonts w:asciiTheme="minorHAnsi" w:hAnsiTheme="minorHAnsi"/>
          <w:sz w:val="24"/>
          <w:szCs w:val="24"/>
        </w:rPr>
        <w:t>many</w:t>
      </w:r>
      <w:r w:rsidRPr="00AE14AE">
        <w:rPr>
          <w:rFonts w:asciiTheme="minorHAnsi" w:hAnsiTheme="minorHAnsi"/>
          <w:spacing w:val="-3"/>
          <w:sz w:val="24"/>
          <w:szCs w:val="24"/>
        </w:rPr>
        <w:t xml:space="preserve"> </w:t>
      </w:r>
      <w:r w:rsidRPr="00AE14AE">
        <w:rPr>
          <w:rFonts w:asciiTheme="minorHAnsi" w:hAnsiTheme="minorHAnsi"/>
          <w:sz w:val="24"/>
          <w:szCs w:val="24"/>
        </w:rPr>
        <w:t>weeks</w:t>
      </w:r>
      <w:r w:rsidRPr="00AE14AE">
        <w:rPr>
          <w:rFonts w:asciiTheme="minorHAnsi" w:hAnsiTheme="minorHAnsi"/>
          <w:spacing w:val="-3"/>
          <w:sz w:val="24"/>
          <w:szCs w:val="24"/>
        </w:rPr>
        <w:t xml:space="preserve"> </w:t>
      </w:r>
      <w:r w:rsidRPr="00AE14AE">
        <w:rPr>
          <w:rFonts w:asciiTheme="minorHAnsi" w:hAnsiTheme="minorHAnsi"/>
          <w:sz w:val="24"/>
          <w:szCs w:val="24"/>
        </w:rPr>
        <w:t>or</w:t>
      </w:r>
      <w:r w:rsidRPr="00AE14AE">
        <w:rPr>
          <w:rFonts w:asciiTheme="minorHAnsi" w:hAnsiTheme="minorHAnsi"/>
          <w:spacing w:val="-3"/>
          <w:sz w:val="24"/>
          <w:szCs w:val="24"/>
        </w:rPr>
        <w:t xml:space="preserve"> </w:t>
      </w:r>
      <w:r w:rsidRPr="00AE14AE">
        <w:rPr>
          <w:rFonts w:asciiTheme="minorHAnsi" w:hAnsiTheme="minorHAnsi"/>
          <w:sz w:val="24"/>
          <w:szCs w:val="24"/>
        </w:rPr>
        <w:t>even</w:t>
      </w:r>
      <w:r w:rsidRPr="00AE14AE">
        <w:rPr>
          <w:rFonts w:asciiTheme="minorHAnsi" w:hAnsiTheme="minorHAnsi"/>
          <w:spacing w:val="-3"/>
          <w:sz w:val="24"/>
          <w:szCs w:val="24"/>
        </w:rPr>
        <w:t xml:space="preserve"> </w:t>
      </w:r>
      <w:r w:rsidRPr="00AE14AE">
        <w:rPr>
          <w:rFonts w:asciiTheme="minorHAnsi" w:hAnsiTheme="minorHAnsi"/>
          <w:sz w:val="24"/>
          <w:szCs w:val="24"/>
        </w:rPr>
        <w:t>months,</w:t>
      </w:r>
      <w:r w:rsidRPr="00AE14AE">
        <w:rPr>
          <w:rFonts w:asciiTheme="minorHAnsi" w:hAnsiTheme="minorHAnsi"/>
          <w:spacing w:val="-3"/>
          <w:sz w:val="24"/>
          <w:szCs w:val="24"/>
        </w:rPr>
        <w:t xml:space="preserve"> </w:t>
      </w:r>
      <w:r w:rsidRPr="00AE14AE">
        <w:rPr>
          <w:rFonts w:asciiTheme="minorHAnsi" w:hAnsiTheme="minorHAnsi"/>
          <w:sz w:val="24"/>
          <w:szCs w:val="24"/>
        </w:rPr>
        <w:t>depending</w:t>
      </w:r>
      <w:r w:rsidRPr="00AE14AE">
        <w:rPr>
          <w:rFonts w:asciiTheme="minorHAnsi" w:hAnsiTheme="minorHAnsi"/>
          <w:spacing w:val="-3"/>
          <w:sz w:val="24"/>
          <w:szCs w:val="24"/>
        </w:rPr>
        <w:t xml:space="preserve"> </w:t>
      </w:r>
      <w:r w:rsidRPr="00AE14AE">
        <w:rPr>
          <w:rFonts w:asciiTheme="minorHAnsi" w:hAnsiTheme="minorHAnsi"/>
          <w:sz w:val="24"/>
          <w:szCs w:val="24"/>
        </w:rPr>
        <w:t>on</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nature,</w:t>
      </w:r>
      <w:r w:rsidRPr="00AE14AE">
        <w:rPr>
          <w:rFonts w:asciiTheme="minorHAnsi" w:hAnsiTheme="minorHAnsi"/>
          <w:spacing w:val="-3"/>
          <w:sz w:val="24"/>
          <w:szCs w:val="24"/>
        </w:rPr>
        <w:t xml:space="preserve"> </w:t>
      </w:r>
      <w:r w:rsidRPr="00AE14AE">
        <w:rPr>
          <w:rFonts w:asciiTheme="minorHAnsi" w:hAnsiTheme="minorHAnsi"/>
          <w:sz w:val="24"/>
          <w:szCs w:val="24"/>
        </w:rPr>
        <w:t>extent,</w:t>
      </w:r>
      <w:r w:rsidRPr="00AE14AE">
        <w:rPr>
          <w:rFonts w:asciiTheme="minorHAnsi" w:hAnsiTheme="minorHAnsi"/>
          <w:spacing w:val="-3"/>
          <w:sz w:val="24"/>
          <w:szCs w:val="24"/>
        </w:rPr>
        <w:t xml:space="preserve"> </w:t>
      </w:r>
      <w:r w:rsidRPr="00AE14AE">
        <w:rPr>
          <w:rFonts w:asciiTheme="minorHAnsi" w:hAnsiTheme="minorHAnsi"/>
          <w:sz w:val="24"/>
          <w:szCs w:val="24"/>
        </w:rPr>
        <w:t>and</w:t>
      </w:r>
      <w:r w:rsidRPr="00AE14AE">
        <w:rPr>
          <w:rFonts w:asciiTheme="minorHAnsi" w:hAnsiTheme="minorHAnsi"/>
          <w:spacing w:val="-3"/>
          <w:sz w:val="24"/>
          <w:szCs w:val="24"/>
        </w:rPr>
        <w:t xml:space="preserve"> </w:t>
      </w:r>
      <w:r w:rsidRPr="00AE14AE">
        <w:rPr>
          <w:rFonts w:asciiTheme="minorHAnsi" w:hAnsiTheme="minorHAnsi"/>
          <w:sz w:val="24"/>
          <w:szCs w:val="24"/>
        </w:rPr>
        <w:t>complexity of the allegations, availability of witnesses, law enforcement involvement, etc.</w:t>
      </w:r>
    </w:p>
    <w:p w14:paraId="6A5C0D47" w14:textId="77777777" w:rsidR="0041062F" w:rsidRPr="00AE14AE" w:rsidRDefault="0041062F">
      <w:pPr>
        <w:pStyle w:val="BodyText"/>
        <w:spacing w:before="252"/>
        <w:ind w:left="112" w:right="221" w:hanging="10"/>
        <w:rPr>
          <w:rFonts w:asciiTheme="minorHAnsi" w:hAnsiTheme="minorHAnsi"/>
          <w:sz w:val="24"/>
          <w:szCs w:val="24"/>
        </w:rPr>
      </w:pPr>
      <w:r w:rsidRPr="00AE14AE">
        <w:rPr>
          <w:rFonts w:asciiTheme="minorHAnsi" w:hAnsiTheme="minorHAnsi"/>
          <w:sz w:val="24"/>
          <w:szCs w:val="24"/>
        </w:rPr>
        <w:lastRenderedPageBreak/>
        <w:t>The College will make a good faith effort to complete investigations as promptly as circumstances permit</w:t>
      </w:r>
      <w:r w:rsidRPr="00AE14AE">
        <w:rPr>
          <w:rFonts w:asciiTheme="minorHAnsi" w:hAnsiTheme="minorHAnsi"/>
          <w:spacing w:val="-3"/>
          <w:sz w:val="24"/>
          <w:szCs w:val="24"/>
        </w:rPr>
        <w:t xml:space="preserve"> </w:t>
      </w:r>
      <w:r w:rsidRPr="00AE14AE">
        <w:rPr>
          <w:rFonts w:asciiTheme="minorHAnsi" w:hAnsiTheme="minorHAnsi"/>
          <w:sz w:val="24"/>
          <w:szCs w:val="24"/>
        </w:rPr>
        <w:t>and</w:t>
      </w:r>
      <w:r w:rsidRPr="00AE14AE">
        <w:rPr>
          <w:rFonts w:asciiTheme="minorHAnsi" w:hAnsiTheme="minorHAnsi"/>
          <w:spacing w:val="-3"/>
          <w:sz w:val="24"/>
          <w:szCs w:val="24"/>
        </w:rPr>
        <w:t xml:space="preserve"> </w:t>
      </w:r>
      <w:r w:rsidRPr="00AE14AE">
        <w:rPr>
          <w:rFonts w:asciiTheme="minorHAnsi" w:hAnsiTheme="minorHAnsi"/>
          <w:sz w:val="24"/>
          <w:szCs w:val="24"/>
        </w:rPr>
        <w:t>will</w:t>
      </w:r>
      <w:r w:rsidRPr="00AE14AE">
        <w:rPr>
          <w:rFonts w:asciiTheme="minorHAnsi" w:hAnsiTheme="minorHAnsi"/>
          <w:spacing w:val="-3"/>
          <w:sz w:val="24"/>
          <w:szCs w:val="24"/>
        </w:rPr>
        <w:t xml:space="preserve"> </w:t>
      </w:r>
      <w:r w:rsidRPr="00AE14AE">
        <w:rPr>
          <w:rFonts w:asciiTheme="minorHAnsi" w:hAnsiTheme="minorHAnsi"/>
          <w:sz w:val="24"/>
          <w:szCs w:val="24"/>
        </w:rPr>
        <w:t>communicate</w:t>
      </w:r>
      <w:r w:rsidRPr="00AE14AE">
        <w:rPr>
          <w:rFonts w:asciiTheme="minorHAnsi" w:hAnsiTheme="minorHAnsi"/>
          <w:spacing w:val="-3"/>
          <w:sz w:val="24"/>
          <w:szCs w:val="24"/>
        </w:rPr>
        <w:t xml:space="preserve"> </w:t>
      </w:r>
      <w:r w:rsidRPr="00AE14AE">
        <w:rPr>
          <w:rFonts w:asciiTheme="minorHAnsi" w:hAnsiTheme="minorHAnsi"/>
          <w:sz w:val="24"/>
          <w:szCs w:val="24"/>
        </w:rPr>
        <w:t>regularly</w:t>
      </w:r>
      <w:r w:rsidRPr="00AE14AE">
        <w:rPr>
          <w:rFonts w:asciiTheme="minorHAnsi" w:hAnsiTheme="minorHAnsi"/>
          <w:spacing w:val="-3"/>
          <w:sz w:val="24"/>
          <w:szCs w:val="24"/>
        </w:rPr>
        <w:t xml:space="preserve"> </w:t>
      </w:r>
      <w:r w:rsidRPr="00AE14AE">
        <w:rPr>
          <w:rFonts w:asciiTheme="minorHAnsi" w:hAnsiTheme="minorHAnsi"/>
          <w:sz w:val="24"/>
          <w:szCs w:val="24"/>
        </w:rPr>
        <w:t>with</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parties</w:t>
      </w:r>
      <w:r w:rsidRPr="00AE14AE">
        <w:rPr>
          <w:rFonts w:asciiTheme="minorHAnsi" w:hAnsiTheme="minorHAnsi"/>
          <w:spacing w:val="-3"/>
          <w:sz w:val="24"/>
          <w:szCs w:val="24"/>
        </w:rPr>
        <w:t xml:space="preserve"> </w:t>
      </w:r>
      <w:r w:rsidRPr="00AE14AE">
        <w:rPr>
          <w:rFonts w:asciiTheme="minorHAnsi" w:hAnsiTheme="minorHAnsi"/>
          <w:sz w:val="24"/>
          <w:szCs w:val="24"/>
        </w:rPr>
        <w:t>to</w:t>
      </w:r>
      <w:r w:rsidRPr="00AE14AE">
        <w:rPr>
          <w:rFonts w:asciiTheme="minorHAnsi" w:hAnsiTheme="minorHAnsi"/>
          <w:spacing w:val="-3"/>
          <w:sz w:val="24"/>
          <w:szCs w:val="24"/>
        </w:rPr>
        <w:t xml:space="preserve"> </w:t>
      </w:r>
      <w:r w:rsidRPr="00AE14AE">
        <w:rPr>
          <w:rFonts w:asciiTheme="minorHAnsi" w:hAnsiTheme="minorHAnsi"/>
          <w:sz w:val="24"/>
          <w:szCs w:val="24"/>
        </w:rPr>
        <w:t>update</w:t>
      </w:r>
      <w:r w:rsidRPr="00AE14AE">
        <w:rPr>
          <w:rFonts w:asciiTheme="minorHAnsi" w:hAnsiTheme="minorHAnsi"/>
          <w:spacing w:val="-3"/>
          <w:sz w:val="24"/>
          <w:szCs w:val="24"/>
        </w:rPr>
        <w:t xml:space="preserve"> </w:t>
      </w:r>
      <w:r w:rsidRPr="00AE14AE">
        <w:rPr>
          <w:rFonts w:asciiTheme="minorHAnsi" w:hAnsiTheme="minorHAnsi"/>
          <w:sz w:val="24"/>
          <w:szCs w:val="24"/>
        </w:rPr>
        <w:t>them</w:t>
      </w:r>
      <w:r w:rsidRPr="00AE14AE">
        <w:rPr>
          <w:rFonts w:asciiTheme="minorHAnsi" w:hAnsiTheme="minorHAnsi"/>
          <w:spacing w:val="-3"/>
          <w:sz w:val="24"/>
          <w:szCs w:val="24"/>
        </w:rPr>
        <w:t xml:space="preserve"> </w:t>
      </w:r>
      <w:r w:rsidRPr="00AE14AE">
        <w:rPr>
          <w:rFonts w:asciiTheme="minorHAnsi" w:hAnsiTheme="minorHAnsi"/>
          <w:sz w:val="24"/>
          <w:szCs w:val="24"/>
        </w:rPr>
        <w:t>on</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progress</w:t>
      </w:r>
      <w:r w:rsidRPr="00AE14AE">
        <w:rPr>
          <w:rFonts w:asciiTheme="minorHAnsi" w:hAnsiTheme="minorHAnsi"/>
          <w:spacing w:val="-3"/>
          <w:sz w:val="24"/>
          <w:szCs w:val="24"/>
        </w:rPr>
        <w:t xml:space="preserve"> </w:t>
      </w:r>
      <w:r w:rsidRPr="00AE14AE">
        <w:rPr>
          <w:rFonts w:asciiTheme="minorHAnsi" w:hAnsiTheme="minorHAnsi"/>
          <w:sz w:val="24"/>
          <w:szCs w:val="24"/>
        </w:rPr>
        <w:t>and</w:t>
      </w:r>
      <w:r w:rsidRPr="00AE14AE">
        <w:rPr>
          <w:rFonts w:asciiTheme="minorHAnsi" w:hAnsiTheme="minorHAnsi"/>
          <w:spacing w:val="-3"/>
          <w:sz w:val="24"/>
          <w:szCs w:val="24"/>
        </w:rPr>
        <w:t xml:space="preserve"> </w:t>
      </w:r>
      <w:r w:rsidRPr="00AE14AE">
        <w:rPr>
          <w:rFonts w:asciiTheme="minorHAnsi" w:hAnsiTheme="minorHAnsi"/>
          <w:sz w:val="24"/>
          <w:szCs w:val="24"/>
        </w:rPr>
        <w:t>timing</w:t>
      </w:r>
      <w:r w:rsidRPr="00AE14AE">
        <w:rPr>
          <w:rFonts w:asciiTheme="minorHAnsi" w:hAnsiTheme="minorHAnsi"/>
          <w:spacing w:val="-3"/>
          <w:sz w:val="24"/>
          <w:szCs w:val="24"/>
        </w:rPr>
        <w:t xml:space="preserve"> </w:t>
      </w:r>
      <w:r w:rsidRPr="00AE14AE">
        <w:rPr>
          <w:rFonts w:asciiTheme="minorHAnsi" w:hAnsiTheme="minorHAnsi"/>
          <w:sz w:val="24"/>
          <w:szCs w:val="24"/>
        </w:rPr>
        <w:t>of the investigation.</w:t>
      </w:r>
    </w:p>
    <w:p w14:paraId="68765187" w14:textId="77777777" w:rsidR="0041062F" w:rsidRPr="00AE14AE" w:rsidRDefault="0041062F">
      <w:pPr>
        <w:pStyle w:val="BodyText"/>
        <w:spacing w:before="1"/>
        <w:ind w:left="0" w:firstLine="0"/>
        <w:rPr>
          <w:rFonts w:asciiTheme="minorHAnsi" w:hAnsiTheme="minorHAnsi"/>
          <w:sz w:val="24"/>
          <w:szCs w:val="24"/>
        </w:rPr>
      </w:pPr>
    </w:p>
    <w:p w14:paraId="1E22A819" w14:textId="35BB4EFA" w:rsidR="0041062F" w:rsidRPr="00E625F5" w:rsidRDefault="0041062F" w:rsidP="000A2B6C">
      <w:pPr>
        <w:pStyle w:val="ListParagraph"/>
        <w:numPr>
          <w:ilvl w:val="0"/>
          <w:numId w:val="39"/>
        </w:numPr>
        <w:rPr>
          <w:b/>
          <w:bCs w:val="0"/>
        </w:rPr>
      </w:pPr>
      <w:r w:rsidRPr="00E625F5">
        <w:rPr>
          <w:b/>
          <w:bCs w:val="0"/>
        </w:rPr>
        <w:t>Investigation Process Delays and Interactions with Law Enforcement</w:t>
      </w:r>
    </w:p>
    <w:p w14:paraId="19A01C6E" w14:textId="11452E5C" w:rsidR="0041062F" w:rsidRPr="00AE14AE" w:rsidRDefault="0041062F" w:rsidP="000A2B6C">
      <w:pPr>
        <w:pStyle w:val="BodyText"/>
        <w:spacing w:before="1"/>
        <w:ind w:left="112" w:hanging="10"/>
        <w:rPr>
          <w:rFonts w:asciiTheme="minorHAnsi" w:hAnsiTheme="minorHAnsi"/>
          <w:sz w:val="24"/>
          <w:szCs w:val="24"/>
        </w:rPr>
      </w:pPr>
      <w:r w:rsidRPr="00AE14AE">
        <w:rPr>
          <w:rFonts w:asciiTheme="minorHAnsi" w:hAnsiTheme="minorHAnsi"/>
          <w:sz w:val="24"/>
          <w:szCs w:val="24"/>
        </w:rPr>
        <w:t>The College may undertake a short delay in its investigation (several days to a few weeks) if circumstances require. Such circumstances include but are not limited to: a request from law enforcement</w:t>
      </w:r>
      <w:r w:rsidRPr="00AE14AE">
        <w:rPr>
          <w:rFonts w:asciiTheme="minorHAnsi" w:hAnsiTheme="minorHAnsi"/>
          <w:spacing w:val="-3"/>
          <w:sz w:val="24"/>
          <w:szCs w:val="24"/>
        </w:rPr>
        <w:t xml:space="preserve"> </w:t>
      </w:r>
      <w:r w:rsidRPr="00AE14AE">
        <w:rPr>
          <w:rFonts w:asciiTheme="minorHAnsi" w:hAnsiTheme="minorHAnsi"/>
          <w:sz w:val="24"/>
          <w:szCs w:val="24"/>
        </w:rPr>
        <w:t>to</w:t>
      </w:r>
      <w:r w:rsidRPr="00AE14AE">
        <w:rPr>
          <w:rFonts w:asciiTheme="minorHAnsi" w:hAnsiTheme="minorHAnsi"/>
          <w:spacing w:val="-3"/>
          <w:sz w:val="24"/>
          <w:szCs w:val="24"/>
        </w:rPr>
        <w:t xml:space="preserve"> </w:t>
      </w:r>
      <w:r w:rsidRPr="00AE14AE">
        <w:rPr>
          <w:rFonts w:asciiTheme="minorHAnsi" w:hAnsiTheme="minorHAnsi"/>
          <w:sz w:val="24"/>
          <w:szCs w:val="24"/>
        </w:rPr>
        <w:t>temporarily</w:t>
      </w:r>
      <w:r w:rsidRPr="00AE14AE">
        <w:rPr>
          <w:rFonts w:asciiTheme="minorHAnsi" w:hAnsiTheme="minorHAnsi"/>
          <w:spacing w:val="-3"/>
          <w:sz w:val="24"/>
          <w:szCs w:val="24"/>
        </w:rPr>
        <w:t xml:space="preserve"> </w:t>
      </w:r>
      <w:r w:rsidRPr="00AE14AE">
        <w:rPr>
          <w:rFonts w:asciiTheme="minorHAnsi" w:hAnsiTheme="minorHAnsi"/>
          <w:sz w:val="24"/>
          <w:szCs w:val="24"/>
        </w:rPr>
        <w:t>delay</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investigation,</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need</w:t>
      </w:r>
      <w:r w:rsidRPr="00AE14AE">
        <w:rPr>
          <w:rFonts w:asciiTheme="minorHAnsi" w:hAnsiTheme="minorHAnsi"/>
          <w:spacing w:val="-3"/>
          <w:sz w:val="24"/>
          <w:szCs w:val="24"/>
        </w:rPr>
        <w:t xml:space="preserve"> </w:t>
      </w:r>
      <w:r w:rsidRPr="00AE14AE">
        <w:rPr>
          <w:rFonts w:asciiTheme="minorHAnsi" w:hAnsiTheme="minorHAnsi"/>
          <w:sz w:val="24"/>
          <w:szCs w:val="24"/>
        </w:rPr>
        <w:t>for</w:t>
      </w:r>
      <w:r w:rsidRPr="00AE14AE">
        <w:rPr>
          <w:rFonts w:asciiTheme="minorHAnsi" w:hAnsiTheme="minorHAnsi"/>
          <w:spacing w:val="-3"/>
          <w:sz w:val="24"/>
          <w:szCs w:val="24"/>
        </w:rPr>
        <w:t xml:space="preserve"> </w:t>
      </w:r>
      <w:r w:rsidRPr="00AE14AE">
        <w:rPr>
          <w:rFonts w:asciiTheme="minorHAnsi" w:hAnsiTheme="minorHAnsi"/>
          <w:sz w:val="24"/>
          <w:szCs w:val="24"/>
        </w:rPr>
        <w:t>language</w:t>
      </w:r>
      <w:r w:rsidRPr="00AE14AE">
        <w:rPr>
          <w:rFonts w:asciiTheme="minorHAnsi" w:hAnsiTheme="minorHAnsi"/>
          <w:spacing w:val="-3"/>
          <w:sz w:val="24"/>
          <w:szCs w:val="24"/>
        </w:rPr>
        <w:t xml:space="preserve"> </w:t>
      </w:r>
      <w:r w:rsidRPr="00AE14AE">
        <w:rPr>
          <w:rFonts w:asciiTheme="minorHAnsi" w:hAnsiTheme="minorHAnsi"/>
          <w:sz w:val="24"/>
          <w:szCs w:val="24"/>
        </w:rPr>
        <w:t>assistance,</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absence</w:t>
      </w:r>
      <w:r w:rsidRPr="00AE14AE">
        <w:rPr>
          <w:rFonts w:asciiTheme="minorHAnsi" w:hAnsiTheme="minorHAnsi"/>
          <w:spacing w:val="-3"/>
          <w:sz w:val="24"/>
          <w:szCs w:val="24"/>
        </w:rPr>
        <w:t xml:space="preserve"> </w:t>
      </w:r>
      <w:r w:rsidRPr="00AE14AE">
        <w:rPr>
          <w:rFonts w:asciiTheme="minorHAnsi" w:hAnsiTheme="minorHAnsi"/>
          <w:sz w:val="24"/>
          <w:szCs w:val="24"/>
        </w:rPr>
        <w:t>of parties and/or witnesses, and/or health conditions.</w:t>
      </w:r>
      <w:r w:rsidR="0095522C">
        <w:rPr>
          <w:rFonts w:asciiTheme="minorHAnsi" w:hAnsiTheme="minorHAnsi"/>
          <w:sz w:val="24"/>
          <w:szCs w:val="24"/>
        </w:rPr>
        <w:br/>
      </w:r>
      <w:r w:rsidR="0095522C">
        <w:rPr>
          <w:rFonts w:asciiTheme="minorHAnsi" w:hAnsiTheme="minorHAnsi"/>
          <w:sz w:val="24"/>
          <w:szCs w:val="24"/>
        </w:rPr>
        <w:br/>
      </w:r>
      <w:r w:rsidRPr="00AE14AE">
        <w:rPr>
          <w:rFonts w:asciiTheme="minorHAnsi" w:hAnsiTheme="minorHAnsi"/>
          <w:sz w:val="24"/>
          <w:szCs w:val="24"/>
        </w:rPr>
        <w:t>The</w:t>
      </w:r>
      <w:r w:rsidRPr="00AE14AE">
        <w:rPr>
          <w:rFonts w:asciiTheme="minorHAnsi" w:hAnsiTheme="minorHAnsi"/>
          <w:spacing w:val="-1"/>
          <w:sz w:val="24"/>
          <w:szCs w:val="24"/>
        </w:rPr>
        <w:t xml:space="preserve"> </w:t>
      </w:r>
      <w:r w:rsidRPr="00AE14AE">
        <w:rPr>
          <w:rFonts w:asciiTheme="minorHAnsi" w:hAnsiTheme="minorHAnsi"/>
          <w:sz w:val="24"/>
          <w:szCs w:val="24"/>
        </w:rPr>
        <w:t>College</w:t>
      </w:r>
      <w:r w:rsidRPr="00AE14AE">
        <w:rPr>
          <w:rFonts w:asciiTheme="minorHAnsi" w:hAnsiTheme="minorHAnsi"/>
          <w:spacing w:val="-1"/>
          <w:sz w:val="24"/>
          <w:szCs w:val="24"/>
        </w:rPr>
        <w:t xml:space="preserve"> </w:t>
      </w:r>
      <w:r w:rsidRPr="00AE14AE">
        <w:rPr>
          <w:rFonts w:asciiTheme="minorHAnsi" w:hAnsiTheme="minorHAnsi"/>
          <w:sz w:val="24"/>
          <w:szCs w:val="24"/>
        </w:rPr>
        <w:t>will</w:t>
      </w:r>
      <w:r w:rsidRPr="00AE14AE">
        <w:rPr>
          <w:rFonts w:asciiTheme="minorHAnsi" w:hAnsiTheme="minorHAnsi"/>
          <w:spacing w:val="-1"/>
          <w:sz w:val="24"/>
          <w:szCs w:val="24"/>
        </w:rPr>
        <w:t xml:space="preserve"> </w:t>
      </w:r>
      <w:r w:rsidRPr="00AE14AE">
        <w:rPr>
          <w:rFonts w:asciiTheme="minorHAnsi" w:hAnsiTheme="minorHAnsi"/>
          <w:sz w:val="24"/>
          <w:szCs w:val="24"/>
        </w:rPr>
        <w:t>communicate</w:t>
      </w:r>
      <w:r w:rsidRPr="00AE14AE">
        <w:rPr>
          <w:rFonts w:asciiTheme="minorHAnsi" w:hAnsiTheme="minorHAnsi"/>
          <w:spacing w:val="-1"/>
          <w:sz w:val="24"/>
          <w:szCs w:val="24"/>
        </w:rPr>
        <w:t xml:space="preserve"> </w:t>
      </w:r>
      <w:r w:rsidRPr="00AE14AE">
        <w:rPr>
          <w:rFonts w:asciiTheme="minorHAnsi" w:hAnsiTheme="minorHAnsi"/>
          <w:sz w:val="24"/>
          <w:szCs w:val="24"/>
        </w:rPr>
        <w:t>the</w:t>
      </w:r>
      <w:r w:rsidRPr="00AE14AE">
        <w:rPr>
          <w:rFonts w:asciiTheme="minorHAnsi" w:hAnsiTheme="minorHAnsi"/>
          <w:spacing w:val="-1"/>
          <w:sz w:val="24"/>
          <w:szCs w:val="24"/>
        </w:rPr>
        <w:t xml:space="preserve"> </w:t>
      </w:r>
      <w:r w:rsidRPr="00AE14AE">
        <w:rPr>
          <w:rFonts w:asciiTheme="minorHAnsi" w:hAnsiTheme="minorHAnsi"/>
          <w:sz w:val="24"/>
          <w:szCs w:val="24"/>
        </w:rPr>
        <w:t>anticipated</w:t>
      </w:r>
      <w:r w:rsidRPr="00AE14AE">
        <w:rPr>
          <w:rFonts w:asciiTheme="minorHAnsi" w:hAnsiTheme="minorHAnsi"/>
          <w:spacing w:val="-1"/>
          <w:sz w:val="24"/>
          <w:szCs w:val="24"/>
        </w:rPr>
        <w:t xml:space="preserve"> </w:t>
      </w:r>
      <w:r w:rsidRPr="00AE14AE">
        <w:rPr>
          <w:rFonts w:asciiTheme="minorHAnsi" w:hAnsiTheme="minorHAnsi"/>
          <w:sz w:val="24"/>
          <w:szCs w:val="24"/>
        </w:rPr>
        <w:t>duration</w:t>
      </w:r>
      <w:r w:rsidRPr="00AE14AE">
        <w:rPr>
          <w:rFonts w:asciiTheme="minorHAnsi" w:hAnsiTheme="minorHAnsi"/>
          <w:spacing w:val="-1"/>
          <w:sz w:val="24"/>
          <w:szCs w:val="24"/>
        </w:rPr>
        <w:t xml:space="preserve"> </w:t>
      </w:r>
      <w:r w:rsidRPr="00AE14AE">
        <w:rPr>
          <w:rFonts w:asciiTheme="minorHAnsi" w:hAnsiTheme="minorHAnsi"/>
          <w:sz w:val="24"/>
          <w:szCs w:val="24"/>
        </w:rPr>
        <w:t>of</w:t>
      </w:r>
      <w:r w:rsidRPr="00AE14AE">
        <w:rPr>
          <w:rFonts w:asciiTheme="minorHAnsi" w:hAnsiTheme="minorHAnsi"/>
          <w:spacing w:val="-1"/>
          <w:sz w:val="24"/>
          <w:szCs w:val="24"/>
        </w:rPr>
        <w:t xml:space="preserve"> </w:t>
      </w:r>
      <w:r w:rsidRPr="00AE14AE">
        <w:rPr>
          <w:rFonts w:asciiTheme="minorHAnsi" w:hAnsiTheme="minorHAnsi"/>
          <w:sz w:val="24"/>
          <w:szCs w:val="24"/>
        </w:rPr>
        <w:t>the</w:t>
      </w:r>
      <w:r w:rsidRPr="00AE14AE">
        <w:rPr>
          <w:rFonts w:asciiTheme="minorHAnsi" w:hAnsiTheme="minorHAnsi"/>
          <w:spacing w:val="-1"/>
          <w:sz w:val="24"/>
          <w:szCs w:val="24"/>
        </w:rPr>
        <w:t xml:space="preserve"> </w:t>
      </w:r>
      <w:r w:rsidRPr="00AE14AE">
        <w:rPr>
          <w:rFonts w:asciiTheme="minorHAnsi" w:hAnsiTheme="minorHAnsi"/>
          <w:sz w:val="24"/>
          <w:szCs w:val="24"/>
        </w:rPr>
        <w:t>delay</w:t>
      </w:r>
      <w:r w:rsidRPr="00AE14AE">
        <w:rPr>
          <w:rFonts w:asciiTheme="minorHAnsi" w:hAnsiTheme="minorHAnsi"/>
          <w:spacing w:val="-1"/>
          <w:sz w:val="24"/>
          <w:szCs w:val="24"/>
        </w:rPr>
        <w:t xml:space="preserve"> </w:t>
      </w:r>
      <w:r w:rsidRPr="00AE14AE">
        <w:rPr>
          <w:rFonts w:asciiTheme="minorHAnsi" w:hAnsiTheme="minorHAnsi"/>
          <w:sz w:val="24"/>
          <w:szCs w:val="24"/>
        </w:rPr>
        <w:t>and</w:t>
      </w:r>
      <w:r w:rsidRPr="00AE14AE">
        <w:rPr>
          <w:rFonts w:asciiTheme="minorHAnsi" w:hAnsiTheme="minorHAnsi"/>
          <w:spacing w:val="-1"/>
          <w:sz w:val="24"/>
          <w:szCs w:val="24"/>
        </w:rPr>
        <w:t xml:space="preserve"> </w:t>
      </w:r>
      <w:r w:rsidRPr="00AE14AE">
        <w:rPr>
          <w:rFonts w:asciiTheme="minorHAnsi" w:hAnsiTheme="minorHAnsi"/>
          <w:sz w:val="24"/>
          <w:szCs w:val="24"/>
        </w:rPr>
        <w:t>reason</w:t>
      </w:r>
      <w:r w:rsidRPr="00AE14AE">
        <w:rPr>
          <w:rFonts w:asciiTheme="minorHAnsi" w:hAnsiTheme="minorHAnsi"/>
          <w:spacing w:val="-1"/>
          <w:sz w:val="24"/>
          <w:szCs w:val="24"/>
        </w:rPr>
        <w:t xml:space="preserve"> </w:t>
      </w:r>
      <w:r w:rsidRPr="00AE14AE">
        <w:rPr>
          <w:rFonts w:asciiTheme="minorHAnsi" w:hAnsiTheme="minorHAnsi"/>
          <w:sz w:val="24"/>
          <w:szCs w:val="24"/>
        </w:rPr>
        <w:t>to</w:t>
      </w:r>
      <w:r w:rsidRPr="00AE14AE">
        <w:rPr>
          <w:rFonts w:asciiTheme="minorHAnsi" w:hAnsiTheme="minorHAnsi"/>
          <w:spacing w:val="-1"/>
          <w:sz w:val="24"/>
          <w:szCs w:val="24"/>
        </w:rPr>
        <w:t xml:space="preserve"> </w:t>
      </w:r>
      <w:r w:rsidRPr="00AE14AE">
        <w:rPr>
          <w:rFonts w:asciiTheme="minorHAnsi" w:hAnsiTheme="minorHAnsi"/>
          <w:sz w:val="24"/>
          <w:szCs w:val="24"/>
        </w:rPr>
        <w:t>the</w:t>
      </w:r>
      <w:r w:rsidRPr="00AE14AE">
        <w:rPr>
          <w:rFonts w:asciiTheme="minorHAnsi" w:hAnsiTheme="minorHAnsi"/>
          <w:spacing w:val="-1"/>
          <w:sz w:val="24"/>
          <w:szCs w:val="24"/>
        </w:rPr>
        <w:t xml:space="preserve"> </w:t>
      </w:r>
      <w:r w:rsidRPr="00AE14AE">
        <w:rPr>
          <w:rFonts w:asciiTheme="minorHAnsi" w:hAnsiTheme="minorHAnsi"/>
          <w:sz w:val="24"/>
          <w:szCs w:val="24"/>
        </w:rPr>
        <w:t>parties</w:t>
      </w:r>
      <w:r w:rsidRPr="00AE14AE">
        <w:rPr>
          <w:rFonts w:asciiTheme="minorHAnsi" w:hAnsiTheme="minorHAnsi"/>
          <w:spacing w:val="-1"/>
          <w:sz w:val="24"/>
          <w:szCs w:val="24"/>
        </w:rPr>
        <w:t xml:space="preserve"> </w:t>
      </w:r>
      <w:r w:rsidRPr="00AE14AE">
        <w:rPr>
          <w:rFonts w:asciiTheme="minorHAnsi" w:hAnsiTheme="minorHAnsi"/>
          <w:sz w:val="24"/>
          <w:szCs w:val="24"/>
        </w:rPr>
        <w:t>in</w:t>
      </w:r>
      <w:r w:rsidRPr="00AE14AE">
        <w:rPr>
          <w:rFonts w:asciiTheme="minorHAnsi" w:hAnsiTheme="minorHAnsi"/>
          <w:spacing w:val="-1"/>
          <w:sz w:val="24"/>
          <w:szCs w:val="24"/>
        </w:rPr>
        <w:t xml:space="preserve"> </w:t>
      </w:r>
      <w:r w:rsidRPr="00AE14AE">
        <w:rPr>
          <w:rFonts w:asciiTheme="minorHAnsi" w:hAnsiTheme="minorHAnsi"/>
          <w:sz w:val="24"/>
          <w:szCs w:val="24"/>
        </w:rPr>
        <w:t>writing and provide the parties with status updates if necessary. The College will promptly resume its investigation</w:t>
      </w:r>
      <w:r w:rsidRPr="00AE14AE">
        <w:rPr>
          <w:rFonts w:asciiTheme="minorHAnsi" w:hAnsiTheme="minorHAnsi"/>
          <w:spacing w:val="-4"/>
          <w:sz w:val="24"/>
          <w:szCs w:val="24"/>
        </w:rPr>
        <w:t xml:space="preserve"> </w:t>
      </w:r>
      <w:r w:rsidRPr="00AE14AE">
        <w:rPr>
          <w:rFonts w:asciiTheme="minorHAnsi" w:hAnsiTheme="minorHAnsi"/>
          <w:sz w:val="24"/>
          <w:szCs w:val="24"/>
        </w:rPr>
        <w:t>and</w:t>
      </w:r>
      <w:r w:rsidRPr="00AE14AE">
        <w:rPr>
          <w:rFonts w:asciiTheme="minorHAnsi" w:hAnsiTheme="minorHAnsi"/>
          <w:spacing w:val="-4"/>
          <w:sz w:val="24"/>
          <w:szCs w:val="24"/>
        </w:rPr>
        <w:t xml:space="preserve"> </w:t>
      </w:r>
      <w:r w:rsidRPr="00AE14AE">
        <w:rPr>
          <w:rFonts w:asciiTheme="minorHAnsi" w:hAnsiTheme="minorHAnsi"/>
          <w:sz w:val="24"/>
          <w:szCs w:val="24"/>
        </w:rPr>
        <w:t>Resolution</w:t>
      </w:r>
      <w:r w:rsidRPr="00AE14AE">
        <w:rPr>
          <w:rFonts w:asciiTheme="minorHAnsi" w:hAnsiTheme="minorHAnsi"/>
          <w:spacing w:val="-4"/>
          <w:sz w:val="24"/>
          <w:szCs w:val="24"/>
        </w:rPr>
        <w:t xml:space="preserve"> </w:t>
      </w:r>
      <w:r w:rsidRPr="00AE14AE">
        <w:rPr>
          <w:rFonts w:asciiTheme="minorHAnsi" w:hAnsiTheme="minorHAnsi"/>
          <w:sz w:val="24"/>
          <w:szCs w:val="24"/>
        </w:rPr>
        <w:t>Process</w:t>
      </w:r>
      <w:r w:rsidRPr="00AE14AE">
        <w:rPr>
          <w:rFonts w:asciiTheme="minorHAnsi" w:hAnsiTheme="minorHAnsi"/>
          <w:spacing w:val="-4"/>
          <w:sz w:val="24"/>
          <w:szCs w:val="24"/>
        </w:rPr>
        <w:t xml:space="preserve"> </w:t>
      </w:r>
      <w:r w:rsidRPr="00AE14AE">
        <w:rPr>
          <w:rFonts w:asciiTheme="minorHAnsi" w:hAnsiTheme="minorHAnsi"/>
          <w:sz w:val="24"/>
          <w:szCs w:val="24"/>
        </w:rPr>
        <w:t>as</w:t>
      </w:r>
      <w:r w:rsidRPr="00AE14AE">
        <w:rPr>
          <w:rFonts w:asciiTheme="minorHAnsi" w:hAnsiTheme="minorHAnsi"/>
          <w:spacing w:val="-4"/>
          <w:sz w:val="24"/>
          <w:szCs w:val="24"/>
        </w:rPr>
        <w:t xml:space="preserve"> </w:t>
      </w:r>
      <w:r w:rsidRPr="00AE14AE">
        <w:rPr>
          <w:rFonts w:asciiTheme="minorHAnsi" w:hAnsiTheme="minorHAnsi"/>
          <w:sz w:val="24"/>
          <w:szCs w:val="24"/>
        </w:rPr>
        <w:t>soon</w:t>
      </w:r>
      <w:r w:rsidRPr="00AE14AE">
        <w:rPr>
          <w:rFonts w:asciiTheme="minorHAnsi" w:hAnsiTheme="minorHAnsi"/>
          <w:spacing w:val="-4"/>
          <w:sz w:val="24"/>
          <w:szCs w:val="24"/>
        </w:rPr>
        <w:t xml:space="preserve"> </w:t>
      </w:r>
      <w:r w:rsidRPr="00AE14AE">
        <w:rPr>
          <w:rFonts w:asciiTheme="minorHAnsi" w:hAnsiTheme="minorHAnsi"/>
          <w:sz w:val="24"/>
          <w:szCs w:val="24"/>
        </w:rPr>
        <w:t>as</w:t>
      </w:r>
      <w:r w:rsidRPr="00AE14AE">
        <w:rPr>
          <w:rFonts w:asciiTheme="minorHAnsi" w:hAnsiTheme="minorHAnsi"/>
          <w:spacing w:val="-4"/>
          <w:sz w:val="24"/>
          <w:szCs w:val="24"/>
        </w:rPr>
        <w:t xml:space="preserve"> </w:t>
      </w:r>
      <w:r w:rsidRPr="00AE14AE">
        <w:rPr>
          <w:rFonts w:asciiTheme="minorHAnsi" w:hAnsiTheme="minorHAnsi"/>
          <w:sz w:val="24"/>
          <w:szCs w:val="24"/>
        </w:rPr>
        <w:t>feasible.</w:t>
      </w:r>
      <w:r w:rsidRPr="00AE14AE">
        <w:rPr>
          <w:rFonts w:asciiTheme="minorHAnsi" w:hAnsiTheme="minorHAnsi"/>
          <w:spacing w:val="-5"/>
          <w:sz w:val="24"/>
          <w:szCs w:val="24"/>
        </w:rPr>
        <w:t xml:space="preserve"> </w:t>
      </w:r>
      <w:r w:rsidRPr="00AE14AE">
        <w:rPr>
          <w:rFonts w:asciiTheme="minorHAnsi" w:hAnsiTheme="minorHAnsi"/>
          <w:sz w:val="24"/>
          <w:szCs w:val="24"/>
        </w:rPr>
        <w:t>During</w:t>
      </w:r>
      <w:r w:rsidRPr="00AE14AE">
        <w:rPr>
          <w:rFonts w:asciiTheme="minorHAnsi" w:hAnsiTheme="minorHAnsi"/>
          <w:spacing w:val="-4"/>
          <w:sz w:val="24"/>
          <w:szCs w:val="24"/>
        </w:rPr>
        <w:t xml:space="preserve"> </w:t>
      </w:r>
      <w:r w:rsidRPr="00AE14AE">
        <w:rPr>
          <w:rFonts w:asciiTheme="minorHAnsi" w:hAnsiTheme="minorHAnsi"/>
          <w:sz w:val="24"/>
          <w:szCs w:val="24"/>
        </w:rPr>
        <w:t>such</w:t>
      </w:r>
      <w:r w:rsidRPr="00AE14AE">
        <w:rPr>
          <w:rFonts w:asciiTheme="minorHAnsi" w:hAnsiTheme="minorHAnsi"/>
          <w:spacing w:val="-4"/>
          <w:sz w:val="24"/>
          <w:szCs w:val="24"/>
        </w:rPr>
        <w:t xml:space="preserve"> </w:t>
      </w:r>
      <w:r w:rsidRPr="00AE14AE">
        <w:rPr>
          <w:rFonts w:asciiTheme="minorHAnsi" w:hAnsiTheme="minorHAnsi"/>
          <w:sz w:val="24"/>
          <w:szCs w:val="24"/>
        </w:rPr>
        <w:t>a</w:t>
      </w:r>
      <w:r w:rsidRPr="00AE14AE">
        <w:rPr>
          <w:rFonts w:asciiTheme="minorHAnsi" w:hAnsiTheme="minorHAnsi"/>
          <w:spacing w:val="-4"/>
          <w:sz w:val="24"/>
          <w:szCs w:val="24"/>
        </w:rPr>
        <w:t xml:space="preserve"> </w:t>
      </w:r>
      <w:r w:rsidRPr="00AE14AE">
        <w:rPr>
          <w:rFonts w:asciiTheme="minorHAnsi" w:hAnsiTheme="minorHAnsi"/>
          <w:sz w:val="24"/>
          <w:szCs w:val="24"/>
        </w:rPr>
        <w:t>delay,</w:t>
      </w:r>
      <w:r w:rsidRPr="00AE14AE">
        <w:rPr>
          <w:rFonts w:asciiTheme="minorHAnsi" w:hAnsiTheme="minorHAnsi"/>
          <w:spacing w:val="-4"/>
          <w:sz w:val="24"/>
          <w:szCs w:val="24"/>
        </w:rPr>
        <w:t xml:space="preserve"> </w:t>
      </w:r>
      <w:r w:rsidRPr="00AE14AE">
        <w:rPr>
          <w:rFonts w:asciiTheme="minorHAnsi" w:hAnsiTheme="minorHAnsi"/>
          <w:sz w:val="24"/>
          <w:szCs w:val="24"/>
        </w:rPr>
        <w:t>College</w:t>
      </w:r>
      <w:r w:rsidRPr="00AE14AE">
        <w:rPr>
          <w:rFonts w:asciiTheme="minorHAnsi" w:hAnsiTheme="minorHAnsi"/>
          <w:spacing w:val="-4"/>
          <w:sz w:val="24"/>
          <w:szCs w:val="24"/>
        </w:rPr>
        <w:t xml:space="preserve"> </w:t>
      </w:r>
      <w:r w:rsidRPr="00AE14AE">
        <w:rPr>
          <w:rFonts w:asciiTheme="minorHAnsi" w:hAnsiTheme="minorHAnsi"/>
          <w:sz w:val="24"/>
          <w:szCs w:val="24"/>
        </w:rPr>
        <w:t>will</w:t>
      </w:r>
      <w:r w:rsidRPr="00AE14AE">
        <w:rPr>
          <w:rFonts w:asciiTheme="minorHAnsi" w:hAnsiTheme="minorHAnsi"/>
          <w:spacing w:val="-4"/>
          <w:sz w:val="24"/>
          <w:szCs w:val="24"/>
        </w:rPr>
        <w:t xml:space="preserve"> </w:t>
      </w:r>
      <w:r w:rsidRPr="00AE14AE">
        <w:rPr>
          <w:rFonts w:asciiTheme="minorHAnsi" w:hAnsiTheme="minorHAnsi"/>
          <w:sz w:val="24"/>
          <w:szCs w:val="24"/>
        </w:rPr>
        <w:t>implement supportive measures as deemed appropriate.</w:t>
      </w:r>
    </w:p>
    <w:p w14:paraId="2E6F548B" w14:textId="77777777" w:rsidR="0041062F" w:rsidRPr="00AE14AE" w:rsidRDefault="0041062F">
      <w:pPr>
        <w:pStyle w:val="BodyText"/>
        <w:spacing w:before="2"/>
        <w:ind w:left="0" w:firstLine="0"/>
        <w:rPr>
          <w:rFonts w:asciiTheme="minorHAnsi" w:hAnsiTheme="minorHAnsi"/>
          <w:sz w:val="24"/>
          <w:szCs w:val="24"/>
        </w:rPr>
      </w:pPr>
    </w:p>
    <w:p w14:paraId="000B3543" w14:textId="77777777" w:rsidR="0041062F" w:rsidRDefault="0041062F">
      <w:pPr>
        <w:pStyle w:val="BodyText"/>
        <w:ind w:left="112" w:right="221" w:hanging="10"/>
        <w:rPr>
          <w:rFonts w:asciiTheme="minorHAnsi" w:hAnsiTheme="minorHAnsi"/>
          <w:sz w:val="24"/>
          <w:szCs w:val="24"/>
        </w:rPr>
      </w:pPr>
      <w:r w:rsidRPr="00AE14AE">
        <w:rPr>
          <w:rFonts w:asciiTheme="minorHAnsi" w:hAnsiTheme="minorHAnsi"/>
          <w:sz w:val="24"/>
          <w:szCs w:val="24"/>
        </w:rPr>
        <w:t>College action(s) or processes are not typically altered or precluded on the grounds that civil or criminal</w:t>
      </w:r>
      <w:r w:rsidRPr="00AE14AE">
        <w:rPr>
          <w:rFonts w:asciiTheme="minorHAnsi" w:hAnsiTheme="minorHAnsi"/>
          <w:spacing w:val="-3"/>
          <w:sz w:val="24"/>
          <w:szCs w:val="24"/>
        </w:rPr>
        <w:t xml:space="preserve"> </w:t>
      </w:r>
      <w:r w:rsidRPr="00AE14AE">
        <w:rPr>
          <w:rFonts w:asciiTheme="minorHAnsi" w:hAnsiTheme="minorHAnsi"/>
          <w:sz w:val="24"/>
          <w:szCs w:val="24"/>
        </w:rPr>
        <w:t>charges</w:t>
      </w:r>
      <w:r w:rsidRPr="00AE14AE">
        <w:rPr>
          <w:rFonts w:asciiTheme="minorHAnsi" w:hAnsiTheme="minorHAnsi"/>
          <w:spacing w:val="-3"/>
          <w:sz w:val="24"/>
          <w:szCs w:val="24"/>
        </w:rPr>
        <w:t xml:space="preserve"> </w:t>
      </w:r>
      <w:r w:rsidRPr="00AE14AE">
        <w:rPr>
          <w:rFonts w:asciiTheme="minorHAnsi" w:hAnsiTheme="minorHAnsi"/>
          <w:sz w:val="24"/>
          <w:szCs w:val="24"/>
        </w:rPr>
        <w:t>involving</w:t>
      </w:r>
      <w:r w:rsidRPr="00AE14AE">
        <w:rPr>
          <w:rFonts w:asciiTheme="minorHAnsi" w:hAnsiTheme="minorHAnsi"/>
          <w:spacing w:val="-3"/>
          <w:sz w:val="24"/>
          <w:szCs w:val="24"/>
        </w:rPr>
        <w:t xml:space="preserve"> </w:t>
      </w:r>
      <w:r w:rsidRPr="00AE14AE">
        <w:rPr>
          <w:rFonts w:asciiTheme="minorHAnsi" w:hAnsiTheme="minorHAnsi"/>
          <w:sz w:val="24"/>
          <w:szCs w:val="24"/>
        </w:rPr>
        <w:t>the</w:t>
      </w:r>
      <w:r w:rsidRPr="00AE14AE">
        <w:rPr>
          <w:rFonts w:asciiTheme="minorHAnsi" w:hAnsiTheme="minorHAnsi"/>
          <w:spacing w:val="-3"/>
          <w:sz w:val="24"/>
          <w:szCs w:val="24"/>
        </w:rPr>
        <w:t xml:space="preserve"> </w:t>
      </w:r>
      <w:r w:rsidRPr="00AE14AE">
        <w:rPr>
          <w:rFonts w:asciiTheme="minorHAnsi" w:hAnsiTheme="minorHAnsi"/>
          <w:sz w:val="24"/>
          <w:szCs w:val="24"/>
        </w:rPr>
        <w:t>underlying</w:t>
      </w:r>
      <w:r w:rsidRPr="00AE14AE">
        <w:rPr>
          <w:rFonts w:asciiTheme="minorHAnsi" w:hAnsiTheme="minorHAnsi"/>
          <w:spacing w:val="-3"/>
          <w:sz w:val="24"/>
          <w:szCs w:val="24"/>
        </w:rPr>
        <w:t xml:space="preserve"> </w:t>
      </w:r>
      <w:r w:rsidRPr="00AE14AE">
        <w:rPr>
          <w:rFonts w:asciiTheme="minorHAnsi" w:hAnsiTheme="minorHAnsi"/>
          <w:sz w:val="24"/>
          <w:szCs w:val="24"/>
        </w:rPr>
        <w:t>incident(s)</w:t>
      </w:r>
      <w:r w:rsidRPr="00AE14AE">
        <w:rPr>
          <w:rFonts w:asciiTheme="minorHAnsi" w:hAnsiTheme="minorHAnsi"/>
          <w:spacing w:val="-3"/>
          <w:sz w:val="24"/>
          <w:szCs w:val="24"/>
        </w:rPr>
        <w:t xml:space="preserve"> </w:t>
      </w:r>
      <w:r w:rsidRPr="00AE14AE">
        <w:rPr>
          <w:rFonts w:asciiTheme="minorHAnsi" w:hAnsiTheme="minorHAnsi"/>
          <w:sz w:val="24"/>
          <w:szCs w:val="24"/>
        </w:rPr>
        <w:t>have</w:t>
      </w:r>
      <w:r w:rsidRPr="00AE14AE">
        <w:rPr>
          <w:rFonts w:asciiTheme="minorHAnsi" w:hAnsiTheme="minorHAnsi"/>
          <w:spacing w:val="-3"/>
          <w:sz w:val="24"/>
          <w:szCs w:val="24"/>
        </w:rPr>
        <w:t xml:space="preserve"> </w:t>
      </w:r>
      <w:r w:rsidRPr="00AE14AE">
        <w:rPr>
          <w:rFonts w:asciiTheme="minorHAnsi" w:hAnsiTheme="minorHAnsi"/>
          <w:sz w:val="24"/>
          <w:szCs w:val="24"/>
        </w:rPr>
        <w:t>been</w:t>
      </w:r>
      <w:r w:rsidRPr="00AE14AE">
        <w:rPr>
          <w:rFonts w:asciiTheme="minorHAnsi" w:hAnsiTheme="minorHAnsi"/>
          <w:spacing w:val="-3"/>
          <w:sz w:val="24"/>
          <w:szCs w:val="24"/>
        </w:rPr>
        <w:t xml:space="preserve"> </w:t>
      </w:r>
      <w:r w:rsidRPr="00AE14AE">
        <w:rPr>
          <w:rFonts w:asciiTheme="minorHAnsi" w:hAnsiTheme="minorHAnsi"/>
          <w:sz w:val="24"/>
          <w:szCs w:val="24"/>
        </w:rPr>
        <w:t>filed</w:t>
      </w:r>
      <w:r w:rsidRPr="00AE14AE">
        <w:rPr>
          <w:rFonts w:asciiTheme="minorHAnsi" w:hAnsiTheme="minorHAnsi"/>
          <w:spacing w:val="-3"/>
          <w:sz w:val="24"/>
          <w:szCs w:val="24"/>
        </w:rPr>
        <w:t xml:space="preserve"> </w:t>
      </w:r>
      <w:r w:rsidRPr="00AE14AE">
        <w:rPr>
          <w:rFonts w:asciiTheme="minorHAnsi" w:hAnsiTheme="minorHAnsi"/>
          <w:sz w:val="24"/>
          <w:szCs w:val="24"/>
        </w:rPr>
        <w:t>or</w:t>
      </w:r>
      <w:r w:rsidRPr="00AE14AE">
        <w:rPr>
          <w:rFonts w:asciiTheme="minorHAnsi" w:hAnsiTheme="minorHAnsi"/>
          <w:spacing w:val="-3"/>
          <w:sz w:val="24"/>
          <w:szCs w:val="24"/>
        </w:rPr>
        <w:t xml:space="preserve"> </w:t>
      </w:r>
      <w:r w:rsidRPr="00AE14AE">
        <w:rPr>
          <w:rFonts w:asciiTheme="minorHAnsi" w:hAnsiTheme="minorHAnsi"/>
          <w:sz w:val="24"/>
          <w:szCs w:val="24"/>
        </w:rPr>
        <w:t>that</w:t>
      </w:r>
      <w:r w:rsidRPr="00AE14AE">
        <w:rPr>
          <w:rFonts w:asciiTheme="minorHAnsi" w:hAnsiTheme="minorHAnsi"/>
          <w:spacing w:val="-3"/>
          <w:sz w:val="24"/>
          <w:szCs w:val="24"/>
        </w:rPr>
        <w:t xml:space="preserve"> </w:t>
      </w:r>
      <w:r w:rsidRPr="00AE14AE">
        <w:rPr>
          <w:rFonts w:asciiTheme="minorHAnsi" w:hAnsiTheme="minorHAnsi"/>
          <w:sz w:val="24"/>
          <w:szCs w:val="24"/>
        </w:rPr>
        <w:t>criminal</w:t>
      </w:r>
      <w:r w:rsidRPr="00AE14AE">
        <w:rPr>
          <w:rFonts w:asciiTheme="minorHAnsi" w:hAnsiTheme="minorHAnsi"/>
          <w:spacing w:val="-3"/>
          <w:sz w:val="24"/>
          <w:szCs w:val="24"/>
        </w:rPr>
        <w:t xml:space="preserve"> </w:t>
      </w:r>
      <w:r w:rsidRPr="00AE14AE">
        <w:rPr>
          <w:rFonts w:asciiTheme="minorHAnsi" w:hAnsiTheme="minorHAnsi"/>
          <w:sz w:val="24"/>
          <w:szCs w:val="24"/>
        </w:rPr>
        <w:t>charges</w:t>
      </w:r>
      <w:r w:rsidRPr="00AE14AE">
        <w:rPr>
          <w:rFonts w:asciiTheme="minorHAnsi" w:hAnsiTheme="minorHAnsi"/>
          <w:spacing w:val="-3"/>
          <w:sz w:val="24"/>
          <w:szCs w:val="24"/>
        </w:rPr>
        <w:t xml:space="preserve"> </w:t>
      </w:r>
      <w:r w:rsidRPr="00AE14AE">
        <w:rPr>
          <w:rFonts w:asciiTheme="minorHAnsi" w:hAnsiTheme="minorHAnsi"/>
          <w:sz w:val="24"/>
          <w:szCs w:val="24"/>
        </w:rPr>
        <w:t>have been dismissed or reduced.</w:t>
      </w:r>
    </w:p>
    <w:p w14:paraId="50175EDF" w14:textId="77777777" w:rsidR="0095522C" w:rsidRPr="00AE14AE" w:rsidRDefault="0095522C">
      <w:pPr>
        <w:pStyle w:val="BodyText"/>
        <w:ind w:left="112" w:right="221" w:hanging="10"/>
        <w:rPr>
          <w:rFonts w:asciiTheme="minorHAnsi" w:hAnsiTheme="minorHAnsi"/>
          <w:sz w:val="24"/>
          <w:szCs w:val="24"/>
        </w:rPr>
      </w:pPr>
    </w:p>
    <w:p w14:paraId="4906F9DF" w14:textId="496CBB3B" w:rsidR="0041062F" w:rsidRPr="00E625F5" w:rsidRDefault="0041062F" w:rsidP="0095522C">
      <w:pPr>
        <w:pStyle w:val="ListParagraph"/>
        <w:numPr>
          <w:ilvl w:val="0"/>
          <w:numId w:val="39"/>
        </w:numPr>
        <w:rPr>
          <w:b/>
          <w:bCs w:val="0"/>
        </w:rPr>
      </w:pPr>
      <w:r w:rsidRPr="00E625F5">
        <w:rPr>
          <w:b/>
          <w:bCs w:val="0"/>
        </w:rPr>
        <w:t>Investigation Process Steps</w:t>
      </w:r>
    </w:p>
    <w:p w14:paraId="2BACB223" w14:textId="77777777" w:rsidR="0041062F" w:rsidRPr="00AE14AE" w:rsidRDefault="0041062F">
      <w:pPr>
        <w:pStyle w:val="BodyText"/>
        <w:spacing w:before="1"/>
        <w:ind w:left="112" w:right="129" w:hanging="10"/>
        <w:rPr>
          <w:rFonts w:asciiTheme="minorHAnsi" w:hAnsiTheme="minorHAnsi"/>
          <w:sz w:val="24"/>
          <w:szCs w:val="24"/>
        </w:rPr>
      </w:pPr>
      <w:r w:rsidRPr="00AE14AE">
        <w:rPr>
          <w:rFonts w:asciiTheme="minorHAnsi" w:hAnsiTheme="minorHAnsi"/>
          <w:sz w:val="24"/>
          <w:szCs w:val="24"/>
        </w:rPr>
        <w:t>All investigations are thorough, reliable, impartial, prompt, and fair. Investigations involve interviews with</w:t>
      </w:r>
      <w:r w:rsidRPr="00AE14AE">
        <w:rPr>
          <w:rFonts w:asciiTheme="minorHAnsi" w:hAnsiTheme="minorHAnsi"/>
          <w:spacing w:val="-3"/>
          <w:sz w:val="24"/>
          <w:szCs w:val="24"/>
        </w:rPr>
        <w:t xml:space="preserve"> </w:t>
      </w:r>
      <w:r w:rsidRPr="00AE14AE">
        <w:rPr>
          <w:rFonts w:asciiTheme="minorHAnsi" w:hAnsiTheme="minorHAnsi"/>
          <w:sz w:val="24"/>
          <w:szCs w:val="24"/>
        </w:rPr>
        <w:t>all</w:t>
      </w:r>
      <w:r w:rsidRPr="00AE14AE">
        <w:rPr>
          <w:rFonts w:asciiTheme="minorHAnsi" w:hAnsiTheme="minorHAnsi"/>
          <w:spacing w:val="-3"/>
          <w:sz w:val="24"/>
          <w:szCs w:val="24"/>
        </w:rPr>
        <w:t xml:space="preserve"> </w:t>
      </w:r>
      <w:r w:rsidRPr="00AE14AE">
        <w:rPr>
          <w:rFonts w:asciiTheme="minorHAnsi" w:hAnsiTheme="minorHAnsi"/>
          <w:sz w:val="24"/>
          <w:szCs w:val="24"/>
        </w:rPr>
        <w:t>available</w:t>
      </w:r>
      <w:r w:rsidRPr="00AE14AE">
        <w:rPr>
          <w:rFonts w:asciiTheme="minorHAnsi" w:hAnsiTheme="minorHAnsi"/>
          <w:spacing w:val="-3"/>
          <w:sz w:val="24"/>
          <w:szCs w:val="24"/>
        </w:rPr>
        <w:t xml:space="preserve"> </w:t>
      </w:r>
      <w:r w:rsidRPr="00AE14AE">
        <w:rPr>
          <w:rFonts w:asciiTheme="minorHAnsi" w:hAnsiTheme="minorHAnsi"/>
          <w:sz w:val="24"/>
          <w:szCs w:val="24"/>
        </w:rPr>
        <w:t>relevant</w:t>
      </w:r>
      <w:r w:rsidRPr="00AE14AE">
        <w:rPr>
          <w:rFonts w:asciiTheme="minorHAnsi" w:hAnsiTheme="minorHAnsi"/>
          <w:spacing w:val="-3"/>
          <w:sz w:val="24"/>
          <w:szCs w:val="24"/>
        </w:rPr>
        <w:t xml:space="preserve"> </w:t>
      </w:r>
      <w:r w:rsidRPr="00AE14AE">
        <w:rPr>
          <w:rFonts w:asciiTheme="minorHAnsi" w:hAnsiTheme="minorHAnsi"/>
          <w:sz w:val="24"/>
          <w:szCs w:val="24"/>
        </w:rPr>
        <w:t>parties</w:t>
      </w:r>
      <w:r w:rsidRPr="00AE14AE">
        <w:rPr>
          <w:rFonts w:asciiTheme="minorHAnsi" w:hAnsiTheme="minorHAnsi"/>
          <w:spacing w:val="-3"/>
          <w:sz w:val="24"/>
          <w:szCs w:val="24"/>
        </w:rPr>
        <w:t xml:space="preserve"> </w:t>
      </w:r>
      <w:r w:rsidRPr="00AE14AE">
        <w:rPr>
          <w:rFonts w:asciiTheme="minorHAnsi" w:hAnsiTheme="minorHAnsi"/>
          <w:sz w:val="24"/>
          <w:szCs w:val="24"/>
        </w:rPr>
        <w:t>and</w:t>
      </w:r>
      <w:r w:rsidRPr="00AE14AE">
        <w:rPr>
          <w:rFonts w:asciiTheme="minorHAnsi" w:hAnsiTheme="minorHAnsi"/>
          <w:spacing w:val="-3"/>
          <w:sz w:val="24"/>
          <w:szCs w:val="24"/>
        </w:rPr>
        <w:t xml:space="preserve"> </w:t>
      </w:r>
      <w:r w:rsidRPr="00AE14AE">
        <w:rPr>
          <w:rFonts w:asciiTheme="minorHAnsi" w:hAnsiTheme="minorHAnsi"/>
          <w:sz w:val="24"/>
          <w:szCs w:val="24"/>
        </w:rPr>
        <w:t>witnesses;</w:t>
      </w:r>
      <w:r w:rsidRPr="00AE14AE">
        <w:rPr>
          <w:rFonts w:asciiTheme="minorHAnsi" w:hAnsiTheme="minorHAnsi"/>
          <w:spacing w:val="-3"/>
          <w:sz w:val="24"/>
          <w:szCs w:val="24"/>
        </w:rPr>
        <w:t xml:space="preserve"> </w:t>
      </w:r>
      <w:r w:rsidRPr="00AE14AE">
        <w:rPr>
          <w:rFonts w:asciiTheme="minorHAnsi" w:hAnsiTheme="minorHAnsi"/>
          <w:sz w:val="24"/>
          <w:szCs w:val="24"/>
        </w:rPr>
        <w:t>obtaining</w:t>
      </w:r>
      <w:r w:rsidRPr="00AE14AE">
        <w:rPr>
          <w:rFonts w:asciiTheme="minorHAnsi" w:hAnsiTheme="minorHAnsi"/>
          <w:spacing w:val="-3"/>
          <w:sz w:val="24"/>
          <w:szCs w:val="24"/>
        </w:rPr>
        <w:t xml:space="preserve"> </w:t>
      </w:r>
      <w:r w:rsidRPr="00AE14AE">
        <w:rPr>
          <w:rFonts w:asciiTheme="minorHAnsi" w:hAnsiTheme="minorHAnsi"/>
          <w:sz w:val="24"/>
          <w:szCs w:val="24"/>
        </w:rPr>
        <w:t>available,</w:t>
      </w:r>
      <w:r w:rsidRPr="00AE14AE">
        <w:rPr>
          <w:rFonts w:asciiTheme="minorHAnsi" w:hAnsiTheme="minorHAnsi"/>
          <w:spacing w:val="-3"/>
          <w:sz w:val="24"/>
          <w:szCs w:val="24"/>
        </w:rPr>
        <w:t xml:space="preserve"> </w:t>
      </w:r>
      <w:r w:rsidRPr="00AE14AE">
        <w:rPr>
          <w:rFonts w:asciiTheme="minorHAnsi" w:hAnsiTheme="minorHAnsi"/>
          <w:sz w:val="24"/>
          <w:szCs w:val="24"/>
        </w:rPr>
        <w:t>relevant</w:t>
      </w:r>
      <w:r w:rsidRPr="00AE14AE">
        <w:rPr>
          <w:rFonts w:asciiTheme="minorHAnsi" w:hAnsiTheme="minorHAnsi"/>
          <w:spacing w:val="-3"/>
          <w:sz w:val="24"/>
          <w:szCs w:val="24"/>
        </w:rPr>
        <w:t xml:space="preserve"> </w:t>
      </w:r>
      <w:r w:rsidRPr="00AE14AE">
        <w:rPr>
          <w:rFonts w:asciiTheme="minorHAnsi" w:hAnsiTheme="minorHAnsi"/>
          <w:sz w:val="24"/>
          <w:szCs w:val="24"/>
        </w:rPr>
        <w:t>evidence;</w:t>
      </w:r>
      <w:r w:rsidRPr="00AE14AE">
        <w:rPr>
          <w:rFonts w:asciiTheme="minorHAnsi" w:hAnsiTheme="minorHAnsi"/>
          <w:spacing w:val="-3"/>
          <w:sz w:val="24"/>
          <w:szCs w:val="24"/>
        </w:rPr>
        <w:t xml:space="preserve"> </w:t>
      </w:r>
      <w:r w:rsidRPr="00AE14AE">
        <w:rPr>
          <w:rFonts w:asciiTheme="minorHAnsi" w:hAnsiTheme="minorHAnsi"/>
          <w:sz w:val="24"/>
          <w:szCs w:val="24"/>
        </w:rPr>
        <w:t>and</w:t>
      </w:r>
      <w:r w:rsidRPr="00AE14AE">
        <w:rPr>
          <w:rFonts w:asciiTheme="minorHAnsi" w:hAnsiTheme="minorHAnsi"/>
          <w:spacing w:val="-3"/>
          <w:sz w:val="24"/>
          <w:szCs w:val="24"/>
        </w:rPr>
        <w:t xml:space="preserve"> </w:t>
      </w:r>
      <w:r w:rsidRPr="00AE14AE">
        <w:rPr>
          <w:rFonts w:asciiTheme="minorHAnsi" w:hAnsiTheme="minorHAnsi"/>
          <w:sz w:val="24"/>
          <w:szCs w:val="24"/>
        </w:rPr>
        <w:t>identifying sources of expert information, as necessary.</w:t>
      </w:r>
    </w:p>
    <w:p w14:paraId="1B3AACD4" w14:textId="77777777" w:rsidR="0041062F" w:rsidRPr="00AE14AE" w:rsidRDefault="0041062F">
      <w:pPr>
        <w:pStyle w:val="BodyText"/>
        <w:spacing w:before="1"/>
        <w:ind w:left="0" w:firstLine="0"/>
        <w:rPr>
          <w:rFonts w:asciiTheme="minorHAnsi" w:hAnsiTheme="minorHAnsi"/>
          <w:sz w:val="24"/>
          <w:szCs w:val="24"/>
        </w:rPr>
      </w:pPr>
    </w:p>
    <w:p w14:paraId="3504F8C3" w14:textId="77777777" w:rsidR="0041062F" w:rsidRPr="00AE14AE" w:rsidRDefault="0041062F">
      <w:pPr>
        <w:pStyle w:val="BodyText"/>
        <w:ind w:left="112" w:right="186" w:hanging="10"/>
        <w:rPr>
          <w:rFonts w:asciiTheme="minorHAnsi" w:hAnsiTheme="minorHAnsi"/>
          <w:sz w:val="24"/>
          <w:szCs w:val="24"/>
        </w:rPr>
      </w:pPr>
      <w:r w:rsidRPr="00AE14AE">
        <w:rPr>
          <w:rFonts w:asciiTheme="minorHAnsi" w:hAnsiTheme="minorHAnsi"/>
          <w:sz w:val="24"/>
          <w:szCs w:val="24"/>
        </w:rPr>
        <w:t>All</w:t>
      </w:r>
      <w:r w:rsidRPr="00AE14AE">
        <w:rPr>
          <w:rFonts w:asciiTheme="minorHAnsi" w:hAnsiTheme="minorHAnsi"/>
          <w:spacing w:val="-4"/>
          <w:sz w:val="24"/>
          <w:szCs w:val="24"/>
        </w:rPr>
        <w:t xml:space="preserve"> </w:t>
      </w:r>
      <w:r w:rsidRPr="00AE14AE">
        <w:rPr>
          <w:rFonts w:asciiTheme="minorHAnsi" w:hAnsiTheme="minorHAnsi"/>
          <w:sz w:val="24"/>
          <w:szCs w:val="24"/>
        </w:rPr>
        <w:t>parties</w:t>
      </w:r>
      <w:r w:rsidRPr="00AE14AE">
        <w:rPr>
          <w:rFonts w:asciiTheme="minorHAnsi" w:hAnsiTheme="minorHAnsi"/>
          <w:spacing w:val="-4"/>
          <w:sz w:val="24"/>
          <w:szCs w:val="24"/>
        </w:rPr>
        <w:t xml:space="preserve"> </w:t>
      </w:r>
      <w:r w:rsidRPr="00AE14AE">
        <w:rPr>
          <w:rFonts w:asciiTheme="minorHAnsi" w:hAnsiTheme="minorHAnsi"/>
          <w:sz w:val="24"/>
          <w:szCs w:val="24"/>
        </w:rPr>
        <w:t>have</w:t>
      </w:r>
      <w:r w:rsidRPr="00AE14AE">
        <w:rPr>
          <w:rFonts w:asciiTheme="minorHAnsi" w:hAnsiTheme="minorHAnsi"/>
          <w:spacing w:val="-4"/>
          <w:sz w:val="24"/>
          <w:szCs w:val="24"/>
        </w:rPr>
        <w:t xml:space="preserve"> </w:t>
      </w:r>
      <w:r w:rsidRPr="00AE14AE">
        <w:rPr>
          <w:rFonts w:asciiTheme="minorHAnsi" w:hAnsiTheme="minorHAnsi"/>
          <w:sz w:val="24"/>
          <w:szCs w:val="24"/>
        </w:rPr>
        <w:t>a</w:t>
      </w:r>
      <w:r w:rsidRPr="00AE14AE">
        <w:rPr>
          <w:rFonts w:asciiTheme="minorHAnsi" w:hAnsiTheme="minorHAnsi"/>
          <w:spacing w:val="-4"/>
          <w:sz w:val="24"/>
          <w:szCs w:val="24"/>
        </w:rPr>
        <w:t xml:space="preserve"> </w:t>
      </w:r>
      <w:r w:rsidRPr="00AE14AE">
        <w:rPr>
          <w:rFonts w:asciiTheme="minorHAnsi" w:hAnsiTheme="minorHAnsi"/>
          <w:sz w:val="24"/>
          <w:szCs w:val="24"/>
        </w:rPr>
        <w:t>full</w:t>
      </w:r>
      <w:r w:rsidRPr="00AE14AE">
        <w:rPr>
          <w:rFonts w:asciiTheme="minorHAnsi" w:hAnsiTheme="minorHAnsi"/>
          <w:spacing w:val="-4"/>
          <w:sz w:val="24"/>
          <w:szCs w:val="24"/>
        </w:rPr>
        <w:t xml:space="preserve"> </w:t>
      </w:r>
      <w:r w:rsidRPr="00AE14AE">
        <w:rPr>
          <w:rFonts w:asciiTheme="minorHAnsi" w:hAnsiTheme="minorHAnsi"/>
          <w:sz w:val="24"/>
          <w:szCs w:val="24"/>
        </w:rPr>
        <w:t>and</w:t>
      </w:r>
      <w:r w:rsidRPr="00AE14AE">
        <w:rPr>
          <w:rFonts w:asciiTheme="minorHAnsi" w:hAnsiTheme="minorHAnsi"/>
          <w:spacing w:val="-4"/>
          <w:sz w:val="24"/>
          <w:szCs w:val="24"/>
        </w:rPr>
        <w:t xml:space="preserve"> </w:t>
      </w:r>
      <w:r w:rsidRPr="00AE14AE">
        <w:rPr>
          <w:rFonts w:asciiTheme="minorHAnsi" w:hAnsiTheme="minorHAnsi"/>
          <w:sz w:val="24"/>
          <w:szCs w:val="24"/>
        </w:rPr>
        <w:t>fair</w:t>
      </w:r>
      <w:r w:rsidRPr="00AE14AE">
        <w:rPr>
          <w:rFonts w:asciiTheme="minorHAnsi" w:hAnsiTheme="minorHAnsi"/>
          <w:spacing w:val="-4"/>
          <w:sz w:val="24"/>
          <w:szCs w:val="24"/>
        </w:rPr>
        <w:t xml:space="preserve"> </w:t>
      </w:r>
      <w:r w:rsidRPr="00AE14AE">
        <w:rPr>
          <w:rFonts w:asciiTheme="minorHAnsi" w:hAnsiTheme="minorHAnsi"/>
          <w:sz w:val="24"/>
          <w:szCs w:val="24"/>
        </w:rPr>
        <w:t>opportunity,</w:t>
      </w:r>
      <w:r w:rsidRPr="00AE14AE">
        <w:rPr>
          <w:rFonts w:asciiTheme="minorHAnsi" w:hAnsiTheme="minorHAnsi"/>
          <w:spacing w:val="-4"/>
          <w:sz w:val="24"/>
          <w:szCs w:val="24"/>
        </w:rPr>
        <w:t xml:space="preserve"> </w:t>
      </w:r>
      <w:r w:rsidRPr="00AE14AE">
        <w:rPr>
          <w:rFonts w:asciiTheme="minorHAnsi" w:hAnsiTheme="minorHAnsi"/>
          <w:sz w:val="24"/>
          <w:szCs w:val="24"/>
        </w:rPr>
        <w:t>through</w:t>
      </w:r>
      <w:r w:rsidRPr="00AE14AE">
        <w:rPr>
          <w:rFonts w:asciiTheme="minorHAnsi" w:hAnsiTheme="minorHAnsi"/>
          <w:spacing w:val="-4"/>
          <w:sz w:val="24"/>
          <w:szCs w:val="24"/>
        </w:rPr>
        <w:t xml:space="preserve"> </w:t>
      </w:r>
      <w:r w:rsidRPr="00AE14AE">
        <w:rPr>
          <w:rFonts w:asciiTheme="minorHAnsi" w:hAnsiTheme="minorHAnsi"/>
          <w:sz w:val="24"/>
          <w:szCs w:val="24"/>
        </w:rPr>
        <w:t>the</w:t>
      </w:r>
      <w:r w:rsidRPr="00AE14AE">
        <w:rPr>
          <w:rFonts w:asciiTheme="minorHAnsi" w:hAnsiTheme="minorHAnsi"/>
          <w:spacing w:val="-4"/>
          <w:sz w:val="24"/>
          <w:szCs w:val="24"/>
        </w:rPr>
        <w:t xml:space="preserve"> </w:t>
      </w:r>
      <w:r w:rsidRPr="00AE14AE">
        <w:rPr>
          <w:rFonts w:asciiTheme="minorHAnsi" w:hAnsiTheme="minorHAnsi"/>
          <w:sz w:val="24"/>
          <w:szCs w:val="24"/>
        </w:rPr>
        <w:t>investigation</w:t>
      </w:r>
      <w:r w:rsidRPr="00AE14AE">
        <w:rPr>
          <w:rFonts w:asciiTheme="minorHAnsi" w:hAnsiTheme="minorHAnsi"/>
          <w:spacing w:val="-4"/>
          <w:sz w:val="24"/>
          <w:szCs w:val="24"/>
        </w:rPr>
        <w:t xml:space="preserve"> </w:t>
      </w:r>
      <w:r w:rsidRPr="00AE14AE">
        <w:rPr>
          <w:rFonts w:asciiTheme="minorHAnsi" w:hAnsiTheme="minorHAnsi"/>
          <w:sz w:val="24"/>
          <w:szCs w:val="24"/>
        </w:rPr>
        <w:t>process,</w:t>
      </w:r>
      <w:r w:rsidRPr="00AE14AE">
        <w:rPr>
          <w:rFonts w:asciiTheme="minorHAnsi" w:hAnsiTheme="minorHAnsi"/>
          <w:spacing w:val="-4"/>
          <w:sz w:val="24"/>
          <w:szCs w:val="24"/>
        </w:rPr>
        <w:t xml:space="preserve"> </w:t>
      </w:r>
      <w:r w:rsidRPr="00AE14AE">
        <w:rPr>
          <w:rFonts w:asciiTheme="minorHAnsi" w:hAnsiTheme="minorHAnsi"/>
          <w:sz w:val="24"/>
          <w:szCs w:val="24"/>
        </w:rPr>
        <w:t>to</w:t>
      </w:r>
      <w:r w:rsidRPr="00AE14AE">
        <w:rPr>
          <w:rFonts w:asciiTheme="minorHAnsi" w:hAnsiTheme="minorHAnsi"/>
          <w:spacing w:val="-4"/>
          <w:sz w:val="24"/>
          <w:szCs w:val="24"/>
        </w:rPr>
        <w:t xml:space="preserve"> </w:t>
      </w:r>
      <w:r w:rsidRPr="00AE14AE">
        <w:rPr>
          <w:rFonts w:asciiTheme="minorHAnsi" w:hAnsiTheme="minorHAnsi"/>
          <w:sz w:val="24"/>
          <w:szCs w:val="24"/>
        </w:rPr>
        <w:t>suggest</w:t>
      </w:r>
      <w:r w:rsidRPr="00AE14AE">
        <w:rPr>
          <w:rFonts w:asciiTheme="minorHAnsi" w:hAnsiTheme="minorHAnsi"/>
          <w:spacing w:val="-4"/>
          <w:sz w:val="24"/>
          <w:szCs w:val="24"/>
        </w:rPr>
        <w:t xml:space="preserve"> </w:t>
      </w:r>
      <w:r w:rsidRPr="00AE14AE">
        <w:rPr>
          <w:rFonts w:asciiTheme="minorHAnsi" w:hAnsiTheme="minorHAnsi"/>
          <w:sz w:val="24"/>
          <w:szCs w:val="24"/>
        </w:rPr>
        <w:t>witnesses</w:t>
      </w:r>
      <w:r w:rsidRPr="00AE14AE">
        <w:rPr>
          <w:rFonts w:asciiTheme="minorHAnsi" w:hAnsiTheme="minorHAnsi"/>
          <w:spacing w:val="-4"/>
          <w:sz w:val="24"/>
          <w:szCs w:val="24"/>
        </w:rPr>
        <w:t xml:space="preserve"> </w:t>
      </w:r>
      <w:r w:rsidRPr="00AE14AE">
        <w:rPr>
          <w:rFonts w:asciiTheme="minorHAnsi" w:hAnsiTheme="minorHAnsi"/>
          <w:sz w:val="24"/>
          <w:szCs w:val="24"/>
        </w:rPr>
        <w:t>and questions, to provide evidence and expert witnesses, and to fully review and respond to all evidence on the record</w:t>
      </w:r>
    </w:p>
    <w:p w14:paraId="1AC83014" w14:textId="77777777" w:rsidR="0041062F" w:rsidRPr="00AE14AE" w:rsidRDefault="0041062F">
      <w:pPr>
        <w:pStyle w:val="BodyText"/>
        <w:spacing w:before="1"/>
        <w:ind w:left="0" w:firstLine="0"/>
        <w:rPr>
          <w:rFonts w:asciiTheme="minorHAnsi" w:hAnsiTheme="minorHAnsi"/>
          <w:sz w:val="24"/>
          <w:szCs w:val="24"/>
        </w:rPr>
      </w:pPr>
    </w:p>
    <w:p w14:paraId="0CE91D93" w14:textId="77777777" w:rsidR="0041062F" w:rsidRDefault="0041062F">
      <w:pPr>
        <w:pStyle w:val="BodyText"/>
        <w:ind w:left="112" w:hanging="10"/>
      </w:pPr>
      <w:r>
        <w:t>The</w:t>
      </w:r>
      <w:r>
        <w:rPr>
          <w:spacing w:val="-3"/>
        </w:rPr>
        <w:t xml:space="preserve"> </w:t>
      </w:r>
      <w:r>
        <w:t>Investigator(s)</w:t>
      </w:r>
      <w:r>
        <w:rPr>
          <w:spacing w:val="-3"/>
        </w:rPr>
        <w:t xml:space="preserve"> </w:t>
      </w:r>
      <w:r>
        <w:t>typically</w:t>
      </w:r>
      <w:r>
        <w:rPr>
          <w:spacing w:val="-3"/>
        </w:rPr>
        <w:t xml:space="preserve"> </w:t>
      </w:r>
      <w:r>
        <w:t>take(s)</w:t>
      </w:r>
      <w:r>
        <w:rPr>
          <w:spacing w:val="-3"/>
        </w:rPr>
        <w:t xml:space="preserve"> </w:t>
      </w:r>
      <w:r>
        <w:t>the</w:t>
      </w:r>
      <w:r>
        <w:rPr>
          <w:spacing w:val="-3"/>
        </w:rPr>
        <w:t xml:space="preserve"> </w:t>
      </w:r>
      <w:r>
        <w:t>following</w:t>
      </w:r>
      <w:r>
        <w:rPr>
          <w:spacing w:val="-3"/>
        </w:rPr>
        <w:t xml:space="preserve"> </w:t>
      </w:r>
      <w:r>
        <w:t>steps,</w:t>
      </w:r>
      <w:r>
        <w:rPr>
          <w:spacing w:val="-3"/>
        </w:rPr>
        <w:t xml:space="preserve"> </w:t>
      </w:r>
      <w:r>
        <w:t>if</w:t>
      </w:r>
      <w:r>
        <w:rPr>
          <w:spacing w:val="-3"/>
        </w:rPr>
        <w:t xml:space="preserve"> </w:t>
      </w:r>
      <w:r>
        <w:t>not</w:t>
      </w:r>
      <w:r>
        <w:rPr>
          <w:spacing w:val="-3"/>
        </w:rPr>
        <w:t xml:space="preserve"> </w:t>
      </w:r>
      <w:r>
        <w:t>already</w:t>
      </w:r>
      <w:r>
        <w:rPr>
          <w:spacing w:val="-3"/>
        </w:rPr>
        <w:t xml:space="preserve"> </w:t>
      </w:r>
      <w:r>
        <w:t>completed</w:t>
      </w:r>
      <w:r>
        <w:rPr>
          <w:spacing w:val="-3"/>
        </w:rPr>
        <w:t xml:space="preserve"> </w:t>
      </w:r>
      <w:r>
        <w:t>(not</w:t>
      </w:r>
      <w:r>
        <w:rPr>
          <w:spacing w:val="-3"/>
        </w:rPr>
        <w:t xml:space="preserve"> </w:t>
      </w:r>
      <w:r>
        <w:t>necessarily</w:t>
      </w:r>
      <w:r>
        <w:rPr>
          <w:spacing w:val="-3"/>
        </w:rPr>
        <w:t xml:space="preserve"> </w:t>
      </w:r>
      <w:r>
        <w:t>in</w:t>
      </w:r>
      <w:r>
        <w:rPr>
          <w:spacing w:val="-3"/>
        </w:rPr>
        <w:t xml:space="preserve"> </w:t>
      </w:r>
      <w:r>
        <w:t xml:space="preserve">this </w:t>
      </w:r>
      <w:r>
        <w:rPr>
          <w:spacing w:val="-2"/>
        </w:rPr>
        <w:t>order):</w:t>
      </w:r>
    </w:p>
    <w:p w14:paraId="66204D9E" w14:textId="77777777" w:rsidR="0041062F" w:rsidRDefault="0041062F" w:rsidP="00A47BC6">
      <w:pPr>
        <w:pStyle w:val="ListParagraph"/>
        <w:widowControl w:val="0"/>
        <w:numPr>
          <w:ilvl w:val="1"/>
          <w:numId w:val="67"/>
        </w:numPr>
        <w:tabs>
          <w:tab w:val="left" w:pos="837"/>
        </w:tabs>
        <w:autoSpaceDE w:val="0"/>
        <w:autoSpaceDN w:val="0"/>
        <w:spacing w:line="251" w:lineRule="exact"/>
        <w:contextualSpacing w:val="0"/>
      </w:pPr>
      <w:r>
        <w:t>Determine</w:t>
      </w:r>
      <w:r>
        <w:rPr>
          <w:spacing w:val="-8"/>
        </w:rPr>
        <w:t xml:space="preserve"> </w:t>
      </w:r>
      <w:r>
        <w:t>the</w:t>
      </w:r>
      <w:r>
        <w:rPr>
          <w:spacing w:val="-6"/>
        </w:rPr>
        <w:t xml:space="preserve"> </w:t>
      </w:r>
      <w:r>
        <w:t>identity</w:t>
      </w:r>
      <w:r>
        <w:rPr>
          <w:spacing w:val="-6"/>
        </w:rPr>
        <w:t xml:space="preserve"> </w:t>
      </w:r>
      <w:r>
        <w:t>and</w:t>
      </w:r>
      <w:r>
        <w:rPr>
          <w:spacing w:val="-5"/>
        </w:rPr>
        <w:t xml:space="preserve"> </w:t>
      </w:r>
      <w:r>
        <w:t>contact</w:t>
      </w:r>
      <w:r>
        <w:rPr>
          <w:spacing w:val="-6"/>
        </w:rPr>
        <w:t xml:space="preserve"> </w:t>
      </w:r>
      <w:r>
        <w:t>information</w:t>
      </w:r>
      <w:r>
        <w:rPr>
          <w:spacing w:val="-6"/>
        </w:rPr>
        <w:t xml:space="preserve"> </w:t>
      </w:r>
      <w:r>
        <w:t>of</w:t>
      </w:r>
      <w:r>
        <w:rPr>
          <w:spacing w:val="-6"/>
        </w:rPr>
        <w:t xml:space="preserve"> </w:t>
      </w:r>
      <w:r>
        <w:t>the</w:t>
      </w:r>
      <w:r>
        <w:rPr>
          <w:spacing w:val="-5"/>
        </w:rPr>
        <w:t xml:space="preserve"> </w:t>
      </w:r>
      <w:r>
        <w:rPr>
          <w:spacing w:val="-2"/>
        </w:rPr>
        <w:t>Complainant</w:t>
      </w:r>
    </w:p>
    <w:p w14:paraId="004E8F9A" w14:textId="77777777" w:rsidR="0041062F" w:rsidRDefault="0041062F" w:rsidP="00A47BC6">
      <w:pPr>
        <w:pStyle w:val="ListParagraph"/>
        <w:widowControl w:val="0"/>
        <w:numPr>
          <w:ilvl w:val="1"/>
          <w:numId w:val="67"/>
        </w:numPr>
        <w:tabs>
          <w:tab w:val="left" w:pos="837"/>
        </w:tabs>
        <w:autoSpaceDE w:val="0"/>
        <w:autoSpaceDN w:val="0"/>
        <w:spacing w:before="2"/>
        <w:ind w:right="834"/>
        <w:contextualSpacing w:val="0"/>
      </w:pPr>
      <w:r>
        <w:t>Identify</w:t>
      </w:r>
      <w:r>
        <w:rPr>
          <w:spacing w:val="-4"/>
        </w:rPr>
        <w:t xml:space="preserve"> </w:t>
      </w:r>
      <w:r>
        <w:t>all</w:t>
      </w:r>
      <w:r>
        <w:rPr>
          <w:spacing w:val="-4"/>
        </w:rPr>
        <w:t xml:space="preserve"> </w:t>
      </w:r>
      <w:r>
        <w:t>policies</w:t>
      </w:r>
      <w:r>
        <w:rPr>
          <w:spacing w:val="-4"/>
        </w:rPr>
        <w:t xml:space="preserve"> </w:t>
      </w:r>
      <w:r>
        <w:t>implicated</w:t>
      </w:r>
      <w:r>
        <w:rPr>
          <w:spacing w:val="-4"/>
        </w:rPr>
        <w:t xml:space="preserve"> </w:t>
      </w:r>
      <w:r>
        <w:t>by</w:t>
      </w:r>
      <w:r>
        <w:rPr>
          <w:spacing w:val="-4"/>
        </w:rPr>
        <w:t xml:space="preserve"> </w:t>
      </w:r>
      <w:r>
        <w:t>the</w:t>
      </w:r>
      <w:r>
        <w:rPr>
          <w:spacing w:val="-4"/>
        </w:rPr>
        <w:t xml:space="preserve"> </w:t>
      </w:r>
      <w:r>
        <w:t>alleged</w:t>
      </w:r>
      <w:r>
        <w:rPr>
          <w:spacing w:val="-4"/>
        </w:rPr>
        <w:t xml:space="preserve"> </w:t>
      </w:r>
      <w:r>
        <w:t>misconduct</w:t>
      </w:r>
      <w:r>
        <w:rPr>
          <w:spacing w:val="-4"/>
        </w:rPr>
        <w:t xml:space="preserve"> </w:t>
      </w:r>
      <w:r>
        <w:t>and</w:t>
      </w:r>
      <w:r>
        <w:rPr>
          <w:spacing w:val="-4"/>
        </w:rPr>
        <w:t xml:space="preserve"> </w:t>
      </w:r>
      <w:r>
        <w:t>notify</w:t>
      </w:r>
      <w:r>
        <w:rPr>
          <w:spacing w:val="-4"/>
        </w:rPr>
        <w:t xml:space="preserve"> </w:t>
      </w:r>
      <w:r>
        <w:t>the</w:t>
      </w:r>
      <w:r>
        <w:rPr>
          <w:spacing w:val="-4"/>
        </w:rPr>
        <w:t xml:space="preserve"> </w:t>
      </w:r>
      <w:r>
        <w:t>Complainant</w:t>
      </w:r>
      <w:r>
        <w:rPr>
          <w:spacing w:val="-4"/>
        </w:rPr>
        <w:t xml:space="preserve"> </w:t>
      </w:r>
      <w:r>
        <w:t>and Respondent of all of the specific policies implicated</w:t>
      </w:r>
    </w:p>
    <w:p w14:paraId="60E7BB52" w14:textId="77777777" w:rsidR="0041062F" w:rsidRDefault="0041062F" w:rsidP="00A47BC6">
      <w:pPr>
        <w:pStyle w:val="ListParagraph"/>
        <w:widowControl w:val="0"/>
        <w:numPr>
          <w:ilvl w:val="1"/>
          <w:numId w:val="67"/>
        </w:numPr>
        <w:tabs>
          <w:tab w:val="left" w:pos="837"/>
        </w:tabs>
        <w:autoSpaceDE w:val="0"/>
        <w:autoSpaceDN w:val="0"/>
        <w:ind w:right="853"/>
        <w:contextualSpacing w:val="0"/>
      </w:pPr>
      <w:r>
        <w:t>Assist</w:t>
      </w:r>
      <w:r>
        <w:rPr>
          <w:spacing w:val="-5"/>
        </w:rPr>
        <w:t xml:space="preserve"> </w:t>
      </w:r>
      <w:r>
        <w:t>the</w:t>
      </w:r>
      <w:r>
        <w:rPr>
          <w:spacing w:val="-8"/>
        </w:rPr>
        <w:t xml:space="preserve"> </w:t>
      </w:r>
      <w:r>
        <w:t>Title</w:t>
      </w:r>
      <w:r>
        <w:rPr>
          <w:spacing w:val="-5"/>
        </w:rPr>
        <w:t xml:space="preserve"> </w:t>
      </w:r>
      <w:r>
        <w:t>IX</w:t>
      </w:r>
      <w:r>
        <w:rPr>
          <w:spacing w:val="-5"/>
        </w:rPr>
        <w:t xml:space="preserve"> </w:t>
      </w:r>
      <w:r>
        <w:t>Coordinator,</w:t>
      </w:r>
      <w:r>
        <w:rPr>
          <w:spacing w:val="-5"/>
        </w:rPr>
        <w:t xml:space="preserve"> </w:t>
      </w:r>
      <w:r>
        <w:t>if</w:t>
      </w:r>
      <w:r>
        <w:rPr>
          <w:spacing w:val="-5"/>
        </w:rPr>
        <w:t xml:space="preserve"> </w:t>
      </w:r>
      <w:r>
        <w:t>needed,</w:t>
      </w:r>
      <w:r>
        <w:rPr>
          <w:spacing w:val="-5"/>
        </w:rPr>
        <w:t xml:space="preserve"> </w:t>
      </w:r>
      <w:r>
        <w:t>with</w:t>
      </w:r>
      <w:r>
        <w:rPr>
          <w:spacing w:val="-5"/>
        </w:rPr>
        <w:t xml:space="preserve"> </w:t>
      </w:r>
      <w:r>
        <w:t>conducting</w:t>
      </w:r>
      <w:r>
        <w:rPr>
          <w:spacing w:val="-5"/>
        </w:rPr>
        <w:t xml:space="preserve"> </w:t>
      </w:r>
      <w:r>
        <w:t>a</w:t>
      </w:r>
      <w:r>
        <w:rPr>
          <w:spacing w:val="-5"/>
        </w:rPr>
        <w:t xml:space="preserve"> </w:t>
      </w:r>
      <w:r>
        <w:t>prompt</w:t>
      </w:r>
      <w:r>
        <w:rPr>
          <w:spacing w:val="-5"/>
        </w:rPr>
        <w:t xml:space="preserve"> </w:t>
      </w:r>
      <w:r>
        <w:t>initial</w:t>
      </w:r>
      <w:r>
        <w:rPr>
          <w:spacing w:val="-5"/>
        </w:rPr>
        <w:t xml:space="preserve"> </w:t>
      </w:r>
      <w:r>
        <w:t>assessment</w:t>
      </w:r>
      <w:r>
        <w:rPr>
          <w:spacing w:val="-5"/>
        </w:rPr>
        <w:t xml:space="preserve"> </w:t>
      </w:r>
      <w:r>
        <w:t>to determine if the allegations indicate a potential policy violation</w:t>
      </w:r>
    </w:p>
    <w:p w14:paraId="350A115B" w14:textId="77777777" w:rsidR="0041062F" w:rsidRDefault="0041062F" w:rsidP="00A47BC6">
      <w:pPr>
        <w:pStyle w:val="ListParagraph"/>
        <w:widowControl w:val="0"/>
        <w:numPr>
          <w:ilvl w:val="1"/>
          <w:numId w:val="67"/>
        </w:numPr>
        <w:tabs>
          <w:tab w:val="left" w:pos="837"/>
        </w:tabs>
        <w:autoSpaceDE w:val="0"/>
        <w:autoSpaceDN w:val="0"/>
        <w:ind w:right="880"/>
        <w:contextualSpacing w:val="0"/>
      </w:pPr>
      <w:r>
        <w:t>Commence a thorough, reliable, and impartial investigation by identifying issues and developing</w:t>
      </w:r>
      <w:r>
        <w:rPr>
          <w:spacing w:val="-4"/>
        </w:rPr>
        <w:t xml:space="preserve"> </w:t>
      </w:r>
      <w:r>
        <w:t>a</w:t>
      </w:r>
      <w:r>
        <w:rPr>
          <w:spacing w:val="-4"/>
        </w:rPr>
        <w:t xml:space="preserve"> </w:t>
      </w:r>
      <w:r>
        <w:t>strategic</w:t>
      </w:r>
      <w:r>
        <w:rPr>
          <w:spacing w:val="-4"/>
        </w:rPr>
        <w:t xml:space="preserve"> </w:t>
      </w:r>
      <w:r>
        <w:t>investigation</w:t>
      </w:r>
      <w:r>
        <w:rPr>
          <w:spacing w:val="-4"/>
        </w:rPr>
        <w:t xml:space="preserve"> </w:t>
      </w:r>
      <w:r>
        <w:t>plan,</w:t>
      </w:r>
      <w:r>
        <w:rPr>
          <w:spacing w:val="-4"/>
        </w:rPr>
        <w:t xml:space="preserve"> </w:t>
      </w:r>
      <w:r>
        <w:t>including</w:t>
      </w:r>
      <w:r>
        <w:rPr>
          <w:spacing w:val="-4"/>
        </w:rPr>
        <w:t xml:space="preserve"> </w:t>
      </w:r>
      <w:r>
        <w:t>a</w:t>
      </w:r>
      <w:r>
        <w:rPr>
          <w:spacing w:val="-4"/>
        </w:rPr>
        <w:t xml:space="preserve"> </w:t>
      </w:r>
      <w:r>
        <w:t>witness</w:t>
      </w:r>
      <w:r>
        <w:rPr>
          <w:spacing w:val="-4"/>
        </w:rPr>
        <w:t xml:space="preserve"> </w:t>
      </w:r>
      <w:r>
        <w:t>list,</w:t>
      </w:r>
      <w:r>
        <w:rPr>
          <w:spacing w:val="-4"/>
        </w:rPr>
        <w:t xml:space="preserve"> </w:t>
      </w:r>
      <w:r>
        <w:t>evidence</w:t>
      </w:r>
      <w:r>
        <w:rPr>
          <w:spacing w:val="-4"/>
        </w:rPr>
        <w:t xml:space="preserve"> </w:t>
      </w:r>
      <w:r>
        <w:t>list,</w:t>
      </w:r>
      <w:r>
        <w:rPr>
          <w:spacing w:val="-4"/>
        </w:rPr>
        <w:t xml:space="preserve"> </w:t>
      </w:r>
      <w:r>
        <w:t>intended investigation timeframe, and order of interviews for the parties and witnesses</w:t>
      </w:r>
    </w:p>
    <w:p w14:paraId="5E48ACBE" w14:textId="77777777" w:rsidR="0041062F" w:rsidRDefault="0041062F" w:rsidP="00A47BC6">
      <w:pPr>
        <w:pStyle w:val="ListParagraph"/>
        <w:widowControl w:val="0"/>
        <w:numPr>
          <w:ilvl w:val="1"/>
          <w:numId w:val="67"/>
        </w:numPr>
        <w:tabs>
          <w:tab w:val="left" w:pos="837"/>
        </w:tabs>
        <w:autoSpaceDE w:val="0"/>
        <w:autoSpaceDN w:val="0"/>
        <w:spacing w:line="252" w:lineRule="exact"/>
        <w:contextualSpacing w:val="0"/>
      </w:pPr>
      <w:r>
        <w:t>Meet</w:t>
      </w:r>
      <w:r>
        <w:rPr>
          <w:spacing w:val="-9"/>
        </w:rPr>
        <w:t xml:space="preserve"> </w:t>
      </w:r>
      <w:r>
        <w:t>with</w:t>
      </w:r>
      <w:r>
        <w:rPr>
          <w:spacing w:val="-7"/>
        </w:rPr>
        <w:t xml:space="preserve"> </w:t>
      </w:r>
      <w:r>
        <w:t>the</w:t>
      </w:r>
      <w:r>
        <w:rPr>
          <w:spacing w:val="-6"/>
        </w:rPr>
        <w:t xml:space="preserve"> </w:t>
      </w:r>
      <w:r>
        <w:t>Complainant</w:t>
      </w:r>
      <w:r>
        <w:rPr>
          <w:spacing w:val="-7"/>
        </w:rPr>
        <w:t xml:space="preserve"> </w:t>
      </w:r>
      <w:r>
        <w:t>to</w:t>
      </w:r>
      <w:r>
        <w:rPr>
          <w:spacing w:val="-6"/>
        </w:rPr>
        <w:t xml:space="preserve"> </w:t>
      </w:r>
      <w:r>
        <w:t>finalize</w:t>
      </w:r>
      <w:r>
        <w:rPr>
          <w:spacing w:val="-7"/>
        </w:rPr>
        <w:t xml:space="preserve"> </w:t>
      </w:r>
      <w:r>
        <w:t>their</w:t>
      </w:r>
      <w:r>
        <w:rPr>
          <w:spacing w:val="-6"/>
        </w:rPr>
        <w:t xml:space="preserve"> </w:t>
      </w:r>
      <w:r>
        <w:t>interview/statement,</w:t>
      </w:r>
      <w:r>
        <w:rPr>
          <w:spacing w:val="-7"/>
        </w:rPr>
        <w:t xml:space="preserve"> </w:t>
      </w:r>
      <w:r>
        <w:t>if</w:t>
      </w:r>
      <w:r>
        <w:rPr>
          <w:spacing w:val="-6"/>
        </w:rPr>
        <w:t xml:space="preserve"> </w:t>
      </w:r>
      <w:r>
        <w:rPr>
          <w:spacing w:val="-2"/>
        </w:rPr>
        <w:t>necessary</w:t>
      </w:r>
    </w:p>
    <w:p w14:paraId="2517E950" w14:textId="77777777" w:rsidR="0041062F" w:rsidRDefault="0041062F" w:rsidP="00A47BC6">
      <w:pPr>
        <w:pStyle w:val="ListParagraph"/>
        <w:widowControl w:val="0"/>
        <w:numPr>
          <w:ilvl w:val="1"/>
          <w:numId w:val="67"/>
        </w:numPr>
        <w:tabs>
          <w:tab w:val="left" w:pos="837"/>
        </w:tabs>
        <w:autoSpaceDE w:val="0"/>
        <w:autoSpaceDN w:val="0"/>
        <w:spacing w:before="2"/>
        <w:ind w:right="438"/>
        <w:contextualSpacing w:val="0"/>
      </w:pPr>
      <w:r>
        <w:t>Work</w:t>
      </w:r>
      <w:r>
        <w:rPr>
          <w:spacing w:val="-6"/>
        </w:rPr>
        <w:t xml:space="preserve"> </w:t>
      </w:r>
      <w:r>
        <w:t>with</w:t>
      </w:r>
      <w:r>
        <w:rPr>
          <w:spacing w:val="-6"/>
        </w:rPr>
        <w:t xml:space="preserve"> </w:t>
      </w:r>
      <w:r>
        <w:t>the</w:t>
      </w:r>
      <w:r>
        <w:rPr>
          <w:spacing w:val="-10"/>
        </w:rPr>
        <w:t xml:space="preserve"> </w:t>
      </w:r>
      <w:r>
        <w:t>Title</w:t>
      </w:r>
      <w:r>
        <w:rPr>
          <w:spacing w:val="-6"/>
        </w:rPr>
        <w:t xml:space="preserve"> </w:t>
      </w:r>
      <w:r>
        <w:t>IX</w:t>
      </w:r>
      <w:r>
        <w:rPr>
          <w:spacing w:val="-6"/>
        </w:rPr>
        <w:t xml:space="preserve"> </w:t>
      </w:r>
      <w:r>
        <w:t>Coordinator,</w:t>
      </w:r>
      <w:r>
        <w:rPr>
          <w:spacing w:val="-6"/>
        </w:rPr>
        <w:t xml:space="preserve"> </w:t>
      </w:r>
      <w:r>
        <w:t>as</w:t>
      </w:r>
      <w:r>
        <w:rPr>
          <w:spacing w:val="-6"/>
        </w:rPr>
        <w:t xml:space="preserve"> </w:t>
      </w:r>
      <w:r>
        <w:t>necessary,</w:t>
      </w:r>
      <w:r>
        <w:rPr>
          <w:spacing w:val="-6"/>
        </w:rPr>
        <w:t xml:space="preserve"> </w:t>
      </w:r>
      <w:r>
        <w:t>to</w:t>
      </w:r>
      <w:r>
        <w:rPr>
          <w:spacing w:val="-6"/>
        </w:rPr>
        <w:t xml:space="preserve"> </w:t>
      </w:r>
      <w:r>
        <w:t>prepare</w:t>
      </w:r>
      <w:r>
        <w:rPr>
          <w:spacing w:val="-6"/>
        </w:rPr>
        <w:t xml:space="preserve"> </w:t>
      </w:r>
      <w:r>
        <w:t>the</w:t>
      </w:r>
      <w:r>
        <w:rPr>
          <w:spacing w:val="-6"/>
        </w:rPr>
        <w:t xml:space="preserve"> </w:t>
      </w:r>
      <w:r>
        <w:t>initial</w:t>
      </w:r>
      <w:r>
        <w:rPr>
          <w:spacing w:val="-6"/>
        </w:rPr>
        <w:t xml:space="preserve"> </w:t>
      </w:r>
      <w:r>
        <w:t>Notice</w:t>
      </w:r>
      <w:r>
        <w:rPr>
          <w:spacing w:val="-6"/>
        </w:rPr>
        <w:t xml:space="preserve"> </w:t>
      </w:r>
      <w:r>
        <w:t>of</w:t>
      </w:r>
      <w:r>
        <w:rPr>
          <w:spacing w:val="-6"/>
        </w:rPr>
        <w:t xml:space="preserve"> </w:t>
      </w:r>
      <w:r>
        <w:t>Investigation and</w:t>
      </w:r>
      <w:r>
        <w:rPr>
          <w:spacing w:val="-4"/>
        </w:rPr>
        <w:t xml:space="preserve"> </w:t>
      </w:r>
      <w:r>
        <w:t>Allegations (NOIA). The NOIA</w:t>
      </w:r>
      <w:r>
        <w:rPr>
          <w:spacing w:val="-4"/>
        </w:rPr>
        <w:t xml:space="preserve"> </w:t>
      </w:r>
      <w:r>
        <w:t xml:space="preserve">may be amended with any additional or dismissed </w:t>
      </w:r>
      <w:r>
        <w:rPr>
          <w:spacing w:val="-2"/>
        </w:rPr>
        <w:t>allegations</w:t>
      </w:r>
    </w:p>
    <w:p w14:paraId="215E784F" w14:textId="77777777" w:rsidR="0041062F" w:rsidRDefault="0041062F" w:rsidP="00A47BC6">
      <w:pPr>
        <w:pStyle w:val="ListParagraph"/>
        <w:widowControl w:val="0"/>
        <w:numPr>
          <w:ilvl w:val="1"/>
          <w:numId w:val="67"/>
        </w:numPr>
        <w:tabs>
          <w:tab w:val="left" w:pos="837"/>
        </w:tabs>
        <w:autoSpaceDE w:val="0"/>
        <w:autoSpaceDN w:val="0"/>
        <w:ind w:right="378"/>
        <w:contextualSpacing w:val="0"/>
        <w:jc w:val="both"/>
      </w:pPr>
      <w:r>
        <w:t>Notice</w:t>
      </w:r>
      <w:r>
        <w:rPr>
          <w:spacing w:val="-4"/>
        </w:rPr>
        <w:t xml:space="preserve"> </w:t>
      </w:r>
      <w:r>
        <w:t>should</w:t>
      </w:r>
      <w:r>
        <w:rPr>
          <w:spacing w:val="-4"/>
        </w:rPr>
        <w:t xml:space="preserve"> </w:t>
      </w:r>
      <w:r>
        <w:t>inform</w:t>
      </w:r>
      <w:r>
        <w:rPr>
          <w:spacing w:val="-4"/>
        </w:rPr>
        <w:t xml:space="preserve"> </w:t>
      </w:r>
      <w:r>
        <w:t>the</w:t>
      </w:r>
      <w:r>
        <w:rPr>
          <w:spacing w:val="-4"/>
        </w:rPr>
        <w:t xml:space="preserve"> </w:t>
      </w:r>
      <w:r>
        <w:t>parties</w:t>
      </w:r>
      <w:r>
        <w:rPr>
          <w:spacing w:val="-4"/>
        </w:rPr>
        <w:t xml:space="preserve"> </w:t>
      </w:r>
      <w:r>
        <w:t>of</w:t>
      </w:r>
      <w:r>
        <w:rPr>
          <w:spacing w:val="-4"/>
        </w:rPr>
        <w:t xml:space="preserve"> </w:t>
      </w:r>
      <w:r>
        <w:t>their</w:t>
      </w:r>
      <w:r>
        <w:rPr>
          <w:spacing w:val="-4"/>
        </w:rPr>
        <w:t xml:space="preserve"> </w:t>
      </w:r>
      <w:r>
        <w:t>right</w:t>
      </w:r>
      <w:r>
        <w:rPr>
          <w:spacing w:val="-4"/>
        </w:rPr>
        <w:t xml:space="preserve"> </w:t>
      </w:r>
      <w:r>
        <w:t>to</w:t>
      </w:r>
      <w:r>
        <w:rPr>
          <w:spacing w:val="-4"/>
        </w:rPr>
        <w:t xml:space="preserve"> </w:t>
      </w:r>
      <w:r>
        <w:t>have</w:t>
      </w:r>
      <w:r>
        <w:rPr>
          <w:spacing w:val="-4"/>
        </w:rPr>
        <w:t xml:space="preserve"> </w:t>
      </w:r>
      <w:r>
        <w:t>the</w:t>
      </w:r>
      <w:r>
        <w:rPr>
          <w:spacing w:val="-4"/>
        </w:rPr>
        <w:t xml:space="preserve"> </w:t>
      </w:r>
      <w:r>
        <w:t>assistance</w:t>
      </w:r>
      <w:r>
        <w:rPr>
          <w:spacing w:val="-4"/>
        </w:rPr>
        <w:t xml:space="preserve"> </w:t>
      </w:r>
      <w:r>
        <w:t>of</w:t>
      </w:r>
      <w:r>
        <w:rPr>
          <w:spacing w:val="-4"/>
        </w:rPr>
        <w:t xml:space="preserve"> </w:t>
      </w:r>
      <w:r>
        <w:t>an</w:t>
      </w:r>
      <w:r>
        <w:rPr>
          <w:spacing w:val="-15"/>
        </w:rPr>
        <w:t xml:space="preserve"> </w:t>
      </w:r>
      <w:r>
        <w:t>Advisor,</w:t>
      </w:r>
      <w:r>
        <w:rPr>
          <w:spacing w:val="-4"/>
        </w:rPr>
        <w:t xml:space="preserve"> </w:t>
      </w:r>
      <w:r>
        <w:t>who</w:t>
      </w:r>
      <w:r>
        <w:rPr>
          <w:spacing w:val="-4"/>
        </w:rPr>
        <w:t xml:space="preserve"> </w:t>
      </w:r>
      <w:r>
        <w:lastRenderedPageBreak/>
        <w:t>could be</w:t>
      </w:r>
      <w:r>
        <w:rPr>
          <w:spacing w:val="-2"/>
        </w:rPr>
        <w:t xml:space="preserve"> </w:t>
      </w:r>
      <w:r>
        <w:t>a</w:t>
      </w:r>
      <w:r>
        <w:rPr>
          <w:spacing w:val="-2"/>
        </w:rPr>
        <w:t xml:space="preserve"> </w:t>
      </w:r>
      <w:r>
        <w:t>member</w:t>
      </w:r>
      <w:r>
        <w:rPr>
          <w:spacing w:val="-2"/>
        </w:rPr>
        <w:t xml:space="preserve"> </w:t>
      </w:r>
      <w:r>
        <w:t>of</w:t>
      </w:r>
      <w:r>
        <w:rPr>
          <w:spacing w:val="-2"/>
        </w:rPr>
        <w:t xml:space="preserve"> </w:t>
      </w:r>
      <w:r>
        <w:t>the</w:t>
      </w:r>
      <w:r>
        <w:rPr>
          <w:spacing w:val="-2"/>
        </w:rPr>
        <w:t xml:space="preserve"> </w:t>
      </w:r>
      <w:r>
        <w:t>Pool</w:t>
      </w:r>
      <w:r>
        <w:rPr>
          <w:spacing w:val="-2"/>
        </w:rPr>
        <w:t xml:space="preserve"> </w:t>
      </w:r>
      <w:r>
        <w:t>or</w:t>
      </w:r>
      <w:r>
        <w:rPr>
          <w:spacing w:val="-2"/>
        </w:rPr>
        <w:t xml:space="preserve"> </w:t>
      </w:r>
      <w:r>
        <w:t>an</w:t>
      </w:r>
      <w:r>
        <w:rPr>
          <w:spacing w:val="-14"/>
        </w:rPr>
        <w:t xml:space="preserve"> </w:t>
      </w:r>
      <w:r>
        <w:t>Advisor</w:t>
      </w:r>
      <w:r>
        <w:rPr>
          <w:spacing w:val="-2"/>
        </w:rPr>
        <w:t xml:space="preserve"> </w:t>
      </w:r>
      <w:r>
        <w:t>of</w:t>
      </w:r>
      <w:r>
        <w:rPr>
          <w:spacing w:val="-2"/>
        </w:rPr>
        <w:t xml:space="preserve"> </w:t>
      </w:r>
      <w:r>
        <w:t>their</w:t>
      </w:r>
      <w:r>
        <w:rPr>
          <w:spacing w:val="-2"/>
        </w:rPr>
        <w:t xml:space="preserve"> </w:t>
      </w:r>
      <w:r>
        <w:t>choosing</w:t>
      </w:r>
      <w:r>
        <w:rPr>
          <w:spacing w:val="-2"/>
        </w:rPr>
        <w:t xml:space="preserve"> </w:t>
      </w:r>
      <w:r>
        <w:t>present</w:t>
      </w:r>
      <w:r>
        <w:rPr>
          <w:spacing w:val="-2"/>
        </w:rPr>
        <w:t xml:space="preserve"> </w:t>
      </w:r>
      <w:r>
        <w:t>for</w:t>
      </w:r>
      <w:r>
        <w:rPr>
          <w:spacing w:val="-2"/>
        </w:rPr>
        <w:t xml:space="preserve"> </w:t>
      </w:r>
      <w:r>
        <w:t>all</w:t>
      </w:r>
      <w:r>
        <w:rPr>
          <w:spacing w:val="-2"/>
        </w:rPr>
        <w:t xml:space="preserve"> </w:t>
      </w:r>
      <w:r>
        <w:t>meetings</w:t>
      </w:r>
      <w:r>
        <w:rPr>
          <w:spacing w:val="-2"/>
        </w:rPr>
        <w:t xml:space="preserve"> </w:t>
      </w:r>
      <w:r>
        <w:t>attended</w:t>
      </w:r>
      <w:r>
        <w:rPr>
          <w:spacing w:val="-2"/>
        </w:rPr>
        <w:t xml:space="preserve"> </w:t>
      </w:r>
      <w:r>
        <w:t>by the party</w:t>
      </w:r>
    </w:p>
    <w:p w14:paraId="403A24CC" w14:textId="77777777" w:rsidR="0041062F" w:rsidRDefault="0041062F" w:rsidP="00A47BC6">
      <w:pPr>
        <w:pStyle w:val="ListParagraph"/>
        <w:widowControl w:val="0"/>
        <w:numPr>
          <w:ilvl w:val="1"/>
          <w:numId w:val="67"/>
        </w:numPr>
        <w:tabs>
          <w:tab w:val="left" w:pos="837"/>
        </w:tabs>
        <w:autoSpaceDE w:val="0"/>
        <w:autoSpaceDN w:val="0"/>
        <w:ind w:right="759"/>
        <w:contextualSpacing w:val="0"/>
      </w:pPr>
      <w:r>
        <w:t>Provide each interviewed party and witness an opportunity to review and verify the Investigator’s</w:t>
      </w:r>
      <w:r>
        <w:rPr>
          <w:spacing w:val="-4"/>
        </w:rPr>
        <w:t xml:space="preserve"> </w:t>
      </w:r>
      <w:r>
        <w:t>summary</w:t>
      </w:r>
      <w:r>
        <w:rPr>
          <w:spacing w:val="-4"/>
        </w:rPr>
        <w:t xml:space="preserve"> </w:t>
      </w:r>
      <w:r>
        <w:t>notes</w:t>
      </w:r>
      <w:r>
        <w:rPr>
          <w:spacing w:val="-4"/>
        </w:rPr>
        <w:t xml:space="preserve"> </w:t>
      </w:r>
      <w:r>
        <w:t>(or</w:t>
      </w:r>
      <w:r>
        <w:rPr>
          <w:spacing w:val="-4"/>
        </w:rPr>
        <w:t xml:space="preserve"> </w:t>
      </w:r>
      <w:r>
        <w:t>transcript)</w:t>
      </w:r>
      <w:r>
        <w:rPr>
          <w:spacing w:val="-4"/>
        </w:rPr>
        <w:t xml:space="preserve"> </w:t>
      </w:r>
      <w:r>
        <w:t>of</w:t>
      </w:r>
      <w:r>
        <w:rPr>
          <w:spacing w:val="-4"/>
        </w:rPr>
        <w:t xml:space="preserve"> </w:t>
      </w:r>
      <w:r>
        <w:t>the</w:t>
      </w:r>
      <w:r>
        <w:rPr>
          <w:spacing w:val="-4"/>
        </w:rPr>
        <w:t xml:space="preserve"> </w:t>
      </w:r>
      <w:r>
        <w:t>relevant</w:t>
      </w:r>
      <w:r>
        <w:rPr>
          <w:spacing w:val="-4"/>
        </w:rPr>
        <w:t xml:space="preserve"> </w:t>
      </w:r>
      <w:r>
        <w:t>evidence/testimony</w:t>
      </w:r>
      <w:r>
        <w:rPr>
          <w:spacing w:val="-4"/>
        </w:rPr>
        <w:t xml:space="preserve"> </w:t>
      </w:r>
      <w:r>
        <w:t>from</w:t>
      </w:r>
      <w:r>
        <w:rPr>
          <w:spacing w:val="-4"/>
        </w:rPr>
        <w:t xml:space="preserve"> </w:t>
      </w:r>
      <w:r>
        <w:t>their respective interviews and meetings</w:t>
      </w:r>
    </w:p>
    <w:p w14:paraId="11A2857F" w14:textId="77777777" w:rsidR="0041062F" w:rsidRDefault="0041062F" w:rsidP="00A47BC6">
      <w:pPr>
        <w:pStyle w:val="ListParagraph"/>
        <w:widowControl w:val="0"/>
        <w:numPr>
          <w:ilvl w:val="1"/>
          <w:numId w:val="67"/>
        </w:numPr>
        <w:tabs>
          <w:tab w:val="left" w:pos="837"/>
        </w:tabs>
        <w:autoSpaceDE w:val="0"/>
        <w:autoSpaceDN w:val="0"/>
        <w:ind w:right="217"/>
        <w:contextualSpacing w:val="0"/>
      </w:pPr>
      <w:r>
        <w:t>Make</w:t>
      </w:r>
      <w:r>
        <w:rPr>
          <w:spacing w:val="-4"/>
        </w:rPr>
        <w:t xml:space="preserve"> </w:t>
      </w:r>
      <w:r>
        <w:t>good</w:t>
      </w:r>
      <w:r>
        <w:rPr>
          <w:spacing w:val="-4"/>
        </w:rPr>
        <w:t xml:space="preserve"> </w:t>
      </w:r>
      <w:r>
        <w:t>faith</w:t>
      </w:r>
      <w:r>
        <w:rPr>
          <w:spacing w:val="-4"/>
        </w:rPr>
        <w:t xml:space="preserve"> </w:t>
      </w:r>
      <w:r>
        <w:t>efforts</w:t>
      </w:r>
      <w:r>
        <w:rPr>
          <w:spacing w:val="-4"/>
        </w:rPr>
        <w:t xml:space="preserve"> </w:t>
      </w:r>
      <w:r>
        <w:t>to</w:t>
      </w:r>
      <w:r>
        <w:rPr>
          <w:spacing w:val="-4"/>
        </w:rPr>
        <w:t xml:space="preserve"> </w:t>
      </w:r>
      <w:r>
        <w:t>notify</w:t>
      </w:r>
      <w:r>
        <w:rPr>
          <w:spacing w:val="-4"/>
        </w:rPr>
        <w:t xml:space="preserve"> </w:t>
      </w:r>
      <w:r>
        <w:t>each</w:t>
      </w:r>
      <w:r>
        <w:rPr>
          <w:spacing w:val="-4"/>
        </w:rPr>
        <w:t xml:space="preserve"> </w:t>
      </w:r>
      <w:r>
        <w:t>party</w:t>
      </w:r>
      <w:r>
        <w:rPr>
          <w:spacing w:val="-4"/>
        </w:rPr>
        <w:t xml:space="preserve"> </w:t>
      </w:r>
      <w:r>
        <w:t>of</w:t>
      </w:r>
      <w:r>
        <w:rPr>
          <w:spacing w:val="-4"/>
        </w:rPr>
        <w:t xml:space="preserve"> </w:t>
      </w:r>
      <w:r>
        <w:t>any</w:t>
      </w:r>
      <w:r>
        <w:rPr>
          <w:spacing w:val="-4"/>
        </w:rPr>
        <w:t xml:space="preserve"> </w:t>
      </w:r>
      <w:r>
        <w:t>meeting</w:t>
      </w:r>
      <w:r>
        <w:rPr>
          <w:spacing w:val="-4"/>
        </w:rPr>
        <w:t xml:space="preserve"> </w:t>
      </w:r>
      <w:r>
        <w:t>or</w:t>
      </w:r>
      <w:r>
        <w:rPr>
          <w:spacing w:val="-4"/>
        </w:rPr>
        <w:t xml:space="preserve"> </w:t>
      </w:r>
      <w:r>
        <w:t>interview</w:t>
      </w:r>
      <w:r>
        <w:rPr>
          <w:spacing w:val="-4"/>
        </w:rPr>
        <w:t xml:space="preserve"> </w:t>
      </w:r>
      <w:r>
        <w:t>involving</w:t>
      </w:r>
      <w:r>
        <w:rPr>
          <w:spacing w:val="-4"/>
        </w:rPr>
        <w:t xml:space="preserve"> </w:t>
      </w:r>
      <w:r>
        <w:t>another</w:t>
      </w:r>
      <w:r>
        <w:rPr>
          <w:spacing w:val="-4"/>
        </w:rPr>
        <w:t xml:space="preserve"> </w:t>
      </w:r>
      <w:r>
        <w:t>party, in advance when possible</w:t>
      </w:r>
    </w:p>
    <w:p w14:paraId="22E81562" w14:textId="77777777" w:rsidR="0041062F" w:rsidRDefault="0041062F" w:rsidP="00A47BC6">
      <w:pPr>
        <w:pStyle w:val="ListParagraph"/>
        <w:widowControl w:val="0"/>
        <w:numPr>
          <w:ilvl w:val="1"/>
          <w:numId w:val="67"/>
        </w:numPr>
        <w:tabs>
          <w:tab w:val="left" w:pos="837"/>
        </w:tabs>
        <w:autoSpaceDE w:val="0"/>
        <w:autoSpaceDN w:val="0"/>
        <w:ind w:right="612"/>
        <w:contextualSpacing w:val="0"/>
      </w:pPr>
      <w:r>
        <w:t>When</w:t>
      </w:r>
      <w:r>
        <w:rPr>
          <w:spacing w:val="-3"/>
        </w:rPr>
        <w:t xml:space="preserve"> </w:t>
      </w:r>
      <w:r>
        <w:t>participation</w:t>
      </w:r>
      <w:r>
        <w:rPr>
          <w:spacing w:val="-3"/>
        </w:rPr>
        <w:t xml:space="preserve"> </w:t>
      </w:r>
      <w:r>
        <w:t>of</w:t>
      </w:r>
      <w:r>
        <w:rPr>
          <w:spacing w:val="-3"/>
        </w:rPr>
        <w:t xml:space="preserve"> </w:t>
      </w:r>
      <w:r>
        <w:t>a</w:t>
      </w:r>
      <w:r>
        <w:rPr>
          <w:spacing w:val="-3"/>
        </w:rPr>
        <w:t xml:space="preserve"> </w:t>
      </w:r>
      <w:r>
        <w:t>party</w:t>
      </w:r>
      <w:r>
        <w:rPr>
          <w:spacing w:val="-3"/>
        </w:rPr>
        <w:t xml:space="preserve"> </w:t>
      </w:r>
      <w:r>
        <w:t>is</w:t>
      </w:r>
      <w:r>
        <w:rPr>
          <w:spacing w:val="-3"/>
        </w:rPr>
        <w:t xml:space="preserve"> </w:t>
      </w:r>
      <w:r>
        <w:t>expected,</w:t>
      </w:r>
      <w:r>
        <w:rPr>
          <w:spacing w:val="-3"/>
        </w:rPr>
        <w:t xml:space="preserve"> </w:t>
      </w:r>
      <w:r>
        <w:t>provide</w:t>
      </w:r>
      <w:r>
        <w:rPr>
          <w:spacing w:val="-3"/>
        </w:rPr>
        <w:t xml:space="preserve"> </w:t>
      </w:r>
      <w:r>
        <w:t>that</w:t>
      </w:r>
      <w:r>
        <w:rPr>
          <w:spacing w:val="-3"/>
        </w:rPr>
        <w:t xml:space="preserve"> </w:t>
      </w:r>
      <w:r>
        <w:t>party</w:t>
      </w:r>
      <w:r>
        <w:rPr>
          <w:spacing w:val="-3"/>
        </w:rPr>
        <w:t xml:space="preserve"> </w:t>
      </w:r>
      <w:r>
        <w:t>with</w:t>
      </w:r>
      <w:r>
        <w:rPr>
          <w:spacing w:val="-3"/>
        </w:rPr>
        <w:t xml:space="preserve"> </w:t>
      </w:r>
      <w:r>
        <w:t>written</w:t>
      </w:r>
      <w:r>
        <w:rPr>
          <w:spacing w:val="-3"/>
        </w:rPr>
        <w:t xml:space="preserve"> </w:t>
      </w:r>
      <w:r>
        <w:t>notice</w:t>
      </w:r>
      <w:r>
        <w:rPr>
          <w:spacing w:val="-3"/>
        </w:rPr>
        <w:t xml:space="preserve"> </w:t>
      </w:r>
      <w:r>
        <w:t>of</w:t>
      </w:r>
      <w:r>
        <w:rPr>
          <w:spacing w:val="-3"/>
        </w:rPr>
        <w:t xml:space="preserve"> </w:t>
      </w:r>
      <w:r>
        <w:t>the</w:t>
      </w:r>
      <w:r>
        <w:rPr>
          <w:spacing w:val="-3"/>
        </w:rPr>
        <w:t xml:space="preserve"> </w:t>
      </w:r>
      <w:r>
        <w:t>date, time, and location of the meeting, as well as the expected participants and purpose</w:t>
      </w:r>
    </w:p>
    <w:p w14:paraId="3C890594" w14:textId="77777777" w:rsidR="0041062F" w:rsidRDefault="0041062F" w:rsidP="00A47BC6">
      <w:pPr>
        <w:pStyle w:val="ListParagraph"/>
        <w:widowControl w:val="0"/>
        <w:numPr>
          <w:ilvl w:val="1"/>
          <w:numId w:val="67"/>
        </w:numPr>
        <w:tabs>
          <w:tab w:val="left" w:pos="837"/>
        </w:tabs>
        <w:autoSpaceDE w:val="0"/>
        <w:autoSpaceDN w:val="0"/>
        <w:spacing w:line="251" w:lineRule="exact"/>
        <w:contextualSpacing w:val="0"/>
      </w:pPr>
      <w:r>
        <w:t>Interview</w:t>
      </w:r>
      <w:r>
        <w:rPr>
          <w:spacing w:val="-9"/>
        </w:rPr>
        <w:t xml:space="preserve"> </w:t>
      </w:r>
      <w:r>
        <w:t>all</w:t>
      </w:r>
      <w:r>
        <w:rPr>
          <w:spacing w:val="-7"/>
        </w:rPr>
        <w:t xml:space="preserve"> </w:t>
      </w:r>
      <w:r>
        <w:t>available,</w:t>
      </w:r>
      <w:r>
        <w:rPr>
          <w:spacing w:val="-7"/>
        </w:rPr>
        <w:t xml:space="preserve"> </w:t>
      </w:r>
      <w:r>
        <w:t>relevant</w:t>
      </w:r>
      <w:r>
        <w:rPr>
          <w:spacing w:val="-7"/>
        </w:rPr>
        <w:t xml:space="preserve"> </w:t>
      </w:r>
      <w:r>
        <w:t>witnesses</w:t>
      </w:r>
      <w:r>
        <w:rPr>
          <w:spacing w:val="-6"/>
        </w:rPr>
        <w:t xml:space="preserve"> </w:t>
      </w:r>
      <w:r>
        <w:t>and</w:t>
      </w:r>
      <w:r>
        <w:rPr>
          <w:spacing w:val="-7"/>
        </w:rPr>
        <w:t xml:space="preserve"> </w:t>
      </w:r>
      <w:r>
        <w:t>conduct</w:t>
      </w:r>
      <w:r>
        <w:rPr>
          <w:spacing w:val="-7"/>
        </w:rPr>
        <w:t xml:space="preserve"> </w:t>
      </w:r>
      <w:r>
        <w:t>follow-up</w:t>
      </w:r>
      <w:r>
        <w:rPr>
          <w:spacing w:val="-7"/>
        </w:rPr>
        <w:t xml:space="preserve"> </w:t>
      </w:r>
      <w:r>
        <w:t>interviews</w:t>
      </w:r>
      <w:r>
        <w:rPr>
          <w:spacing w:val="-7"/>
        </w:rPr>
        <w:t xml:space="preserve"> </w:t>
      </w:r>
      <w:r>
        <w:t>as</w:t>
      </w:r>
      <w:r>
        <w:rPr>
          <w:spacing w:val="-6"/>
        </w:rPr>
        <w:t xml:space="preserve"> </w:t>
      </w:r>
      <w:r>
        <w:rPr>
          <w:spacing w:val="-2"/>
        </w:rPr>
        <w:t>necessary</w:t>
      </w:r>
    </w:p>
    <w:p w14:paraId="6FA7C259" w14:textId="77777777" w:rsidR="0041062F" w:rsidRDefault="0041062F" w:rsidP="00A47BC6">
      <w:pPr>
        <w:pStyle w:val="ListParagraph"/>
        <w:widowControl w:val="0"/>
        <w:numPr>
          <w:ilvl w:val="1"/>
          <w:numId w:val="67"/>
        </w:numPr>
        <w:tabs>
          <w:tab w:val="left" w:pos="837"/>
        </w:tabs>
        <w:autoSpaceDE w:val="0"/>
        <w:autoSpaceDN w:val="0"/>
        <w:ind w:right="652"/>
        <w:contextualSpacing w:val="0"/>
      </w:pPr>
      <w:r>
        <w:t>Allow each party the opportunity to suggest witnesses and questions they wish the Investigator(s)</w:t>
      </w:r>
      <w:r>
        <w:rPr>
          <w:spacing w:val="-4"/>
        </w:rPr>
        <w:t xml:space="preserve"> </w:t>
      </w:r>
      <w:r>
        <w:t>to</w:t>
      </w:r>
      <w:r>
        <w:rPr>
          <w:spacing w:val="-4"/>
        </w:rPr>
        <w:t xml:space="preserve"> </w:t>
      </w:r>
      <w:r>
        <w:t>ask</w:t>
      </w:r>
      <w:r>
        <w:rPr>
          <w:spacing w:val="-4"/>
        </w:rPr>
        <w:t xml:space="preserve"> </w:t>
      </w:r>
      <w:r>
        <w:t>of</w:t>
      </w:r>
      <w:r>
        <w:rPr>
          <w:spacing w:val="-4"/>
        </w:rPr>
        <w:t xml:space="preserve"> </w:t>
      </w:r>
      <w:r>
        <w:t>another</w:t>
      </w:r>
      <w:r>
        <w:rPr>
          <w:spacing w:val="-4"/>
        </w:rPr>
        <w:t xml:space="preserve"> </w:t>
      </w:r>
      <w:r>
        <w:t>party</w:t>
      </w:r>
      <w:r>
        <w:rPr>
          <w:spacing w:val="-4"/>
        </w:rPr>
        <w:t xml:space="preserve"> </w:t>
      </w:r>
      <w:r>
        <w:t>and/or</w:t>
      </w:r>
      <w:r>
        <w:rPr>
          <w:spacing w:val="-4"/>
        </w:rPr>
        <w:t xml:space="preserve"> </w:t>
      </w:r>
      <w:r>
        <w:t>witnesses,</w:t>
      </w:r>
      <w:r>
        <w:rPr>
          <w:spacing w:val="-4"/>
        </w:rPr>
        <w:t xml:space="preserve"> </w:t>
      </w:r>
      <w:r>
        <w:t>and</w:t>
      </w:r>
      <w:r>
        <w:rPr>
          <w:spacing w:val="-4"/>
        </w:rPr>
        <w:t xml:space="preserve"> </w:t>
      </w:r>
      <w:r>
        <w:t>document</w:t>
      </w:r>
      <w:r>
        <w:rPr>
          <w:spacing w:val="-4"/>
        </w:rPr>
        <w:t xml:space="preserve"> </w:t>
      </w:r>
      <w:r>
        <w:t>in</w:t>
      </w:r>
      <w:r>
        <w:rPr>
          <w:spacing w:val="-4"/>
        </w:rPr>
        <w:t xml:space="preserve"> </w:t>
      </w:r>
      <w:r>
        <w:t>the</w:t>
      </w:r>
      <w:r>
        <w:rPr>
          <w:spacing w:val="-4"/>
        </w:rPr>
        <w:t xml:space="preserve"> </w:t>
      </w:r>
      <w:r>
        <w:t>report</w:t>
      </w:r>
      <w:r>
        <w:rPr>
          <w:spacing w:val="-4"/>
        </w:rPr>
        <w:t xml:space="preserve"> </w:t>
      </w:r>
      <w:r>
        <w:t>which questions were asked, with a rationale for any changes or omissions</w:t>
      </w:r>
    </w:p>
    <w:p w14:paraId="577462D4" w14:textId="77777777" w:rsidR="00E625F5" w:rsidRPr="00E625F5" w:rsidRDefault="0041062F" w:rsidP="00A47BC6">
      <w:pPr>
        <w:pStyle w:val="ListParagraph"/>
        <w:widowControl w:val="0"/>
        <w:numPr>
          <w:ilvl w:val="1"/>
          <w:numId w:val="67"/>
        </w:numPr>
        <w:tabs>
          <w:tab w:val="left" w:pos="837"/>
        </w:tabs>
        <w:autoSpaceDE w:val="0"/>
        <w:autoSpaceDN w:val="0"/>
        <w:spacing w:before="4" w:line="237" w:lineRule="auto"/>
        <w:ind w:right="586"/>
        <w:contextualSpacing w:val="0"/>
      </w:pPr>
      <w:r>
        <w:t>Complete</w:t>
      </w:r>
      <w:r>
        <w:rPr>
          <w:spacing w:val="-4"/>
        </w:rPr>
        <w:t xml:space="preserve"> </w:t>
      </w:r>
      <w:r>
        <w:t>the</w:t>
      </w:r>
      <w:r>
        <w:rPr>
          <w:spacing w:val="-4"/>
        </w:rPr>
        <w:t xml:space="preserve"> </w:t>
      </w:r>
      <w:r>
        <w:t>investigation</w:t>
      </w:r>
      <w:r>
        <w:rPr>
          <w:spacing w:val="-4"/>
        </w:rPr>
        <w:t xml:space="preserve"> </w:t>
      </w:r>
      <w:r>
        <w:t>promptly</w:t>
      </w:r>
      <w:r>
        <w:rPr>
          <w:spacing w:val="-4"/>
        </w:rPr>
        <w:t xml:space="preserve"> </w:t>
      </w:r>
      <w:r>
        <w:t>and</w:t>
      </w:r>
      <w:r>
        <w:rPr>
          <w:spacing w:val="-4"/>
        </w:rPr>
        <w:t xml:space="preserve"> </w:t>
      </w:r>
      <w:r>
        <w:t>without</w:t>
      </w:r>
      <w:r>
        <w:rPr>
          <w:spacing w:val="-4"/>
        </w:rPr>
        <w:t xml:space="preserve"> </w:t>
      </w:r>
      <w:r>
        <w:t>unreasonable</w:t>
      </w:r>
      <w:r>
        <w:rPr>
          <w:spacing w:val="-4"/>
        </w:rPr>
        <w:t xml:space="preserve"> </w:t>
      </w:r>
      <w:r>
        <w:t>deviation</w:t>
      </w:r>
      <w:r>
        <w:rPr>
          <w:spacing w:val="-4"/>
        </w:rPr>
        <w:t xml:space="preserve"> </w:t>
      </w:r>
      <w:r>
        <w:t>from</w:t>
      </w:r>
      <w:r>
        <w:rPr>
          <w:spacing w:val="-4"/>
        </w:rPr>
        <w:t xml:space="preserve"> </w:t>
      </w:r>
      <w:r>
        <w:t>the</w:t>
      </w:r>
      <w:r>
        <w:rPr>
          <w:spacing w:val="-7"/>
        </w:rPr>
        <w:t xml:space="preserve"> </w:t>
      </w:r>
      <w:r>
        <w:t xml:space="preserve">intended </w:t>
      </w:r>
      <w:r>
        <w:rPr>
          <w:spacing w:val="-2"/>
        </w:rPr>
        <w:t>timeline</w:t>
      </w:r>
    </w:p>
    <w:p w14:paraId="1DE86247" w14:textId="06ED44C8" w:rsidR="0041062F" w:rsidRDefault="0041062F" w:rsidP="00A47BC6">
      <w:pPr>
        <w:pStyle w:val="ListParagraph"/>
        <w:widowControl w:val="0"/>
        <w:numPr>
          <w:ilvl w:val="1"/>
          <w:numId w:val="67"/>
        </w:numPr>
        <w:tabs>
          <w:tab w:val="left" w:pos="837"/>
        </w:tabs>
        <w:autoSpaceDE w:val="0"/>
        <w:autoSpaceDN w:val="0"/>
        <w:spacing w:before="4" w:line="237" w:lineRule="auto"/>
        <w:ind w:right="586"/>
        <w:contextualSpacing w:val="0"/>
      </w:pPr>
      <w:r>
        <w:t>Provide</w:t>
      </w:r>
      <w:r w:rsidRPr="00E625F5">
        <w:rPr>
          <w:spacing w:val="-8"/>
        </w:rPr>
        <w:t xml:space="preserve"> </w:t>
      </w:r>
      <w:r>
        <w:t>regular</w:t>
      </w:r>
      <w:r w:rsidRPr="00E625F5">
        <w:rPr>
          <w:spacing w:val="-6"/>
        </w:rPr>
        <w:t xml:space="preserve"> </w:t>
      </w:r>
      <w:r>
        <w:t>status</w:t>
      </w:r>
      <w:r w:rsidRPr="00E625F5">
        <w:rPr>
          <w:spacing w:val="-6"/>
        </w:rPr>
        <w:t xml:space="preserve"> </w:t>
      </w:r>
      <w:r>
        <w:t>updates</w:t>
      </w:r>
      <w:r w:rsidRPr="00E625F5">
        <w:rPr>
          <w:spacing w:val="-6"/>
        </w:rPr>
        <w:t xml:space="preserve"> </w:t>
      </w:r>
      <w:r>
        <w:t>to</w:t>
      </w:r>
      <w:r w:rsidRPr="00E625F5">
        <w:rPr>
          <w:spacing w:val="-5"/>
        </w:rPr>
        <w:t xml:space="preserve"> </w:t>
      </w:r>
      <w:r>
        <w:t>the</w:t>
      </w:r>
      <w:r w:rsidRPr="00E625F5">
        <w:rPr>
          <w:spacing w:val="-6"/>
        </w:rPr>
        <w:t xml:space="preserve"> </w:t>
      </w:r>
      <w:r>
        <w:t>parties</w:t>
      </w:r>
      <w:r w:rsidRPr="00E625F5">
        <w:rPr>
          <w:spacing w:val="-6"/>
        </w:rPr>
        <w:t xml:space="preserve"> </w:t>
      </w:r>
      <w:r>
        <w:t>throughout</w:t>
      </w:r>
      <w:r w:rsidRPr="00E625F5">
        <w:rPr>
          <w:spacing w:val="-6"/>
        </w:rPr>
        <w:t xml:space="preserve"> </w:t>
      </w:r>
      <w:r>
        <w:t>the</w:t>
      </w:r>
      <w:r w:rsidRPr="00E625F5">
        <w:rPr>
          <w:spacing w:val="-5"/>
        </w:rPr>
        <w:t xml:space="preserve"> </w:t>
      </w:r>
      <w:r w:rsidRPr="00E625F5">
        <w:rPr>
          <w:spacing w:val="-2"/>
        </w:rPr>
        <w:t>investigation</w:t>
      </w:r>
    </w:p>
    <w:p w14:paraId="770F0F89" w14:textId="77777777" w:rsidR="0041062F" w:rsidRDefault="0041062F" w:rsidP="00A47BC6">
      <w:pPr>
        <w:pStyle w:val="ListParagraph"/>
        <w:widowControl w:val="0"/>
        <w:numPr>
          <w:ilvl w:val="1"/>
          <w:numId w:val="67"/>
        </w:numPr>
        <w:tabs>
          <w:tab w:val="left" w:pos="837"/>
        </w:tabs>
        <w:autoSpaceDE w:val="0"/>
        <w:autoSpaceDN w:val="0"/>
        <w:spacing w:before="2"/>
        <w:ind w:right="253"/>
        <w:contextualSpacing w:val="0"/>
      </w:pPr>
      <w:r>
        <w:t>Prior</w:t>
      </w:r>
      <w:r>
        <w:rPr>
          <w:spacing w:val="-3"/>
        </w:rPr>
        <w:t xml:space="preserve"> </w:t>
      </w:r>
      <w:r>
        <w:t>to</w:t>
      </w:r>
      <w:r>
        <w:rPr>
          <w:spacing w:val="-3"/>
        </w:rPr>
        <w:t xml:space="preserve"> </w:t>
      </w:r>
      <w:r>
        <w:t>the</w:t>
      </w:r>
      <w:r>
        <w:rPr>
          <w:spacing w:val="-3"/>
        </w:rPr>
        <w:t xml:space="preserve"> </w:t>
      </w:r>
      <w:r>
        <w:t>conclusion</w:t>
      </w:r>
      <w:r>
        <w:rPr>
          <w:spacing w:val="-3"/>
        </w:rPr>
        <w:t xml:space="preserve"> </w:t>
      </w:r>
      <w:r>
        <w:t>of</w:t>
      </w:r>
      <w:r>
        <w:rPr>
          <w:spacing w:val="-3"/>
        </w:rPr>
        <w:t xml:space="preserve"> </w:t>
      </w:r>
      <w:r>
        <w:t>the</w:t>
      </w:r>
      <w:r>
        <w:rPr>
          <w:spacing w:val="-3"/>
        </w:rPr>
        <w:t xml:space="preserve"> </w:t>
      </w:r>
      <w:r>
        <w:t>investigation,</w:t>
      </w:r>
      <w:r>
        <w:rPr>
          <w:spacing w:val="-3"/>
        </w:rPr>
        <w:t xml:space="preserve"> </w:t>
      </w:r>
      <w:r>
        <w:t>provide</w:t>
      </w:r>
      <w:r>
        <w:rPr>
          <w:spacing w:val="-3"/>
        </w:rPr>
        <w:t xml:space="preserve"> </w:t>
      </w:r>
      <w:r>
        <w:t>the</w:t>
      </w:r>
      <w:r>
        <w:rPr>
          <w:spacing w:val="-3"/>
        </w:rPr>
        <w:t xml:space="preserve"> </w:t>
      </w:r>
      <w:r>
        <w:t>parties</w:t>
      </w:r>
      <w:r>
        <w:rPr>
          <w:spacing w:val="-3"/>
        </w:rPr>
        <w:t xml:space="preserve"> </w:t>
      </w:r>
      <w:r>
        <w:t>and</w:t>
      </w:r>
      <w:r>
        <w:rPr>
          <w:spacing w:val="-3"/>
        </w:rPr>
        <w:t xml:space="preserve"> </w:t>
      </w:r>
      <w:r>
        <w:t>their</w:t>
      </w:r>
      <w:r>
        <w:rPr>
          <w:spacing w:val="-3"/>
        </w:rPr>
        <w:t xml:space="preserve"> </w:t>
      </w:r>
      <w:r>
        <w:t>respective</w:t>
      </w:r>
      <w:r>
        <w:rPr>
          <w:spacing w:val="-15"/>
        </w:rPr>
        <w:t xml:space="preserve"> </w:t>
      </w:r>
      <w:r>
        <w:t>Advisors</w:t>
      </w:r>
      <w:r>
        <w:rPr>
          <w:spacing w:val="-3"/>
        </w:rPr>
        <w:t xml:space="preserve"> </w:t>
      </w:r>
      <w:r>
        <w:t xml:space="preserve">(if so desired by the parties) with a list of witnesses whose information will be used to render a </w:t>
      </w:r>
      <w:r>
        <w:rPr>
          <w:spacing w:val="-2"/>
        </w:rPr>
        <w:t>finding</w:t>
      </w:r>
    </w:p>
    <w:p w14:paraId="17D4017E" w14:textId="77777777" w:rsidR="0041062F" w:rsidRDefault="0041062F" w:rsidP="00A47BC6">
      <w:pPr>
        <w:pStyle w:val="ListParagraph"/>
        <w:widowControl w:val="0"/>
        <w:numPr>
          <w:ilvl w:val="1"/>
          <w:numId w:val="67"/>
        </w:numPr>
        <w:tabs>
          <w:tab w:val="left" w:pos="837"/>
        </w:tabs>
        <w:autoSpaceDE w:val="0"/>
        <w:autoSpaceDN w:val="0"/>
        <w:ind w:right="561"/>
        <w:contextualSpacing w:val="0"/>
      </w:pPr>
      <w:r>
        <w:t>Write a comprehensive investigation report fully summarizing the investigation, all witness interviews,</w:t>
      </w:r>
      <w:r>
        <w:rPr>
          <w:spacing w:val="-4"/>
        </w:rPr>
        <w:t xml:space="preserve"> </w:t>
      </w:r>
      <w:r>
        <w:t>and</w:t>
      </w:r>
      <w:r>
        <w:rPr>
          <w:spacing w:val="-4"/>
        </w:rPr>
        <w:t xml:space="preserve"> </w:t>
      </w:r>
      <w:r>
        <w:t>addressing</w:t>
      </w:r>
      <w:r>
        <w:rPr>
          <w:spacing w:val="-4"/>
        </w:rPr>
        <w:t xml:space="preserve"> </w:t>
      </w:r>
      <w:r>
        <w:t>all</w:t>
      </w:r>
      <w:r>
        <w:rPr>
          <w:spacing w:val="-4"/>
        </w:rPr>
        <w:t xml:space="preserve"> </w:t>
      </w:r>
      <w:r>
        <w:t>relevant</w:t>
      </w:r>
      <w:r>
        <w:rPr>
          <w:spacing w:val="-4"/>
        </w:rPr>
        <w:t xml:space="preserve"> </w:t>
      </w:r>
      <w:r>
        <w:t>evidence.</w:t>
      </w:r>
      <w:r>
        <w:rPr>
          <w:spacing w:val="-16"/>
        </w:rPr>
        <w:t xml:space="preserve"> </w:t>
      </w:r>
      <w:r>
        <w:t>Appendices</w:t>
      </w:r>
      <w:r>
        <w:rPr>
          <w:spacing w:val="-3"/>
        </w:rPr>
        <w:t xml:space="preserve"> </w:t>
      </w:r>
      <w:r>
        <w:t>including</w:t>
      </w:r>
      <w:r>
        <w:rPr>
          <w:spacing w:val="-4"/>
        </w:rPr>
        <w:t xml:space="preserve"> </w:t>
      </w:r>
      <w:r>
        <w:t>relevant</w:t>
      </w:r>
      <w:r>
        <w:rPr>
          <w:spacing w:val="-4"/>
        </w:rPr>
        <w:t xml:space="preserve"> </w:t>
      </w:r>
      <w:r>
        <w:t>physical</w:t>
      </w:r>
      <w:r>
        <w:rPr>
          <w:spacing w:val="-4"/>
        </w:rPr>
        <w:t xml:space="preserve"> </w:t>
      </w:r>
      <w:r>
        <w:t>or documentary evidence will be included</w:t>
      </w:r>
    </w:p>
    <w:p w14:paraId="3B4A0907" w14:textId="77777777" w:rsidR="0041062F" w:rsidRDefault="0041062F" w:rsidP="00A47BC6">
      <w:pPr>
        <w:pStyle w:val="ListParagraph"/>
        <w:widowControl w:val="0"/>
        <w:numPr>
          <w:ilvl w:val="1"/>
          <w:numId w:val="67"/>
        </w:numPr>
        <w:tabs>
          <w:tab w:val="left" w:pos="837"/>
        </w:tabs>
        <w:autoSpaceDE w:val="0"/>
        <w:autoSpaceDN w:val="0"/>
        <w:ind w:right="187"/>
        <w:contextualSpacing w:val="0"/>
      </w:pPr>
      <w:r>
        <w:t>Prior to the conclusion of the investigation, provide the parties and their respective</w:t>
      </w:r>
      <w:r>
        <w:rPr>
          <w:spacing w:val="-11"/>
        </w:rPr>
        <w:t xml:space="preserve"> </w:t>
      </w:r>
      <w:r>
        <w:t>Advisors (if so desired by the parties) a secured electronic or hard copy of the draft investigation report as well as an opportunity to inspect and review all of the evidence obtained as part of the investigation that is directly related to the reported misconduct, including evidence upon which the College does not intend to rely in reaching a determination, for a ten (10) business-day review</w:t>
      </w:r>
      <w:r>
        <w:rPr>
          <w:spacing w:val="-3"/>
        </w:rPr>
        <w:t xml:space="preserve"> </w:t>
      </w:r>
      <w:r>
        <w:t>and</w:t>
      </w:r>
      <w:r>
        <w:rPr>
          <w:spacing w:val="-3"/>
        </w:rPr>
        <w:t xml:space="preserve"> </w:t>
      </w:r>
      <w:r>
        <w:t>comment</w:t>
      </w:r>
      <w:r>
        <w:rPr>
          <w:spacing w:val="-3"/>
        </w:rPr>
        <w:t xml:space="preserve"> </w:t>
      </w:r>
      <w:r>
        <w:t>period</w:t>
      </w:r>
      <w:r>
        <w:rPr>
          <w:spacing w:val="-3"/>
        </w:rPr>
        <w:t xml:space="preserve"> </w:t>
      </w:r>
      <w:r>
        <w:t>so</w:t>
      </w:r>
      <w:r>
        <w:rPr>
          <w:spacing w:val="-3"/>
        </w:rPr>
        <w:t xml:space="preserve"> </w:t>
      </w:r>
      <w:r>
        <w:t>that</w:t>
      </w:r>
      <w:r>
        <w:rPr>
          <w:spacing w:val="-3"/>
        </w:rPr>
        <w:t xml:space="preserve"> </w:t>
      </w:r>
      <w:r>
        <w:t>each</w:t>
      </w:r>
      <w:r>
        <w:rPr>
          <w:spacing w:val="-3"/>
        </w:rPr>
        <w:t xml:space="preserve"> </w:t>
      </w:r>
      <w:r>
        <w:t>party</w:t>
      </w:r>
      <w:r>
        <w:rPr>
          <w:spacing w:val="-3"/>
        </w:rPr>
        <w:t xml:space="preserve"> </w:t>
      </w:r>
      <w:r>
        <w:t>may</w:t>
      </w:r>
      <w:r>
        <w:rPr>
          <w:spacing w:val="-3"/>
        </w:rPr>
        <w:t xml:space="preserve"> </w:t>
      </w:r>
      <w:r>
        <w:t>meaningfully</w:t>
      </w:r>
      <w:r>
        <w:rPr>
          <w:spacing w:val="-3"/>
        </w:rPr>
        <w:t xml:space="preserve"> </w:t>
      </w:r>
      <w:r>
        <w:t>respond</w:t>
      </w:r>
      <w:r>
        <w:rPr>
          <w:spacing w:val="-3"/>
        </w:rPr>
        <w:t xml:space="preserve"> </w:t>
      </w:r>
      <w:r>
        <w:t>to</w:t>
      </w:r>
      <w:r>
        <w:rPr>
          <w:spacing w:val="-3"/>
        </w:rPr>
        <w:t xml:space="preserve"> </w:t>
      </w:r>
      <w:r>
        <w:t>the</w:t>
      </w:r>
      <w:r>
        <w:rPr>
          <w:spacing w:val="-3"/>
        </w:rPr>
        <w:t xml:space="preserve"> </w:t>
      </w:r>
      <w:r>
        <w:t>evidence.</w:t>
      </w:r>
      <w:r>
        <w:rPr>
          <w:spacing w:val="-7"/>
        </w:rPr>
        <w:t xml:space="preserve"> </w:t>
      </w:r>
      <w:r>
        <w:t>The parties may elect to waive the full ten (10) days</w:t>
      </w:r>
    </w:p>
    <w:p w14:paraId="22492B9C" w14:textId="77777777" w:rsidR="0041062F" w:rsidRDefault="0041062F" w:rsidP="00A47BC6">
      <w:pPr>
        <w:pStyle w:val="ListParagraph"/>
        <w:widowControl w:val="0"/>
        <w:numPr>
          <w:ilvl w:val="1"/>
          <w:numId w:val="67"/>
        </w:numPr>
        <w:tabs>
          <w:tab w:val="left" w:pos="837"/>
        </w:tabs>
        <w:autoSpaceDE w:val="0"/>
        <w:autoSpaceDN w:val="0"/>
        <w:ind w:right="188"/>
        <w:contextualSpacing w:val="0"/>
      </w:pPr>
      <w:r>
        <w:t>Elect</w:t>
      </w:r>
      <w:r>
        <w:rPr>
          <w:spacing w:val="-3"/>
        </w:rPr>
        <w:t xml:space="preserve"> </w:t>
      </w:r>
      <w:r>
        <w:t>to</w:t>
      </w:r>
      <w:r>
        <w:rPr>
          <w:spacing w:val="-3"/>
        </w:rPr>
        <w:t xml:space="preserve"> </w:t>
      </w:r>
      <w:r>
        <w:t>respond</w:t>
      </w:r>
      <w:r>
        <w:rPr>
          <w:spacing w:val="-3"/>
        </w:rPr>
        <w:t xml:space="preserve"> </w:t>
      </w:r>
      <w:r>
        <w:t>in</w:t>
      </w:r>
      <w:r>
        <w:rPr>
          <w:spacing w:val="-3"/>
        </w:rPr>
        <w:t xml:space="preserve"> </w:t>
      </w:r>
      <w:r>
        <w:t>writing</w:t>
      </w:r>
      <w:r>
        <w:rPr>
          <w:spacing w:val="-3"/>
        </w:rPr>
        <w:t xml:space="preserve"> </w:t>
      </w:r>
      <w:r>
        <w:t>in</w:t>
      </w:r>
      <w:r>
        <w:rPr>
          <w:spacing w:val="-3"/>
        </w:rPr>
        <w:t xml:space="preserve"> </w:t>
      </w:r>
      <w:r>
        <w:t>the</w:t>
      </w:r>
      <w:r>
        <w:rPr>
          <w:spacing w:val="-3"/>
        </w:rPr>
        <w:t xml:space="preserve"> </w:t>
      </w:r>
      <w:r>
        <w:t>investigation</w:t>
      </w:r>
      <w:r>
        <w:rPr>
          <w:spacing w:val="-3"/>
        </w:rPr>
        <w:t xml:space="preserve"> </w:t>
      </w:r>
      <w:r>
        <w:t>report</w:t>
      </w:r>
      <w:r>
        <w:rPr>
          <w:spacing w:val="-3"/>
        </w:rPr>
        <w:t xml:space="preserve"> </w:t>
      </w:r>
      <w:r>
        <w:t>to</w:t>
      </w:r>
      <w:r>
        <w:rPr>
          <w:spacing w:val="-3"/>
        </w:rPr>
        <w:t xml:space="preserve"> </w:t>
      </w:r>
      <w:r>
        <w:t>the</w:t>
      </w:r>
      <w:r>
        <w:rPr>
          <w:spacing w:val="-3"/>
        </w:rPr>
        <w:t xml:space="preserve"> </w:t>
      </w:r>
      <w:r>
        <w:t>parties’</w:t>
      </w:r>
      <w:r>
        <w:rPr>
          <w:spacing w:val="-11"/>
        </w:rPr>
        <w:t xml:space="preserve"> </w:t>
      </w:r>
      <w:r>
        <w:t>submitted</w:t>
      </w:r>
      <w:r>
        <w:rPr>
          <w:spacing w:val="-3"/>
        </w:rPr>
        <w:t xml:space="preserve"> </w:t>
      </w:r>
      <w:r>
        <w:t>responses</w:t>
      </w:r>
      <w:r>
        <w:rPr>
          <w:spacing w:val="-3"/>
        </w:rPr>
        <w:t xml:space="preserve"> </w:t>
      </w:r>
      <w:r>
        <w:t>and/or to share the responses between the parties for additional responses</w:t>
      </w:r>
    </w:p>
    <w:p w14:paraId="6C1ABFE2" w14:textId="77777777" w:rsidR="0041062F" w:rsidRDefault="0041062F" w:rsidP="00A47BC6">
      <w:pPr>
        <w:pStyle w:val="ListParagraph"/>
        <w:widowControl w:val="0"/>
        <w:numPr>
          <w:ilvl w:val="1"/>
          <w:numId w:val="67"/>
        </w:numPr>
        <w:tabs>
          <w:tab w:val="left" w:pos="837"/>
        </w:tabs>
        <w:autoSpaceDE w:val="0"/>
        <w:autoSpaceDN w:val="0"/>
        <w:spacing w:before="2"/>
        <w:ind w:right="346"/>
        <w:contextualSpacing w:val="0"/>
      </w:pPr>
      <w:r>
        <w:t>Incorporate relevant elements of the parties’ written responses into the final investigation report, include any additional relevant evidence, make any necessary revisions, and finalize the</w:t>
      </w:r>
      <w:r>
        <w:rPr>
          <w:spacing w:val="-4"/>
        </w:rPr>
        <w:t xml:space="preserve"> </w:t>
      </w:r>
      <w:r>
        <w:t>report.</w:t>
      </w:r>
      <w:r>
        <w:rPr>
          <w:spacing w:val="-7"/>
        </w:rPr>
        <w:t xml:space="preserve"> </w:t>
      </w:r>
      <w:r>
        <w:t>The</w:t>
      </w:r>
      <w:r>
        <w:rPr>
          <w:spacing w:val="-4"/>
        </w:rPr>
        <w:t xml:space="preserve"> </w:t>
      </w:r>
      <w:r>
        <w:t>Investigator(s)</w:t>
      </w:r>
      <w:r>
        <w:rPr>
          <w:spacing w:val="-4"/>
        </w:rPr>
        <w:t xml:space="preserve"> </w:t>
      </w:r>
      <w:r>
        <w:t>should</w:t>
      </w:r>
      <w:r>
        <w:rPr>
          <w:spacing w:val="-4"/>
        </w:rPr>
        <w:t xml:space="preserve"> </w:t>
      </w:r>
      <w:r>
        <w:t>document</w:t>
      </w:r>
      <w:r>
        <w:rPr>
          <w:spacing w:val="-4"/>
        </w:rPr>
        <w:t xml:space="preserve"> </w:t>
      </w:r>
      <w:r>
        <w:t>all</w:t>
      </w:r>
      <w:r>
        <w:rPr>
          <w:spacing w:val="-4"/>
        </w:rPr>
        <w:t xml:space="preserve"> </w:t>
      </w:r>
      <w:r>
        <w:t>rationales</w:t>
      </w:r>
      <w:r>
        <w:rPr>
          <w:spacing w:val="-4"/>
        </w:rPr>
        <w:t xml:space="preserve"> </w:t>
      </w:r>
      <w:r>
        <w:t>for</w:t>
      </w:r>
      <w:r>
        <w:rPr>
          <w:spacing w:val="-4"/>
        </w:rPr>
        <w:t xml:space="preserve"> </w:t>
      </w:r>
      <w:r>
        <w:t>any</w:t>
      </w:r>
      <w:r>
        <w:rPr>
          <w:spacing w:val="-1"/>
        </w:rPr>
        <w:t xml:space="preserve"> </w:t>
      </w:r>
      <w:r>
        <w:t>changes</w:t>
      </w:r>
      <w:r>
        <w:rPr>
          <w:spacing w:val="-4"/>
        </w:rPr>
        <w:t xml:space="preserve"> </w:t>
      </w:r>
      <w:r>
        <w:t>made</w:t>
      </w:r>
      <w:r>
        <w:rPr>
          <w:spacing w:val="-4"/>
        </w:rPr>
        <w:t xml:space="preserve"> </w:t>
      </w:r>
      <w:r>
        <w:t>after</w:t>
      </w:r>
      <w:r>
        <w:rPr>
          <w:spacing w:val="-4"/>
        </w:rPr>
        <w:t xml:space="preserve"> </w:t>
      </w:r>
      <w:r>
        <w:t>the review and comment period.</w:t>
      </w:r>
    </w:p>
    <w:p w14:paraId="5940347D" w14:textId="77777777" w:rsidR="0041062F" w:rsidRDefault="0041062F" w:rsidP="00A47BC6">
      <w:pPr>
        <w:pStyle w:val="ListParagraph"/>
        <w:widowControl w:val="0"/>
        <w:numPr>
          <w:ilvl w:val="1"/>
          <w:numId w:val="67"/>
        </w:numPr>
        <w:tabs>
          <w:tab w:val="left" w:pos="837"/>
        </w:tabs>
        <w:autoSpaceDE w:val="0"/>
        <w:autoSpaceDN w:val="0"/>
        <w:spacing w:before="1" w:line="251" w:lineRule="exact"/>
        <w:contextualSpacing w:val="0"/>
      </w:pPr>
      <w:r>
        <w:t>Share</w:t>
      </w:r>
      <w:r>
        <w:rPr>
          <w:spacing w:val="-6"/>
        </w:rPr>
        <w:t xml:space="preserve"> </w:t>
      </w:r>
      <w:r>
        <w:t>the</w:t>
      </w:r>
      <w:r>
        <w:rPr>
          <w:spacing w:val="-5"/>
        </w:rPr>
        <w:t xml:space="preserve"> </w:t>
      </w:r>
      <w:r>
        <w:t>report</w:t>
      </w:r>
      <w:r>
        <w:rPr>
          <w:spacing w:val="-5"/>
        </w:rPr>
        <w:t xml:space="preserve"> </w:t>
      </w:r>
      <w:r>
        <w:t>with</w:t>
      </w:r>
      <w:r>
        <w:rPr>
          <w:spacing w:val="-5"/>
        </w:rPr>
        <w:t xml:space="preserve"> </w:t>
      </w:r>
      <w:r>
        <w:t>the</w:t>
      </w:r>
      <w:r>
        <w:rPr>
          <w:spacing w:val="-9"/>
        </w:rPr>
        <w:t xml:space="preserve"> </w:t>
      </w:r>
      <w:r>
        <w:t>Title</w:t>
      </w:r>
      <w:r>
        <w:rPr>
          <w:spacing w:val="-5"/>
        </w:rPr>
        <w:t xml:space="preserve"> </w:t>
      </w:r>
      <w:r>
        <w:t>IX</w:t>
      </w:r>
      <w:r>
        <w:rPr>
          <w:spacing w:val="-5"/>
        </w:rPr>
        <w:t xml:space="preserve"> </w:t>
      </w:r>
      <w:r>
        <w:rPr>
          <w:spacing w:val="-2"/>
        </w:rPr>
        <w:t>Coordinator</w:t>
      </w:r>
    </w:p>
    <w:p w14:paraId="0F2A9520" w14:textId="77777777" w:rsidR="0041062F" w:rsidRDefault="0041062F" w:rsidP="00A47BC6">
      <w:pPr>
        <w:pStyle w:val="ListParagraph"/>
        <w:widowControl w:val="0"/>
        <w:numPr>
          <w:ilvl w:val="1"/>
          <w:numId w:val="67"/>
        </w:numPr>
        <w:tabs>
          <w:tab w:val="left" w:pos="837"/>
        </w:tabs>
        <w:autoSpaceDE w:val="0"/>
        <w:autoSpaceDN w:val="0"/>
        <w:ind w:right="285"/>
        <w:contextualSpacing w:val="0"/>
      </w:pPr>
      <w:r>
        <w:t>Incorporate</w:t>
      </w:r>
      <w:r>
        <w:rPr>
          <w:spacing w:val="-3"/>
        </w:rPr>
        <w:t xml:space="preserve"> </w:t>
      </w:r>
      <w:r>
        <w:t>any</w:t>
      </w:r>
      <w:r>
        <w:rPr>
          <w:spacing w:val="-3"/>
        </w:rPr>
        <w:t xml:space="preserve"> </w:t>
      </w:r>
      <w:r>
        <w:t>relevant</w:t>
      </w:r>
      <w:r>
        <w:rPr>
          <w:spacing w:val="-3"/>
        </w:rPr>
        <w:t xml:space="preserve"> </w:t>
      </w:r>
      <w:r>
        <w:t>feedback</w:t>
      </w:r>
      <w:r>
        <w:rPr>
          <w:spacing w:val="-3"/>
        </w:rPr>
        <w:t xml:space="preserve"> </w:t>
      </w:r>
      <w:r>
        <w:t>and</w:t>
      </w:r>
      <w:r>
        <w:rPr>
          <w:spacing w:val="-3"/>
        </w:rPr>
        <w:t xml:space="preserve"> </w:t>
      </w:r>
      <w:r>
        <w:t>share</w:t>
      </w:r>
      <w:r>
        <w:rPr>
          <w:spacing w:val="-3"/>
        </w:rPr>
        <w:t xml:space="preserve"> </w:t>
      </w:r>
      <w:r>
        <w:t>the</w:t>
      </w:r>
      <w:r>
        <w:rPr>
          <w:spacing w:val="-3"/>
        </w:rPr>
        <w:t xml:space="preserve"> </w:t>
      </w:r>
      <w:r>
        <w:t>final</w:t>
      </w:r>
      <w:r>
        <w:rPr>
          <w:spacing w:val="-3"/>
        </w:rPr>
        <w:t xml:space="preserve"> </w:t>
      </w:r>
      <w:r>
        <w:t>report</w:t>
      </w:r>
      <w:r>
        <w:rPr>
          <w:spacing w:val="-3"/>
        </w:rPr>
        <w:t xml:space="preserve"> </w:t>
      </w:r>
      <w:r>
        <w:t>with</w:t>
      </w:r>
      <w:r>
        <w:rPr>
          <w:spacing w:val="-3"/>
        </w:rPr>
        <w:t xml:space="preserve"> </w:t>
      </w:r>
      <w:r>
        <w:t>all</w:t>
      </w:r>
      <w:r>
        <w:rPr>
          <w:spacing w:val="-3"/>
        </w:rPr>
        <w:t xml:space="preserve"> </w:t>
      </w:r>
      <w:r>
        <w:t>parties</w:t>
      </w:r>
      <w:r>
        <w:rPr>
          <w:spacing w:val="-3"/>
        </w:rPr>
        <w:t xml:space="preserve"> </w:t>
      </w:r>
      <w:r>
        <w:t>and</w:t>
      </w:r>
      <w:r>
        <w:rPr>
          <w:spacing w:val="-3"/>
        </w:rPr>
        <w:t xml:space="preserve"> </w:t>
      </w:r>
      <w:r>
        <w:t>their</w:t>
      </w:r>
      <w:r>
        <w:rPr>
          <w:spacing w:val="-15"/>
        </w:rPr>
        <w:t xml:space="preserve"> </w:t>
      </w:r>
      <w:r>
        <w:t>Advisors through secure electronic transmission or hard copy at least ten (10) business days prior to a hearing.</w:t>
      </w:r>
      <w:r>
        <w:rPr>
          <w:spacing w:val="-7"/>
        </w:rPr>
        <w:t xml:space="preserve"> </w:t>
      </w:r>
      <w:r>
        <w:t>The</w:t>
      </w:r>
      <w:r>
        <w:rPr>
          <w:spacing w:val="-3"/>
        </w:rPr>
        <w:t xml:space="preserve"> </w:t>
      </w:r>
      <w:r>
        <w:t>parties</w:t>
      </w:r>
      <w:r>
        <w:rPr>
          <w:spacing w:val="-3"/>
        </w:rPr>
        <w:t xml:space="preserve"> </w:t>
      </w:r>
      <w:r>
        <w:t>and</w:t>
      </w:r>
      <w:r>
        <w:rPr>
          <w:spacing w:val="-15"/>
        </w:rPr>
        <w:t xml:space="preserve"> </w:t>
      </w:r>
      <w:r>
        <w:t>Advisors</w:t>
      </w:r>
      <w:r>
        <w:rPr>
          <w:spacing w:val="-3"/>
        </w:rPr>
        <w:t xml:space="preserve"> </w:t>
      </w:r>
      <w:r>
        <w:t>are</w:t>
      </w:r>
      <w:r>
        <w:rPr>
          <w:spacing w:val="-3"/>
        </w:rPr>
        <w:t xml:space="preserve"> </w:t>
      </w:r>
      <w:r>
        <w:t>also</w:t>
      </w:r>
      <w:r>
        <w:rPr>
          <w:spacing w:val="-3"/>
        </w:rPr>
        <w:t xml:space="preserve"> </w:t>
      </w:r>
      <w:r>
        <w:t>provided</w:t>
      </w:r>
      <w:r>
        <w:rPr>
          <w:spacing w:val="-3"/>
        </w:rPr>
        <w:t xml:space="preserve"> </w:t>
      </w:r>
      <w:r>
        <w:t>with</w:t>
      </w:r>
      <w:r>
        <w:rPr>
          <w:spacing w:val="-3"/>
        </w:rPr>
        <w:t xml:space="preserve"> </w:t>
      </w:r>
      <w:r>
        <w:t>a</w:t>
      </w:r>
      <w:r>
        <w:rPr>
          <w:spacing w:val="-3"/>
        </w:rPr>
        <w:t xml:space="preserve"> </w:t>
      </w:r>
      <w:r>
        <w:t>file</w:t>
      </w:r>
      <w:r>
        <w:rPr>
          <w:spacing w:val="-3"/>
        </w:rPr>
        <w:t xml:space="preserve"> </w:t>
      </w:r>
      <w:r>
        <w:t>of</w:t>
      </w:r>
      <w:r>
        <w:rPr>
          <w:spacing w:val="-3"/>
        </w:rPr>
        <w:t xml:space="preserve"> </w:t>
      </w:r>
      <w:r>
        <w:t>any</w:t>
      </w:r>
      <w:r>
        <w:rPr>
          <w:spacing w:val="-3"/>
        </w:rPr>
        <w:t xml:space="preserve"> </w:t>
      </w:r>
      <w:r>
        <w:t>directly</w:t>
      </w:r>
      <w:r>
        <w:rPr>
          <w:spacing w:val="-3"/>
        </w:rPr>
        <w:t xml:space="preserve"> </w:t>
      </w:r>
      <w:r>
        <w:t>related</w:t>
      </w:r>
      <w:r>
        <w:rPr>
          <w:spacing w:val="-3"/>
        </w:rPr>
        <w:t xml:space="preserve"> </w:t>
      </w:r>
      <w:r>
        <w:t>evidence that was not included in the report.</w:t>
      </w:r>
    </w:p>
    <w:p w14:paraId="6FA7ADCF" w14:textId="77777777" w:rsidR="0041062F" w:rsidRDefault="0041062F">
      <w:pPr>
        <w:pStyle w:val="BodyText"/>
        <w:ind w:left="0" w:firstLine="0"/>
      </w:pPr>
    </w:p>
    <w:p w14:paraId="0EC3DF74" w14:textId="7EE80CD0" w:rsidR="0041062F" w:rsidRPr="007F7966" w:rsidRDefault="0041062F" w:rsidP="0095522C">
      <w:pPr>
        <w:pStyle w:val="ListParagraph"/>
        <w:numPr>
          <w:ilvl w:val="0"/>
          <w:numId w:val="39"/>
        </w:numPr>
        <w:rPr>
          <w:b/>
          <w:bCs w:val="0"/>
        </w:rPr>
      </w:pPr>
      <w:r w:rsidRPr="007F7966">
        <w:rPr>
          <w:b/>
          <w:bCs w:val="0"/>
        </w:rPr>
        <w:t>Witness Role and Participation in the Investigation</w:t>
      </w:r>
    </w:p>
    <w:p w14:paraId="0B60255C" w14:textId="77777777" w:rsidR="0041062F" w:rsidRPr="00AE11D3" w:rsidRDefault="0041062F">
      <w:pPr>
        <w:pStyle w:val="BodyText"/>
        <w:ind w:left="112" w:right="149" w:hanging="10"/>
        <w:rPr>
          <w:rFonts w:asciiTheme="minorHAnsi" w:hAnsiTheme="minorHAnsi"/>
          <w:sz w:val="24"/>
          <w:szCs w:val="24"/>
        </w:rPr>
      </w:pPr>
      <w:r w:rsidRPr="00AE11D3">
        <w:rPr>
          <w:rFonts w:asciiTheme="minorHAnsi" w:hAnsiTheme="minorHAnsi"/>
          <w:sz w:val="24"/>
          <w:szCs w:val="24"/>
        </w:rPr>
        <w:lastRenderedPageBreak/>
        <w:t>Witnesses (as distinguished from the parties) who are employees of the College are strongly encouraged</w:t>
      </w:r>
      <w:r w:rsidRPr="00AE11D3">
        <w:rPr>
          <w:rFonts w:asciiTheme="minorHAnsi" w:hAnsiTheme="minorHAnsi"/>
          <w:spacing w:val="-4"/>
          <w:sz w:val="24"/>
          <w:szCs w:val="24"/>
        </w:rPr>
        <w:t xml:space="preserve"> </w:t>
      </w:r>
      <w:r w:rsidRPr="00AE11D3">
        <w:rPr>
          <w:rFonts w:asciiTheme="minorHAnsi" w:hAnsiTheme="minorHAnsi"/>
          <w:sz w:val="24"/>
          <w:szCs w:val="24"/>
        </w:rPr>
        <w:t>to</w:t>
      </w:r>
      <w:r w:rsidRPr="00AE11D3">
        <w:rPr>
          <w:rFonts w:asciiTheme="minorHAnsi" w:hAnsiTheme="minorHAnsi"/>
          <w:spacing w:val="-4"/>
          <w:sz w:val="24"/>
          <w:szCs w:val="24"/>
        </w:rPr>
        <w:t xml:space="preserve"> </w:t>
      </w:r>
      <w:r w:rsidRPr="00AE11D3">
        <w:rPr>
          <w:rFonts w:asciiTheme="minorHAnsi" w:hAnsiTheme="minorHAnsi"/>
          <w:sz w:val="24"/>
          <w:szCs w:val="24"/>
        </w:rPr>
        <w:t>cooperate</w:t>
      </w:r>
      <w:r w:rsidRPr="00AE11D3">
        <w:rPr>
          <w:rFonts w:asciiTheme="minorHAnsi" w:hAnsiTheme="minorHAnsi"/>
          <w:spacing w:val="-4"/>
          <w:sz w:val="24"/>
          <w:szCs w:val="24"/>
        </w:rPr>
        <w:t xml:space="preserve"> </w:t>
      </w:r>
      <w:r w:rsidRPr="00AE11D3">
        <w:rPr>
          <w:rFonts w:asciiTheme="minorHAnsi" w:hAnsiTheme="minorHAnsi"/>
          <w:sz w:val="24"/>
          <w:szCs w:val="24"/>
        </w:rPr>
        <w:t>with</w:t>
      </w:r>
      <w:r w:rsidRPr="00AE11D3">
        <w:rPr>
          <w:rFonts w:asciiTheme="minorHAnsi" w:hAnsiTheme="minorHAnsi"/>
          <w:spacing w:val="-4"/>
          <w:sz w:val="24"/>
          <w:szCs w:val="24"/>
        </w:rPr>
        <w:t xml:space="preserve"> </w:t>
      </w:r>
      <w:r w:rsidRPr="00AE11D3">
        <w:rPr>
          <w:rFonts w:asciiTheme="minorHAnsi" w:hAnsiTheme="minorHAnsi"/>
          <w:sz w:val="24"/>
          <w:szCs w:val="24"/>
        </w:rPr>
        <w:t>and</w:t>
      </w:r>
      <w:r w:rsidRPr="00AE11D3">
        <w:rPr>
          <w:rFonts w:asciiTheme="minorHAnsi" w:hAnsiTheme="minorHAnsi"/>
          <w:spacing w:val="-4"/>
          <w:sz w:val="24"/>
          <w:szCs w:val="24"/>
        </w:rPr>
        <w:t xml:space="preserve"> </w:t>
      </w:r>
      <w:r w:rsidRPr="00AE11D3">
        <w:rPr>
          <w:rFonts w:asciiTheme="minorHAnsi" w:hAnsiTheme="minorHAnsi"/>
          <w:sz w:val="24"/>
          <w:szCs w:val="24"/>
        </w:rPr>
        <w:t>participate</w:t>
      </w:r>
      <w:r w:rsidRPr="00AE11D3">
        <w:rPr>
          <w:rFonts w:asciiTheme="minorHAnsi" w:hAnsiTheme="minorHAnsi"/>
          <w:spacing w:val="-4"/>
          <w:sz w:val="24"/>
          <w:szCs w:val="24"/>
        </w:rPr>
        <w:t xml:space="preserve"> </w:t>
      </w:r>
      <w:r w:rsidRPr="00AE11D3">
        <w:rPr>
          <w:rFonts w:asciiTheme="minorHAnsi" w:hAnsiTheme="minorHAnsi"/>
          <w:sz w:val="24"/>
          <w:szCs w:val="24"/>
        </w:rPr>
        <w:t>in</w:t>
      </w:r>
      <w:r w:rsidRPr="00AE11D3">
        <w:rPr>
          <w:rFonts w:asciiTheme="minorHAnsi" w:hAnsiTheme="minorHAnsi"/>
          <w:spacing w:val="-4"/>
          <w:sz w:val="24"/>
          <w:szCs w:val="24"/>
        </w:rPr>
        <w:t xml:space="preserve"> </w:t>
      </w:r>
      <w:r w:rsidRPr="00AE11D3">
        <w:rPr>
          <w:rFonts w:asciiTheme="minorHAnsi" w:hAnsiTheme="minorHAnsi"/>
          <w:sz w:val="24"/>
          <w:szCs w:val="24"/>
        </w:rPr>
        <w:t>the</w:t>
      </w:r>
      <w:r w:rsidRPr="00AE11D3">
        <w:rPr>
          <w:rFonts w:asciiTheme="minorHAnsi" w:hAnsiTheme="minorHAnsi"/>
          <w:spacing w:val="-4"/>
          <w:sz w:val="24"/>
          <w:szCs w:val="24"/>
        </w:rPr>
        <w:t xml:space="preserve"> </w:t>
      </w:r>
      <w:r w:rsidRPr="00AE11D3">
        <w:rPr>
          <w:rFonts w:asciiTheme="minorHAnsi" w:hAnsiTheme="minorHAnsi"/>
          <w:sz w:val="24"/>
          <w:szCs w:val="24"/>
        </w:rPr>
        <w:t>College’s</w:t>
      </w:r>
      <w:r w:rsidRPr="00AE11D3">
        <w:rPr>
          <w:rFonts w:asciiTheme="minorHAnsi" w:hAnsiTheme="minorHAnsi"/>
          <w:spacing w:val="-4"/>
          <w:sz w:val="24"/>
          <w:szCs w:val="24"/>
        </w:rPr>
        <w:t xml:space="preserve"> </w:t>
      </w:r>
      <w:r w:rsidRPr="00AE11D3">
        <w:rPr>
          <w:rFonts w:asciiTheme="minorHAnsi" w:hAnsiTheme="minorHAnsi"/>
          <w:sz w:val="24"/>
          <w:szCs w:val="24"/>
        </w:rPr>
        <w:t>investigation</w:t>
      </w:r>
      <w:r w:rsidRPr="00AE11D3">
        <w:rPr>
          <w:rFonts w:asciiTheme="minorHAnsi" w:hAnsiTheme="minorHAnsi"/>
          <w:spacing w:val="-4"/>
          <w:sz w:val="24"/>
          <w:szCs w:val="24"/>
        </w:rPr>
        <w:t xml:space="preserve"> </w:t>
      </w:r>
      <w:r w:rsidRPr="00AE11D3">
        <w:rPr>
          <w:rFonts w:asciiTheme="minorHAnsi" w:hAnsiTheme="minorHAnsi"/>
          <w:sz w:val="24"/>
          <w:szCs w:val="24"/>
        </w:rPr>
        <w:t>and</w:t>
      </w:r>
      <w:r w:rsidRPr="00AE11D3">
        <w:rPr>
          <w:rFonts w:asciiTheme="minorHAnsi" w:hAnsiTheme="minorHAnsi"/>
          <w:spacing w:val="-4"/>
          <w:sz w:val="24"/>
          <w:szCs w:val="24"/>
        </w:rPr>
        <w:t xml:space="preserve"> </w:t>
      </w:r>
      <w:r w:rsidRPr="00AE11D3">
        <w:rPr>
          <w:rFonts w:asciiTheme="minorHAnsi" w:hAnsiTheme="minorHAnsi"/>
          <w:sz w:val="24"/>
          <w:szCs w:val="24"/>
        </w:rPr>
        <w:t>Resolution</w:t>
      </w:r>
      <w:r w:rsidRPr="00AE11D3">
        <w:rPr>
          <w:rFonts w:asciiTheme="minorHAnsi" w:hAnsiTheme="minorHAnsi"/>
          <w:spacing w:val="-4"/>
          <w:sz w:val="24"/>
          <w:szCs w:val="24"/>
        </w:rPr>
        <w:t xml:space="preserve"> </w:t>
      </w:r>
      <w:r w:rsidRPr="00AE11D3">
        <w:rPr>
          <w:rFonts w:asciiTheme="minorHAnsi" w:hAnsiTheme="minorHAnsi"/>
          <w:sz w:val="24"/>
          <w:szCs w:val="24"/>
        </w:rPr>
        <w:t>Process. Student</w:t>
      </w:r>
      <w:r w:rsidRPr="00AE11D3">
        <w:rPr>
          <w:rFonts w:asciiTheme="minorHAnsi" w:hAnsiTheme="minorHAnsi"/>
          <w:spacing w:val="-4"/>
          <w:sz w:val="24"/>
          <w:szCs w:val="24"/>
        </w:rPr>
        <w:t xml:space="preserve"> </w:t>
      </w:r>
      <w:r w:rsidRPr="00AE11D3">
        <w:rPr>
          <w:rFonts w:asciiTheme="minorHAnsi" w:hAnsiTheme="minorHAnsi"/>
          <w:sz w:val="24"/>
          <w:szCs w:val="24"/>
        </w:rPr>
        <w:t>witnesses</w:t>
      </w:r>
      <w:r w:rsidRPr="00AE11D3">
        <w:rPr>
          <w:rFonts w:asciiTheme="minorHAnsi" w:hAnsiTheme="minorHAnsi"/>
          <w:spacing w:val="-4"/>
          <w:sz w:val="24"/>
          <w:szCs w:val="24"/>
        </w:rPr>
        <w:t xml:space="preserve"> </w:t>
      </w:r>
      <w:r w:rsidRPr="00AE11D3">
        <w:rPr>
          <w:rFonts w:asciiTheme="minorHAnsi" w:hAnsiTheme="minorHAnsi"/>
          <w:sz w:val="24"/>
          <w:szCs w:val="24"/>
        </w:rPr>
        <w:t>and</w:t>
      </w:r>
      <w:r w:rsidRPr="00AE11D3">
        <w:rPr>
          <w:rFonts w:asciiTheme="minorHAnsi" w:hAnsiTheme="minorHAnsi"/>
          <w:spacing w:val="-4"/>
          <w:sz w:val="24"/>
          <w:szCs w:val="24"/>
        </w:rPr>
        <w:t xml:space="preserve"> </w:t>
      </w:r>
      <w:r w:rsidRPr="00AE11D3">
        <w:rPr>
          <w:rFonts w:asciiTheme="minorHAnsi" w:hAnsiTheme="minorHAnsi"/>
          <w:sz w:val="24"/>
          <w:szCs w:val="24"/>
        </w:rPr>
        <w:t>witnesses</w:t>
      </w:r>
      <w:r w:rsidRPr="00AE11D3">
        <w:rPr>
          <w:rFonts w:asciiTheme="minorHAnsi" w:hAnsiTheme="minorHAnsi"/>
          <w:spacing w:val="-4"/>
          <w:sz w:val="24"/>
          <w:szCs w:val="24"/>
        </w:rPr>
        <w:t xml:space="preserve"> </w:t>
      </w:r>
      <w:r w:rsidRPr="00AE11D3">
        <w:rPr>
          <w:rFonts w:asciiTheme="minorHAnsi" w:hAnsiTheme="minorHAnsi"/>
          <w:sz w:val="24"/>
          <w:szCs w:val="24"/>
        </w:rPr>
        <w:t>from</w:t>
      </w:r>
      <w:r w:rsidRPr="00AE11D3">
        <w:rPr>
          <w:rFonts w:asciiTheme="minorHAnsi" w:hAnsiTheme="minorHAnsi"/>
          <w:spacing w:val="-4"/>
          <w:sz w:val="24"/>
          <w:szCs w:val="24"/>
        </w:rPr>
        <w:t xml:space="preserve"> </w:t>
      </w:r>
      <w:r w:rsidRPr="00AE11D3">
        <w:rPr>
          <w:rFonts w:asciiTheme="minorHAnsi" w:hAnsiTheme="minorHAnsi"/>
          <w:sz w:val="24"/>
          <w:szCs w:val="24"/>
        </w:rPr>
        <w:t>outside</w:t>
      </w:r>
      <w:r w:rsidRPr="00AE11D3">
        <w:rPr>
          <w:rFonts w:asciiTheme="minorHAnsi" w:hAnsiTheme="minorHAnsi"/>
          <w:spacing w:val="-4"/>
          <w:sz w:val="24"/>
          <w:szCs w:val="24"/>
        </w:rPr>
        <w:t xml:space="preserve"> </w:t>
      </w:r>
      <w:r w:rsidRPr="00AE11D3">
        <w:rPr>
          <w:rFonts w:asciiTheme="minorHAnsi" w:hAnsiTheme="minorHAnsi"/>
          <w:sz w:val="24"/>
          <w:szCs w:val="24"/>
        </w:rPr>
        <w:t>the</w:t>
      </w:r>
      <w:r w:rsidRPr="00AE11D3">
        <w:rPr>
          <w:rFonts w:asciiTheme="minorHAnsi" w:hAnsiTheme="minorHAnsi"/>
          <w:spacing w:val="-4"/>
          <w:sz w:val="24"/>
          <w:szCs w:val="24"/>
        </w:rPr>
        <w:t xml:space="preserve"> </w:t>
      </w:r>
      <w:r w:rsidRPr="00AE11D3">
        <w:rPr>
          <w:rFonts w:asciiTheme="minorHAnsi" w:hAnsiTheme="minorHAnsi"/>
          <w:sz w:val="24"/>
          <w:szCs w:val="24"/>
        </w:rPr>
        <w:t>College</w:t>
      </w:r>
      <w:r w:rsidRPr="00AE11D3">
        <w:rPr>
          <w:rFonts w:asciiTheme="minorHAnsi" w:hAnsiTheme="minorHAnsi"/>
          <w:spacing w:val="-4"/>
          <w:sz w:val="24"/>
          <w:szCs w:val="24"/>
        </w:rPr>
        <w:t xml:space="preserve"> </w:t>
      </w:r>
      <w:r w:rsidRPr="00AE11D3">
        <w:rPr>
          <w:rFonts w:asciiTheme="minorHAnsi" w:hAnsiTheme="minorHAnsi"/>
          <w:sz w:val="24"/>
          <w:szCs w:val="24"/>
        </w:rPr>
        <w:t>community</w:t>
      </w:r>
      <w:r w:rsidRPr="00AE11D3">
        <w:rPr>
          <w:rFonts w:asciiTheme="minorHAnsi" w:hAnsiTheme="minorHAnsi"/>
          <w:spacing w:val="-4"/>
          <w:sz w:val="24"/>
          <w:szCs w:val="24"/>
        </w:rPr>
        <w:t xml:space="preserve"> </w:t>
      </w:r>
      <w:r w:rsidRPr="00AE11D3">
        <w:rPr>
          <w:rFonts w:asciiTheme="minorHAnsi" w:hAnsiTheme="minorHAnsi"/>
          <w:sz w:val="24"/>
          <w:szCs w:val="24"/>
        </w:rPr>
        <w:t>are</w:t>
      </w:r>
      <w:r w:rsidRPr="00AE11D3">
        <w:rPr>
          <w:rFonts w:asciiTheme="minorHAnsi" w:hAnsiTheme="minorHAnsi"/>
          <w:spacing w:val="-4"/>
          <w:sz w:val="24"/>
          <w:szCs w:val="24"/>
        </w:rPr>
        <w:t xml:space="preserve"> </w:t>
      </w:r>
      <w:r w:rsidRPr="00AE11D3">
        <w:rPr>
          <w:rFonts w:asciiTheme="minorHAnsi" w:hAnsiTheme="minorHAnsi"/>
          <w:sz w:val="24"/>
          <w:szCs w:val="24"/>
        </w:rPr>
        <w:t>encouraged</w:t>
      </w:r>
      <w:r w:rsidRPr="00AE11D3">
        <w:rPr>
          <w:rFonts w:asciiTheme="minorHAnsi" w:hAnsiTheme="minorHAnsi"/>
          <w:spacing w:val="-4"/>
          <w:sz w:val="24"/>
          <w:szCs w:val="24"/>
        </w:rPr>
        <w:t xml:space="preserve"> </w:t>
      </w:r>
      <w:r w:rsidRPr="00AE11D3">
        <w:rPr>
          <w:rFonts w:asciiTheme="minorHAnsi" w:hAnsiTheme="minorHAnsi"/>
          <w:sz w:val="24"/>
          <w:szCs w:val="24"/>
        </w:rPr>
        <w:t>to</w:t>
      </w:r>
      <w:r w:rsidRPr="00AE11D3">
        <w:rPr>
          <w:rFonts w:asciiTheme="minorHAnsi" w:hAnsiTheme="minorHAnsi"/>
          <w:spacing w:val="-4"/>
          <w:sz w:val="24"/>
          <w:szCs w:val="24"/>
        </w:rPr>
        <w:t xml:space="preserve"> </w:t>
      </w:r>
      <w:r w:rsidRPr="00AE11D3">
        <w:rPr>
          <w:rFonts w:asciiTheme="minorHAnsi" w:hAnsiTheme="minorHAnsi"/>
          <w:sz w:val="24"/>
          <w:szCs w:val="24"/>
        </w:rPr>
        <w:t>cooperate with College investigations and to share what they know about a complaint.</w:t>
      </w:r>
    </w:p>
    <w:p w14:paraId="0285E117" w14:textId="77777777" w:rsidR="0041062F" w:rsidRPr="00AE11D3" w:rsidRDefault="0041062F">
      <w:pPr>
        <w:pStyle w:val="BodyText"/>
        <w:spacing w:before="1"/>
        <w:ind w:left="0" w:firstLine="0"/>
        <w:rPr>
          <w:rFonts w:asciiTheme="minorHAnsi" w:hAnsiTheme="minorHAnsi"/>
          <w:sz w:val="24"/>
          <w:szCs w:val="24"/>
        </w:rPr>
      </w:pPr>
    </w:p>
    <w:p w14:paraId="6518D857" w14:textId="77777777" w:rsidR="0041062F" w:rsidRPr="00AE11D3" w:rsidRDefault="0041062F">
      <w:pPr>
        <w:pStyle w:val="BodyText"/>
        <w:ind w:left="112" w:right="186" w:hanging="10"/>
        <w:rPr>
          <w:rFonts w:asciiTheme="minorHAnsi" w:hAnsiTheme="minorHAnsi"/>
          <w:sz w:val="24"/>
          <w:szCs w:val="24"/>
        </w:rPr>
      </w:pPr>
      <w:r w:rsidRPr="00AE11D3">
        <w:rPr>
          <w:rFonts w:asciiTheme="minorHAnsi" w:hAnsiTheme="minorHAnsi"/>
          <w:sz w:val="24"/>
          <w:szCs w:val="24"/>
        </w:rPr>
        <w:t>Although</w:t>
      </w:r>
      <w:r w:rsidRPr="00AE11D3">
        <w:rPr>
          <w:rFonts w:asciiTheme="minorHAnsi" w:hAnsiTheme="minorHAnsi"/>
          <w:spacing w:val="-3"/>
          <w:sz w:val="24"/>
          <w:szCs w:val="24"/>
        </w:rPr>
        <w:t xml:space="preserve"> </w:t>
      </w:r>
      <w:r w:rsidRPr="00AE11D3">
        <w:rPr>
          <w:rFonts w:asciiTheme="minorHAnsi" w:hAnsiTheme="minorHAnsi"/>
          <w:sz w:val="24"/>
          <w:szCs w:val="24"/>
        </w:rPr>
        <w:t>in-person</w:t>
      </w:r>
      <w:r w:rsidRPr="00AE11D3">
        <w:rPr>
          <w:rFonts w:asciiTheme="minorHAnsi" w:hAnsiTheme="minorHAnsi"/>
          <w:spacing w:val="-3"/>
          <w:sz w:val="24"/>
          <w:szCs w:val="24"/>
        </w:rPr>
        <w:t xml:space="preserve"> </w:t>
      </w:r>
      <w:r w:rsidRPr="00AE11D3">
        <w:rPr>
          <w:rFonts w:asciiTheme="minorHAnsi" w:hAnsiTheme="minorHAnsi"/>
          <w:sz w:val="24"/>
          <w:szCs w:val="24"/>
        </w:rPr>
        <w:t>interviews</w:t>
      </w:r>
      <w:r w:rsidRPr="00AE11D3">
        <w:rPr>
          <w:rFonts w:asciiTheme="minorHAnsi" w:hAnsiTheme="minorHAnsi"/>
          <w:spacing w:val="-3"/>
          <w:sz w:val="24"/>
          <w:szCs w:val="24"/>
        </w:rPr>
        <w:t xml:space="preserve"> </w:t>
      </w:r>
      <w:r w:rsidRPr="00AE11D3">
        <w:rPr>
          <w:rFonts w:asciiTheme="minorHAnsi" w:hAnsiTheme="minorHAnsi"/>
          <w:sz w:val="24"/>
          <w:szCs w:val="24"/>
        </w:rPr>
        <w:t>for</w:t>
      </w:r>
      <w:r w:rsidRPr="00AE11D3">
        <w:rPr>
          <w:rFonts w:asciiTheme="minorHAnsi" w:hAnsiTheme="minorHAnsi"/>
          <w:spacing w:val="-3"/>
          <w:sz w:val="24"/>
          <w:szCs w:val="24"/>
        </w:rPr>
        <w:t xml:space="preserve"> </w:t>
      </w:r>
      <w:r w:rsidRPr="00AE11D3">
        <w:rPr>
          <w:rFonts w:asciiTheme="minorHAnsi" w:hAnsiTheme="minorHAnsi"/>
          <w:sz w:val="24"/>
          <w:szCs w:val="24"/>
        </w:rPr>
        <w:t>parties</w:t>
      </w:r>
      <w:r w:rsidRPr="00AE11D3">
        <w:rPr>
          <w:rFonts w:asciiTheme="minorHAnsi" w:hAnsiTheme="minorHAnsi"/>
          <w:spacing w:val="-3"/>
          <w:sz w:val="24"/>
          <w:szCs w:val="24"/>
        </w:rPr>
        <w:t xml:space="preserve"> </w:t>
      </w:r>
      <w:r w:rsidRPr="00AE11D3">
        <w:rPr>
          <w:rFonts w:asciiTheme="minorHAnsi" w:hAnsiTheme="minorHAnsi"/>
          <w:sz w:val="24"/>
          <w:szCs w:val="24"/>
        </w:rPr>
        <w:t>and</w:t>
      </w:r>
      <w:r w:rsidRPr="00AE11D3">
        <w:rPr>
          <w:rFonts w:asciiTheme="minorHAnsi" w:hAnsiTheme="minorHAnsi"/>
          <w:spacing w:val="-3"/>
          <w:sz w:val="24"/>
          <w:szCs w:val="24"/>
        </w:rPr>
        <w:t xml:space="preserve"> </w:t>
      </w:r>
      <w:r w:rsidRPr="00AE11D3">
        <w:rPr>
          <w:rFonts w:asciiTheme="minorHAnsi" w:hAnsiTheme="minorHAnsi"/>
          <w:sz w:val="24"/>
          <w:szCs w:val="24"/>
        </w:rPr>
        <w:t>all</w:t>
      </w:r>
      <w:r w:rsidRPr="00AE11D3">
        <w:rPr>
          <w:rFonts w:asciiTheme="minorHAnsi" w:hAnsiTheme="minorHAnsi"/>
          <w:spacing w:val="-3"/>
          <w:sz w:val="24"/>
          <w:szCs w:val="24"/>
        </w:rPr>
        <w:t xml:space="preserve"> </w:t>
      </w:r>
      <w:r w:rsidRPr="00AE11D3">
        <w:rPr>
          <w:rFonts w:asciiTheme="minorHAnsi" w:hAnsiTheme="minorHAnsi"/>
          <w:sz w:val="24"/>
          <w:szCs w:val="24"/>
        </w:rPr>
        <w:t>potential</w:t>
      </w:r>
      <w:r w:rsidRPr="00AE11D3">
        <w:rPr>
          <w:rFonts w:asciiTheme="minorHAnsi" w:hAnsiTheme="minorHAnsi"/>
          <w:spacing w:val="-3"/>
          <w:sz w:val="24"/>
          <w:szCs w:val="24"/>
        </w:rPr>
        <w:t xml:space="preserve"> </w:t>
      </w:r>
      <w:r w:rsidRPr="00AE11D3">
        <w:rPr>
          <w:rFonts w:asciiTheme="minorHAnsi" w:hAnsiTheme="minorHAnsi"/>
          <w:sz w:val="24"/>
          <w:szCs w:val="24"/>
        </w:rPr>
        <w:t>witnesses</w:t>
      </w:r>
      <w:r w:rsidRPr="00AE11D3">
        <w:rPr>
          <w:rFonts w:asciiTheme="minorHAnsi" w:hAnsiTheme="minorHAnsi"/>
          <w:spacing w:val="-4"/>
          <w:sz w:val="24"/>
          <w:szCs w:val="24"/>
        </w:rPr>
        <w:t xml:space="preserve"> </w:t>
      </w:r>
      <w:r w:rsidRPr="00AE11D3">
        <w:rPr>
          <w:rFonts w:asciiTheme="minorHAnsi" w:hAnsiTheme="minorHAnsi"/>
          <w:sz w:val="24"/>
          <w:szCs w:val="24"/>
        </w:rPr>
        <w:t>can</w:t>
      </w:r>
      <w:r w:rsidRPr="00AE11D3">
        <w:rPr>
          <w:rFonts w:asciiTheme="minorHAnsi" w:hAnsiTheme="minorHAnsi"/>
          <w:spacing w:val="-3"/>
          <w:sz w:val="24"/>
          <w:szCs w:val="24"/>
        </w:rPr>
        <w:t xml:space="preserve"> </w:t>
      </w:r>
      <w:r w:rsidRPr="00AE11D3">
        <w:rPr>
          <w:rFonts w:asciiTheme="minorHAnsi" w:hAnsiTheme="minorHAnsi"/>
          <w:sz w:val="24"/>
          <w:szCs w:val="24"/>
        </w:rPr>
        <w:t>be</w:t>
      </w:r>
      <w:r w:rsidRPr="00AE11D3">
        <w:rPr>
          <w:rFonts w:asciiTheme="minorHAnsi" w:hAnsiTheme="minorHAnsi"/>
          <w:spacing w:val="-3"/>
          <w:sz w:val="24"/>
          <w:szCs w:val="24"/>
        </w:rPr>
        <w:t xml:space="preserve"> </w:t>
      </w:r>
      <w:r w:rsidRPr="00AE11D3">
        <w:rPr>
          <w:rFonts w:asciiTheme="minorHAnsi" w:hAnsiTheme="minorHAnsi"/>
          <w:sz w:val="24"/>
          <w:szCs w:val="24"/>
        </w:rPr>
        <w:t>ideal,</w:t>
      </w:r>
      <w:r w:rsidRPr="00AE11D3">
        <w:rPr>
          <w:rFonts w:asciiTheme="minorHAnsi" w:hAnsiTheme="minorHAnsi"/>
          <w:spacing w:val="-3"/>
          <w:sz w:val="24"/>
          <w:szCs w:val="24"/>
        </w:rPr>
        <w:t xml:space="preserve"> </w:t>
      </w:r>
      <w:r w:rsidRPr="00AE11D3">
        <w:rPr>
          <w:rFonts w:asciiTheme="minorHAnsi" w:hAnsiTheme="minorHAnsi"/>
          <w:sz w:val="24"/>
          <w:szCs w:val="24"/>
        </w:rPr>
        <w:t>circumstances</w:t>
      </w:r>
      <w:r w:rsidRPr="00AE11D3">
        <w:rPr>
          <w:rFonts w:asciiTheme="minorHAnsi" w:hAnsiTheme="minorHAnsi"/>
          <w:spacing w:val="-3"/>
          <w:sz w:val="24"/>
          <w:szCs w:val="24"/>
        </w:rPr>
        <w:t xml:space="preserve"> </w:t>
      </w:r>
      <w:r w:rsidRPr="00AE11D3">
        <w:rPr>
          <w:rFonts w:asciiTheme="minorHAnsi" w:hAnsiTheme="minorHAnsi"/>
          <w:sz w:val="24"/>
          <w:szCs w:val="24"/>
        </w:rPr>
        <w:t>(e.g., study abroad, summer break, weather) may require individuals to be interviewed remotely. Skype, Zoom, Microsoft Teams, FaceTime, WebEx, or similar technologies may be used for interviews if the Investigator(s) determine that timeliness, efficiency, or other reasons dictate a need for remote interviewing. The College will take appropriate steps to reasonably ensure the security/privacy of remote interviews.</w:t>
      </w:r>
    </w:p>
    <w:p w14:paraId="0530692A" w14:textId="77777777" w:rsidR="0041062F" w:rsidRPr="00AE11D3" w:rsidRDefault="0041062F">
      <w:pPr>
        <w:pStyle w:val="BodyText"/>
        <w:ind w:left="0" w:firstLine="0"/>
        <w:rPr>
          <w:rFonts w:asciiTheme="minorHAnsi" w:hAnsiTheme="minorHAnsi"/>
          <w:sz w:val="24"/>
          <w:szCs w:val="24"/>
        </w:rPr>
      </w:pPr>
    </w:p>
    <w:p w14:paraId="04CED22D" w14:textId="6345CD60" w:rsidR="00AE11D3" w:rsidRPr="007F7966" w:rsidRDefault="0041062F" w:rsidP="007F7966">
      <w:pPr>
        <w:pStyle w:val="BodyText"/>
        <w:ind w:left="112" w:hanging="10"/>
        <w:rPr>
          <w:rFonts w:asciiTheme="minorHAnsi" w:hAnsiTheme="minorHAnsi"/>
          <w:sz w:val="24"/>
          <w:szCs w:val="24"/>
        </w:rPr>
      </w:pPr>
      <w:r w:rsidRPr="00AE11D3">
        <w:rPr>
          <w:rFonts w:asciiTheme="minorHAnsi" w:hAnsiTheme="minorHAnsi"/>
          <w:sz w:val="24"/>
          <w:szCs w:val="24"/>
        </w:rPr>
        <w:t>Witnesses</w:t>
      </w:r>
      <w:r w:rsidRPr="00AE11D3">
        <w:rPr>
          <w:rFonts w:asciiTheme="minorHAnsi" w:hAnsiTheme="minorHAnsi"/>
          <w:spacing w:val="-3"/>
          <w:sz w:val="24"/>
          <w:szCs w:val="24"/>
        </w:rPr>
        <w:t xml:space="preserve"> </w:t>
      </w:r>
      <w:r w:rsidRPr="00AE11D3">
        <w:rPr>
          <w:rFonts w:asciiTheme="minorHAnsi" w:hAnsiTheme="minorHAnsi"/>
          <w:sz w:val="24"/>
          <w:szCs w:val="24"/>
        </w:rPr>
        <w:t>may</w:t>
      </w:r>
      <w:r w:rsidRPr="00AE11D3">
        <w:rPr>
          <w:rFonts w:asciiTheme="minorHAnsi" w:hAnsiTheme="minorHAnsi"/>
          <w:spacing w:val="-3"/>
          <w:sz w:val="24"/>
          <w:szCs w:val="24"/>
        </w:rPr>
        <w:t xml:space="preserve"> </w:t>
      </w:r>
      <w:r w:rsidRPr="00AE11D3">
        <w:rPr>
          <w:rFonts w:asciiTheme="minorHAnsi" w:hAnsiTheme="minorHAnsi"/>
          <w:sz w:val="24"/>
          <w:szCs w:val="24"/>
        </w:rPr>
        <w:t>also</w:t>
      </w:r>
      <w:r w:rsidRPr="00AE11D3">
        <w:rPr>
          <w:rFonts w:asciiTheme="minorHAnsi" w:hAnsiTheme="minorHAnsi"/>
          <w:spacing w:val="-3"/>
          <w:sz w:val="24"/>
          <w:szCs w:val="24"/>
        </w:rPr>
        <w:t xml:space="preserve"> </w:t>
      </w:r>
      <w:r w:rsidRPr="00AE11D3">
        <w:rPr>
          <w:rFonts w:asciiTheme="minorHAnsi" w:hAnsiTheme="minorHAnsi"/>
          <w:sz w:val="24"/>
          <w:szCs w:val="24"/>
        </w:rPr>
        <w:t>provide</w:t>
      </w:r>
      <w:r w:rsidRPr="00AE11D3">
        <w:rPr>
          <w:rFonts w:asciiTheme="minorHAnsi" w:hAnsiTheme="minorHAnsi"/>
          <w:spacing w:val="-3"/>
          <w:sz w:val="24"/>
          <w:szCs w:val="24"/>
        </w:rPr>
        <w:t xml:space="preserve"> </w:t>
      </w:r>
      <w:r w:rsidRPr="00AE11D3">
        <w:rPr>
          <w:rFonts w:asciiTheme="minorHAnsi" w:hAnsiTheme="minorHAnsi"/>
          <w:sz w:val="24"/>
          <w:szCs w:val="24"/>
        </w:rPr>
        <w:t>written</w:t>
      </w:r>
      <w:r w:rsidRPr="00AE11D3">
        <w:rPr>
          <w:rFonts w:asciiTheme="minorHAnsi" w:hAnsiTheme="minorHAnsi"/>
          <w:spacing w:val="-3"/>
          <w:sz w:val="24"/>
          <w:szCs w:val="24"/>
        </w:rPr>
        <w:t xml:space="preserve"> </w:t>
      </w:r>
      <w:r w:rsidRPr="00AE11D3">
        <w:rPr>
          <w:rFonts w:asciiTheme="minorHAnsi" w:hAnsiTheme="minorHAnsi"/>
          <w:sz w:val="24"/>
          <w:szCs w:val="24"/>
        </w:rPr>
        <w:t>statements</w:t>
      </w:r>
      <w:r w:rsidRPr="00AE11D3">
        <w:rPr>
          <w:rFonts w:asciiTheme="minorHAnsi" w:hAnsiTheme="minorHAnsi"/>
          <w:spacing w:val="-3"/>
          <w:sz w:val="24"/>
          <w:szCs w:val="24"/>
        </w:rPr>
        <w:t xml:space="preserve"> </w:t>
      </w:r>
      <w:r w:rsidRPr="00AE11D3">
        <w:rPr>
          <w:rFonts w:asciiTheme="minorHAnsi" w:hAnsiTheme="minorHAnsi"/>
          <w:sz w:val="24"/>
          <w:szCs w:val="24"/>
        </w:rPr>
        <w:t>in</w:t>
      </w:r>
      <w:r w:rsidRPr="00AE11D3">
        <w:rPr>
          <w:rFonts w:asciiTheme="minorHAnsi" w:hAnsiTheme="minorHAnsi"/>
          <w:spacing w:val="-3"/>
          <w:sz w:val="24"/>
          <w:szCs w:val="24"/>
        </w:rPr>
        <w:t xml:space="preserve"> </w:t>
      </w:r>
      <w:r w:rsidRPr="00AE11D3">
        <w:rPr>
          <w:rFonts w:asciiTheme="minorHAnsi" w:hAnsiTheme="minorHAnsi"/>
          <w:sz w:val="24"/>
          <w:szCs w:val="24"/>
        </w:rPr>
        <w:t>lieu</w:t>
      </w:r>
      <w:r w:rsidRPr="00AE11D3">
        <w:rPr>
          <w:rFonts w:asciiTheme="minorHAnsi" w:hAnsiTheme="minorHAnsi"/>
          <w:spacing w:val="-3"/>
          <w:sz w:val="24"/>
          <w:szCs w:val="24"/>
        </w:rPr>
        <w:t xml:space="preserve"> </w:t>
      </w:r>
      <w:r w:rsidRPr="00AE11D3">
        <w:rPr>
          <w:rFonts w:asciiTheme="minorHAnsi" w:hAnsiTheme="minorHAnsi"/>
          <w:sz w:val="24"/>
          <w:szCs w:val="24"/>
        </w:rPr>
        <w:t>of</w:t>
      </w:r>
      <w:r w:rsidRPr="00AE11D3">
        <w:rPr>
          <w:rFonts w:asciiTheme="minorHAnsi" w:hAnsiTheme="minorHAnsi"/>
          <w:spacing w:val="-3"/>
          <w:sz w:val="24"/>
          <w:szCs w:val="24"/>
        </w:rPr>
        <w:t xml:space="preserve"> </w:t>
      </w:r>
      <w:r w:rsidRPr="00AE11D3">
        <w:rPr>
          <w:rFonts w:asciiTheme="minorHAnsi" w:hAnsiTheme="minorHAnsi"/>
          <w:sz w:val="24"/>
          <w:szCs w:val="24"/>
        </w:rPr>
        <w:t>interviews</w:t>
      </w:r>
      <w:r w:rsidRPr="00AE11D3">
        <w:rPr>
          <w:rFonts w:asciiTheme="minorHAnsi" w:hAnsiTheme="minorHAnsi"/>
          <w:spacing w:val="-3"/>
          <w:sz w:val="24"/>
          <w:szCs w:val="24"/>
        </w:rPr>
        <w:t xml:space="preserve"> </w:t>
      </w:r>
      <w:r w:rsidRPr="00AE11D3">
        <w:rPr>
          <w:rFonts w:asciiTheme="minorHAnsi" w:hAnsiTheme="minorHAnsi"/>
          <w:sz w:val="24"/>
          <w:szCs w:val="24"/>
        </w:rPr>
        <w:t>or</w:t>
      </w:r>
      <w:r w:rsidRPr="00AE11D3">
        <w:rPr>
          <w:rFonts w:asciiTheme="minorHAnsi" w:hAnsiTheme="minorHAnsi"/>
          <w:spacing w:val="-3"/>
          <w:sz w:val="24"/>
          <w:szCs w:val="24"/>
        </w:rPr>
        <w:t xml:space="preserve"> </w:t>
      </w:r>
      <w:r w:rsidRPr="00AE11D3">
        <w:rPr>
          <w:rFonts w:asciiTheme="minorHAnsi" w:hAnsiTheme="minorHAnsi"/>
          <w:sz w:val="24"/>
          <w:szCs w:val="24"/>
        </w:rPr>
        <w:t>choose</w:t>
      </w:r>
      <w:r w:rsidRPr="00AE11D3">
        <w:rPr>
          <w:rFonts w:asciiTheme="minorHAnsi" w:hAnsiTheme="minorHAnsi"/>
          <w:spacing w:val="-3"/>
          <w:sz w:val="24"/>
          <w:szCs w:val="24"/>
        </w:rPr>
        <w:t xml:space="preserve"> </w:t>
      </w:r>
      <w:r w:rsidRPr="00AE11D3">
        <w:rPr>
          <w:rFonts w:asciiTheme="minorHAnsi" w:hAnsiTheme="minorHAnsi"/>
          <w:sz w:val="24"/>
          <w:szCs w:val="24"/>
        </w:rPr>
        <w:t>to</w:t>
      </w:r>
      <w:r w:rsidRPr="00AE11D3">
        <w:rPr>
          <w:rFonts w:asciiTheme="minorHAnsi" w:hAnsiTheme="minorHAnsi"/>
          <w:spacing w:val="-3"/>
          <w:sz w:val="24"/>
          <w:szCs w:val="24"/>
        </w:rPr>
        <w:t xml:space="preserve"> </w:t>
      </w:r>
      <w:r w:rsidRPr="00AE11D3">
        <w:rPr>
          <w:rFonts w:asciiTheme="minorHAnsi" w:hAnsiTheme="minorHAnsi"/>
          <w:sz w:val="24"/>
          <w:szCs w:val="24"/>
        </w:rPr>
        <w:t>respond</w:t>
      </w:r>
      <w:r w:rsidRPr="00AE11D3">
        <w:rPr>
          <w:rFonts w:asciiTheme="minorHAnsi" w:hAnsiTheme="minorHAnsi"/>
          <w:spacing w:val="-3"/>
          <w:sz w:val="24"/>
          <w:szCs w:val="24"/>
        </w:rPr>
        <w:t xml:space="preserve"> </w:t>
      </w:r>
      <w:r w:rsidRPr="00AE11D3">
        <w:rPr>
          <w:rFonts w:asciiTheme="minorHAnsi" w:hAnsiTheme="minorHAnsi"/>
          <w:sz w:val="24"/>
          <w:szCs w:val="24"/>
        </w:rPr>
        <w:t>to</w:t>
      </w:r>
      <w:r w:rsidRPr="00AE11D3">
        <w:rPr>
          <w:rFonts w:asciiTheme="minorHAnsi" w:hAnsiTheme="minorHAnsi"/>
          <w:spacing w:val="-3"/>
          <w:sz w:val="24"/>
          <w:szCs w:val="24"/>
        </w:rPr>
        <w:t xml:space="preserve"> </w:t>
      </w:r>
      <w:r w:rsidRPr="00AE11D3">
        <w:rPr>
          <w:rFonts w:asciiTheme="minorHAnsi" w:hAnsiTheme="minorHAnsi"/>
          <w:sz w:val="24"/>
          <w:szCs w:val="24"/>
        </w:rPr>
        <w:t>written questions, if deemed appropriate by the Investigator(s), though not preferred.</w:t>
      </w:r>
    </w:p>
    <w:p w14:paraId="6825ADAB" w14:textId="1CA5B287" w:rsidR="0041062F" w:rsidRPr="00E625F5" w:rsidRDefault="0041062F" w:rsidP="00AE11D3">
      <w:pPr>
        <w:pStyle w:val="ListParagraph"/>
        <w:numPr>
          <w:ilvl w:val="0"/>
          <w:numId w:val="39"/>
        </w:numPr>
        <w:rPr>
          <w:b/>
          <w:bCs w:val="0"/>
        </w:rPr>
      </w:pPr>
      <w:r w:rsidRPr="00E625F5">
        <w:rPr>
          <w:b/>
          <w:bCs w:val="0"/>
        </w:rPr>
        <w:t>Interview Recording</w:t>
      </w:r>
    </w:p>
    <w:p w14:paraId="0884665F" w14:textId="77777777" w:rsidR="0041062F" w:rsidRPr="00AE11D3" w:rsidRDefault="0041062F">
      <w:pPr>
        <w:pStyle w:val="BodyText"/>
        <w:spacing w:before="1" w:line="259" w:lineRule="auto"/>
        <w:ind w:left="127" w:hanging="10"/>
        <w:rPr>
          <w:rFonts w:asciiTheme="minorHAnsi" w:hAnsiTheme="minorHAnsi"/>
          <w:sz w:val="24"/>
          <w:szCs w:val="24"/>
        </w:rPr>
      </w:pPr>
      <w:r w:rsidRPr="00AE11D3">
        <w:rPr>
          <w:rFonts w:asciiTheme="minorHAnsi" w:hAnsiTheme="minorHAnsi"/>
          <w:sz w:val="24"/>
          <w:szCs w:val="24"/>
        </w:rPr>
        <w:t>It</w:t>
      </w:r>
      <w:r w:rsidRPr="00AE11D3">
        <w:rPr>
          <w:rFonts w:asciiTheme="minorHAnsi" w:hAnsiTheme="minorHAnsi"/>
          <w:spacing w:val="-3"/>
          <w:sz w:val="24"/>
          <w:szCs w:val="24"/>
        </w:rPr>
        <w:t xml:space="preserve"> </w:t>
      </w:r>
      <w:r w:rsidRPr="00AE11D3">
        <w:rPr>
          <w:rFonts w:asciiTheme="minorHAnsi" w:hAnsiTheme="minorHAnsi"/>
          <w:sz w:val="24"/>
          <w:szCs w:val="24"/>
        </w:rPr>
        <w:t>is</w:t>
      </w:r>
      <w:r w:rsidRPr="00AE11D3">
        <w:rPr>
          <w:rFonts w:asciiTheme="minorHAnsi" w:hAnsiTheme="minorHAnsi"/>
          <w:spacing w:val="-3"/>
          <w:sz w:val="24"/>
          <w:szCs w:val="24"/>
        </w:rPr>
        <w:t xml:space="preserve"> </w:t>
      </w:r>
      <w:r w:rsidRPr="00AE11D3">
        <w:rPr>
          <w:rFonts w:asciiTheme="minorHAnsi" w:hAnsiTheme="minorHAnsi"/>
          <w:sz w:val="24"/>
          <w:szCs w:val="24"/>
        </w:rPr>
        <w:t>standard</w:t>
      </w:r>
      <w:r w:rsidRPr="00AE11D3">
        <w:rPr>
          <w:rFonts w:asciiTheme="minorHAnsi" w:hAnsiTheme="minorHAnsi"/>
          <w:spacing w:val="-3"/>
          <w:sz w:val="24"/>
          <w:szCs w:val="24"/>
        </w:rPr>
        <w:t xml:space="preserve"> </w:t>
      </w:r>
      <w:r w:rsidRPr="00AE11D3">
        <w:rPr>
          <w:rFonts w:asciiTheme="minorHAnsi" w:hAnsiTheme="minorHAnsi"/>
          <w:sz w:val="24"/>
          <w:szCs w:val="24"/>
        </w:rPr>
        <w:t>practice</w:t>
      </w:r>
      <w:r w:rsidRPr="00AE11D3">
        <w:rPr>
          <w:rFonts w:asciiTheme="minorHAnsi" w:hAnsiTheme="minorHAnsi"/>
          <w:spacing w:val="-3"/>
          <w:sz w:val="24"/>
          <w:szCs w:val="24"/>
        </w:rPr>
        <w:t xml:space="preserve"> </w:t>
      </w:r>
      <w:r w:rsidRPr="00AE11D3">
        <w:rPr>
          <w:rFonts w:asciiTheme="minorHAnsi" w:hAnsiTheme="minorHAnsi"/>
          <w:sz w:val="24"/>
          <w:szCs w:val="24"/>
        </w:rPr>
        <w:t>for</w:t>
      </w:r>
      <w:r w:rsidRPr="00AE11D3">
        <w:rPr>
          <w:rFonts w:asciiTheme="minorHAnsi" w:hAnsiTheme="minorHAnsi"/>
          <w:spacing w:val="-3"/>
          <w:sz w:val="24"/>
          <w:szCs w:val="24"/>
        </w:rPr>
        <w:t xml:space="preserve"> </w:t>
      </w:r>
      <w:r w:rsidRPr="00AE11D3">
        <w:rPr>
          <w:rFonts w:asciiTheme="minorHAnsi" w:hAnsiTheme="minorHAnsi"/>
          <w:sz w:val="24"/>
          <w:szCs w:val="24"/>
        </w:rPr>
        <w:t>Investigators</w:t>
      </w:r>
      <w:r w:rsidRPr="00AE11D3">
        <w:rPr>
          <w:rFonts w:asciiTheme="minorHAnsi" w:hAnsiTheme="minorHAnsi"/>
          <w:spacing w:val="-3"/>
          <w:sz w:val="24"/>
          <w:szCs w:val="24"/>
        </w:rPr>
        <w:t xml:space="preserve"> </w:t>
      </w:r>
      <w:r w:rsidRPr="00AE11D3">
        <w:rPr>
          <w:rFonts w:asciiTheme="minorHAnsi" w:hAnsiTheme="minorHAnsi"/>
          <w:sz w:val="24"/>
          <w:szCs w:val="24"/>
        </w:rPr>
        <w:t>to</w:t>
      </w:r>
      <w:r w:rsidRPr="00AE11D3">
        <w:rPr>
          <w:rFonts w:asciiTheme="minorHAnsi" w:hAnsiTheme="minorHAnsi"/>
          <w:spacing w:val="-3"/>
          <w:sz w:val="24"/>
          <w:szCs w:val="24"/>
        </w:rPr>
        <w:t xml:space="preserve"> </w:t>
      </w:r>
      <w:r w:rsidRPr="00AE11D3">
        <w:rPr>
          <w:rFonts w:asciiTheme="minorHAnsi" w:hAnsiTheme="minorHAnsi"/>
          <w:sz w:val="24"/>
          <w:szCs w:val="24"/>
        </w:rPr>
        <w:t>record</w:t>
      </w:r>
      <w:r w:rsidRPr="00AE11D3">
        <w:rPr>
          <w:rFonts w:asciiTheme="minorHAnsi" w:hAnsiTheme="minorHAnsi"/>
          <w:spacing w:val="-3"/>
          <w:sz w:val="24"/>
          <w:szCs w:val="24"/>
        </w:rPr>
        <w:t xml:space="preserve"> </w:t>
      </w:r>
      <w:r w:rsidRPr="00AE11D3">
        <w:rPr>
          <w:rFonts w:asciiTheme="minorHAnsi" w:hAnsiTheme="minorHAnsi"/>
          <w:sz w:val="24"/>
          <w:szCs w:val="24"/>
        </w:rPr>
        <w:t>interviews</w:t>
      </w:r>
      <w:r w:rsidRPr="00AE11D3">
        <w:rPr>
          <w:rFonts w:asciiTheme="minorHAnsi" w:hAnsiTheme="minorHAnsi"/>
          <w:spacing w:val="-3"/>
          <w:sz w:val="24"/>
          <w:szCs w:val="24"/>
        </w:rPr>
        <w:t xml:space="preserve"> </w:t>
      </w:r>
      <w:r w:rsidRPr="00AE11D3">
        <w:rPr>
          <w:rFonts w:asciiTheme="minorHAnsi" w:hAnsiTheme="minorHAnsi"/>
          <w:sz w:val="24"/>
          <w:szCs w:val="24"/>
        </w:rPr>
        <w:t>pertaining</w:t>
      </w:r>
      <w:r w:rsidRPr="00AE11D3">
        <w:rPr>
          <w:rFonts w:asciiTheme="minorHAnsi" w:hAnsiTheme="minorHAnsi"/>
          <w:spacing w:val="-3"/>
          <w:sz w:val="24"/>
          <w:szCs w:val="24"/>
        </w:rPr>
        <w:t xml:space="preserve"> </w:t>
      </w:r>
      <w:r w:rsidRPr="00AE11D3">
        <w:rPr>
          <w:rFonts w:asciiTheme="minorHAnsi" w:hAnsiTheme="minorHAnsi"/>
          <w:sz w:val="24"/>
          <w:szCs w:val="24"/>
        </w:rPr>
        <w:t>to</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Resolution</w:t>
      </w:r>
      <w:r w:rsidRPr="00AE11D3">
        <w:rPr>
          <w:rFonts w:asciiTheme="minorHAnsi" w:hAnsiTheme="minorHAnsi"/>
          <w:spacing w:val="-3"/>
          <w:sz w:val="24"/>
          <w:szCs w:val="24"/>
        </w:rPr>
        <w:t xml:space="preserve"> </w:t>
      </w:r>
      <w:r w:rsidRPr="00AE11D3">
        <w:rPr>
          <w:rFonts w:asciiTheme="minorHAnsi" w:hAnsiTheme="minorHAnsi"/>
          <w:sz w:val="24"/>
          <w:szCs w:val="24"/>
        </w:rPr>
        <w:t>Process.</w:t>
      </w:r>
      <w:r w:rsidRPr="00AE11D3">
        <w:rPr>
          <w:rFonts w:asciiTheme="minorHAnsi" w:hAnsiTheme="minorHAnsi"/>
          <w:spacing w:val="-7"/>
          <w:sz w:val="24"/>
          <w:szCs w:val="24"/>
        </w:rPr>
        <w:t xml:space="preserve"> </w:t>
      </w:r>
      <w:r w:rsidRPr="00AE11D3">
        <w:rPr>
          <w:rFonts w:asciiTheme="minorHAnsi" w:hAnsiTheme="minorHAnsi"/>
          <w:sz w:val="24"/>
          <w:szCs w:val="24"/>
        </w:rPr>
        <w:t>The Parties may review copies of their own interviews upon request. No unauthorized audio or video recording of any kind is permitted during investigation meetings.</w:t>
      </w:r>
      <w:r w:rsidRPr="00AE11D3">
        <w:rPr>
          <w:rFonts w:asciiTheme="minorHAnsi" w:hAnsiTheme="minorHAnsi"/>
          <w:spacing w:val="-12"/>
          <w:sz w:val="24"/>
          <w:szCs w:val="24"/>
        </w:rPr>
        <w:t xml:space="preserve"> </w:t>
      </w:r>
      <w:r w:rsidRPr="00AE11D3">
        <w:rPr>
          <w:rFonts w:asciiTheme="minorHAnsi" w:hAnsiTheme="minorHAnsi"/>
          <w:sz w:val="24"/>
          <w:szCs w:val="24"/>
        </w:rPr>
        <w:t>All involved parties should be made aware of and consent to</w:t>
      </w:r>
      <w:r w:rsidRPr="00AE11D3">
        <w:rPr>
          <w:rFonts w:asciiTheme="minorHAnsi" w:hAnsiTheme="minorHAnsi"/>
          <w:spacing w:val="-22"/>
          <w:sz w:val="24"/>
          <w:szCs w:val="24"/>
        </w:rPr>
        <w:t xml:space="preserve"> </w:t>
      </w:r>
      <w:r w:rsidRPr="00AE11D3">
        <w:rPr>
          <w:rFonts w:asciiTheme="minorHAnsi" w:hAnsiTheme="minorHAnsi"/>
          <w:sz w:val="24"/>
          <w:szCs w:val="24"/>
        </w:rPr>
        <w:t>audio and/or video recording.</w:t>
      </w:r>
    </w:p>
    <w:p w14:paraId="7BC06FB3" w14:textId="77777777" w:rsidR="0041062F" w:rsidRPr="00AE11D3" w:rsidRDefault="0041062F">
      <w:pPr>
        <w:pStyle w:val="BodyText"/>
        <w:spacing w:before="75" w:line="259" w:lineRule="auto"/>
        <w:ind w:left="127" w:hanging="10"/>
        <w:rPr>
          <w:rFonts w:asciiTheme="minorHAnsi" w:hAnsiTheme="minorHAnsi"/>
          <w:sz w:val="24"/>
          <w:szCs w:val="24"/>
        </w:rPr>
      </w:pPr>
      <w:r w:rsidRPr="00AE11D3">
        <w:rPr>
          <w:rFonts w:asciiTheme="minorHAnsi" w:hAnsiTheme="minorHAnsi"/>
          <w:sz w:val="24"/>
          <w:szCs w:val="24"/>
        </w:rPr>
        <w:t>All</w:t>
      </w:r>
      <w:r w:rsidRPr="00AE11D3">
        <w:rPr>
          <w:rFonts w:asciiTheme="minorHAnsi" w:hAnsiTheme="minorHAnsi"/>
          <w:spacing w:val="-2"/>
          <w:sz w:val="24"/>
          <w:szCs w:val="24"/>
        </w:rPr>
        <w:t xml:space="preserve"> </w:t>
      </w:r>
      <w:r w:rsidRPr="00AE11D3">
        <w:rPr>
          <w:rFonts w:asciiTheme="minorHAnsi" w:hAnsiTheme="minorHAnsi"/>
          <w:sz w:val="24"/>
          <w:szCs w:val="24"/>
        </w:rPr>
        <w:t>interviews</w:t>
      </w:r>
      <w:r w:rsidRPr="00AE11D3">
        <w:rPr>
          <w:rFonts w:asciiTheme="minorHAnsi" w:hAnsiTheme="minorHAnsi"/>
          <w:spacing w:val="-2"/>
          <w:sz w:val="24"/>
          <w:szCs w:val="24"/>
        </w:rPr>
        <w:t xml:space="preserve"> </w:t>
      </w:r>
      <w:r w:rsidRPr="00AE11D3">
        <w:rPr>
          <w:rFonts w:asciiTheme="minorHAnsi" w:hAnsiTheme="minorHAnsi"/>
          <w:sz w:val="24"/>
          <w:szCs w:val="24"/>
        </w:rPr>
        <w:t>are</w:t>
      </w:r>
      <w:r w:rsidRPr="00AE11D3">
        <w:rPr>
          <w:rFonts w:asciiTheme="minorHAnsi" w:hAnsiTheme="minorHAnsi"/>
          <w:spacing w:val="-2"/>
          <w:sz w:val="24"/>
          <w:szCs w:val="24"/>
        </w:rPr>
        <w:t xml:space="preserve"> </w:t>
      </w:r>
      <w:r w:rsidRPr="00AE11D3">
        <w:rPr>
          <w:rFonts w:asciiTheme="minorHAnsi" w:hAnsiTheme="minorHAnsi"/>
          <w:sz w:val="24"/>
          <w:szCs w:val="24"/>
        </w:rPr>
        <w:t>recorded,</w:t>
      </w:r>
      <w:r w:rsidRPr="00AE11D3">
        <w:rPr>
          <w:rFonts w:asciiTheme="minorHAnsi" w:hAnsiTheme="minorHAnsi"/>
          <w:spacing w:val="-2"/>
          <w:sz w:val="24"/>
          <w:szCs w:val="24"/>
        </w:rPr>
        <w:t xml:space="preserve"> </w:t>
      </w:r>
      <w:r w:rsidRPr="00AE11D3">
        <w:rPr>
          <w:rFonts w:asciiTheme="minorHAnsi" w:hAnsiTheme="minorHAnsi"/>
          <w:sz w:val="24"/>
          <w:szCs w:val="24"/>
        </w:rPr>
        <w:t>and</w:t>
      </w:r>
      <w:r w:rsidRPr="00AE11D3">
        <w:rPr>
          <w:rFonts w:asciiTheme="minorHAnsi" w:hAnsiTheme="minorHAnsi"/>
          <w:spacing w:val="-2"/>
          <w:sz w:val="24"/>
          <w:szCs w:val="24"/>
        </w:rPr>
        <w:t xml:space="preserve"> </w:t>
      </w:r>
      <w:r w:rsidRPr="00AE11D3">
        <w:rPr>
          <w:rFonts w:asciiTheme="minorHAnsi" w:hAnsiTheme="minorHAnsi"/>
          <w:sz w:val="24"/>
          <w:szCs w:val="24"/>
        </w:rPr>
        <w:t>all</w:t>
      </w:r>
      <w:r w:rsidRPr="00AE11D3">
        <w:rPr>
          <w:rFonts w:asciiTheme="minorHAnsi" w:hAnsiTheme="minorHAnsi"/>
          <w:spacing w:val="-2"/>
          <w:sz w:val="24"/>
          <w:szCs w:val="24"/>
        </w:rPr>
        <w:t xml:space="preserve"> </w:t>
      </w:r>
      <w:r w:rsidRPr="00AE11D3">
        <w:rPr>
          <w:rFonts w:asciiTheme="minorHAnsi" w:hAnsiTheme="minorHAnsi"/>
          <w:sz w:val="24"/>
          <w:szCs w:val="24"/>
        </w:rPr>
        <w:t>involved</w:t>
      </w:r>
      <w:r w:rsidRPr="00AE11D3">
        <w:rPr>
          <w:rFonts w:asciiTheme="minorHAnsi" w:hAnsiTheme="minorHAnsi"/>
          <w:spacing w:val="-2"/>
          <w:sz w:val="24"/>
          <w:szCs w:val="24"/>
        </w:rPr>
        <w:t xml:space="preserve"> </w:t>
      </w:r>
      <w:r w:rsidRPr="00AE11D3">
        <w:rPr>
          <w:rFonts w:asciiTheme="minorHAnsi" w:hAnsiTheme="minorHAnsi"/>
          <w:sz w:val="24"/>
          <w:szCs w:val="24"/>
        </w:rPr>
        <w:t>persons</w:t>
      </w:r>
      <w:r w:rsidRPr="00AE11D3">
        <w:rPr>
          <w:rFonts w:asciiTheme="minorHAnsi" w:hAnsiTheme="minorHAnsi"/>
          <w:spacing w:val="-2"/>
          <w:sz w:val="24"/>
          <w:szCs w:val="24"/>
        </w:rPr>
        <w:t xml:space="preserve"> </w:t>
      </w:r>
      <w:r w:rsidRPr="00AE11D3">
        <w:rPr>
          <w:rFonts w:asciiTheme="minorHAnsi" w:hAnsiTheme="minorHAnsi"/>
          <w:sz w:val="24"/>
          <w:szCs w:val="24"/>
        </w:rPr>
        <w:t>should</w:t>
      </w:r>
      <w:r w:rsidRPr="00AE11D3">
        <w:rPr>
          <w:rFonts w:asciiTheme="minorHAnsi" w:hAnsiTheme="minorHAnsi"/>
          <w:spacing w:val="-2"/>
          <w:sz w:val="24"/>
          <w:szCs w:val="24"/>
        </w:rPr>
        <w:t xml:space="preserve"> </w:t>
      </w:r>
      <w:r w:rsidRPr="00AE11D3">
        <w:rPr>
          <w:rFonts w:asciiTheme="minorHAnsi" w:hAnsiTheme="minorHAnsi"/>
          <w:sz w:val="24"/>
          <w:szCs w:val="24"/>
        </w:rPr>
        <w:t>be</w:t>
      </w:r>
      <w:r w:rsidRPr="00AE11D3">
        <w:rPr>
          <w:rFonts w:asciiTheme="minorHAnsi" w:hAnsiTheme="minorHAnsi"/>
          <w:spacing w:val="-2"/>
          <w:sz w:val="24"/>
          <w:szCs w:val="24"/>
        </w:rPr>
        <w:t xml:space="preserve"> </w:t>
      </w:r>
      <w:r w:rsidRPr="00AE11D3">
        <w:rPr>
          <w:rFonts w:asciiTheme="minorHAnsi" w:hAnsiTheme="minorHAnsi"/>
          <w:sz w:val="24"/>
          <w:szCs w:val="24"/>
        </w:rPr>
        <w:t>made</w:t>
      </w:r>
      <w:r w:rsidRPr="00AE11D3">
        <w:rPr>
          <w:rFonts w:asciiTheme="minorHAnsi" w:hAnsiTheme="minorHAnsi"/>
          <w:spacing w:val="-2"/>
          <w:sz w:val="24"/>
          <w:szCs w:val="24"/>
        </w:rPr>
        <w:t xml:space="preserve"> </w:t>
      </w:r>
      <w:r w:rsidRPr="00AE11D3">
        <w:rPr>
          <w:rFonts w:asciiTheme="minorHAnsi" w:hAnsiTheme="minorHAnsi"/>
          <w:sz w:val="24"/>
          <w:szCs w:val="24"/>
        </w:rPr>
        <w:t>aware</w:t>
      </w:r>
      <w:r w:rsidRPr="00AE11D3">
        <w:rPr>
          <w:rFonts w:asciiTheme="minorHAnsi" w:hAnsiTheme="minorHAnsi"/>
          <w:spacing w:val="-2"/>
          <w:sz w:val="24"/>
          <w:szCs w:val="24"/>
        </w:rPr>
        <w:t xml:space="preserve"> </w:t>
      </w:r>
      <w:r w:rsidRPr="00AE11D3">
        <w:rPr>
          <w:rFonts w:asciiTheme="minorHAnsi" w:hAnsiTheme="minorHAnsi"/>
          <w:sz w:val="24"/>
          <w:szCs w:val="24"/>
        </w:rPr>
        <w:t>of</w:t>
      </w:r>
      <w:r w:rsidRPr="00AE11D3">
        <w:rPr>
          <w:rFonts w:asciiTheme="minorHAnsi" w:hAnsiTheme="minorHAnsi"/>
          <w:spacing w:val="-2"/>
          <w:sz w:val="24"/>
          <w:szCs w:val="24"/>
        </w:rPr>
        <w:t xml:space="preserve"> </w:t>
      </w:r>
      <w:r w:rsidRPr="00AE11D3">
        <w:rPr>
          <w:rFonts w:asciiTheme="minorHAnsi" w:hAnsiTheme="minorHAnsi"/>
          <w:sz w:val="24"/>
          <w:szCs w:val="24"/>
        </w:rPr>
        <w:t>the</w:t>
      </w:r>
      <w:r w:rsidRPr="00AE11D3">
        <w:rPr>
          <w:rFonts w:asciiTheme="minorHAnsi" w:hAnsiTheme="minorHAnsi"/>
          <w:spacing w:val="-2"/>
          <w:sz w:val="24"/>
          <w:szCs w:val="24"/>
        </w:rPr>
        <w:t xml:space="preserve"> </w:t>
      </w:r>
      <w:r w:rsidRPr="00AE11D3">
        <w:rPr>
          <w:rFonts w:asciiTheme="minorHAnsi" w:hAnsiTheme="minorHAnsi"/>
          <w:sz w:val="24"/>
          <w:szCs w:val="24"/>
        </w:rPr>
        <w:t>audio</w:t>
      </w:r>
      <w:r w:rsidRPr="00AE11D3">
        <w:rPr>
          <w:rFonts w:asciiTheme="minorHAnsi" w:hAnsiTheme="minorHAnsi"/>
          <w:spacing w:val="-2"/>
          <w:sz w:val="24"/>
          <w:szCs w:val="24"/>
        </w:rPr>
        <w:t xml:space="preserve"> </w:t>
      </w:r>
      <w:r w:rsidRPr="00AE11D3">
        <w:rPr>
          <w:rFonts w:asciiTheme="minorHAnsi" w:hAnsiTheme="minorHAnsi"/>
          <w:sz w:val="24"/>
          <w:szCs w:val="24"/>
        </w:rPr>
        <w:t>and/or</w:t>
      </w:r>
      <w:r w:rsidRPr="00AE11D3">
        <w:rPr>
          <w:rFonts w:asciiTheme="minorHAnsi" w:hAnsiTheme="minorHAnsi"/>
          <w:spacing w:val="-2"/>
          <w:sz w:val="24"/>
          <w:szCs w:val="24"/>
        </w:rPr>
        <w:t xml:space="preserve"> </w:t>
      </w:r>
      <w:r w:rsidRPr="00AE11D3">
        <w:rPr>
          <w:rFonts w:asciiTheme="minorHAnsi" w:hAnsiTheme="minorHAnsi"/>
          <w:sz w:val="24"/>
          <w:szCs w:val="24"/>
        </w:rPr>
        <w:t>video recording. The recording and/or transcript of those meetings will be provided to the Parties for their review, after which the Parties may pose additional questions to each other. Those subsequent meetings or interviews are also recorded and/or transcribed and shared with the Parties.</w:t>
      </w:r>
    </w:p>
    <w:p w14:paraId="208A2EEC" w14:textId="354DEC59" w:rsidR="0041062F" w:rsidRPr="00AB22B3" w:rsidRDefault="0041062F" w:rsidP="00AB22B3">
      <w:pPr>
        <w:pStyle w:val="ListParagraph"/>
        <w:numPr>
          <w:ilvl w:val="0"/>
          <w:numId w:val="39"/>
        </w:numPr>
        <w:rPr>
          <w:b/>
          <w:bCs w:val="0"/>
        </w:rPr>
      </w:pPr>
      <w:r w:rsidRPr="00AB22B3">
        <w:rPr>
          <w:b/>
          <w:bCs w:val="0"/>
        </w:rPr>
        <w:t>Evidentiary Considerations</w:t>
      </w:r>
    </w:p>
    <w:p w14:paraId="7036E82D" w14:textId="77777777" w:rsidR="0041062F" w:rsidRPr="00AE11D3" w:rsidRDefault="0041062F">
      <w:pPr>
        <w:pStyle w:val="BodyText"/>
        <w:ind w:left="112" w:right="186" w:hanging="10"/>
        <w:rPr>
          <w:rFonts w:asciiTheme="minorHAnsi" w:hAnsiTheme="minorHAnsi"/>
          <w:sz w:val="24"/>
          <w:szCs w:val="24"/>
        </w:rPr>
      </w:pPr>
      <w:r w:rsidRPr="00AE11D3">
        <w:rPr>
          <w:rFonts w:asciiTheme="minorHAnsi" w:hAnsiTheme="minorHAnsi"/>
          <w:sz w:val="24"/>
          <w:szCs w:val="24"/>
        </w:rPr>
        <w:t>Neither the investigation nor the hearing will consider: (1) incidents not relevant or not directly related to the possible violation(s), unless they evidence a pattern; or (2) questions and evidence about the Complainant’s sexual predisposition; or (3) questions and evidence about the Complainant’s prior or subsequent sexual behavior, unless such questions and evidence about the Complainant’s prior sexual</w:t>
      </w:r>
      <w:r w:rsidRPr="00AE11D3">
        <w:rPr>
          <w:rFonts w:asciiTheme="minorHAnsi" w:hAnsiTheme="minorHAnsi"/>
          <w:spacing w:val="-3"/>
          <w:sz w:val="24"/>
          <w:szCs w:val="24"/>
        </w:rPr>
        <w:t xml:space="preserve"> </w:t>
      </w:r>
      <w:r w:rsidRPr="00AE11D3">
        <w:rPr>
          <w:rFonts w:asciiTheme="minorHAnsi" w:hAnsiTheme="minorHAnsi"/>
          <w:sz w:val="24"/>
          <w:szCs w:val="24"/>
        </w:rPr>
        <w:t>behavior</w:t>
      </w:r>
      <w:r w:rsidRPr="00AE11D3">
        <w:rPr>
          <w:rFonts w:asciiTheme="minorHAnsi" w:hAnsiTheme="minorHAnsi"/>
          <w:spacing w:val="-3"/>
          <w:sz w:val="24"/>
          <w:szCs w:val="24"/>
        </w:rPr>
        <w:t xml:space="preserve"> </w:t>
      </w:r>
      <w:r w:rsidRPr="00AE11D3">
        <w:rPr>
          <w:rFonts w:asciiTheme="minorHAnsi" w:hAnsiTheme="minorHAnsi"/>
          <w:sz w:val="24"/>
          <w:szCs w:val="24"/>
        </w:rPr>
        <w:t>are</w:t>
      </w:r>
      <w:r w:rsidRPr="00AE11D3">
        <w:rPr>
          <w:rFonts w:asciiTheme="minorHAnsi" w:hAnsiTheme="minorHAnsi"/>
          <w:spacing w:val="-3"/>
          <w:sz w:val="24"/>
          <w:szCs w:val="24"/>
        </w:rPr>
        <w:t xml:space="preserve"> </w:t>
      </w:r>
      <w:r w:rsidRPr="00AE11D3">
        <w:rPr>
          <w:rFonts w:asciiTheme="minorHAnsi" w:hAnsiTheme="minorHAnsi"/>
          <w:sz w:val="24"/>
          <w:szCs w:val="24"/>
        </w:rPr>
        <w:t>offered</w:t>
      </w:r>
      <w:r w:rsidRPr="00AE11D3">
        <w:rPr>
          <w:rFonts w:asciiTheme="minorHAnsi" w:hAnsiTheme="minorHAnsi"/>
          <w:spacing w:val="-3"/>
          <w:sz w:val="24"/>
          <w:szCs w:val="24"/>
        </w:rPr>
        <w:t xml:space="preserve"> </w:t>
      </w:r>
      <w:r w:rsidRPr="00AE11D3">
        <w:rPr>
          <w:rFonts w:asciiTheme="minorHAnsi" w:hAnsiTheme="minorHAnsi"/>
          <w:sz w:val="24"/>
          <w:szCs w:val="24"/>
        </w:rPr>
        <w:t>to</w:t>
      </w:r>
      <w:r w:rsidRPr="00AE11D3">
        <w:rPr>
          <w:rFonts w:asciiTheme="minorHAnsi" w:hAnsiTheme="minorHAnsi"/>
          <w:spacing w:val="-4"/>
          <w:sz w:val="24"/>
          <w:szCs w:val="24"/>
        </w:rPr>
        <w:t xml:space="preserve"> </w:t>
      </w:r>
      <w:r w:rsidRPr="00AE11D3">
        <w:rPr>
          <w:rFonts w:asciiTheme="minorHAnsi" w:hAnsiTheme="minorHAnsi"/>
          <w:sz w:val="24"/>
          <w:szCs w:val="24"/>
        </w:rPr>
        <w:t>prove</w:t>
      </w:r>
      <w:r w:rsidRPr="00AE11D3">
        <w:rPr>
          <w:rFonts w:asciiTheme="minorHAnsi" w:hAnsiTheme="minorHAnsi"/>
          <w:spacing w:val="-3"/>
          <w:sz w:val="24"/>
          <w:szCs w:val="24"/>
        </w:rPr>
        <w:t xml:space="preserve"> </w:t>
      </w:r>
      <w:r w:rsidRPr="00AE11D3">
        <w:rPr>
          <w:rFonts w:asciiTheme="minorHAnsi" w:hAnsiTheme="minorHAnsi"/>
          <w:sz w:val="24"/>
          <w:szCs w:val="24"/>
        </w:rPr>
        <w:t>that</w:t>
      </w:r>
      <w:r w:rsidRPr="00AE11D3">
        <w:rPr>
          <w:rFonts w:asciiTheme="minorHAnsi" w:hAnsiTheme="minorHAnsi"/>
          <w:spacing w:val="-3"/>
          <w:sz w:val="24"/>
          <w:szCs w:val="24"/>
        </w:rPr>
        <w:t xml:space="preserve"> </w:t>
      </w:r>
      <w:r w:rsidRPr="00AE11D3">
        <w:rPr>
          <w:rFonts w:asciiTheme="minorHAnsi" w:hAnsiTheme="minorHAnsi"/>
          <w:sz w:val="24"/>
          <w:szCs w:val="24"/>
        </w:rPr>
        <w:t>someone</w:t>
      </w:r>
      <w:r w:rsidRPr="00AE11D3">
        <w:rPr>
          <w:rFonts w:asciiTheme="minorHAnsi" w:hAnsiTheme="minorHAnsi"/>
          <w:spacing w:val="-3"/>
          <w:sz w:val="24"/>
          <w:szCs w:val="24"/>
        </w:rPr>
        <w:t xml:space="preserve"> </w:t>
      </w:r>
      <w:r w:rsidRPr="00AE11D3">
        <w:rPr>
          <w:rFonts w:asciiTheme="minorHAnsi" w:hAnsiTheme="minorHAnsi"/>
          <w:sz w:val="24"/>
          <w:szCs w:val="24"/>
        </w:rPr>
        <w:t>other</w:t>
      </w:r>
      <w:r w:rsidRPr="00AE11D3">
        <w:rPr>
          <w:rFonts w:asciiTheme="minorHAnsi" w:hAnsiTheme="minorHAnsi"/>
          <w:spacing w:val="-3"/>
          <w:sz w:val="24"/>
          <w:szCs w:val="24"/>
        </w:rPr>
        <w:t xml:space="preserve"> </w:t>
      </w:r>
      <w:r w:rsidRPr="00AE11D3">
        <w:rPr>
          <w:rFonts w:asciiTheme="minorHAnsi" w:hAnsiTheme="minorHAnsi"/>
          <w:sz w:val="24"/>
          <w:szCs w:val="24"/>
        </w:rPr>
        <w:t>than</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Respondent</w:t>
      </w:r>
      <w:r w:rsidRPr="00AE11D3">
        <w:rPr>
          <w:rFonts w:asciiTheme="minorHAnsi" w:hAnsiTheme="minorHAnsi"/>
          <w:spacing w:val="-3"/>
          <w:sz w:val="24"/>
          <w:szCs w:val="24"/>
        </w:rPr>
        <w:t xml:space="preserve"> </w:t>
      </w:r>
      <w:r w:rsidRPr="00AE11D3">
        <w:rPr>
          <w:rFonts w:asciiTheme="minorHAnsi" w:hAnsiTheme="minorHAnsi"/>
          <w:sz w:val="24"/>
          <w:szCs w:val="24"/>
        </w:rPr>
        <w:t>committed</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conduct alleged by the Complainant, or if the questions and evidence concern specific incidents of the Complainant’s</w:t>
      </w:r>
      <w:r w:rsidRPr="00AE11D3">
        <w:rPr>
          <w:rFonts w:asciiTheme="minorHAnsi" w:hAnsiTheme="minorHAnsi"/>
          <w:spacing w:val="-2"/>
          <w:sz w:val="24"/>
          <w:szCs w:val="24"/>
        </w:rPr>
        <w:t xml:space="preserve"> </w:t>
      </w:r>
      <w:r w:rsidRPr="00AE11D3">
        <w:rPr>
          <w:rFonts w:asciiTheme="minorHAnsi" w:hAnsiTheme="minorHAnsi"/>
          <w:sz w:val="24"/>
          <w:szCs w:val="24"/>
        </w:rPr>
        <w:t>prior</w:t>
      </w:r>
      <w:r w:rsidRPr="00AE11D3">
        <w:rPr>
          <w:rFonts w:asciiTheme="minorHAnsi" w:hAnsiTheme="minorHAnsi"/>
          <w:spacing w:val="-2"/>
          <w:sz w:val="24"/>
          <w:szCs w:val="24"/>
        </w:rPr>
        <w:t xml:space="preserve"> </w:t>
      </w:r>
      <w:r w:rsidRPr="00AE11D3">
        <w:rPr>
          <w:rFonts w:asciiTheme="minorHAnsi" w:hAnsiTheme="minorHAnsi"/>
          <w:sz w:val="24"/>
          <w:szCs w:val="24"/>
        </w:rPr>
        <w:t>or</w:t>
      </w:r>
      <w:r w:rsidRPr="00AE11D3">
        <w:rPr>
          <w:rFonts w:asciiTheme="minorHAnsi" w:hAnsiTheme="minorHAnsi"/>
          <w:spacing w:val="-2"/>
          <w:sz w:val="24"/>
          <w:szCs w:val="24"/>
        </w:rPr>
        <w:t xml:space="preserve"> </w:t>
      </w:r>
      <w:r w:rsidRPr="00AE11D3">
        <w:rPr>
          <w:rFonts w:asciiTheme="minorHAnsi" w:hAnsiTheme="minorHAnsi"/>
          <w:sz w:val="24"/>
          <w:szCs w:val="24"/>
        </w:rPr>
        <w:t>subsequent</w:t>
      </w:r>
      <w:r w:rsidRPr="00AE11D3">
        <w:rPr>
          <w:rFonts w:asciiTheme="minorHAnsi" w:hAnsiTheme="minorHAnsi"/>
          <w:spacing w:val="-2"/>
          <w:sz w:val="24"/>
          <w:szCs w:val="24"/>
        </w:rPr>
        <w:t xml:space="preserve"> </w:t>
      </w:r>
      <w:r w:rsidRPr="00AE11D3">
        <w:rPr>
          <w:rFonts w:asciiTheme="minorHAnsi" w:hAnsiTheme="minorHAnsi"/>
          <w:sz w:val="24"/>
          <w:szCs w:val="24"/>
        </w:rPr>
        <w:t>sexual</w:t>
      </w:r>
      <w:r w:rsidRPr="00AE11D3">
        <w:rPr>
          <w:rFonts w:asciiTheme="minorHAnsi" w:hAnsiTheme="minorHAnsi"/>
          <w:spacing w:val="-2"/>
          <w:sz w:val="24"/>
          <w:szCs w:val="24"/>
        </w:rPr>
        <w:t xml:space="preserve"> </w:t>
      </w:r>
      <w:r w:rsidRPr="00AE11D3">
        <w:rPr>
          <w:rFonts w:asciiTheme="minorHAnsi" w:hAnsiTheme="minorHAnsi"/>
          <w:sz w:val="24"/>
          <w:szCs w:val="24"/>
        </w:rPr>
        <w:t>behavior</w:t>
      </w:r>
      <w:r w:rsidRPr="00AE11D3">
        <w:rPr>
          <w:rFonts w:asciiTheme="minorHAnsi" w:hAnsiTheme="minorHAnsi"/>
          <w:spacing w:val="-2"/>
          <w:sz w:val="24"/>
          <w:szCs w:val="24"/>
        </w:rPr>
        <w:t xml:space="preserve"> </w:t>
      </w:r>
      <w:r w:rsidRPr="00AE11D3">
        <w:rPr>
          <w:rFonts w:asciiTheme="minorHAnsi" w:hAnsiTheme="minorHAnsi"/>
          <w:sz w:val="24"/>
          <w:szCs w:val="24"/>
        </w:rPr>
        <w:t>with</w:t>
      </w:r>
      <w:r w:rsidRPr="00AE11D3">
        <w:rPr>
          <w:rFonts w:asciiTheme="minorHAnsi" w:hAnsiTheme="minorHAnsi"/>
          <w:spacing w:val="-2"/>
          <w:sz w:val="24"/>
          <w:szCs w:val="24"/>
        </w:rPr>
        <w:t xml:space="preserve"> </w:t>
      </w:r>
      <w:r w:rsidRPr="00AE11D3">
        <w:rPr>
          <w:rFonts w:asciiTheme="minorHAnsi" w:hAnsiTheme="minorHAnsi"/>
          <w:sz w:val="24"/>
          <w:szCs w:val="24"/>
        </w:rPr>
        <w:t>respect</w:t>
      </w:r>
      <w:r w:rsidRPr="00AE11D3">
        <w:rPr>
          <w:rFonts w:asciiTheme="minorHAnsi" w:hAnsiTheme="minorHAnsi"/>
          <w:spacing w:val="-2"/>
          <w:sz w:val="24"/>
          <w:szCs w:val="24"/>
        </w:rPr>
        <w:t xml:space="preserve"> </w:t>
      </w:r>
      <w:r w:rsidRPr="00AE11D3">
        <w:rPr>
          <w:rFonts w:asciiTheme="minorHAnsi" w:hAnsiTheme="minorHAnsi"/>
          <w:sz w:val="24"/>
          <w:szCs w:val="24"/>
        </w:rPr>
        <w:t>to</w:t>
      </w:r>
      <w:r w:rsidRPr="00AE11D3">
        <w:rPr>
          <w:rFonts w:asciiTheme="minorHAnsi" w:hAnsiTheme="minorHAnsi"/>
          <w:spacing w:val="-2"/>
          <w:sz w:val="24"/>
          <w:szCs w:val="24"/>
        </w:rPr>
        <w:t xml:space="preserve"> </w:t>
      </w:r>
      <w:r w:rsidRPr="00AE11D3">
        <w:rPr>
          <w:rFonts w:asciiTheme="minorHAnsi" w:hAnsiTheme="minorHAnsi"/>
          <w:sz w:val="24"/>
          <w:szCs w:val="24"/>
        </w:rPr>
        <w:t>the</w:t>
      </w:r>
      <w:r w:rsidRPr="00AE11D3">
        <w:rPr>
          <w:rFonts w:asciiTheme="minorHAnsi" w:hAnsiTheme="minorHAnsi"/>
          <w:spacing w:val="-2"/>
          <w:sz w:val="24"/>
          <w:szCs w:val="24"/>
        </w:rPr>
        <w:t xml:space="preserve"> </w:t>
      </w:r>
      <w:r w:rsidRPr="00AE11D3">
        <w:rPr>
          <w:rFonts w:asciiTheme="minorHAnsi" w:hAnsiTheme="minorHAnsi"/>
          <w:sz w:val="24"/>
          <w:szCs w:val="24"/>
        </w:rPr>
        <w:t>Respondent</w:t>
      </w:r>
      <w:r w:rsidRPr="00AE11D3">
        <w:rPr>
          <w:rFonts w:asciiTheme="minorHAnsi" w:hAnsiTheme="minorHAnsi"/>
          <w:spacing w:val="-2"/>
          <w:sz w:val="24"/>
          <w:szCs w:val="24"/>
        </w:rPr>
        <w:t xml:space="preserve"> </w:t>
      </w:r>
      <w:r w:rsidRPr="00AE11D3">
        <w:rPr>
          <w:rFonts w:asciiTheme="minorHAnsi" w:hAnsiTheme="minorHAnsi"/>
          <w:sz w:val="24"/>
          <w:szCs w:val="24"/>
        </w:rPr>
        <w:t>and</w:t>
      </w:r>
      <w:r w:rsidRPr="00AE11D3">
        <w:rPr>
          <w:rFonts w:asciiTheme="minorHAnsi" w:hAnsiTheme="minorHAnsi"/>
          <w:spacing w:val="-2"/>
          <w:sz w:val="24"/>
          <w:szCs w:val="24"/>
        </w:rPr>
        <w:t xml:space="preserve"> </w:t>
      </w:r>
      <w:r w:rsidRPr="00AE11D3">
        <w:rPr>
          <w:rFonts w:asciiTheme="minorHAnsi" w:hAnsiTheme="minorHAnsi"/>
          <w:sz w:val="24"/>
          <w:szCs w:val="24"/>
        </w:rPr>
        <w:t>are</w:t>
      </w:r>
      <w:r w:rsidRPr="00AE11D3">
        <w:rPr>
          <w:rFonts w:asciiTheme="minorHAnsi" w:hAnsiTheme="minorHAnsi"/>
          <w:spacing w:val="-2"/>
          <w:sz w:val="24"/>
          <w:szCs w:val="24"/>
        </w:rPr>
        <w:t xml:space="preserve"> </w:t>
      </w:r>
      <w:r w:rsidRPr="00AE11D3">
        <w:rPr>
          <w:rFonts w:asciiTheme="minorHAnsi" w:hAnsiTheme="minorHAnsi"/>
          <w:sz w:val="24"/>
          <w:szCs w:val="24"/>
        </w:rPr>
        <w:t>offered</w:t>
      </w:r>
      <w:r w:rsidRPr="00AE11D3">
        <w:rPr>
          <w:rFonts w:asciiTheme="minorHAnsi" w:hAnsiTheme="minorHAnsi"/>
          <w:spacing w:val="-2"/>
          <w:sz w:val="24"/>
          <w:szCs w:val="24"/>
        </w:rPr>
        <w:t xml:space="preserve"> </w:t>
      </w:r>
      <w:r w:rsidRPr="00AE11D3">
        <w:rPr>
          <w:rFonts w:asciiTheme="minorHAnsi" w:hAnsiTheme="minorHAnsi"/>
          <w:sz w:val="24"/>
          <w:szCs w:val="24"/>
        </w:rPr>
        <w:t>to prove consent.</w:t>
      </w:r>
    </w:p>
    <w:p w14:paraId="0575FB64" w14:textId="77777777" w:rsidR="0041062F" w:rsidRPr="00AE11D3" w:rsidRDefault="0041062F">
      <w:pPr>
        <w:pStyle w:val="BodyText"/>
        <w:spacing w:before="1"/>
        <w:ind w:left="0" w:firstLine="0"/>
        <w:rPr>
          <w:rFonts w:asciiTheme="minorHAnsi" w:hAnsiTheme="minorHAnsi"/>
          <w:sz w:val="24"/>
          <w:szCs w:val="24"/>
        </w:rPr>
      </w:pPr>
    </w:p>
    <w:p w14:paraId="1A39D451" w14:textId="77777777" w:rsidR="0041062F" w:rsidRPr="00AE11D3" w:rsidRDefault="0041062F">
      <w:pPr>
        <w:pStyle w:val="BodyText"/>
        <w:spacing w:before="1"/>
        <w:ind w:left="112" w:right="193" w:hanging="10"/>
        <w:rPr>
          <w:rFonts w:asciiTheme="minorHAnsi" w:hAnsiTheme="minorHAnsi"/>
          <w:sz w:val="24"/>
          <w:szCs w:val="24"/>
        </w:rPr>
      </w:pPr>
      <w:r w:rsidRPr="00AE11D3">
        <w:rPr>
          <w:rFonts w:asciiTheme="minorHAnsi" w:hAnsiTheme="minorHAnsi"/>
          <w:sz w:val="24"/>
          <w:szCs w:val="24"/>
        </w:rPr>
        <w:t>In the event of a dismissal under Title IX, but where the process still proceeds, the following is applicable: CA</w:t>
      </w:r>
      <w:r w:rsidRPr="00AE11D3">
        <w:rPr>
          <w:rFonts w:asciiTheme="minorHAnsi" w:hAnsiTheme="minorHAnsi"/>
          <w:spacing w:val="-6"/>
          <w:sz w:val="24"/>
          <w:szCs w:val="24"/>
        </w:rPr>
        <w:t xml:space="preserve"> </w:t>
      </w:r>
      <w:r w:rsidRPr="00AE11D3">
        <w:rPr>
          <w:rFonts w:asciiTheme="minorHAnsi" w:hAnsiTheme="minorHAnsi"/>
          <w:sz w:val="24"/>
          <w:szCs w:val="24"/>
        </w:rPr>
        <w:t xml:space="preserve">Educ. Code, Sec. 662821.8 provides that the investigator(s) or hearing officer(s) prohibit the following evidentiary considerations: (1) the past sexual history of a Complainant or Respondent except when the conditions in (3a and 3b) are present; (2) prior or subsequent sexual history between the Complainant and anyone other than the Respondent for any reason unless directly relevant to prove that the physical injuries alleged to have been inflicted by the Respondent were inflicted by another individual; or (3a) the existence of a dating relationship or prior or subsequent consensual sexual relations between the Complainant and Respondent unless the evidence is relevant to how the parties communicated consent in prior or subsequent </w:t>
      </w:r>
      <w:r w:rsidRPr="00AE11D3">
        <w:rPr>
          <w:rFonts w:asciiTheme="minorHAnsi" w:hAnsiTheme="minorHAnsi"/>
          <w:sz w:val="24"/>
          <w:szCs w:val="24"/>
        </w:rPr>
        <w:lastRenderedPageBreak/>
        <w:t>consensual sexual relations, (3b) when evidence in (3a) is permitted, investigators and hearing officers who allow consideration of evidence about a dating relationship or prior or subsequent consensual sexual relations between the Complainant and the Respondent are required to consider that the fact the Complainant</w:t>
      </w:r>
      <w:r w:rsidRPr="00AE11D3">
        <w:rPr>
          <w:rFonts w:asciiTheme="minorHAnsi" w:hAnsiTheme="minorHAnsi"/>
          <w:spacing w:val="-3"/>
          <w:sz w:val="24"/>
          <w:szCs w:val="24"/>
        </w:rPr>
        <w:t xml:space="preserve"> </w:t>
      </w:r>
      <w:r w:rsidRPr="00AE11D3">
        <w:rPr>
          <w:rFonts w:asciiTheme="minorHAnsi" w:hAnsiTheme="minorHAnsi"/>
          <w:sz w:val="24"/>
          <w:szCs w:val="24"/>
        </w:rPr>
        <w:t>and</w:t>
      </w:r>
      <w:r w:rsidRPr="00AE11D3">
        <w:rPr>
          <w:rFonts w:asciiTheme="minorHAnsi" w:hAnsiTheme="minorHAnsi"/>
          <w:spacing w:val="-3"/>
          <w:sz w:val="24"/>
          <w:szCs w:val="24"/>
        </w:rPr>
        <w:t xml:space="preserve"> </w:t>
      </w:r>
      <w:r w:rsidRPr="00AE11D3">
        <w:rPr>
          <w:rFonts w:asciiTheme="minorHAnsi" w:hAnsiTheme="minorHAnsi"/>
          <w:sz w:val="24"/>
          <w:szCs w:val="24"/>
        </w:rPr>
        <w:t>Respondent</w:t>
      </w:r>
      <w:r w:rsidRPr="00AE11D3">
        <w:rPr>
          <w:rFonts w:asciiTheme="minorHAnsi" w:hAnsiTheme="minorHAnsi"/>
          <w:spacing w:val="-3"/>
          <w:sz w:val="24"/>
          <w:szCs w:val="24"/>
        </w:rPr>
        <w:t xml:space="preserve"> </w:t>
      </w:r>
      <w:r w:rsidRPr="00AE11D3">
        <w:rPr>
          <w:rFonts w:asciiTheme="minorHAnsi" w:hAnsiTheme="minorHAnsi"/>
          <w:sz w:val="24"/>
          <w:szCs w:val="24"/>
        </w:rPr>
        <w:t>engaged</w:t>
      </w:r>
      <w:r w:rsidRPr="00AE11D3">
        <w:rPr>
          <w:rFonts w:asciiTheme="minorHAnsi" w:hAnsiTheme="minorHAnsi"/>
          <w:spacing w:val="-3"/>
          <w:sz w:val="24"/>
          <w:szCs w:val="24"/>
        </w:rPr>
        <w:t xml:space="preserve"> </w:t>
      </w:r>
      <w:r w:rsidRPr="00AE11D3">
        <w:rPr>
          <w:rFonts w:asciiTheme="minorHAnsi" w:hAnsiTheme="minorHAnsi"/>
          <w:sz w:val="24"/>
          <w:szCs w:val="24"/>
        </w:rPr>
        <w:t>in</w:t>
      </w:r>
      <w:r w:rsidRPr="00AE11D3">
        <w:rPr>
          <w:rFonts w:asciiTheme="minorHAnsi" w:hAnsiTheme="minorHAnsi"/>
          <w:spacing w:val="-3"/>
          <w:sz w:val="24"/>
          <w:szCs w:val="24"/>
        </w:rPr>
        <w:t xml:space="preserve"> </w:t>
      </w:r>
      <w:r w:rsidRPr="00AE11D3">
        <w:rPr>
          <w:rFonts w:asciiTheme="minorHAnsi" w:hAnsiTheme="minorHAnsi"/>
          <w:sz w:val="24"/>
          <w:szCs w:val="24"/>
        </w:rPr>
        <w:t>other</w:t>
      </w:r>
      <w:r w:rsidRPr="00AE11D3">
        <w:rPr>
          <w:rFonts w:asciiTheme="minorHAnsi" w:hAnsiTheme="minorHAnsi"/>
          <w:spacing w:val="-3"/>
          <w:sz w:val="24"/>
          <w:szCs w:val="24"/>
        </w:rPr>
        <w:t xml:space="preserve"> </w:t>
      </w:r>
      <w:r w:rsidRPr="00AE11D3">
        <w:rPr>
          <w:rFonts w:asciiTheme="minorHAnsi" w:hAnsiTheme="minorHAnsi"/>
          <w:sz w:val="24"/>
          <w:szCs w:val="24"/>
        </w:rPr>
        <w:t>consensual</w:t>
      </w:r>
      <w:r w:rsidRPr="00AE11D3">
        <w:rPr>
          <w:rFonts w:asciiTheme="minorHAnsi" w:hAnsiTheme="minorHAnsi"/>
          <w:spacing w:val="-3"/>
          <w:sz w:val="24"/>
          <w:szCs w:val="24"/>
        </w:rPr>
        <w:t xml:space="preserve"> </w:t>
      </w:r>
      <w:r w:rsidRPr="00AE11D3">
        <w:rPr>
          <w:rFonts w:asciiTheme="minorHAnsi" w:hAnsiTheme="minorHAnsi"/>
          <w:sz w:val="24"/>
          <w:szCs w:val="24"/>
        </w:rPr>
        <w:t>sexual</w:t>
      </w:r>
      <w:r w:rsidRPr="00AE11D3">
        <w:rPr>
          <w:rFonts w:asciiTheme="minorHAnsi" w:hAnsiTheme="minorHAnsi"/>
          <w:spacing w:val="-3"/>
          <w:sz w:val="24"/>
          <w:szCs w:val="24"/>
        </w:rPr>
        <w:t xml:space="preserve"> </w:t>
      </w:r>
      <w:r w:rsidRPr="00AE11D3">
        <w:rPr>
          <w:rFonts w:asciiTheme="minorHAnsi" w:hAnsiTheme="minorHAnsi"/>
          <w:sz w:val="24"/>
          <w:szCs w:val="24"/>
        </w:rPr>
        <w:t>relations</w:t>
      </w:r>
      <w:r w:rsidRPr="00AE11D3">
        <w:rPr>
          <w:rFonts w:asciiTheme="minorHAnsi" w:hAnsiTheme="minorHAnsi"/>
          <w:spacing w:val="-3"/>
          <w:sz w:val="24"/>
          <w:szCs w:val="24"/>
        </w:rPr>
        <w:t xml:space="preserve"> </w:t>
      </w:r>
      <w:r w:rsidRPr="00AE11D3">
        <w:rPr>
          <w:rFonts w:asciiTheme="minorHAnsi" w:hAnsiTheme="minorHAnsi"/>
          <w:sz w:val="24"/>
          <w:szCs w:val="24"/>
        </w:rPr>
        <w:t>with</w:t>
      </w:r>
      <w:r w:rsidRPr="00AE11D3">
        <w:rPr>
          <w:rFonts w:asciiTheme="minorHAnsi" w:hAnsiTheme="minorHAnsi"/>
          <w:spacing w:val="-3"/>
          <w:sz w:val="24"/>
          <w:szCs w:val="24"/>
        </w:rPr>
        <w:t xml:space="preserve"> </w:t>
      </w:r>
      <w:r w:rsidRPr="00AE11D3">
        <w:rPr>
          <w:rFonts w:asciiTheme="minorHAnsi" w:hAnsiTheme="minorHAnsi"/>
          <w:sz w:val="24"/>
          <w:szCs w:val="24"/>
        </w:rPr>
        <w:t>one</w:t>
      </w:r>
      <w:r w:rsidRPr="00AE11D3">
        <w:rPr>
          <w:rFonts w:asciiTheme="minorHAnsi" w:hAnsiTheme="minorHAnsi"/>
          <w:spacing w:val="-3"/>
          <w:sz w:val="24"/>
          <w:szCs w:val="24"/>
        </w:rPr>
        <w:t xml:space="preserve"> </w:t>
      </w:r>
      <w:r w:rsidRPr="00AE11D3">
        <w:rPr>
          <w:rFonts w:asciiTheme="minorHAnsi" w:hAnsiTheme="minorHAnsi"/>
          <w:sz w:val="24"/>
          <w:szCs w:val="24"/>
        </w:rPr>
        <w:t>another</w:t>
      </w:r>
      <w:r w:rsidRPr="00AE11D3">
        <w:rPr>
          <w:rFonts w:asciiTheme="minorHAnsi" w:hAnsiTheme="minorHAnsi"/>
          <w:spacing w:val="-3"/>
          <w:sz w:val="24"/>
          <w:szCs w:val="24"/>
        </w:rPr>
        <w:t xml:space="preserve"> </w:t>
      </w:r>
      <w:r w:rsidRPr="00AE11D3">
        <w:rPr>
          <w:rFonts w:asciiTheme="minorHAnsi" w:hAnsiTheme="minorHAnsi"/>
          <w:sz w:val="24"/>
          <w:szCs w:val="24"/>
        </w:rPr>
        <w:t>is</w:t>
      </w:r>
      <w:r w:rsidRPr="00AE11D3">
        <w:rPr>
          <w:rFonts w:asciiTheme="minorHAnsi" w:hAnsiTheme="minorHAnsi"/>
          <w:spacing w:val="-3"/>
          <w:sz w:val="24"/>
          <w:szCs w:val="24"/>
        </w:rPr>
        <w:t xml:space="preserve"> </w:t>
      </w:r>
      <w:r w:rsidRPr="00AE11D3">
        <w:rPr>
          <w:rFonts w:asciiTheme="minorHAnsi" w:hAnsiTheme="minorHAnsi"/>
          <w:sz w:val="24"/>
          <w:szCs w:val="24"/>
        </w:rPr>
        <w:t>never sufficient</w:t>
      </w:r>
      <w:r w:rsidRPr="00AE11D3">
        <w:rPr>
          <w:rFonts w:asciiTheme="minorHAnsi" w:hAnsiTheme="minorHAnsi"/>
          <w:spacing w:val="-3"/>
          <w:sz w:val="24"/>
          <w:szCs w:val="24"/>
        </w:rPr>
        <w:t xml:space="preserve"> </w:t>
      </w:r>
      <w:r w:rsidRPr="00AE11D3">
        <w:rPr>
          <w:rFonts w:asciiTheme="minorHAnsi" w:hAnsiTheme="minorHAnsi"/>
          <w:sz w:val="24"/>
          <w:szCs w:val="24"/>
        </w:rPr>
        <w:t>by</w:t>
      </w:r>
      <w:r w:rsidRPr="00AE11D3">
        <w:rPr>
          <w:rFonts w:asciiTheme="minorHAnsi" w:hAnsiTheme="minorHAnsi"/>
          <w:spacing w:val="-3"/>
          <w:sz w:val="24"/>
          <w:szCs w:val="24"/>
        </w:rPr>
        <w:t xml:space="preserve"> </w:t>
      </w:r>
      <w:r w:rsidRPr="00AE11D3">
        <w:rPr>
          <w:rFonts w:asciiTheme="minorHAnsi" w:hAnsiTheme="minorHAnsi"/>
          <w:sz w:val="24"/>
          <w:szCs w:val="24"/>
        </w:rPr>
        <w:t>itself</w:t>
      </w:r>
      <w:r w:rsidRPr="00AE11D3">
        <w:rPr>
          <w:rFonts w:asciiTheme="minorHAnsi" w:hAnsiTheme="minorHAnsi"/>
          <w:spacing w:val="-3"/>
          <w:sz w:val="24"/>
          <w:szCs w:val="24"/>
        </w:rPr>
        <w:t xml:space="preserve"> </w:t>
      </w:r>
      <w:r w:rsidRPr="00AE11D3">
        <w:rPr>
          <w:rFonts w:asciiTheme="minorHAnsi" w:hAnsiTheme="minorHAnsi"/>
          <w:sz w:val="24"/>
          <w:szCs w:val="24"/>
        </w:rPr>
        <w:t>to</w:t>
      </w:r>
      <w:r w:rsidRPr="00AE11D3">
        <w:rPr>
          <w:rFonts w:asciiTheme="minorHAnsi" w:hAnsiTheme="minorHAnsi"/>
          <w:spacing w:val="-3"/>
          <w:sz w:val="24"/>
          <w:szCs w:val="24"/>
        </w:rPr>
        <w:t xml:space="preserve"> </w:t>
      </w:r>
      <w:r w:rsidRPr="00AE11D3">
        <w:rPr>
          <w:rFonts w:asciiTheme="minorHAnsi" w:hAnsiTheme="minorHAnsi"/>
          <w:sz w:val="24"/>
          <w:szCs w:val="24"/>
        </w:rPr>
        <w:t>establish</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conduct</w:t>
      </w:r>
      <w:r w:rsidRPr="00AE11D3">
        <w:rPr>
          <w:rFonts w:asciiTheme="minorHAnsi" w:hAnsiTheme="minorHAnsi"/>
          <w:spacing w:val="-3"/>
          <w:sz w:val="24"/>
          <w:szCs w:val="24"/>
        </w:rPr>
        <w:t xml:space="preserve"> </w:t>
      </w:r>
      <w:r w:rsidRPr="00AE11D3">
        <w:rPr>
          <w:rFonts w:asciiTheme="minorHAnsi" w:hAnsiTheme="minorHAnsi"/>
          <w:sz w:val="24"/>
          <w:szCs w:val="24"/>
        </w:rPr>
        <w:t>at</w:t>
      </w:r>
      <w:r w:rsidRPr="00AE11D3">
        <w:rPr>
          <w:rFonts w:asciiTheme="minorHAnsi" w:hAnsiTheme="minorHAnsi"/>
          <w:spacing w:val="-3"/>
          <w:sz w:val="24"/>
          <w:szCs w:val="24"/>
        </w:rPr>
        <w:t xml:space="preserve"> </w:t>
      </w:r>
      <w:r w:rsidRPr="00AE11D3">
        <w:rPr>
          <w:rFonts w:asciiTheme="minorHAnsi" w:hAnsiTheme="minorHAnsi"/>
          <w:sz w:val="24"/>
          <w:szCs w:val="24"/>
        </w:rPr>
        <w:t>issue</w:t>
      </w:r>
      <w:r w:rsidRPr="00AE11D3">
        <w:rPr>
          <w:rFonts w:asciiTheme="minorHAnsi" w:hAnsiTheme="minorHAnsi"/>
          <w:spacing w:val="-3"/>
          <w:sz w:val="24"/>
          <w:szCs w:val="24"/>
        </w:rPr>
        <w:t xml:space="preserve"> </w:t>
      </w:r>
      <w:r w:rsidRPr="00AE11D3">
        <w:rPr>
          <w:rFonts w:asciiTheme="minorHAnsi" w:hAnsiTheme="minorHAnsi"/>
          <w:sz w:val="24"/>
          <w:szCs w:val="24"/>
        </w:rPr>
        <w:t>was</w:t>
      </w:r>
      <w:r w:rsidRPr="00AE11D3">
        <w:rPr>
          <w:rFonts w:asciiTheme="minorHAnsi" w:hAnsiTheme="minorHAnsi"/>
          <w:spacing w:val="-3"/>
          <w:sz w:val="24"/>
          <w:szCs w:val="24"/>
        </w:rPr>
        <w:t xml:space="preserve"> </w:t>
      </w:r>
      <w:r w:rsidRPr="00AE11D3">
        <w:rPr>
          <w:rFonts w:asciiTheme="minorHAnsi" w:hAnsiTheme="minorHAnsi"/>
          <w:sz w:val="24"/>
          <w:szCs w:val="24"/>
        </w:rPr>
        <w:t>consensual.</w:t>
      </w:r>
      <w:r w:rsidRPr="00AE11D3">
        <w:rPr>
          <w:rFonts w:asciiTheme="minorHAnsi" w:hAnsiTheme="minorHAnsi"/>
          <w:spacing w:val="-3"/>
          <w:sz w:val="24"/>
          <w:szCs w:val="24"/>
        </w:rPr>
        <w:t xml:space="preserve"> </w:t>
      </w:r>
      <w:r w:rsidRPr="00AE11D3">
        <w:rPr>
          <w:rFonts w:asciiTheme="minorHAnsi" w:hAnsiTheme="minorHAnsi"/>
          <w:sz w:val="24"/>
          <w:szCs w:val="24"/>
        </w:rPr>
        <w:t>Prior</w:t>
      </w:r>
      <w:r w:rsidRPr="00AE11D3">
        <w:rPr>
          <w:rFonts w:asciiTheme="minorHAnsi" w:hAnsiTheme="minorHAnsi"/>
          <w:spacing w:val="-3"/>
          <w:sz w:val="24"/>
          <w:szCs w:val="24"/>
        </w:rPr>
        <w:t xml:space="preserve"> </w:t>
      </w:r>
      <w:r w:rsidRPr="00AE11D3">
        <w:rPr>
          <w:rFonts w:asciiTheme="minorHAnsi" w:hAnsiTheme="minorHAnsi"/>
          <w:sz w:val="24"/>
          <w:szCs w:val="24"/>
        </w:rPr>
        <w:t>to</w:t>
      </w:r>
      <w:r w:rsidRPr="00AE11D3">
        <w:rPr>
          <w:rFonts w:asciiTheme="minorHAnsi" w:hAnsiTheme="minorHAnsi"/>
          <w:spacing w:val="-3"/>
          <w:sz w:val="24"/>
          <w:szCs w:val="24"/>
        </w:rPr>
        <w:t xml:space="preserve"> </w:t>
      </w:r>
      <w:r w:rsidRPr="00AE11D3">
        <w:rPr>
          <w:rFonts w:asciiTheme="minorHAnsi" w:hAnsiTheme="minorHAnsi"/>
          <w:sz w:val="24"/>
          <w:szCs w:val="24"/>
        </w:rPr>
        <w:t>allowing</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consideration of any evidence provided under this section, the investigator(s) or hearing officer(s) will provide a written explanation to the parties as to why the evidence is consistent with this clause.</w:t>
      </w:r>
    </w:p>
    <w:p w14:paraId="3792E89D" w14:textId="77777777" w:rsidR="0041062F" w:rsidRPr="00AE11D3" w:rsidRDefault="0041062F">
      <w:pPr>
        <w:pStyle w:val="BodyText"/>
        <w:ind w:left="0" w:firstLine="0"/>
        <w:rPr>
          <w:rFonts w:asciiTheme="minorHAnsi" w:hAnsiTheme="minorHAnsi"/>
          <w:sz w:val="24"/>
          <w:szCs w:val="24"/>
        </w:rPr>
      </w:pPr>
    </w:p>
    <w:p w14:paraId="19F2A9ED" w14:textId="77777777" w:rsidR="0041062F" w:rsidRPr="00AE11D3" w:rsidRDefault="0041062F">
      <w:pPr>
        <w:pStyle w:val="BodyText"/>
        <w:ind w:left="112" w:right="134" w:hanging="10"/>
        <w:jc w:val="both"/>
        <w:rPr>
          <w:rFonts w:asciiTheme="minorHAnsi" w:hAnsiTheme="minorHAnsi"/>
          <w:sz w:val="24"/>
          <w:szCs w:val="24"/>
        </w:rPr>
      </w:pPr>
      <w:r w:rsidRPr="00AE11D3">
        <w:rPr>
          <w:rFonts w:asciiTheme="minorHAnsi" w:hAnsiTheme="minorHAnsi"/>
          <w:sz w:val="24"/>
          <w:szCs w:val="24"/>
        </w:rPr>
        <w:t>Within</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boundaries</w:t>
      </w:r>
      <w:r w:rsidRPr="00AE11D3">
        <w:rPr>
          <w:rFonts w:asciiTheme="minorHAnsi" w:hAnsiTheme="minorHAnsi"/>
          <w:spacing w:val="-3"/>
          <w:sz w:val="24"/>
          <w:szCs w:val="24"/>
        </w:rPr>
        <w:t xml:space="preserve"> </w:t>
      </w:r>
      <w:r w:rsidRPr="00AE11D3">
        <w:rPr>
          <w:rFonts w:asciiTheme="minorHAnsi" w:hAnsiTheme="minorHAnsi"/>
          <w:sz w:val="24"/>
          <w:szCs w:val="24"/>
        </w:rPr>
        <w:t>stated</w:t>
      </w:r>
      <w:r w:rsidRPr="00AE11D3">
        <w:rPr>
          <w:rFonts w:asciiTheme="minorHAnsi" w:hAnsiTheme="minorHAnsi"/>
          <w:spacing w:val="-3"/>
          <w:sz w:val="24"/>
          <w:szCs w:val="24"/>
        </w:rPr>
        <w:t xml:space="preserve"> </w:t>
      </w:r>
      <w:r w:rsidRPr="00AE11D3">
        <w:rPr>
          <w:rFonts w:asciiTheme="minorHAnsi" w:hAnsiTheme="minorHAnsi"/>
          <w:sz w:val="24"/>
          <w:szCs w:val="24"/>
        </w:rPr>
        <w:t>above,</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investigation</w:t>
      </w:r>
      <w:r w:rsidRPr="00AE11D3">
        <w:rPr>
          <w:rFonts w:asciiTheme="minorHAnsi" w:hAnsiTheme="minorHAnsi"/>
          <w:spacing w:val="-3"/>
          <w:sz w:val="24"/>
          <w:szCs w:val="24"/>
        </w:rPr>
        <w:t xml:space="preserve"> </w:t>
      </w:r>
      <w:r w:rsidRPr="00AE11D3">
        <w:rPr>
          <w:rFonts w:asciiTheme="minorHAnsi" w:hAnsiTheme="minorHAnsi"/>
          <w:sz w:val="24"/>
          <w:szCs w:val="24"/>
        </w:rPr>
        <w:t>and</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hearing</w:t>
      </w:r>
      <w:r w:rsidRPr="00AE11D3">
        <w:rPr>
          <w:rFonts w:asciiTheme="minorHAnsi" w:hAnsiTheme="minorHAnsi"/>
          <w:spacing w:val="-3"/>
          <w:sz w:val="24"/>
          <w:szCs w:val="24"/>
        </w:rPr>
        <w:t xml:space="preserve"> </w:t>
      </w:r>
      <w:r w:rsidRPr="00AE11D3">
        <w:rPr>
          <w:rFonts w:asciiTheme="minorHAnsi" w:hAnsiTheme="minorHAnsi"/>
          <w:sz w:val="24"/>
          <w:szCs w:val="24"/>
        </w:rPr>
        <w:t>can</w:t>
      </w:r>
      <w:r w:rsidRPr="00AE11D3">
        <w:rPr>
          <w:rFonts w:asciiTheme="minorHAnsi" w:hAnsiTheme="minorHAnsi"/>
          <w:spacing w:val="-3"/>
          <w:sz w:val="24"/>
          <w:szCs w:val="24"/>
        </w:rPr>
        <w:t xml:space="preserve"> </w:t>
      </w:r>
      <w:r w:rsidRPr="00AE11D3">
        <w:rPr>
          <w:rFonts w:asciiTheme="minorHAnsi" w:hAnsiTheme="minorHAnsi"/>
          <w:sz w:val="24"/>
          <w:szCs w:val="24"/>
        </w:rPr>
        <w:t>consider</w:t>
      </w:r>
      <w:r w:rsidRPr="00AE11D3">
        <w:rPr>
          <w:rFonts w:asciiTheme="minorHAnsi" w:hAnsiTheme="minorHAnsi"/>
          <w:spacing w:val="-3"/>
          <w:sz w:val="24"/>
          <w:szCs w:val="24"/>
        </w:rPr>
        <w:t xml:space="preserve"> </w:t>
      </w:r>
      <w:r w:rsidRPr="00AE11D3">
        <w:rPr>
          <w:rFonts w:asciiTheme="minorHAnsi" w:hAnsiTheme="minorHAnsi"/>
          <w:sz w:val="24"/>
          <w:szCs w:val="24"/>
        </w:rPr>
        <w:t>character</w:t>
      </w:r>
      <w:r w:rsidRPr="00AE11D3">
        <w:rPr>
          <w:rFonts w:asciiTheme="minorHAnsi" w:hAnsiTheme="minorHAnsi"/>
          <w:spacing w:val="-3"/>
          <w:sz w:val="24"/>
          <w:szCs w:val="24"/>
        </w:rPr>
        <w:t xml:space="preserve"> </w:t>
      </w:r>
      <w:r w:rsidRPr="00AE11D3">
        <w:rPr>
          <w:rFonts w:asciiTheme="minorHAnsi" w:hAnsiTheme="minorHAnsi"/>
          <w:sz w:val="24"/>
          <w:szCs w:val="24"/>
        </w:rPr>
        <w:t>evidence generally, if offered, but that evidence is unlikely to be relevant unless it is fact evidence or relates to a pattern of conduct.</w:t>
      </w:r>
    </w:p>
    <w:p w14:paraId="0D6DA93D" w14:textId="422DB47A" w:rsidR="0041062F" w:rsidRPr="007F7966" w:rsidRDefault="0041062F" w:rsidP="007F7966">
      <w:pPr>
        <w:pStyle w:val="ListParagraph"/>
        <w:numPr>
          <w:ilvl w:val="0"/>
          <w:numId w:val="39"/>
        </w:numPr>
        <w:rPr>
          <w:b/>
          <w:bCs w:val="0"/>
        </w:rPr>
      </w:pPr>
      <w:r w:rsidRPr="007F7966">
        <w:rPr>
          <w:b/>
          <w:bCs w:val="0"/>
        </w:rPr>
        <w:t>Referral for Hearing</w:t>
      </w:r>
    </w:p>
    <w:p w14:paraId="43024F38" w14:textId="77777777" w:rsidR="0041062F" w:rsidRPr="00AE11D3" w:rsidRDefault="0041062F">
      <w:pPr>
        <w:pStyle w:val="BodyText"/>
        <w:spacing w:before="1"/>
        <w:ind w:left="112" w:hanging="10"/>
        <w:rPr>
          <w:rFonts w:asciiTheme="minorHAnsi" w:hAnsiTheme="minorHAnsi"/>
          <w:sz w:val="24"/>
          <w:szCs w:val="24"/>
        </w:rPr>
      </w:pPr>
      <w:r w:rsidRPr="00AE11D3">
        <w:rPr>
          <w:rFonts w:asciiTheme="minorHAnsi" w:hAnsiTheme="minorHAnsi"/>
          <w:sz w:val="24"/>
          <w:szCs w:val="24"/>
        </w:rPr>
        <w:t>Provided</w:t>
      </w:r>
      <w:r w:rsidRPr="00AE11D3">
        <w:rPr>
          <w:rFonts w:asciiTheme="minorHAnsi" w:hAnsiTheme="minorHAnsi"/>
          <w:spacing w:val="-3"/>
          <w:sz w:val="24"/>
          <w:szCs w:val="24"/>
        </w:rPr>
        <w:t xml:space="preserve"> </w:t>
      </w:r>
      <w:r w:rsidRPr="00AE11D3">
        <w:rPr>
          <w:rFonts w:asciiTheme="minorHAnsi" w:hAnsiTheme="minorHAnsi"/>
          <w:sz w:val="24"/>
          <w:szCs w:val="24"/>
        </w:rPr>
        <w:t>that</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complaint</w:t>
      </w:r>
      <w:r w:rsidRPr="00AE11D3">
        <w:rPr>
          <w:rFonts w:asciiTheme="minorHAnsi" w:hAnsiTheme="minorHAnsi"/>
          <w:spacing w:val="-3"/>
          <w:sz w:val="24"/>
          <w:szCs w:val="24"/>
        </w:rPr>
        <w:t xml:space="preserve"> </w:t>
      </w:r>
      <w:r w:rsidRPr="00AE11D3">
        <w:rPr>
          <w:rFonts w:asciiTheme="minorHAnsi" w:hAnsiTheme="minorHAnsi"/>
          <w:sz w:val="24"/>
          <w:szCs w:val="24"/>
        </w:rPr>
        <w:t>is</w:t>
      </w:r>
      <w:r w:rsidRPr="00AE11D3">
        <w:rPr>
          <w:rFonts w:asciiTheme="minorHAnsi" w:hAnsiTheme="minorHAnsi"/>
          <w:spacing w:val="-3"/>
          <w:sz w:val="24"/>
          <w:szCs w:val="24"/>
        </w:rPr>
        <w:t xml:space="preserve"> </w:t>
      </w:r>
      <w:r w:rsidRPr="00AE11D3">
        <w:rPr>
          <w:rFonts w:asciiTheme="minorHAnsi" w:hAnsiTheme="minorHAnsi"/>
          <w:sz w:val="24"/>
          <w:szCs w:val="24"/>
        </w:rPr>
        <w:t>not</w:t>
      </w:r>
      <w:r w:rsidRPr="00AE11D3">
        <w:rPr>
          <w:rFonts w:asciiTheme="minorHAnsi" w:hAnsiTheme="minorHAnsi"/>
          <w:spacing w:val="-3"/>
          <w:sz w:val="24"/>
          <w:szCs w:val="24"/>
        </w:rPr>
        <w:t xml:space="preserve"> </w:t>
      </w:r>
      <w:r w:rsidRPr="00AE11D3">
        <w:rPr>
          <w:rFonts w:asciiTheme="minorHAnsi" w:hAnsiTheme="minorHAnsi"/>
          <w:sz w:val="24"/>
          <w:szCs w:val="24"/>
        </w:rPr>
        <w:t>resolved</w:t>
      </w:r>
      <w:r w:rsidRPr="00AE11D3">
        <w:rPr>
          <w:rFonts w:asciiTheme="minorHAnsi" w:hAnsiTheme="minorHAnsi"/>
          <w:spacing w:val="-3"/>
          <w:sz w:val="24"/>
          <w:szCs w:val="24"/>
        </w:rPr>
        <w:t xml:space="preserve"> </w:t>
      </w:r>
      <w:r w:rsidRPr="00AE11D3">
        <w:rPr>
          <w:rFonts w:asciiTheme="minorHAnsi" w:hAnsiTheme="minorHAnsi"/>
          <w:sz w:val="24"/>
          <w:szCs w:val="24"/>
        </w:rPr>
        <w:t>through</w:t>
      </w:r>
      <w:r w:rsidRPr="00AE11D3">
        <w:rPr>
          <w:rFonts w:asciiTheme="minorHAnsi" w:hAnsiTheme="minorHAnsi"/>
          <w:spacing w:val="-3"/>
          <w:sz w:val="24"/>
          <w:szCs w:val="24"/>
        </w:rPr>
        <w:t xml:space="preserve"> </w:t>
      </w:r>
      <w:r w:rsidRPr="00AE11D3">
        <w:rPr>
          <w:rFonts w:asciiTheme="minorHAnsi" w:hAnsiTheme="minorHAnsi"/>
          <w:sz w:val="24"/>
          <w:szCs w:val="24"/>
        </w:rPr>
        <w:t>Informal</w:t>
      </w:r>
      <w:r w:rsidRPr="00AE11D3">
        <w:rPr>
          <w:rFonts w:asciiTheme="minorHAnsi" w:hAnsiTheme="minorHAnsi"/>
          <w:spacing w:val="-3"/>
          <w:sz w:val="24"/>
          <w:szCs w:val="24"/>
        </w:rPr>
        <w:t xml:space="preserve"> </w:t>
      </w:r>
      <w:r w:rsidRPr="00AE11D3">
        <w:rPr>
          <w:rFonts w:asciiTheme="minorHAnsi" w:hAnsiTheme="minorHAnsi"/>
          <w:sz w:val="24"/>
          <w:szCs w:val="24"/>
        </w:rPr>
        <w:t>Resolution,</w:t>
      </w:r>
      <w:r w:rsidRPr="00AE11D3">
        <w:rPr>
          <w:rFonts w:asciiTheme="minorHAnsi" w:hAnsiTheme="minorHAnsi"/>
          <w:spacing w:val="-3"/>
          <w:sz w:val="24"/>
          <w:szCs w:val="24"/>
        </w:rPr>
        <w:t xml:space="preserve"> </w:t>
      </w:r>
      <w:r w:rsidRPr="00AE11D3">
        <w:rPr>
          <w:rFonts w:asciiTheme="minorHAnsi" w:hAnsiTheme="minorHAnsi"/>
          <w:sz w:val="24"/>
          <w:szCs w:val="24"/>
        </w:rPr>
        <w:t>once</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final</w:t>
      </w:r>
      <w:r w:rsidRPr="00AE11D3">
        <w:rPr>
          <w:rFonts w:asciiTheme="minorHAnsi" w:hAnsiTheme="minorHAnsi"/>
          <w:spacing w:val="-3"/>
          <w:sz w:val="24"/>
          <w:szCs w:val="24"/>
        </w:rPr>
        <w:t xml:space="preserve"> </w:t>
      </w:r>
      <w:r w:rsidRPr="00AE11D3">
        <w:rPr>
          <w:rFonts w:asciiTheme="minorHAnsi" w:hAnsiTheme="minorHAnsi"/>
          <w:sz w:val="24"/>
          <w:szCs w:val="24"/>
        </w:rPr>
        <w:t>investigation report is shared with the parties, the Title IX Coordinator will refer the matter for a hearing.</w:t>
      </w:r>
    </w:p>
    <w:p w14:paraId="4AA5EAD0" w14:textId="77777777" w:rsidR="0041062F" w:rsidRPr="00AE11D3" w:rsidRDefault="0041062F">
      <w:pPr>
        <w:pStyle w:val="BodyText"/>
        <w:spacing w:before="253"/>
        <w:ind w:left="112" w:hanging="10"/>
        <w:rPr>
          <w:rFonts w:asciiTheme="minorHAnsi" w:hAnsiTheme="minorHAnsi"/>
          <w:sz w:val="24"/>
          <w:szCs w:val="24"/>
        </w:rPr>
      </w:pP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hearing</w:t>
      </w:r>
      <w:r w:rsidRPr="00AE11D3">
        <w:rPr>
          <w:rFonts w:asciiTheme="minorHAnsi" w:hAnsiTheme="minorHAnsi"/>
          <w:spacing w:val="-3"/>
          <w:sz w:val="24"/>
          <w:szCs w:val="24"/>
        </w:rPr>
        <w:t xml:space="preserve"> </w:t>
      </w:r>
      <w:r w:rsidRPr="00AE11D3">
        <w:rPr>
          <w:rFonts w:asciiTheme="minorHAnsi" w:hAnsiTheme="minorHAnsi"/>
          <w:sz w:val="24"/>
          <w:szCs w:val="24"/>
        </w:rPr>
        <w:t>cannot</w:t>
      </w:r>
      <w:r w:rsidRPr="00AE11D3">
        <w:rPr>
          <w:rFonts w:asciiTheme="minorHAnsi" w:hAnsiTheme="minorHAnsi"/>
          <w:spacing w:val="-3"/>
          <w:sz w:val="24"/>
          <w:szCs w:val="24"/>
        </w:rPr>
        <w:t xml:space="preserve"> </w:t>
      </w:r>
      <w:r w:rsidRPr="00AE11D3">
        <w:rPr>
          <w:rFonts w:asciiTheme="minorHAnsi" w:hAnsiTheme="minorHAnsi"/>
          <w:sz w:val="24"/>
          <w:szCs w:val="24"/>
        </w:rPr>
        <w:t>be</w:t>
      </w:r>
      <w:r w:rsidRPr="00AE11D3">
        <w:rPr>
          <w:rFonts w:asciiTheme="minorHAnsi" w:hAnsiTheme="minorHAnsi"/>
          <w:spacing w:val="-3"/>
          <w:sz w:val="24"/>
          <w:szCs w:val="24"/>
        </w:rPr>
        <w:t xml:space="preserve"> </w:t>
      </w:r>
      <w:r w:rsidRPr="00AE11D3">
        <w:rPr>
          <w:rFonts w:asciiTheme="minorHAnsi" w:hAnsiTheme="minorHAnsi"/>
          <w:sz w:val="24"/>
          <w:szCs w:val="24"/>
        </w:rPr>
        <w:t>held</w:t>
      </w:r>
      <w:r w:rsidRPr="00AE11D3">
        <w:rPr>
          <w:rFonts w:asciiTheme="minorHAnsi" w:hAnsiTheme="minorHAnsi"/>
          <w:spacing w:val="-3"/>
          <w:sz w:val="24"/>
          <w:szCs w:val="24"/>
        </w:rPr>
        <w:t xml:space="preserve"> </w:t>
      </w:r>
      <w:r w:rsidRPr="00AE11D3">
        <w:rPr>
          <w:rFonts w:asciiTheme="minorHAnsi" w:hAnsiTheme="minorHAnsi"/>
          <w:sz w:val="24"/>
          <w:szCs w:val="24"/>
        </w:rPr>
        <w:t>less</w:t>
      </w:r>
      <w:r w:rsidRPr="00AE11D3">
        <w:rPr>
          <w:rFonts w:asciiTheme="minorHAnsi" w:hAnsiTheme="minorHAnsi"/>
          <w:spacing w:val="-3"/>
          <w:sz w:val="24"/>
          <w:szCs w:val="24"/>
        </w:rPr>
        <w:t xml:space="preserve"> </w:t>
      </w:r>
      <w:r w:rsidRPr="00AE11D3">
        <w:rPr>
          <w:rFonts w:asciiTheme="minorHAnsi" w:hAnsiTheme="minorHAnsi"/>
          <w:sz w:val="24"/>
          <w:szCs w:val="24"/>
        </w:rPr>
        <w:t>than</w:t>
      </w:r>
      <w:r w:rsidRPr="00AE11D3">
        <w:rPr>
          <w:rFonts w:asciiTheme="minorHAnsi" w:hAnsiTheme="minorHAnsi"/>
          <w:spacing w:val="-3"/>
          <w:sz w:val="24"/>
          <w:szCs w:val="24"/>
        </w:rPr>
        <w:t xml:space="preserve"> </w:t>
      </w:r>
      <w:r w:rsidRPr="00AE11D3">
        <w:rPr>
          <w:rFonts w:asciiTheme="minorHAnsi" w:hAnsiTheme="minorHAnsi"/>
          <w:sz w:val="24"/>
          <w:szCs w:val="24"/>
        </w:rPr>
        <w:t>ten</w:t>
      </w:r>
      <w:r w:rsidRPr="00AE11D3">
        <w:rPr>
          <w:rFonts w:asciiTheme="minorHAnsi" w:hAnsiTheme="minorHAnsi"/>
          <w:spacing w:val="-3"/>
          <w:sz w:val="24"/>
          <w:szCs w:val="24"/>
        </w:rPr>
        <w:t xml:space="preserve"> </w:t>
      </w:r>
      <w:r w:rsidRPr="00AE11D3">
        <w:rPr>
          <w:rFonts w:asciiTheme="minorHAnsi" w:hAnsiTheme="minorHAnsi"/>
          <w:sz w:val="24"/>
          <w:szCs w:val="24"/>
        </w:rPr>
        <w:t>(10)</w:t>
      </w:r>
      <w:r w:rsidRPr="00AE11D3">
        <w:rPr>
          <w:rFonts w:asciiTheme="minorHAnsi" w:hAnsiTheme="minorHAnsi"/>
          <w:spacing w:val="-3"/>
          <w:sz w:val="24"/>
          <w:szCs w:val="24"/>
        </w:rPr>
        <w:t xml:space="preserve"> </w:t>
      </w:r>
      <w:r w:rsidRPr="00AE11D3">
        <w:rPr>
          <w:rFonts w:asciiTheme="minorHAnsi" w:hAnsiTheme="minorHAnsi"/>
          <w:sz w:val="24"/>
          <w:szCs w:val="24"/>
        </w:rPr>
        <w:t>business</w:t>
      </w:r>
      <w:r w:rsidRPr="00AE11D3">
        <w:rPr>
          <w:rFonts w:asciiTheme="minorHAnsi" w:hAnsiTheme="minorHAnsi"/>
          <w:spacing w:val="-3"/>
          <w:sz w:val="24"/>
          <w:szCs w:val="24"/>
        </w:rPr>
        <w:t xml:space="preserve"> </w:t>
      </w:r>
      <w:r w:rsidRPr="00AE11D3">
        <w:rPr>
          <w:rFonts w:asciiTheme="minorHAnsi" w:hAnsiTheme="minorHAnsi"/>
          <w:sz w:val="24"/>
          <w:szCs w:val="24"/>
        </w:rPr>
        <w:t>days</w:t>
      </w:r>
      <w:r w:rsidRPr="00AE11D3">
        <w:rPr>
          <w:rFonts w:asciiTheme="minorHAnsi" w:hAnsiTheme="minorHAnsi"/>
          <w:spacing w:val="-3"/>
          <w:sz w:val="24"/>
          <w:szCs w:val="24"/>
        </w:rPr>
        <w:t xml:space="preserve"> </w:t>
      </w:r>
      <w:r w:rsidRPr="00AE11D3">
        <w:rPr>
          <w:rFonts w:asciiTheme="minorHAnsi" w:hAnsiTheme="minorHAnsi"/>
          <w:sz w:val="24"/>
          <w:szCs w:val="24"/>
        </w:rPr>
        <w:t>from</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conclusion</w:t>
      </w:r>
      <w:r w:rsidRPr="00AE11D3">
        <w:rPr>
          <w:rFonts w:asciiTheme="minorHAnsi" w:hAnsiTheme="minorHAnsi"/>
          <w:spacing w:val="-3"/>
          <w:sz w:val="24"/>
          <w:szCs w:val="24"/>
        </w:rPr>
        <w:t xml:space="preserve"> </w:t>
      </w:r>
      <w:r w:rsidRPr="00AE11D3">
        <w:rPr>
          <w:rFonts w:asciiTheme="minorHAnsi" w:hAnsiTheme="minorHAnsi"/>
          <w:sz w:val="24"/>
          <w:szCs w:val="24"/>
        </w:rPr>
        <w:t>of</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investigation– when the final investigation report is transmitted to the parties and the Decision-maker(s)–unless all parties and the Decision-maker(s) agree to an expedited timeline.</w:t>
      </w:r>
    </w:p>
    <w:p w14:paraId="5A2E14BD" w14:textId="77777777" w:rsidR="0041062F" w:rsidRPr="00AE11D3" w:rsidRDefault="0041062F">
      <w:pPr>
        <w:pStyle w:val="BodyText"/>
        <w:ind w:left="0" w:firstLine="0"/>
        <w:rPr>
          <w:rFonts w:asciiTheme="minorHAnsi" w:hAnsiTheme="minorHAnsi"/>
          <w:sz w:val="24"/>
          <w:szCs w:val="24"/>
        </w:rPr>
      </w:pPr>
    </w:p>
    <w:p w14:paraId="34DE7512" w14:textId="4FBCBBD1" w:rsidR="0041062F" w:rsidRPr="00AE11D3" w:rsidRDefault="0041062F">
      <w:pPr>
        <w:pStyle w:val="BodyText"/>
        <w:spacing w:before="1"/>
        <w:ind w:left="112" w:right="153" w:hanging="10"/>
        <w:rPr>
          <w:rFonts w:asciiTheme="minorHAnsi" w:hAnsiTheme="minorHAnsi"/>
          <w:sz w:val="24"/>
          <w:szCs w:val="24"/>
        </w:rPr>
      </w:pPr>
      <w:r w:rsidRPr="00AE11D3">
        <w:rPr>
          <w:rFonts w:asciiTheme="minorHAnsi" w:hAnsiTheme="minorHAnsi"/>
          <w:sz w:val="24"/>
          <w:szCs w:val="24"/>
        </w:rPr>
        <w:t>The</w:t>
      </w:r>
      <w:r w:rsidRPr="00AE11D3">
        <w:rPr>
          <w:rFonts w:asciiTheme="minorHAnsi" w:hAnsiTheme="minorHAnsi"/>
          <w:spacing w:val="-7"/>
          <w:sz w:val="24"/>
          <w:szCs w:val="24"/>
        </w:rPr>
        <w:t xml:space="preserve"> </w:t>
      </w:r>
      <w:r w:rsidRPr="00AE11D3">
        <w:rPr>
          <w:rFonts w:asciiTheme="minorHAnsi" w:hAnsiTheme="minorHAnsi"/>
          <w:sz w:val="24"/>
          <w:szCs w:val="24"/>
        </w:rPr>
        <w:t>Title</w:t>
      </w:r>
      <w:r w:rsidRPr="00AE11D3">
        <w:rPr>
          <w:rFonts w:asciiTheme="minorHAnsi" w:hAnsiTheme="minorHAnsi"/>
          <w:spacing w:val="-3"/>
          <w:sz w:val="24"/>
          <w:szCs w:val="24"/>
        </w:rPr>
        <w:t xml:space="preserve"> </w:t>
      </w:r>
      <w:r w:rsidRPr="00AE11D3">
        <w:rPr>
          <w:rFonts w:asciiTheme="minorHAnsi" w:hAnsiTheme="minorHAnsi"/>
          <w:sz w:val="24"/>
          <w:szCs w:val="24"/>
        </w:rPr>
        <w:t>IX</w:t>
      </w:r>
      <w:r w:rsidRPr="00AE11D3">
        <w:rPr>
          <w:rFonts w:asciiTheme="minorHAnsi" w:hAnsiTheme="minorHAnsi"/>
          <w:spacing w:val="-3"/>
          <w:sz w:val="24"/>
          <w:szCs w:val="24"/>
        </w:rPr>
        <w:t xml:space="preserve"> </w:t>
      </w:r>
      <w:r w:rsidRPr="00AE11D3">
        <w:rPr>
          <w:rFonts w:asciiTheme="minorHAnsi" w:hAnsiTheme="minorHAnsi"/>
          <w:sz w:val="24"/>
          <w:szCs w:val="24"/>
        </w:rPr>
        <w:t>Coordinator</w:t>
      </w:r>
      <w:r w:rsidRPr="00AE11D3">
        <w:rPr>
          <w:rFonts w:asciiTheme="minorHAnsi" w:hAnsiTheme="minorHAnsi"/>
          <w:spacing w:val="-3"/>
          <w:sz w:val="24"/>
          <w:szCs w:val="24"/>
        </w:rPr>
        <w:t xml:space="preserve"> </w:t>
      </w:r>
      <w:r w:rsidRPr="00AE11D3">
        <w:rPr>
          <w:rFonts w:asciiTheme="minorHAnsi" w:hAnsiTheme="minorHAnsi"/>
          <w:sz w:val="24"/>
          <w:szCs w:val="24"/>
        </w:rPr>
        <w:t>will</w:t>
      </w:r>
      <w:r w:rsidRPr="00AE11D3">
        <w:rPr>
          <w:rFonts w:asciiTheme="minorHAnsi" w:hAnsiTheme="minorHAnsi"/>
          <w:spacing w:val="-3"/>
          <w:sz w:val="24"/>
          <w:szCs w:val="24"/>
        </w:rPr>
        <w:t xml:space="preserve"> </w:t>
      </w:r>
      <w:r w:rsidRPr="00AE11D3">
        <w:rPr>
          <w:rFonts w:asciiTheme="minorHAnsi" w:hAnsiTheme="minorHAnsi"/>
          <w:sz w:val="24"/>
          <w:szCs w:val="24"/>
        </w:rPr>
        <w:t>select</w:t>
      </w:r>
      <w:r w:rsidRPr="00AE11D3">
        <w:rPr>
          <w:rFonts w:asciiTheme="minorHAnsi" w:hAnsiTheme="minorHAnsi"/>
          <w:spacing w:val="-3"/>
          <w:sz w:val="24"/>
          <w:szCs w:val="24"/>
        </w:rPr>
        <w:t xml:space="preserve"> </w:t>
      </w:r>
      <w:r w:rsidRPr="00AE11D3">
        <w:rPr>
          <w:rFonts w:asciiTheme="minorHAnsi" w:hAnsiTheme="minorHAnsi"/>
          <w:sz w:val="24"/>
          <w:szCs w:val="24"/>
        </w:rPr>
        <w:t>an</w:t>
      </w:r>
      <w:r w:rsidRPr="00AE11D3">
        <w:rPr>
          <w:rFonts w:asciiTheme="minorHAnsi" w:hAnsiTheme="minorHAnsi"/>
          <w:spacing w:val="-3"/>
          <w:sz w:val="24"/>
          <w:szCs w:val="24"/>
        </w:rPr>
        <w:t xml:space="preserve"> </w:t>
      </w:r>
      <w:r w:rsidRPr="00AE11D3">
        <w:rPr>
          <w:rFonts w:asciiTheme="minorHAnsi" w:hAnsiTheme="minorHAnsi"/>
          <w:sz w:val="24"/>
          <w:szCs w:val="24"/>
        </w:rPr>
        <w:t>appropriate</w:t>
      </w:r>
      <w:r w:rsidRPr="00AE11D3">
        <w:rPr>
          <w:rFonts w:asciiTheme="minorHAnsi" w:hAnsiTheme="minorHAnsi"/>
          <w:spacing w:val="-3"/>
          <w:sz w:val="24"/>
          <w:szCs w:val="24"/>
        </w:rPr>
        <w:t xml:space="preserve"> </w:t>
      </w:r>
      <w:r w:rsidRPr="00AE11D3">
        <w:rPr>
          <w:rFonts w:asciiTheme="minorHAnsi" w:hAnsiTheme="minorHAnsi"/>
          <w:sz w:val="24"/>
          <w:szCs w:val="24"/>
        </w:rPr>
        <w:t>Decision-maker(s)</w:t>
      </w:r>
      <w:r w:rsidRPr="00AE11D3">
        <w:rPr>
          <w:rFonts w:asciiTheme="minorHAnsi" w:hAnsiTheme="minorHAnsi"/>
          <w:spacing w:val="-3"/>
          <w:sz w:val="24"/>
          <w:szCs w:val="24"/>
        </w:rPr>
        <w:t xml:space="preserve"> </w:t>
      </w:r>
      <w:r w:rsidRPr="00AE11D3">
        <w:rPr>
          <w:rFonts w:asciiTheme="minorHAnsi" w:hAnsiTheme="minorHAnsi"/>
          <w:sz w:val="24"/>
          <w:szCs w:val="24"/>
        </w:rPr>
        <w:t>from</w:t>
      </w:r>
      <w:r w:rsidRPr="00AE11D3">
        <w:rPr>
          <w:rFonts w:asciiTheme="minorHAnsi" w:hAnsiTheme="minorHAnsi"/>
          <w:spacing w:val="-3"/>
          <w:sz w:val="24"/>
          <w:szCs w:val="24"/>
        </w:rPr>
        <w:t xml:space="preserve"> </w:t>
      </w:r>
      <w:r w:rsidRPr="00AE11D3">
        <w:rPr>
          <w:rFonts w:asciiTheme="minorHAnsi" w:hAnsiTheme="minorHAnsi"/>
          <w:sz w:val="24"/>
          <w:szCs w:val="24"/>
        </w:rPr>
        <w:t>the</w:t>
      </w:r>
      <w:r w:rsidRPr="00AE11D3">
        <w:rPr>
          <w:rFonts w:asciiTheme="minorHAnsi" w:hAnsiTheme="minorHAnsi"/>
          <w:spacing w:val="-3"/>
          <w:sz w:val="24"/>
          <w:szCs w:val="24"/>
        </w:rPr>
        <w:t xml:space="preserve"> </w:t>
      </w:r>
      <w:r w:rsidRPr="00AE11D3">
        <w:rPr>
          <w:rFonts w:asciiTheme="minorHAnsi" w:hAnsiTheme="minorHAnsi"/>
          <w:sz w:val="24"/>
          <w:szCs w:val="24"/>
        </w:rPr>
        <w:t>Pool</w:t>
      </w:r>
      <w:r w:rsidRPr="00AE11D3">
        <w:rPr>
          <w:rFonts w:asciiTheme="minorHAnsi" w:hAnsiTheme="minorHAnsi"/>
          <w:spacing w:val="-3"/>
          <w:sz w:val="24"/>
          <w:szCs w:val="24"/>
        </w:rPr>
        <w:t xml:space="preserve"> </w:t>
      </w:r>
      <w:r w:rsidRPr="00AE11D3">
        <w:rPr>
          <w:rFonts w:asciiTheme="minorHAnsi" w:hAnsiTheme="minorHAnsi"/>
          <w:sz w:val="24"/>
          <w:szCs w:val="24"/>
        </w:rPr>
        <w:t>and</w:t>
      </w:r>
      <w:r w:rsidRPr="00AE11D3">
        <w:rPr>
          <w:rFonts w:asciiTheme="minorHAnsi" w:hAnsiTheme="minorHAnsi"/>
          <w:spacing w:val="-3"/>
          <w:sz w:val="24"/>
          <w:szCs w:val="24"/>
        </w:rPr>
        <w:t xml:space="preserve"> </w:t>
      </w:r>
      <w:r w:rsidRPr="00AE11D3">
        <w:rPr>
          <w:rFonts w:asciiTheme="minorHAnsi" w:hAnsiTheme="minorHAnsi"/>
          <w:sz w:val="24"/>
          <w:szCs w:val="24"/>
        </w:rPr>
        <w:t>provide</w:t>
      </w:r>
      <w:r w:rsidRPr="00AE11D3">
        <w:rPr>
          <w:rFonts w:asciiTheme="minorHAnsi" w:hAnsiTheme="minorHAnsi"/>
          <w:spacing w:val="-3"/>
          <w:sz w:val="24"/>
          <w:szCs w:val="24"/>
        </w:rPr>
        <w:t xml:space="preserve"> </w:t>
      </w:r>
      <w:r w:rsidRPr="00AE11D3">
        <w:rPr>
          <w:rFonts w:asciiTheme="minorHAnsi" w:hAnsiTheme="minorHAnsi"/>
          <w:sz w:val="24"/>
          <w:szCs w:val="24"/>
        </w:rPr>
        <w:t>a</w:t>
      </w:r>
      <w:r w:rsidRPr="00AE11D3">
        <w:rPr>
          <w:rFonts w:asciiTheme="minorHAnsi" w:hAnsiTheme="minorHAnsi"/>
          <w:spacing w:val="-3"/>
          <w:sz w:val="24"/>
          <w:szCs w:val="24"/>
        </w:rPr>
        <w:t xml:space="preserve"> </w:t>
      </w:r>
      <w:r w:rsidRPr="00AE11D3">
        <w:rPr>
          <w:rFonts w:asciiTheme="minorHAnsi" w:hAnsiTheme="minorHAnsi"/>
          <w:sz w:val="24"/>
          <w:szCs w:val="24"/>
        </w:rPr>
        <w:t>copy of the investigation report and the file of directly related evidence.</w:t>
      </w:r>
    </w:p>
    <w:p w14:paraId="47D09CB4" w14:textId="18635AC9" w:rsidR="0041062F" w:rsidRPr="00424213" w:rsidRDefault="0041062F" w:rsidP="007F7966">
      <w:pPr>
        <w:pStyle w:val="ListParagraph"/>
        <w:numPr>
          <w:ilvl w:val="0"/>
          <w:numId w:val="39"/>
        </w:numPr>
        <w:rPr>
          <w:b/>
          <w:bCs w:val="0"/>
          <w:color w:val="auto"/>
        </w:rPr>
      </w:pPr>
      <w:r w:rsidRPr="00424213">
        <w:rPr>
          <w:b/>
          <w:bCs w:val="0"/>
          <w:color w:val="auto"/>
        </w:rPr>
        <w:t>Hearing Decision-maker Composition</w:t>
      </w:r>
    </w:p>
    <w:p w14:paraId="29188A78" w14:textId="77777777" w:rsidR="0041062F" w:rsidRPr="00467998" w:rsidRDefault="0041062F">
      <w:pPr>
        <w:pStyle w:val="BodyText"/>
        <w:spacing w:before="2"/>
        <w:ind w:left="112" w:right="571" w:hanging="10"/>
        <w:jc w:val="both"/>
        <w:rPr>
          <w:rFonts w:asciiTheme="minorHAnsi" w:hAnsiTheme="minorHAnsi"/>
          <w:sz w:val="24"/>
          <w:szCs w:val="24"/>
        </w:rPr>
      </w:pPr>
      <w:r w:rsidRPr="00467998">
        <w:rPr>
          <w:rFonts w:asciiTheme="minorHAnsi" w:hAnsiTheme="minorHAnsi"/>
          <w:sz w:val="24"/>
          <w:szCs w:val="24"/>
        </w:rPr>
        <w:t>The College will designate a single Decision-maker or a three-member panel from the Pool, at the discretion</w:t>
      </w:r>
      <w:r w:rsidRPr="00467998">
        <w:rPr>
          <w:rFonts w:asciiTheme="minorHAnsi" w:hAnsiTheme="minorHAnsi"/>
          <w:spacing w:val="-4"/>
          <w:sz w:val="24"/>
          <w:szCs w:val="24"/>
        </w:rPr>
        <w:t xml:space="preserve"> </w:t>
      </w:r>
      <w:r w:rsidRPr="00467998">
        <w:rPr>
          <w:rFonts w:asciiTheme="minorHAnsi" w:hAnsiTheme="minorHAnsi"/>
          <w:sz w:val="24"/>
          <w:szCs w:val="24"/>
        </w:rPr>
        <w:t>of</w:t>
      </w:r>
      <w:r w:rsidRPr="00467998">
        <w:rPr>
          <w:rFonts w:asciiTheme="minorHAnsi" w:hAnsiTheme="minorHAnsi"/>
          <w:spacing w:val="-4"/>
          <w:sz w:val="24"/>
          <w:szCs w:val="24"/>
        </w:rPr>
        <w:t xml:space="preserve"> </w:t>
      </w:r>
      <w:r w:rsidRPr="00467998">
        <w:rPr>
          <w:rFonts w:asciiTheme="minorHAnsi" w:hAnsiTheme="minorHAnsi"/>
          <w:sz w:val="24"/>
          <w:szCs w:val="24"/>
        </w:rPr>
        <w:t>the</w:t>
      </w:r>
      <w:r w:rsidRPr="00467998">
        <w:rPr>
          <w:rFonts w:asciiTheme="minorHAnsi" w:hAnsiTheme="minorHAnsi"/>
          <w:spacing w:val="-8"/>
          <w:sz w:val="24"/>
          <w:szCs w:val="24"/>
        </w:rPr>
        <w:t xml:space="preserve"> </w:t>
      </w:r>
      <w:r w:rsidRPr="00467998">
        <w:rPr>
          <w:rFonts w:asciiTheme="minorHAnsi" w:hAnsiTheme="minorHAnsi"/>
          <w:sz w:val="24"/>
          <w:szCs w:val="24"/>
        </w:rPr>
        <w:t>Title</w:t>
      </w:r>
      <w:r w:rsidRPr="00467998">
        <w:rPr>
          <w:rFonts w:asciiTheme="minorHAnsi" w:hAnsiTheme="minorHAnsi"/>
          <w:spacing w:val="-4"/>
          <w:sz w:val="24"/>
          <w:szCs w:val="24"/>
        </w:rPr>
        <w:t xml:space="preserve"> </w:t>
      </w:r>
      <w:r w:rsidRPr="00467998">
        <w:rPr>
          <w:rFonts w:asciiTheme="minorHAnsi" w:hAnsiTheme="minorHAnsi"/>
          <w:sz w:val="24"/>
          <w:szCs w:val="24"/>
        </w:rPr>
        <w:t>IX</w:t>
      </w:r>
      <w:r w:rsidRPr="00467998">
        <w:rPr>
          <w:rFonts w:asciiTheme="minorHAnsi" w:hAnsiTheme="minorHAnsi"/>
          <w:spacing w:val="-4"/>
          <w:sz w:val="24"/>
          <w:szCs w:val="24"/>
        </w:rPr>
        <w:t xml:space="preserve"> </w:t>
      </w:r>
      <w:r w:rsidRPr="00467998">
        <w:rPr>
          <w:rFonts w:asciiTheme="minorHAnsi" w:hAnsiTheme="minorHAnsi"/>
          <w:sz w:val="24"/>
          <w:szCs w:val="24"/>
        </w:rPr>
        <w:t>Coordinator.</w:t>
      </w:r>
      <w:r w:rsidRPr="00467998">
        <w:rPr>
          <w:rFonts w:asciiTheme="minorHAnsi" w:hAnsiTheme="minorHAnsi"/>
          <w:spacing w:val="-8"/>
          <w:sz w:val="24"/>
          <w:szCs w:val="24"/>
        </w:rPr>
        <w:t xml:space="preserve"> </w:t>
      </w:r>
      <w:r w:rsidRPr="00467998">
        <w:rPr>
          <w:rFonts w:asciiTheme="minorHAnsi" w:hAnsiTheme="minorHAnsi"/>
          <w:sz w:val="24"/>
          <w:szCs w:val="24"/>
        </w:rPr>
        <w:t>The</w:t>
      </w:r>
      <w:r w:rsidRPr="00467998">
        <w:rPr>
          <w:rFonts w:asciiTheme="minorHAnsi" w:hAnsiTheme="minorHAnsi"/>
          <w:spacing w:val="-4"/>
          <w:sz w:val="24"/>
          <w:szCs w:val="24"/>
        </w:rPr>
        <w:t xml:space="preserve"> </w:t>
      </w:r>
      <w:r w:rsidRPr="00467998">
        <w:rPr>
          <w:rFonts w:asciiTheme="minorHAnsi" w:hAnsiTheme="minorHAnsi"/>
          <w:sz w:val="24"/>
          <w:szCs w:val="24"/>
        </w:rPr>
        <w:t>single</w:t>
      </w:r>
      <w:r w:rsidRPr="00467998">
        <w:rPr>
          <w:rFonts w:asciiTheme="minorHAnsi" w:hAnsiTheme="minorHAnsi"/>
          <w:spacing w:val="-4"/>
          <w:sz w:val="24"/>
          <w:szCs w:val="24"/>
        </w:rPr>
        <w:t xml:space="preserve"> </w:t>
      </w:r>
      <w:r w:rsidRPr="00467998">
        <w:rPr>
          <w:rFonts w:asciiTheme="minorHAnsi" w:hAnsiTheme="minorHAnsi"/>
          <w:sz w:val="24"/>
          <w:szCs w:val="24"/>
        </w:rPr>
        <w:t>Decision-maker</w:t>
      </w:r>
      <w:r w:rsidRPr="00467998">
        <w:rPr>
          <w:rFonts w:asciiTheme="minorHAnsi" w:hAnsiTheme="minorHAnsi"/>
          <w:spacing w:val="-4"/>
          <w:sz w:val="24"/>
          <w:szCs w:val="24"/>
        </w:rPr>
        <w:t xml:space="preserve"> </w:t>
      </w:r>
      <w:r w:rsidRPr="00467998">
        <w:rPr>
          <w:rFonts w:asciiTheme="minorHAnsi" w:hAnsiTheme="minorHAnsi"/>
          <w:sz w:val="24"/>
          <w:szCs w:val="24"/>
        </w:rPr>
        <w:t>will</w:t>
      </w:r>
      <w:r w:rsidRPr="00467998">
        <w:rPr>
          <w:rFonts w:asciiTheme="minorHAnsi" w:hAnsiTheme="minorHAnsi"/>
          <w:spacing w:val="-4"/>
          <w:sz w:val="24"/>
          <w:szCs w:val="24"/>
        </w:rPr>
        <w:t xml:space="preserve"> </w:t>
      </w:r>
      <w:r w:rsidRPr="00467998">
        <w:rPr>
          <w:rFonts w:asciiTheme="minorHAnsi" w:hAnsiTheme="minorHAnsi"/>
          <w:sz w:val="24"/>
          <w:szCs w:val="24"/>
        </w:rPr>
        <w:t>also</w:t>
      </w:r>
      <w:r w:rsidRPr="00467998">
        <w:rPr>
          <w:rFonts w:asciiTheme="minorHAnsi" w:hAnsiTheme="minorHAnsi"/>
          <w:spacing w:val="-4"/>
          <w:sz w:val="24"/>
          <w:szCs w:val="24"/>
        </w:rPr>
        <w:t xml:space="preserve"> </w:t>
      </w:r>
      <w:r w:rsidRPr="00467998">
        <w:rPr>
          <w:rFonts w:asciiTheme="minorHAnsi" w:hAnsiTheme="minorHAnsi"/>
          <w:sz w:val="24"/>
          <w:szCs w:val="24"/>
        </w:rPr>
        <w:t>Chair</w:t>
      </w:r>
      <w:r w:rsidRPr="00467998">
        <w:rPr>
          <w:rFonts w:asciiTheme="minorHAnsi" w:hAnsiTheme="minorHAnsi"/>
          <w:spacing w:val="-4"/>
          <w:sz w:val="24"/>
          <w:szCs w:val="24"/>
        </w:rPr>
        <w:t xml:space="preserve"> </w:t>
      </w:r>
      <w:r w:rsidRPr="00467998">
        <w:rPr>
          <w:rFonts w:asciiTheme="minorHAnsi" w:hAnsiTheme="minorHAnsi"/>
          <w:sz w:val="24"/>
          <w:szCs w:val="24"/>
        </w:rPr>
        <w:t>the</w:t>
      </w:r>
      <w:r w:rsidRPr="00467998">
        <w:rPr>
          <w:rFonts w:asciiTheme="minorHAnsi" w:hAnsiTheme="minorHAnsi"/>
          <w:spacing w:val="-4"/>
          <w:sz w:val="24"/>
          <w:szCs w:val="24"/>
        </w:rPr>
        <w:t xml:space="preserve"> </w:t>
      </w:r>
      <w:r w:rsidRPr="00467998">
        <w:rPr>
          <w:rFonts w:asciiTheme="minorHAnsi" w:hAnsiTheme="minorHAnsi"/>
          <w:sz w:val="24"/>
          <w:szCs w:val="24"/>
        </w:rPr>
        <w:t>hearing.</w:t>
      </w:r>
      <w:r w:rsidRPr="00467998">
        <w:rPr>
          <w:rFonts w:asciiTheme="minorHAnsi" w:hAnsiTheme="minorHAnsi"/>
          <w:spacing w:val="-4"/>
          <w:sz w:val="24"/>
          <w:szCs w:val="24"/>
        </w:rPr>
        <w:t xml:space="preserve"> </w:t>
      </w:r>
      <w:r w:rsidRPr="00467998">
        <w:rPr>
          <w:rFonts w:asciiTheme="minorHAnsi" w:hAnsiTheme="minorHAnsi"/>
          <w:sz w:val="24"/>
          <w:szCs w:val="24"/>
        </w:rPr>
        <w:t>With</w:t>
      </w:r>
      <w:r w:rsidRPr="00467998">
        <w:rPr>
          <w:rFonts w:asciiTheme="minorHAnsi" w:hAnsiTheme="minorHAnsi"/>
          <w:spacing w:val="-4"/>
          <w:sz w:val="24"/>
          <w:szCs w:val="24"/>
        </w:rPr>
        <w:t xml:space="preserve"> </w:t>
      </w:r>
      <w:r w:rsidRPr="00467998">
        <w:rPr>
          <w:rFonts w:asciiTheme="minorHAnsi" w:hAnsiTheme="minorHAnsi"/>
          <w:sz w:val="24"/>
          <w:szCs w:val="24"/>
        </w:rPr>
        <w:t>a panel, one of the three members will be appointed as Chair by the Title IX Coordinator.</w:t>
      </w:r>
    </w:p>
    <w:p w14:paraId="2D84F8B5" w14:textId="77777777" w:rsidR="0041062F" w:rsidRPr="00467998" w:rsidRDefault="0041062F">
      <w:pPr>
        <w:pStyle w:val="BodyText"/>
        <w:ind w:left="0" w:firstLine="0"/>
        <w:rPr>
          <w:rFonts w:asciiTheme="minorHAnsi" w:hAnsiTheme="minorHAnsi"/>
          <w:sz w:val="24"/>
          <w:szCs w:val="24"/>
        </w:rPr>
      </w:pPr>
    </w:p>
    <w:p w14:paraId="61460CCC" w14:textId="77777777" w:rsidR="0041062F" w:rsidRPr="00467998" w:rsidRDefault="0041062F">
      <w:pPr>
        <w:pStyle w:val="BodyText"/>
        <w:ind w:left="112" w:right="149" w:hanging="10"/>
        <w:rPr>
          <w:rFonts w:asciiTheme="minorHAnsi" w:hAnsiTheme="minorHAnsi"/>
          <w:sz w:val="24"/>
          <w:szCs w:val="24"/>
        </w:rPr>
      </w:pPr>
      <w:r w:rsidRPr="00467998">
        <w:rPr>
          <w:rFonts w:asciiTheme="minorHAnsi" w:hAnsiTheme="minorHAnsi"/>
          <w:sz w:val="24"/>
          <w:szCs w:val="24"/>
        </w:rPr>
        <w:t>The Decision-maker(s) will not have had any previous involvement with the complaint. The Title IX Coordinator</w:t>
      </w:r>
      <w:r w:rsidRPr="00467998">
        <w:rPr>
          <w:rFonts w:asciiTheme="minorHAnsi" w:hAnsiTheme="minorHAnsi"/>
          <w:spacing w:val="-2"/>
          <w:sz w:val="24"/>
          <w:szCs w:val="24"/>
        </w:rPr>
        <w:t xml:space="preserve"> </w:t>
      </w:r>
      <w:r w:rsidRPr="00467998">
        <w:rPr>
          <w:rFonts w:asciiTheme="minorHAnsi" w:hAnsiTheme="minorHAnsi"/>
          <w:sz w:val="24"/>
          <w:szCs w:val="24"/>
        </w:rPr>
        <w:t>may</w:t>
      </w:r>
      <w:r w:rsidRPr="00467998">
        <w:rPr>
          <w:rFonts w:asciiTheme="minorHAnsi" w:hAnsiTheme="minorHAnsi"/>
          <w:spacing w:val="-2"/>
          <w:sz w:val="24"/>
          <w:szCs w:val="24"/>
        </w:rPr>
        <w:t xml:space="preserve"> </w:t>
      </w:r>
      <w:r w:rsidRPr="00467998">
        <w:rPr>
          <w:rFonts w:asciiTheme="minorHAnsi" w:hAnsiTheme="minorHAnsi"/>
          <w:sz w:val="24"/>
          <w:szCs w:val="24"/>
        </w:rPr>
        <w:t>elect</w:t>
      </w:r>
      <w:r w:rsidRPr="00467998">
        <w:rPr>
          <w:rFonts w:asciiTheme="minorHAnsi" w:hAnsiTheme="minorHAnsi"/>
          <w:spacing w:val="-2"/>
          <w:sz w:val="24"/>
          <w:szCs w:val="24"/>
        </w:rPr>
        <w:t xml:space="preserve"> </w:t>
      </w:r>
      <w:r w:rsidRPr="00467998">
        <w:rPr>
          <w:rFonts w:asciiTheme="minorHAnsi" w:hAnsiTheme="minorHAnsi"/>
          <w:sz w:val="24"/>
          <w:szCs w:val="24"/>
        </w:rPr>
        <w:t>to</w:t>
      </w:r>
      <w:r w:rsidRPr="00467998">
        <w:rPr>
          <w:rFonts w:asciiTheme="minorHAnsi" w:hAnsiTheme="minorHAnsi"/>
          <w:spacing w:val="-2"/>
          <w:sz w:val="24"/>
          <w:szCs w:val="24"/>
        </w:rPr>
        <w:t xml:space="preserve"> </w:t>
      </w:r>
      <w:r w:rsidRPr="00467998">
        <w:rPr>
          <w:rFonts w:asciiTheme="minorHAnsi" w:hAnsiTheme="minorHAnsi"/>
          <w:sz w:val="24"/>
          <w:szCs w:val="24"/>
        </w:rPr>
        <w:t>have</w:t>
      </w:r>
      <w:r w:rsidRPr="00467998">
        <w:rPr>
          <w:rFonts w:asciiTheme="minorHAnsi" w:hAnsiTheme="minorHAnsi"/>
          <w:spacing w:val="-2"/>
          <w:sz w:val="24"/>
          <w:szCs w:val="24"/>
        </w:rPr>
        <w:t xml:space="preserve"> </w:t>
      </w:r>
      <w:r w:rsidRPr="00467998">
        <w:rPr>
          <w:rFonts w:asciiTheme="minorHAnsi" w:hAnsiTheme="minorHAnsi"/>
          <w:sz w:val="24"/>
          <w:szCs w:val="24"/>
        </w:rPr>
        <w:t>an</w:t>
      </w:r>
      <w:r w:rsidRPr="00467998">
        <w:rPr>
          <w:rFonts w:asciiTheme="minorHAnsi" w:hAnsiTheme="minorHAnsi"/>
          <w:spacing w:val="-2"/>
          <w:sz w:val="24"/>
          <w:szCs w:val="24"/>
        </w:rPr>
        <w:t xml:space="preserve"> </w:t>
      </w:r>
      <w:r w:rsidRPr="00467998">
        <w:rPr>
          <w:rFonts w:asciiTheme="minorHAnsi" w:hAnsiTheme="minorHAnsi"/>
          <w:sz w:val="24"/>
          <w:szCs w:val="24"/>
        </w:rPr>
        <w:t>alternate</w:t>
      </w:r>
      <w:r w:rsidRPr="00467998">
        <w:rPr>
          <w:rFonts w:asciiTheme="minorHAnsi" w:hAnsiTheme="minorHAnsi"/>
          <w:spacing w:val="-2"/>
          <w:sz w:val="24"/>
          <w:szCs w:val="24"/>
        </w:rPr>
        <w:t xml:space="preserve"> </w:t>
      </w:r>
      <w:r w:rsidRPr="00467998">
        <w:rPr>
          <w:rFonts w:asciiTheme="minorHAnsi" w:hAnsiTheme="minorHAnsi"/>
          <w:sz w:val="24"/>
          <w:szCs w:val="24"/>
        </w:rPr>
        <w:t>from</w:t>
      </w:r>
      <w:r w:rsidRPr="00467998">
        <w:rPr>
          <w:rFonts w:asciiTheme="minorHAnsi" w:hAnsiTheme="minorHAnsi"/>
          <w:spacing w:val="-2"/>
          <w:sz w:val="24"/>
          <w:szCs w:val="24"/>
        </w:rPr>
        <w:t xml:space="preserve"> </w:t>
      </w:r>
      <w:r w:rsidRPr="00467998">
        <w:rPr>
          <w:rFonts w:asciiTheme="minorHAnsi" w:hAnsiTheme="minorHAnsi"/>
          <w:sz w:val="24"/>
          <w:szCs w:val="24"/>
        </w:rPr>
        <w:t>the</w:t>
      </w:r>
      <w:r w:rsidRPr="00467998">
        <w:rPr>
          <w:rFonts w:asciiTheme="minorHAnsi" w:hAnsiTheme="minorHAnsi"/>
          <w:spacing w:val="-2"/>
          <w:sz w:val="24"/>
          <w:szCs w:val="24"/>
        </w:rPr>
        <w:t xml:space="preserve"> </w:t>
      </w:r>
      <w:r w:rsidRPr="00467998">
        <w:rPr>
          <w:rFonts w:asciiTheme="minorHAnsi" w:hAnsiTheme="minorHAnsi"/>
          <w:sz w:val="24"/>
          <w:szCs w:val="24"/>
        </w:rPr>
        <w:t>Pool</w:t>
      </w:r>
      <w:r w:rsidRPr="00467998">
        <w:rPr>
          <w:rFonts w:asciiTheme="minorHAnsi" w:hAnsiTheme="minorHAnsi"/>
          <w:spacing w:val="-2"/>
          <w:sz w:val="24"/>
          <w:szCs w:val="24"/>
        </w:rPr>
        <w:t xml:space="preserve"> </w:t>
      </w:r>
      <w:r w:rsidRPr="00467998">
        <w:rPr>
          <w:rFonts w:asciiTheme="minorHAnsi" w:hAnsiTheme="minorHAnsi"/>
          <w:sz w:val="24"/>
          <w:szCs w:val="24"/>
        </w:rPr>
        <w:t>sit</w:t>
      </w:r>
      <w:r w:rsidRPr="00467998">
        <w:rPr>
          <w:rFonts w:asciiTheme="minorHAnsi" w:hAnsiTheme="minorHAnsi"/>
          <w:spacing w:val="-2"/>
          <w:sz w:val="24"/>
          <w:szCs w:val="24"/>
        </w:rPr>
        <w:t xml:space="preserve"> </w:t>
      </w:r>
      <w:r w:rsidRPr="00467998">
        <w:rPr>
          <w:rFonts w:asciiTheme="minorHAnsi" w:hAnsiTheme="minorHAnsi"/>
          <w:sz w:val="24"/>
          <w:szCs w:val="24"/>
        </w:rPr>
        <w:t>in</w:t>
      </w:r>
      <w:r w:rsidRPr="00467998">
        <w:rPr>
          <w:rFonts w:asciiTheme="minorHAnsi" w:hAnsiTheme="minorHAnsi"/>
          <w:spacing w:val="-2"/>
          <w:sz w:val="24"/>
          <w:szCs w:val="24"/>
        </w:rPr>
        <w:t xml:space="preserve"> </w:t>
      </w:r>
      <w:r w:rsidRPr="00467998">
        <w:rPr>
          <w:rFonts w:asciiTheme="minorHAnsi" w:hAnsiTheme="minorHAnsi"/>
          <w:sz w:val="24"/>
          <w:szCs w:val="24"/>
        </w:rPr>
        <w:t>throughout</w:t>
      </w:r>
      <w:r w:rsidRPr="00467998">
        <w:rPr>
          <w:rFonts w:asciiTheme="minorHAnsi" w:hAnsiTheme="minorHAnsi"/>
          <w:spacing w:val="-2"/>
          <w:sz w:val="24"/>
          <w:szCs w:val="24"/>
        </w:rPr>
        <w:t xml:space="preserve"> </w:t>
      </w:r>
      <w:r w:rsidRPr="00467998">
        <w:rPr>
          <w:rFonts w:asciiTheme="minorHAnsi" w:hAnsiTheme="minorHAnsi"/>
          <w:sz w:val="24"/>
          <w:szCs w:val="24"/>
        </w:rPr>
        <w:t>the</w:t>
      </w:r>
      <w:r w:rsidRPr="00467998">
        <w:rPr>
          <w:rFonts w:asciiTheme="minorHAnsi" w:hAnsiTheme="minorHAnsi"/>
          <w:spacing w:val="-2"/>
          <w:sz w:val="24"/>
          <w:szCs w:val="24"/>
        </w:rPr>
        <w:t xml:space="preserve"> </w:t>
      </w:r>
      <w:r w:rsidRPr="00467998">
        <w:rPr>
          <w:rFonts w:asciiTheme="minorHAnsi" w:hAnsiTheme="minorHAnsi"/>
          <w:sz w:val="24"/>
          <w:szCs w:val="24"/>
        </w:rPr>
        <w:t>hearing</w:t>
      </w:r>
      <w:r w:rsidRPr="00467998">
        <w:rPr>
          <w:rFonts w:asciiTheme="minorHAnsi" w:hAnsiTheme="minorHAnsi"/>
          <w:spacing w:val="-2"/>
          <w:sz w:val="24"/>
          <w:szCs w:val="24"/>
        </w:rPr>
        <w:t xml:space="preserve"> </w:t>
      </w:r>
      <w:r w:rsidRPr="00467998">
        <w:rPr>
          <w:rFonts w:asciiTheme="minorHAnsi" w:hAnsiTheme="minorHAnsi"/>
          <w:sz w:val="24"/>
          <w:szCs w:val="24"/>
        </w:rPr>
        <w:t>process</w:t>
      </w:r>
      <w:r w:rsidRPr="00467998">
        <w:rPr>
          <w:rFonts w:asciiTheme="minorHAnsi" w:hAnsiTheme="minorHAnsi"/>
          <w:spacing w:val="-2"/>
          <w:sz w:val="24"/>
          <w:szCs w:val="24"/>
        </w:rPr>
        <w:t xml:space="preserve"> </w:t>
      </w:r>
      <w:r w:rsidRPr="00467998">
        <w:rPr>
          <w:rFonts w:asciiTheme="minorHAnsi" w:hAnsiTheme="minorHAnsi"/>
          <w:sz w:val="24"/>
          <w:szCs w:val="24"/>
        </w:rPr>
        <w:t>in</w:t>
      </w:r>
      <w:r w:rsidRPr="00467998">
        <w:rPr>
          <w:rFonts w:asciiTheme="minorHAnsi" w:hAnsiTheme="minorHAnsi"/>
          <w:spacing w:val="-2"/>
          <w:sz w:val="24"/>
          <w:szCs w:val="24"/>
        </w:rPr>
        <w:t xml:space="preserve"> </w:t>
      </w:r>
      <w:r w:rsidRPr="00467998">
        <w:rPr>
          <w:rFonts w:asciiTheme="minorHAnsi" w:hAnsiTheme="minorHAnsi"/>
          <w:sz w:val="24"/>
          <w:szCs w:val="24"/>
        </w:rPr>
        <w:t>the event that a substitute is needed for any reason.</w:t>
      </w:r>
    </w:p>
    <w:p w14:paraId="5765CE2B" w14:textId="77777777" w:rsidR="0041062F" w:rsidRPr="00467998" w:rsidRDefault="0041062F">
      <w:pPr>
        <w:pStyle w:val="BodyText"/>
        <w:spacing w:before="1"/>
        <w:ind w:left="0" w:firstLine="0"/>
        <w:rPr>
          <w:rFonts w:asciiTheme="minorHAnsi" w:hAnsiTheme="minorHAnsi"/>
          <w:sz w:val="24"/>
          <w:szCs w:val="24"/>
        </w:rPr>
      </w:pPr>
    </w:p>
    <w:p w14:paraId="77A31C36" w14:textId="77777777" w:rsidR="0041062F" w:rsidRPr="00467998" w:rsidRDefault="0041062F">
      <w:pPr>
        <w:pStyle w:val="BodyText"/>
        <w:ind w:left="112" w:right="186" w:hanging="10"/>
        <w:rPr>
          <w:rFonts w:asciiTheme="minorHAnsi" w:hAnsiTheme="minorHAnsi"/>
          <w:sz w:val="24"/>
          <w:szCs w:val="24"/>
        </w:rPr>
      </w:pPr>
      <w:r w:rsidRPr="00467998">
        <w:rPr>
          <w:rFonts w:asciiTheme="minorHAnsi" w:hAnsiTheme="minorHAnsi"/>
          <w:sz w:val="24"/>
          <w:szCs w:val="24"/>
        </w:rPr>
        <w:t>Those</w:t>
      </w:r>
      <w:r w:rsidRPr="00467998">
        <w:rPr>
          <w:rFonts w:asciiTheme="minorHAnsi" w:hAnsiTheme="minorHAnsi"/>
          <w:spacing w:val="-3"/>
          <w:sz w:val="24"/>
          <w:szCs w:val="24"/>
        </w:rPr>
        <w:t xml:space="preserve"> </w:t>
      </w:r>
      <w:r w:rsidRPr="00467998">
        <w:rPr>
          <w:rFonts w:asciiTheme="minorHAnsi" w:hAnsiTheme="minorHAnsi"/>
          <w:sz w:val="24"/>
          <w:szCs w:val="24"/>
        </w:rPr>
        <w:t>who</w:t>
      </w:r>
      <w:r w:rsidRPr="00467998">
        <w:rPr>
          <w:rFonts w:asciiTheme="minorHAnsi" w:hAnsiTheme="minorHAnsi"/>
          <w:spacing w:val="-3"/>
          <w:sz w:val="24"/>
          <w:szCs w:val="24"/>
        </w:rPr>
        <w:t xml:space="preserve"> </w:t>
      </w:r>
      <w:r w:rsidRPr="00467998">
        <w:rPr>
          <w:rFonts w:asciiTheme="minorHAnsi" w:hAnsiTheme="minorHAnsi"/>
          <w:sz w:val="24"/>
          <w:szCs w:val="24"/>
        </w:rPr>
        <w:t>have</w:t>
      </w:r>
      <w:r w:rsidRPr="00467998">
        <w:rPr>
          <w:rFonts w:asciiTheme="minorHAnsi" w:hAnsiTheme="minorHAnsi"/>
          <w:spacing w:val="-3"/>
          <w:sz w:val="24"/>
          <w:szCs w:val="24"/>
        </w:rPr>
        <w:t xml:space="preserve"> </w:t>
      </w:r>
      <w:r w:rsidRPr="00467998">
        <w:rPr>
          <w:rFonts w:asciiTheme="minorHAnsi" w:hAnsiTheme="minorHAnsi"/>
          <w:sz w:val="24"/>
          <w:szCs w:val="24"/>
        </w:rPr>
        <w:t>served</w:t>
      </w:r>
      <w:r w:rsidRPr="00467998">
        <w:rPr>
          <w:rFonts w:asciiTheme="minorHAnsi" w:hAnsiTheme="minorHAnsi"/>
          <w:spacing w:val="-3"/>
          <w:sz w:val="24"/>
          <w:szCs w:val="24"/>
        </w:rPr>
        <w:t xml:space="preserve"> </w:t>
      </w:r>
      <w:r w:rsidRPr="00467998">
        <w:rPr>
          <w:rFonts w:asciiTheme="minorHAnsi" w:hAnsiTheme="minorHAnsi"/>
          <w:sz w:val="24"/>
          <w:szCs w:val="24"/>
        </w:rPr>
        <w:t>as</w:t>
      </w:r>
      <w:r w:rsidRPr="00467998">
        <w:rPr>
          <w:rFonts w:asciiTheme="minorHAnsi" w:hAnsiTheme="minorHAnsi"/>
          <w:spacing w:val="-3"/>
          <w:sz w:val="24"/>
          <w:szCs w:val="24"/>
        </w:rPr>
        <w:t xml:space="preserve"> </w:t>
      </w:r>
      <w:r w:rsidRPr="00467998">
        <w:rPr>
          <w:rFonts w:asciiTheme="minorHAnsi" w:hAnsiTheme="minorHAnsi"/>
          <w:sz w:val="24"/>
          <w:szCs w:val="24"/>
        </w:rPr>
        <w:t>Investigators</w:t>
      </w:r>
      <w:r w:rsidRPr="00467998">
        <w:rPr>
          <w:rFonts w:asciiTheme="minorHAnsi" w:hAnsiTheme="minorHAnsi"/>
          <w:spacing w:val="-3"/>
          <w:sz w:val="24"/>
          <w:szCs w:val="24"/>
        </w:rPr>
        <w:t xml:space="preserve"> </w:t>
      </w:r>
      <w:r w:rsidRPr="00467998">
        <w:rPr>
          <w:rFonts w:asciiTheme="minorHAnsi" w:hAnsiTheme="minorHAnsi"/>
          <w:sz w:val="24"/>
          <w:szCs w:val="24"/>
        </w:rPr>
        <w:t>will</w:t>
      </w:r>
      <w:r w:rsidRPr="00467998">
        <w:rPr>
          <w:rFonts w:asciiTheme="minorHAnsi" w:hAnsiTheme="minorHAnsi"/>
          <w:spacing w:val="-3"/>
          <w:sz w:val="24"/>
          <w:szCs w:val="24"/>
        </w:rPr>
        <w:t xml:space="preserve"> </w:t>
      </w:r>
      <w:r w:rsidRPr="00467998">
        <w:rPr>
          <w:rFonts w:asciiTheme="minorHAnsi" w:hAnsiTheme="minorHAnsi"/>
          <w:sz w:val="24"/>
          <w:szCs w:val="24"/>
        </w:rPr>
        <w:t>be</w:t>
      </w:r>
      <w:r w:rsidRPr="00467998">
        <w:rPr>
          <w:rFonts w:asciiTheme="minorHAnsi" w:hAnsiTheme="minorHAnsi"/>
          <w:spacing w:val="-3"/>
          <w:sz w:val="24"/>
          <w:szCs w:val="24"/>
        </w:rPr>
        <w:t xml:space="preserve"> </w:t>
      </w:r>
      <w:r w:rsidRPr="00467998">
        <w:rPr>
          <w:rFonts w:asciiTheme="minorHAnsi" w:hAnsiTheme="minorHAnsi"/>
          <w:sz w:val="24"/>
          <w:szCs w:val="24"/>
        </w:rPr>
        <w:t>witnesses</w:t>
      </w:r>
      <w:r w:rsidRPr="00467998">
        <w:rPr>
          <w:rFonts w:asciiTheme="minorHAnsi" w:hAnsiTheme="minorHAnsi"/>
          <w:spacing w:val="-3"/>
          <w:sz w:val="24"/>
          <w:szCs w:val="24"/>
        </w:rPr>
        <w:t xml:space="preserve"> </w:t>
      </w:r>
      <w:r w:rsidRPr="00467998">
        <w:rPr>
          <w:rFonts w:asciiTheme="minorHAnsi" w:hAnsiTheme="minorHAnsi"/>
          <w:sz w:val="24"/>
          <w:szCs w:val="24"/>
        </w:rPr>
        <w:t>in</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hearing</w:t>
      </w:r>
      <w:r w:rsidRPr="00467998">
        <w:rPr>
          <w:rFonts w:asciiTheme="minorHAnsi" w:hAnsiTheme="minorHAnsi"/>
          <w:spacing w:val="-3"/>
          <w:sz w:val="24"/>
          <w:szCs w:val="24"/>
        </w:rPr>
        <w:t xml:space="preserve"> </w:t>
      </w:r>
      <w:r w:rsidRPr="00467998">
        <w:rPr>
          <w:rFonts w:asciiTheme="minorHAnsi" w:hAnsiTheme="minorHAnsi"/>
          <w:sz w:val="24"/>
          <w:szCs w:val="24"/>
        </w:rPr>
        <w:t>and</w:t>
      </w:r>
      <w:r w:rsidRPr="00467998">
        <w:rPr>
          <w:rFonts w:asciiTheme="minorHAnsi" w:hAnsiTheme="minorHAnsi"/>
          <w:spacing w:val="-3"/>
          <w:sz w:val="24"/>
          <w:szCs w:val="24"/>
        </w:rPr>
        <w:t xml:space="preserve"> </w:t>
      </w:r>
      <w:r w:rsidRPr="00467998">
        <w:rPr>
          <w:rFonts w:asciiTheme="minorHAnsi" w:hAnsiTheme="minorHAnsi"/>
          <w:sz w:val="24"/>
          <w:szCs w:val="24"/>
        </w:rPr>
        <w:t>therefore</w:t>
      </w:r>
      <w:r w:rsidRPr="00467998">
        <w:rPr>
          <w:rFonts w:asciiTheme="minorHAnsi" w:hAnsiTheme="minorHAnsi"/>
          <w:spacing w:val="-3"/>
          <w:sz w:val="24"/>
          <w:szCs w:val="24"/>
        </w:rPr>
        <w:t xml:space="preserve"> </w:t>
      </w:r>
      <w:r w:rsidRPr="00467998">
        <w:rPr>
          <w:rFonts w:asciiTheme="minorHAnsi" w:hAnsiTheme="minorHAnsi"/>
          <w:sz w:val="24"/>
          <w:szCs w:val="24"/>
        </w:rPr>
        <w:t>may</w:t>
      </w:r>
      <w:r w:rsidRPr="00467998">
        <w:rPr>
          <w:rFonts w:asciiTheme="minorHAnsi" w:hAnsiTheme="minorHAnsi"/>
          <w:spacing w:val="-3"/>
          <w:sz w:val="24"/>
          <w:szCs w:val="24"/>
        </w:rPr>
        <w:t xml:space="preserve"> </w:t>
      </w:r>
      <w:r w:rsidRPr="00467998">
        <w:rPr>
          <w:rFonts w:asciiTheme="minorHAnsi" w:hAnsiTheme="minorHAnsi"/>
          <w:sz w:val="24"/>
          <w:szCs w:val="24"/>
        </w:rPr>
        <w:t>not</w:t>
      </w:r>
      <w:r w:rsidRPr="00467998">
        <w:rPr>
          <w:rFonts w:asciiTheme="minorHAnsi" w:hAnsiTheme="minorHAnsi"/>
          <w:spacing w:val="-3"/>
          <w:sz w:val="24"/>
          <w:szCs w:val="24"/>
        </w:rPr>
        <w:t xml:space="preserve"> </w:t>
      </w:r>
      <w:r w:rsidRPr="00467998">
        <w:rPr>
          <w:rFonts w:asciiTheme="minorHAnsi" w:hAnsiTheme="minorHAnsi"/>
          <w:sz w:val="24"/>
          <w:szCs w:val="24"/>
        </w:rPr>
        <w:t>serve as Decision-makers. Those who are serving as</w:t>
      </w:r>
      <w:r w:rsidRPr="00467998">
        <w:rPr>
          <w:rFonts w:asciiTheme="minorHAnsi" w:hAnsiTheme="minorHAnsi"/>
          <w:spacing w:val="-6"/>
          <w:sz w:val="24"/>
          <w:szCs w:val="24"/>
        </w:rPr>
        <w:t xml:space="preserve"> </w:t>
      </w:r>
      <w:r w:rsidRPr="00467998">
        <w:rPr>
          <w:rFonts w:asciiTheme="minorHAnsi" w:hAnsiTheme="minorHAnsi"/>
          <w:sz w:val="24"/>
          <w:szCs w:val="24"/>
        </w:rPr>
        <w:t>Advisors for any party may not serve as Decision- makers in that matter.</w:t>
      </w:r>
    </w:p>
    <w:p w14:paraId="477E4697" w14:textId="77777777" w:rsidR="0041062F" w:rsidRPr="00467998" w:rsidRDefault="0041062F">
      <w:pPr>
        <w:pStyle w:val="BodyText"/>
        <w:spacing w:before="1"/>
        <w:ind w:left="0" w:firstLine="0"/>
        <w:rPr>
          <w:rFonts w:asciiTheme="minorHAnsi" w:hAnsiTheme="minorHAnsi"/>
          <w:sz w:val="24"/>
          <w:szCs w:val="24"/>
        </w:rPr>
      </w:pPr>
    </w:p>
    <w:p w14:paraId="31860482" w14:textId="6474B3B5" w:rsidR="00424213" w:rsidRPr="00467998" w:rsidRDefault="0041062F" w:rsidP="00424213">
      <w:pPr>
        <w:pStyle w:val="BodyText"/>
        <w:ind w:left="112" w:right="186" w:hanging="10"/>
        <w:rPr>
          <w:rFonts w:asciiTheme="minorHAnsi" w:hAnsiTheme="minorHAnsi"/>
          <w:sz w:val="24"/>
          <w:szCs w:val="24"/>
        </w:rPr>
      </w:pPr>
      <w:r w:rsidRPr="00467998">
        <w:rPr>
          <w:rFonts w:asciiTheme="minorHAnsi" w:hAnsiTheme="minorHAnsi"/>
          <w:sz w:val="24"/>
          <w:szCs w:val="24"/>
        </w:rPr>
        <w:t>The Title IX Coordinator may not serve as a Decision-maker or Chair in the matter but may serve as an administrative facilitator of the hearing if their previous role(s) in the matter do not create a conflict of</w:t>
      </w:r>
      <w:r w:rsidRPr="00467998">
        <w:rPr>
          <w:rFonts w:asciiTheme="minorHAnsi" w:hAnsiTheme="minorHAnsi"/>
          <w:spacing w:val="-3"/>
          <w:sz w:val="24"/>
          <w:szCs w:val="24"/>
        </w:rPr>
        <w:t xml:space="preserve"> </w:t>
      </w:r>
      <w:r w:rsidRPr="00467998">
        <w:rPr>
          <w:rFonts w:asciiTheme="minorHAnsi" w:hAnsiTheme="minorHAnsi"/>
          <w:sz w:val="24"/>
          <w:szCs w:val="24"/>
        </w:rPr>
        <w:t>interest.</w:t>
      </w:r>
      <w:r w:rsidRPr="00467998">
        <w:rPr>
          <w:rFonts w:asciiTheme="minorHAnsi" w:hAnsiTheme="minorHAnsi"/>
          <w:spacing w:val="-3"/>
          <w:sz w:val="24"/>
          <w:szCs w:val="24"/>
        </w:rPr>
        <w:t xml:space="preserve"> </w:t>
      </w:r>
      <w:r w:rsidRPr="00467998">
        <w:rPr>
          <w:rFonts w:asciiTheme="minorHAnsi" w:hAnsiTheme="minorHAnsi"/>
          <w:sz w:val="24"/>
          <w:szCs w:val="24"/>
        </w:rPr>
        <w:t>Otherwise,</w:t>
      </w:r>
      <w:r w:rsidRPr="00467998">
        <w:rPr>
          <w:rFonts w:asciiTheme="minorHAnsi" w:hAnsiTheme="minorHAnsi"/>
          <w:spacing w:val="-3"/>
          <w:sz w:val="24"/>
          <w:szCs w:val="24"/>
        </w:rPr>
        <w:t xml:space="preserve"> </w:t>
      </w:r>
      <w:r w:rsidRPr="00467998">
        <w:rPr>
          <w:rFonts w:asciiTheme="minorHAnsi" w:hAnsiTheme="minorHAnsi"/>
          <w:sz w:val="24"/>
          <w:szCs w:val="24"/>
        </w:rPr>
        <w:t>a</w:t>
      </w:r>
      <w:r w:rsidRPr="00467998">
        <w:rPr>
          <w:rFonts w:asciiTheme="minorHAnsi" w:hAnsiTheme="minorHAnsi"/>
          <w:spacing w:val="-3"/>
          <w:sz w:val="24"/>
          <w:szCs w:val="24"/>
        </w:rPr>
        <w:t xml:space="preserve"> </w:t>
      </w:r>
      <w:r w:rsidRPr="00467998">
        <w:rPr>
          <w:rFonts w:asciiTheme="minorHAnsi" w:hAnsiTheme="minorHAnsi"/>
          <w:sz w:val="24"/>
          <w:szCs w:val="24"/>
        </w:rPr>
        <w:t>designee</w:t>
      </w:r>
      <w:r w:rsidRPr="00467998">
        <w:rPr>
          <w:rFonts w:asciiTheme="minorHAnsi" w:hAnsiTheme="minorHAnsi"/>
          <w:spacing w:val="-3"/>
          <w:sz w:val="24"/>
          <w:szCs w:val="24"/>
        </w:rPr>
        <w:t xml:space="preserve"> </w:t>
      </w:r>
      <w:r w:rsidRPr="00467998">
        <w:rPr>
          <w:rFonts w:asciiTheme="minorHAnsi" w:hAnsiTheme="minorHAnsi"/>
          <w:sz w:val="24"/>
          <w:szCs w:val="24"/>
        </w:rPr>
        <w:t>may</w:t>
      </w:r>
      <w:r w:rsidRPr="00467998">
        <w:rPr>
          <w:rFonts w:asciiTheme="minorHAnsi" w:hAnsiTheme="minorHAnsi"/>
          <w:spacing w:val="-3"/>
          <w:sz w:val="24"/>
          <w:szCs w:val="24"/>
        </w:rPr>
        <w:t xml:space="preserve"> </w:t>
      </w:r>
      <w:r w:rsidRPr="00467998">
        <w:rPr>
          <w:rFonts w:asciiTheme="minorHAnsi" w:hAnsiTheme="minorHAnsi"/>
          <w:sz w:val="24"/>
          <w:szCs w:val="24"/>
        </w:rPr>
        <w:t>fulfill</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facilitator</w:t>
      </w:r>
      <w:r w:rsidRPr="00467998">
        <w:rPr>
          <w:rFonts w:asciiTheme="minorHAnsi" w:hAnsiTheme="minorHAnsi"/>
          <w:spacing w:val="-3"/>
          <w:sz w:val="24"/>
          <w:szCs w:val="24"/>
        </w:rPr>
        <w:t xml:space="preserve"> </w:t>
      </w:r>
      <w:r w:rsidRPr="00467998">
        <w:rPr>
          <w:rFonts w:asciiTheme="minorHAnsi" w:hAnsiTheme="minorHAnsi"/>
          <w:sz w:val="24"/>
          <w:szCs w:val="24"/>
        </w:rPr>
        <w:t>role.</w:t>
      </w:r>
      <w:r w:rsidRPr="00467998">
        <w:rPr>
          <w:rFonts w:asciiTheme="minorHAnsi" w:hAnsiTheme="minorHAnsi"/>
          <w:spacing w:val="-7"/>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hearing</w:t>
      </w:r>
      <w:r w:rsidRPr="00467998">
        <w:rPr>
          <w:rFonts w:asciiTheme="minorHAnsi" w:hAnsiTheme="minorHAnsi"/>
          <w:spacing w:val="-3"/>
          <w:sz w:val="24"/>
          <w:szCs w:val="24"/>
        </w:rPr>
        <w:t xml:space="preserve"> </w:t>
      </w:r>
      <w:r w:rsidRPr="00467998">
        <w:rPr>
          <w:rFonts w:asciiTheme="minorHAnsi" w:hAnsiTheme="minorHAnsi"/>
          <w:sz w:val="24"/>
          <w:szCs w:val="24"/>
        </w:rPr>
        <w:t>will</w:t>
      </w:r>
      <w:r w:rsidRPr="00467998">
        <w:rPr>
          <w:rFonts w:asciiTheme="minorHAnsi" w:hAnsiTheme="minorHAnsi"/>
          <w:spacing w:val="-3"/>
          <w:sz w:val="24"/>
          <w:szCs w:val="24"/>
        </w:rPr>
        <w:t xml:space="preserve"> </w:t>
      </w:r>
      <w:r w:rsidRPr="00467998">
        <w:rPr>
          <w:rFonts w:asciiTheme="minorHAnsi" w:hAnsiTheme="minorHAnsi"/>
          <w:sz w:val="24"/>
          <w:szCs w:val="24"/>
        </w:rPr>
        <w:t>convene</w:t>
      </w:r>
      <w:r w:rsidRPr="00467998">
        <w:rPr>
          <w:rFonts w:asciiTheme="minorHAnsi" w:hAnsiTheme="minorHAnsi"/>
          <w:spacing w:val="-3"/>
          <w:sz w:val="24"/>
          <w:szCs w:val="24"/>
        </w:rPr>
        <w:t xml:space="preserve"> </w:t>
      </w:r>
      <w:r w:rsidRPr="00467998">
        <w:rPr>
          <w:rFonts w:asciiTheme="minorHAnsi" w:hAnsiTheme="minorHAnsi"/>
          <w:sz w:val="24"/>
          <w:szCs w:val="24"/>
        </w:rPr>
        <w:t>at</w:t>
      </w:r>
      <w:r w:rsidRPr="00467998">
        <w:rPr>
          <w:rFonts w:asciiTheme="minorHAnsi" w:hAnsiTheme="minorHAnsi"/>
          <w:spacing w:val="-3"/>
          <w:sz w:val="24"/>
          <w:szCs w:val="24"/>
        </w:rPr>
        <w:t xml:space="preserve"> </w:t>
      </w:r>
      <w:r w:rsidRPr="00467998">
        <w:rPr>
          <w:rFonts w:asciiTheme="minorHAnsi" w:hAnsiTheme="minorHAnsi"/>
          <w:sz w:val="24"/>
          <w:szCs w:val="24"/>
        </w:rPr>
        <w:t>a</w:t>
      </w:r>
      <w:r w:rsidRPr="00467998">
        <w:rPr>
          <w:rFonts w:asciiTheme="minorHAnsi" w:hAnsiTheme="minorHAnsi"/>
          <w:spacing w:val="-3"/>
          <w:sz w:val="24"/>
          <w:szCs w:val="24"/>
        </w:rPr>
        <w:t xml:space="preserve"> </w:t>
      </w:r>
      <w:r w:rsidRPr="00467998">
        <w:rPr>
          <w:rFonts w:asciiTheme="minorHAnsi" w:hAnsiTheme="minorHAnsi"/>
          <w:sz w:val="24"/>
          <w:szCs w:val="24"/>
        </w:rPr>
        <w:t>time</w:t>
      </w:r>
      <w:r w:rsidRPr="00467998">
        <w:rPr>
          <w:rFonts w:asciiTheme="minorHAnsi" w:hAnsiTheme="minorHAnsi"/>
          <w:spacing w:val="-3"/>
          <w:sz w:val="24"/>
          <w:szCs w:val="24"/>
        </w:rPr>
        <w:t xml:space="preserve"> </w:t>
      </w:r>
      <w:r w:rsidRPr="00467998">
        <w:rPr>
          <w:rFonts w:asciiTheme="minorHAnsi" w:hAnsiTheme="minorHAnsi"/>
          <w:sz w:val="24"/>
          <w:szCs w:val="24"/>
        </w:rPr>
        <w:t>and venue determined by the Title IX Coordinator or designee.</w:t>
      </w:r>
    </w:p>
    <w:p w14:paraId="53E524B6" w14:textId="63750999" w:rsidR="0041062F" w:rsidRPr="00424213" w:rsidRDefault="0041062F" w:rsidP="00424213">
      <w:pPr>
        <w:pStyle w:val="ListParagraph"/>
        <w:numPr>
          <w:ilvl w:val="0"/>
          <w:numId w:val="39"/>
        </w:numPr>
        <w:rPr>
          <w:b/>
          <w:bCs w:val="0"/>
          <w:color w:val="auto"/>
        </w:rPr>
      </w:pPr>
      <w:r w:rsidRPr="00424213">
        <w:rPr>
          <w:b/>
          <w:bCs w:val="0"/>
          <w:color w:val="auto"/>
        </w:rPr>
        <w:t>Additional</w:t>
      </w:r>
      <w:r w:rsidRPr="00424213">
        <w:rPr>
          <w:b/>
          <w:bCs w:val="0"/>
          <w:color w:val="auto"/>
          <w:spacing w:val="-8"/>
        </w:rPr>
        <w:t xml:space="preserve"> </w:t>
      </w:r>
      <w:r w:rsidRPr="00424213">
        <w:rPr>
          <w:b/>
          <w:bCs w:val="0"/>
          <w:color w:val="auto"/>
        </w:rPr>
        <w:t>Evidentiary</w:t>
      </w:r>
      <w:r w:rsidRPr="00424213">
        <w:rPr>
          <w:b/>
          <w:bCs w:val="0"/>
          <w:color w:val="auto"/>
          <w:spacing w:val="-8"/>
        </w:rPr>
        <w:t xml:space="preserve"> </w:t>
      </w:r>
      <w:r w:rsidRPr="00424213">
        <w:rPr>
          <w:b/>
          <w:bCs w:val="0"/>
          <w:color w:val="auto"/>
        </w:rPr>
        <w:t>Considerations</w:t>
      </w:r>
      <w:r w:rsidRPr="00424213">
        <w:rPr>
          <w:b/>
          <w:bCs w:val="0"/>
          <w:color w:val="auto"/>
          <w:spacing w:val="-8"/>
        </w:rPr>
        <w:t xml:space="preserve"> </w:t>
      </w:r>
      <w:r w:rsidRPr="00424213">
        <w:rPr>
          <w:b/>
          <w:bCs w:val="0"/>
          <w:color w:val="auto"/>
        </w:rPr>
        <w:t>in</w:t>
      </w:r>
      <w:r w:rsidRPr="00424213">
        <w:rPr>
          <w:b/>
          <w:bCs w:val="0"/>
          <w:color w:val="auto"/>
          <w:spacing w:val="-8"/>
        </w:rPr>
        <w:t xml:space="preserve"> </w:t>
      </w:r>
      <w:r w:rsidRPr="00424213">
        <w:rPr>
          <w:b/>
          <w:bCs w:val="0"/>
          <w:color w:val="auto"/>
        </w:rPr>
        <w:t>the</w:t>
      </w:r>
      <w:r w:rsidRPr="00424213">
        <w:rPr>
          <w:b/>
          <w:bCs w:val="0"/>
          <w:color w:val="auto"/>
          <w:spacing w:val="-8"/>
        </w:rPr>
        <w:t xml:space="preserve"> </w:t>
      </w:r>
      <w:r w:rsidRPr="00424213">
        <w:rPr>
          <w:b/>
          <w:bCs w:val="0"/>
          <w:color w:val="auto"/>
          <w:spacing w:val="-2"/>
        </w:rPr>
        <w:t>Hearing</w:t>
      </w:r>
    </w:p>
    <w:p w14:paraId="18BE3635" w14:textId="77777777" w:rsidR="0041062F" w:rsidRPr="00467998" w:rsidRDefault="0041062F">
      <w:pPr>
        <w:pStyle w:val="BodyText"/>
        <w:spacing w:before="1"/>
        <w:ind w:left="112" w:right="186" w:hanging="10"/>
        <w:rPr>
          <w:rFonts w:asciiTheme="minorHAnsi" w:hAnsiTheme="minorHAnsi"/>
          <w:sz w:val="24"/>
          <w:szCs w:val="24"/>
        </w:rPr>
      </w:pPr>
      <w:r w:rsidRPr="00467998">
        <w:rPr>
          <w:rFonts w:asciiTheme="minorHAnsi" w:hAnsiTheme="minorHAnsi"/>
          <w:sz w:val="24"/>
          <w:szCs w:val="24"/>
        </w:rPr>
        <w:t xml:space="preserve">Previous disciplinary action of any kind involving the Respondent may not be used to determine whether a policy was violated unless there is an allegation of a pattern of misconduct. Such information may be considered in determining an appropriate sanction upon a determination of </w:t>
      </w:r>
      <w:r w:rsidRPr="00467998">
        <w:rPr>
          <w:rFonts w:asciiTheme="minorHAnsi" w:hAnsiTheme="minorHAnsi"/>
          <w:sz w:val="24"/>
          <w:szCs w:val="24"/>
        </w:rPr>
        <w:lastRenderedPageBreak/>
        <w:t>responsibility,</w:t>
      </w:r>
      <w:r w:rsidRPr="00467998">
        <w:rPr>
          <w:rFonts w:asciiTheme="minorHAnsi" w:hAnsiTheme="minorHAnsi"/>
          <w:spacing w:val="-5"/>
          <w:sz w:val="24"/>
          <w:szCs w:val="24"/>
        </w:rPr>
        <w:t xml:space="preserve"> </w:t>
      </w:r>
      <w:r w:rsidRPr="00467998">
        <w:rPr>
          <w:rFonts w:asciiTheme="minorHAnsi" w:hAnsiTheme="minorHAnsi"/>
          <w:sz w:val="24"/>
          <w:szCs w:val="24"/>
        </w:rPr>
        <w:t>assuming</w:t>
      </w:r>
      <w:r w:rsidRPr="00467998">
        <w:rPr>
          <w:rFonts w:asciiTheme="minorHAnsi" w:hAnsiTheme="minorHAnsi"/>
          <w:spacing w:val="-5"/>
          <w:sz w:val="24"/>
          <w:szCs w:val="24"/>
        </w:rPr>
        <w:t xml:space="preserve"> </w:t>
      </w:r>
      <w:r w:rsidRPr="00467998">
        <w:rPr>
          <w:rFonts w:asciiTheme="minorHAnsi" w:hAnsiTheme="minorHAnsi"/>
          <w:sz w:val="24"/>
          <w:szCs w:val="24"/>
        </w:rPr>
        <w:t>the</w:t>
      </w:r>
      <w:r w:rsidRPr="00467998">
        <w:rPr>
          <w:rFonts w:asciiTheme="minorHAnsi" w:hAnsiTheme="minorHAnsi"/>
          <w:spacing w:val="-5"/>
          <w:sz w:val="24"/>
          <w:szCs w:val="24"/>
        </w:rPr>
        <w:t xml:space="preserve"> </w:t>
      </w:r>
      <w:r w:rsidRPr="00467998">
        <w:rPr>
          <w:rFonts w:asciiTheme="minorHAnsi" w:hAnsiTheme="minorHAnsi"/>
          <w:sz w:val="24"/>
          <w:szCs w:val="24"/>
        </w:rPr>
        <w:t>College</w:t>
      </w:r>
      <w:r w:rsidRPr="00467998">
        <w:rPr>
          <w:rFonts w:asciiTheme="minorHAnsi" w:hAnsiTheme="minorHAnsi"/>
          <w:spacing w:val="-5"/>
          <w:sz w:val="24"/>
          <w:szCs w:val="24"/>
        </w:rPr>
        <w:t xml:space="preserve"> </w:t>
      </w:r>
      <w:r w:rsidRPr="00467998">
        <w:rPr>
          <w:rFonts w:asciiTheme="minorHAnsi" w:hAnsiTheme="minorHAnsi"/>
          <w:sz w:val="24"/>
          <w:szCs w:val="24"/>
        </w:rPr>
        <w:t>uses</w:t>
      </w:r>
      <w:r w:rsidRPr="00467998">
        <w:rPr>
          <w:rFonts w:asciiTheme="minorHAnsi" w:hAnsiTheme="minorHAnsi"/>
          <w:spacing w:val="-5"/>
          <w:sz w:val="24"/>
          <w:szCs w:val="24"/>
        </w:rPr>
        <w:t xml:space="preserve"> </w:t>
      </w:r>
      <w:r w:rsidRPr="00467998">
        <w:rPr>
          <w:rFonts w:asciiTheme="minorHAnsi" w:hAnsiTheme="minorHAnsi"/>
          <w:sz w:val="24"/>
          <w:szCs w:val="24"/>
        </w:rPr>
        <w:t>a</w:t>
      </w:r>
      <w:r w:rsidRPr="00467998">
        <w:rPr>
          <w:rFonts w:asciiTheme="minorHAnsi" w:hAnsiTheme="minorHAnsi"/>
          <w:spacing w:val="-5"/>
          <w:sz w:val="24"/>
          <w:szCs w:val="24"/>
        </w:rPr>
        <w:t xml:space="preserve"> </w:t>
      </w:r>
      <w:r w:rsidRPr="00467998">
        <w:rPr>
          <w:rFonts w:asciiTheme="minorHAnsi" w:hAnsiTheme="minorHAnsi"/>
          <w:sz w:val="24"/>
          <w:szCs w:val="24"/>
        </w:rPr>
        <w:t>progressive</w:t>
      </w:r>
      <w:r w:rsidRPr="00467998">
        <w:rPr>
          <w:rFonts w:asciiTheme="minorHAnsi" w:hAnsiTheme="minorHAnsi"/>
          <w:spacing w:val="-5"/>
          <w:sz w:val="24"/>
          <w:szCs w:val="24"/>
        </w:rPr>
        <w:t xml:space="preserve"> </w:t>
      </w:r>
      <w:r w:rsidRPr="00467998">
        <w:rPr>
          <w:rFonts w:asciiTheme="minorHAnsi" w:hAnsiTheme="minorHAnsi"/>
          <w:sz w:val="24"/>
          <w:szCs w:val="24"/>
        </w:rPr>
        <w:t>discipline</w:t>
      </w:r>
      <w:r w:rsidRPr="00467998">
        <w:rPr>
          <w:rFonts w:asciiTheme="minorHAnsi" w:hAnsiTheme="minorHAnsi"/>
          <w:spacing w:val="-5"/>
          <w:sz w:val="24"/>
          <w:szCs w:val="24"/>
        </w:rPr>
        <w:t xml:space="preserve"> </w:t>
      </w:r>
      <w:r w:rsidRPr="00467998">
        <w:rPr>
          <w:rFonts w:asciiTheme="minorHAnsi" w:hAnsiTheme="minorHAnsi"/>
          <w:sz w:val="24"/>
          <w:szCs w:val="24"/>
        </w:rPr>
        <w:t>system.</w:t>
      </w:r>
      <w:r w:rsidRPr="00467998">
        <w:rPr>
          <w:rFonts w:asciiTheme="minorHAnsi" w:hAnsiTheme="minorHAnsi"/>
          <w:spacing w:val="-9"/>
          <w:sz w:val="24"/>
          <w:szCs w:val="24"/>
        </w:rPr>
        <w:t xml:space="preserve"> </w:t>
      </w:r>
      <w:r w:rsidRPr="00467998">
        <w:rPr>
          <w:rFonts w:asciiTheme="minorHAnsi" w:hAnsiTheme="minorHAnsi"/>
          <w:sz w:val="24"/>
          <w:szCs w:val="24"/>
        </w:rPr>
        <w:t>This</w:t>
      </w:r>
      <w:r w:rsidRPr="00467998">
        <w:rPr>
          <w:rFonts w:asciiTheme="minorHAnsi" w:hAnsiTheme="minorHAnsi"/>
          <w:spacing w:val="-5"/>
          <w:sz w:val="24"/>
          <w:szCs w:val="24"/>
        </w:rPr>
        <w:t xml:space="preserve"> </w:t>
      </w:r>
      <w:r w:rsidRPr="00467998">
        <w:rPr>
          <w:rFonts w:asciiTheme="minorHAnsi" w:hAnsiTheme="minorHAnsi"/>
          <w:sz w:val="24"/>
          <w:szCs w:val="24"/>
        </w:rPr>
        <w:t>information</w:t>
      </w:r>
      <w:r w:rsidRPr="00467998">
        <w:rPr>
          <w:rFonts w:asciiTheme="minorHAnsi" w:hAnsiTheme="minorHAnsi"/>
          <w:spacing w:val="-5"/>
          <w:sz w:val="24"/>
          <w:szCs w:val="24"/>
        </w:rPr>
        <w:t xml:space="preserve"> </w:t>
      </w:r>
      <w:r w:rsidRPr="00467998">
        <w:rPr>
          <w:rFonts w:asciiTheme="minorHAnsi" w:hAnsiTheme="minorHAnsi"/>
          <w:sz w:val="24"/>
          <w:szCs w:val="24"/>
        </w:rPr>
        <w:t>is</w:t>
      </w:r>
      <w:r w:rsidRPr="00467998">
        <w:rPr>
          <w:rFonts w:asciiTheme="minorHAnsi" w:hAnsiTheme="minorHAnsi"/>
          <w:spacing w:val="-5"/>
          <w:sz w:val="24"/>
          <w:szCs w:val="24"/>
        </w:rPr>
        <w:t xml:space="preserve"> </w:t>
      </w:r>
      <w:r w:rsidRPr="00467998">
        <w:rPr>
          <w:rFonts w:asciiTheme="minorHAnsi" w:hAnsiTheme="minorHAnsi"/>
          <w:sz w:val="24"/>
          <w:szCs w:val="24"/>
        </w:rPr>
        <w:t>only considered at the sanction stage of the process and is not shared until then.</w:t>
      </w:r>
    </w:p>
    <w:p w14:paraId="54324BCC" w14:textId="77777777" w:rsidR="0041062F" w:rsidRPr="00467998" w:rsidRDefault="0041062F">
      <w:pPr>
        <w:pStyle w:val="BodyText"/>
        <w:spacing w:before="252"/>
        <w:ind w:left="112" w:right="451" w:hanging="10"/>
        <w:jc w:val="both"/>
        <w:rPr>
          <w:rFonts w:asciiTheme="minorHAnsi" w:hAnsiTheme="minorHAnsi"/>
          <w:sz w:val="24"/>
          <w:szCs w:val="24"/>
        </w:rPr>
      </w:pP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parties</w:t>
      </w:r>
      <w:r w:rsidRPr="00467998">
        <w:rPr>
          <w:rFonts w:asciiTheme="minorHAnsi" w:hAnsiTheme="minorHAnsi"/>
          <w:spacing w:val="-3"/>
          <w:sz w:val="24"/>
          <w:szCs w:val="24"/>
        </w:rPr>
        <w:t xml:space="preserve"> </w:t>
      </w:r>
      <w:r w:rsidRPr="00467998">
        <w:rPr>
          <w:rFonts w:asciiTheme="minorHAnsi" w:hAnsiTheme="minorHAnsi"/>
          <w:sz w:val="24"/>
          <w:szCs w:val="24"/>
        </w:rPr>
        <w:t>may</w:t>
      </w:r>
      <w:r w:rsidRPr="00467998">
        <w:rPr>
          <w:rFonts w:asciiTheme="minorHAnsi" w:hAnsiTheme="minorHAnsi"/>
          <w:spacing w:val="-3"/>
          <w:sz w:val="24"/>
          <w:szCs w:val="24"/>
        </w:rPr>
        <w:t xml:space="preserve"> </w:t>
      </w:r>
      <w:r w:rsidRPr="00467998">
        <w:rPr>
          <w:rFonts w:asciiTheme="minorHAnsi" w:hAnsiTheme="minorHAnsi"/>
          <w:sz w:val="24"/>
          <w:szCs w:val="24"/>
        </w:rPr>
        <w:t>each</w:t>
      </w:r>
      <w:r w:rsidRPr="00467998">
        <w:rPr>
          <w:rFonts w:asciiTheme="minorHAnsi" w:hAnsiTheme="minorHAnsi"/>
          <w:spacing w:val="-3"/>
          <w:sz w:val="24"/>
          <w:szCs w:val="24"/>
        </w:rPr>
        <w:t xml:space="preserve"> </w:t>
      </w:r>
      <w:r w:rsidRPr="00467998">
        <w:rPr>
          <w:rFonts w:asciiTheme="minorHAnsi" w:hAnsiTheme="minorHAnsi"/>
          <w:sz w:val="24"/>
          <w:szCs w:val="24"/>
        </w:rPr>
        <w:t>submit</w:t>
      </w:r>
      <w:r w:rsidRPr="00467998">
        <w:rPr>
          <w:rFonts w:asciiTheme="minorHAnsi" w:hAnsiTheme="minorHAnsi"/>
          <w:spacing w:val="-3"/>
          <w:sz w:val="24"/>
          <w:szCs w:val="24"/>
        </w:rPr>
        <w:t xml:space="preserve"> </w:t>
      </w:r>
      <w:r w:rsidRPr="00467998">
        <w:rPr>
          <w:rFonts w:asciiTheme="minorHAnsi" w:hAnsiTheme="minorHAnsi"/>
          <w:sz w:val="24"/>
          <w:szCs w:val="24"/>
        </w:rPr>
        <w:t>a</w:t>
      </w:r>
      <w:r w:rsidRPr="00467998">
        <w:rPr>
          <w:rFonts w:asciiTheme="minorHAnsi" w:hAnsiTheme="minorHAnsi"/>
          <w:spacing w:val="-3"/>
          <w:sz w:val="24"/>
          <w:szCs w:val="24"/>
        </w:rPr>
        <w:t xml:space="preserve"> </w:t>
      </w:r>
      <w:r w:rsidRPr="00467998">
        <w:rPr>
          <w:rFonts w:asciiTheme="minorHAnsi" w:hAnsiTheme="minorHAnsi"/>
          <w:sz w:val="24"/>
          <w:szCs w:val="24"/>
        </w:rPr>
        <w:t>written</w:t>
      </w:r>
      <w:r w:rsidRPr="00467998">
        <w:rPr>
          <w:rFonts w:asciiTheme="minorHAnsi" w:hAnsiTheme="minorHAnsi"/>
          <w:spacing w:val="-3"/>
          <w:sz w:val="24"/>
          <w:szCs w:val="24"/>
        </w:rPr>
        <w:t xml:space="preserve"> </w:t>
      </w:r>
      <w:r w:rsidRPr="00467998">
        <w:rPr>
          <w:rFonts w:asciiTheme="minorHAnsi" w:hAnsiTheme="minorHAnsi"/>
          <w:sz w:val="24"/>
          <w:szCs w:val="24"/>
        </w:rPr>
        <w:t>impact</w:t>
      </w:r>
      <w:r w:rsidRPr="00467998">
        <w:rPr>
          <w:rFonts w:asciiTheme="minorHAnsi" w:hAnsiTheme="minorHAnsi"/>
          <w:spacing w:val="-3"/>
          <w:sz w:val="24"/>
          <w:szCs w:val="24"/>
        </w:rPr>
        <w:t xml:space="preserve"> </w:t>
      </w:r>
      <w:r w:rsidRPr="00467998">
        <w:rPr>
          <w:rFonts w:asciiTheme="minorHAnsi" w:hAnsiTheme="minorHAnsi"/>
          <w:sz w:val="24"/>
          <w:szCs w:val="24"/>
        </w:rPr>
        <w:t>statement</w:t>
      </w:r>
      <w:r w:rsidRPr="00467998">
        <w:rPr>
          <w:rFonts w:asciiTheme="minorHAnsi" w:hAnsiTheme="minorHAnsi"/>
          <w:spacing w:val="-3"/>
          <w:sz w:val="24"/>
          <w:szCs w:val="24"/>
        </w:rPr>
        <w:t xml:space="preserve"> </w:t>
      </w:r>
      <w:r w:rsidRPr="00467998">
        <w:rPr>
          <w:rFonts w:asciiTheme="minorHAnsi" w:hAnsiTheme="minorHAnsi"/>
          <w:sz w:val="24"/>
          <w:szCs w:val="24"/>
        </w:rPr>
        <w:t>prior</w:t>
      </w:r>
      <w:r w:rsidRPr="00467998">
        <w:rPr>
          <w:rFonts w:asciiTheme="minorHAnsi" w:hAnsiTheme="minorHAnsi"/>
          <w:spacing w:val="-3"/>
          <w:sz w:val="24"/>
          <w:szCs w:val="24"/>
        </w:rPr>
        <w:t xml:space="preserve"> </w:t>
      </w:r>
      <w:r w:rsidRPr="00467998">
        <w:rPr>
          <w:rFonts w:asciiTheme="minorHAnsi" w:hAnsiTheme="minorHAnsi"/>
          <w:sz w:val="24"/>
          <w:szCs w:val="24"/>
        </w:rPr>
        <w:t>to</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hearing</w:t>
      </w:r>
      <w:r w:rsidRPr="00467998">
        <w:rPr>
          <w:rFonts w:asciiTheme="minorHAnsi" w:hAnsiTheme="minorHAnsi"/>
          <w:spacing w:val="-3"/>
          <w:sz w:val="24"/>
          <w:szCs w:val="24"/>
        </w:rPr>
        <w:t xml:space="preserve"> </w:t>
      </w:r>
      <w:r w:rsidRPr="00467998">
        <w:rPr>
          <w:rFonts w:asciiTheme="minorHAnsi" w:hAnsiTheme="minorHAnsi"/>
          <w:sz w:val="24"/>
          <w:szCs w:val="24"/>
        </w:rPr>
        <w:t>for</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consideration</w:t>
      </w:r>
      <w:r w:rsidRPr="00467998">
        <w:rPr>
          <w:rFonts w:asciiTheme="minorHAnsi" w:hAnsiTheme="minorHAnsi"/>
          <w:spacing w:val="-3"/>
          <w:sz w:val="24"/>
          <w:szCs w:val="24"/>
        </w:rPr>
        <w:t xml:space="preserve"> </w:t>
      </w:r>
      <w:r w:rsidRPr="00467998">
        <w:rPr>
          <w:rFonts w:asciiTheme="minorHAnsi" w:hAnsiTheme="minorHAnsi"/>
          <w:sz w:val="24"/>
          <w:szCs w:val="24"/>
        </w:rPr>
        <w:t>of the</w:t>
      </w:r>
      <w:r w:rsidRPr="00467998">
        <w:rPr>
          <w:rFonts w:asciiTheme="minorHAnsi" w:hAnsiTheme="minorHAnsi"/>
          <w:spacing w:val="-3"/>
          <w:sz w:val="24"/>
          <w:szCs w:val="24"/>
        </w:rPr>
        <w:t xml:space="preserve"> </w:t>
      </w:r>
      <w:r w:rsidRPr="00467998">
        <w:rPr>
          <w:rFonts w:asciiTheme="minorHAnsi" w:hAnsiTheme="minorHAnsi"/>
          <w:sz w:val="24"/>
          <w:szCs w:val="24"/>
        </w:rPr>
        <w:t>Decision-maker(s)</w:t>
      </w:r>
      <w:r w:rsidRPr="00467998">
        <w:rPr>
          <w:rFonts w:asciiTheme="minorHAnsi" w:hAnsiTheme="minorHAnsi"/>
          <w:spacing w:val="-3"/>
          <w:sz w:val="24"/>
          <w:szCs w:val="24"/>
        </w:rPr>
        <w:t xml:space="preserve"> </w:t>
      </w:r>
      <w:r w:rsidRPr="00467998">
        <w:rPr>
          <w:rFonts w:asciiTheme="minorHAnsi" w:hAnsiTheme="minorHAnsi"/>
          <w:sz w:val="24"/>
          <w:szCs w:val="24"/>
        </w:rPr>
        <w:t>at</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sanction</w:t>
      </w:r>
      <w:r w:rsidRPr="00467998">
        <w:rPr>
          <w:rFonts w:asciiTheme="minorHAnsi" w:hAnsiTheme="minorHAnsi"/>
          <w:spacing w:val="-3"/>
          <w:sz w:val="24"/>
          <w:szCs w:val="24"/>
        </w:rPr>
        <w:t xml:space="preserve"> </w:t>
      </w:r>
      <w:r w:rsidRPr="00467998">
        <w:rPr>
          <w:rFonts w:asciiTheme="minorHAnsi" w:hAnsiTheme="minorHAnsi"/>
          <w:sz w:val="24"/>
          <w:szCs w:val="24"/>
        </w:rPr>
        <w:t>stage</w:t>
      </w:r>
      <w:r w:rsidRPr="00467998">
        <w:rPr>
          <w:rFonts w:asciiTheme="minorHAnsi" w:hAnsiTheme="minorHAnsi"/>
          <w:spacing w:val="-3"/>
          <w:sz w:val="24"/>
          <w:szCs w:val="24"/>
        </w:rPr>
        <w:t xml:space="preserve"> </w:t>
      </w:r>
      <w:r w:rsidRPr="00467998">
        <w:rPr>
          <w:rFonts w:asciiTheme="minorHAnsi" w:hAnsiTheme="minorHAnsi"/>
          <w:sz w:val="24"/>
          <w:szCs w:val="24"/>
        </w:rPr>
        <w:t>of</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process</w:t>
      </w:r>
      <w:r w:rsidRPr="00467998">
        <w:rPr>
          <w:rFonts w:asciiTheme="minorHAnsi" w:hAnsiTheme="minorHAnsi"/>
          <w:spacing w:val="-3"/>
          <w:sz w:val="24"/>
          <w:szCs w:val="24"/>
        </w:rPr>
        <w:t xml:space="preserve"> </w:t>
      </w:r>
      <w:r w:rsidRPr="00467998">
        <w:rPr>
          <w:rFonts w:asciiTheme="minorHAnsi" w:hAnsiTheme="minorHAnsi"/>
          <w:sz w:val="24"/>
          <w:szCs w:val="24"/>
        </w:rPr>
        <w:t>when</w:t>
      </w:r>
      <w:r w:rsidRPr="00467998">
        <w:rPr>
          <w:rFonts w:asciiTheme="minorHAnsi" w:hAnsiTheme="minorHAnsi"/>
          <w:spacing w:val="-3"/>
          <w:sz w:val="24"/>
          <w:szCs w:val="24"/>
        </w:rPr>
        <w:t xml:space="preserve"> </w:t>
      </w:r>
      <w:r w:rsidRPr="00467998">
        <w:rPr>
          <w:rFonts w:asciiTheme="minorHAnsi" w:hAnsiTheme="minorHAnsi"/>
          <w:sz w:val="24"/>
          <w:szCs w:val="24"/>
        </w:rPr>
        <w:t>a</w:t>
      </w:r>
      <w:r w:rsidRPr="00467998">
        <w:rPr>
          <w:rFonts w:asciiTheme="minorHAnsi" w:hAnsiTheme="minorHAnsi"/>
          <w:spacing w:val="-3"/>
          <w:sz w:val="24"/>
          <w:szCs w:val="24"/>
        </w:rPr>
        <w:t xml:space="preserve"> </w:t>
      </w:r>
      <w:r w:rsidRPr="00467998">
        <w:rPr>
          <w:rFonts w:asciiTheme="minorHAnsi" w:hAnsiTheme="minorHAnsi"/>
          <w:sz w:val="24"/>
          <w:szCs w:val="24"/>
        </w:rPr>
        <w:t>determination</w:t>
      </w:r>
      <w:r w:rsidRPr="00467998">
        <w:rPr>
          <w:rFonts w:asciiTheme="minorHAnsi" w:hAnsiTheme="minorHAnsi"/>
          <w:spacing w:val="-3"/>
          <w:sz w:val="24"/>
          <w:szCs w:val="24"/>
        </w:rPr>
        <w:t xml:space="preserve"> </w:t>
      </w:r>
      <w:r w:rsidRPr="00467998">
        <w:rPr>
          <w:rFonts w:asciiTheme="minorHAnsi" w:hAnsiTheme="minorHAnsi"/>
          <w:sz w:val="24"/>
          <w:szCs w:val="24"/>
        </w:rPr>
        <w:t>of</w:t>
      </w:r>
      <w:r w:rsidRPr="00467998">
        <w:rPr>
          <w:rFonts w:asciiTheme="minorHAnsi" w:hAnsiTheme="minorHAnsi"/>
          <w:spacing w:val="-3"/>
          <w:sz w:val="24"/>
          <w:szCs w:val="24"/>
        </w:rPr>
        <w:t xml:space="preserve"> </w:t>
      </w:r>
      <w:r w:rsidRPr="00467998">
        <w:rPr>
          <w:rFonts w:asciiTheme="minorHAnsi" w:hAnsiTheme="minorHAnsi"/>
          <w:sz w:val="24"/>
          <w:szCs w:val="24"/>
        </w:rPr>
        <w:t>responsibility</w:t>
      </w:r>
      <w:r w:rsidRPr="00467998">
        <w:rPr>
          <w:rFonts w:asciiTheme="minorHAnsi" w:hAnsiTheme="minorHAnsi"/>
          <w:spacing w:val="-3"/>
          <w:sz w:val="24"/>
          <w:szCs w:val="24"/>
        </w:rPr>
        <w:t xml:space="preserve"> </w:t>
      </w:r>
      <w:r w:rsidRPr="00467998">
        <w:rPr>
          <w:rFonts w:asciiTheme="minorHAnsi" w:hAnsiTheme="minorHAnsi"/>
          <w:sz w:val="24"/>
          <w:szCs w:val="24"/>
        </w:rPr>
        <w:t xml:space="preserve">is </w:t>
      </w:r>
      <w:r w:rsidRPr="00467998">
        <w:rPr>
          <w:rFonts w:asciiTheme="minorHAnsi" w:hAnsiTheme="minorHAnsi"/>
          <w:spacing w:val="-2"/>
          <w:sz w:val="24"/>
          <w:szCs w:val="24"/>
        </w:rPr>
        <w:t>reached.</w:t>
      </w:r>
    </w:p>
    <w:p w14:paraId="2892A1F5" w14:textId="77777777" w:rsidR="0041062F" w:rsidRPr="00467998" w:rsidRDefault="0041062F">
      <w:pPr>
        <w:pStyle w:val="BodyText"/>
        <w:spacing w:before="1"/>
        <w:ind w:left="0" w:firstLine="0"/>
        <w:rPr>
          <w:rFonts w:asciiTheme="minorHAnsi" w:hAnsiTheme="minorHAnsi"/>
          <w:sz w:val="24"/>
          <w:szCs w:val="24"/>
        </w:rPr>
      </w:pPr>
    </w:p>
    <w:p w14:paraId="127D89CA" w14:textId="4D799498" w:rsidR="0041062F" w:rsidRPr="00467998" w:rsidRDefault="0041062F" w:rsidP="00424213">
      <w:pPr>
        <w:pStyle w:val="BodyText"/>
        <w:ind w:left="112" w:right="186" w:hanging="10"/>
        <w:rPr>
          <w:rFonts w:asciiTheme="minorHAnsi" w:hAnsiTheme="minorHAnsi"/>
          <w:sz w:val="24"/>
          <w:szCs w:val="24"/>
        </w:rPr>
      </w:pPr>
      <w:r w:rsidRPr="00467998">
        <w:rPr>
          <w:rFonts w:asciiTheme="minorHAnsi" w:hAnsiTheme="minorHAnsi"/>
          <w:sz w:val="24"/>
          <w:szCs w:val="24"/>
        </w:rPr>
        <w:t>After post-hearing deliberation, the Decision-maker(s) render(s) a determination based on the preponderance</w:t>
      </w:r>
      <w:r w:rsidRPr="00467998">
        <w:rPr>
          <w:rFonts w:asciiTheme="minorHAnsi" w:hAnsiTheme="minorHAnsi"/>
          <w:spacing w:val="-3"/>
          <w:sz w:val="24"/>
          <w:szCs w:val="24"/>
        </w:rPr>
        <w:t xml:space="preserve"> </w:t>
      </w:r>
      <w:r w:rsidRPr="00467998">
        <w:rPr>
          <w:rFonts w:asciiTheme="minorHAnsi" w:hAnsiTheme="minorHAnsi"/>
          <w:sz w:val="24"/>
          <w:szCs w:val="24"/>
        </w:rPr>
        <w:t>of</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evidence;</w:t>
      </w:r>
      <w:r w:rsidRPr="00467998">
        <w:rPr>
          <w:rFonts w:asciiTheme="minorHAnsi" w:hAnsiTheme="minorHAnsi"/>
          <w:spacing w:val="-3"/>
          <w:sz w:val="24"/>
          <w:szCs w:val="24"/>
        </w:rPr>
        <w:t xml:space="preserve"> </w:t>
      </w:r>
      <w:r w:rsidRPr="00467998">
        <w:rPr>
          <w:rFonts w:asciiTheme="minorHAnsi" w:hAnsiTheme="minorHAnsi"/>
          <w:sz w:val="24"/>
          <w:szCs w:val="24"/>
        </w:rPr>
        <w:t>whether</w:t>
      </w:r>
      <w:r w:rsidRPr="00467998">
        <w:rPr>
          <w:rFonts w:asciiTheme="minorHAnsi" w:hAnsiTheme="minorHAnsi"/>
          <w:spacing w:val="-3"/>
          <w:sz w:val="24"/>
          <w:szCs w:val="24"/>
        </w:rPr>
        <w:t xml:space="preserve"> </w:t>
      </w:r>
      <w:r w:rsidRPr="00467998">
        <w:rPr>
          <w:rFonts w:asciiTheme="minorHAnsi" w:hAnsiTheme="minorHAnsi"/>
          <w:sz w:val="24"/>
          <w:szCs w:val="24"/>
        </w:rPr>
        <w:t>it</w:t>
      </w:r>
      <w:r w:rsidRPr="00467998">
        <w:rPr>
          <w:rFonts w:asciiTheme="minorHAnsi" w:hAnsiTheme="minorHAnsi"/>
          <w:spacing w:val="-3"/>
          <w:sz w:val="24"/>
          <w:szCs w:val="24"/>
        </w:rPr>
        <w:t xml:space="preserve"> </w:t>
      </w:r>
      <w:r w:rsidRPr="00467998">
        <w:rPr>
          <w:rFonts w:asciiTheme="minorHAnsi" w:hAnsiTheme="minorHAnsi"/>
          <w:sz w:val="24"/>
          <w:szCs w:val="24"/>
        </w:rPr>
        <w:t>is</w:t>
      </w:r>
      <w:r w:rsidRPr="00467998">
        <w:rPr>
          <w:rFonts w:asciiTheme="minorHAnsi" w:hAnsiTheme="minorHAnsi"/>
          <w:spacing w:val="-3"/>
          <w:sz w:val="24"/>
          <w:szCs w:val="24"/>
        </w:rPr>
        <w:t xml:space="preserve"> </w:t>
      </w:r>
      <w:r w:rsidRPr="00467998">
        <w:rPr>
          <w:rFonts w:asciiTheme="minorHAnsi" w:hAnsiTheme="minorHAnsi"/>
          <w:sz w:val="24"/>
          <w:szCs w:val="24"/>
        </w:rPr>
        <w:t>more</w:t>
      </w:r>
      <w:r w:rsidRPr="00467998">
        <w:rPr>
          <w:rFonts w:asciiTheme="minorHAnsi" w:hAnsiTheme="minorHAnsi"/>
          <w:spacing w:val="-3"/>
          <w:sz w:val="24"/>
          <w:szCs w:val="24"/>
        </w:rPr>
        <w:t xml:space="preserve"> </w:t>
      </w:r>
      <w:r w:rsidRPr="00467998">
        <w:rPr>
          <w:rFonts w:asciiTheme="minorHAnsi" w:hAnsiTheme="minorHAnsi"/>
          <w:sz w:val="24"/>
          <w:szCs w:val="24"/>
        </w:rPr>
        <w:t>likely</w:t>
      </w:r>
      <w:r w:rsidRPr="00467998">
        <w:rPr>
          <w:rFonts w:asciiTheme="minorHAnsi" w:hAnsiTheme="minorHAnsi"/>
          <w:spacing w:val="-3"/>
          <w:sz w:val="24"/>
          <w:szCs w:val="24"/>
        </w:rPr>
        <w:t xml:space="preserve"> </w:t>
      </w:r>
      <w:r w:rsidRPr="00467998">
        <w:rPr>
          <w:rFonts w:asciiTheme="minorHAnsi" w:hAnsiTheme="minorHAnsi"/>
          <w:sz w:val="24"/>
          <w:szCs w:val="24"/>
        </w:rPr>
        <w:t>than</w:t>
      </w:r>
      <w:r w:rsidRPr="00467998">
        <w:rPr>
          <w:rFonts w:asciiTheme="minorHAnsi" w:hAnsiTheme="minorHAnsi"/>
          <w:spacing w:val="-3"/>
          <w:sz w:val="24"/>
          <w:szCs w:val="24"/>
        </w:rPr>
        <w:t xml:space="preserve"> </w:t>
      </w:r>
      <w:r w:rsidRPr="00467998">
        <w:rPr>
          <w:rFonts w:asciiTheme="minorHAnsi" w:hAnsiTheme="minorHAnsi"/>
          <w:sz w:val="24"/>
          <w:szCs w:val="24"/>
        </w:rPr>
        <w:t>not</w:t>
      </w:r>
      <w:r w:rsidRPr="00467998">
        <w:rPr>
          <w:rFonts w:asciiTheme="minorHAnsi" w:hAnsiTheme="minorHAnsi"/>
          <w:spacing w:val="-3"/>
          <w:sz w:val="24"/>
          <w:szCs w:val="24"/>
        </w:rPr>
        <w:t xml:space="preserve"> </w:t>
      </w:r>
      <w:r w:rsidRPr="00467998">
        <w:rPr>
          <w:rFonts w:asciiTheme="minorHAnsi" w:hAnsiTheme="minorHAnsi"/>
          <w:sz w:val="24"/>
          <w:szCs w:val="24"/>
        </w:rPr>
        <w:t>that</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Respondent</w:t>
      </w:r>
      <w:r w:rsidRPr="00467998">
        <w:rPr>
          <w:rFonts w:asciiTheme="minorHAnsi" w:hAnsiTheme="minorHAnsi"/>
          <w:spacing w:val="-3"/>
          <w:sz w:val="24"/>
          <w:szCs w:val="24"/>
        </w:rPr>
        <w:t xml:space="preserve"> </w:t>
      </w:r>
      <w:r w:rsidRPr="00467998">
        <w:rPr>
          <w:rFonts w:asciiTheme="minorHAnsi" w:hAnsiTheme="minorHAnsi"/>
          <w:sz w:val="24"/>
          <w:szCs w:val="24"/>
        </w:rPr>
        <w:t>violated</w:t>
      </w:r>
      <w:r w:rsidRPr="00467998">
        <w:rPr>
          <w:rFonts w:asciiTheme="minorHAnsi" w:hAnsiTheme="minorHAnsi"/>
          <w:spacing w:val="-3"/>
          <w:sz w:val="24"/>
          <w:szCs w:val="24"/>
        </w:rPr>
        <w:t xml:space="preserve"> </w:t>
      </w:r>
      <w:r w:rsidRPr="00467998">
        <w:rPr>
          <w:rFonts w:asciiTheme="minorHAnsi" w:hAnsiTheme="minorHAnsi"/>
          <w:sz w:val="24"/>
          <w:szCs w:val="24"/>
        </w:rPr>
        <w:t xml:space="preserve">the </w:t>
      </w:r>
      <w:r w:rsidRPr="00467998">
        <w:rPr>
          <w:rFonts w:asciiTheme="minorHAnsi" w:hAnsiTheme="minorHAnsi"/>
          <w:spacing w:val="-2"/>
          <w:sz w:val="24"/>
          <w:szCs w:val="24"/>
        </w:rPr>
        <w:t>Policy.</w:t>
      </w:r>
    </w:p>
    <w:p w14:paraId="751BD203" w14:textId="4336C327" w:rsidR="0041062F" w:rsidRPr="00424213" w:rsidRDefault="0041062F" w:rsidP="00424213">
      <w:pPr>
        <w:pStyle w:val="ListParagraph"/>
        <w:numPr>
          <w:ilvl w:val="0"/>
          <w:numId w:val="39"/>
        </w:numPr>
        <w:rPr>
          <w:b/>
          <w:bCs w:val="0"/>
          <w:color w:val="auto"/>
        </w:rPr>
      </w:pPr>
      <w:r w:rsidRPr="00424213">
        <w:rPr>
          <w:b/>
          <w:bCs w:val="0"/>
          <w:color w:val="auto"/>
        </w:rPr>
        <w:t>Hearing</w:t>
      </w:r>
      <w:r w:rsidRPr="00424213">
        <w:rPr>
          <w:b/>
          <w:bCs w:val="0"/>
          <w:color w:val="auto"/>
          <w:spacing w:val="-7"/>
        </w:rPr>
        <w:t xml:space="preserve"> </w:t>
      </w:r>
      <w:r w:rsidRPr="00424213">
        <w:rPr>
          <w:b/>
          <w:bCs w:val="0"/>
          <w:color w:val="auto"/>
          <w:spacing w:val="-2"/>
        </w:rPr>
        <w:t>Notice</w:t>
      </w:r>
    </w:p>
    <w:p w14:paraId="4754AFCE" w14:textId="77777777" w:rsidR="0041062F" w:rsidRPr="00467998" w:rsidRDefault="0041062F">
      <w:pPr>
        <w:pStyle w:val="BodyText"/>
        <w:ind w:left="112" w:hanging="10"/>
        <w:rPr>
          <w:rFonts w:asciiTheme="minorHAnsi" w:hAnsiTheme="minorHAnsi"/>
          <w:sz w:val="24"/>
          <w:szCs w:val="24"/>
        </w:rPr>
      </w:pPr>
      <w:r w:rsidRPr="00467998">
        <w:rPr>
          <w:rFonts w:asciiTheme="minorHAnsi" w:hAnsiTheme="minorHAnsi"/>
          <w:sz w:val="24"/>
          <w:szCs w:val="24"/>
        </w:rPr>
        <w:t>No</w:t>
      </w:r>
      <w:r w:rsidRPr="00467998">
        <w:rPr>
          <w:rFonts w:asciiTheme="minorHAnsi" w:hAnsiTheme="minorHAnsi"/>
          <w:spacing w:val="-3"/>
          <w:sz w:val="24"/>
          <w:szCs w:val="24"/>
        </w:rPr>
        <w:t xml:space="preserve"> </w:t>
      </w:r>
      <w:r w:rsidRPr="00467998">
        <w:rPr>
          <w:rFonts w:asciiTheme="minorHAnsi" w:hAnsiTheme="minorHAnsi"/>
          <w:sz w:val="24"/>
          <w:szCs w:val="24"/>
        </w:rPr>
        <w:t>less</w:t>
      </w:r>
      <w:r w:rsidRPr="00467998">
        <w:rPr>
          <w:rFonts w:asciiTheme="minorHAnsi" w:hAnsiTheme="minorHAnsi"/>
          <w:spacing w:val="-3"/>
          <w:sz w:val="24"/>
          <w:szCs w:val="24"/>
        </w:rPr>
        <w:t xml:space="preserve"> </w:t>
      </w:r>
      <w:r w:rsidRPr="00467998">
        <w:rPr>
          <w:rFonts w:asciiTheme="minorHAnsi" w:hAnsiTheme="minorHAnsi"/>
          <w:sz w:val="24"/>
          <w:szCs w:val="24"/>
        </w:rPr>
        <w:t>than</w:t>
      </w:r>
      <w:r w:rsidRPr="00467998">
        <w:rPr>
          <w:rFonts w:asciiTheme="minorHAnsi" w:hAnsiTheme="minorHAnsi"/>
          <w:spacing w:val="-3"/>
          <w:sz w:val="24"/>
          <w:szCs w:val="24"/>
        </w:rPr>
        <w:t xml:space="preserve"> </w:t>
      </w:r>
      <w:r w:rsidRPr="00467998">
        <w:rPr>
          <w:rFonts w:asciiTheme="minorHAnsi" w:hAnsiTheme="minorHAnsi"/>
          <w:sz w:val="24"/>
          <w:szCs w:val="24"/>
        </w:rPr>
        <w:t>ten</w:t>
      </w:r>
      <w:r w:rsidRPr="00467998">
        <w:rPr>
          <w:rFonts w:asciiTheme="minorHAnsi" w:hAnsiTheme="minorHAnsi"/>
          <w:spacing w:val="-3"/>
          <w:sz w:val="24"/>
          <w:szCs w:val="24"/>
        </w:rPr>
        <w:t xml:space="preserve"> </w:t>
      </w:r>
      <w:r w:rsidRPr="00467998">
        <w:rPr>
          <w:rFonts w:asciiTheme="minorHAnsi" w:hAnsiTheme="minorHAnsi"/>
          <w:sz w:val="24"/>
          <w:szCs w:val="24"/>
        </w:rPr>
        <w:t>(10)</w:t>
      </w:r>
      <w:r w:rsidRPr="00467998">
        <w:rPr>
          <w:rFonts w:asciiTheme="minorHAnsi" w:hAnsiTheme="minorHAnsi"/>
          <w:spacing w:val="-3"/>
          <w:sz w:val="24"/>
          <w:szCs w:val="24"/>
        </w:rPr>
        <w:t xml:space="preserve"> </w:t>
      </w:r>
      <w:r w:rsidRPr="00467998">
        <w:rPr>
          <w:rFonts w:asciiTheme="minorHAnsi" w:hAnsiTheme="minorHAnsi"/>
          <w:sz w:val="24"/>
          <w:szCs w:val="24"/>
        </w:rPr>
        <w:t>business</w:t>
      </w:r>
      <w:r w:rsidRPr="00467998">
        <w:rPr>
          <w:rFonts w:asciiTheme="minorHAnsi" w:hAnsiTheme="minorHAnsi"/>
          <w:spacing w:val="-3"/>
          <w:sz w:val="24"/>
          <w:szCs w:val="24"/>
        </w:rPr>
        <w:t xml:space="preserve"> </w:t>
      </w:r>
      <w:r w:rsidRPr="00467998">
        <w:rPr>
          <w:rFonts w:asciiTheme="minorHAnsi" w:hAnsiTheme="minorHAnsi"/>
          <w:sz w:val="24"/>
          <w:szCs w:val="24"/>
        </w:rPr>
        <w:t>days</w:t>
      </w:r>
      <w:r w:rsidRPr="00467998">
        <w:rPr>
          <w:rFonts w:asciiTheme="minorHAnsi" w:hAnsiTheme="minorHAnsi"/>
          <w:spacing w:val="-3"/>
          <w:sz w:val="24"/>
          <w:szCs w:val="24"/>
        </w:rPr>
        <w:t xml:space="preserve"> </w:t>
      </w:r>
      <w:r w:rsidRPr="00467998">
        <w:rPr>
          <w:rFonts w:asciiTheme="minorHAnsi" w:hAnsiTheme="minorHAnsi"/>
          <w:sz w:val="24"/>
          <w:szCs w:val="24"/>
        </w:rPr>
        <w:t>prior</w:t>
      </w:r>
      <w:r w:rsidRPr="00467998">
        <w:rPr>
          <w:rFonts w:asciiTheme="minorHAnsi" w:hAnsiTheme="minorHAnsi"/>
          <w:spacing w:val="-3"/>
          <w:sz w:val="24"/>
          <w:szCs w:val="24"/>
        </w:rPr>
        <w:t xml:space="preserve"> </w:t>
      </w:r>
      <w:r w:rsidRPr="00467998">
        <w:rPr>
          <w:rFonts w:asciiTheme="minorHAnsi" w:hAnsiTheme="minorHAnsi"/>
          <w:sz w:val="24"/>
          <w:szCs w:val="24"/>
        </w:rPr>
        <w:t>to</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hearing,</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7"/>
          <w:sz w:val="24"/>
          <w:szCs w:val="24"/>
        </w:rPr>
        <w:t xml:space="preserve"> </w:t>
      </w:r>
      <w:r w:rsidRPr="00467998">
        <w:rPr>
          <w:rFonts w:asciiTheme="minorHAnsi" w:hAnsiTheme="minorHAnsi"/>
          <w:sz w:val="24"/>
          <w:szCs w:val="24"/>
        </w:rPr>
        <w:t>Title</w:t>
      </w:r>
      <w:r w:rsidRPr="00467998">
        <w:rPr>
          <w:rFonts w:asciiTheme="minorHAnsi" w:hAnsiTheme="minorHAnsi"/>
          <w:spacing w:val="-3"/>
          <w:sz w:val="24"/>
          <w:szCs w:val="24"/>
        </w:rPr>
        <w:t xml:space="preserve"> </w:t>
      </w:r>
      <w:r w:rsidRPr="00467998">
        <w:rPr>
          <w:rFonts w:asciiTheme="minorHAnsi" w:hAnsiTheme="minorHAnsi"/>
          <w:sz w:val="24"/>
          <w:szCs w:val="24"/>
        </w:rPr>
        <w:t>IX</w:t>
      </w:r>
      <w:r w:rsidRPr="00467998">
        <w:rPr>
          <w:rFonts w:asciiTheme="minorHAnsi" w:hAnsiTheme="minorHAnsi"/>
          <w:spacing w:val="-3"/>
          <w:sz w:val="24"/>
          <w:szCs w:val="24"/>
        </w:rPr>
        <w:t xml:space="preserve"> </w:t>
      </w:r>
      <w:r w:rsidRPr="00467998">
        <w:rPr>
          <w:rFonts w:asciiTheme="minorHAnsi" w:hAnsiTheme="minorHAnsi"/>
          <w:sz w:val="24"/>
          <w:szCs w:val="24"/>
        </w:rPr>
        <w:t>Coordinator</w:t>
      </w:r>
      <w:r w:rsidRPr="00467998">
        <w:rPr>
          <w:rFonts w:asciiTheme="minorHAnsi" w:hAnsiTheme="minorHAnsi"/>
          <w:spacing w:val="-3"/>
          <w:sz w:val="24"/>
          <w:szCs w:val="24"/>
        </w:rPr>
        <w:t xml:space="preserve"> </w:t>
      </w:r>
      <w:r w:rsidRPr="00467998">
        <w:rPr>
          <w:rFonts w:asciiTheme="minorHAnsi" w:hAnsiTheme="minorHAnsi"/>
          <w:sz w:val="24"/>
          <w:szCs w:val="24"/>
        </w:rPr>
        <w:t>or</w:t>
      </w:r>
      <w:r w:rsidRPr="00467998">
        <w:rPr>
          <w:rFonts w:asciiTheme="minorHAnsi" w:hAnsiTheme="minorHAnsi"/>
          <w:spacing w:val="-3"/>
          <w:sz w:val="24"/>
          <w:szCs w:val="24"/>
        </w:rPr>
        <w:t xml:space="preserve"> </w:t>
      </w:r>
      <w:r w:rsidRPr="00467998">
        <w:rPr>
          <w:rFonts w:asciiTheme="minorHAnsi" w:hAnsiTheme="minorHAnsi"/>
          <w:sz w:val="24"/>
          <w:szCs w:val="24"/>
        </w:rPr>
        <w:t>the</w:t>
      </w:r>
      <w:r w:rsidRPr="00467998">
        <w:rPr>
          <w:rFonts w:asciiTheme="minorHAnsi" w:hAnsiTheme="minorHAnsi"/>
          <w:spacing w:val="-3"/>
          <w:sz w:val="24"/>
          <w:szCs w:val="24"/>
        </w:rPr>
        <w:t xml:space="preserve"> </w:t>
      </w:r>
      <w:r w:rsidRPr="00467998">
        <w:rPr>
          <w:rFonts w:asciiTheme="minorHAnsi" w:hAnsiTheme="minorHAnsi"/>
          <w:sz w:val="24"/>
          <w:szCs w:val="24"/>
        </w:rPr>
        <w:t>Chair</w:t>
      </w:r>
      <w:r w:rsidRPr="00467998">
        <w:rPr>
          <w:rFonts w:asciiTheme="minorHAnsi" w:hAnsiTheme="minorHAnsi"/>
          <w:spacing w:val="-3"/>
          <w:sz w:val="24"/>
          <w:szCs w:val="24"/>
        </w:rPr>
        <w:t xml:space="preserve"> </w:t>
      </w:r>
      <w:r w:rsidRPr="00467998">
        <w:rPr>
          <w:rFonts w:asciiTheme="minorHAnsi" w:hAnsiTheme="minorHAnsi"/>
          <w:sz w:val="24"/>
          <w:szCs w:val="24"/>
        </w:rPr>
        <w:t>will</w:t>
      </w:r>
      <w:r w:rsidRPr="00467998">
        <w:rPr>
          <w:rFonts w:asciiTheme="minorHAnsi" w:hAnsiTheme="minorHAnsi"/>
          <w:spacing w:val="-3"/>
          <w:sz w:val="24"/>
          <w:szCs w:val="24"/>
        </w:rPr>
        <w:t xml:space="preserve"> </w:t>
      </w:r>
      <w:r w:rsidRPr="00467998">
        <w:rPr>
          <w:rFonts w:asciiTheme="minorHAnsi" w:hAnsiTheme="minorHAnsi"/>
          <w:sz w:val="24"/>
          <w:szCs w:val="24"/>
        </w:rPr>
        <w:t>send notice of the hearing to the parties. Once mailed, emailed, and/or received in-person, notice will be presumptively delivered.</w:t>
      </w:r>
    </w:p>
    <w:p w14:paraId="16E94F46" w14:textId="77777777" w:rsidR="0041062F" w:rsidRPr="00467998" w:rsidRDefault="0041062F">
      <w:pPr>
        <w:pStyle w:val="BodyText"/>
        <w:spacing w:before="252"/>
        <w:ind w:left="102" w:firstLine="0"/>
        <w:rPr>
          <w:rFonts w:asciiTheme="minorHAnsi" w:hAnsiTheme="minorHAnsi"/>
          <w:sz w:val="24"/>
          <w:szCs w:val="24"/>
        </w:rPr>
      </w:pPr>
      <w:r w:rsidRPr="00467998">
        <w:rPr>
          <w:rFonts w:asciiTheme="minorHAnsi" w:hAnsiTheme="minorHAnsi"/>
          <w:sz w:val="24"/>
          <w:szCs w:val="24"/>
        </w:rPr>
        <w:t>The</w:t>
      </w:r>
      <w:r w:rsidRPr="00467998">
        <w:rPr>
          <w:rFonts w:asciiTheme="minorHAnsi" w:hAnsiTheme="minorHAnsi"/>
          <w:spacing w:val="-5"/>
          <w:sz w:val="24"/>
          <w:szCs w:val="24"/>
        </w:rPr>
        <w:t xml:space="preserve"> </w:t>
      </w:r>
      <w:r w:rsidRPr="00467998">
        <w:rPr>
          <w:rFonts w:asciiTheme="minorHAnsi" w:hAnsiTheme="minorHAnsi"/>
          <w:sz w:val="24"/>
          <w:szCs w:val="24"/>
        </w:rPr>
        <w:t>notice</w:t>
      </w:r>
      <w:r w:rsidRPr="00467998">
        <w:rPr>
          <w:rFonts w:asciiTheme="minorHAnsi" w:hAnsiTheme="minorHAnsi"/>
          <w:spacing w:val="-4"/>
          <w:sz w:val="24"/>
          <w:szCs w:val="24"/>
        </w:rPr>
        <w:t xml:space="preserve"> </w:t>
      </w:r>
      <w:r w:rsidRPr="00467998">
        <w:rPr>
          <w:rFonts w:asciiTheme="minorHAnsi" w:hAnsiTheme="minorHAnsi"/>
          <w:sz w:val="24"/>
          <w:szCs w:val="24"/>
        </w:rPr>
        <w:t>will</w:t>
      </w:r>
      <w:r w:rsidRPr="00467998">
        <w:rPr>
          <w:rFonts w:asciiTheme="minorHAnsi" w:hAnsiTheme="minorHAnsi"/>
          <w:spacing w:val="-4"/>
          <w:sz w:val="24"/>
          <w:szCs w:val="24"/>
        </w:rPr>
        <w:t xml:space="preserve"> </w:t>
      </w:r>
      <w:r w:rsidRPr="00467998">
        <w:rPr>
          <w:rFonts w:asciiTheme="minorHAnsi" w:hAnsiTheme="minorHAnsi"/>
          <w:spacing w:val="-2"/>
          <w:sz w:val="24"/>
          <w:szCs w:val="24"/>
        </w:rPr>
        <w:t>contain:</w:t>
      </w:r>
    </w:p>
    <w:p w14:paraId="0F92F751" w14:textId="77777777" w:rsidR="0041062F" w:rsidRPr="00467998" w:rsidRDefault="0041062F" w:rsidP="00A47BC6">
      <w:pPr>
        <w:pStyle w:val="ListParagraph"/>
        <w:widowControl w:val="0"/>
        <w:numPr>
          <w:ilvl w:val="1"/>
          <w:numId w:val="67"/>
        </w:numPr>
        <w:tabs>
          <w:tab w:val="left" w:pos="837"/>
        </w:tabs>
        <w:autoSpaceDE w:val="0"/>
        <w:autoSpaceDN w:val="0"/>
        <w:spacing w:before="1"/>
        <w:ind w:right="350"/>
        <w:contextualSpacing w:val="0"/>
        <w:rPr>
          <w:color w:val="auto"/>
        </w:rPr>
      </w:pPr>
      <w:r w:rsidRPr="00467998">
        <w:rPr>
          <w:color w:val="auto"/>
        </w:rPr>
        <w:t>A</w:t>
      </w:r>
      <w:r w:rsidRPr="00467998">
        <w:rPr>
          <w:color w:val="auto"/>
          <w:spacing w:val="-14"/>
        </w:rPr>
        <w:t xml:space="preserve"> </w:t>
      </w:r>
      <w:r w:rsidRPr="00467998">
        <w:rPr>
          <w:color w:val="auto"/>
        </w:rPr>
        <w:t>description</w:t>
      </w:r>
      <w:r w:rsidRPr="00467998">
        <w:rPr>
          <w:color w:val="auto"/>
          <w:spacing w:val="-3"/>
        </w:rPr>
        <w:t xml:space="preserve"> </w:t>
      </w:r>
      <w:r w:rsidRPr="00467998">
        <w:rPr>
          <w:color w:val="auto"/>
        </w:rPr>
        <w:t>of</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alleged</w:t>
      </w:r>
      <w:r w:rsidRPr="00467998">
        <w:rPr>
          <w:color w:val="auto"/>
          <w:spacing w:val="-3"/>
        </w:rPr>
        <w:t xml:space="preserve"> </w:t>
      </w:r>
      <w:r w:rsidRPr="00467998">
        <w:rPr>
          <w:color w:val="auto"/>
        </w:rPr>
        <w:t>violation(s),</w:t>
      </w:r>
      <w:r w:rsidRPr="00467998">
        <w:rPr>
          <w:color w:val="auto"/>
          <w:spacing w:val="-3"/>
        </w:rPr>
        <w:t xml:space="preserve"> </w:t>
      </w:r>
      <w:r w:rsidRPr="00467998">
        <w:rPr>
          <w:color w:val="auto"/>
        </w:rPr>
        <w:t>a</w:t>
      </w:r>
      <w:r w:rsidRPr="00467998">
        <w:rPr>
          <w:color w:val="auto"/>
          <w:spacing w:val="-3"/>
        </w:rPr>
        <w:t xml:space="preserve"> </w:t>
      </w:r>
      <w:r w:rsidRPr="00467998">
        <w:rPr>
          <w:color w:val="auto"/>
        </w:rPr>
        <w:t>list</w:t>
      </w:r>
      <w:r w:rsidRPr="00467998">
        <w:rPr>
          <w:color w:val="auto"/>
          <w:spacing w:val="-3"/>
        </w:rPr>
        <w:t xml:space="preserve"> </w:t>
      </w:r>
      <w:r w:rsidRPr="00467998">
        <w:rPr>
          <w:color w:val="auto"/>
        </w:rPr>
        <w:t>of</w:t>
      </w:r>
      <w:r w:rsidRPr="00467998">
        <w:rPr>
          <w:color w:val="auto"/>
          <w:spacing w:val="-3"/>
        </w:rPr>
        <w:t xml:space="preserve"> </w:t>
      </w:r>
      <w:r w:rsidRPr="00467998">
        <w:rPr>
          <w:color w:val="auto"/>
        </w:rPr>
        <w:t>all</w:t>
      </w:r>
      <w:r w:rsidRPr="00467998">
        <w:rPr>
          <w:color w:val="auto"/>
          <w:spacing w:val="-3"/>
        </w:rPr>
        <w:t xml:space="preserve"> </w:t>
      </w:r>
      <w:r w:rsidRPr="00467998">
        <w:rPr>
          <w:color w:val="auto"/>
        </w:rPr>
        <w:t>policies</w:t>
      </w:r>
      <w:r w:rsidRPr="00467998">
        <w:rPr>
          <w:color w:val="auto"/>
          <w:spacing w:val="-3"/>
        </w:rPr>
        <w:t xml:space="preserve"> </w:t>
      </w:r>
      <w:r w:rsidRPr="00467998">
        <w:rPr>
          <w:color w:val="auto"/>
        </w:rPr>
        <w:t>allegedly</w:t>
      </w:r>
      <w:r w:rsidRPr="00467998">
        <w:rPr>
          <w:color w:val="auto"/>
          <w:spacing w:val="-3"/>
        </w:rPr>
        <w:t xml:space="preserve"> </w:t>
      </w:r>
      <w:r w:rsidRPr="00467998">
        <w:rPr>
          <w:color w:val="auto"/>
        </w:rPr>
        <w:t>violated,</w:t>
      </w:r>
      <w:r w:rsidRPr="00467998">
        <w:rPr>
          <w:color w:val="auto"/>
          <w:spacing w:val="-3"/>
        </w:rPr>
        <w:t xml:space="preserve"> </w:t>
      </w:r>
      <w:r w:rsidRPr="00467998">
        <w:rPr>
          <w:color w:val="auto"/>
        </w:rPr>
        <w:t>a</w:t>
      </w:r>
      <w:r w:rsidRPr="00467998">
        <w:rPr>
          <w:color w:val="auto"/>
          <w:spacing w:val="-3"/>
        </w:rPr>
        <w:t xml:space="preserve"> </w:t>
      </w:r>
      <w:r w:rsidRPr="00467998">
        <w:rPr>
          <w:color w:val="auto"/>
        </w:rPr>
        <w:t>description</w:t>
      </w:r>
      <w:r w:rsidRPr="00467998">
        <w:rPr>
          <w:color w:val="auto"/>
          <w:spacing w:val="-3"/>
        </w:rPr>
        <w:t xml:space="preserve"> </w:t>
      </w:r>
      <w:r w:rsidRPr="00467998">
        <w:rPr>
          <w:color w:val="auto"/>
        </w:rPr>
        <w:t>of the applicable hearing procedures, and a statement of the potential sanctions/responsive actions that could result.</w:t>
      </w:r>
    </w:p>
    <w:p w14:paraId="14268B76" w14:textId="77777777" w:rsidR="0041062F" w:rsidRPr="00467998" w:rsidRDefault="0041062F" w:rsidP="00A47BC6">
      <w:pPr>
        <w:pStyle w:val="ListParagraph"/>
        <w:widowControl w:val="0"/>
        <w:numPr>
          <w:ilvl w:val="1"/>
          <w:numId w:val="67"/>
        </w:numPr>
        <w:tabs>
          <w:tab w:val="left" w:pos="837"/>
        </w:tabs>
        <w:autoSpaceDE w:val="0"/>
        <w:autoSpaceDN w:val="0"/>
        <w:spacing w:line="252" w:lineRule="exact"/>
        <w:contextualSpacing w:val="0"/>
        <w:rPr>
          <w:color w:val="auto"/>
        </w:rPr>
      </w:pPr>
      <w:r w:rsidRPr="00467998">
        <w:rPr>
          <w:color w:val="auto"/>
        </w:rPr>
        <w:t>The</w:t>
      </w:r>
      <w:r w:rsidRPr="00467998">
        <w:rPr>
          <w:color w:val="auto"/>
          <w:spacing w:val="-5"/>
        </w:rPr>
        <w:t xml:space="preserve"> </w:t>
      </w:r>
      <w:r w:rsidRPr="00467998">
        <w:rPr>
          <w:color w:val="auto"/>
        </w:rPr>
        <w:t>time,</w:t>
      </w:r>
      <w:r w:rsidRPr="00467998">
        <w:rPr>
          <w:color w:val="auto"/>
          <w:spacing w:val="-4"/>
        </w:rPr>
        <w:t xml:space="preserve"> </w:t>
      </w:r>
      <w:r w:rsidRPr="00467998">
        <w:rPr>
          <w:color w:val="auto"/>
        </w:rPr>
        <w:t>date,</w:t>
      </w:r>
      <w:r w:rsidRPr="00467998">
        <w:rPr>
          <w:color w:val="auto"/>
          <w:spacing w:val="-4"/>
        </w:rPr>
        <w:t xml:space="preserve"> </w:t>
      </w:r>
      <w:r w:rsidRPr="00467998">
        <w:rPr>
          <w:color w:val="auto"/>
        </w:rPr>
        <w:t>and</w:t>
      </w:r>
      <w:r w:rsidRPr="00467998">
        <w:rPr>
          <w:color w:val="auto"/>
          <w:spacing w:val="-4"/>
        </w:rPr>
        <w:t xml:space="preserve"> </w:t>
      </w:r>
      <w:r w:rsidRPr="00467998">
        <w:rPr>
          <w:color w:val="auto"/>
        </w:rPr>
        <w:t>location</w:t>
      </w:r>
      <w:r w:rsidRPr="00467998">
        <w:rPr>
          <w:color w:val="auto"/>
          <w:spacing w:val="-4"/>
        </w:rPr>
        <w:t xml:space="preserve"> </w:t>
      </w:r>
      <w:r w:rsidRPr="00467998">
        <w:rPr>
          <w:color w:val="auto"/>
        </w:rPr>
        <w:t>of</w:t>
      </w:r>
      <w:r w:rsidRPr="00467998">
        <w:rPr>
          <w:color w:val="auto"/>
          <w:spacing w:val="-4"/>
        </w:rPr>
        <w:t xml:space="preserve"> </w:t>
      </w:r>
      <w:r w:rsidRPr="00467998">
        <w:rPr>
          <w:color w:val="auto"/>
        </w:rPr>
        <w:t>the</w:t>
      </w:r>
      <w:r w:rsidRPr="00467998">
        <w:rPr>
          <w:color w:val="auto"/>
          <w:spacing w:val="-4"/>
        </w:rPr>
        <w:t xml:space="preserve"> </w:t>
      </w:r>
      <w:r w:rsidRPr="00467998">
        <w:rPr>
          <w:color w:val="auto"/>
          <w:spacing w:val="-2"/>
        </w:rPr>
        <w:t>hearing.</w:t>
      </w:r>
    </w:p>
    <w:p w14:paraId="25C0E7B7" w14:textId="77777777" w:rsidR="0041062F" w:rsidRPr="00467998" w:rsidRDefault="0041062F" w:rsidP="00A47BC6">
      <w:pPr>
        <w:pStyle w:val="ListParagraph"/>
        <w:widowControl w:val="0"/>
        <w:numPr>
          <w:ilvl w:val="1"/>
          <w:numId w:val="67"/>
        </w:numPr>
        <w:tabs>
          <w:tab w:val="left" w:pos="837"/>
        </w:tabs>
        <w:autoSpaceDE w:val="0"/>
        <w:autoSpaceDN w:val="0"/>
        <w:spacing w:before="2" w:line="251" w:lineRule="exact"/>
        <w:contextualSpacing w:val="0"/>
        <w:rPr>
          <w:color w:val="auto"/>
        </w:rPr>
      </w:pPr>
      <w:r w:rsidRPr="00467998">
        <w:rPr>
          <w:color w:val="auto"/>
        </w:rPr>
        <w:t>Description</w:t>
      </w:r>
      <w:r w:rsidRPr="00467998">
        <w:rPr>
          <w:color w:val="auto"/>
          <w:spacing w:val="-7"/>
        </w:rPr>
        <w:t xml:space="preserve"> </w:t>
      </w:r>
      <w:r w:rsidRPr="00467998">
        <w:rPr>
          <w:color w:val="auto"/>
        </w:rPr>
        <w:t>of</w:t>
      </w:r>
      <w:r w:rsidRPr="00467998">
        <w:rPr>
          <w:color w:val="auto"/>
          <w:spacing w:val="-5"/>
        </w:rPr>
        <w:t xml:space="preserve"> </w:t>
      </w:r>
      <w:r w:rsidRPr="00467998">
        <w:rPr>
          <w:color w:val="auto"/>
        </w:rPr>
        <w:t>any</w:t>
      </w:r>
      <w:r w:rsidRPr="00467998">
        <w:rPr>
          <w:color w:val="auto"/>
          <w:spacing w:val="-5"/>
        </w:rPr>
        <w:t xml:space="preserve"> </w:t>
      </w:r>
      <w:r w:rsidRPr="00467998">
        <w:rPr>
          <w:color w:val="auto"/>
        </w:rPr>
        <w:t>technology</w:t>
      </w:r>
      <w:r w:rsidRPr="00467998">
        <w:rPr>
          <w:color w:val="auto"/>
          <w:spacing w:val="-5"/>
        </w:rPr>
        <w:t xml:space="preserve"> </w:t>
      </w:r>
      <w:r w:rsidRPr="00467998">
        <w:rPr>
          <w:color w:val="auto"/>
        </w:rPr>
        <w:t>that</w:t>
      </w:r>
      <w:r w:rsidRPr="00467998">
        <w:rPr>
          <w:color w:val="auto"/>
          <w:spacing w:val="-5"/>
        </w:rPr>
        <w:t xml:space="preserve"> </w:t>
      </w:r>
      <w:r w:rsidRPr="00467998">
        <w:rPr>
          <w:color w:val="auto"/>
        </w:rPr>
        <w:t>will</w:t>
      </w:r>
      <w:r w:rsidRPr="00467998">
        <w:rPr>
          <w:color w:val="auto"/>
          <w:spacing w:val="-5"/>
        </w:rPr>
        <w:t xml:space="preserve"> </w:t>
      </w:r>
      <w:r w:rsidRPr="00467998">
        <w:rPr>
          <w:color w:val="auto"/>
        </w:rPr>
        <w:t>be</w:t>
      </w:r>
      <w:r w:rsidRPr="00467998">
        <w:rPr>
          <w:color w:val="auto"/>
          <w:spacing w:val="-5"/>
        </w:rPr>
        <w:t xml:space="preserve"> </w:t>
      </w:r>
      <w:r w:rsidRPr="00467998">
        <w:rPr>
          <w:color w:val="auto"/>
        </w:rPr>
        <w:t>used</w:t>
      </w:r>
      <w:r w:rsidRPr="00467998">
        <w:rPr>
          <w:color w:val="auto"/>
          <w:spacing w:val="-5"/>
        </w:rPr>
        <w:t xml:space="preserve"> </w:t>
      </w:r>
      <w:r w:rsidRPr="00467998">
        <w:rPr>
          <w:color w:val="auto"/>
        </w:rPr>
        <w:t>to</w:t>
      </w:r>
      <w:r w:rsidRPr="00467998">
        <w:rPr>
          <w:color w:val="auto"/>
          <w:spacing w:val="-5"/>
        </w:rPr>
        <w:t xml:space="preserve"> </w:t>
      </w:r>
      <w:r w:rsidRPr="00467998">
        <w:rPr>
          <w:color w:val="auto"/>
        </w:rPr>
        <w:t>facilitate</w:t>
      </w:r>
      <w:r w:rsidRPr="00467998">
        <w:rPr>
          <w:color w:val="auto"/>
          <w:spacing w:val="-5"/>
        </w:rPr>
        <w:t xml:space="preserve"> </w:t>
      </w:r>
      <w:r w:rsidRPr="00467998">
        <w:rPr>
          <w:color w:val="auto"/>
        </w:rPr>
        <w:t>the</w:t>
      </w:r>
      <w:r w:rsidRPr="00467998">
        <w:rPr>
          <w:color w:val="auto"/>
          <w:spacing w:val="-5"/>
        </w:rPr>
        <w:t xml:space="preserve"> </w:t>
      </w:r>
      <w:r w:rsidRPr="00467998">
        <w:rPr>
          <w:color w:val="auto"/>
          <w:spacing w:val="-2"/>
        </w:rPr>
        <w:t>hearing.</w:t>
      </w:r>
    </w:p>
    <w:p w14:paraId="748613A5" w14:textId="77777777" w:rsidR="0041062F" w:rsidRPr="00467998" w:rsidRDefault="0041062F" w:rsidP="00A47BC6">
      <w:pPr>
        <w:pStyle w:val="ListParagraph"/>
        <w:widowControl w:val="0"/>
        <w:numPr>
          <w:ilvl w:val="1"/>
          <w:numId w:val="67"/>
        </w:numPr>
        <w:tabs>
          <w:tab w:val="left" w:pos="837"/>
        </w:tabs>
        <w:autoSpaceDE w:val="0"/>
        <w:autoSpaceDN w:val="0"/>
        <w:ind w:right="199"/>
        <w:contextualSpacing w:val="0"/>
        <w:rPr>
          <w:color w:val="auto"/>
        </w:rPr>
      </w:pPr>
      <w:r w:rsidRPr="00467998">
        <w:rPr>
          <w:color w:val="auto"/>
        </w:rPr>
        <w:t>Information about the option for the live hearing to occur with the parties located in separate rooms using technology that enables the Decision-maker(s) and parties to see and hear a party or witness answering questions. Such a request must be raised with the Title IX Coordinator</w:t>
      </w:r>
      <w:r w:rsidRPr="00467998">
        <w:rPr>
          <w:color w:val="auto"/>
          <w:spacing w:val="-2"/>
        </w:rPr>
        <w:t xml:space="preserve"> </w:t>
      </w:r>
      <w:r w:rsidRPr="00467998">
        <w:rPr>
          <w:color w:val="auto"/>
        </w:rPr>
        <w:t>as</w:t>
      </w:r>
      <w:r w:rsidRPr="00467998">
        <w:rPr>
          <w:color w:val="auto"/>
          <w:spacing w:val="-2"/>
        </w:rPr>
        <w:t xml:space="preserve"> </w:t>
      </w:r>
      <w:r w:rsidRPr="00467998">
        <w:rPr>
          <w:color w:val="auto"/>
        </w:rPr>
        <w:t>soon</w:t>
      </w:r>
      <w:r w:rsidRPr="00467998">
        <w:rPr>
          <w:color w:val="auto"/>
          <w:spacing w:val="-2"/>
        </w:rPr>
        <w:t xml:space="preserve"> </w:t>
      </w:r>
      <w:r w:rsidRPr="00467998">
        <w:rPr>
          <w:color w:val="auto"/>
        </w:rPr>
        <w:t>as</w:t>
      </w:r>
      <w:r w:rsidRPr="00467998">
        <w:rPr>
          <w:color w:val="auto"/>
          <w:spacing w:val="-2"/>
        </w:rPr>
        <w:t xml:space="preserve"> </w:t>
      </w:r>
      <w:r w:rsidRPr="00467998">
        <w:rPr>
          <w:color w:val="auto"/>
        </w:rPr>
        <w:t>possible,</w:t>
      </w:r>
      <w:r w:rsidRPr="00467998">
        <w:rPr>
          <w:color w:val="auto"/>
          <w:spacing w:val="-2"/>
        </w:rPr>
        <w:t xml:space="preserve"> </w:t>
      </w:r>
      <w:r w:rsidRPr="00467998">
        <w:rPr>
          <w:color w:val="auto"/>
        </w:rPr>
        <w:t>preferably</w:t>
      </w:r>
      <w:r w:rsidRPr="00467998">
        <w:rPr>
          <w:color w:val="auto"/>
          <w:spacing w:val="-2"/>
        </w:rPr>
        <w:t xml:space="preserve"> </w:t>
      </w:r>
      <w:r w:rsidRPr="00467998">
        <w:rPr>
          <w:color w:val="auto"/>
        </w:rPr>
        <w:t>at</w:t>
      </w:r>
      <w:r w:rsidRPr="00467998">
        <w:rPr>
          <w:color w:val="auto"/>
          <w:spacing w:val="-2"/>
        </w:rPr>
        <w:t xml:space="preserve"> </w:t>
      </w:r>
      <w:r w:rsidRPr="00467998">
        <w:rPr>
          <w:color w:val="auto"/>
        </w:rPr>
        <w:t>least</w:t>
      </w:r>
      <w:r w:rsidRPr="00467998">
        <w:rPr>
          <w:color w:val="auto"/>
          <w:spacing w:val="-2"/>
        </w:rPr>
        <w:t xml:space="preserve"> </w:t>
      </w:r>
      <w:r w:rsidRPr="00467998">
        <w:rPr>
          <w:color w:val="auto"/>
        </w:rPr>
        <w:t>five</w:t>
      </w:r>
      <w:r w:rsidRPr="00467998">
        <w:rPr>
          <w:color w:val="auto"/>
          <w:spacing w:val="-2"/>
        </w:rPr>
        <w:t xml:space="preserve"> </w:t>
      </w:r>
      <w:r w:rsidRPr="00467998">
        <w:rPr>
          <w:color w:val="auto"/>
        </w:rPr>
        <w:t>(5)</w:t>
      </w:r>
      <w:r w:rsidRPr="00467998">
        <w:rPr>
          <w:color w:val="auto"/>
          <w:spacing w:val="-2"/>
        </w:rPr>
        <w:t xml:space="preserve"> </w:t>
      </w:r>
      <w:r w:rsidRPr="00467998">
        <w:rPr>
          <w:color w:val="auto"/>
        </w:rPr>
        <w:t>business</w:t>
      </w:r>
      <w:r w:rsidRPr="00467998">
        <w:rPr>
          <w:color w:val="auto"/>
          <w:spacing w:val="-2"/>
        </w:rPr>
        <w:t xml:space="preserve"> </w:t>
      </w:r>
      <w:r w:rsidRPr="00467998">
        <w:rPr>
          <w:color w:val="auto"/>
        </w:rPr>
        <w:t>days</w:t>
      </w:r>
      <w:r w:rsidRPr="00467998">
        <w:rPr>
          <w:color w:val="auto"/>
          <w:spacing w:val="-2"/>
        </w:rPr>
        <w:t xml:space="preserve"> </w:t>
      </w:r>
      <w:r w:rsidRPr="00467998">
        <w:rPr>
          <w:color w:val="auto"/>
        </w:rPr>
        <w:t>prior</w:t>
      </w:r>
      <w:r w:rsidRPr="00467998">
        <w:rPr>
          <w:color w:val="auto"/>
          <w:spacing w:val="-6"/>
        </w:rPr>
        <w:t xml:space="preserve"> </w:t>
      </w:r>
      <w:r w:rsidRPr="00467998">
        <w:rPr>
          <w:color w:val="auto"/>
        </w:rPr>
        <w:t>to</w:t>
      </w:r>
      <w:r w:rsidRPr="00467998">
        <w:rPr>
          <w:color w:val="auto"/>
          <w:spacing w:val="-2"/>
        </w:rPr>
        <w:t xml:space="preserve"> </w:t>
      </w:r>
      <w:r w:rsidRPr="00467998">
        <w:rPr>
          <w:color w:val="auto"/>
        </w:rPr>
        <w:t>the</w:t>
      </w:r>
      <w:r w:rsidRPr="00467998">
        <w:rPr>
          <w:color w:val="auto"/>
          <w:spacing w:val="-2"/>
        </w:rPr>
        <w:t xml:space="preserve"> </w:t>
      </w:r>
      <w:r w:rsidRPr="00467998">
        <w:rPr>
          <w:color w:val="auto"/>
        </w:rPr>
        <w:t>hearing.</w:t>
      </w:r>
    </w:p>
    <w:p w14:paraId="36DD03B4" w14:textId="77777777" w:rsidR="0041062F" w:rsidRPr="00467998" w:rsidRDefault="0041062F" w:rsidP="00A47BC6">
      <w:pPr>
        <w:pStyle w:val="ListParagraph"/>
        <w:widowControl w:val="0"/>
        <w:numPr>
          <w:ilvl w:val="1"/>
          <w:numId w:val="67"/>
        </w:numPr>
        <w:tabs>
          <w:tab w:val="left" w:pos="837"/>
        </w:tabs>
        <w:autoSpaceDE w:val="0"/>
        <w:autoSpaceDN w:val="0"/>
        <w:spacing w:before="70"/>
        <w:ind w:right="307"/>
        <w:contextualSpacing w:val="0"/>
        <w:rPr>
          <w:color w:val="auto"/>
        </w:rPr>
      </w:pPr>
      <w:r w:rsidRPr="00467998">
        <w:rPr>
          <w:color w:val="auto"/>
        </w:rPr>
        <w:t>A</w:t>
      </w:r>
      <w:r w:rsidRPr="00467998">
        <w:rPr>
          <w:color w:val="auto"/>
          <w:spacing w:val="-7"/>
        </w:rPr>
        <w:t xml:space="preserve"> </w:t>
      </w:r>
      <w:r w:rsidRPr="00467998">
        <w:rPr>
          <w:color w:val="auto"/>
        </w:rPr>
        <w:t>list of all those who will attend the hearing, along with an invitation to object to any Decisionmaker(s)</w:t>
      </w:r>
      <w:r w:rsidRPr="00467998">
        <w:rPr>
          <w:color w:val="auto"/>
          <w:spacing w:val="-3"/>
        </w:rPr>
        <w:t xml:space="preserve"> </w:t>
      </w:r>
      <w:r w:rsidRPr="00467998">
        <w:rPr>
          <w:color w:val="auto"/>
        </w:rPr>
        <w:t>based</w:t>
      </w:r>
      <w:r w:rsidRPr="00467998">
        <w:rPr>
          <w:color w:val="auto"/>
          <w:spacing w:val="-3"/>
        </w:rPr>
        <w:t xml:space="preserve"> </w:t>
      </w:r>
      <w:r w:rsidRPr="00467998">
        <w:rPr>
          <w:color w:val="auto"/>
        </w:rPr>
        <w:t>on</w:t>
      </w:r>
      <w:r w:rsidRPr="00467998">
        <w:rPr>
          <w:color w:val="auto"/>
          <w:spacing w:val="-3"/>
        </w:rPr>
        <w:t xml:space="preserve"> </w:t>
      </w:r>
      <w:r w:rsidRPr="00467998">
        <w:rPr>
          <w:color w:val="auto"/>
        </w:rPr>
        <w:t>demonstrated</w:t>
      </w:r>
      <w:r w:rsidRPr="00467998">
        <w:rPr>
          <w:color w:val="auto"/>
          <w:spacing w:val="-3"/>
        </w:rPr>
        <w:t xml:space="preserve"> </w:t>
      </w:r>
      <w:r w:rsidRPr="00467998">
        <w:rPr>
          <w:color w:val="auto"/>
        </w:rPr>
        <w:t>bias</w:t>
      </w:r>
      <w:r w:rsidRPr="00467998">
        <w:rPr>
          <w:color w:val="auto"/>
          <w:spacing w:val="-3"/>
        </w:rPr>
        <w:t xml:space="preserve"> </w:t>
      </w:r>
      <w:r w:rsidRPr="00467998">
        <w:rPr>
          <w:color w:val="auto"/>
        </w:rPr>
        <w:t>or</w:t>
      </w:r>
      <w:r w:rsidRPr="00467998">
        <w:rPr>
          <w:color w:val="auto"/>
          <w:spacing w:val="-3"/>
        </w:rPr>
        <w:t xml:space="preserve"> </w:t>
      </w:r>
      <w:r w:rsidRPr="00467998">
        <w:rPr>
          <w:color w:val="auto"/>
        </w:rPr>
        <w:t>conflict</w:t>
      </w:r>
      <w:r w:rsidRPr="00467998">
        <w:rPr>
          <w:color w:val="auto"/>
          <w:spacing w:val="-3"/>
        </w:rPr>
        <w:t xml:space="preserve"> </w:t>
      </w:r>
      <w:r w:rsidRPr="00467998">
        <w:rPr>
          <w:color w:val="auto"/>
        </w:rPr>
        <w:t>of</w:t>
      </w:r>
      <w:r w:rsidRPr="00467998">
        <w:rPr>
          <w:color w:val="auto"/>
          <w:spacing w:val="-3"/>
        </w:rPr>
        <w:t xml:space="preserve"> </w:t>
      </w:r>
      <w:r w:rsidRPr="00467998">
        <w:rPr>
          <w:color w:val="auto"/>
        </w:rPr>
        <w:t>interest.</w:t>
      </w:r>
      <w:r w:rsidRPr="00467998">
        <w:rPr>
          <w:color w:val="auto"/>
          <w:spacing w:val="-7"/>
        </w:rPr>
        <w:t xml:space="preserve"> </w:t>
      </w:r>
      <w:r w:rsidRPr="00467998">
        <w:rPr>
          <w:color w:val="auto"/>
        </w:rPr>
        <w:t>This</w:t>
      </w:r>
      <w:r w:rsidRPr="00467998">
        <w:rPr>
          <w:color w:val="auto"/>
          <w:spacing w:val="-3"/>
        </w:rPr>
        <w:t xml:space="preserve"> </w:t>
      </w:r>
      <w:r w:rsidRPr="00467998">
        <w:rPr>
          <w:color w:val="auto"/>
        </w:rPr>
        <w:t>must</w:t>
      </w:r>
      <w:r w:rsidRPr="00467998">
        <w:rPr>
          <w:color w:val="auto"/>
          <w:spacing w:val="-3"/>
        </w:rPr>
        <w:t xml:space="preserve"> </w:t>
      </w:r>
      <w:r w:rsidRPr="00467998">
        <w:rPr>
          <w:color w:val="auto"/>
        </w:rPr>
        <w:t>be</w:t>
      </w:r>
      <w:r w:rsidRPr="00467998">
        <w:rPr>
          <w:color w:val="auto"/>
          <w:spacing w:val="-3"/>
        </w:rPr>
        <w:t xml:space="preserve"> </w:t>
      </w:r>
      <w:r w:rsidRPr="00467998">
        <w:rPr>
          <w:color w:val="auto"/>
        </w:rPr>
        <w:t>raised</w:t>
      </w:r>
      <w:r w:rsidRPr="00467998">
        <w:rPr>
          <w:color w:val="auto"/>
          <w:spacing w:val="-3"/>
        </w:rPr>
        <w:t xml:space="preserve"> </w:t>
      </w:r>
      <w:r w:rsidRPr="00467998">
        <w:rPr>
          <w:color w:val="auto"/>
        </w:rPr>
        <w:t>with the Title IX Coordinator at least two (2) business days prior to the hearing.</w:t>
      </w:r>
    </w:p>
    <w:p w14:paraId="57E3F1A5" w14:textId="77777777" w:rsidR="0041062F" w:rsidRPr="00467998" w:rsidRDefault="0041062F" w:rsidP="00A47BC6">
      <w:pPr>
        <w:pStyle w:val="ListParagraph"/>
        <w:widowControl w:val="0"/>
        <w:numPr>
          <w:ilvl w:val="1"/>
          <w:numId w:val="67"/>
        </w:numPr>
        <w:tabs>
          <w:tab w:val="left" w:pos="837"/>
        </w:tabs>
        <w:autoSpaceDE w:val="0"/>
        <w:autoSpaceDN w:val="0"/>
        <w:spacing w:before="6" w:line="237" w:lineRule="auto"/>
        <w:ind w:right="260"/>
        <w:contextualSpacing w:val="0"/>
        <w:rPr>
          <w:color w:val="auto"/>
        </w:rPr>
      </w:pPr>
      <w:r w:rsidRPr="00467998">
        <w:rPr>
          <w:color w:val="auto"/>
        </w:rPr>
        <w:t>Information</w:t>
      </w:r>
      <w:r w:rsidRPr="00467998">
        <w:rPr>
          <w:color w:val="auto"/>
          <w:spacing w:val="-3"/>
        </w:rPr>
        <w:t xml:space="preserve"> </w:t>
      </w:r>
      <w:r w:rsidRPr="00467998">
        <w:rPr>
          <w:color w:val="auto"/>
        </w:rPr>
        <w:t>on</w:t>
      </w:r>
      <w:r w:rsidRPr="00467998">
        <w:rPr>
          <w:color w:val="auto"/>
          <w:spacing w:val="-3"/>
        </w:rPr>
        <w:t xml:space="preserve"> </w:t>
      </w:r>
      <w:r w:rsidRPr="00467998">
        <w:rPr>
          <w:color w:val="auto"/>
        </w:rPr>
        <w:t>how</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hearing</w:t>
      </w:r>
      <w:r w:rsidRPr="00467998">
        <w:rPr>
          <w:color w:val="auto"/>
          <w:spacing w:val="-3"/>
        </w:rPr>
        <w:t xml:space="preserve"> </w:t>
      </w:r>
      <w:r w:rsidRPr="00467998">
        <w:rPr>
          <w:color w:val="auto"/>
        </w:rPr>
        <w:t>will</w:t>
      </w:r>
      <w:r w:rsidRPr="00467998">
        <w:rPr>
          <w:color w:val="auto"/>
          <w:spacing w:val="-3"/>
        </w:rPr>
        <w:t xml:space="preserve"> </w:t>
      </w:r>
      <w:r w:rsidRPr="00467998">
        <w:rPr>
          <w:color w:val="auto"/>
        </w:rPr>
        <w:t>be</w:t>
      </w:r>
      <w:r w:rsidRPr="00467998">
        <w:rPr>
          <w:color w:val="auto"/>
          <w:spacing w:val="-3"/>
        </w:rPr>
        <w:t xml:space="preserve"> </w:t>
      </w:r>
      <w:r w:rsidRPr="00467998">
        <w:rPr>
          <w:color w:val="auto"/>
        </w:rPr>
        <w:t>recorded</w:t>
      </w:r>
      <w:r w:rsidRPr="00467998">
        <w:rPr>
          <w:color w:val="auto"/>
          <w:spacing w:val="-3"/>
        </w:rPr>
        <w:t xml:space="preserve"> </w:t>
      </w:r>
      <w:r w:rsidRPr="00467998">
        <w:rPr>
          <w:color w:val="auto"/>
        </w:rPr>
        <w:t>and</w:t>
      </w:r>
      <w:r w:rsidRPr="00467998">
        <w:rPr>
          <w:color w:val="auto"/>
          <w:spacing w:val="-3"/>
        </w:rPr>
        <w:t xml:space="preserve"> </w:t>
      </w:r>
      <w:r w:rsidRPr="00467998">
        <w:rPr>
          <w:color w:val="auto"/>
        </w:rPr>
        <w:t>how</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parties</w:t>
      </w:r>
      <w:r w:rsidRPr="00467998">
        <w:rPr>
          <w:color w:val="auto"/>
          <w:spacing w:val="-3"/>
        </w:rPr>
        <w:t xml:space="preserve"> </w:t>
      </w:r>
      <w:r w:rsidRPr="00467998">
        <w:rPr>
          <w:color w:val="auto"/>
        </w:rPr>
        <w:t>can</w:t>
      </w:r>
      <w:r w:rsidRPr="00467998">
        <w:rPr>
          <w:color w:val="auto"/>
          <w:spacing w:val="-3"/>
        </w:rPr>
        <w:t xml:space="preserve"> </w:t>
      </w:r>
      <w:r w:rsidRPr="00467998">
        <w:rPr>
          <w:color w:val="auto"/>
        </w:rPr>
        <w:t>access</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recording after the hearing.</w:t>
      </w:r>
    </w:p>
    <w:p w14:paraId="5EBA3E4D" w14:textId="77777777" w:rsidR="0041062F" w:rsidRPr="00467998" w:rsidRDefault="0041062F" w:rsidP="00A47BC6">
      <w:pPr>
        <w:pStyle w:val="ListParagraph"/>
        <w:widowControl w:val="0"/>
        <w:numPr>
          <w:ilvl w:val="1"/>
          <w:numId w:val="67"/>
        </w:numPr>
        <w:tabs>
          <w:tab w:val="left" w:pos="837"/>
        </w:tabs>
        <w:autoSpaceDE w:val="0"/>
        <w:autoSpaceDN w:val="0"/>
        <w:spacing w:before="2"/>
        <w:ind w:right="252"/>
        <w:contextualSpacing w:val="0"/>
        <w:rPr>
          <w:color w:val="auto"/>
        </w:rPr>
      </w:pPr>
      <w:r w:rsidRPr="00467998">
        <w:rPr>
          <w:color w:val="auto"/>
        </w:rPr>
        <w:t>A</w:t>
      </w:r>
      <w:r w:rsidRPr="00467998">
        <w:rPr>
          <w:color w:val="auto"/>
          <w:spacing w:val="-14"/>
        </w:rPr>
        <w:t xml:space="preserve"> </w:t>
      </w:r>
      <w:r w:rsidRPr="00467998">
        <w:rPr>
          <w:color w:val="auto"/>
        </w:rPr>
        <w:t>statement</w:t>
      </w:r>
      <w:r w:rsidRPr="00467998">
        <w:rPr>
          <w:color w:val="auto"/>
          <w:spacing w:val="-3"/>
        </w:rPr>
        <w:t xml:space="preserve"> </w:t>
      </w:r>
      <w:r w:rsidRPr="00467998">
        <w:rPr>
          <w:color w:val="auto"/>
        </w:rPr>
        <w:t>that</w:t>
      </w:r>
      <w:r w:rsidRPr="00467998">
        <w:rPr>
          <w:color w:val="auto"/>
          <w:spacing w:val="-3"/>
        </w:rPr>
        <w:t xml:space="preserve"> </w:t>
      </w:r>
      <w:r w:rsidRPr="00467998">
        <w:rPr>
          <w:color w:val="auto"/>
        </w:rPr>
        <w:t>if</w:t>
      </w:r>
      <w:r w:rsidRPr="00467998">
        <w:rPr>
          <w:color w:val="auto"/>
          <w:spacing w:val="-3"/>
        </w:rPr>
        <w:t xml:space="preserve"> </w:t>
      </w:r>
      <w:r w:rsidRPr="00467998">
        <w:rPr>
          <w:color w:val="auto"/>
        </w:rPr>
        <w:t>any</w:t>
      </w:r>
      <w:r w:rsidRPr="00467998">
        <w:rPr>
          <w:color w:val="auto"/>
          <w:spacing w:val="-3"/>
        </w:rPr>
        <w:t xml:space="preserve"> </w:t>
      </w:r>
      <w:r w:rsidRPr="00467998">
        <w:rPr>
          <w:color w:val="auto"/>
        </w:rPr>
        <w:t>party</w:t>
      </w:r>
      <w:r w:rsidRPr="00467998">
        <w:rPr>
          <w:color w:val="auto"/>
          <w:spacing w:val="-3"/>
        </w:rPr>
        <w:t xml:space="preserve"> </w:t>
      </w:r>
      <w:r w:rsidRPr="00467998">
        <w:rPr>
          <w:color w:val="auto"/>
        </w:rPr>
        <w:t>or</w:t>
      </w:r>
      <w:r w:rsidRPr="00467998">
        <w:rPr>
          <w:color w:val="auto"/>
          <w:spacing w:val="-3"/>
        </w:rPr>
        <w:t xml:space="preserve"> </w:t>
      </w:r>
      <w:r w:rsidRPr="00467998">
        <w:rPr>
          <w:color w:val="auto"/>
        </w:rPr>
        <w:t>witness</w:t>
      </w:r>
      <w:r w:rsidRPr="00467998">
        <w:rPr>
          <w:color w:val="auto"/>
          <w:spacing w:val="-3"/>
        </w:rPr>
        <w:t xml:space="preserve"> </w:t>
      </w:r>
      <w:r w:rsidRPr="00467998">
        <w:rPr>
          <w:color w:val="auto"/>
        </w:rPr>
        <w:t>does</w:t>
      </w:r>
      <w:r w:rsidRPr="00467998">
        <w:rPr>
          <w:color w:val="auto"/>
          <w:spacing w:val="-3"/>
        </w:rPr>
        <w:t xml:space="preserve"> </w:t>
      </w:r>
      <w:r w:rsidRPr="00467998">
        <w:rPr>
          <w:color w:val="auto"/>
        </w:rPr>
        <w:t>not</w:t>
      </w:r>
      <w:r w:rsidRPr="00467998">
        <w:rPr>
          <w:color w:val="auto"/>
          <w:spacing w:val="-3"/>
        </w:rPr>
        <w:t xml:space="preserve"> </w:t>
      </w:r>
      <w:r w:rsidRPr="00467998">
        <w:rPr>
          <w:color w:val="auto"/>
        </w:rPr>
        <w:t>appear</w:t>
      </w:r>
      <w:r w:rsidRPr="00467998">
        <w:rPr>
          <w:color w:val="auto"/>
          <w:spacing w:val="-3"/>
        </w:rPr>
        <w:t xml:space="preserve"> </w:t>
      </w:r>
      <w:r w:rsidRPr="00467998">
        <w:rPr>
          <w:color w:val="auto"/>
        </w:rPr>
        <w:t>at</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scheduled</w:t>
      </w:r>
      <w:r w:rsidRPr="00467998">
        <w:rPr>
          <w:color w:val="auto"/>
          <w:spacing w:val="-3"/>
        </w:rPr>
        <w:t xml:space="preserve"> </w:t>
      </w:r>
      <w:r w:rsidRPr="00467998">
        <w:rPr>
          <w:color w:val="auto"/>
        </w:rPr>
        <w:t>hearing,</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hearing may be held in their absence. For compelling reasons, the Chair may reschedule the hearing.</w:t>
      </w:r>
    </w:p>
    <w:p w14:paraId="29F4F760" w14:textId="77777777" w:rsidR="0041062F" w:rsidRPr="00467998" w:rsidRDefault="0041062F" w:rsidP="00A47BC6">
      <w:pPr>
        <w:pStyle w:val="ListParagraph"/>
        <w:widowControl w:val="0"/>
        <w:numPr>
          <w:ilvl w:val="1"/>
          <w:numId w:val="67"/>
        </w:numPr>
        <w:tabs>
          <w:tab w:val="left" w:pos="837"/>
        </w:tabs>
        <w:autoSpaceDE w:val="0"/>
        <w:autoSpaceDN w:val="0"/>
        <w:ind w:right="175"/>
        <w:contextualSpacing w:val="0"/>
        <w:rPr>
          <w:color w:val="auto"/>
        </w:rPr>
      </w:pPr>
      <w:r w:rsidRPr="00467998">
        <w:rPr>
          <w:color w:val="auto"/>
        </w:rPr>
        <w:t>Notification that the parties may have the assistance of an</w:t>
      </w:r>
      <w:r w:rsidRPr="00467998">
        <w:rPr>
          <w:color w:val="auto"/>
          <w:spacing w:val="-7"/>
        </w:rPr>
        <w:t xml:space="preserve"> </w:t>
      </w:r>
      <w:r w:rsidRPr="00467998">
        <w:rPr>
          <w:color w:val="auto"/>
        </w:rPr>
        <w:t>Advisor of their choosing at the hearing</w:t>
      </w:r>
      <w:r w:rsidRPr="00467998">
        <w:rPr>
          <w:color w:val="auto"/>
          <w:spacing w:val="-3"/>
        </w:rPr>
        <w:t xml:space="preserve"> </w:t>
      </w:r>
      <w:r w:rsidRPr="00467998">
        <w:rPr>
          <w:color w:val="auto"/>
        </w:rPr>
        <w:t>and</w:t>
      </w:r>
      <w:r w:rsidRPr="00467998">
        <w:rPr>
          <w:color w:val="auto"/>
          <w:spacing w:val="-3"/>
        </w:rPr>
        <w:t xml:space="preserve"> </w:t>
      </w:r>
      <w:r w:rsidRPr="00467998">
        <w:rPr>
          <w:color w:val="auto"/>
        </w:rPr>
        <w:t>will</w:t>
      </w:r>
      <w:r w:rsidRPr="00467998">
        <w:rPr>
          <w:color w:val="auto"/>
          <w:spacing w:val="-3"/>
        </w:rPr>
        <w:t xml:space="preserve"> </w:t>
      </w:r>
      <w:r w:rsidRPr="00467998">
        <w:rPr>
          <w:color w:val="auto"/>
        </w:rPr>
        <w:t>be</w:t>
      </w:r>
      <w:r w:rsidRPr="00467998">
        <w:rPr>
          <w:color w:val="auto"/>
          <w:spacing w:val="-3"/>
        </w:rPr>
        <w:t xml:space="preserve"> </w:t>
      </w:r>
      <w:r w:rsidRPr="00467998">
        <w:rPr>
          <w:color w:val="auto"/>
        </w:rPr>
        <w:t>required</w:t>
      </w:r>
      <w:r w:rsidRPr="00467998">
        <w:rPr>
          <w:color w:val="auto"/>
          <w:spacing w:val="-3"/>
        </w:rPr>
        <w:t xml:space="preserve"> </w:t>
      </w:r>
      <w:r w:rsidRPr="00467998">
        <w:rPr>
          <w:color w:val="auto"/>
        </w:rPr>
        <w:t>to</w:t>
      </w:r>
      <w:r w:rsidRPr="00467998">
        <w:rPr>
          <w:color w:val="auto"/>
          <w:spacing w:val="-3"/>
        </w:rPr>
        <w:t xml:space="preserve"> </w:t>
      </w:r>
      <w:r w:rsidRPr="00467998">
        <w:rPr>
          <w:color w:val="auto"/>
        </w:rPr>
        <w:t>have</w:t>
      </w:r>
      <w:r w:rsidRPr="00467998">
        <w:rPr>
          <w:color w:val="auto"/>
          <w:spacing w:val="-3"/>
        </w:rPr>
        <w:t xml:space="preserve"> </w:t>
      </w:r>
      <w:r w:rsidRPr="00467998">
        <w:rPr>
          <w:color w:val="auto"/>
        </w:rPr>
        <w:t>one</w:t>
      </w:r>
      <w:r w:rsidRPr="00467998">
        <w:rPr>
          <w:color w:val="auto"/>
          <w:spacing w:val="-3"/>
        </w:rPr>
        <w:t xml:space="preserve"> </w:t>
      </w:r>
      <w:r w:rsidRPr="00467998">
        <w:rPr>
          <w:color w:val="auto"/>
        </w:rPr>
        <w:t>present</w:t>
      </w:r>
      <w:r w:rsidRPr="00467998">
        <w:rPr>
          <w:color w:val="auto"/>
          <w:spacing w:val="-3"/>
        </w:rPr>
        <w:t xml:space="preserve"> </w:t>
      </w:r>
      <w:r w:rsidRPr="00467998">
        <w:rPr>
          <w:color w:val="auto"/>
        </w:rPr>
        <w:t>for</w:t>
      </w:r>
      <w:r w:rsidRPr="00467998">
        <w:rPr>
          <w:color w:val="auto"/>
          <w:spacing w:val="-3"/>
        </w:rPr>
        <w:t xml:space="preserve"> </w:t>
      </w:r>
      <w:r w:rsidRPr="00467998">
        <w:rPr>
          <w:color w:val="auto"/>
        </w:rPr>
        <w:t>any</w:t>
      </w:r>
      <w:r w:rsidRPr="00467998">
        <w:rPr>
          <w:color w:val="auto"/>
          <w:spacing w:val="-3"/>
        </w:rPr>
        <w:t xml:space="preserve"> </w:t>
      </w:r>
      <w:r w:rsidRPr="00467998">
        <w:rPr>
          <w:color w:val="auto"/>
        </w:rPr>
        <w:t>questions</w:t>
      </w:r>
      <w:r w:rsidRPr="00467998">
        <w:rPr>
          <w:color w:val="auto"/>
          <w:spacing w:val="-3"/>
        </w:rPr>
        <w:t xml:space="preserve"> </w:t>
      </w:r>
      <w:r w:rsidRPr="00467998">
        <w:rPr>
          <w:color w:val="auto"/>
        </w:rPr>
        <w:t>they</w:t>
      </w:r>
      <w:r w:rsidRPr="00467998">
        <w:rPr>
          <w:color w:val="auto"/>
          <w:spacing w:val="-3"/>
        </w:rPr>
        <w:t xml:space="preserve"> </w:t>
      </w:r>
      <w:r w:rsidRPr="00467998">
        <w:rPr>
          <w:color w:val="auto"/>
        </w:rPr>
        <w:t>may</w:t>
      </w:r>
      <w:r w:rsidRPr="00467998">
        <w:rPr>
          <w:color w:val="auto"/>
          <w:spacing w:val="-3"/>
        </w:rPr>
        <w:t xml:space="preserve"> </w:t>
      </w:r>
      <w:r w:rsidRPr="00467998">
        <w:rPr>
          <w:color w:val="auto"/>
        </w:rPr>
        <w:t>desire</w:t>
      </w:r>
      <w:r w:rsidRPr="00467998">
        <w:rPr>
          <w:color w:val="auto"/>
          <w:spacing w:val="-3"/>
        </w:rPr>
        <w:t xml:space="preserve"> </w:t>
      </w:r>
      <w:r w:rsidRPr="00467998">
        <w:rPr>
          <w:color w:val="auto"/>
        </w:rPr>
        <w:t>to</w:t>
      </w:r>
      <w:r w:rsidRPr="00467998">
        <w:rPr>
          <w:color w:val="auto"/>
          <w:spacing w:val="-3"/>
        </w:rPr>
        <w:t xml:space="preserve"> </w:t>
      </w:r>
      <w:r w:rsidRPr="00467998">
        <w:rPr>
          <w:color w:val="auto"/>
        </w:rPr>
        <w:t>ask.</w:t>
      </w:r>
      <w:r w:rsidRPr="00467998">
        <w:rPr>
          <w:color w:val="auto"/>
          <w:spacing w:val="-7"/>
        </w:rPr>
        <w:t xml:space="preserve"> </w:t>
      </w:r>
      <w:r w:rsidRPr="00467998">
        <w:rPr>
          <w:color w:val="auto"/>
        </w:rPr>
        <w:t>The party must notify the</w:t>
      </w:r>
      <w:r w:rsidRPr="00467998">
        <w:rPr>
          <w:color w:val="auto"/>
          <w:spacing w:val="-1"/>
        </w:rPr>
        <w:t xml:space="preserve"> </w:t>
      </w:r>
      <w:r w:rsidRPr="00467998">
        <w:rPr>
          <w:color w:val="auto"/>
        </w:rPr>
        <w:t>Title IX Coordinator if they wish to conduct cross-examination and do not have an</w:t>
      </w:r>
      <w:r w:rsidRPr="00467998">
        <w:rPr>
          <w:color w:val="auto"/>
          <w:spacing w:val="-10"/>
        </w:rPr>
        <w:t xml:space="preserve"> </w:t>
      </w:r>
      <w:r w:rsidRPr="00467998">
        <w:rPr>
          <w:color w:val="auto"/>
        </w:rPr>
        <w:t>Advisor, and the College will appoint one. Each party must have an</w:t>
      </w:r>
      <w:r w:rsidRPr="00467998">
        <w:rPr>
          <w:color w:val="auto"/>
          <w:spacing w:val="-10"/>
        </w:rPr>
        <w:t xml:space="preserve"> </w:t>
      </w:r>
      <w:r w:rsidRPr="00467998">
        <w:rPr>
          <w:color w:val="auto"/>
        </w:rPr>
        <w:t>Advisor present if they intend to cross-examine others. There are no exceptions.</w:t>
      </w:r>
    </w:p>
    <w:p w14:paraId="35C2EAD4" w14:textId="77777777" w:rsidR="0041062F" w:rsidRPr="00467998" w:rsidRDefault="0041062F" w:rsidP="00A47BC6">
      <w:pPr>
        <w:pStyle w:val="ListParagraph"/>
        <w:widowControl w:val="0"/>
        <w:numPr>
          <w:ilvl w:val="1"/>
          <w:numId w:val="67"/>
        </w:numPr>
        <w:tabs>
          <w:tab w:val="left" w:pos="837"/>
        </w:tabs>
        <w:autoSpaceDE w:val="0"/>
        <w:autoSpaceDN w:val="0"/>
        <w:contextualSpacing w:val="0"/>
        <w:rPr>
          <w:color w:val="auto"/>
        </w:rPr>
      </w:pPr>
      <w:r w:rsidRPr="00467998">
        <w:rPr>
          <w:color w:val="auto"/>
        </w:rPr>
        <w:t>A</w:t>
      </w:r>
      <w:r w:rsidRPr="00467998">
        <w:rPr>
          <w:color w:val="auto"/>
          <w:spacing w:val="-16"/>
        </w:rPr>
        <w:t xml:space="preserve"> </w:t>
      </w:r>
      <w:r w:rsidRPr="00467998">
        <w:rPr>
          <w:color w:val="auto"/>
        </w:rPr>
        <w:t>statement</w:t>
      </w:r>
      <w:r w:rsidRPr="00467998">
        <w:rPr>
          <w:color w:val="auto"/>
          <w:spacing w:val="-8"/>
        </w:rPr>
        <w:t xml:space="preserve"> </w:t>
      </w:r>
      <w:r w:rsidRPr="00467998">
        <w:rPr>
          <w:color w:val="auto"/>
        </w:rPr>
        <w:t>that</w:t>
      </w:r>
      <w:r w:rsidRPr="00467998">
        <w:rPr>
          <w:color w:val="auto"/>
          <w:spacing w:val="-6"/>
        </w:rPr>
        <w:t xml:space="preserve"> </w:t>
      </w:r>
      <w:r w:rsidRPr="00467998">
        <w:rPr>
          <w:color w:val="auto"/>
        </w:rPr>
        <w:t>questions</w:t>
      </w:r>
      <w:r w:rsidRPr="00467998">
        <w:rPr>
          <w:color w:val="auto"/>
          <w:spacing w:val="-6"/>
        </w:rPr>
        <w:t xml:space="preserve"> </w:t>
      </w:r>
      <w:r w:rsidRPr="00467998">
        <w:rPr>
          <w:color w:val="auto"/>
        </w:rPr>
        <w:t>that</w:t>
      </w:r>
      <w:r w:rsidRPr="00467998">
        <w:rPr>
          <w:color w:val="auto"/>
          <w:spacing w:val="-6"/>
        </w:rPr>
        <w:t xml:space="preserve"> </w:t>
      </w:r>
      <w:r w:rsidRPr="00467998">
        <w:rPr>
          <w:color w:val="auto"/>
        </w:rPr>
        <w:t>are</w:t>
      </w:r>
      <w:r w:rsidRPr="00467998">
        <w:rPr>
          <w:color w:val="auto"/>
          <w:spacing w:val="-6"/>
        </w:rPr>
        <w:t xml:space="preserve"> </w:t>
      </w:r>
      <w:r w:rsidRPr="00467998">
        <w:rPr>
          <w:color w:val="auto"/>
        </w:rPr>
        <w:t>repetitive,</w:t>
      </w:r>
      <w:r w:rsidRPr="00467998">
        <w:rPr>
          <w:color w:val="auto"/>
          <w:spacing w:val="-6"/>
        </w:rPr>
        <w:t xml:space="preserve"> </w:t>
      </w:r>
      <w:r w:rsidRPr="00467998">
        <w:rPr>
          <w:color w:val="auto"/>
        </w:rPr>
        <w:t>irrelevant,</w:t>
      </w:r>
      <w:r w:rsidRPr="00467998">
        <w:rPr>
          <w:color w:val="auto"/>
          <w:spacing w:val="-6"/>
        </w:rPr>
        <w:t xml:space="preserve"> </w:t>
      </w:r>
      <w:r w:rsidRPr="00467998">
        <w:rPr>
          <w:color w:val="auto"/>
        </w:rPr>
        <w:t>or</w:t>
      </w:r>
      <w:r w:rsidRPr="00467998">
        <w:rPr>
          <w:color w:val="auto"/>
          <w:spacing w:val="-6"/>
        </w:rPr>
        <w:t xml:space="preserve"> </w:t>
      </w:r>
      <w:r w:rsidRPr="00467998">
        <w:rPr>
          <w:color w:val="auto"/>
        </w:rPr>
        <w:t>harassing</w:t>
      </w:r>
      <w:r w:rsidRPr="00467998">
        <w:rPr>
          <w:color w:val="auto"/>
          <w:spacing w:val="-6"/>
        </w:rPr>
        <w:t xml:space="preserve"> </w:t>
      </w:r>
      <w:r w:rsidRPr="00467998">
        <w:rPr>
          <w:color w:val="auto"/>
        </w:rPr>
        <w:t>are</w:t>
      </w:r>
      <w:r w:rsidRPr="00467998">
        <w:rPr>
          <w:color w:val="auto"/>
          <w:spacing w:val="-6"/>
        </w:rPr>
        <w:t xml:space="preserve"> </w:t>
      </w:r>
      <w:r w:rsidRPr="00467998">
        <w:rPr>
          <w:color w:val="auto"/>
          <w:spacing w:val="-2"/>
        </w:rPr>
        <w:t>prohibited.</w:t>
      </w:r>
    </w:p>
    <w:p w14:paraId="11B78F66" w14:textId="77777777" w:rsidR="0041062F" w:rsidRPr="00467998" w:rsidRDefault="0041062F" w:rsidP="00A47BC6">
      <w:pPr>
        <w:pStyle w:val="ListParagraph"/>
        <w:widowControl w:val="0"/>
        <w:numPr>
          <w:ilvl w:val="1"/>
          <w:numId w:val="67"/>
        </w:numPr>
        <w:tabs>
          <w:tab w:val="left" w:pos="837"/>
        </w:tabs>
        <w:autoSpaceDE w:val="0"/>
        <w:autoSpaceDN w:val="0"/>
        <w:spacing w:before="1" w:line="251" w:lineRule="exact"/>
        <w:contextualSpacing w:val="0"/>
        <w:rPr>
          <w:color w:val="auto"/>
        </w:rPr>
      </w:pPr>
      <w:r w:rsidRPr="00467998">
        <w:rPr>
          <w:color w:val="auto"/>
        </w:rPr>
        <w:t>A</w:t>
      </w:r>
      <w:r w:rsidRPr="00467998">
        <w:rPr>
          <w:color w:val="auto"/>
          <w:spacing w:val="-18"/>
        </w:rPr>
        <w:t xml:space="preserve"> </w:t>
      </w:r>
      <w:r w:rsidRPr="00467998">
        <w:rPr>
          <w:color w:val="auto"/>
        </w:rPr>
        <w:t>statement</w:t>
      </w:r>
      <w:r w:rsidRPr="00467998">
        <w:rPr>
          <w:color w:val="auto"/>
          <w:spacing w:val="-6"/>
        </w:rPr>
        <w:t xml:space="preserve"> </w:t>
      </w:r>
      <w:r w:rsidRPr="00467998">
        <w:rPr>
          <w:color w:val="auto"/>
        </w:rPr>
        <w:t>that</w:t>
      </w:r>
      <w:r w:rsidRPr="00467998">
        <w:rPr>
          <w:color w:val="auto"/>
          <w:spacing w:val="-5"/>
        </w:rPr>
        <w:t xml:space="preserve"> </w:t>
      </w:r>
      <w:r w:rsidRPr="00467998">
        <w:rPr>
          <w:color w:val="auto"/>
        </w:rPr>
        <w:t>parties</w:t>
      </w:r>
      <w:r w:rsidRPr="00467998">
        <w:rPr>
          <w:color w:val="auto"/>
          <w:spacing w:val="-5"/>
        </w:rPr>
        <w:t xml:space="preserve"> </w:t>
      </w:r>
      <w:r w:rsidRPr="00467998">
        <w:rPr>
          <w:color w:val="auto"/>
        </w:rPr>
        <w:t>may</w:t>
      </w:r>
      <w:r w:rsidRPr="00467998">
        <w:rPr>
          <w:color w:val="auto"/>
          <w:spacing w:val="-5"/>
        </w:rPr>
        <w:t xml:space="preserve"> </w:t>
      </w:r>
      <w:r w:rsidRPr="00467998">
        <w:rPr>
          <w:color w:val="auto"/>
        </w:rPr>
        <w:t>note</w:t>
      </w:r>
      <w:r w:rsidRPr="00467998">
        <w:rPr>
          <w:color w:val="auto"/>
          <w:spacing w:val="-5"/>
        </w:rPr>
        <w:t xml:space="preserve"> </w:t>
      </w:r>
      <w:r w:rsidRPr="00467998">
        <w:rPr>
          <w:color w:val="auto"/>
        </w:rPr>
        <w:t>an</w:t>
      </w:r>
      <w:r w:rsidRPr="00467998">
        <w:rPr>
          <w:color w:val="auto"/>
          <w:spacing w:val="-5"/>
        </w:rPr>
        <w:t xml:space="preserve"> </w:t>
      </w:r>
      <w:r w:rsidRPr="00467998">
        <w:rPr>
          <w:color w:val="auto"/>
        </w:rPr>
        <w:t>objection</w:t>
      </w:r>
      <w:r w:rsidRPr="00467998">
        <w:rPr>
          <w:color w:val="auto"/>
          <w:spacing w:val="-5"/>
        </w:rPr>
        <w:t xml:space="preserve"> </w:t>
      </w:r>
      <w:r w:rsidRPr="00467998">
        <w:rPr>
          <w:color w:val="auto"/>
        </w:rPr>
        <w:t>to</w:t>
      </w:r>
      <w:r w:rsidRPr="00467998">
        <w:rPr>
          <w:color w:val="auto"/>
          <w:spacing w:val="-5"/>
        </w:rPr>
        <w:t xml:space="preserve"> </w:t>
      </w:r>
      <w:r w:rsidRPr="00467998">
        <w:rPr>
          <w:color w:val="auto"/>
        </w:rPr>
        <w:t>questions</w:t>
      </w:r>
      <w:r w:rsidRPr="00467998">
        <w:rPr>
          <w:color w:val="auto"/>
          <w:spacing w:val="-5"/>
        </w:rPr>
        <w:t xml:space="preserve"> </w:t>
      </w:r>
      <w:r w:rsidRPr="00467998">
        <w:rPr>
          <w:color w:val="auto"/>
          <w:spacing w:val="-2"/>
        </w:rPr>
        <w:t>posed.</w:t>
      </w:r>
    </w:p>
    <w:p w14:paraId="4A05015D" w14:textId="77777777" w:rsidR="0041062F" w:rsidRPr="00467998" w:rsidRDefault="0041062F" w:rsidP="00A47BC6">
      <w:pPr>
        <w:pStyle w:val="ListParagraph"/>
        <w:widowControl w:val="0"/>
        <w:numPr>
          <w:ilvl w:val="1"/>
          <w:numId w:val="67"/>
        </w:numPr>
        <w:tabs>
          <w:tab w:val="left" w:pos="837"/>
        </w:tabs>
        <w:autoSpaceDE w:val="0"/>
        <w:autoSpaceDN w:val="0"/>
        <w:ind w:right="356"/>
        <w:contextualSpacing w:val="0"/>
        <w:rPr>
          <w:color w:val="auto"/>
        </w:rPr>
      </w:pPr>
      <w:r w:rsidRPr="00467998">
        <w:rPr>
          <w:color w:val="auto"/>
        </w:rPr>
        <w:t>A</w:t>
      </w:r>
      <w:r w:rsidRPr="00467998">
        <w:rPr>
          <w:color w:val="auto"/>
          <w:spacing w:val="-15"/>
        </w:rPr>
        <w:t xml:space="preserve"> </w:t>
      </w:r>
      <w:r w:rsidRPr="00467998">
        <w:rPr>
          <w:color w:val="auto"/>
        </w:rPr>
        <w:t>copy</w:t>
      </w:r>
      <w:r w:rsidRPr="00467998">
        <w:rPr>
          <w:color w:val="auto"/>
          <w:spacing w:val="-3"/>
        </w:rPr>
        <w:t xml:space="preserve"> </w:t>
      </w:r>
      <w:r w:rsidRPr="00467998">
        <w:rPr>
          <w:color w:val="auto"/>
        </w:rPr>
        <w:t>of</w:t>
      </w:r>
      <w:r w:rsidRPr="00467998">
        <w:rPr>
          <w:color w:val="auto"/>
          <w:spacing w:val="-3"/>
        </w:rPr>
        <w:t xml:space="preserve"> </w:t>
      </w:r>
      <w:r w:rsidRPr="00467998">
        <w:rPr>
          <w:color w:val="auto"/>
        </w:rPr>
        <w:t>all</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materials</w:t>
      </w:r>
      <w:r w:rsidRPr="00467998">
        <w:rPr>
          <w:color w:val="auto"/>
          <w:spacing w:val="-3"/>
        </w:rPr>
        <w:t xml:space="preserve"> </w:t>
      </w:r>
      <w:r w:rsidRPr="00467998">
        <w:rPr>
          <w:color w:val="auto"/>
        </w:rPr>
        <w:t>provided</w:t>
      </w:r>
      <w:r w:rsidRPr="00467998">
        <w:rPr>
          <w:color w:val="auto"/>
          <w:spacing w:val="-3"/>
        </w:rPr>
        <w:t xml:space="preserve"> </w:t>
      </w:r>
      <w:r w:rsidRPr="00467998">
        <w:rPr>
          <w:color w:val="auto"/>
        </w:rPr>
        <w:t>to</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Decision-maker(s)</w:t>
      </w:r>
      <w:r w:rsidRPr="00467998">
        <w:rPr>
          <w:color w:val="auto"/>
          <w:spacing w:val="-3"/>
        </w:rPr>
        <w:t xml:space="preserve"> </w:t>
      </w:r>
      <w:r w:rsidRPr="00467998">
        <w:rPr>
          <w:color w:val="auto"/>
        </w:rPr>
        <w:t>about</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complaint</w:t>
      </w:r>
      <w:r w:rsidRPr="00467998">
        <w:rPr>
          <w:color w:val="auto"/>
          <w:spacing w:val="-3"/>
        </w:rPr>
        <w:t xml:space="preserve"> </w:t>
      </w:r>
      <w:r w:rsidRPr="00467998">
        <w:rPr>
          <w:color w:val="auto"/>
        </w:rPr>
        <w:t>unless</w:t>
      </w:r>
      <w:r w:rsidRPr="00467998">
        <w:rPr>
          <w:color w:val="auto"/>
          <w:spacing w:val="-3"/>
        </w:rPr>
        <w:t xml:space="preserve"> </w:t>
      </w:r>
      <w:r w:rsidRPr="00467998">
        <w:rPr>
          <w:color w:val="auto"/>
        </w:rPr>
        <w:t>they have already been provided.</w:t>
      </w:r>
    </w:p>
    <w:p w14:paraId="3D12274D" w14:textId="77777777" w:rsidR="0041062F" w:rsidRPr="002E11C0" w:rsidRDefault="0041062F" w:rsidP="00A47BC6">
      <w:pPr>
        <w:pStyle w:val="ListParagraph"/>
        <w:widowControl w:val="0"/>
        <w:numPr>
          <w:ilvl w:val="1"/>
          <w:numId w:val="67"/>
        </w:numPr>
        <w:tabs>
          <w:tab w:val="left" w:pos="837"/>
        </w:tabs>
        <w:autoSpaceDE w:val="0"/>
        <w:autoSpaceDN w:val="0"/>
        <w:spacing w:before="3" w:line="237" w:lineRule="auto"/>
        <w:ind w:right="672"/>
        <w:contextualSpacing w:val="0"/>
        <w:rPr>
          <w:color w:val="auto"/>
        </w:rPr>
      </w:pPr>
      <w:r w:rsidRPr="00467998">
        <w:rPr>
          <w:color w:val="auto"/>
        </w:rPr>
        <w:t>An</w:t>
      </w:r>
      <w:r w:rsidRPr="00467998">
        <w:rPr>
          <w:color w:val="auto"/>
          <w:spacing w:val="-3"/>
        </w:rPr>
        <w:t xml:space="preserve"> </w:t>
      </w:r>
      <w:r w:rsidRPr="00467998">
        <w:rPr>
          <w:color w:val="auto"/>
        </w:rPr>
        <w:t>invitation</w:t>
      </w:r>
      <w:r w:rsidRPr="00467998">
        <w:rPr>
          <w:color w:val="auto"/>
          <w:spacing w:val="-3"/>
        </w:rPr>
        <w:t xml:space="preserve"> </w:t>
      </w:r>
      <w:r w:rsidRPr="00467998">
        <w:rPr>
          <w:color w:val="auto"/>
        </w:rPr>
        <w:t>to</w:t>
      </w:r>
      <w:r w:rsidRPr="00467998">
        <w:rPr>
          <w:color w:val="auto"/>
          <w:spacing w:val="-3"/>
        </w:rPr>
        <w:t xml:space="preserve"> </w:t>
      </w:r>
      <w:r w:rsidRPr="00467998">
        <w:rPr>
          <w:color w:val="auto"/>
        </w:rPr>
        <w:t>each</w:t>
      </w:r>
      <w:r w:rsidRPr="00467998">
        <w:rPr>
          <w:color w:val="auto"/>
          <w:spacing w:val="-3"/>
        </w:rPr>
        <w:t xml:space="preserve"> </w:t>
      </w:r>
      <w:r w:rsidRPr="00467998">
        <w:rPr>
          <w:color w:val="auto"/>
        </w:rPr>
        <w:t>party</w:t>
      </w:r>
      <w:r w:rsidRPr="00467998">
        <w:rPr>
          <w:color w:val="auto"/>
          <w:spacing w:val="-3"/>
        </w:rPr>
        <w:t xml:space="preserve"> </w:t>
      </w:r>
      <w:r w:rsidRPr="00467998">
        <w:rPr>
          <w:color w:val="auto"/>
        </w:rPr>
        <w:t>to</w:t>
      </w:r>
      <w:r w:rsidRPr="00467998">
        <w:rPr>
          <w:color w:val="auto"/>
          <w:spacing w:val="-3"/>
        </w:rPr>
        <w:t xml:space="preserve"> </w:t>
      </w:r>
      <w:r w:rsidRPr="00467998">
        <w:rPr>
          <w:color w:val="auto"/>
        </w:rPr>
        <w:t>submit</w:t>
      </w:r>
      <w:r w:rsidRPr="00467998">
        <w:rPr>
          <w:color w:val="auto"/>
          <w:spacing w:val="-3"/>
        </w:rPr>
        <w:t xml:space="preserve"> </w:t>
      </w:r>
      <w:r w:rsidRPr="00467998">
        <w:rPr>
          <w:color w:val="auto"/>
        </w:rPr>
        <w:t>to</w:t>
      </w:r>
      <w:r w:rsidRPr="00467998">
        <w:rPr>
          <w:color w:val="auto"/>
          <w:spacing w:val="-3"/>
        </w:rPr>
        <w:t xml:space="preserve"> </w:t>
      </w:r>
      <w:r w:rsidRPr="00467998">
        <w:rPr>
          <w:color w:val="auto"/>
        </w:rPr>
        <w:t>the</w:t>
      </w:r>
      <w:r w:rsidRPr="00467998">
        <w:rPr>
          <w:color w:val="auto"/>
          <w:spacing w:val="-3"/>
        </w:rPr>
        <w:t xml:space="preserve"> </w:t>
      </w:r>
      <w:r w:rsidRPr="00467998">
        <w:rPr>
          <w:color w:val="auto"/>
        </w:rPr>
        <w:t>Chair</w:t>
      </w:r>
      <w:r w:rsidRPr="00467998">
        <w:rPr>
          <w:color w:val="auto"/>
          <w:spacing w:val="-3"/>
        </w:rPr>
        <w:t xml:space="preserve"> </w:t>
      </w:r>
      <w:r w:rsidRPr="00467998">
        <w:rPr>
          <w:color w:val="auto"/>
        </w:rPr>
        <w:t>an</w:t>
      </w:r>
      <w:r w:rsidRPr="00467998">
        <w:rPr>
          <w:color w:val="auto"/>
          <w:spacing w:val="-3"/>
        </w:rPr>
        <w:t xml:space="preserve"> </w:t>
      </w:r>
      <w:r w:rsidRPr="00467998">
        <w:rPr>
          <w:color w:val="auto"/>
        </w:rPr>
        <w:t>impact</w:t>
      </w:r>
      <w:r w:rsidRPr="00467998">
        <w:rPr>
          <w:color w:val="auto"/>
          <w:spacing w:val="-3"/>
        </w:rPr>
        <w:t xml:space="preserve"> </w:t>
      </w:r>
      <w:r w:rsidRPr="00467998">
        <w:rPr>
          <w:color w:val="auto"/>
        </w:rPr>
        <w:t>statement</w:t>
      </w:r>
      <w:r w:rsidRPr="00467998">
        <w:rPr>
          <w:color w:val="auto"/>
          <w:spacing w:val="-3"/>
        </w:rPr>
        <w:t xml:space="preserve"> </w:t>
      </w:r>
      <w:r w:rsidRPr="00467998">
        <w:rPr>
          <w:color w:val="auto"/>
        </w:rPr>
        <w:t>pre-hearing</w:t>
      </w:r>
      <w:r w:rsidRPr="00467998">
        <w:rPr>
          <w:color w:val="auto"/>
          <w:spacing w:val="-3"/>
        </w:rPr>
        <w:t xml:space="preserve"> </w:t>
      </w:r>
      <w:r w:rsidRPr="002E11C0">
        <w:rPr>
          <w:color w:val="auto"/>
        </w:rPr>
        <w:lastRenderedPageBreak/>
        <w:t>that</w:t>
      </w:r>
      <w:r w:rsidRPr="002E11C0">
        <w:rPr>
          <w:color w:val="auto"/>
          <w:spacing w:val="-3"/>
        </w:rPr>
        <w:t xml:space="preserve"> </w:t>
      </w:r>
      <w:r w:rsidRPr="002E11C0">
        <w:rPr>
          <w:color w:val="auto"/>
        </w:rPr>
        <w:t>the Decision-maker(s) will review during any sanction determination.</w:t>
      </w:r>
    </w:p>
    <w:p w14:paraId="7C7A78A1" w14:textId="77777777" w:rsidR="0041062F" w:rsidRPr="002E11C0" w:rsidRDefault="0041062F" w:rsidP="00A47BC6">
      <w:pPr>
        <w:pStyle w:val="ListParagraph"/>
        <w:widowControl w:val="0"/>
        <w:numPr>
          <w:ilvl w:val="1"/>
          <w:numId w:val="67"/>
        </w:numPr>
        <w:tabs>
          <w:tab w:val="left" w:pos="837"/>
        </w:tabs>
        <w:autoSpaceDE w:val="0"/>
        <w:autoSpaceDN w:val="0"/>
        <w:spacing w:before="2"/>
        <w:ind w:right="170"/>
        <w:contextualSpacing w:val="0"/>
        <w:rPr>
          <w:color w:val="auto"/>
        </w:rPr>
      </w:pPr>
      <w:r w:rsidRPr="002E11C0">
        <w:rPr>
          <w:color w:val="auto"/>
        </w:rPr>
        <w:t>An invitation to contact the Title IX Coordinator to arrange any disability accommodations, language</w:t>
      </w:r>
      <w:r w:rsidRPr="002E11C0">
        <w:rPr>
          <w:color w:val="auto"/>
          <w:spacing w:val="-3"/>
        </w:rPr>
        <w:t xml:space="preserve"> </w:t>
      </w:r>
      <w:r w:rsidRPr="002E11C0">
        <w:rPr>
          <w:color w:val="auto"/>
        </w:rPr>
        <w:t>assistance,</w:t>
      </w:r>
      <w:r w:rsidRPr="002E11C0">
        <w:rPr>
          <w:color w:val="auto"/>
          <w:spacing w:val="-3"/>
        </w:rPr>
        <w:t xml:space="preserve"> </w:t>
      </w:r>
      <w:r w:rsidRPr="002E11C0">
        <w:rPr>
          <w:color w:val="auto"/>
        </w:rPr>
        <w:t>and/or</w:t>
      </w:r>
      <w:r w:rsidRPr="002E11C0">
        <w:rPr>
          <w:color w:val="auto"/>
          <w:spacing w:val="-3"/>
        </w:rPr>
        <w:t xml:space="preserve"> </w:t>
      </w:r>
      <w:r w:rsidRPr="002E11C0">
        <w:rPr>
          <w:color w:val="auto"/>
        </w:rPr>
        <w:t>interpretation</w:t>
      </w:r>
      <w:r w:rsidRPr="002E11C0">
        <w:rPr>
          <w:color w:val="auto"/>
          <w:spacing w:val="-3"/>
        </w:rPr>
        <w:t xml:space="preserve"> </w:t>
      </w:r>
      <w:r w:rsidRPr="002E11C0">
        <w:rPr>
          <w:color w:val="auto"/>
        </w:rPr>
        <w:t>services</w:t>
      </w:r>
      <w:r w:rsidRPr="002E11C0">
        <w:rPr>
          <w:color w:val="auto"/>
          <w:spacing w:val="-3"/>
        </w:rPr>
        <w:t xml:space="preserve"> </w:t>
      </w:r>
      <w:r w:rsidRPr="002E11C0">
        <w:rPr>
          <w:color w:val="auto"/>
        </w:rPr>
        <w:t>that</w:t>
      </w:r>
      <w:r w:rsidRPr="002E11C0">
        <w:rPr>
          <w:color w:val="auto"/>
          <w:spacing w:val="-3"/>
        </w:rPr>
        <w:t xml:space="preserve"> </w:t>
      </w:r>
      <w:r w:rsidRPr="002E11C0">
        <w:rPr>
          <w:color w:val="auto"/>
        </w:rPr>
        <w:t>may</w:t>
      </w:r>
      <w:r w:rsidRPr="002E11C0">
        <w:rPr>
          <w:color w:val="auto"/>
          <w:spacing w:val="-3"/>
        </w:rPr>
        <w:t xml:space="preserve"> </w:t>
      </w:r>
      <w:r w:rsidRPr="002E11C0">
        <w:rPr>
          <w:color w:val="auto"/>
        </w:rPr>
        <w:t>be</w:t>
      </w:r>
      <w:r w:rsidRPr="002E11C0">
        <w:rPr>
          <w:color w:val="auto"/>
          <w:spacing w:val="-3"/>
        </w:rPr>
        <w:t xml:space="preserve"> </w:t>
      </w:r>
      <w:r w:rsidRPr="002E11C0">
        <w:rPr>
          <w:color w:val="auto"/>
        </w:rPr>
        <w:t>needed</w:t>
      </w:r>
      <w:r w:rsidRPr="002E11C0">
        <w:rPr>
          <w:color w:val="auto"/>
          <w:spacing w:val="-3"/>
        </w:rPr>
        <w:t xml:space="preserve"> </w:t>
      </w:r>
      <w:r w:rsidRPr="002E11C0">
        <w:rPr>
          <w:color w:val="auto"/>
        </w:rPr>
        <w:t>at</w:t>
      </w:r>
      <w:r w:rsidRPr="002E11C0">
        <w:rPr>
          <w:color w:val="auto"/>
          <w:spacing w:val="-3"/>
        </w:rPr>
        <w:t xml:space="preserve"> </w:t>
      </w:r>
      <w:r w:rsidRPr="002E11C0">
        <w:rPr>
          <w:color w:val="auto"/>
        </w:rPr>
        <w:t>the</w:t>
      </w:r>
      <w:r w:rsidRPr="002E11C0">
        <w:rPr>
          <w:color w:val="auto"/>
          <w:spacing w:val="-3"/>
        </w:rPr>
        <w:t xml:space="preserve"> </w:t>
      </w:r>
      <w:r w:rsidRPr="002E11C0">
        <w:rPr>
          <w:color w:val="auto"/>
        </w:rPr>
        <w:t>hearing,</w:t>
      </w:r>
      <w:r w:rsidRPr="002E11C0">
        <w:rPr>
          <w:color w:val="auto"/>
          <w:spacing w:val="-3"/>
        </w:rPr>
        <w:t xml:space="preserve"> </w:t>
      </w:r>
      <w:r w:rsidRPr="002E11C0">
        <w:rPr>
          <w:color w:val="auto"/>
        </w:rPr>
        <w:t>at</w:t>
      </w:r>
      <w:r w:rsidRPr="002E11C0">
        <w:rPr>
          <w:color w:val="auto"/>
          <w:spacing w:val="-3"/>
        </w:rPr>
        <w:t xml:space="preserve"> </w:t>
      </w:r>
      <w:r w:rsidRPr="002E11C0">
        <w:rPr>
          <w:color w:val="auto"/>
        </w:rPr>
        <w:t>least seven (7) business days prior to the hearing.</w:t>
      </w:r>
    </w:p>
    <w:p w14:paraId="0172B985" w14:textId="77777777" w:rsidR="0041062F" w:rsidRPr="002E11C0" w:rsidRDefault="0041062F" w:rsidP="00A47BC6">
      <w:pPr>
        <w:pStyle w:val="ListParagraph"/>
        <w:widowControl w:val="0"/>
        <w:numPr>
          <w:ilvl w:val="1"/>
          <w:numId w:val="67"/>
        </w:numPr>
        <w:tabs>
          <w:tab w:val="left" w:pos="837"/>
        </w:tabs>
        <w:autoSpaceDE w:val="0"/>
        <w:autoSpaceDN w:val="0"/>
        <w:spacing w:line="252" w:lineRule="exact"/>
        <w:contextualSpacing w:val="0"/>
        <w:rPr>
          <w:color w:val="auto"/>
        </w:rPr>
      </w:pPr>
      <w:r w:rsidRPr="002E11C0">
        <w:rPr>
          <w:color w:val="auto"/>
        </w:rPr>
        <w:t>Whether</w:t>
      </w:r>
      <w:r w:rsidRPr="002E11C0">
        <w:rPr>
          <w:color w:val="auto"/>
          <w:spacing w:val="-7"/>
        </w:rPr>
        <w:t xml:space="preserve"> </w:t>
      </w:r>
      <w:r w:rsidRPr="002E11C0">
        <w:rPr>
          <w:color w:val="auto"/>
        </w:rPr>
        <w:t>parties</w:t>
      </w:r>
      <w:r w:rsidRPr="002E11C0">
        <w:rPr>
          <w:color w:val="auto"/>
          <w:spacing w:val="-7"/>
        </w:rPr>
        <w:t xml:space="preserve"> </w:t>
      </w:r>
      <w:r w:rsidRPr="002E11C0">
        <w:rPr>
          <w:color w:val="auto"/>
        </w:rPr>
        <w:t>can/cannot</w:t>
      </w:r>
      <w:r w:rsidRPr="002E11C0">
        <w:rPr>
          <w:color w:val="auto"/>
          <w:spacing w:val="-7"/>
        </w:rPr>
        <w:t xml:space="preserve"> </w:t>
      </w:r>
      <w:r w:rsidRPr="002E11C0">
        <w:rPr>
          <w:color w:val="auto"/>
        </w:rPr>
        <w:t>bring</w:t>
      </w:r>
      <w:r w:rsidRPr="002E11C0">
        <w:rPr>
          <w:color w:val="auto"/>
          <w:spacing w:val="-7"/>
        </w:rPr>
        <w:t xml:space="preserve"> </w:t>
      </w:r>
      <w:r w:rsidRPr="002E11C0">
        <w:rPr>
          <w:color w:val="auto"/>
        </w:rPr>
        <w:t>mobile</w:t>
      </w:r>
      <w:r w:rsidRPr="002E11C0">
        <w:rPr>
          <w:color w:val="auto"/>
          <w:spacing w:val="-7"/>
        </w:rPr>
        <w:t xml:space="preserve"> </w:t>
      </w:r>
      <w:r w:rsidRPr="002E11C0">
        <w:rPr>
          <w:color w:val="auto"/>
        </w:rPr>
        <w:t>phones/devices</w:t>
      </w:r>
      <w:r w:rsidRPr="002E11C0">
        <w:rPr>
          <w:color w:val="auto"/>
          <w:spacing w:val="-7"/>
        </w:rPr>
        <w:t xml:space="preserve"> </w:t>
      </w:r>
      <w:r w:rsidRPr="002E11C0">
        <w:rPr>
          <w:color w:val="auto"/>
        </w:rPr>
        <w:t>into</w:t>
      </w:r>
      <w:r w:rsidRPr="002E11C0">
        <w:rPr>
          <w:color w:val="auto"/>
          <w:spacing w:val="-7"/>
        </w:rPr>
        <w:t xml:space="preserve"> </w:t>
      </w:r>
      <w:r w:rsidRPr="002E11C0">
        <w:rPr>
          <w:color w:val="auto"/>
        </w:rPr>
        <w:t>the</w:t>
      </w:r>
      <w:r w:rsidRPr="002E11C0">
        <w:rPr>
          <w:color w:val="auto"/>
          <w:spacing w:val="-7"/>
        </w:rPr>
        <w:t xml:space="preserve"> </w:t>
      </w:r>
      <w:r w:rsidRPr="002E11C0">
        <w:rPr>
          <w:color w:val="auto"/>
          <w:spacing w:val="-2"/>
        </w:rPr>
        <w:t>hearing.</w:t>
      </w:r>
    </w:p>
    <w:p w14:paraId="2943CEB4" w14:textId="77777777" w:rsidR="0041062F" w:rsidRPr="002E11C0" w:rsidRDefault="0041062F">
      <w:pPr>
        <w:pStyle w:val="BodyText"/>
        <w:spacing w:before="2"/>
        <w:ind w:left="0" w:firstLine="0"/>
        <w:rPr>
          <w:rFonts w:asciiTheme="minorHAnsi" w:hAnsiTheme="minorHAnsi"/>
          <w:sz w:val="24"/>
          <w:szCs w:val="24"/>
        </w:rPr>
      </w:pPr>
    </w:p>
    <w:p w14:paraId="046C7093" w14:textId="406C76D5" w:rsidR="0041062F" w:rsidRPr="002E11C0" w:rsidRDefault="0041062F" w:rsidP="00206695">
      <w:pPr>
        <w:pStyle w:val="BodyText"/>
        <w:ind w:left="112" w:right="186" w:hanging="10"/>
        <w:rPr>
          <w:rFonts w:asciiTheme="minorHAnsi" w:hAnsiTheme="minorHAnsi"/>
          <w:sz w:val="24"/>
          <w:szCs w:val="24"/>
        </w:rPr>
      </w:pPr>
      <w:r w:rsidRPr="002E11C0">
        <w:rPr>
          <w:rFonts w:asciiTheme="minorHAnsi" w:hAnsiTheme="minorHAnsi"/>
          <w:sz w:val="24"/>
          <w:szCs w:val="24"/>
        </w:rPr>
        <w:t>Hearings for possible violations that occur near or after the end of an academic term (assuming the Respondent is still subject to this Policy) and are unable to be resolved prior to the end of term will typically</w:t>
      </w:r>
      <w:r w:rsidRPr="002E11C0">
        <w:rPr>
          <w:rFonts w:asciiTheme="minorHAnsi" w:hAnsiTheme="minorHAnsi"/>
          <w:spacing w:val="-3"/>
          <w:sz w:val="24"/>
          <w:szCs w:val="24"/>
        </w:rPr>
        <w:t xml:space="preserve"> </w:t>
      </w:r>
      <w:r w:rsidRPr="002E11C0">
        <w:rPr>
          <w:rFonts w:asciiTheme="minorHAnsi" w:hAnsiTheme="minorHAnsi"/>
          <w:sz w:val="24"/>
          <w:szCs w:val="24"/>
        </w:rPr>
        <w:t>be</w:t>
      </w:r>
      <w:r w:rsidRPr="002E11C0">
        <w:rPr>
          <w:rFonts w:asciiTheme="minorHAnsi" w:hAnsiTheme="minorHAnsi"/>
          <w:spacing w:val="-3"/>
          <w:sz w:val="24"/>
          <w:szCs w:val="24"/>
        </w:rPr>
        <w:t xml:space="preserve"> </w:t>
      </w:r>
      <w:r w:rsidRPr="002E11C0">
        <w:rPr>
          <w:rFonts w:asciiTheme="minorHAnsi" w:hAnsiTheme="minorHAnsi"/>
          <w:sz w:val="24"/>
          <w:szCs w:val="24"/>
        </w:rPr>
        <w:t>held</w:t>
      </w:r>
      <w:r w:rsidRPr="002E11C0">
        <w:rPr>
          <w:rFonts w:asciiTheme="minorHAnsi" w:hAnsiTheme="minorHAnsi"/>
          <w:spacing w:val="-3"/>
          <w:sz w:val="24"/>
          <w:szCs w:val="24"/>
        </w:rPr>
        <w:t xml:space="preserve"> </w:t>
      </w:r>
      <w:r w:rsidRPr="002E11C0">
        <w:rPr>
          <w:rFonts w:asciiTheme="minorHAnsi" w:hAnsiTheme="minorHAnsi"/>
          <w:sz w:val="24"/>
          <w:szCs w:val="24"/>
        </w:rPr>
        <w:t>immediately</w:t>
      </w:r>
      <w:r w:rsidRPr="002E11C0">
        <w:rPr>
          <w:rFonts w:asciiTheme="minorHAnsi" w:hAnsiTheme="minorHAnsi"/>
          <w:spacing w:val="-3"/>
          <w:sz w:val="24"/>
          <w:szCs w:val="24"/>
        </w:rPr>
        <w:t xml:space="preserve"> </w:t>
      </w:r>
      <w:r w:rsidRPr="002E11C0">
        <w:rPr>
          <w:rFonts w:asciiTheme="minorHAnsi" w:hAnsiTheme="minorHAnsi"/>
          <w:sz w:val="24"/>
          <w:szCs w:val="24"/>
        </w:rPr>
        <w:t>after</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end</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term</w:t>
      </w:r>
      <w:r w:rsidRPr="002E11C0">
        <w:rPr>
          <w:rFonts w:asciiTheme="minorHAnsi" w:hAnsiTheme="minorHAnsi"/>
          <w:spacing w:val="-3"/>
          <w:sz w:val="24"/>
          <w:szCs w:val="24"/>
        </w:rPr>
        <w:t xml:space="preserve"> </w:t>
      </w:r>
      <w:r w:rsidRPr="002E11C0">
        <w:rPr>
          <w:rFonts w:asciiTheme="minorHAnsi" w:hAnsiTheme="minorHAnsi"/>
          <w:sz w:val="24"/>
          <w:szCs w:val="24"/>
        </w:rPr>
        <w:t>or</w:t>
      </w:r>
      <w:r w:rsidRPr="002E11C0">
        <w:rPr>
          <w:rFonts w:asciiTheme="minorHAnsi" w:hAnsiTheme="minorHAnsi"/>
          <w:spacing w:val="-3"/>
          <w:sz w:val="24"/>
          <w:szCs w:val="24"/>
        </w:rPr>
        <w:t xml:space="preserve"> </w:t>
      </w:r>
      <w:r w:rsidRPr="002E11C0">
        <w:rPr>
          <w:rFonts w:asciiTheme="minorHAnsi" w:hAnsiTheme="minorHAnsi"/>
          <w:sz w:val="24"/>
          <w:szCs w:val="24"/>
        </w:rPr>
        <w:t>during</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summer,</w:t>
      </w:r>
      <w:r w:rsidRPr="002E11C0">
        <w:rPr>
          <w:rFonts w:asciiTheme="minorHAnsi" w:hAnsiTheme="minorHAnsi"/>
          <w:spacing w:val="-3"/>
          <w:sz w:val="24"/>
          <w:szCs w:val="24"/>
        </w:rPr>
        <w:t xml:space="preserve"> </w:t>
      </w:r>
      <w:r w:rsidRPr="002E11C0">
        <w:rPr>
          <w:rFonts w:asciiTheme="minorHAnsi" w:hAnsiTheme="minorHAnsi"/>
          <w:sz w:val="24"/>
          <w:szCs w:val="24"/>
        </w:rPr>
        <w:t>as</w:t>
      </w:r>
      <w:r w:rsidRPr="002E11C0">
        <w:rPr>
          <w:rFonts w:asciiTheme="minorHAnsi" w:hAnsiTheme="minorHAnsi"/>
          <w:spacing w:val="-3"/>
          <w:sz w:val="24"/>
          <w:szCs w:val="24"/>
        </w:rPr>
        <w:t xml:space="preserve"> </w:t>
      </w:r>
      <w:r w:rsidRPr="002E11C0">
        <w:rPr>
          <w:rFonts w:asciiTheme="minorHAnsi" w:hAnsiTheme="minorHAnsi"/>
          <w:sz w:val="24"/>
          <w:szCs w:val="24"/>
        </w:rPr>
        <w:t>needed,</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meet</w:t>
      </w:r>
      <w:r w:rsidRPr="002E11C0">
        <w:rPr>
          <w:rFonts w:asciiTheme="minorHAnsi" w:hAnsiTheme="minorHAnsi"/>
          <w:spacing w:val="-3"/>
          <w:sz w:val="24"/>
          <w:szCs w:val="24"/>
        </w:rPr>
        <w:t xml:space="preserve"> </w:t>
      </w:r>
      <w:r w:rsidRPr="002E11C0">
        <w:rPr>
          <w:rFonts w:asciiTheme="minorHAnsi" w:hAnsiTheme="minorHAnsi"/>
          <w:sz w:val="24"/>
          <w:szCs w:val="24"/>
        </w:rPr>
        <w:t>the resolution timeline followed by the College and remain within the 60-90 business-day goal for resolution. Employees who do not have 12-month contracts are still expected to participate in Resolution Proceedings that occur during months between contracts.</w:t>
      </w:r>
    </w:p>
    <w:p w14:paraId="4F276BD0" w14:textId="11C1B42C" w:rsidR="0041062F" w:rsidRPr="002E11C0" w:rsidRDefault="0041062F" w:rsidP="00206695">
      <w:pPr>
        <w:pStyle w:val="ListParagraph"/>
        <w:numPr>
          <w:ilvl w:val="0"/>
          <w:numId w:val="39"/>
        </w:numPr>
        <w:rPr>
          <w:b/>
          <w:bCs w:val="0"/>
          <w:color w:val="auto"/>
        </w:rPr>
      </w:pPr>
      <w:r w:rsidRPr="002E11C0">
        <w:rPr>
          <w:b/>
          <w:bCs w:val="0"/>
          <w:color w:val="auto"/>
        </w:rPr>
        <w:t>Alternative</w:t>
      </w:r>
      <w:r w:rsidRPr="002E11C0">
        <w:rPr>
          <w:b/>
          <w:bCs w:val="0"/>
          <w:color w:val="auto"/>
          <w:spacing w:val="-11"/>
        </w:rPr>
        <w:t xml:space="preserve"> </w:t>
      </w:r>
      <w:r w:rsidRPr="002E11C0">
        <w:rPr>
          <w:b/>
          <w:bCs w:val="0"/>
          <w:color w:val="auto"/>
        </w:rPr>
        <w:t>Hearing</w:t>
      </w:r>
      <w:r w:rsidRPr="002E11C0">
        <w:rPr>
          <w:b/>
          <w:bCs w:val="0"/>
          <w:color w:val="auto"/>
          <w:spacing w:val="-10"/>
        </w:rPr>
        <w:t xml:space="preserve"> </w:t>
      </w:r>
      <w:r w:rsidRPr="002E11C0">
        <w:rPr>
          <w:b/>
          <w:bCs w:val="0"/>
          <w:color w:val="auto"/>
        </w:rPr>
        <w:t>Participation</w:t>
      </w:r>
      <w:r w:rsidRPr="002E11C0">
        <w:rPr>
          <w:b/>
          <w:bCs w:val="0"/>
          <w:color w:val="auto"/>
          <w:spacing w:val="-10"/>
        </w:rPr>
        <w:t xml:space="preserve"> </w:t>
      </w:r>
      <w:r w:rsidRPr="002E11C0">
        <w:rPr>
          <w:b/>
          <w:bCs w:val="0"/>
          <w:color w:val="auto"/>
          <w:spacing w:val="-2"/>
        </w:rPr>
        <w:t>Options</w:t>
      </w:r>
    </w:p>
    <w:p w14:paraId="365FF9CB" w14:textId="77777777" w:rsidR="0041062F" w:rsidRPr="002E11C0" w:rsidRDefault="0041062F">
      <w:pPr>
        <w:pStyle w:val="BodyText"/>
        <w:ind w:left="112" w:right="186" w:hanging="10"/>
        <w:rPr>
          <w:rFonts w:asciiTheme="minorHAnsi" w:hAnsiTheme="minorHAnsi"/>
          <w:sz w:val="24"/>
          <w:szCs w:val="24"/>
        </w:rPr>
      </w:pPr>
      <w:r w:rsidRPr="002E11C0">
        <w:rPr>
          <w:rFonts w:asciiTheme="minorHAnsi" w:hAnsiTheme="minorHAnsi"/>
          <w:sz w:val="24"/>
          <w:szCs w:val="24"/>
        </w:rPr>
        <w:t>If a party or parties prefer not to attend or cannot attend the hearing in person, the party should request</w:t>
      </w:r>
      <w:r w:rsidRPr="002E11C0">
        <w:rPr>
          <w:rFonts w:asciiTheme="minorHAnsi" w:hAnsiTheme="minorHAnsi"/>
          <w:spacing w:val="-4"/>
          <w:sz w:val="24"/>
          <w:szCs w:val="24"/>
        </w:rPr>
        <w:t xml:space="preserve"> </w:t>
      </w:r>
      <w:r w:rsidRPr="002E11C0">
        <w:rPr>
          <w:rFonts w:asciiTheme="minorHAnsi" w:hAnsiTheme="minorHAnsi"/>
          <w:sz w:val="24"/>
          <w:szCs w:val="24"/>
        </w:rPr>
        <w:t>alternative</w:t>
      </w:r>
      <w:r w:rsidRPr="002E11C0">
        <w:rPr>
          <w:rFonts w:asciiTheme="minorHAnsi" w:hAnsiTheme="minorHAnsi"/>
          <w:spacing w:val="-4"/>
          <w:sz w:val="24"/>
          <w:szCs w:val="24"/>
        </w:rPr>
        <w:t xml:space="preserve"> </w:t>
      </w:r>
      <w:r w:rsidRPr="002E11C0">
        <w:rPr>
          <w:rFonts w:asciiTheme="minorHAnsi" w:hAnsiTheme="minorHAnsi"/>
          <w:sz w:val="24"/>
          <w:szCs w:val="24"/>
        </w:rPr>
        <w:t>arrangements</w:t>
      </w:r>
      <w:r w:rsidRPr="002E11C0">
        <w:rPr>
          <w:rFonts w:asciiTheme="minorHAnsi" w:hAnsiTheme="minorHAnsi"/>
          <w:spacing w:val="-4"/>
          <w:sz w:val="24"/>
          <w:szCs w:val="24"/>
        </w:rPr>
        <w:t xml:space="preserve"> </w:t>
      </w:r>
      <w:r w:rsidRPr="002E11C0">
        <w:rPr>
          <w:rFonts w:asciiTheme="minorHAnsi" w:hAnsiTheme="minorHAnsi"/>
          <w:sz w:val="24"/>
          <w:szCs w:val="24"/>
        </w:rPr>
        <w:t>from</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8"/>
          <w:sz w:val="24"/>
          <w:szCs w:val="24"/>
        </w:rPr>
        <w:t xml:space="preserve"> </w:t>
      </w:r>
      <w:r w:rsidRPr="002E11C0">
        <w:rPr>
          <w:rFonts w:asciiTheme="minorHAnsi" w:hAnsiTheme="minorHAnsi"/>
          <w:sz w:val="24"/>
          <w:szCs w:val="24"/>
        </w:rPr>
        <w:t>Title</w:t>
      </w:r>
      <w:r w:rsidRPr="002E11C0">
        <w:rPr>
          <w:rFonts w:asciiTheme="minorHAnsi" w:hAnsiTheme="minorHAnsi"/>
          <w:spacing w:val="-4"/>
          <w:sz w:val="24"/>
          <w:szCs w:val="24"/>
        </w:rPr>
        <w:t xml:space="preserve"> </w:t>
      </w:r>
      <w:r w:rsidRPr="002E11C0">
        <w:rPr>
          <w:rFonts w:asciiTheme="minorHAnsi" w:hAnsiTheme="minorHAnsi"/>
          <w:sz w:val="24"/>
          <w:szCs w:val="24"/>
        </w:rPr>
        <w:t>IX</w:t>
      </w:r>
      <w:r w:rsidRPr="002E11C0">
        <w:rPr>
          <w:rFonts w:asciiTheme="minorHAnsi" w:hAnsiTheme="minorHAnsi"/>
          <w:spacing w:val="-4"/>
          <w:sz w:val="24"/>
          <w:szCs w:val="24"/>
        </w:rPr>
        <w:t xml:space="preserve"> </w:t>
      </w:r>
      <w:r w:rsidRPr="002E11C0">
        <w:rPr>
          <w:rFonts w:asciiTheme="minorHAnsi" w:hAnsiTheme="minorHAnsi"/>
          <w:sz w:val="24"/>
          <w:szCs w:val="24"/>
        </w:rPr>
        <w:t>Coordinator</w:t>
      </w:r>
      <w:r w:rsidRPr="002E11C0">
        <w:rPr>
          <w:rFonts w:asciiTheme="minorHAnsi" w:hAnsiTheme="minorHAnsi"/>
          <w:spacing w:val="-4"/>
          <w:sz w:val="24"/>
          <w:szCs w:val="24"/>
        </w:rPr>
        <w:t xml:space="preserve"> </w:t>
      </w:r>
      <w:r w:rsidRPr="002E11C0">
        <w:rPr>
          <w:rFonts w:asciiTheme="minorHAnsi" w:hAnsiTheme="minorHAnsi"/>
          <w:sz w:val="24"/>
          <w:szCs w:val="24"/>
        </w:rPr>
        <w:t>or</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Chair</w:t>
      </w:r>
      <w:r w:rsidRPr="002E11C0">
        <w:rPr>
          <w:rFonts w:asciiTheme="minorHAnsi" w:hAnsiTheme="minorHAnsi"/>
          <w:spacing w:val="-4"/>
          <w:sz w:val="24"/>
          <w:szCs w:val="24"/>
        </w:rPr>
        <w:t xml:space="preserve"> </w:t>
      </w:r>
      <w:r w:rsidRPr="002E11C0">
        <w:rPr>
          <w:rFonts w:asciiTheme="minorHAnsi" w:hAnsiTheme="minorHAnsi"/>
          <w:sz w:val="24"/>
          <w:szCs w:val="24"/>
        </w:rPr>
        <w:t>as</w:t>
      </w:r>
      <w:r w:rsidRPr="002E11C0">
        <w:rPr>
          <w:rFonts w:asciiTheme="minorHAnsi" w:hAnsiTheme="minorHAnsi"/>
          <w:spacing w:val="-4"/>
          <w:sz w:val="24"/>
          <w:szCs w:val="24"/>
        </w:rPr>
        <w:t xml:space="preserve"> </w:t>
      </w:r>
      <w:r w:rsidRPr="002E11C0">
        <w:rPr>
          <w:rFonts w:asciiTheme="minorHAnsi" w:hAnsiTheme="minorHAnsi"/>
          <w:sz w:val="24"/>
          <w:szCs w:val="24"/>
        </w:rPr>
        <w:t>soon</w:t>
      </w:r>
      <w:r w:rsidRPr="002E11C0">
        <w:rPr>
          <w:rFonts w:asciiTheme="minorHAnsi" w:hAnsiTheme="minorHAnsi"/>
          <w:spacing w:val="-4"/>
          <w:sz w:val="24"/>
          <w:szCs w:val="24"/>
        </w:rPr>
        <w:t xml:space="preserve"> </w:t>
      </w:r>
      <w:r w:rsidRPr="002E11C0">
        <w:rPr>
          <w:rFonts w:asciiTheme="minorHAnsi" w:hAnsiTheme="minorHAnsi"/>
          <w:sz w:val="24"/>
          <w:szCs w:val="24"/>
        </w:rPr>
        <w:t>as</w:t>
      </w:r>
      <w:r w:rsidRPr="002E11C0">
        <w:rPr>
          <w:rFonts w:asciiTheme="minorHAnsi" w:hAnsiTheme="minorHAnsi"/>
          <w:spacing w:val="-4"/>
          <w:sz w:val="24"/>
          <w:szCs w:val="24"/>
        </w:rPr>
        <w:t xml:space="preserve"> </w:t>
      </w:r>
      <w:r w:rsidRPr="002E11C0">
        <w:rPr>
          <w:rFonts w:asciiTheme="minorHAnsi" w:hAnsiTheme="minorHAnsi"/>
          <w:sz w:val="24"/>
          <w:szCs w:val="24"/>
        </w:rPr>
        <w:t>possible, preferably at least five (5) business days prior to the hearing.</w:t>
      </w:r>
    </w:p>
    <w:p w14:paraId="1AFEC035" w14:textId="77777777" w:rsidR="0041062F" w:rsidRPr="002E11C0" w:rsidRDefault="0041062F">
      <w:pPr>
        <w:pStyle w:val="BodyText"/>
        <w:spacing w:before="252"/>
        <w:ind w:left="112" w:right="221" w:hanging="10"/>
        <w:rPr>
          <w:rFonts w:asciiTheme="minorHAnsi" w:hAnsiTheme="minorHAnsi"/>
          <w:sz w:val="24"/>
          <w:szCs w:val="24"/>
        </w:rPr>
      </w:pPr>
      <w:r w:rsidRPr="002E11C0">
        <w:rPr>
          <w:rFonts w:asciiTheme="minorHAnsi" w:hAnsiTheme="minorHAnsi"/>
          <w:sz w:val="24"/>
          <w:szCs w:val="24"/>
        </w:rPr>
        <w:t>The</w:t>
      </w:r>
      <w:r w:rsidRPr="002E11C0">
        <w:rPr>
          <w:rFonts w:asciiTheme="minorHAnsi" w:hAnsiTheme="minorHAnsi"/>
          <w:spacing w:val="-7"/>
          <w:sz w:val="24"/>
          <w:szCs w:val="24"/>
        </w:rPr>
        <w:t xml:space="preserve"> </w:t>
      </w:r>
      <w:r w:rsidRPr="002E11C0">
        <w:rPr>
          <w:rFonts w:asciiTheme="minorHAnsi" w:hAnsiTheme="minorHAnsi"/>
          <w:sz w:val="24"/>
          <w:szCs w:val="24"/>
        </w:rPr>
        <w:t>Title</w:t>
      </w:r>
      <w:r w:rsidRPr="002E11C0">
        <w:rPr>
          <w:rFonts w:asciiTheme="minorHAnsi" w:hAnsiTheme="minorHAnsi"/>
          <w:spacing w:val="-3"/>
          <w:sz w:val="24"/>
          <w:szCs w:val="24"/>
        </w:rPr>
        <w:t xml:space="preserve"> </w:t>
      </w:r>
      <w:r w:rsidRPr="002E11C0">
        <w:rPr>
          <w:rFonts w:asciiTheme="minorHAnsi" w:hAnsiTheme="minorHAnsi"/>
          <w:sz w:val="24"/>
          <w:szCs w:val="24"/>
        </w:rPr>
        <w:t>IX</w:t>
      </w:r>
      <w:r w:rsidRPr="002E11C0">
        <w:rPr>
          <w:rFonts w:asciiTheme="minorHAnsi" w:hAnsiTheme="minorHAnsi"/>
          <w:spacing w:val="-3"/>
          <w:sz w:val="24"/>
          <w:szCs w:val="24"/>
        </w:rPr>
        <w:t xml:space="preserve"> </w:t>
      </w:r>
      <w:r w:rsidRPr="002E11C0">
        <w:rPr>
          <w:rFonts w:asciiTheme="minorHAnsi" w:hAnsiTheme="minorHAnsi"/>
          <w:sz w:val="24"/>
          <w:szCs w:val="24"/>
        </w:rPr>
        <w:t>Coordinator</w:t>
      </w:r>
      <w:r w:rsidRPr="002E11C0">
        <w:rPr>
          <w:rFonts w:asciiTheme="minorHAnsi" w:hAnsiTheme="minorHAnsi"/>
          <w:spacing w:val="-3"/>
          <w:sz w:val="24"/>
          <w:szCs w:val="24"/>
        </w:rPr>
        <w:t xml:space="preserve"> </w:t>
      </w:r>
      <w:r w:rsidRPr="002E11C0">
        <w:rPr>
          <w:rFonts w:asciiTheme="minorHAnsi" w:hAnsiTheme="minorHAnsi"/>
          <w:sz w:val="24"/>
          <w:szCs w:val="24"/>
        </w:rPr>
        <w:t>or</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can</w:t>
      </w:r>
      <w:r w:rsidRPr="002E11C0">
        <w:rPr>
          <w:rFonts w:asciiTheme="minorHAnsi" w:hAnsiTheme="minorHAnsi"/>
          <w:spacing w:val="-3"/>
          <w:sz w:val="24"/>
          <w:szCs w:val="24"/>
        </w:rPr>
        <w:t xml:space="preserve"> </w:t>
      </w:r>
      <w:r w:rsidRPr="002E11C0">
        <w:rPr>
          <w:rFonts w:asciiTheme="minorHAnsi" w:hAnsiTheme="minorHAnsi"/>
          <w:sz w:val="24"/>
          <w:szCs w:val="24"/>
        </w:rPr>
        <w:t>arrange</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use</w:t>
      </w:r>
      <w:r w:rsidRPr="002E11C0">
        <w:rPr>
          <w:rFonts w:asciiTheme="minorHAnsi" w:hAnsiTheme="minorHAnsi"/>
          <w:spacing w:val="-5"/>
          <w:sz w:val="24"/>
          <w:szCs w:val="24"/>
        </w:rPr>
        <w:t xml:space="preserve"> </w:t>
      </w:r>
      <w:r w:rsidRPr="002E11C0">
        <w:rPr>
          <w:rFonts w:asciiTheme="minorHAnsi" w:hAnsiTheme="minorHAnsi"/>
          <w:sz w:val="24"/>
          <w:szCs w:val="24"/>
        </w:rPr>
        <w:t>technology</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allow</w:t>
      </w:r>
      <w:r w:rsidRPr="002E11C0">
        <w:rPr>
          <w:rFonts w:asciiTheme="minorHAnsi" w:hAnsiTheme="minorHAnsi"/>
          <w:spacing w:val="-3"/>
          <w:sz w:val="24"/>
          <w:szCs w:val="24"/>
        </w:rPr>
        <w:t xml:space="preserve"> </w:t>
      </w:r>
      <w:r w:rsidRPr="002E11C0">
        <w:rPr>
          <w:rFonts w:asciiTheme="minorHAnsi" w:hAnsiTheme="minorHAnsi"/>
          <w:sz w:val="24"/>
          <w:szCs w:val="24"/>
        </w:rPr>
        <w:t>remote</w:t>
      </w:r>
      <w:r w:rsidRPr="002E11C0">
        <w:rPr>
          <w:rFonts w:asciiTheme="minorHAnsi" w:hAnsiTheme="minorHAnsi"/>
          <w:spacing w:val="-3"/>
          <w:sz w:val="24"/>
          <w:szCs w:val="24"/>
        </w:rPr>
        <w:t xml:space="preserve"> </w:t>
      </w:r>
      <w:r w:rsidRPr="002E11C0">
        <w:rPr>
          <w:rFonts w:asciiTheme="minorHAnsi" w:hAnsiTheme="minorHAnsi"/>
          <w:sz w:val="24"/>
          <w:szCs w:val="24"/>
        </w:rPr>
        <w:t>testimony</w:t>
      </w:r>
      <w:r w:rsidRPr="002E11C0">
        <w:rPr>
          <w:rFonts w:asciiTheme="minorHAnsi" w:hAnsiTheme="minorHAnsi"/>
          <w:spacing w:val="-3"/>
          <w:sz w:val="24"/>
          <w:szCs w:val="24"/>
        </w:rPr>
        <w:t xml:space="preserve"> </w:t>
      </w:r>
      <w:r w:rsidRPr="002E11C0">
        <w:rPr>
          <w:rFonts w:asciiTheme="minorHAnsi" w:hAnsiTheme="minorHAnsi"/>
          <w:sz w:val="24"/>
          <w:szCs w:val="24"/>
        </w:rPr>
        <w:t>without compromising the fairness of the hearing. Remote options may also be needed for witnesses who cannot appear in person.</w:t>
      </w:r>
      <w:r w:rsidRPr="002E11C0">
        <w:rPr>
          <w:rFonts w:asciiTheme="minorHAnsi" w:hAnsiTheme="minorHAnsi"/>
          <w:spacing w:val="-12"/>
          <w:sz w:val="24"/>
          <w:szCs w:val="24"/>
        </w:rPr>
        <w:t xml:space="preserve"> </w:t>
      </w:r>
      <w:r w:rsidRPr="002E11C0">
        <w:rPr>
          <w:rFonts w:asciiTheme="minorHAnsi" w:hAnsiTheme="minorHAnsi"/>
          <w:sz w:val="24"/>
          <w:szCs w:val="24"/>
        </w:rPr>
        <w:t>Any witness who cannot attend in person should let the</w:t>
      </w:r>
      <w:r w:rsidRPr="002E11C0">
        <w:rPr>
          <w:rFonts w:asciiTheme="minorHAnsi" w:hAnsiTheme="minorHAnsi"/>
          <w:spacing w:val="-4"/>
          <w:sz w:val="24"/>
          <w:szCs w:val="24"/>
        </w:rPr>
        <w:t xml:space="preserve"> </w:t>
      </w:r>
      <w:r w:rsidRPr="002E11C0">
        <w:rPr>
          <w:rFonts w:asciiTheme="minorHAnsi" w:hAnsiTheme="minorHAnsi"/>
          <w:sz w:val="24"/>
          <w:szCs w:val="24"/>
        </w:rPr>
        <w:t>Title IX Coordinator or the Chair know as soon as possible, preferably at least five (5) business days prior to the hearing so that appropriate arrangements can be made.</w:t>
      </w:r>
    </w:p>
    <w:p w14:paraId="3A207477" w14:textId="5212A543" w:rsidR="0041062F" w:rsidRPr="002E11C0" w:rsidRDefault="0041062F" w:rsidP="00206695">
      <w:pPr>
        <w:pStyle w:val="ListParagraph"/>
        <w:numPr>
          <w:ilvl w:val="0"/>
          <w:numId w:val="39"/>
        </w:numPr>
        <w:rPr>
          <w:b/>
          <w:bCs w:val="0"/>
        </w:rPr>
      </w:pPr>
      <w:r w:rsidRPr="002E11C0">
        <w:rPr>
          <w:b/>
          <w:bCs w:val="0"/>
        </w:rPr>
        <w:t>Pre-Hearing</w:t>
      </w:r>
      <w:r w:rsidRPr="002E11C0">
        <w:rPr>
          <w:b/>
          <w:bCs w:val="0"/>
          <w:spacing w:val="-11"/>
        </w:rPr>
        <w:t xml:space="preserve"> </w:t>
      </w:r>
      <w:r w:rsidRPr="002E11C0">
        <w:rPr>
          <w:b/>
          <w:bCs w:val="0"/>
        </w:rPr>
        <w:t>Preparation</w:t>
      </w:r>
    </w:p>
    <w:p w14:paraId="0A20D073" w14:textId="77777777" w:rsidR="0041062F" w:rsidRPr="002E11C0" w:rsidRDefault="0041062F">
      <w:pPr>
        <w:pStyle w:val="BodyText"/>
        <w:spacing w:before="1"/>
        <w:ind w:left="112" w:right="186" w:hanging="10"/>
        <w:rPr>
          <w:rFonts w:asciiTheme="minorHAnsi" w:hAnsiTheme="minorHAnsi"/>
          <w:sz w:val="24"/>
          <w:szCs w:val="24"/>
        </w:rPr>
      </w:pPr>
      <w:r w:rsidRPr="002E11C0">
        <w:rPr>
          <w:rFonts w:asciiTheme="minorHAnsi" w:hAnsiTheme="minorHAnsi"/>
          <w:sz w:val="24"/>
          <w:szCs w:val="24"/>
        </w:rPr>
        <w:t>After</w:t>
      </w:r>
      <w:r w:rsidRPr="002E11C0">
        <w:rPr>
          <w:rFonts w:asciiTheme="minorHAnsi" w:hAnsiTheme="minorHAnsi"/>
          <w:spacing w:val="-3"/>
          <w:sz w:val="24"/>
          <w:szCs w:val="24"/>
        </w:rPr>
        <w:t xml:space="preserve"> </w:t>
      </w:r>
      <w:r w:rsidRPr="002E11C0">
        <w:rPr>
          <w:rFonts w:asciiTheme="minorHAnsi" w:hAnsiTheme="minorHAnsi"/>
          <w:sz w:val="24"/>
          <w:szCs w:val="24"/>
        </w:rPr>
        <w:t>any</w:t>
      </w:r>
      <w:r w:rsidRPr="002E11C0">
        <w:rPr>
          <w:rFonts w:asciiTheme="minorHAnsi" w:hAnsiTheme="minorHAnsi"/>
          <w:spacing w:val="-3"/>
          <w:sz w:val="24"/>
          <w:szCs w:val="24"/>
        </w:rPr>
        <w:t xml:space="preserve"> </w:t>
      </w:r>
      <w:r w:rsidRPr="002E11C0">
        <w:rPr>
          <w:rFonts w:asciiTheme="minorHAnsi" w:hAnsiTheme="minorHAnsi"/>
          <w:sz w:val="24"/>
          <w:szCs w:val="24"/>
        </w:rPr>
        <w:t>necessary</w:t>
      </w:r>
      <w:r w:rsidRPr="002E11C0">
        <w:rPr>
          <w:rFonts w:asciiTheme="minorHAnsi" w:hAnsiTheme="minorHAnsi"/>
          <w:spacing w:val="-3"/>
          <w:sz w:val="24"/>
          <w:szCs w:val="24"/>
        </w:rPr>
        <w:t xml:space="preserve"> </w:t>
      </w:r>
      <w:r w:rsidRPr="002E11C0">
        <w:rPr>
          <w:rFonts w:asciiTheme="minorHAnsi" w:hAnsiTheme="minorHAnsi"/>
          <w:sz w:val="24"/>
          <w:szCs w:val="24"/>
        </w:rPr>
        <w:t>consultation</w:t>
      </w:r>
      <w:r w:rsidRPr="002E11C0">
        <w:rPr>
          <w:rFonts w:asciiTheme="minorHAnsi" w:hAnsiTheme="minorHAnsi"/>
          <w:spacing w:val="-3"/>
          <w:sz w:val="24"/>
          <w:szCs w:val="24"/>
        </w:rPr>
        <w:t xml:space="preserve"> </w:t>
      </w:r>
      <w:r w:rsidRPr="002E11C0">
        <w:rPr>
          <w:rFonts w:asciiTheme="minorHAnsi" w:hAnsiTheme="minorHAnsi"/>
          <w:sz w:val="24"/>
          <w:szCs w:val="24"/>
        </w:rPr>
        <w:t>with</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parties,</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will</w:t>
      </w:r>
      <w:r w:rsidRPr="002E11C0">
        <w:rPr>
          <w:rFonts w:asciiTheme="minorHAnsi" w:hAnsiTheme="minorHAnsi"/>
          <w:spacing w:val="-3"/>
          <w:sz w:val="24"/>
          <w:szCs w:val="24"/>
        </w:rPr>
        <w:t xml:space="preserve"> </w:t>
      </w:r>
      <w:r w:rsidRPr="002E11C0">
        <w:rPr>
          <w:rFonts w:asciiTheme="minorHAnsi" w:hAnsiTheme="minorHAnsi"/>
          <w:sz w:val="24"/>
          <w:szCs w:val="24"/>
        </w:rPr>
        <w:t>provide</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names</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persons</w:t>
      </w:r>
      <w:r w:rsidRPr="002E11C0">
        <w:rPr>
          <w:rFonts w:asciiTheme="minorHAnsi" w:hAnsiTheme="minorHAnsi"/>
          <w:spacing w:val="-3"/>
          <w:sz w:val="24"/>
          <w:szCs w:val="24"/>
        </w:rPr>
        <w:t xml:space="preserve"> </w:t>
      </w:r>
      <w:r w:rsidRPr="002E11C0">
        <w:rPr>
          <w:rFonts w:asciiTheme="minorHAnsi" w:hAnsiTheme="minorHAnsi"/>
          <w:sz w:val="24"/>
          <w:szCs w:val="24"/>
        </w:rPr>
        <w:t>who have been asked to participate in the hearing, all pertinent documentary evidence, and the final investigation report to the parties at least ten (10) business days prior to the hearing.</w:t>
      </w:r>
    </w:p>
    <w:p w14:paraId="27E98FBD" w14:textId="77777777" w:rsidR="0041062F" w:rsidRPr="002E11C0" w:rsidRDefault="0041062F">
      <w:pPr>
        <w:pStyle w:val="BodyText"/>
        <w:spacing w:before="1"/>
        <w:ind w:left="0" w:firstLine="0"/>
        <w:rPr>
          <w:rFonts w:asciiTheme="minorHAnsi" w:hAnsiTheme="minorHAnsi"/>
          <w:sz w:val="24"/>
          <w:szCs w:val="24"/>
        </w:rPr>
      </w:pPr>
    </w:p>
    <w:p w14:paraId="463C15D5" w14:textId="77777777" w:rsidR="0041062F" w:rsidRPr="002E11C0" w:rsidRDefault="0041062F">
      <w:pPr>
        <w:pStyle w:val="BodyText"/>
        <w:ind w:left="102" w:right="186" w:firstLine="0"/>
        <w:rPr>
          <w:rFonts w:asciiTheme="minorHAnsi" w:hAnsiTheme="minorHAnsi"/>
          <w:sz w:val="24"/>
          <w:szCs w:val="24"/>
        </w:rPr>
      </w:pPr>
      <w:r w:rsidRPr="002E11C0">
        <w:rPr>
          <w:rFonts w:asciiTheme="minorHAnsi" w:hAnsiTheme="minorHAnsi"/>
          <w:sz w:val="24"/>
          <w:szCs w:val="24"/>
        </w:rPr>
        <w:t>Any witness scheduled to participate in the hearing must have been first interviewed by the Investigator(s)</w:t>
      </w:r>
      <w:r w:rsidRPr="002E11C0">
        <w:rPr>
          <w:rFonts w:asciiTheme="minorHAnsi" w:hAnsiTheme="minorHAnsi"/>
          <w:spacing w:val="-4"/>
          <w:sz w:val="24"/>
          <w:szCs w:val="24"/>
        </w:rPr>
        <w:t xml:space="preserve"> </w:t>
      </w:r>
      <w:r w:rsidRPr="002E11C0">
        <w:rPr>
          <w:rFonts w:asciiTheme="minorHAnsi" w:hAnsiTheme="minorHAnsi"/>
          <w:sz w:val="24"/>
          <w:szCs w:val="24"/>
        </w:rPr>
        <w:t>or</w:t>
      </w:r>
      <w:r w:rsidRPr="002E11C0">
        <w:rPr>
          <w:rFonts w:asciiTheme="minorHAnsi" w:hAnsiTheme="minorHAnsi"/>
          <w:spacing w:val="-4"/>
          <w:sz w:val="24"/>
          <w:szCs w:val="24"/>
        </w:rPr>
        <w:t xml:space="preserve"> </w:t>
      </w:r>
      <w:r w:rsidRPr="002E11C0">
        <w:rPr>
          <w:rFonts w:asciiTheme="minorHAnsi" w:hAnsiTheme="minorHAnsi"/>
          <w:sz w:val="24"/>
          <w:szCs w:val="24"/>
        </w:rPr>
        <w:t>have</w:t>
      </w:r>
      <w:r w:rsidRPr="002E11C0">
        <w:rPr>
          <w:rFonts w:asciiTheme="minorHAnsi" w:hAnsiTheme="minorHAnsi"/>
          <w:spacing w:val="-4"/>
          <w:sz w:val="24"/>
          <w:szCs w:val="24"/>
        </w:rPr>
        <w:t xml:space="preserve"> </w:t>
      </w:r>
      <w:r w:rsidRPr="002E11C0">
        <w:rPr>
          <w:rFonts w:asciiTheme="minorHAnsi" w:hAnsiTheme="minorHAnsi"/>
          <w:sz w:val="24"/>
          <w:szCs w:val="24"/>
        </w:rPr>
        <w:t>proffered</w:t>
      </w:r>
      <w:r w:rsidRPr="002E11C0">
        <w:rPr>
          <w:rFonts w:asciiTheme="minorHAnsi" w:hAnsiTheme="minorHAnsi"/>
          <w:spacing w:val="-4"/>
          <w:sz w:val="24"/>
          <w:szCs w:val="24"/>
        </w:rPr>
        <w:t xml:space="preserve"> </w:t>
      </w:r>
      <w:r w:rsidRPr="002E11C0">
        <w:rPr>
          <w:rFonts w:asciiTheme="minorHAnsi" w:hAnsiTheme="minorHAnsi"/>
          <w:sz w:val="24"/>
          <w:szCs w:val="24"/>
        </w:rPr>
        <w:t>a</w:t>
      </w:r>
      <w:r w:rsidRPr="002E11C0">
        <w:rPr>
          <w:rFonts w:asciiTheme="minorHAnsi" w:hAnsiTheme="minorHAnsi"/>
          <w:spacing w:val="-4"/>
          <w:sz w:val="24"/>
          <w:szCs w:val="24"/>
        </w:rPr>
        <w:t xml:space="preserve"> </w:t>
      </w:r>
      <w:r w:rsidRPr="002E11C0">
        <w:rPr>
          <w:rFonts w:asciiTheme="minorHAnsi" w:hAnsiTheme="minorHAnsi"/>
          <w:sz w:val="24"/>
          <w:szCs w:val="24"/>
        </w:rPr>
        <w:t>written</w:t>
      </w:r>
      <w:r w:rsidRPr="002E11C0">
        <w:rPr>
          <w:rFonts w:asciiTheme="minorHAnsi" w:hAnsiTheme="minorHAnsi"/>
          <w:spacing w:val="-4"/>
          <w:sz w:val="24"/>
          <w:szCs w:val="24"/>
        </w:rPr>
        <w:t xml:space="preserve"> </w:t>
      </w:r>
      <w:r w:rsidRPr="002E11C0">
        <w:rPr>
          <w:rFonts w:asciiTheme="minorHAnsi" w:hAnsiTheme="minorHAnsi"/>
          <w:sz w:val="24"/>
          <w:szCs w:val="24"/>
        </w:rPr>
        <w:t>statement</w:t>
      </w:r>
      <w:r w:rsidRPr="002E11C0">
        <w:rPr>
          <w:rFonts w:asciiTheme="minorHAnsi" w:hAnsiTheme="minorHAnsi"/>
          <w:spacing w:val="-4"/>
          <w:sz w:val="24"/>
          <w:szCs w:val="24"/>
        </w:rPr>
        <w:t xml:space="preserve"> </w:t>
      </w:r>
      <w:r w:rsidRPr="002E11C0">
        <w:rPr>
          <w:rFonts w:asciiTheme="minorHAnsi" w:hAnsiTheme="minorHAnsi"/>
          <w:sz w:val="24"/>
          <w:szCs w:val="24"/>
        </w:rPr>
        <w:t>or</w:t>
      </w:r>
      <w:r w:rsidRPr="002E11C0">
        <w:rPr>
          <w:rFonts w:asciiTheme="minorHAnsi" w:hAnsiTheme="minorHAnsi"/>
          <w:spacing w:val="-4"/>
          <w:sz w:val="24"/>
          <w:szCs w:val="24"/>
        </w:rPr>
        <w:t xml:space="preserve"> </w:t>
      </w:r>
      <w:r w:rsidRPr="002E11C0">
        <w:rPr>
          <w:rFonts w:asciiTheme="minorHAnsi" w:hAnsiTheme="minorHAnsi"/>
          <w:sz w:val="24"/>
          <w:szCs w:val="24"/>
        </w:rPr>
        <w:t>answered</w:t>
      </w:r>
      <w:r w:rsidRPr="002E11C0">
        <w:rPr>
          <w:rFonts w:asciiTheme="minorHAnsi" w:hAnsiTheme="minorHAnsi"/>
          <w:spacing w:val="-4"/>
          <w:sz w:val="24"/>
          <w:szCs w:val="24"/>
        </w:rPr>
        <w:t xml:space="preserve"> </w:t>
      </w:r>
      <w:r w:rsidRPr="002E11C0">
        <w:rPr>
          <w:rFonts w:asciiTheme="minorHAnsi" w:hAnsiTheme="minorHAnsi"/>
          <w:sz w:val="24"/>
          <w:szCs w:val="24"/>
        </w:rPr>
        <w:t>written</w:t>
      </w:r>
      <w:r w:rsidRPr="002E11C0">
        <w:rPr>
          <w:rFonts w:asciiTheme="minorHAnsi" w:hAnsiTheme="minorHAnsi"/>
          <w:spacing w:val="-4"/>
          <w:sz w:val="24"/>
          <w:szCs w:val="24"/>
        </w:rPr>
        <w:t xml:space="preserve"> </w:t>
      </w:r>
      <w:r w:rsidRPr="002E11C0">
        <w:rPr>
          <w:rFonts w:asciiTheme="minorHAnsi" w:hAnsiTheme="minorHAnsi"/>
          <w:sz w:val="24"/>
          <w:szCs w:val="24"/>
        </w:rPr>
        <w:t>questions,</w:t>
      </w:r>
      <w:r w:rsidRPr="002E11C0">
        <w:rPr>
          <w:rFonts w:asciiTheme="minorHAnsi" w:hAnsiTheme="minorHAnsi"/>
          <w:spacing w:val="-4"/>
          <w:sz w:val="24"/>
          <w:szCs w:val="24"/>
        </w:rPr>
        <w:t xml:space="preserve"> </w:t>
      </w:r>
      <w:r w:rsidRPr="002E11C0">
        <w:rPr>
          <w:rFonts w:asciiTheme="minorHAnsi" w:hAnsiTheme="minorHAnsi"/>
          <w:sz w:val="24"/>
          <w:szCs w:val="24"/>
        </w:rPr>
        <w:t>unless</w:t>
      </w:r>
      <w:r w:rsidRPr="002E11C0">
        <w:rPr>
          <w:rFonts w:asciiTheme="minorHAnsi" w:hAnsiTheme="minorHAnsi"/>
          <w:spacing w:val="-4"/>
          <w:sz w:val="24"/>
          <w:szCs w:val="24"/>
        </w:rPr>
        <w:t xml:space="preserve"> </w:t>
      </w:r>
      <w:r w:rsidRPr="002E11C0">
        <w:rPr>
          <w:rFonts w:asciiTheme="minorHAnsi" w:hAnsiTheme="minorHAnsi"/>
          <w:sz w:val="24"/>
          <w:szCs w:val="24"/>
        </w:rPr>
        <w:t>all</w:t>
      </w:r>
      <w:r w:rsidRPr="002E11C0">
        <w:rPr>
          <w:rFonts w:asciiTheme="minorHAnsi" w:hAnsiTheme="minorHAnsi"/>
          <w:spacing w:val="-4"/>
          <w:sz w:val="24"/>
          <w:szCs w:val="24"/>
        </w:rPr>
        <w:t xml:space="preserve"> </w:t>
      </w:r>
      <w:r w:rsidRPr="002E11C0">
        <w:rPr>
          <w:rFonts w:asciiTheme="minorHAnsi" w:hAnsiTheme="minorHAnsi"/>
          <w:sz w:val="24"/>
          <w:szCs w:val="24"/>
        </w:rPr>
        <w:t>parties and the Chair assent to the witness’s participation in the hearing. The same holds for any relevant</w:t>
      </w:r>
    </w:p>
    <w:p w14:paraId="4D4F6C7A" w14:textId="77777777" w:rsidR="0041062F" w:rsidRPr="00206695" w:rsidRDefault="0041062F">
      <w:pPr>
        <w:pStyle w:val="BodyText"/>
        <w:spacing w:before="70"/>
        <w:ind w:left="112" w:firstLine="0"/>
        <w:rPr>
          <w:rFonts w:asciiTheme="minorHAnsi" w:hAnsiTheme="minorHAnsi"/>
          <w:sz w:val="24"/>
          <w:szCs w:val="24"/>
        </w:rPr>
      </w:pPr>
      <w:r w:rsidRPr="00206695">
        <w:rPr>
          <w:rFonts w:asciiTheme="minorHAnsi" w:hAnsiTheme="minorHAnsi"/>
          <w:sz w:val="24"/>
          <w:szCs w:val="24"/>
        </w:rPr>
        <w:t>evidence</w:t>
      </w:r>
      <w:r w:rsidRPr="00206695">
        <w:rPr>
          <w:rFonts w:asciiTheme="minorHAnsi" w:hAnsiTheme="minorHAnsi"/>
          <w:spacing w:val="-3"/>
          <w:sz w:val="24"/>
          <w:szCs w:val="24"/>
        </w:rPr>
        <w:t xml:space="preserve"> </w:t>
      </w:r>
      <w:r w:rsidRPr="00206695">
        <w:rPr>
          <w:rFonts w:asciiTheme="minorHAnsi" w:hAnsiTheme="minorHAnsi"/>
          <w:sz w:val="24"/>
          <w:szCs w:val="24"/>
        </w:rPr>
        <w:t>that</w:t>
      </w:r>
      <w:r w:rsidRPr="00206695">
        <w:rPr>
          <w:rFonts w:asciiTheme="minorHAnsi" w:hAnsiTheme="minorHAnsi"/>
          <w:spacing w:val="-3"/>
          <w:sz w:val="24"/>
          <w:szCs w:val="24"/>
        </w:rPr>
        <w:t xml:space="preserve"> </w:t>
      </w:r>
      <w:r w:rsidRPr="00206695">
        <w:rPr>
          <w:rFonts w:asciiTheme="minorHAnsi" w:hAnsiTheme="minorHAnsi"/>
          <w:sz w:val="24"/>
          <w:szCs w:val="24"/>
        </w:rPr>
        <w:t>is</w:t>
      </w:r>
      <w:r w:rsidRPr="00206695">
        <w:rPr>
          <w:rFonts w:asciiTheme="minorHAnsi" w:hAnsiTheme="minorHAnsi"/>
          <w:spacing w:val="-3"/>
          <w:sz w:val="24"/>
          <w:szCs w:val="24"/>
        </w:rPr>
        <w:t xml:space="preserve"> </w:t>
      </w:r>
      <w:r w:rsidRPr="00206695">
        <w:rPr>
          <w:rFonts w:asciiTheme="minorHAnsi" w:hAnsiTheme="minorHAnsi"/>
          <w:sz w:val="24"/>
          <w:szCs w:val="24"/>
        </w:rPr>
        <w:t>first</w:t>
      </w:r>
      <w:r w:rsidRPr="00206695">
        <w:rPr>
          <w:rFonts w:asciiTheme="minorHAnsi" w:hAnsiTheme="minorHAnsi"/>
          <w:spacing w:val="-3"/>
          <w:sz w:val="24"/>
          <w:szCs w:val="24"/>
        </w:rPr>
        <w:t xml:space="preserve"> </w:t>
      </w:r>
      <w:r w:rsidRPr="00206695">
        <w:rPr>
          <w:rFonts w:asciiTheme="minorHAnsi" w:hAnsiTheme="minorHAnsi"/>
          <w:sz w:val="24"/>
          <w:szCs w:val="24"/>
        </w:rPr>
        <w:t>offered</w:t>
      </w:r>
      <w:r w:rsidRPr="00206695">
        <w:rPr>
          <w:rFonts w:asciiTheme="minorHAnsi" w:hAnsiTheme="minorHAnsi"/>
          <w:spacing w:val="-3"/>
          <w:sz w:val="24"/>
          <w:szCs w:val="24"/>
        </w:rPr>
        <w:t xml:space="preserve"> </w:t>
      </w:r>
      <w:r w:rsidRPr="00206695">
        <w:rPr>
          <w:rFonts w:asciiTheme="minorHAnsi" w:hAnsiTheme="minorHAnsi"/>
          <w:sz w:val="24"/>
          <w:szCs w:val="24"/>
        </w:rPr>
        <w:t>at</w:t>
      </w:r>
      <w:r w:rsidRPr="00206695">
        <w:rPr>
          <w:rFonts w:asciiTheme="minorHAnsi" w:hAnsiTheme="minorHAnsi"/>
          <w:spacing w:val="-3"/>
          <w:sz w:val="24"/>
          <w:szCs w:val="24"/>
        </w:rPr>
        <w:t xml:space="preserve"> </w:t>
      </w:r>
      <w:r w:rsidRPr="00206695">
        <w:rPr>
          <w:rFonts w:asciiTheme="minorHAnsi" w:hAnsiTheme="minorHAnsi"/>
          <w:sz w:val="24"/>
          <w:szCs w:val="24"/>
        </w:rPr>
        <w:t>the</w:t>
      </w:r>
      <w:r w:rsidRPr="00206695">
        <w:rPr>
          <w:rFonts w:asciiTheme="minorHAnsi" w:hAnsiTheme="minorHAnsi"/>
          <w:spacing w:val="-3"/>
          <w:sz w:val="24"/>
          <w:szCs w:val="24"/>
        </w:rPr>
        <w:t xml:space="preserve"> </w:t>
      </w:r>
      <w:r w:rsidRPr="00206695">
        <w:rPr>
          <w:rFonts w:asciiTheme="minorHAnsi" w:hAnsiTheme="minorHAnsi"/>
          <w:sz w:val="24"/>
          <w:szCs w:val="24"/>
        </w:rPr>
        <w:t>hearing.</w:t>
      </w:r>
      <w:r w:rsidRPr="00206695">
        <w:rPr>
          <w:rFonts w:asciiTheme="minorHAnsi" w:hAnsiTheme="minorHAnsi"/>
          <w:spacing w:val="-3"/>
          <w:sz w:val="24"/>
          <w:szCs w:val="24"/>
        </w:rPr>
        <w:t xml:space="preserve"> </w:t>
      </w:r>
      <w:r w:rsidRPr="00206695">
        <w:rPr>
          <w:rFonts w:asciiTheme="minorHAnsi" w:hAnsiTheme="minorHAnsi"/>
          <w:sz w:val="24"/>
          <w:szCs w:val="24"/>
        </w:rPr>
        <w:t>If</w:t>
      </w:r>
      <w:r w:rsidRPr="00206695">
        <w:rPr>
          <w:rFonts w:asciiTheme="minorHAnsi" w:hAnsiTheme="minorHAnsi"/>
          <w:spacing w:val="-3"/>
          <w:sz w:val="24"/>
          <w:szCs w:val="24"/>
        </w:rPr>
        <w:t xml:space="preserve"> </w:t>
      </w:r>
      <w:r w:rsidRPr="00206695">
        <w:rPr>
          <w:rFonts w:asciiTheme="minorHAnsi" w:hAnsiTheme="minorHAnsi"/>
          <w:sz w:val="24"/>
          <w:szCs w:val="24"/>
        </w:rPr>
        <w:t>the</w:t>
      </w:r>
      <w:r w:rsidRPr="00206695">
        <w:rPr>
          <w:rFonts w:asciiTheme="minorHAnsi" w:hAnsiTheme="minorHAnsi"/>
          <w:spacing w:val="-3"/>
          <w:sz w:val="24"/>
          <w:szCs w:val="24"/>
        </w:rPr>
        <w:t xml:space="preserve"> </w:t>
      </w:r>
      <w:r w:rsidRPr="00206695">
        <w:rPr>
          <w:rFonts w:asciiTheme="minorHAnsi" w:hAnsiTheme="minorHAnsi"/>
          <w:sz w:val="24"/>
          <w:szCs w:val="24"/>
        </w:rPr>
        <w:t>parties</w:t>
      </w:r>
      <w:r w:rsidRPr="00206695">
        <w:rPr>
          <w:rFonts w:asciiTheme="minorHAnsi" w:hAnsiTheme="minorHAnsi"/>
          <w:spacing w:val="-3"/>
          <w:sz w:val="24"/>
          <w:szCs w:val="24"/>
        </w:rPr>
        <w:t xml:space="preserve"> </w:t>
      </w:r>
      <w:r w:rsidRPr="00206695">
        <w:rPr>
          <w:rFonts w:asciiTheme="minorHAnsi" w:hAnsiTheme="minorHAnsi"/>
          <w:sz w:val="24"/>
          <w:szCs w:val="24"/>
        </w:rPr>
        <w:t>and</w:t>
      </w:r>
      <w:r w:rsidRPr="00206695">
        <w:rPr>
          <w:rFonts w:asciiTheme="minorHAnsi" w:hAnsiTheme="minorHAnsi"/>
          <w:spacing w:val="-3"/>
          <w:sz w:val="24"/>
          <w:szCs w:val="24"/>
        </w:rPr>
        <w:t xml:space="preserve"> </w:t>
      </w:r>
      <w:r w:rsidRPr="00206695">
        <w:rPr>
          <w:rFonts w:asciiTheme="minorHAnsi" w:hAnsiTheme="minorHAnsi"/>
          <w:sz w:val="24"/>
          <w:szCs w:val="24"/>
        </w:rPr>
        <w:t>Chair</w:t>
      </w:r>
      <w:r w:rsidRPr="00206695">
        <w:rPr>
          <w:rFonts w:asciiTheme="minorHAnsi" w:hAnsiTheme="minorHAnsi"/>
          <w:spacing w:val="-3"/>
          <w:sz w:val="24"/>
          <w:szCs w:val="24"/>
        </w:rPr>
        <w:t xml:space="preserve"> </w:t>
      </w:r>
      <w:r w:rsidRPr="00206695">
        <w:rPr>
          <w:rFonts w:asciiTheme="minorHAnsi" w:hAnsiTheme="minorHAnsi"/>
          <w:sz w:val="24"/>
          <w:szCs w:val="24"/>
        </w:rPr>
        <w:t>do</w:t>
      </w:r>
      <w:r w:rsidRPr="00206695">
        <w:rPr>
          <w:rFonts w:asciiTheme="minorHAnsi" w:hAnsiTheme="minorHAnsi"/>
          <w:spacing w:val="-3"/>
          <w:sz w:val="24"/>
          <w:szCs w:val="24"/>
        </w:rPr>
        <w:t xml:space="preserve"> </w:t>
      </w:r>
      <w:r w:rsidRPr="00206695">
        <w:rPr>
          <w:rFonts w:asciiTheme="minorHAnsi" w:hAnsiTheme="minorHAnsi"/>
          <w:sz w:val="24"/>
          <w:szCs w:val="24"/>
        </w:rPr>
        <w:t>not</w:t>
      </w:r>
      <w:r w:rsidRPr="00206695">
        <w:rPr>
          <w:rFonts w:asciiTheme="minorHAnsi" w:hAnsiTheme="minorHAnsi"/>
          <w:spacing w:val="-3"/>
          <w:sz w:val="24"/>
          <w:szCs w:val="24"/>
        </w:rPr>
        <w:t xml:space="preserve"> </w:t>
      </w:r>
      <w:r w:rsidRPr="00206695">
        <w:rPr>
          <w:rFonts w:asciiTheme="minorHAnsi" w:hAnsiTheme="minorHAnsi"/>
          <w:sz w:val="24"/>
          <w:szCs w:val="24"/>
        </w:rPr>
        <w:t>assent</w:t>
      </w:r>
      <w:r w:rsidRPr="00206695">
        <w:rPr>
          <w:rFonts w:asciiTheme="minorHAnsi" w:hAnsiTheme="minorHAnsi"/>
          <w:spacing w:val="-3"/>
          <w:sz w:val="24"/>
          <w:szCs w:val="24"/>
        </w:rPr>
        <w:t xml:space="preserve"> </w:t>
      </w:r>
      <w:r w:rsidRPr="00206695">
        <w:rPr>
          <w:rFonts w:asciiTheme="minorHAnsi" w:hAnsiTheme="minorHAnsi"/>
          <w:sz w:val="24"/>
          <w:szCs w:val="24"/>
        </w:rPr>
        <w:t>to</w:t>
      </w:r>
      <w:r w:rsidRPr="00206695">
        <w:rPr>
          <w:rFonts w:asciiTheme="minorHAnsi" w:hAnsiTheme="minorHAnsi"/>
          <w:spacing w:val="-3"/>
          <w:sz w:val="24"/>
          <w:szCs w:val="24"/>
        </w:rPr>
        <w:t xml:space="preserve"> </w:t>
      </w:r>
      <w:r w:rsidRPr="00206695">
        <w:rPr>
          <w:rFonts w:asciiTheme="minorHAnsi" w:hAnsiTheme="minorHAnsi"/>
          <w:sz w:val="24"/>
          <w:szCs w:val="24"/>
        </w:rPr>
        <w:t>the</w:t>
      </w:r>
      <w:r w:rsidRPr="00206695">
        <w:rPr>
          <w:rFonts w:asciiTheme="minorHAnsi" w:hAnsiTheme="minorHAnsi"/>
          <w:spacing w:val="-3"/>
          <w:sz w:val="24"/>
          <w:szCs w:val="24"/>
        </w:rPr>
        <w:t xml:space="preserve"> </w:t>
      </w:r>
      <w:r w:rsidRPr="00206695">
        <w:rPr>
          <w:rFonts w:asciiTheme="minorHAnsi" w:hAnsiTheme="minorHAnsi"/>
          <w:sz w:val="24"/>
          <w:szCs w:val="24"/>
        </w:rPr>
        <w:t>admission</w:t>
      </w:r>
      <w:r w:rsidRPr="00206695">
        <w:rPr>
          <w:rFonts w:asciiTheme="minorHAnsi" w:hAnsiTheme="minorHAnsi"/>
          <w:spacing w:val="-3"/>
          <w:sz w:val="24"/>
          <w:szCs w:val="24"/>
        </w:rPr>
        <w:t xml:space="preserve"> </w:t>
      </w:r>
      <w:r w:rsidRPr="00206695">
        <w:rPr>
          <w:rFonts w:asciiTheme="minorHAnsi" w:hAnsiTheme="minorHAnsi"/>
          <w:sz w:val="24"/>
          <w:szCs w:val="24"/>
        </w:rPr>
        <w:t>of evidence newly offered at the hearing, the Chair may delay the hearing and/or instruct that the investigation needs to be re-opened to consider that evidence.</w:t>
      </w:r>
    </w:p>
    <w:p w14:paraId="7B016EF1" w14:textId="77777777" w:rsidR="0041062F" w:rsidRPr="00206695" w:rsidRDefault="0041062F">
      <w:pPr>
        <w:pStyle w:val="BodyText"/>
        <w:spacing w:before="1"/>
        <w:ind w:left="0" w:firstLine="0"/>
        <w:rPr>
          <w:rFonts w:asciiTheme="minorHAnsi" w:hAnsiTheme="minorHAnsi"/>
          <w:sz w:val="24"/>
          <w:szCs w:val="24"/>
        </w:rPr>
      </w:pPr>
    </w:p>
    <w:p w14:paraId="0109FF9A" w14:textId="77777777" w:rsidR="0041062F" w:rsidRPr="00206695" w:rsidRDefault="0041062F">
      <w:pPr>
        <w:pStyle w:val="BodyText"/>
        <w:ind w:left="112" w:right="186" w:hanging="10"/>
        <w:rPr>
          <w:rFonts w:asciiTheme="minorHAnsi" w:hAnsiTheme="minorHAnsi"/>
          <w:sz w:val="24"/>
          <w:szCs w:val="24"/>
        </w:rPr>
      </w:pPr>
      <w:r w:rsidRPr="00206695">
        <w:rPr>
          <w:rFonts w:asciiTheme="minorHAnsi" w:hAnsiTheme="minorHAnsi"/>
          <w:sz w:val="24"/>
          <w:szCs w:val="24"/>
        </w:rPr>
        <w:t>The</w:t>
      </w:r>
      <w:r w:rsidRPr="00206695">
        <w:rPr>
          <w:rFonts w:asciiTheme="minorHAnsi" w:hAnsiTheme="minorHAnsi"/>
          <w:spacing w:val="-2"/>
          <w:sz w:val="24"/>
          <w:szCs w:val="24"/>
        </w:rPr>
        <w:t xml:space="preserve"> </w:t>
      </w:r>
      <w:r w:rsidRPr="00206695">
        <w:rPr>
          <w:rFonts w:asciiTheme="minorHAnsi" w:hAnsiTheme="minorHAnsi"/>
          <w:sz w:val="24"/>
          <w:szCs w:val="24"/>
        </w:rPr>
        <w:t>parties</w:t>
      </w:r>
      <w:r w:rsidRPr="00206695">
        <w:rPr>
          <w:rFonts w:asciiTheme="minorHAnsi" w:hAnsiTheme="minorHAnsi"/>
          <w:spacing w:val="-2"/>
          <w:sz w:val="24"/>
          <w:szCs w:val="24"/>
        </w:rPr>
        <w:t xml:space="preserve"> </w:t>
      </w:r>
      <w:r w:rsidRPr="00206695">
        <w:rPr>
          <w:rFonts w:asciiTheme="minorHAnsi" w:hAnsiTheme="minorHAnsi"/>
          <w:sz w:val="24"/>
          <w:szCs w:val="24"/>
        </w:rPr>
        <w:t>will</w:t>
      </w:r>
      <w:r w:rsidRPr="00206695">
        <w:rPr>
          <w:rFonts w:asciiTheme="minorHAnsi" w:hAnsiTheme="minorHAnsi"/>
          <w:spacing w:val="-2"/>
          <w:sz w:val="24"/>
          <w:szCs w:val="24"/>
        </w:rPr>
        <w:t xml:space="preserve"> </w:t>
      </w:r>
      <w:r w:rsidRPr="00206695">
        <w:rPr>
          <w:rFonts w:asciiTheme="minorHAnsi" w:hAnsiTheme="minorHAnsi"/>
          <w:sz w:val="24"/>
          <w:szCs w:val="24"/>
        </w:rPr>
        <w:t>be</w:t>
      </w:r>
      <w:r w:rsidRPr="00206695">
        <w:rPr>
          <w:rFonts w:asciiTheme="minorHAnsi" w:hAnsiTheme="minorHAnsi"/>
          <w:spacing w:val="-2"/>
          <w:sz w:val="24"/>
          <w:szCs w:val="24"/>
        </w:rPr>
        <w:t xml:space="preserve"> </w:t>
      </w:r>
      <w:r w:rsidRPr="00206695">
        <w:rPr>
          <w:rFonts w:asciiTheme="minorHAnsi" w:hAnsiTheme="minorHAnsi"/>
          <w:sz w:val="24"/>
          <w:szCs w:val="24"/>
        </w:rPr>
        <w:t>given</w:t>
      </w:r>
      <w:r w:rsidRPr="00206695">
        <w:rPr>
          <w:rFonts w:asciiTheme="minorHAnsi" w:hAnsiTheme="minorHAnsi"/>
          <w:spacing w:val="-2"/>
          <w:sz w:val="24"/>
          <w:szCs w:val="24"/>
        </w:rPr>
        <w:t xml:space="preserve"> </w:t>
      </w:r>
      <w:r w:rsidRPr="00206695">
        <w:rPr>
          <w:rFonts w:asciiTheme="minorHAnsi" w:hAnsiTheme="minorHAnsi"/>
          <w:sz w:val="24"/>
          <w:szCs w:val="24"/>
        </w:rPr>
        <w:t>a</w:t>
      </w:r>
      <w:r w:rsidRPr="00206695">
        <w:rPr>
          <w:rFonts w:asciiTheme="minorHAnsi" w:hAnsiTheme="minorHAnsi"/>
          <w:spacing w:val="-2"/>
          <w:sz w:val="24"/>
          <w:szCs w:val="24"/>
        </w:rPr>
        <w:t xml:space="preserve"> </w:t>
      </w:r>
      <w:r w:rsidRPr="00206695">
        <w:rPr>
          <w:rFonts w:asciiTheme="minorHAnsi" w:hAnsiTheme="minorHAnsi"/>
          <w:sz w:val="24"/>
          <w:szCs w:val="24"/>
        </w:rPr>
        <w:t>list</w:t>
      </w:r>
      <w:r w:rsidRPr="00206695">
        <w:rPr>
          <w:rFonts w:asciiTheme="minorHAnsi" w:hAnsiTheme="minorHAnsi"/>
          <w:spacing w:val="-2"/>
          <w:sz w:val="24"/>
          <w:szCs w:val="24"/>
        </w:rPr>
        <w:t xml:space="preserve"> </w:t>
      </w:r>
      <w:r w:rsidRPr="00206695">
        <w:rPr>
          <w:rFonts w:asciiTheme="minorHAnsi" w:hAnsiTheme="minorHAnsi"/>
          <w:sz w:val="24"/>
          <w:szCs w:val="24"/>
        </w:rPr>
        <w:t>of</w:t>
      </w:r>
      <w:r w:rsidRPr="00206695">
        <w:rPr>
          <w:rFonts w:asciiTheme="minorHAnsi" w:hAnsiTheme="minorHAnsi"/>
          <w:spacing w:val="-2"/>
          <w:sz w:val="24"/>
          <w:szCs w:val="24"/>
        </w:rPr>
        <w:t xml:space="preserve"> </w:t>
      </w:r>
      <w:r w:rsidRPr="00206695">
        <w:rPr>
          <w:rFonts w:asciiTheme="minorHAnsi" w:hAnsiTheme="minorHAnsi"/>
          <w:sz w:val="24"/>
          <w:szCs w:val="24"/>
        </w:rPr>
        <w:t>the</w:t>
      </w:r>
      <w:r w:rsidRPr="00206695">
        <w:rPr>
          <w:rFonts w:asciiTheme="minorHAnsi" w:hAnsiTheme="minorHAnsi"/>
          <w:spacing w:val="-2"/>
          <w:sz w:val="24"/>
          <w:szCs w:val="24"/>
        </w:rPr>
        <w:t xml:space="preserve"> </w:t>
      </w:r>
      <w:r w:rsidRPr="00206695">
        <w:rPr>
          <w:rFonts w:asciiTheme="minorHAnsi" w:hAnsiTheme="minorHAnsi"/>
          <w:sz w:val="24"/>
          <w:szCs w:val="24"/>
        </w:rPr>
        <w:t>names</w:t>
      </w:r>
      <w:r w:rsidRPr="00206695">
        <w:rPr>
          <w:rFonts w:asciiTheme="minorHAnsi" w:hAnsiTheme="minorHAnsi"/>
          <w:spacing w:val="-2"/>
          <w:sz w:val="24"/>
          <w:szCs w:val="24"/>
        </w:rPr>
        <w:t xml:space="preserve"> </w:t>
      </w:r>
      <w:r w:rsidRPr="00206695">
        <w:rPr>
          <w:rFonts w:asciiTheme="minorHAnsi" w:hAnsiTheme="minorHAnsi"/>
          <w:sz w:val="24"/>
          <w:szCs w:val="24"/>
        </w:rPr>
        <w:t>of</w:t>
      </w:r>
      <w:r w:rsidRPr="00206695">
        <w:rPr>
          <w:rFonts w:asciiTheme="minorHAnsi" w:hAnsiTheme="minorHAnsi"/>
          <w:spacing w:val="-2"/>
          <w:sz w:val="24"/>
          <w:szCs w:val="24"/>
        </w:rPr>
        <w:t xml:space="preserve"> </w:t>
      </w:r>
      <w:r w:rsidRPr="00206695">
        <w:rPr>
          <w:rFonts w:asciiTheme="minorHAnsi" w:hAnsiTheme="minorHAnsi"/>
          <w:sz w:val="24"/>
          <w:szCs w:val="24"/>
        </w:rPr>
        <w:t>the</w:t>
      </w:r>
      <w:r w:rsidRPr="00206695">
        <w:rPr>
          <w:rFonts w:asciiTheme="minorHAnsi" w:hAnsiTheme="minorHAnsi"/>
          <w:spacing w:val="-2"/>
          <w:sz w:val="24"/>
          <w:szCs w:val="24"/>
        </w:rPr>
        <w:t xml:space="preserve"> </w:t>
      </w:r>
      <w:r w:rsidRPr="00206695">
        <w:rPr>
          <w:rFonts w:asciiTheme="minorHAnsi" w:hAnsiTheme="minorHAnsi"/>
          <w:sz w:val="24"/>
          <w:szCs w:val="24"/>
        </w:rPr>
        <w:t>Decision-maker(s)</w:t>
      </w:r>
      <w:r w:rsidRPr="00206695">
        <w:rPr>
          <w:rFonts w:asciiTheme="minorHAnsi" w:hAnsiTheme="minorHAnsi"/>
          <w:spacing w:val="-2"/>
          <w:sz w:val="24"/>
          <w:szCs w:val="24"/>
        </w:rPr>
        <w:t xml:space="preserve"> </w:t>
      </w:r>
      <w:r w:rsidRPr="00206695">
        <w:rPr>
          <w:rFonts w:asciiTheme="minorHAnsi" w:hAnsiTheme="minorHAnsi"/>
          <w:sz w:val="24"/>
          <w:szCs w:val="24"/>
        </w:rPr>
        <w:t>at</w:t>
      </w:r>
      <w:r w:rsidRPr="00206695">
        <w:rPr>
          <w:rFonts w:asciiTheme="minorHAnsi" w:hAnsiTheme="minorHAnsi"/>
          <w:spacing w:val="-2"/>
          <w:sz w:val="24"/>
          <w:szCs w:val="24"/>
        </w:rPr>
        <w:t xml:space="preserve"> </w:t>
      </w:r>
      <w:r w:rsidRPr="00206695">
        <w:rPr>
          <w:rFonts w:asciiTheme="minorHAnsi" w:hAnsiTheme="minorHAnsi"/>
          <w:sz w:val="24"/>
          <w:szCs w:val="24"/>
        </w:rPr>
        <w:t>least</w:t>
      </w:r>
      <w:r w:rsidRPr="00206695">
        <w:rPr>
          <w:rFonts w:asciiTheme="minorHAnsi" w:hAnsiTheme="minorHAnsi"/>
          <w:spacing w:val="-2"/>
          <w:sz w:val="24"/>
          <w:szCs w:val="24"/>
        </w:rPr>
        <w:t xml:space="preserve"> </w:t>
      </w:r>
      <w:r w:rsidRPr="00206695">
        <w:rPr>
          <w:rFonts w:asciiTheme="minorHAnsi" w:hAnsiTheme="minorHAnsi"/>
          <w:sz w:val="24"/>
          <w:szCs w:val="24"/>
        </w:rPr>
        <w:t>five</w:t>
      </w:r>
      <w:r w:rsidRPr="00206695">
        <w:rPr>
          <w:rFonts w:asciiTheme="minorHAnsi" w:hAnsiTheme="minorHAnsi"/>
          <w:spacing w:val="-2"/>
          <w:sz w:val="24"/>
          <w:szCs w:val="24"/>
        </w:rPr>
        <w:t xml:space="preserve"> </w:t>
      </w:r>
      <w:r w:rsidRPr="00206695">
        <w:rPr>
          <w:rFonts w:asciiTheme="minorHAnsi" w:hAnsiTheme="minorHAnsi"/>
          <w:sz w:val="24"/>
          <w:szCs w:val="24"/>
        </w:rPr>
        <w:t>(5)</w:t>
      </w:r>
      <w:r w:rsidRPr="00206695">
        <w:rPr>
          <w:rFonts w:asciiTheme="minorHAnsi" w:hAnsiTheme="minorHAnsi"/>
          <w:spacing w:val="-2"/>
          <w:sz w:val="24"/>
          <w:szCs w:val="24"/>
        </w:rPr>
        <w:t xml:space="preserve"> </w:t>
      </w:r>
      <w:r w:rsidRPr="00206695">
        <w:rPr>
          <w:rFonts w:asciiTheme="minorHAnsi" w:hAnsiTheme="minorHAnsi"/>
          <w:sz w:val="24"/>
          <w:szCs w:val="24"/>
        </w:rPr>
        <w:t>business</w:t>
      </w:r>
      <w:r w:rsidRPr="00206695">
        <w:rPr>
          <w:rFonts w:asciiTheme="minorHAnsi" w:hAnsiTheme="minorHAnsi"/>
          <w:spacing w:val="-2"/>
          <w:sz w:val="24"/>
          <w:szCs w:val="24"/>
        </w:rPr>
        <w:t xml:space="preserve"> </w:t>
      </w:r>
      <w:r w:rsidRPr="00206695">
        <w:rPr>
          <w:rFonts w:asciiTheme="minorHAnsi" w:hAnsiTheme="minorHAnsi"/>
          <w:sz w:val="24"/>
          <w:szCs w:val="24"/>
        </w:rPr>
        <w:t>days</w:t>
      </w:r>
      <w:r w:rsidRPr="00206695">
        <w:rPr>
          <w:rFonts w:asciiTheme="minorHAnsi" w:hAnsiTheme="minorHAnsi"/>
          <w:spacing w:val="-2"/>
          <w:sz w:val="24"/>
          <w:szCs w:val="24"/>
        </w:rPr>
        <w:t xml:space="preserve"> </w:t>
      </w:r>
      <w:r w:rsidRPr="00206695">
        <w:rPr>
          <w:rFonts w:asciiTheme="minorHAnsi" w:hAnsiTheme="minorHAnsi"/>
          <w:sz w:val="24"/>
          <w:szCs w:val="24"/>
        </w:rPr>
        <w:t>in advance of the hearing.</w:t>
      </w:r>
      <w:r w:rsidRPr="00206695">
        <w:rPr>
          <w:rFonts w:asciiTheme="minorHAnsi" w:hAnsiTheme="minorHAnsi"/>
          <w:spacing w:val="-7"/>
          <w:sz w:val="24"/>
          <w:szCs w:val="24"/>
        </w:rPr>
        <w:t xml:space="preserve"> </w:t>
      </w:r>
      <w:r w:rsidRPr="00206695">
        <w:rPr>
          <w:rFonts w:asciiTheme="minorHAnsi" w:hAnsiTheme="minorHAnsi"/>
          <w:sz w:val="24"/>
          <w:szCs w:val="24"/>
        </w:rPr>
        <w:t>All objections to any Decision-maker must be raised in writing, detailing the rationale for the objection, and must be submitted to the</w:t>
      </w:r>
      <w:r w:rsidRPr="00206695">
        <w:rPr>
          <w:rFonts w:asciiTheme="minorHAnsi" w:hAnsiTheme="minorHAnsi"/>
          <w:spacing w:val="-4"/>
          <w:sz w:val="24"/>
          <w:szCs w:val="24"/>
        </w:rPr>
        <w:t xml:space="preserve"> </w:t>
      </w:r>
      <w:r w:rsidRPr="00206695">
        <w:rPr>
          <w:rFonts w:asciiTheme="minorHAnsi" w:hAnsiTheme="minorHAnsi"/>
          <w:sz w:val="24"/>
          <w:szCs w:val="24"/>
        </w:rPr>
        <w:t>Title IX Coordinator as soon as possible and no later than two (2) business days prior to the hearing. Decision-makers will only be removed if the Title IX Coordinator concludes that their actual or perceived bias or conflict of interest precludes an impartial hearing of the complaint.</w:t>
      </w:r>
    </w:p>
    <w:p w14:paraId="779F67B8" w14:textId="77777777" w:rsidR="0041062F" w:rsidRPr="00206695" w:rsidRDefault="0041062F">
      <w:pPr>
        <w:pStyle w:val="BodyText"/>
        <w:ind w:left="0" w:firstLine="0"/>
        <w:rPr>
          <w:rFonts w:asciiTheme="minorHAnsi" w:hAnsiTheme="minorHAnsi"/>
          <w:sz w:val="24"/>
          <w:szCs w:val="24"/>
        </w:rPr>
      </w:pPr>
    </w:p>
    <w:p w14:paraId="395B0790" w14:textId="77777777" w:rsidR="0041062F" w:rsidRPr="00206695" w:rsidRDefault="0041062F">
      <w:pPr>
        <w:pStyle w:val="BodyText"/>
        <w:ind w:left="112" w:right="201" w:hanging="10"/>
        <w:rPr>
          <w:rFonts w:asciiTheme="minorHAnsi" w:hAnsiTheme="minorHAnsi"/>
          <w:sz w:val="24"/>
          <w:szCs w:val="24"/>
        </w:rPr>
      </w:pPr>
      <w:r w:rsidRPr="00206695">
        <w:rPr>
          <w:rFonts w:asciiTheme="minorHAnsi" w:hAnsiTheme="minorHAnsi"/>
          <w:sz w:val="24"/>
          <w:szCs w:val="24"/>
        </w:rPr>
        <w:t>The Title IX Coordinator will give the Decision-maker(s) a list of the names of all parties, witnesses, and</w:t>
      </w:r>
      <w:r w:rsidRPr="00206695">
        <w:rPr>
          <w:rFonts w:asciiTheme="minorHAnsi" w:hAnsiTheme="minorHAnsi"/>
          <w:spacing w:val="-7"/>
          <w:sz w:val="24"/>
          <w:szCs w:val="24"/>
        </w:rPr>
        <w:t xml:space="preserve"> </w:t>
      </w:r>
      <w:r w:rsidRPr="00206695">
        <w:rPr>
          <w:rFonts w:asciiTheme="minorHAnsi" w:hAnsiTheme="minorHAnsi"/>
          <w:sz w:val="24"/>
          <w:szCs w:val="24"/>
        </w:rPr>
        <w:t>Advisors at least five (5) business days in advance of the hearing.</w:t>
      </w:r>
      <w:r w:rsidRPr="00206695">
        <w:rPr>
          <w:rFonts w:asciiTheme="minorHAnsi" w:hAnsiTheme="minorHAnsi"/>
          <w:spacing w:val="-7"/>
          <w:sz w:val="24"/>
          <w:szCs w:val="24"/>
        </w:rPr>
        <w:t xml:space="preserve"> </w:t>
      </w:r>
      <w:r w:rsidRPr="00206695">
        <w:rPr>
          <w:rFonts w:asciiTheme="minorHAnsi" w:hAnsiTheme="minorHAnsi"/>
          <w:sz w:val="24"/>
          <w:szCs w:val="24"/>
        </w:rPr>
        <w:t>Any Decision-</w:t>
      </w:r>
      <w:r w:rsidRPr="00206695">
        <w:rPr>
          <w:rFonts w:asciiTheme="minorHAnsi" w:hAnsiTheme="minorHAnsi"/>
          <w:sz w:val="24"/>
          <w:szCs w:val="24"/>
        </w:rPr>
        <w:lastRenderedPageBreak/>
        <w:t>maker who cannot make an objective determination must recuse themselves from the proceedings when notified of</w:t>
      </w:r>
      <w:r w:rsidRPr="00206695">
        <w:rPr>
          <w:rFonts w:asciiTheme="minorHAnsi" w:hAnsiTheme="minorHAnsi"/>
          <w:spacing w:val="-3"/>
          <w:sz w:val="24"/>
          <w:szCs w:val="24"/>
        </w:rPr>
        <w:t xml:space="preserve"> </w:t>
      </w:r>
      <w:r w:rsidRPr="00206695">
        <w:rPr>
          <w:rFonts w:asciiTheme="minorHAnsi" w:hAnsiTheme="minorHAnsi"/>
          <w:sz w:val="24"/>
          <w:szCs w:val="24"/>
        </w:rPr>
        <w:t>the</w:t>
      </w:r>
      <w:r w:rsidRPr="00206695">
        <w:rPr>
          <w:rFonts w:asciiTheme="minorHAnsi" w:hAnsiTheme="minorHAnsi"/>
          <w:spacing w:val="-3"/>
          <w:sz w:val="24"/>
          <w:szCs w:val="24"/>
        </w:rPr>
        <w:t xml:space="preserve"> </w:t>
      </w:r>
      <w:r w:rsidRPr="00206695">
        <w:rPr>
          <w:rFonts w:asciiTheme="minorHAnsi" w:hAnsiTheme="minorHAnsi"/>
          <w:sz w:val="24"/>
          <w:szCs w:val="24"/>
        </w:rPr>
        <w:t>identity</w:t>
      </w:r>
      <w:r w:rsidRPr="00206695">
        <w:rPr>
          <w:rFonts w:asciiTheme="minorHAnsi" w:hAnsiTheme="minorHAnsi"/>
          <w:spacing w:val="-3"/>
          <w:sz w:val="24"/>
          <w:szCs w:val="24"/>
        </w:rPr>
        <w:t xml:space="preserve"> </w:t>
      </w:r>
      <w:r w:rsidRPr="00206695">
        <w:rPr>
          <w:rFonts w:asciiTheme="minorHAnsi" w:hAnsiTheme="minorHAnsi"/>
          <w:sz w:val="24"/>
          <w:szCs w:val="24"/>
        </w:rPr>
        <w:t>of</w:t>
      </w:r>
      <w:r w:rsidRPr="00206695">
        <w:rPr>
          <w:rFonts w:asciiTheme="minorHAnsi" w:hAnsiTheme="minorHAnsi"/>
          <w:spacing w:val="-3"/>
          <w:sz w:val="24"/>
          <w:szCs w:val="24"/>
        </w:rPr>
        <w:t xml:space="preserve"> </w:t>
      </w:r>
      <w:r w:rsidRPr="00206695">
        <w:rPr>
          <w:rFonts w:asciiTheme="minorHAnsi" w:hAnsiTheme="minorHAnsi"/>
          <w:sz w:val="24"/>
          <w:szCs w:val="24"/>
        </w:rPr>
        <w:t>the</w:t>
      </w:r>
      <w:r w:rsidRPr="00206695">
        <w:rPr>
          <w:rFonts w:asciiTheme="minorHAnsi" w:hAnsiTheme="minorHAnsi"/>
          <w:spacing w:val="-3"/>
          <w:sz w:val="24"/>
          <w:szCs w:val="24"/>
        </w:rPr>
        <w:t xml:space="preserve"> </w:t>
      </w:r>
      <w:r w:rsidRPr="00206695">
        <w:rPr>
          <w:rFonts w:asciiTheme="minorHAnsi" w:hAnsiTheme="minorHAnsi"/>
          <w:sz w:val="24"/>
          <w:szCs w:val="24"/>
        </w:rPr>
        <w:t>parties,</w:t>
      </w:r>
      <w:r w:rsidRPr="00206695">
        <w:rPr>
          <w:rFonts w:asciiTheme="minorHAnsi" w:hAnsiTheme="minorHAnsi"/>
          <w:spacing w:val="-3"/>
          <w:sz w:val="24"/>
          <w:szCs w:val="24"/>
        </w:rPr>
        <w:t xml:space="preserve"> </w:t>
      </w:r>
      <w:r w:rsidRPr="00206695">
        <w:rPr>
          <w:rFonts w:asciiTheme="minorHAnsi" w:hAnsiTheme="minorHAnsi"/>
          <w:sz w:val="24"/>
          <w:szCs w:val="24"/>
        </w:rPr>
        <w:t>witnesses,</w:t>
      </w:r>
      <w:r w:rsidRPr="00206695">
        <w:rPr>
          <w:rFonts w:asciiTheme="minorHAnsi" w:hAnsiTheme="minorHAnsi"/>
          <w:spacing w:val="-3"/>
          <w:sz w:val="24"/>
          <w:szCs w:val="24"/>
        </w:rPr>
        <w:t xml:space="preserve"> </w:t>
      </w:r>
      <w:r w:rsidRPr="00206695">
        <w:rPr>
          <w:rFonts w:asciiTheme="minorHAnsi" w:hAnsiTheme="minorHAnsi"/>
          <w:sz w:val="24"/>
          <w:szCs w:val="24"/>
        </w:rPr>
        <w:t>and</w:t>
      </w:r>
      <w:r w:rsidRPr="00206695">
        <w:rPr>
          <w:rFonts w:asciiTheme="minorHAnsi" w:hAnsiTheme="minorHAnsi"/>
          <w:spacing w:val="-14"/>
          <w:sz w:val="24"/>
          <w:szCs w:val="24"/>
        </w:rPr>
        <w:t xml:space="preserve"> </w:t>
      </w:r>
      <w:r w:rsidRPr="00206695">
        <w:rPr>
          <w:rFonts w:asciiTheme="minorHAnsi" w:hAnsiTheme="minorHAnsi"/>
          <w:sz w:val="24"/>
          <w:szCs w:val="24"/>
        </w:rPr>
        <w:t>Advisors</w:t>
      </w:r>
      <w:r w:rsidRPr="00206695">
        <w:rPr>
          <w:rFonts w:asciiTheme="minorHAnsi" w:hAnsiTheme="minorHAnsi"/>
          <w:spacing w:val="-3"/>
          <w:sz w:val="24"/>
          <w:szCs w:val="24"/>
        </w:rPr>
        <w:t xml:space="preserve"> </w:t>
      </w:r>
      <w:r w:rsidRPr="00206695">
        <w:rPr>
          <w:rFonts w:asciiTheme="minorHAnsi" w:hAnsiTheme="minorHAnsi"/>
          <w:sz w:val="24"/>
          <w:szCs w:val="24"/>
        </w:rPr>
        <w:t>in</w:t>
      </w:r>
      <w:r w:rsidRPr="00206695">
        <w:rPr>
          <w:rFonts w:asciiTheme="minorHAnsi" w:hAnsiTheme="minorHAnsi"/>
          <w:spacing w:val="-3"/>
          <w:sz w:val="24"/>
          <w:szCs w:val="24"/>
        </w:rPr>
        <w:t xml:space="preserve"> </w:t>
      </w:r>
      <w:r w:rsidRPr="00206695">
        <w:rPr>
          <w:rFonts w:asciiTheme="minorHAnsi" w:hAnsiTheme="minorHAnsi"/>
          <w:sz w:val="24"/>
          <w:szCs w:val="24"/>
        </w:rPr>
        <w:t>advance</w:t>
      </w:r>
      <w:r w:rsidRPr="00206695">
        <w:rPr>
          <w:rFonts w:asciiTheme="minorHAnsi" w:hAnsiTheme="minorHAnsi"/>
          <w:spacing w:val="-3"/>
          <w:sz w:val="24"/>
          <w:szCs w:val="24"/>
        </w:rPr>
        <w:t xml:space="preserve"> </w:t>
      </w:r>
      <w:r w:rsidRPr="00206695">
        <w:rPr>
          <w:rFonts w:asciiTheme="minorHAnsi" w:hAnsiTheme="minorHAnsi"/>
          <w:sz w:val="24"/>
          <w:szCs w:val="24"/>
        </w:rPr>
        <w:t>of</w:t>
      </w:r>
      <w:r w:rsidRPr="00206695">
        <w:rPr>
          <w:rFonts w:asciiTheme="minorHAnsi" w:hAnsiTheme="minorHAnsi"/>
          <w:spacing w:val="-3"/>
          <w:sz w:val="24"/>
          <w:szCs w:val="24"/>
        </w:rPr>
        <w:t xml:space="preserve"> </w:t>
      </w:r>
      <w:r w:rsidRPr="00206695">
        <w:rPr>
          <w:rFonts w:asciiTheme="minorHAnsi" w:hAnsiTheme="minorHAnsi"/>
          <w:sz w:val="24"/>
          <w:szCs w:val="24"/>
        </w:rPr>
        <w:t>the</w:t>
      </w:r>
      <w:r w:rsidRPr="00206695">
        <w:rPr>
          <w:rFonts w:asciiTheme="minorHAnsi" w:hAnsiTheme="minorHAnsi"/>
          <w:spacing w:val="-3"/>
          <w:sz w:val="24"/>
          <w:szCs w:val="24"/>
        </w:rPr>
        <w:t xml:space="preserve"> </w:t>
      </w:r>
      <w:r w:rsidRPr="00206695">
        <w:rPr>
          <w:rFonts w:asciiTheme="minorHAnsi" w:hAnsiTheme="minorHAnsi"/>
          <w:sz w:val="24"/>
          <w:szCs w:val="24"/>
        </w:rPr>
        <w:t>hearing.</w:t>
      </w:r>
      <w:r w:rsidRPr="00206695">
        <w:rPr>
          <w:rFonts w:asciiTheme="minorHAnsi" w:hAnsiTheme="minorHAnsi"/>
          <w:spacing w:val="-3"/>
          <w:sz w:val="24"/>
          <w:szCs w:val="24"/>
        </w:rPr>
        <w:t xml:space="preserve"> </w:t>
      </w:r>
      <w:r w:rsidRPr="00206695">
        <w:rPr>
          <w:rFonts w:asciiTheme="minorHAnsi" w:hAnsiTheme="minorHAnsi"/>
          <w:sz w:val="24"/>
          <w:szCs w:val="24"/>
        </w:rPr>
        <w:t>If</w:t>
      </w:r>
      <w:r w:rsidRPr="00206695">
        <w:rPr>
          <w:rFonts w:asciiTheme="minorHAnsi" w:hAnsiTheme="minorHAnsi"/>
          <w:spacing w:val="-3"/>
          <w:sz w:val="24"/>
          <w:szCs w:val="24"/>
        </w:rPr>
        <w:t xml:space="preserve"> </w:t>
      </w:r>
      <w:r w:rsidRPr="00206695">
        <w:rPr>
          <w:rFonts w:asciiTheme="minorHAnsi" w:hAnsiTheme="minorHAnsi"/>
          <w:sz w:val="24"/>
          <w:szCs w:val="24"/>
        </w:rPr>
        <w:t>a</w:t>
      </w:r>
      <w:r w:rsidRPr="00206695">
        <w:rPr>
          <w:rFonts w:asciiTheme="minorHAnsi" w:hAnsiTheme="minorHAnsi"/>
          <w:spacing w:val="-3"/>
          <w:sz w:val="24"/>
          <w:szCs w:val="24"/>
        </w:rPr>
        <w:t xml:space="preserve"> </w:t>
      </w:r>
      <w:r w:rsidRPr="00206695">
        <w:rPr>
          <w:rFonts w:asciiTheme="minorHAnsi" w:hAnsiTheme="minorHAnsi"/>
          <w:sz w:val="24"/>
          <w:szCs w:val="24"/>
        </w:rPr>
        <w:t>Decision-maker</w:t>
      </w:r>
      <w:r w:rsidRPr="00206695">
        <w:rPr>
          <w:rFonts w:asciiTheme="minorHAnsi" w:hAnsiTheme="minorHAnsi"/>
          <w:spacing w:val="-3"/>
          <w:sz w:val="24"/>
          <w:szCs w:val="24"/>
        </w:rPr>
        <w:t xml:space="preserve"> </w:t>
      </w:r>
      <w:r w:rsidRPr="00206695">
        <w:rPr>
          <w:rFonts w:asciiTheme="minorHAnsi" w:hAnsiTheme="minorHAnsi"/>
          <w:sz w:val="24"/>
          <w:szCs w:val="24"/>
        </w:rPr>
        <w:t>is unsure of whether a bias or conflict of interest exists, they must raise the concern to the Title IX Coordinator as soon as possible.</w:t>
      </w:r>
    </w:p>
    <w:p w14:paraId="743DFF25" w14:textId="77777777" w:rsidR="0041062F" w:rsidRDefault="0041062F">
      <w:pPr>
        <w:pStyle w:val="BodyText"/>
        <w:spacing w:before="1"/>
        <w:ind w:left="0" w:firstLine="0"/>
      </w:pPr>
    </w:p>
    <w:p w14:paraId="0972147F" w14:textId="77777777" w:rsidR="0041062F" w:rsidRPr="002E11C0" w:rsidRDefault="0041062F">
      <w:pPr>
        <w:pStyle w:val="BodyText"/>
        <w:ind w:left="112" w:right="149" w:hanging="10"/>
        <w:rPr>
          <w:rFonts w:asciiTheme="minorHAnsi" w:hAnsiTheme="minorHAnsi"/>
          <w:sz w:val="24"/>
          <w:szCs w:val="24"/>
        </w:rPr>
      </w:pPr>
      <w:r w:rsidRPr="002E11C0">
        <w:rPr>
          <w:rFonts w:asciiTheme="minorHAnsi" w:hAnsiTheme="minorHAnsi"/>
          <w:sz w:val="24"/>
          <w:szCs w:val="24"/>
        </w:rPr>
        <w:t>During the ten (10)-business-day period prior to the hearing, the parties have the opportunity for continued</w:t>
      </w:r>
      <w:r w:rsidRPr="002E11C0">
        <w:rPr>
          <w:rFonts w:asciiTheme="minorHAnsi" w:hAnsiTheme="minorHAnsi"/>
          <w:spacing w:val="-3"/>
          <w:sz w:val="24"/>
          <w:szCs w:val="24"/>
        </w:rPr>
        <w:t xml:space="preserve"> </w:t>
      </w:r>
      <w:r w:rsidRPr="002E11C0">
        <w:rPr>
          <w:rFonts w:asciiTheme="minorHAnsi" w:hAnsiTheme="minorHAnsi"/>
          <w:sz w:val="24"/>
          <w:szCs w:val="24"/>
        </w:rPr>
        <w:t>review</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comment</w:t>
      </w:r>
      <w:r w:rsidRPr="002E11C0">
        <w:rPr>
          <w:rFonts w:asciiTheme="minorHAnsi" w:hAnsiTheme="minorHAnsi"/>
          <w:spacing w:val="-3"/>
          <w:sz w:val="24"/>
          <w:szCs w:val="24"/>
        </w:rPr>
        <w:t xml:space="preserve"> </w:t>
      </w:r>
      <w:r w:rsidRPr="002E11C0">
        <w:rPr>
          <w:rFonts w:asciiTheme="minorHAnsi" w:hAnsiTheme="minorHAnsi"/>
          <w:sz w:val="24"/>
          <w:szCs w:val="24"/>
        </w:rPr>
        <w:t>on</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final</w:t>
      </w:r>
      <w:r w:rsidRPr="002E11C0">
        <w:rPr>
          <w:rFonts w:asciiTheme="minorHAnsi" w:hAnsiTheme="minorHAnsi"/>
          <w:spacing w:val="-3"/>
          <w:sz w:val="24"/>
          <w:szCs w:val="24"/>
        </w:rPr>
        <w:t xml:space="preserve"> </w:t>
      </w:r>
      <w:r w:rsidRPr="002E11C0">
        <w:rPr>
          <w:rFonts w:asciiTheme="minorHAnsi" w:hAnsiTheme="minorHAnsi"/>
          <w:sz w:val="24"/>
          <w:szCs w:val="24"/>
        </w:rPr>
        <w:t>investigation</w:t>
      </w:r>
      <w:r w:rsidRPr="002E11C0">
        <w:rPr>
          <w:rFonts w:asciiTheme="minorHAnsi" w:hAnsiTheme="minorHAnsi"/>
          <w:spacing w:val="-3"/>
          <w:sz w:val="24"/>
          <w:szCs w:val="24"/>
        </w:rPr>
        <w:t xml:space="preserve"> </w:t>
      </w:r>
      <w:r w:rsidRPr="002E11C0">
        <w:rPr>
          <w:rFonts w:asciiTheme="minorHAnsi" w:hAnsiTheme="minorHAnsi"/>
          <w:sz w:val="24"/>
          <w:szCs w:val="24"/>
        </w:rPr>
        <w:t>report</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available</w:t>
      </w:r>
      <w:r w:rsidRPr="002E11C0">
        <w:rPr>
          <w:rFonts w:asciiTheme="minorHAnsi" w:hAnsiTheme="minorHAnsi"/>
          <w:spacing w:val="-3"/>
          <w:sz w:val="24"/>
          <w:szCs w:val="24"/>
        </w:rPr>
        <w:t xml:space="preserve"> </w:t>
      </w:r>
      <w:r w:rsidRPr="002E11C0">
        <w:rPr>
          <w:rFonts w:asciiTheme="minorHAnsi" w:hAnsiTheme="minorHAnsi"/>
          <w:sz w:val="24"/>
          <w:szCs w:val="24"/>
        </w:rPr>
        <w:t>evidence.</w:t>
      </w:r>
      <w:r w:rsidRPr="002E11C0">
        <w:rPr>
          <w:rFonts w:asciiTheme="minorHAnsi" w:hAnsiTheme="minorHAnsi"/>
          <w:spacing w:val="-7"/>
          <w:sz w:val="24"/>
          <w:szCs w:val="24"/>
        </w:rPr>
        <w:t xml:space="preserve"> </w:t>
      </w:r>
      <w:r w:rsidRPr="002E11C0">
        <w:rPr>
          <w:rFonts w:asciiTheme="minorHAnsi" w:hAnsiTheme="minorHAnsi"/>
          <w:sz w:val="24"/>
          <w:szCs w:val="24"/>
        </w:rPr>
        <w:t>That</w:t>
      </w:r>
      <w:r w:rsidRPr="002E11C0">
        <w:rPr>
          <w:rFonts w:asciiTheme="minorHAnsi" w:hAnsiTheme="minorHAnsi"/>
          <w:spacing w:val="-3"/>
          <w:sz w:val="24"/>
          <w:szCs w:val="24"/>
        </w:rPr>
        <w:t xml:space="preserve"> </w:t>
      </w:r>
      <w:r w:rsidRPr="002E11C0">
        <w:rPr>
          <w:rFonts w:asciiTheme="minorHAnsi" w:hAnsiTheme="minorHAnsi"/>
          <w:sz w:val="24"/>
          <w:szCs w:val="24"/>
        </w:rPr>
        <w:t>review and comment can be shared with the Chair at a pre-hearing meeting or at the hearing and will be exchanged between each party by the Chair.</w:t>
      </w:r>
    </w:p>
    <w:p w14:paraId="78890EE5" w14:textId="77777777" w:rsidR="0041062F" w:rsidRPr="002E11C0" w:rsidRDefault="0041062F">
      <w:pPr>
        <w:pStyle w:val="BodyText"/>
        <w:spacing w:before="2"/>
        <w:ind w:left="0" w:firstLine="0"/>
        <w:rPr>
          <w:rFonts w:asciiTheme="minorHAnsi" w:hAnsiTheme="minorHAnsi"/>
          <w:sz w:val="24"/>
          <w:szCs w:val="24"/>
        </w:rPr>
      </w:pPr>
    </w:p>
    <w:p w14:paraId="3D0D6153" w14:textId="43DF4E8A" w:rsidR="0041062F" w:rsidRPr="002E11C0" w:rsidRDefault="0041062F" w:rsidP="002E11C0">
      <w:pPr>
        <w:pStyle w:val="ListParagraph"/>
        <w:numPr>
          <w:ilvl w:val="0"/>
          <w:numId w:val="39"/>
        </w:numPr>
        <w:rPr>
          <w:b/>
          <w:bCs w:val="0"/>
        </w:rPr>
      </w:pPr>
      <w:r w:rsidRPr="002E11C0">
        <w:rPr>
          <w:b/>
          <w:bCs w:val="0"/>
        </w:rPr>
        <w:t>Pre-Hearing</w:t>
      </w:r>
      <w:r w:rsidRPr="002E11C0">
        <w:rPr>
          <w:b/>
          <w:bCs w:val="0"/>
          <w:spacing w:val="-13"/>
        </w:rPr>
        <w:t xml:space="preserve"> </w:t>
      </w:r>
      <w:r w:rsidRPr="002E11C0">
        <w:rPr>
          <w:b/>
          <w:bCs w:val="0"/>
          <w:spacing w:val="-2"/>
        </w:rPr>
        <w:t>Meetings</w:t>
      </w:r>
    </w:p>
    <w:p w14:paraId="455B89FD" w14:textId="77777777" w:rsidR="0041062F" w:rsidRPr="002E11C0" w:rsidRDefault="0041062F">
      <w:pPr>
        <w:pStyle w:val="BodyText"/>
        <w:ind w:left="112" w:right="153" w:hanging="10"/>
        <w:rPr>
          <w:rFonts w:asciiTheme="minorHAnsi" w:hAnsiTheme="minorHAnsi"/>
          <w:sz w:val="24"/>
          <w:szCs w:val="24"/>
        </w:rPr>
      </w:pP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may</w:t>
      </w:r>
      <w:r w:rsidRPr="002E11C0">
        <w:rPr>
          <w:rFonts w:asciiTheme="minorHAnsi" w:hAnsiTheme="minorHAnsi"/>
          <w:spacing w:val="-3"/>
          <w:sz w:val="24"/>
          <w:szCs w:val="24"/>
        </w:rPr>
        <w:t xml:space="preserve"> </w:t>
      </w:r>
      <w:r w:rsidRPr="002E11C0">
        <w:rPr>
          <w:rFonts w:asciiTheme="minorHAnsi" w:hAnsiTheme="minorHAnsi"/>
          <w:sz w:val="24"/>
          <w:szCs w:val="24"/>
        </w:rPr>
        <w:t>convene</w:t>
      </w:r>
      <w:r w:rsidRPr="002E11C0">
        <w:rPr>
          <w:rFonts w:asciiTheme="minorHAnsi" w:hAnsiTheme="minorHAnsi"/>
          <w:spacing w:val="-3"/>
          <w:sz w:val="24"/>
          <w:szCs w:val="24"/>
        </w:rPr>
        <w:t xml:space="preserve"> </w:t>
      </w:r>
      <w:r w:rsidRPr="002E11C0">
        <w:rPr>
          <w:rFonts w:asciiTheme="minorHAnsi" w:hAnsiTheme="minorHAnsi"/>
          <w:sz w:val="24"/>
          <w:szCs w:val="24"/>
        </w:rPr>
        <w:t>a</w:t>
      </w:r>
      <w:r w:rsidRPr="002E11C0">
        <w:rPr>
          <w:rFonts w:asciiTheme="minorHAnsi" w:hAnsiTheme="minorHAnsi"/>
          <w:spacing w:val="-3"/>
          <w:sz w:val="24"/>
          <w:szCs w:val="24"/>
        </w:rPr>
        <w:t xml:space="preserve"> </w:t>
      </w:r>
      <w:r w:rsidRPr="002E11C0">
        <w:rPr>
          <w:rFonts w:asciiTheme="minorHAnsi" w:hAnsiTheme="minorHAnsi"/>
          <w:sz w:val="24"/>
          <w:szCs w:val="24"/>
        </w:rPr>
        <w:t>pre-hearing</w:t>
      </w:r>
      <w:r w:rsidRPr="002E11C0">
        <w:rPr>
          <w:rFonts w:asciiTheme="minorHAnsi" w:hAnsiTheme="minorHAnsi"/>
          <w:spacing w:val="-3"/>
          <w:sz w:val="24"/>
          <w:szCs w:val="24"/>
        </w:rPr>
        <w:t xml:space="preserve"> </w:t>
      </w:r>
      <w:r w:rsidRPr="002E11C0">
        <w:rPr>
          <w:rFonts w:asciiTheme="minorHAnsi" w:hAnsiTheme="minorHAnsi"/>
          <w:sz w:val="24"/>
          <w:szCs w:val="24"/>
        </w:rPr>
        <w:t>meeting(s)</w:t>
      </w:r>
      <w:r w:rsidRPr="002E11C0">
        <w:rPr>
          <w:rFonts w:asciiTheme="minorHAnsi" w:hAnsiTheme="minorHAnsi"/>
          <w:spacing w:val="-3"/>
          <w:sz w:val="24"/>
          <w:szCs w:val="24"/>
        </w:rPr>
        <w:t xml:space="preserve"> </w:t>
      </w:r>
      <w:r w:rsidRPr="002E11C0">
        <w:rPr>
          <w:rFonts w:asciiTheme="minorHAnsi" w:hAnsiTheme="minorHAnsi"/>
          <w:sz w:val="24"/>
          <w:szCs w:val="24"/>
        </w:rPr>
        <w:t>with</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parties</w:t>
      </w:r>
      <w:r w:rsidRPr="002E11C0">
        <w:rPr>
          <w:rFonts w:asciiTheme="minorHAnsi" w:hAnsiTheme="minorHAnsi"/>
          <w:spacing w:val="-3"/>
          <w:sz w:val="24"/>
          <w:szCs w:val="24"/>
        </w:rPr>
        <w:t xml:space="preserve"> </w:t>
      </w:r>
      <w:r w:rsidRPr="002E11C0">
        <w:rPr>
          <w:rFonts w:asciiTheme="minorHAnsi" w:hAnsiTheme="minorHAnsi"/>
          <w:sz w:val="24"/>
          <w:szCs w:val="24"/>
        </w:rPr>
        <w:t>and/or</w:t>
      </w:r>
      <w:r w:rsidRPr="002E11C0">
        <w:rPr>
          <w:rFonts w:asciiTheme="minorHAnsi" w:hAnsiTheme="minorHAnsi"/>
          <w:spacing w:val="-3"/>
          <w:sz w:val="24"/>
          <w:szCs w:val="24"/>
        </w:rPr>
        <w:t xml:space="preserve"> </w:t>
      </w:r>
      <w:r w:rsidRPr="002E11C0">
        <w:rPr>
          <w:rFonts w:asciiTheme="minorHAnsi" w:hAnsiTheme="minorHAnsi"/>
          <w:sz w:val="24"/>
          <w:szCs w:val="24"/>
        </w:rPr>
        <w:t>their</w:t>
      </w:r>
      <w:r w:rsidRPr="002E11C0">
        <w:rPr>
          <w:rFonts w:asciiTheme="minorHAnsi" w:hAnsiTheme="minorHAnsi"/>
          <w:spacing w:val="-15"/>
          <w:sz w:val="24"/>
          <w:szCs w:val="24"/>
        </w:rPr>
        <w:t xml:space="preserve"> </w:t>
      </w:r>
      <w:r w:rsidRPr="002E11C0">
        <w:rPr>
          <w:rFonts w:asciiTheme="minorHAnsi" w:hAnsiTheme="minorHAnsi"/>
          <w:sz w:val="24"/>
          <w:szCs w:val="24"/>
        </w:rPr>
        <w:t>Advisors</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invite</w:t>
      </w:r>
      <w:r w:rsidRPr="002E11C0">
        <w:rPr>
          <w:rFonts w:asciiTheme="minorHAnsi" w:hAnsiTheme="minorHAnsi"/>
          <w:spacing w:val="-3"/>
          <w:sz w:val="24"/>
          <w:szCs w:val="24"/>
        </w:rPr>
        <w:t xml:space="preserve"> </w:t>
      </w:r>
      <w:r w:rsidRPr="002E11C0">
        <w:rPr>
          <w:rFonts w:asciiTheme="minorHAnsi" w:hAnsiTheme="minorHAnsi"/>
          <w:sz w:val="24"/>
          <w:szCs w:val="24"/>
        </w:rPr>
        <w:t>them to submit the questions or topics they (the parties and/or their</w:t>
      </w:r>
      <w:r w:rsidRPr="002E11C0">
        <w:rPr>
          <w:rFonts w:asciiTheme="minorHAnsi" w:hAnsiTheme="minorHAnsi"/>
          <w:spacing w:val="-8"/>
          <w:sz w:val="24"/>
          <w:szCs w:val="24"/>
        </w:rPr>
        <w:t xml:space="preserve"> </w:t>
      </w:r>
      <w:r w:rsidRPr="002E11C0">
        <w:rPr>
          <w:rFonts w:asciiTheme="minorHAnsi" w:hAnsiTheme="minorHAnsi"/>
          <w:sz w:val="24"/>
          <w:szCs w:val="24"/>
        </w:rPr>
        <w:t>Advisors) wish to ask or discuss at the hearing, so that the Chair can rule on their relevance ahead of time to avoid any improper evidentiary introduction in the hearing or to provide recommendations for more appropriate phrasing.</w:t>
      </w:r>
    </w:p>
    <w:p w14:paraId="63C98AC5" w14:textId="77777777" w:rsidR="0041062F" w:rsidRPr="002E11C0" w:rsidRDefault="0041062F">
      <w:pPr>
        <w:pStyle w:val="BodyText"/>
        <w:ind w:left="0" w:firstLine="0"/>
        <w:rPr>
          <w:rFonts w:asciiTheme="minorHAnsi" w:hAnsiTheme="minorHAnsi"/>
          <w:sz w:val="24"/>
          <w:szCs w:val="24"/>
        </w:rPr>
      </w:pPr>
    </w:p>
    <w:p w14:paraId="45DD9BEE" w14:textId="77777777" w:rsidR="0041062F" w:rsidRPr="002E11C0" w:rsidRDefault="0041062F">
      <w:pPr>
        <w:pStyle w:val="BodyText"/>
        <w:spacing w:before="1"/>
        <w:ind w:left="112" w:right="186" w:hanging="10"/>
        <w:rPr>
          <w:rFonts w:asciiTheme="minorHAnsi" w:hAnsiTheme="minorHAnsi"/>
          <w:sz w:val="24"/>
          <w:szCs w:val="24"/>
        </w:rPr>
      </w:pPr>
      <w:r w:rsidRPr="002E11C0">
        <w:rPr>
          <w:rFonts w:asciiTheme="minorHAnsi" w:hAnsiTheme="minorHAnsi"/>
          <w:sz w:val="24"/>
          <w:szCs w:val="24"/>
        </w:rPr>
        <w:t>However,</w:t>
      </w:r>
      <w:r w:rsidRPr="002E11C0">
        <w:rPr>
          <w:rFonts w:asciiTheme="minorHAnsi" w:hAnsiTheme="minorHAnsi"/>
          <w:spacing w:val="-4"/>
          <w:sz w:val="24"/>
          <w:szCs w:val="24"/>
        </w:rPr>
        <w:t xml:space="preserve"> </w:t>
      </w:r>
      <w:r w:rsidRPr="002E11C0">
        <w:rPr>
          <w:rFonts w:asciiTheme="minorHAnsi" w:hAnsiTheme="minorHAnsi"/>
          <w:sz w:val="24"/>
          <w:szCs w:val="24"/>
        </w:rPr>
        <w:t>this</w:t>
      </w:r>
      <w:r w:rsidRPr="002E11C0">
        <w:rPr>
          <w:rFonts w:asciiTheme="minorHAnsi" w:hAnsiTheme="minorHAnsi"/>
          <w:spacing w:val="-4"/>
          <w:sz w:val="24"/>
          <w:szCs w:val="24"/>
        </w:rPr>
        <w:t xml:space="preserve"> </w:t>
      </w:r>
      <w:r w:rsidRPr="002E11C0">
        <w:rPr>
          <w:rFonts w:asciiTheme="minorHAnsi" w:hAnsiTheme="minorHAnsi"/>
          <w:sz w:val="24"/>
          <w:szCs w:val="24"/>
        </w:rPr>
        <w:t>advance</w:t>
      </w:r>
      <w:r w:rsidRPr="002E11C0">
        <w:rPr>
          <w:rFonts w:asciiTheme="minorHAnsi" w:hAnsiTheme="minorHAnsi"/>
          <w:spacing w:val="-4"/>
          <w:sz w:val="24"/>
          <w:szCs w:val="24"/>
        </w:rPr>
        <w:t xml:space="preserve"> </w:t>
      </w:r>
      <w:r w:rsidRPr="002E11C0">
        <w:rPr>
          <w:rFonts w:asciiTheme="minorHAnsi" w:hAnsiTheme="minorHAnsi"/>
          <w:sz w:val="24"/>
          <w:szCs w:val="24"/>
        </w:rPr>
        <w:t>review</w:t>
      </w:r>
      <w:r w:rsidRPr="002E11C0">
        <w:rPr>
          <w:rFonts w:asciiTheme="minorHAnsi" w:hAnsiTheme="minorHAnsi"/>
          <w:spacing w:val="-4"/>
          <w:sz w:val="24"/>
          <w:szCs w:val="24"/>
        </w:rPr>
        <w:t xml:space="preserve"> </w:t>
      </w:r>
      <w:r w:rsidRPr="002E11C0">
        <w:rPr>
          <w:rFonts w:asciiTheme="minorHAnsi" w:hAnsiTheme="minorHAnsi"/>
          <w:sz w:val="24"/>
          <w:szCs w:val="24"/>
        </w:rPr>
        <w:t>opportunity</w:t>
      </w:r>
      <w:r w:rsidRPr="002E11C0">
        <w:rPr>
          <w:rFonts w:asciiTheme="minorHAnsi" w:hAnsiTheme="minorHAnsi"/>
          <w:spacing w:val="-4"/>
          <w:sz w:val="24"/>
          <w:szCs w:val="24"/>
        </w:rPr>
        <w:t xml:space="preserve"> </w:t>
      </w:r>
      <w:r w:rsidRPr="002E11C0">
        <w:rPr>
          <w:rFonts w:asciiTheme="minorHAnsi" w:hAnsiTheme="minorHAnsi"/>
          <w:sz w:val="24"/>
          <w:szCs w:val="24"/>
        </w:rPr>
        <w:t>does</w:t>
      </w:r>
      <w:r w:rsidRPr="002E11C0">
        <w:rPr>
          <w:rFonts w:asciiTheme="minorHAnsi" w:hAnsiTheme="minorHAnsi"/>
          <w:spacing w:val="-4"/>
          <w:sz w:val="24"/>
          <w:szCs w:val="24"/>
        </w:rPr>
        <w:t xml:space="preserve"> </w:t>
      </w:r>
      <w:r w:rsidRPr="002E11C0">
        <w:rPr>
          <w:rFonts w:asciiTheme="minorHAnsi" w:hAnsiTheme="minorHAnsi"/>
          <w:sz w:val="24"/>
          <w:szCs w:val="24"/>
        </w:rPr>
        <w:t>not</w:t>
      </w:r>
      <w:r w:rsidRPr="002E11C0">
        <w:rPr>
          <w:rFonts w:asciiTheme="minorHAnsi" w:hAnsiTheme="minorHAnsi"/>
          <w:spacing w:val="-4"/>
          <w:sz w:val="24"/>
          <w:szCs w:val="24"/>
        </w:rPr>
        <w:t xml:space="preserve"> </w:t>
      </w:r>
      <w:r w:rsidRPr="002E11C0">
        <w:rPr>
          <w:rFonts w:asciiTheme="minorHAnsi" w:hAnsiTheme="minorHAnsi"/>
          <w:sz w:val="24"/>
          <w:szCs w:val="24"/>
        </w:rPr>
        <w:t>preclude</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15"/>
          <w:sz w:val="24"/>
          <w:szCs w:val="24"/>
        </w:rPr>
        <w:t xml:space="preserve"> </w:t>
      </w:r>
      <w:r w:rsidRPr="002E11C0">
        <w:rPr>
          <w:rFonts w:asciiTheme="minorHAnsi" w:hAnsiTheme="minorHAnsi"/>
          <w:sz w:val="24"/>
          <w:szCs w:val="24"/>
        </w:rPr>
        <w:t>Advisors</w:t>
      </w:r>
      <w:r w:rsidRPr="002E11C0">
        <w:rPr>
          <w:rFonts w:asciiTheme="minorHAnsi" w:hAnsiTheme="minorHAnsi"/>
          <w:spacing w:val="-4"/>
          <w:sz w:val="24"/>
          <w:szCs w:val="24"/>
        </w:rPr>
        <w:t xml:space="preserve"> </w:t>
      </w:r>
      <w:r w:rsidRPr="002E11C0">
        <w:rPr>
          <w:rFonts w:asciiTheme="minorHAnsi" w:hAnsiTheme="minorHAnsi"/>
          <w:sz w:val="24"/>
          <w:szCs w:val="24"/>
        </w:rPr>
        <w:t>from</w:t>
      </w:r>
      <w:r w:rsidRPr="002E11C0">
        <w:rPr>
          <w:rFonts w:asciiTheme="minorHAnsi" w:hAnsiTheme="minorHAnsi"/>
          <w:spacing w:val="-4"/>
          <w:sz w:val="24"/>
          <w:szCs w:val="24"/>
        </w:rPr>
        <w:t xml:space="preserve"> </w:t>
      </w:r>
      <w:r w:rsidRPr="002E11C0">
        <w:rPr>
          <w:rFonts w:asciiTheme="minorHAnsi" w:hAnsiTheme="minorHAnsi"/>
          <w:sz w:val="24"/>
          <w:szCs w:val="24"/>
        </w:rPr>
        <w:t>asking</w:t>
      </w:r>
      <w:r w:rsidRPr="002E11C0">
        <w:rPr>
          <w:rFonts w:asciiTheme="minorHAnsi" w:hAnsiTheme="minorHAnsi"/>
          <w:spacing w:val="-4"/>
          <w:sz w:val="24"/>
          <w:szCs w:val="24"/>
        </w:rPr>
        <w:t xml:space="preserve"> </w:t>
      </w:r>
      <w:r w:rsidRPr="002E11C0">
        <w:rPr>
          <w:rFonts w:asciiTheme="minorHAnsi" w:hAnsiTheme="minorHAnsi"/>
          <w:sz w:val="24"/>
          <w:szCs w:val="24"/>
        </w:rPr>
        <w:t>a</w:t>
      </w:r>
      <w:r w:rsidRPr="002E11C0">
        <w:rPr>
          <w:rFonts w:asciiTheme="minorHAnsi" w:hAnsiTheme="minorHAnsi"/>
          <w:spacing w:val="-4"/>
          <w:sz w:val="24"/>
          <w:szCs w:val="24"/>
        </w:rPr>
        <w:t xml:space="preserve"> </w:t>
      </w:r>
      <w:r w:rsidRPr="002E11C0">
        <w:rPr>
          <w:rFonts w:asciiTheme="minorHAnsi" w:hAnsiTheme="minorHAnsi"/>
          <w:sz w:val="24"/>
          <w:szCs w:val="24"/>
        </w:rPr>
        <w:t>question</w:t>
      </w:r>
      <w:r w:rsidRPr="002E11C0">
        <w:rPr>
          <w:rFonts w:asciiTheme="minorHAnsi" w:hAnsiTheme="minorHAnsi"/>
          <w:spacing w:val="-4"/>
          <w:sz w:val="24"/>
          <w:szCs w:val="24"/>
        </w:rPr>
        <w:t xml:space="preserve"> </w:t>
      </w:r>
      <w:r w:rsidRPr="002E11C0">
        <w:rPr>
          <w:rFonts w:asciiTheme="minorHAnsi" w:hAnsiTheme="minorHAnsi"/>
          <w:sz w:val="24"/>
          <w:szCs w:val="24"/>
        </w:rPr>
        <w:t>for the first time at the hearing or from asking for a reconsideration on a pre-hearing ruling by the Chair based on any new information or testimony offered at the hearing. The Chair must document and share with each party their rationale for any exclusion or inclusion at a pre-hearing meeting.</w:t>
      </w:r>
    </w:p>
    <w:p w14:paraId="61B3D6AC" w14:textId="77777777" w:rsidR="0041062F" w:rsidRPr="002E11C0" w:rsidRDefault="0041062F">
      <w:pPr>
        <w:pStyle w:val="BodyText"/>
        <w:spacing w:before="250"/>
        <w:ind w:left="112" w:right="203" w:hanging="10"/>
        <w:rPr>
          <w:rFonts w:asciiTheme="minorHAnsi" w:hAnsiTheme="minorHAnsi"/>
          <w:sz w:val="24"/>
          <w:szCs w:val="24"/>
        </w:rPr>
      </w:pPr>
      <w:r w:rsidRPr="002E11C0">
        <w:rPr>
          <w:rFonts w:asciiTheme="minorHAnsi" w:hAnsiTheme="minorHAnsi"/>
          <w:sz w:val="24"/>
          <w:szCs w:val="24"/>
        </w:rPr>
        <w:t>At each pre-hearing meeting with a party and/or their</w:t>
      </w:r>
      <w:r w:rsidRPr="002E11C0">
        <w:rPr>
          <w:rFonts w:asciiTheme="minorHAnsi" w:hAnsiTheme="minorHAnsi"/>
          <w:spacing w:val="-8"/>
          <w:sz w:val="24"/>
          <w:szCs w:val="24"/>
        </w:rPr>
        <w:t xml:space="preserve"> </w:t>
      </w:r>
      <w:r w:rsidRPr="002E11C0">
        <w:rPr>
          <w:rFonts w:asciiTheme="minorHAnsi" w:hAnsiTheme="minorHAnsi"/>
          <w:sz w:val="24"/>
          <w:szCs w:val="24"/>
        </w:rPr>
        <w:t>Advisor, the Chair will consider arguments that evidence identified in the final investigation report as relevant is, in fact, not relevant. Similarly, evidence identified as directly related but not relevant by the Investigator(s) may be argued to be relevant. The Chair may rule on these arguments pre-hearing and will exchange those rulings between</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parties</w:t>
      </w:r>
      <w:r w:rsidRPr="002E11C0">
        <w:rPr>
          <w:rFonts w:asciiTheme="minorHAnsi" w:hAnsiTheme="minorHAnsi"/>
          <w:spacing w:val="-3"/>
          <w:sz w:val="24"/>
          <w:szCs w:val="24"/>
        </w:rPr>
        <w:t xml:space="preserve"> </w:t>
      </w:r>
      <w:r w:rsidRPr="002E11C0">
        <w:rPr>
          <w:rFonts w:asciiTheme="minorHAnsi" w:hAnsiTheme="minorHAnsi"/>
          <w:sz w:val="24"/>
          <w:szCs w:val="24"/>
        </w:rPr>
        <w:t>prior</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hearing</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assist</w:t>
      </w:r>
      <w:r w:rsidRPr="002E11C0">
        <w:rPr>
          <w:rFonts w:asciiTheme="minorHAnsi" w:hAnsiTheme="minorHAnsi"/>
          <w:spacing w:val="-3"/>
          <w:sz w:val="24"/>
          <w:szCs w:val="24"/>
        </w:rPr>
        <w:t xml:space="preserve"> </w:t>
      </w:r>
      <w:r w:rsidRPr="002E11C0">
        <w:rPr>
          <w:rFonts w:asciiTheme="minorHAnsi" w:hAnsiTheme="minorHAnsi"/>
          <w:sz w:val="24"/>
          <w:szCs w:val="24"/>
        </w:rPr>
        <w:t>in</w:t>
      </w:r>
      <w:r w:rsidRPr="002E11C0">
        <w:rPr>
          <w:rFonts w:asciiTheme="minorHAnsi" w:hAnsiTheme="minorHAnsi"/>
          <w:spacing w:val="-3"/>
          <w:sz w:val="24"/>
          <w:szCs w:val="24"/>
        </w:rPr>
        <w:t xml:space="preserve"> </w:t>
      </w:r>
      <w:r w:rsidRPr="002E11C0">
        <w:rPr>
          <w:rFonts w:asciiTheme="minorHAnsi" w:hAnsiTheme="minorHAnsi"/>
          <w:sz w:val="24"/>
          <w:szCs w:val="24"/>
        </w:rPr>
        <w:t>preparation</w:t>
      </w:r>
      <w:r w:rsidRPr="002E11C0">
        <w:rPr>
          <w:rFonts w:asciiTheme="minorHAnsi" w:hAnsiTheme="minorHAnsi"/>
          <w:spacing w:val="-3"/>
          <w:sz w:val="24"/>
          <w:szCs w:val="24"/>
        </w:rPr>
        <w:t xml:space="preserve"> </w:t>
      </w:r>
      <w:r w:rsidRPr="002E11C0">
        <w:rPr>
          <w:rFonts w:asciiTheme="minorHAnsi" w:hAnsiTheme="minorHAnsi"/>
          <w:sz w:val="24"/>
          <w:szCs w:val="24"/>
        </w:rPr>
        <w:t>for</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hearing.</w:t>
      </w:r>
      <w:r w:rsidRPr="002E11C0">
        <w:rPr>
          <w:rFonts w:asciiTheme="minorHAnsi" w:hAnsiTheme="minorHAnsi"/>
          <w:spacing w:val="-6"/>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may</w:t>
      </w:r>
      <w:r w:rsidRPr="002E11C0">
        <w:rPr>
          <w:rFonts w:asciiTheme="minorHAnsi" w:hAnsiTheme="minorHAnsi"/>
          <w:spacing w:val="-3"/>
          <w:sz w:val="24"/>
          <w:szCs w:val="24"/>
        </w:rPr>
        <w:t xml:space="preserve"> </w:t>
      </w:r>
      <w:r w:rsidRPr="002E11C0">
        <w:rPr>
          <w:rFonts w:asciiTheme="minorHAnsi" w:hAnsiTheme="minorHAnsi"/>
          <w:sz w:val="24"/>
          <w:szCs w:val="24"/>
        </w:rPr>
        <w:t>consult with</w:t>
      </w:r>
      <w:r w:rsidRPr="002E11C0">
        <w:rPr>
          <w:rFonts w:asciiTheme="minorHAnsi" w:hAnsiTheme="minorHAnsi"/>
          <w:spacing w:val="-8"/>
          <w:sz w:val="24"/>
          <w:szCs w:val="24"/>
        </w:rPr>
        <w:t xml:space="preserve"> </w:t>
      </w:r>
      <w:r w:rsidRPr="002E11C0">
        <w:rPr>
          <w:rFonts w:asciiTheme="minorHAnsi" w:hAnsiTheme="minorHAnsi"/>
          <w:sz w:val="24"/>
          <w:szCs w:val="24"/>
        </w:rPr>
        <w:t>legal</w:t>
      </w:r>
      <w:r w:rsidRPr="002E11C0">
        <w:rPr>
          <w:rFonts w:asciiTheme="minorHAnsi" w:hAnsiTheme="minorHAnsi"/>
          <w:spacing w:val="-5"/>
          <w:sz w:val="24"/>
          <w:szCs w:val="24"/>
        </w:rPr>
        <w:t xml:space="preserve"> </w:t>
      </w:r>
      <w:r w:rsidRPr="002E11C0">
        <w:rPr>
          <w:rFonts w:asciiTheme="minorHAnsi" w:hAnsiTheme="minorHAnsi"/>
          <w:sz w:val="24"/>
          <w:szCs w:val="24"/>
        </w:rPr>
        <w:t>counsel</w:t>
      </w:r>
      <w:r w:rsidRPr="002E11C0">
        <w:rPr>
          <w:rFonts w:asciiTheme="minorHAnsi" w:hAnsiTheme="minorHAnsi"/>
          <w:spacing w:val="-6"/>
          <w:sz w:val="24"/>
          <w:szCs w:val="24"/>
        </w:rPr>
        <w:t xml:space="preserve"> </w:t>
      </w:r>
      <w:r w:rsidRPr="002E11C0">
        <w:rPr>
          <w:rFonts w:asciiTheme="minorHAnsi" w:hAnsiTheme="minorHAnsi"/>
          <w:sz w:val="24"/>
          <w:szCs w:val="24"/>
        </w:rPr>
        <w:t>and/or</w:t>
      </w:r>
      <w:r w:rsidRPr="002E11C0">
        <w:rPr>
          <w:rFonts w:asciiTheme="minorHAnsi" w:hAnsiTheme="minorHAnsi"/>
          <w:spacing w:val="-5"/>
          <w:sz w:val="24"/>
          <w:szCs w:val="24"/>
        </w:rPr>
        <w:t xml:space="preserve"> </w:t>
      </w:r>
      <w:r w:rsidRPr="002E11C0">
        <w:rPr>
          <w:rFonts w:asciiTheme="minorHAnsi" w:hAnsiTheme="minorHAnsi"/>
          <w:sz w:val="24"/>
          <w:szCs w:val="24"/>
        </w:rPr>
        <w:t>the</w:t>
      </w:r>
      <w:r w:rsidRPr="002E11C0">
        <w:rPr>
          <w:rFonts w:asciiTheme="minorHAnsi" w:hAnsiTheme="minorHAnsi"/>
          <w:spacing w:val="-9"/>
          <w:sz w:val="24"/>
          <w:szCs w:val="24"/>
        </w:rPr>
        <w:t xml:space="preserve"> </w:t>
      </w:r>
      <w:r w:rsidRPr="002E11C0">
        <w:rPr>
          <w:rFonts w:asciiTheme="minorHAnsi" w:hAnsiTheme="minorHAnsi"/>
          <w:sz w:val="24"/>
          <w:szCs w:val="24"/>
        </w:rPr>
        <w:t>Title</w:t>
      </w:r>
      <w:r w:rsidRPr="002E11C0">
        <w:rPr>
          <w:rFonts w:asciiTheme="minorHAnsi" w:hAnsiTheme="minorHAnsi"/>
          <w:spacing w:val="-6"/>
          <w:sz w:val="24"/>
          <w:szCs w:val="24"/>
        </w:rPr>
        <w:t xml:space="preserve"> </w:t>
      </w:r>
      <w:r w:rsidRPr="002E11C0">
        <w:rPr>
          <w:rFonts w:asciiTheme="minorHAnsi" w:hAnsiTheme="minorHAnsi"/>
          <w:sz w:val="24"/>
          <w:szCs w:val="24"/>
        </w:rPr>
        <w:t>IX</w:t>
      </w:r>
      <w:r w:rsidRPr="002E11C0">
        <w:rPr>
          <w:rFonts w:asciiTheme="minorHAnsi" w:hAnsiTheme="minorHAnsi"/>
          <w:spacing w:val="-5"/>
          <w:sz w:val="24"/>
          <w:szCs w:val="24"/>
        </w:rPr>
        <w:t xml:space="preserve"> </w:t>
      </w:r>
      <w:r w:rsidRPr="002E11C0">
        <w:rPr>
          <w:rFonts w:asciiTheme="minorHAnsi" w:hAnsiTheme="minorHAnsi"/>
          <w:sz w:val="24"/>
          <w:szCs w:val="24"/>
        </w:rPr>
        <w:t>Coordinator</w:t>
      </w:r>
      <w:r w:rsidRPr="002E11C0">
        <w:rPr>
          <w:rFonts w:asciiTheme="minorHAnsi" w:hAnsiTheme="minorHAnsi"/>
          <w:spacing w:val="-5"/>
          <w:sz w:val="24"/>
          <w:szCs w:val="24"/>
        </w:rPr>
        <w:t xml:space="preserve"> </w:t>
      </w:r>
      <w:r w:rsidRPr="002E11C0">
        <w:rPr>
          <w:rFonts w:asciiTheme="minorHAnsi" w:hAnsiTheme="minorHAnsi"/>
          <w:sz w:val="24"/>
          <w:szCs w:val="24"/>
        </w:rPr>
        <w:t>or</w:t>
      </w:r>
      <w:r w:rsidRPr="002E11C0">
        <w:rPr>
          <w:rFonts w:asciiTheme="minorHAnsi" w:hAnsiTheme="minorHAnsi"/>
          <w:spacing w:val="-6"/>
          <w:sz w:val="24"/>
          <w:szCs w:val="24"/>
        </w:rPr>
        <w:t xml:space="preserve"> </w:t>
      </w:r>
      <w:r w:rsidRPr="002E11C0">
        <w:rPr>
          <w:rFonts w:asciiTheme="minorHAnsi" w:hAnsiTheme="minorHAnsi"/>
          <w:sz w:val="24"/>
          <w:szCs w:val="24"/>
        </w:rPr>
        <w:t>ask</w:t>
      </w:r>
      <w:r w:rsidRPr="002E11C0">
        <w:rPr>
          <w:rFonts w:asciiTheme="minorHAnsi" w:hAnsiTheme="minorHAnsi"/>
          <w:spacing w:val="-5"/>
          <w:sz w:val="24"/>
          <w:szCs w:val="24"/>
        </w:rPr>
        <w:t xml:space="preserve"> </w:t>
      </w:r>
      <w:r w:rsidRPr="002E11C0">
        <w:rPr>
          <w:rFonts w:asciiTheme="minorHAnsi" w:hAnsiTheme="minorHAnsi"/>
          <w:sz w:val="24"/>
          <w:szCs w:val="24"/>
        </w:rPr>
        <w:t>either</w:t>
      </w:r>
      <w:r w:rsidRPr="002E11C0">
        <w:rPr>
          <w:rFonts w:asciiTheme="minorHAnsi" w:hAnsiTheme="minorHAnsi"/>
          <w:spacing w:val="-6"/>
          <w:sz w:val="24"/>
          <w:szCs w:val="24"/>
        </w:rPr>
        <w:t xml:space="preserve"> </w:t>
      </w:r>
      <w:r w:rsidRPr="002E11C0">
        <w:rPr>
          <w:rFonts w:asciiTheme="minorHAnsi" w:hAnsiTheme="minorHAnsi"/>
          <w:sz w:val="24"/>
          <w:szCs w:val="24"/>
        </w:rPr>
        <w:t>or</w:t>
      </w:r>
      <w:r w:rsidRPr="002E11C0">
        <w:rPr>
          <w:rFonts w:asciiTheme="minorHAnsi" w:hAnsiTheme="minorHAnsi"/>
          <w:spacing w:val="-5"/>
          <w:sz w:val="24"/>
          <w:szCs w:val="24"/>
        </w:rPr>
        <w:t xml:space="preserve"> </w:t>
      </w:r>
      <w:r w:rsidRPr="002E11C0">
        <w:rPr>
          <w:rFonts w:asciiTheme="minorHAnsi" w:hAnsiTheme="minorHAnsi"/>
          <w:sz w:val="24"/>
          <w:szCs w:val="24"/>
        </w:rPr>
        <w:t>both</w:t>
      </w:r>
      <w:r w:rsidRPr="002E11C0">
        <w:rPr>
          <w:rFonts w:asciiTheme="minorHAnsi" w:hAnsiTheme="minorHAnsi"/>
          <w:spacing w:val="-5"/>
          <w:sz w:val="24"/>
          <w:szCs w:val="24"/>
        </w:rPr>
        <w:t xml:space="preserve"> </w:t>
      </w:r>
      <w:r w:rsidRPr="002E11C0">
        <w:rPr>
          <w:rFonts w:asciiTheme="minorHAnsi" w:hAnsiTheme="minorHAnsi"/>
          <w:sz w:val="24"/>
          <w:szCs w:val="24"/>
        </w:rPr>
        <w:t>to</w:t>
      </w:r>
      <w:r w:rsidRPr="002E11C0">
        <w:rPr>
          <w:rFonts w:asciiTheme="minorHAnsi" w:hAnsiTheme="minorHAnsi"/>
          <w:spacing w:val="-6"/>
          <w:sz w:val="24"/>
          <w:szCs w:val="24"/>
        </w:rPr>
        <w:t xml:space="preserve"> </w:t>
      </w:r>
      <w:r w:rsidRPr="002E11C0">
        <w:rPr>
          <w:rFonts w:asciiTheme="minorHAnsi" w:hAnsiTheme="minorHAnsi"/>
          <w:sz w:val="24"/>
          <w:szCs w:val="24"/>
        </w:rPr>
        <w:t>attend</w:t>
      </w:r>
      <w:r w:rsidRPr="002E11C0">
        <w:rPr>
          <w:rFonts w:asciiTheme="minorHAnsi" w:hAnsiTheme="minorHAnsi"/>
          <w:spacing w:val="-5"/>
          <w:sz w:val="24"/>
          <w:szCs w:val="24"/>
        </w:rPr>
        <w:t xml:space="preserve"> </w:t>
      </w:r>
      <w:r w:rsidRPr="002E11C0">
        <w:rPr>
          <w:rFonts w:asciiTheme="minorHAnsi" w:hAnsiTheme="minorHAnsi"/>
          <w:sz w:val="24"/>
          <w:szCs w:val="24"/>
        </w:rPr>
        <w:t>pre-hearing</w:t>
      </w:r>
      <w:r w:rsidRPr="002E11C0">
        <w:rPr>
          <w:rFonts w:asciiTheme="minorHAnsi" w:hAnsiTheme="minorHAnsi"/>
          <w:spacing w:val="-5"/>
          <w:sz w:val="24"/>
          <w:szCs w:val="24"/>
        </w:rPr>
        <w:t xml:space="preserve"> </w:t>
      </w:r>
      <w:r w:rsidRPr="002E11C0">
        <w:rPr>
          <w:rFonts w:asciiTheme="minorHAnsi" w:hAnsiTheme="minorHAnsi"/>
          <w:spacing w:val="-2"/>
          <w:sz w:val="24"/>
          <w:szCs w:val="24"/>
        </w:rPr>
        <w:t>meetings.</w:t>
      </w:r>
    </w:p>
    <w:p w14:paraId="4B3F5CD3" w14:textId="77777777" w:rsidR="0041062F" w:rsidRPr="002E11C0" w:rsidRDefault="0041062F">
      <w:pPr>
        <w:pStyle w:val="BodyText"/>
        <w:spacing w:before="4"/>
        <w:ind w:left="112" w:right="138" w:hanging="10"/>
        <w:rPr>
          <w:rFonts w:asciiTheme="minorHAnsi" w:hAnsiTheme="minorHAnsi"/>
          <w:sz w:val="24"/>
          <w:szCs w:val="24"/>
        </w:rPr>
      </w:pP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pre-hearing</w:t>
      </w:r>
      <w:r w:rsidRPr="002E11C0">
        <w:rPr>
          <w:rFonts w:asciiTheme="minorHAnsi" w:hAnsiTheme="minorHAnsi"/>
          <w:spacing w:val="-3"/>
          <w:sz w:val="24"/>
          <w:szCs w:val="24"/>
        </w:rPr>
        <w:t xml:space="preserve"> </w:t>
      </w:r>
      <w:r w:rsidRPr="002E11C0">
        <w:rPr>
          <w:rFonts w:asciiTheme="minorHAnsi" w:hAnsiTheme="minorHAnsi"/>
          <w:sz w:val="24"/>
          <w:szCs w:val="24"/>
        </w:rPr>
        <w:t>meeting(s)</w:t>
      </w:r>
      <w:r w:rsidRPr="002E11C0">
        <w:rPr>
          <w:rFonts w:asciiTheme="minorHAnsi" w:hAnsiTheme="minorHAnsi"/>
          <w:spacing w:val="-3"/>
          <w:sz w:val="24"/>
          <w:szCs w:val="24"/>
        </w:rPr>
        <w:t xml:space="preserve"> </w:t>
      </w:r>
      <w:r w:rsidRPr="002E11C0">
        <w:rPr>
          <w:rFonts w:asciiTheme="minorHAnsi" w:hAnsiTheme="minorHAnsi"/>
          <w:sz w:val="24"/>
          <w:szCs w:val="24"/>
        </w:rPr>
        <w:t>not</w:t>
      </w:r>
      <w:r w:rsidRPr="002E11C0">
        <w:rPr>
          <w:rFonts w:asciiTheme="minorHAnsi" w:hAnsiTheme="minorHAnsi"/>
          <w:spacing w:val="-3"/>
          <w:sz w:val="24"/>
          <w:szCs w:val="24"/>
        </w:rPr>
        <w:t xml:space="preserve"> </w:t>
      </w:r>
      <w:r w:rsidRPr="002E11C0">
        <w:rPr>
          <w:rFonts w:asciiTheme="minorHAnsi" w:hAnsiTheme="minorHAnsi"/>
          <w:sz w:val="24"/>
          <w:szCs w:val="24"/>
        </w:rPr>
        <w:t>be</w:t>
      </w:r>
      <w:r w:rsidRPr="002E11C0">
        <w:rPr>
          <w:rFonts w:asciiTheme="minorHAnsi" w:hAnsiTheme="minorHAnsi"/>
          <w:spacing w:val="-3"/>
          <w:sz w:val="24"/>
          <w:szCs w:val="24"/>
        </w:rPr>
        <w:t xml:space="preserve"> </w:t>
      </w:r>
      <w:r w:rsidRPr="002E11C0">
        <w:rPr>
          <w:rFonts w:asciiTheme="minorHAnsi" w:hAnsiTheme="minorHAnsi"/>
          <w:sz w:val="24"/>
          <w:szCs w:val="24"/>
        </w:rPr>
        <w:t>recorded.</w:t>
      </w:r>
      <w:r w:rsidRPr="002E11C0">
        <w:rPr>
          <w:rFonts w:asciiTheme="minorHAnsi" w:hAnsiTheme="minorHAnsi"/>
          <w:spacing w:val="-7"/>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pre-hearing</w:t>
      </w:r>
      <w:r w:rsidRPr="002E11C0">
        <w:rPr>
          <w:rFonts w:asciiTheme="minorHAnsi" w:hAnsiTheme="minorHAnsi"/>
          <w:spacing w:val="-3"/>
          <w:sz w:val="24"/>
          <w:szCs w:val="24"/>
        </w:rPr>
        <w:t xml:space="preserve"> </w:t>
      </w:r>
      <w:r w:rsidRPr="002E11C0">
        <w:rPr>
          <w:rFonts w:asciiTheme="minorHAnsi" w:hAnsiTheme="minorHAnsi"/>
          <w:sz w:val="24"/>
          <w:szCs w:val="24"/>
        </w:rPr>
        <w:t>meetings</w:t>
      </w:r>
      <w:r w:rsidRPr="002E11C0">
        <w:rPr>
          <w:rFonts w:asciiTheme="minorHAnsi" w:hAnsiTheme="minorHAnsi"/>
          <w:spacing w:val="-3"/>
          <w:sz w:val="24"/>
          <w:szCs w:val="24"/>
        </w:rPr>
        <w:t xml:space="preserve"> </w:t>
      </w:r>
      <w:r w:rsidRPr="002E11C0">
        <w:rPr>
          <w:rFonts w:asciiTheme="minorHAnsi" w:hAnsiTheme="minorHAnsi"/>
          <w:sz w:val="24"/>
          <w:szCs w:val="24"/>
        </w:rPr>
        <w:t>may</w:t>
      </w:r>
      <w:r w:rsidRPr="002E11C0">
        <w:rPr>
          <w:rFonts w:asciiTheme="minorHAnsi" w:hAnsiTheme="minorHAnsi"/>
          <w:spacing w:val="-3"/>
          <w:sz w:val="24"/>
          <w:szCs w:val="24"/>
        </w:rPr>
        <w:t xml:space="preserve"> </w:t>
      </w:r>
      <w:r w:rsidRPr="002E11C0">
        <w:rPr>
          <w:rFonts w:asciiTheme="minorHAnsi" w:hAnsiTheme="minorHAnsi"/>
          <w:sz w:val="24"/>
          <w:szCs w:val="24"/>
        </w:rPr>
        <w:t>be</w:t>
      </w:r>
      <w:r w:rsidRPr="002E11C0">
        <w:rPr>
          <w:rFonts w:asciiTheme="minorHAnsi" w:hAnsiTheme="minorHAnsi"/>
          <w:spacing w:val="-3"/>
          <w:sz w:val="24"/>
          <w:szCs w:val="24"/>
        </w:rPr>
        <w:t xml:space="preserve"> </w:t>
      </w:r>
      <w:r w:rsidRPr="002E11C0">
        <w:rPr>
          <w:rFonts w:asciiTheme="minorHAnsi" w:hAnsiTheme="minorHAnsi"/>
          <w:sz w:val="24"/>
          <w:szCs w:val="24"/>
        </w:rPr>
        <w:t>conducted</w:t>
      </w:r>
      <w:r w:rsidRPr="002E11C0">
        <w:rPr>
          <w:rFonts w:asciiTheme="minorHAnsi" w:hAnsiTheme="minorHAnsi"/>
          <w:spacing w:val="-3"/>
          <w:sz w:val="24"/>
          <w:szCs w:val="24"/>
        </w:rPr>
        <w:t xml:space="preserve"> </w:t>
      </w:r>
      <w:r w:rsidRPr="002E11C0">
        <w:rPr>
          <w:rFonts w:asciiTheme="minorHAnsi" w:hAnsiTheme="minorHAnsi"/>
          <w:sz w:val="24"/>
          <w:szCs w:val="24"/>
        </w:rPr>
        <w:t>as</w:t>
      </w:r>
      <w:r w:rsidRPr="002E11C0">
        <w:rPr>
          <w:rFonts w:asciiTheme="minorHAnsi" w:hAnsiTheme="minorHAnsi"/>
          <w:spacing w:val="-3"/>
          <w:sz w:val="24"/>
          <w:szCs w:val="24"/>
        </w:rPr>
        <w:t xml:space="preserve"> </w:t>
      </w:r>
      <w:r w:rsidRPr="002E11C0">
        <w:rPr>
          <w:rFonts w:asciiTheme="minorHAnsi" w:hAnsiTheme="minorHAnsi"/>
          <w:sz w:val="24"/>
          <w:szCs w:val="24"/>
        </w:rPr>
        <w:t>separate meetings with each party/Advisor, with all parties/Advisors present at the same time, remotely, or as a written-only exchange. The Chair will work with the parties to establish the format.</w:t>
      </w:r>
    </w:p>
    <w:p w14:paraId="58D8EA69" w14:textId="3F333218" w:rsidR="0041062F" w:rsidRPr="002E11C0" w:rsidRDefault="0041062F" w:rsidP="002E11C0">
      <w:pPr>
        <w:pStyle w:val="ListParagraph"/>
        <w:numPr>
          <w:ilvl w:val="0"/>
          <w:numId w:val="39"/>
        </w:numPr>
        <w:rPr>
          <w:b/>
          <w:bCs w:val="0"/>
        </w:rPr>
      </w:pPr>
      <w:r w:rsidRPr="002E11C0">
        <w:rPr>
          <w:b/>
          <w:bCs w:val="0"/>
        </w:rPr>
        <w:t>Hearing</w:t>
      </w:r>
      <w:r w:rsidRPr="002E11C0">
        <w:rPr>
          <w:b/>
          <w:bCs w:val="0"/>
          <w:spacing w:val="-7"/>
        </w:rPr>
        <w:t xml:space="preserve"> </w:t>
      </w:r>
      <w:r w:rsidRPr="002E11C0">
        <w:rPr>
          <w:b/>
          <w:bCs w:val="0"/>
        </w:rPr>
        <w:t>Procedures</w:t>
      </w:r>
    </w:p>
    <w:p w14:paraId="14A59D3B" w14:textId="77777777" w:rsidR="0041062F" w:rsidRPr="002E11C0" w:rsidRDefault="0041062F">
      <w:pPr>
        <w:pStyle w:val="BodyText"/>
        <w:spacing w:before="1"/>
        <w:ind w:left="112" w:right="186" w:hanging="10"/>
        <w:rPr>
          <w:rFonts w:asciiTheme="minorHAnsi" w:hAnsiTheme="minorHAnsi"/>
          <w:sz w:val="24"/>
          <w:szCs w:val="24"/>
        </w:rPr>
      </w:pPr>
      <w:r w:rsidRPr="002E11C0">
        <w:rPr>
          <w:rFonts w:asciiTheme="minorHAnsi" w:hAnsiTheme="minorHAnsi"/>
          <w:sz w:val="24"/>
          <w:szCs w:val="24"/>
        </w:rPr>
        <w:t>At</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hearing,</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Decision-maker(s)</w:t>
      </w:r>
      <w:r w:rsidRPr="002E11C0">
        <w:rPr>
          <w:rFonts w:asciiTheme="minorHAnsi" w:hAnsiTheme="minorHAnsi"/>
          <w:spacing w:val="-3"/>
          <w:sz w:val="24"/>
          <w:szCs w:val="24"/>
        </w:rPr>
        <w:t xml:space="preserve"> </w:t>
      </w:r>
      <w:r w:rsidRPr="002E11C0">
        <w:rPr>
          <w:rFonts w:asciiTheme="minorHAnsi" w:hAnsiTheme="minorHAnsi"/>
          <w:sz w:val="24"/>
          <w:szCs w:val="24"/>
        </w:rPr>
        <w:t>have</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authority</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hear</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make</w:t>
      </w:r>
      <w:r w:rsidRPr="002E11C0">
        <w:rPr>
          <w:rFonts w:asciiTheme="minorHAnsi" w:hAnsiTheme="minorHAnsi"/>
          <w:spacing w:val="-3"/>
          <w:sz w:val="24"/>
          <w:szCs w:val="24"/>
        </w:rPr>
        <w:t xml:space="preserve"> </w:t>
      </w:r>
      <w:r w:rsidRPr="002E11C0">
        <w:rPr>
          <w:rFonts w:asciiTheme="minorHAnsi" w:hAnsiTheme="minorHAnsi"/>
          <w:sz w:val="24"/>
          <w:szCs w:val="24"/>
        </w:rPr>
        <w:t>determinations</w:t>
      </w:r>
      <w:r w:rsidRPr="002E11C0">
        <w:rPr>
          <w:rFonts w:asciiTheme="minorHAnsi" w:hAnsiTheme="minorHAnsi"/>
          <w:spacing w:val="-3"/>
          <w:sz w:val="24"/>
          <w:szCs w:val="24"/>
        </w:rPr>
        <w:t xml:space="preserve"> </w:t>
      </w:r>
      <w:r w:rsidRPr="002E11C0">
        <w:rPr>
          <w:rFonts w:asciiTheme="minorHAnsi" w:hAnsiTheme="minorHAnsi"/>
          <w:sz w:val="24"/>
          <w:szCs w:val="24"/>
        </w:rPr>
        <w:t>on</w:t>
      </w:r>
      <w:r w:rsidRPr="002E11C0">
        <w:rPr>
          <w:rFonts w:asciiTheme="minorHAnsi" w:hAnsiTheme="minorHAnsi"/>
          <w:spacing w:val="-3"/>
          <w:sz w:val="24"/>
          <w:szCs w:val="24"/>
        </w:rPr>
        <w:t xml:space="preserve"> </w:t>
      </w:r>
      <w:r w:rsidRPr="002E11C0">
        <w:rPr>
          <w:rFonts w:asciiTheme="minorHAnsi" w:hAnsiTheme="minorHAnsi"/>
          <w:sz w:val="24"/>
          <w:szCs w:val="24"/>
        </w:rPr>
        <w:t>all allegations of discrimination, harassment, and/or retaliation and may also hear and make determinations on any additional alleged policy violations that occurred in concert with the</w:t>
      </w:r>
    </w:p>
    <w:p w14:paraId="308DA72B" w14:textId="77777777" w:rsidR="0041062F" w:rsidRPr="002E11C0" w:rsidRDefault="0041062F">
      <w:pPr>
        <w:sectPr w:rsidR="0041062F" w:rsidRPr="002E11C0" w:rsidSect="002252B6">
          <w:pgSz w:w="12240" w:h="15840"/>
          <w:pgMar w:top="160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p>
    <w:p w14:paraId="4552E214" w14:textId="77777777" w:rsidR="0041062F" w:rsidRPr="002E11C0" w:rsidRDefault="0041062F">
      <w:pPr>
        <w:pStyle w:val="BodyText"/>
        <w:spacing w:before="70"/>
        <w:ind w:left="112" w:firstLine="0"/>
        <w:rPr>
          <w:rFonts w:asciiTheme="minorHAnsi" w:hAnsiTheme="minorHAnsi"/>
          <w:sz w:val="24"/>
          <w:szCs w:val="24"/>
        </w:rPr>
      </w:pPr>
      <w:r w:rsidRPr="002E11C0">
        <w:rPr>
          <w:rFonts w:asciiTheme="minorHAnsi" w:hAnsiTheme="minorHAnsi"/>
          <w:sz w:val="24"/>
          <w:szCs w:val="24"/>
        </w:rPr>
        <w:lastRenderedPageBreak/>
        <w:t>discrimination,</w:t>
      </w:r>
      <w:r w:rsidRPr="002E11C0">
        <w:rPr>
          <w:rFonts w:asciiTheme="minorHAnsi" w:hAnsiTheme="minorHAnsi"/>
          <w:spacing w:val="-4"/>
          <w:sz w:val="24"/>
          <w:szCs w:val="24"/>
        </w:rPr>
        <w:t xml:space="preserve"> </w:t>
      </w:r>
      <w:r w:rsidRPr="002E11C0">
        <w:rPr>
          <w:rFonts w:asciiTheme="minorHAnsi" w:hAnsiTheme="minorHAnsi"/>
          <w:sz w:val="24"/>
          <w:szCs w:val="24"/>
        </w:rPr>
        <w:t>harassment,</w:t>
      </w:r>
      <w:r w:rsidRPr="002E11C0">
        <w:rPr>
          <w:rFonts w:asciiTheme="minorHAnsi" w:hAnsiTheme="minorHAnsi"/>
          <w:spacing w:val="-4"/>
          <w:sz w:val="24"/>
          <w:szCs w:val="24"/>
        </w:rPr>
        <w:t xml:space="preserve"> </w:t>
      </w:r>
      <w:r w:rsidRPr="002E11C0">
        <w:rPr>
          <w:rFonts w:asciiTheme="minorHAnsi" w:hAnsiTheme="minorHAnsi"/>
          <w:sz w:val="24"/>
          <w:szCs w:val="24"/>
        </w:rPr>
        <w:t>and/or</w:t>
      </w:r>
      <w:r w:rsidRPr="002E11C0">
        <w:rPr>
          <w:rFonts w:asciiTheme="minorHAnsi" w:hAnsiTheme="minorHAnsi"/>
          <w:spacing w:val="-4"/>
          <w:sz w:val="24"/>
          <w:szCs w:val="24"/>
        </w:rPr>
        <w:t xml:space="preserve"> </w:t>
      </w:r>
      <w:r w:rsidRPr="002E11C0">
        <w:rPr>
          <w:rFonts w:asciiTheme="minorHAnsi" w:hAnsiTheme="minorHAnsi"/>
          <w:sz w:val="24"/>
          <w:szCs w:val="24"/>
        </w:rPr>
        <w:t>retaliation,</w:t>
      </w:r>
      <w:r w:rsidRPr="002E11C0">
        <w:rPr>
          <w:rFonts w:asciiTheme="minorHAnsi" w:hAnsiTheme="minorHAnsi"/>
          <w:spacing w:val="-4"/>
          <w:sz w:val="24"/>
          <w:szCs w:val="24"/>
        </w:rPr>
        <w:t xml:space="preserve"> </w:t>
      </w:r>
      <w:r w:rsidRPr="002E11C0">
        <w:rPr>
          <w:rFonts w:asciiTheme="minorHAnsi" w:hAnsiTheme="minorHAnsi"/>
          <w:sz w:val="24"/>
          <w:szCs w:val="24"/>
        </w:rPr>
        <w:t>even</w:t>
      </w:r>
      <w:r w:rsidRPr="002E11C0">
        <w:rPr>
          <w:rFonts w:asciiTheme="minorHAnsi" w:hAnsiTheme="minorHAnsi"/>
          <w:spacing w:val="-4"/>
          <w:sz w:val="24"/>
          <w:szCs w:val="24"/>
        </w:rPr>
        <w:t xml:space="preserve"> </w:t>
      </w:r>
      <w:r w:rsidRPr="002E11C0">
        <w:rPr>
          <w:rFonts w:asciiTheme="minorHAnsi" w:hAnsiTheme="minorHAnsi"/>
          <w:sz w:val="24"/>
          <w:szCs w:val="24"/>
        </w:rPr>
        <w:t>though</w:t>
      </w:r>
      <w:r w:rsidRPr="002E11C0">
        <w:rPr>
          <w:rFonts w:asciiTheme="minorHAnsi" w:hAnsiTheme="minorHAnsi"/>
          <w:spacing w:val="-4"/>
          <w:sz w:val="24"/>
          <w:szCs w:val="24"/>
        </w:rPr>
        <w:t xml:space="preserve"> </w:t>
      </w:r>
      <w:r w:rsidRPr="002E11C0">
        <w:rPr>
          <w:rFonts w:asciiTheme="minorHAnsi" w:hAnsiTheme="minorHAnsi"/>
          <w:sz w:val="24"/>
          <w:szCs w:val="24"/>
        </w:rPr>
        <w:t>those</w:t>
      </w:r>
      <w:r w:rsidRPr="002E11C0">
        <w:rPr>
          <w:rFonts w:asciiTheme="minorHAnsi" w:hAnsiTheme="minorHAnsi"/>
          <w:spacing w:val="-4"/>
          <w:sz w:val="24"/>
          <w:szCs w:val="24"/>
        </w:rPr>
        <w:t xml:space="preserve"> </w:t>
      </w:r>
      <w:r w:rsidRPr="002E11C0">
        <w:rPr>
          <w:rFonts w:asciiTheme="minorHAnsi" w:hAnsiTheme="minorHAnsi"/>
          <w:sz w:val="24"/>
          <w:szCs w:val="24"/>
        </w:rPr>
        <w:t>collateral</w:t>
      </w:r>
      <w:r w:rsidRPr="002E11C0">
        <w:rPr>
          <w:rFonts w:asciiTheme="minorHAnsi" w:hAnsiTheme="minorHAnsi"/>
          <w:spacing w:val="-4"/>
          <w:sz w:val="24"/>
          <w:szCs w:val="24"/>
        </w:rPr>
        <w:t xml:space="preserve"> </w:t>
      </w:r>
      <w:r w:rsidRPr="002E11C0">
        <w:rPr>
          <w:rFonts w:asciiTheme="minorHAnsi" w:hAnsiTheme="minorHAnsi"/>
          <w:sz w:val="24"/>
          <w:szCs w:val="24"/>
        </w:rPr>
        <w:t>allegations</w:t>
      </w:r>
      <w:r w:rsidRPr="002E11C0">
        <w:rPr>
          <w:rFonts w:asciiTheme="minorHAnsi" w:hAnsiTheme="minorHAnsi"/>
          <w:spacing w:val="-4"/>
          <w:sz w:val="24"/>
          <w:szCs w:val="24"/>
        </w:rPr>
        <w:t xml:space="preserve"> </w:t>
      </w:r>
      <w:r w:rsidRPr="002E11C0">
        <w:rPr>
          <w:rFonts w:asciiTheme="minorHAnsi" w:hAnsiTheme="minorHAnsi"/>
          <w:sz w:val="24"/>
          <w:szCs w:val="24"/>
        </w:rPr>
        <w:t>may</w:t>
      </w:r>
      <w:r w:rsidRPr="002E11C0">
        <w:rPr>
          <w:rFonts w:asciiTheme="minorHAnsi" w:hAnsiTheme="minorHAnsi"/>
          <w:spacing w:val="-4"/>
          <w:sz w:val="24"/>
          <w:szCs w:val="24"/>
        </w:rPr>
        <w:t xml:space="preserve"> </w:t>
      </w:r>
      <w:r w:rsidRPr="002E11C0">
        <w:rPr>
          <w:rFonts w:asciiTheme="minorHAnsi" w:hAnsiTheme="minorHAnsi"/>
          <w:sz w:val="24"/>
          <w:szCs w:val="24"/>
        </w:rPr>
        <w:t>not specifically fall within the Policy.</w:t>
      </w:r>
    </w:p>
    <w:p w14:paraId="17B801B8" w14:textId="77777777" w:rsidR="0041062F" w:rsidRPr="002E11C0" w:rsidRDefault="0041062F">
      <w:pPr>
        <w:pStyle w:val="BodyText"/>
        <w:spacing w:before="4"/>
        <w:ind w:left="0" w:firstLine="0"/>
        <w:rPr>
          <w:rFonts w:asciiTheme="minorHAnsi" w:hAnsiTheme="minorHAnsi"/>
          <w:sz w:val="24"/>
          <w:szCs w:val="24"/>
        </w:rPr>
      </w:pPr>
    </w:p>
    <w:p w14:paraId="0926AB44" w14:textId="77777777" w:rsidR="0041062F" w:rsidRPr="002E11C0" w:rsidRDefault="0041062F">
      <w:pPr>
        <w:pStyle w:val="BodyText"/>
        <w:ind w:left="112" w:right="153" w:hanging="10"/>
        <w:rPr>
          <w:rFonts w:asciiTheme="minorHAnsi" w:hAnsiTheme="minorHAnsi"/>
          <w:sz w:val="24"/>
          <w:szCs w:val="24"/>
        </w:rPr>
      </w:pPr>
      <w:r w:rsidRPr="002E11C0">
        <w:rPr>
          <w:rFonts w:asciiTheme="minorHAnsi" w:hAnsiTheme="minorHAnsi"/>
          <w:sz w:val="24"/>
          <w:szCs w:val="24"/>
        </w:rPr>
        <w:t>Participants at the hearing will include the Chair, any additional panelists, the hearing facilitator, the Investigator(s)</w:t>
      </w:r>
      <w:r w:rsidRPr="002E11C0">
        <w:rPr>
          <w:rFonts w:asciiTheme="minorHAnsi" w:hAnsiTheme="minorHAnsi"/>
          <w:spacing w:val="-4"/>
          <w:sz w:val="24"/>
          <w:szCs w:val="24"/>
        </w:rPr>
        <w:t xml:space="preserve"> </w:t>
      </w:r>
      <w:r w:rsidRPr="002E11C0">
        <w:rPr>
          <w:rFonts w:asciiTheme="minorHAnsi" w:hAnsiTheme="minorHAnsi"/>
          <w:sz w:val="24"/>
          <w:szCs w:val="24"/>
        </w:rPr>
        <w:t>who</w:t>
      </w:r>
      <w:r w:rsidRPr="002E11C0">
        <w:rPr>
          <w:rFonts w:asciiTheme="minorHAnsi" w:hAnsiTheme="minorHAnsi"/>
          <w:spacing w:val="-4"/>
          <w:sz w:val="24"/>
          <w:szCs w:val="24"/>
        </w:rPr>
        <w:t xml:space="preserve"> </w:t>
      </w:r>
      <w:r w:rsidRPr="002E11C0">
        <w:rPr>
          <w:rFonts w:asciiTheme="minorHAnsi" w:hAnsiTheme="minorHAnsi"/>
          <w:sz w:val="24"/>
          <w:szCs w:val="24"/>
        </w:rPr>
        <w:t>conducted</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investigation,</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parties</w:t>
      </w:r>
      <w:r w:rsidRPr="002E11C0">
        <w:rPr>
          <w:rFonts w:asciiTheme="minorHAnsi" w:hAnsiTheme="minorHAnsi"/>
          <w:spacing w:val="-4"/>
          <w:sz w:val="24"/>
          <w:szCs w:val="24"/>
        </w:rPr>
        <w:t xml:space="preserve"> </w:t>
      </w:r>
      <w:r w:rsidRPr="002E11C0">
        <w:rPr>
          <w:rFonts w:asciiTheme="minorHAnsi" w:hAnsiTheme="minorHAnsi"/>
          <w:sz w:val="24"/>
          <w:szCs w:val="24"/>
        </w:rPr>
        <w:t>(or</w:t>
      </w:r>
      <w:r w:rsidRPr="002E11C0">
        <w:rPr>
          <w:rFonts w:asciiTheme="minorHAnsi" w:hAnsiTheme="minorHAnsi"/>
          <w:spacing w:val="-4"/>
          <w:sz w:val="24"/>
          <w:szCs w:val="24"/>
        </w:rPr>
        <w:t xml:space="preserve"> </w:t>
      </w:r>
      <w:r w:rsidRPr="002E11C0">
        <w:rPr>
          <w:rFonts w:asciiTheme="minorHAnsi" w:hAnsiTheme="minorHAnsi"/>
          <w:sz w:val="24"/>
          <w:szCs w:val="24"/>
        </w:rPr>
        <w:t>three</w:t>
      </w:r>
      <w:r w:rsidRPr="002E11C0">
        <w:rPr>
          <w:rFonts w:asciiTheme="minorHAnsi" w:hAnsiTheme="minorHAnsi"/>
          <w:spacing w:val="-4"/>
          <w:sz w:val="24"/>
          <w:szCs w:val="24"/>
        </w:rPr>
        <w:t xml:space="preserve"> </w:t>
      </w:r>
      <w:r w:rsidRPr="002E11C0">
        <w:rPr>
          <w:rFonts w:asciiTheme="minorHAnsi" w:hAnsiTheme="minorHAnsi"/>
          <w:sz w:val="24"/>
          <w:szCs w:val="24"/>
        </w:rPr>
        <w:t>(3)</w:t>
      </w:r>
      <w:r w:rsidRPr="002E11C0">
        <w:rPr>
          <w:rFonts w:asciiTheme="minorHAnsi" w:hAnsiTheme="minorHAnsi"/>
          <w:spacing w:val="-4"/>
          <w:sz w:val="24"/>
          <w:szCs w:val="24"/>
        </w:rPr>
        <w:t xml:space="preserve"> </w:t>
      </w:r>
      <w:r w:rsidRPr="002E11C0">
        <w:rPr>
          <w:rFonts w:asciiTheme="minorHAnsi" w:hAnsiTheme="minorHAnsi"/>
          <w:sz w:val="24"/>
          <w:szCs w:val="24"/>
        </w:rPr>
        <w:t>organizational</w:t>
      </w:r>
      <w:r w:rsidRPr="002E11C0">
        <w:rPr>
          <w:rFonts w:asciiTheme="minorHAnsi" w:hAnsiTheme="minorHAnsi"/>
          <w:spacing w:val="-4"/>
          <w:sz w:val="24"/>
          <w:szCs w:val="24"/>
        </w:rPr>
        <w:t xml:space="preserve"> </w:t>
      </w:r>
      <w:r w:rsidRPr="002E11C0">
        <w:rPr>
          <w:rFonts w:asciiTheme="minorHAnsi" w:hAnsiTheme="minorHAnsi"/>
          <w:sz w:val="24"/>
          <w:szCs w:val="24"/>
        </w:rPr>
        <w:t>representatives when an organization is the Respondent),</w:t>
      </w:r>
      <w:r w:rsidRPr="002E11C0">
        <w:rPr>
          <w:rFonts w:asciiTheme="minorHAnsi" w:hAnsiTheme="minorHAnsi"/>
          <w:spacing w:val="-7"/>
          <w:sz w:val="24"/>
          <w:szCs w:val="24"/>
        </w:rPr>
        <w:t xml:space="preserve"> </w:t>
      </w:r>
      <w:r w:rsidRPr="002E11C0">
        <w:rPr>
          <w:rFonts w:asciiTheme="minorHAnsi" w:hAnsiTheme="minorHAnsi"/>
          <w:sz w:val="24"/>
          <w:szCs w:val="24"/>
        </w:rPr>
        <w:t xml:space="preserve">Advisors to the parties, any called witnesses, the Title IX Coordinator, and anyone providing authorized accommodations, interpretation, and/or assistive </w:t>
      </w:r>
      <w:r w:rsidRPr="002E11C0">
        <w:rPr>
          <w:rFonts w:asciiTheme="minorHAnsi" w:hAnsiTheme="minorHAnsi"/>
          <w:spacing w:val="-2"/>
          <w:sz w:val="24"/>
          <w:szCs w:val="24"/>
        </w:rPr>
        <w:t>services.</w:t>
      </w:r>
    </w:p>
    <w:p w14:paraId="2B8504C1" w14:textId="77777777" w:rsidR="0041062F" w:rsidRPr="002E11C0" w:rsidRDefault="0041062F">
      <w:pPr>
        <w:pStyle w:val="BodyText"/>
        <w:spacing w:before="252"/>
        <w:ind w:left="102" w:firstLine="0"/>
        <w:rPr>
          <w:rFonts w:asciiTheme="minorHAnsi" w:hAnsiTheme="minorHAnsi"/>
          <w:sz w:val="24"/>
          <w:szCs w:val="24"/>
        </w:rPr>
      </w:pPr>
      <w:r w:rsidRPr="002E11C0">
        <w:rPr>
          <w:rFonts w:asciiTheme="minorHAnsi" w:hAnsiTheme="minorHAnsi"/>
          <w:sz w:val="24"/>
          <w:szCs w:val="24"/>
        </w:rPr>
        <w:t>The</w:t>
      </w:r>
      <w:r w:rsidRPr="002E11C0">
        <w:rPr>
          <w:rFonts w:asciiTheme="minorHAnsi" w:hAnsiTheme="minorHAnsi"/>
          <w:spacing w:val="-7"/>
          <w:sz w:val="24"/>
          <w:szCs w:val="24"/>
        </w:rPr>
        <w:t xml:space="preserve"> </w:t>
      </w:r>
      <w:r w:rsidRPr="002E11C0">
        <w:rPr>
          <w:rFonts w:asciiTheme="minorHAnsi" w:hAnsiTheme="minorHAnsi"/>
          <w:sz w:val="24"/>
          <w:szCs w:val="24"/>
        </w:rPr>
        <w:t>Chair</w:t>
      </w:r>
      <w:r w:rsidRPr="002E11C0">
        <w:rPr>
          <w:rFonts w:asciiTheme="minorHAnsi" w:hAnsiTheme="minorHAnsi"/>
          <w:spacing w:val="-5"/>
          <w:sz w:val="24"/>
          <w:szCs w:val="24"/>
        </w:rPr>
        <w:t xml:space="preserve"> </w:t>
      </w:r>
      <w:r w:rsidRPr="002E11C0">
        <w:rPr>
          <w:rFonts w:asciiTheme="minorHAnsi" w:hAnsiTheme="minorHAnsi"/>
          <w:sz w:val="24"/>
          <w:szCs w:val="24"/>
        </w:rPr>
        <w:t>will</w:t>
      </w:r>
      <w:r w:rsidRPr="002E11C0">
        <w:rPr>
          <w:rFonts w:asciiTheme="minorHAnsi" w:hAnsiTheme="minorHAnsi"/>
          <w:spacing w:val="-4"/>
          <w:sz w:val="24"/>
          <w:szCs w:val="24"/>
        </w:rPr>
        <w:t xml:space="preserve"> </w:t>
      </w:r>
      <w:r w:rsidRPr="002E11C0">
        <w:rPr>
          <w:rFonts w:asciiTheme="minorHAnsi" w:hAnsiTheme="minorHAnsi"/>
          <w:sz w:val="24"/>
          <w:szCs w:val="24"/>
        </w:rPr>
        <w:t>answer</w:t>
      </w:r>
      <w:r w:rsidRPr="002E11C0">
        <w:rPr>
          <w:rFonts w:asciiTheme="minorHAnsi" w:hAnsiTheme="minorHAnsi"/>
          <w:spacing w:val="-5"/>
          <w:sz w:val="24"/>
          <w:szCs w:val="24"/>
        </w:rPr>
        <w:t xml:space="preserve"> </w:t>
      </w:r>
      <w:r w:rsidRPr="002E11C0">
        <w:rPr>
          <w:rFonts w:asciiTheme="minorHAnsi" w:hAnsiTheme="minorHAnsi"/>
          <w:sz w:val="24"/>
          <w:szCs w:val="24"/>
        </w:rPr>
        <w:t>all</w:t>
      </w:r>
      <w:r w:rsidRPr="002E11C0">
        <w:rPr>
          <w:rFonts w:asciiTheme="minorHAnsi" w:hAnsiTheme="minorHAnsi"/>
          <w:spacing w:val="-4"/>
          <w:sz w:val="24"/>
          <w:szCs w:val="24"/>
        </w:rPr>
        <w:t xml:space="preserve"> </w:t>
      </w:r>
      <w:r w:rsidRPr="002E11C0">
        <w:rPr>
          <w:rFonts w:asciiTheme="minorHAnsi" w:hAnsiTheme="minorHAnsi"/>
          <w:sz w:val="24"/>
          <w:szCs w:val="24"/>
        </w:rPr>
        <w:t>questions</w:t>
      </w:r>
      <w:r w:rsidRPr="002E11C0">
        <w:rPr>
          <w:rFonts w:asciiTheme="minorHAnsi" w:hAnsiTheme="minorHAnsi"/>
          <w:spacing w:val="-5"/>
          <w:sz w:val="24"/>
          <w:szCs w:val="24"/>
        </w:rPr>
        <w:t xml:space="preserve"> </w:t>
      </w:r>
      <w:r w:rsidRPr="002E11C0">
        <w:rPr>
          <w:rFonts w:asciiTheme="minorHAnsi" w:hAnsiTheme="minorHAnsi"/>
          <w:sz w:val="24"/>
          <w:szCs w:val="24"/>
        </w:rPr>
        <w:t>of</w:t>
      </w:r>
      <w:r w:rsidRPr="002E11C0">
        <w:rPr>
          <w:rFonts w:asciiTheme="minorHAnsi" w:hAnsiTheme="minorHAnsi"/>
          <w:spacing w:val="-4"/>
          <w:sz w:val="24"/>
          <w:szCs w:val="24"/>
        </w:rPr>
        <w:t xml:space="preserve"> </w:t>
      </w:r>
      <w:r w:rsidRPr="002E11C0">
        <w:rPr>
          <w:rFonts w:asciiTheme="minorHAnsi" w:hAnsiTheme="minorHAnsi"/>
          <w:spacing w:val="-2"/>
          <w:sz w:val="24"/>
          <w:szCs w:val="24"/>
        </w:rPr>
        <w:t>procedure.</w:t>
      </w:r>
    </w:p>
    <w:p w14:paraId="29142AAB" w14:textId="77777777" w:rsidR="0041062F" w:rsidRPr="002E11C0" w:rsidRDefault="0041062F">
      <w:pPr>
        <w:pStyle w:val="BodyText"/>
        <w:spacing w:before="251"/>
        <w:ind w:left="102" w:right="149" w:firstLine="0"/>
        <w:rPr>
          <w:rFonts w:asciiTheme="minorHAnsi" w:hAnsiTheme="minorHAnsi"/>
          <w:sz w:val="24"/>
          <w:szCs w:val="24"/>
        </w:rPr>
      </w:pPr>
      <w:r w:rsidRPr="002E11C0">
        <w:rPr>
          <w:rFonts w:asciiTheme="minorHAnsi" w:hAnsiTheme="minorHAnsi"/>
          <w:sz w:val="24"/>
          <w:szCs w:val="24"/>
        </w:rPr>
        <w:t>Anyone</w:t>
      </w:r>
      <w:r w:rsidRPr="002E11C0">
        <w:rPr>
          <w:rFonts w:asciiTheme="minorHAnsi" w:hAnsiTheme="minorHAnsi"/>
          <w:spacing w:val="-3"/>
          <w:sz w:val="24"/>
          <w:szCs w:val="24"/>
        </w:rPr>
        <w:t xml:space="preserve"> </w:t>
      </w:r>
      <w:r w:rsidRPr="002E11C0">
        <w:rPr>
          <w:rFonts w:asciiTheme="minorHAnsi" w:hAnsiTheme="minorHAnsi"/>
          <w:sz w:val="24"/>
          <w:szCs w:val="24"/>
        </w:rPr>
        <w:t>appearing</w:t>
      </w:r>
      <w:r w:rsidRPr="002E11C0">
        <w:rPr>
          <w:rFonts w:asciiTheme="minorHAnsi" w:hAnsiTheme="minorHAnsi"/>
          <w:spacing w:val="-3"/>
          <w:sz w:val="24"/>
          <w:szCs w:val="24"/>
        </w:rPr>
        <w:t xml:space="preserve"> </w:t>
      </w:r>
      <w:r w:rsidRPr="002E11C0">
        <w:rPr>
          <w:rFonts w:asciiTheme="minorHAnsi" w:hAnsiTheme="minorHAnsi"/>
          <w:sz w:val="24"/>
          <w:szCs w:val="24"/>
        </w:rPr>
        <w:t>at</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hearing</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provide</w:t>
      </w:r>
      <w:r w:rsidRPr="002E11C0">
        <w:rPr>
          <w:rFonts w:asciiTheme="minorHAnsi" w:hAnsiTheme="minorHAnsi"/>
          <w:spacing w:val="-3"/>
          <w:sz w:val="24"/>
          <w:szCs w:val="24"/>
        </w:rPr>
        <w:t xml:space="preserve"> </w:t>
      </w:r>
      <w:r w:rsidRPr="002E11C0">
        <w:rPr>
          <w:rFonts w:asciiTheme="minorHAnsi" w:hAnsiTheme="minorHAnsi"/>
          <w:sz w:val="24"/>
          <w:szCs w:val="24"/>
        </w:rPr>
        <w:t>information</w:t>
      </w:r>
      <w:r w:rsidRPr="002E11C0">
        <w:rPr>
          <w:rFonts w:asciiTheme="minorHAnsi" w:hAnsiTheme="minorHAnsi"/>
          <w:spacing w:val="-3"/>
          <w:sz w:val="24"/>
          <w:szCs w:val="24"/>
        </w:rPr>
        <w:t xml:space="preserve"> </w:t>
      </w:r>
      <w:r w:rsidRPr="002E11C0">
        <w:rPr>
          <w:rFonts w:asciiTheme="minorHAnsi" w:hAnsiTheme="minorHAnsi"/>
          <w:sz w:val="24"/>
          <w:szCs w:val="24"/>
        </w:rPr>
        <w:t>will</w:t>
      </w:r>
      <w:r w:rsidRPr="002E11C0">
        <w:rPr>
          <w:rFonts w:asciiTheme="minorHAnsi" w:hAnsiTheme="minorHAnsi"/>
          <w:spacing w:val="-3"/>
          <w:sz w:val="24"/>
          <w:szCs w:val="24"/>
        </w:rPr>
        <w:t xml:space="preserve"> </w:t>
      </w:r>
      <w:r w:rsidRPr="002E11C0">
        <w:rPr>
          <w:rFonts w:asciiTheme="minorHAnsi" w:hAnsiTheme="minorHAnsi"/>
          <w:sz w:val="24"/>
          <w:szCs w:val="24"/>
        </w:rPr>
        <w:t>respond</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questions</w:t>
      </w:r>
      <w:r w:rsidRPr="002E11C0">
        <w:rPr>
          <w:rFonts w:asciiTheme="minorHAnsi" w:hAnsiTheme="minorHAnsi"/>
          <w:spacing w:val="-3"/>
          <w:sz w:val="24"/>
          <w:szCs w:val="24"/>
        </w:rPr>
        <w:t xml:space="preserve"> </w:t>
      </w:r>
      <w:r w:rsidRPr="002E11C0">
        <w:rPr>
          <w:rFonts w:asciiTheme="minorHAnsi" w:hAnsiTheme="minorHAnsi"/>
          <w:sz w:val="24"/>
          <w:szCs w:val="24"/>
        </w:rPr>
        <w:t>on</w:t>
      </w:r>
      <w:r w:rsidRPr="002E11C0">
        <w:rPr>
          <w:rFonts w:asciiTheme="minorHAnsi" w:hAnsiTheme="minorHAnsi"/>
          <w:spacing w:val="-3"/>
          <w:sz w:val="24"/>
          <w:szCs w:val="24"/>
        </w:rPr>
        <w:t xml:space="preserve"> </w:t>
      </w:r>
      <w:r w:rsidRPr="002E11C0">
        <w:rPr>
          <w:rFonts w:asciiTheme="minorHAnsi" w:hAnsiTheme="minorHAnsi"/>
          <w:sz w:val="24"/>
          <w:szCs w:val="24"/>
        </w:rPr>
        <w:t>their</w:t>
      </w:r>
      <w:r w:rsidRPr="002E11C0">
        <w:rPr>
          <w:rFonts w:asciiTheme="minorHAnsi" w:hAnsiTheme="minorHAnsi"/>
          <w:spacing w:val="-3"/>
          <w:sz w:val="24"/>
          <w:szCs w:val="24"/>
        </w:rPr>
        <w:t xml:space="preserve"> </w:t>
      </w:r>
      <w:r w:rsidRPr="002E11C0">
        <w:rPr>
          <w:rFonts w:asciiTheme="minorHAnsi" w:hAnsiTheme="minorHAnsi"/>
          <w:sz w:val="24"/>
          <w:szCs w:val="24"/>
        </w:rPr>
        <w:t>own</w:t>
      </w:r>
      <w:r w:rsidRPr="002E11C0">
        <w:rPr>
          <w:rFonts w:asciiTheme="minorHAnsi" w:hAnsiTheme="minorHAnsi"/>
          <w:spacing w:val="-3"/>
          <w:sz w:val="24"/>
          <w:szCs w:val="24"/>
        </w:rPr>
        <w:t xml:space="preserve"> </w:t>
      </w:r>
      <w:r w:rsidRPr="002E11C0">
        <w:rPr>
          <w:rFonts w:asciiTheme="minorHAnsi" w:hAnsiTheme="minorHAnsi"/>
          <w:sz w:val="24"/>
          <w:szCs w:val="24"/>
        </w:rPr>
        <w:t>behalf. The Chair will allow witnesses who have relevant information to appear at a portion of the hearing to respond</w:t>
      </w:r>
      <w:r w:rsidRPr="002E11C0">
        <w:rPr>
          <w:rFonts w:asciiTheme="minorHAnsi" w:hAnsiTheme="minorHAnsi"/>
          <w:spacing w:val="-2"/>
          <w:sz w:val="24"/>
          <w:szCs w:val="24"/>
        </w:rPr>
        <w:t xml:space="preserve"> </w:t>
      </w:r>
      <w:r w:rsidRPr="002E11C0">
        <w:rPr>
          <w:rFonts w:asciiTheme="minorHAnsi" w:hAnsiTheme="minorHAnsi"/>
          <w:sz w:val="24"/>
          <w:szCs w:val="24"/>
        </w:rPr>
        <w:t>to</w:t>
      </w:r>
      <w:r w:rsidRPr="002E11C0">
        <w:rPr>
          <w:rFonts w:asciiTheme="minorHAnsi" w:hAnsiTheme="minorHAnsi"/>
          <w:spacing w:val="-2"/>
          <w:sz w:val="24"/>
          <w:szCs w:val="24"/>
        </w:rPr>
        <w:t xml:space="preserve"> </w:t>
      </w:r>
      <w:r w:rsidRPr="002E11C0">
        <w:rPr>
          <w:rFonts w:asciiTheme="minorHAnsi" w:hAnsiTheme="minorHAnsi"/>
          <w:sz w:val="24"/>
          <w:szCs w:val="24"/>
        </w:rPr>
        <w:t>specific</w:t>
      </w:r>
      <w:r w:rsidRPr="002E11C0">
        <w:rPr>
          <w:rFonts w:asciiTheme="minorHAnsi" w:hAnsiTheme="minorHAnsi"/>
          <w:spacing w:val="-2"/>
          <w:sz w:val="24"/>
          <w:szCs w:val="24"/>
        </w:rPr>
        <w:t xml:space="preserve"> </w:t>
      </w:r>
      <w:r w:rsidRPr="002E11C0">
        <w:rPr>
          <w:rFonts w:asciiTheme="minorHAnsi" w:hAnsiTheme="minorHAnsi"/>
          <w:sz w:val="24"/>
          <w:szCs w:val="24"/>
        </w:rPr>
        <w:t>questions</w:t>
      </w:r>
      <w:r w:rsidRPr="002E11C0">
        <w:rPr>
          <w:rFonts w:asciiTheme="minorHAnsi" w:hAnsiTheme="minorHAnsi"/>
          <w:spacing w:val="-2"/>
          <w:sz w:val="24"/>
          <w:szCs w:val="24"/>
        </w:rPr>
        <w:t xml:space="preserve"> </w:t>
      </w:r>
      <w:r w:rsidRPr="002E11C0">
        <w:rPr>
          <w:rFonts w:asciiTheme="minorHAnsi" w:hAnsiTheme="minorHAnsi"/>
          <w:sz w:val="24"/>
          <w:szCs w:val="24"/>
        </w:rPr>
        <w:t>from</w:t>
      </w:r>
      <w:r w:rsidRPr="002E11C0">
        <w:rPr>
          <w:rFonts w:asciiTheme="minorHAnsi" w:hAnsiTheme="minorHAnsi"/>
          <w:spacing w:val="-2"/>
          <w:sz w:val="24"/>
          <w:szCs w:val="24"/>
        </w:rPr>
        <w:t xml:space="preserve"> </w:t>
      </w:r>
      <w:r w:rsidRPr="002E11C0">
        <w:rPr>
          <w:rFonts w:asciiTheme="minorHAnsi" w:hAnsiTheme="minorHAnsi"/>
          <w:sz w:val="24"/>
          <w:szCs w:val="24"/>
        </w:rPr>
        <w:t>the</w:t>
      </w:r>
      <w:r w:rsidRPr="002E11C0">
        <w:rPr>
          <w:rFonts w:asciiTheme="minorHAnsi" w:hAnsiTheme="minorHAnsi"/>
          <w:spacing w:val="-2"/>
          <w:sz w:val="24"/>
          <w:szCs w:val="24"/>
        </w:rPr>
        <w:t xml:space="preserve"> </w:t>
      </w:r>
      <w:r w:rsidRPr="002E11C0">
        <w:rPr>
          <w:rFonts w:asciiTheme="minorHAnsi" w:hAnsiTheme="minorHAnsi"/>
          <w:sz w:val="24"/>
          <w:szCs w:val="24"/>
        </w:rPr>
        <w:t>Decision-maker(s)</w:t>
      </w:r>
      <w:r w:rsidRPr="002E11C0">
        <w:rPr>
          <w:rFonts w:asciiTheme="minorHAnsi" w:hAnsiTheme="minorHAnsi"/>
          <w:spacing w:val="-2"/>
          <w:sz w:val="24"/>
          <w:szCs w:val="24"/>
        </w:rPr>
        <w:t xml:space="preserve"> </w:t>
      </w:r>
      <w:r w:rsidRPr="002E11C0">
        <w:rPr>
          <w:rFonts w:asciiTheme="minorHAnsi" w:hAnsiTheme="minorHAnsi"/>
          <w:sz w:val="24"/>
          <w:szCs w:val="24"/>
        </w:rPr>
        <w:t>and</w:t>
      </w:r>
      <w:r w:rsidRPr="002E11C0">
        <w:rPr>
          <w:rFonts w:asciiTheme="minorHAnsi" w:hAnsiTheme="minorHAnsi"/>
          <w:spacing w:val="-2"/>
          <w:sz w:val="24"/>
          <w:szCs w:val="24"/>
        </w:rPr>
        <w:t xml:space="preserve"> </w:t>
      </w:r>
      <w:r w:rsidRPr="002E11C0">
        <w:rPr>
          <w:rFonts w:asciiTheme="minorHAnsi" w:hAnsiTheme="minorHAnsi"/>
          <w:sz w:val="24"/>
          <w:szCs w:val="24"/>
        </w:rPr>
        <w:t>the</w:t>
      </w:r>
      <w:r w:rsidRPr="002E11C0">
        <w:rPr>
          <w:rFonts w:asciiTheme="minorHAnsi" w:hAnsiTheme="minorHAnsi"/>
          <w:spacing w:val="-2"/>
          <w:sz w:val="24"/>
          <w:szCs w:val="24"/>
        </w:rPr>
        <w:t xml:space="preserve"> </w:t>
      </w:r>
      <w:r w:rsidRPr="002E11C0">
        <w:rPr>
          <w:rFonts w:asciiTheme="minorHAnsi" w:hAnsiTheme="minorHAnsi"/>
          <w:sz w:val="24"/>
          <w:szCs w:val="24"/>
        </w:rPr>
        <w:t>parties,</w:t>
      </w:r>
      <w:r w:rsidRPr="002E11C0">
        <w:rPr>
          <w:rFonts w:asciiTheme="minorHAnsi" w:hAnsiTheme="minorHAnsi"/>
          <w:spacing w:val="-2"/>
          <w:sz w:val="24"/>
          <w:szCs w:val="24"/>
        </w:rPr>
        <w:t xml:space="preserve"> </w:t>
      </w:r>
      <w:r w:rsidRPr="002E11C0">
        <w:rPr>
          <w:rFonts w:asciiTheme="minorHAnsi" w:hAnsiTheme="minorHAnsi"/>
          <w:sz w:val="24"/>
          <w:szCs w:val="24"/>
        </w:rPr>
        <w:t>and</w:t>
      </w:r>
      <w:r w:rsidRPr="002E11C0">
        <w:rPr>
          <w:rFonts w:asciiTheme="minorHAnsi" w:hAnsiTheme="minorHAnsi"/>
          <w:spacing w:val="-2"/>
          <w:sz w:val="24"/>
          <w:szCs w:val="24"/>
        </w:rPr>
        <w:t xml:space="preserve"> </w:t>
      </w:r>
      <w:r w:rsidRPr="002E11C0">
        <w:rPr>
          <w:rFonts w:asciiTheme="minorHAnsi" w:hAnsiTheme="minorHAnsi"/>
          <w:sz w:val="24"/>
          <w:szCs w:val="24"/>
        </w:rPr>
        <w:t>the</w:t>
      </w:r>
      <w:r w:rsidRPr="002E11C0">
        <w:rPr>
          <w:rFonts w:asciiTheme="minorHAnsi" w:hAnsiTheme="minorHAnsi"/>
          <w:spacing w:val="-2"/>
          <w:sz w:val="24"/>
          <w:szCs w:val="24"/>
        </w:rPr>
        <w:t xml:space="preserve"> </w:t>
      </w:r>
      <w:r w:rsidRPr="002E11C0">
        <w:rPr>
          <w:rFonts w:asciiTheme="minorHAnsi" w:hAnsiTheme="minorHAnsi"/>
          <w:sz w:val="24"/>
          <w:szCs w:val="24"/>
        </w:rPr>
        <w:t>witnesses</w:t>
      </w:r>
      <w:r w:rsidRPr="002E11C0">
        <w:rPr>
          <w:rFonts w:asciiTheme="minorHAnsi" w:hAnsiTheme="minorHAnsi"/>
          <w:spacing w:val="-2"/>
          <w:sz w:val="24"/>
          <w:szCs w:val="24"/>
        </w:rPr>
        <w:t xml:space="preserve"> </w:t>
      </w:r>
      <w:r w:rsidRPr="002E11C0">
        <w:rPr>
          <w:rFonts w:asciiTheme="minorHAnsi" w:hAnsiTheme="minorHAnsi"/>
          <w:sz w:val="24"/>
          <w:szCs w:val="24"/>
        </w:rPr>
        <w:t>will</w:t>
      </w:r>
      <w:r w:rsidRPr="002E11C0">
        <w:rPr>
          <w:rFonts w:asciiTheme="minorHAnsi" w:hAnsiTheme="minorHAnsi"/>
          <w:spacing w:val="-2"/>
          <w:sz w:val="24"/>
          <w:szCs w:val="24"/>
        </w:rPr>
        <w:t xml:space="preserve"> </w:t>
      </w:r>
      <w:r w:rsidRPr="002E11C0">
        <w:rPr>
          <w:rFonts w:asciiTheme="minorHAnsi" w:hAnsiTheme="minorHAnsi"/>
          <w:sz w:val="24"/>
          <w:szCs w:val="24"/>
        </w:rPr>
        <w:t>then be excused. The Investigator(s) may be asked to remain present for the duration of the hearing.</w:t>
      </w:r>
    </w:p>
    <w:p w14:paraId="05B5B1B3" w14:textId="77777777" w:rsidR="0041062F" w:rsidRPr="002E11C0" w:rsidRDefault="0041062F">
      <w:pPr>
        <w:pStyle w:val="BodyText"/>
        <w:spacing w:before="2"/>
        <w:ind w:left="0" w:firstLine="0"/>
        <w:rPr>
          <w:rFonts w:asciiTheme="minorHAnsi" w:hAnsiTheme="minorHAnsi"/>
          <w:sz w:val="24"/>
          <w:szCs w:val="24"/>
        </w:rPr>
      </w:pPr>
    </w:p>
    <w:p w14:paraId="266ECFC2" w14:textId="646D3CC3" w:rsidR="0041062F" w:rsidRPr="002E11C0" w:rsidRDefault="0041062F" w:rsidP="002E11C0">
      <w:pPr>
        <w:pStyle w:val="ListParagraph"/>
        <w:numPr>
          <w:ilvl w:val="0"/>
          <w:numId w:val="39"/>
        </w:numPr>
        <w:rPr>
          <w:b/>
          <w:bCs w:val="0"/>
        </w:rPr>
      </w:pPr>
      <w:r w:rsidRPr="002E11C0">
        <w:rPr>
          <w:b/>
          <w:bCs w:val="0"/>
        </w:rPr>
        <w:t>Joint</w:t>
      </w:r>
      <w:r w:rsidRPr="002E11C0">
        <w:rPr>
          <w:b/>
          <w:bCs w:val="0"/>
          <w:spacing w:val="-5"/>
        </w:rPr>
        <w:t xml:space="preserve"> </w:t>
      </w:r>
      <w:r w:rsidRPr="002E11C0">
        <w:rPr>
          <w:b/>
          <w:bCs w:val="0"/>
        </w:rPr>
        <w:t>Hearings</w:t>
      </w:r>
    </w:p>
    <w:p w14:paraId="04251401" w14:textId="77777777" w:rsidR="0041062F" w:rsidRPr="002E11C0" w:rsidRDefault="0041062F">
      <w:pPr>
        <w:pStyle w:val="BodyText"/>
        <w:ind w:left="112" w:right="210" w:hanging="10"/>
        <w:rPr>
          <w:rFonts w:asciiTheme="minorHAnsi" w:hAnsiTheme="minorHAnsi"/>
          <w:sz w:val="24"/>
          <w:szCs w:val="24"/>
        </w:rPr>
      </w:pPr>
      <w:r w:rsidRPr="002E11C0">
        <w:rPr>
          <w:rFonts w:asciiTheme="minorHAnsi" w:hAnsiTheme="minorHAnsi"/>
          <w:sz w:val="24"/>
          <w:szCs w:val="24"/>
        </w:rPr>
        <w:t>In hearings involving more than one Respondent and/or involving more than one Complainant who has</w:t>
      </w:r>
      <w:r w:rsidRPr="002E11C0">
        <w:rPr>
          <w:rFonts w:asciiTheme="minorHAnsi" w:hAnsiTheme="minorHAnsi"/>
          <w:spacing w:val="-3"/>
          <w:sz w:val="24"/>
          <w:szCs w:val="24"/>
        </w:rPr>
        <w:t xml:space="preserve"> </w:t>
      </w:r>
      <w:r w:rsidRPr="002E11C0">
        <w:rPr>
          <w:rFonts w:asciiTheme="minorHAnsi" w:hAnsiTheme="minorHAnsi"/>
          <w:sz w:val="24"/>
          <w:szCs w:val="24"/>
        </w:rPr>
        <w:t>accused</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same</w:t>
      </w:r>
      <w:r w:rsidRPr="002E11C0">
        <w:rPr>
          <w:rFonts w:asciiTheme="minorHAnsi" w:hAnsiTheme="minorHAnsi"/>
          <w:spacing w:val="-3"/>
          <w:sz w:val="24"/>
          <w:szCs w:val="24"/>
        </w:rPr>
        <w:t xml:space="preserve"> </w:t>
      </w:r>
      <w:r w:rsidRPr="002E11C0">
        <w:rPr>
          <w:rFonts w:asciiTheme="minorHAnsi" w:hAnsiTheme="minorHAnsi"/>
          <w:sz w:val="24"/>
          <w:szCs w:val="24"/>
        </w:rPr>
        <w:t>individual</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substantially</w:t>
      </w:r>
      <w:r w:rsidRPr="002E11C0">
        <w:rPr>
          <w:rFonts w:asciiTheme="minorHAnsi" w:hAnsiTheme="minorHAnsi"/>
          <w:spacing w:val="-3"/>
          <w:sz w:val="24"/>
          <w:szCs w:val="24"/>
        </w:rPr>
        <w:t xml:space="preserve"> </w:t>
      </w:r>
      <w:r w:rsidRPr="002E11C0">
        <w:rPr>
          <w:rFonts w:asciiTheme="minorHAnsi" w:hAnsiTheme="minorHAnsi"/>
          <w:sz w:val="24"/>
          <w:szCs w:val="24"/>
        </w:rPr>
        <w:t>similar</w:t>
      </w:r>
      <w:r w:rsidRPr="002E11C0">
        <w:rPr>
          <w:rFonts w:asciiTheme="minorHAnsi" w:hAnsiTheme="minorHAnsi"/>
          <w:spacing w:val="-3"/>
          <w:sz w:val="24"/>
          <w:szCs w:val="24"/>
        </w:rPr>
        <w:t xml:space="preserve"> </w:t>
      </w:r>
      <w:r w:rsidRPr="002E11C0">
        <w:rPr>
          <w:rFonts w:asciiTheme="minorHAnsi" w:hAnsiTheme="minorHAnsi"/>
          <w:sz w:val="24"/>
          <w:szCs w:val="24"/>
        </w:rPr>
        <w:t>conduct,</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default</w:t>
      </w:r>
      <w:r w:rsidRPr="002E11C0">
        <w:rPr>
          <w:rFonts w:asciiTheme="minorHAnsi" w:hAnsiTheme="minorHAnsi"/>
          <w:spacing w:val="-3"/>
          <w:sz w:val="24"/>
          <w:szCs w:val="24"/>
        </w:rPr>
        <w:t xml:space="preserve"> </w:t>
      </w:r>
      <w:r w:rsidRPr="002E11C0">
        <w:rPr>
          <w:rFonts w:asciiTheme="minorHAnsi" w:hAnsiTheme="minorHAnsi"/>
          <w:sz w:val="24"/>
          <w:szCs w:val="24"/>
        </w:rPr>
        <w:t>procedure</w:t>
      </w:r>
      <w:r w:rsidRPr="002E11C0">
        <w:rPr>
          <w:rFonts w:asciiTheme="minorHAnsi" w:hAnsiTheme="minorHAnsi"/>
          <w:spacing w:val="-3"/>
          <w:sz w:val="24"/>
          <w:szCs w:val="24"/>
        </w:rPr>
        <w:t xml:space="preserve"> </w:t>
      </w:r>
      <w:r w:rsidRPr="002E11C0">
        <w:rPr>
          <w:rFonts w:asciiTheme="minorHAnsi" w:hAnsiTheme="minorHAnsi"/>
          <w:sz w:val="24"/>
          <w:szCs w:val="24"/>
        </w:rPr>
        <w:t>will</w:t>
      </w:r>
      <w:r w:rsidRPr="002E11C0">
        <w:rPr>
          <w:rFonts w:asciiTheme="minorHAnsi" w:hAnsiTheme="minorHAnsi"/>
          <w:spacing w:val="-3"/>
          <w:sz w:val="24"/>
          <w:szCs w:val="24"/>
        </w:rPr>
        <w:t xml:space="preserve"> </w:t>
      </w:r>
      <w:r w:rsidRPr="002E11C0">
        <w:rPr>
          <w:rFonts w:asciiTheme="minorHAnsi" w:hAnsiTheme="minorHAnsi"/>
          <w:sz w:val="24"/>
          <w:szCs w:val="24"/>
        </w:rPr>
        <w:t>be</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hear the allegations jointly.</w:t>
      </w:r>
    </w:p>
    <w:p w14:paraId="1D7D2BA1" w14:textId="77777777" w:rsidR="0041062F" w:rsidRPr="002E11C0" w:rsidRDefault="0041062F">
      <w:pPr>
        <w:pStyle w:val="BodyText"/>
        <w:spacing w:before="252"/>
        <w:ind w:left="112" w:hanging="10"/>
        <w:rPr>
          <w:rFonts w:asciiTheme="minorHAnsi" w:hAnsiTheme="minorHAnsi"/>
          <w:sz w:val="24"/>
          <w:szCs w:val="24"/>
        </w:rPr>
      </w:pPr>
      <w:r w:rsidRPr="002E11C0">
        <w:rPr>
          <w:rFonts w:asciiTheme="minorHAnsi" w:hAnsiTheme="minorHAnsi"/>
          <w:sz w:val="24"/>
          <w:szCs w:val="24"/>
        </w:rPr>
        <w:t>However, the Title IX Coordinator may permit the investigation and/or hearings pertinent to each Respondent or complaint to be conducted separately if there is a compelling reason to do so. In joint hearings,</w:t>
      </w:r>
      <w:r w:rsidRPr="002E11C0">
        <w:rPr>
          <w:rFonts w:asciiTheme="minorHAnsi" w:hAnsiTheme="minorHAnsi"/>
          <w:spacing w:val="-3"/>
          <w:sz w:val="24"/>
          <w:szCs w:val="24"/>
        </w:rPr>
        <w:t xml:space="preserve"> </w:t>
      </w:r>
      <w:r w:rsidRPr="002E11C0">
        <w:rPr>
          <w:rFonts w:asciiTheme="minorHAnsi" w:hAnsiTheme="minorHAnsi"/>
          <w:sz w:val="24"/>
          <w:szCs w:val="24"/>
        </w:rPr>
        <w:t>separate</w:t>
      </w:r>
      <w:r w:rsidRPr="002E11C0">
        <w:rPr>
          <w:rFonts w:asciiTheme="minorHAnsi" w:hAnsiTheme="minorHAnsi"/>
          <w:spacing w:val="-3"/>
          <w:sz w:val="24"/>
          <w:szCs w:val="24"/>
        </w:rPr>
        <w:t xml:space="preserve"> </w:t>
      </w:r>
      <w:r w:rsidRPr="002E11C0">
        <w:rPr>
          <w:rFonts w:asciiTheme="minorHAnsi" w:hAnsiTheme="minorHAnsi"/>
          <w:sz w:val="24"/>
          <w:szCs w:val="24"/>
        </w:rPr>
        <w:t>determinations</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responsibility</w:t>
      </w:r>
      <w:r w:rsidRPr="002E11C0">
        <w:rPr>
          <w:rFonts w:asciiTheme="minorHAnsi" w:hAnsiTheme="minorHAnsi"/>
          <w:spacing w:val="-3"/>
          <w:sz w:val="24"/>
          <w:szCs w:val="24"/>
        </w:rPr>
        <w:t xml:space="preserve"> </w:t>
      </w:r>
      <w:r w:rsidRPr="002E11C0">
        <w:rPr>
          <w:rFonts w:asciiTheme="minorHAnsi" w:hAnsiTheme="minorHAnsi"/>
          <w:sz w:val="24"/>
          <w:szCs w:val="24"/>
        </w:rPr>
        <w:t>will</w:t>
      </w:r>
      <w:r w:rsidRPr="002E11C0">
        <w:rPr>
          <w:rFonts w:asciiTheme="minorHAnsi" w:hAnsiTheme="minorHAnsi"/>
          <w:spacing w:val="-3"/>
          <w:sz w:val="24"/>
          <w:szCs w:val="24"/>
        </w:rPr>
        <w:t xml:space="preserve"> </w:t>
      </w:r>
      <w:r w:rsidRPr="002E11C0">
        <w:rPr>
          <w:rFonts w:asciiTheme="minorHAnsi" w:hAnsiTheme="minorHAnsi"/>
          <w:sz w:val="24"/>
          <w:szCs w:val="24"/>
        </w:rPr>
        <w:t>be</w:t>
      </w:r>
      <w:r w:rsidRPr="002E11C0">
        <w:rPr>
          <w:rFonts w:asciiTheme="minorHAnsi" w:hAnsiTheme="minorHAnsi"/>
          <w:spacing w:val="-3"/>
          <w:sz w:val="24"/>
          <w:szCs w:val="24"/>
        </w:rPr>
        <w:t xml:space="preserve"> </w:t>
      </w:r>
      <w:r w:rsidRPr="002E11C0">
        <w:rPr>
          <w:rFonts w:asciiTheme="minorHAnsi" w:hAnsiTheme="minorHAnsi"/>
          <w:sz w:val="24"/>
          <w:szCs w:val="24"/>
        </w:rPr>
        <w:t>made</w:t>
      </w:r>
      <w:r w:rsidRPr="002E11C0">
        <w:rPr>
          <w:rFonts w:asciiTheme="minorHAnsi" w:hAnsiTheme="minorHAnsi"/>
          <w:spacing w:val="-3"/>
          <w:sz w:val="24"/>
          <w:szCs w:val="24"/>
        </w:rPr>
        <w:t xml:space="preserve"> </w:t>
      </w:r>
      <w:r w:rsidRPr="002E11C0">
        <w:rPr>
          <w:rFonts w:asciiTheme="minorHAnsi" w:hAnsiTheme="minorHAnsi"/>
          <w:sz w:val="24"/>
          <w:szCs w:val="24"/>
        </w:rPr>
        <w:t>for</w:t>
      </w:r>
      <w:r w:rsidRPr="002E11C0">
        <w:rPr>
          <w:rFonts w:asciiTheme="minorHAnsi" w:hAnsiTheme="minorHAnsi"/>
          <w:spacing w:val="-3"/>
          <w:sz w:val="24"/>
          <w:szCs w:val="24"/>
        </w:rPr>
        <w:t xml:space="preserve"> </w:t>
      </w:r>
      <w:r w:rsidRPr="002E11C0">
        <w:rPr>
          <w:rFonts w:asciiTheme="minorHAnsi" w:hAnsiTheme="minorHAnsi"/>
          <w:sz w:val="24"/>
          <w:szCs w:val="24"/>
        </w:rPr>
        <w:t>each</w:t>
      </w:r>
      <w:r w:rsidRPr="002E11C0">
        <w:rPr>
          <w:rFonts w:asciiTheme="minorHAnsi" w:hAnsiTheme="minorHAnsi"/>
          <w:spacing w:val="-3"/>
          <w:sz w:val="24"/>
          <w:szCs w:val="24"/>
        </w:rPr>
        <w:t xml:space="preserve"> </w:t>
      </w:r>
      <w:r w:rsidRPr="002E11C0">
        <w:rPr>
          <w:rFonts w:asciiTheme="minorHAnsi" w:hAnsiTheme="minorHAnsi"/>
          <w:sz w:val="24"/>
          <w:szCs w:val="24"/>
        </w:rPr>
        <w:t>Respondent</w:t>
      </w:r>
      <w:r w:rsidRPr="002E11C0">
        <w:rPr>
          <w:rFonts w:asciiTheme="minorHAnsi" w:hAnsiTheme="minorHAnsi"/>
          <w:spacing w:val="-3"/>
          <w:sz w:val="24"/>
          <w:szCs w:val="24"/>
        </w:rPr>
        <w:t xml:space="preserve"> </w:t>
      </w:r>
      <w:r w:rsidRPr="002E11C0">
        <w:rPr>
          <w:rFonts w:asciiTheme="minorHAnsi" w:hAnsiTheme="minorHAnsi"/>
          <w:sz w:val="24"/>
          <w:szCs w:val="24"/>
        </w:rPr>
        <w:t>and/or</w:t>
      </w:r>
      <w:r w:rsidRPr="002E11C0">
        <w:rPr>
          <w:rFonts w:asciiTheme="minorHAnsi" w:hAnsiTheme="minorHAnsi"/>
          <w:spacing w:val="-3"/>
          <w:sz w:val="24"/>
          <w:szCs w:val="24"/>
        </w:rPr>
        <w:t xml:space="preserve"> </w:t>
      </w:r>
      <w:r w:rsidRPr="002E11C0">
        <w:rPr>
          <w:rFonts w:asciiTheme="minorHAnsi" w:hAnsiTheme="minorHAnsi"/>
          <w:sz w:val="24"/>
          <w:szCs w:val="24"/>
        </w:rPr>
        <w:t>for</w:t>
      </w:r>
      <w:r w:rsidRPr="002E11C0">
        <w:rPr>
          <w:rFonts w:asciiTheme="minorHAnsi" w:hAnsiTheme="minorHAnsi"/>
          <w:spacing w:val="-3"/>
          <w:sz w:val="24"/>
          <w:szCs w:val="24"/>
        </w:rPr>
        <w:t xml:space="preserve"> </w:t>
      </w:r>
      <w:r w:rsidRPr="002E11C0">
        <w:rPr>
          <w:rFonts w:asciiTheme="minorHAnsi" w:hAnsiTheme="minorHAnsi"/>
          <w:sz w:val="24"/>
          <w:szCs w:val="24"/>
        </w:rPr>
        <w:t>each complaint with respect to each alleged policy violation.</w:t>
      </w:r>
    </w:p>
    <w:p w14:paraId="65FF7AFB" w14:textId="77777777" w:rsidR="0041062F" w:rsidRPr="002E11C0" w:rsidRDefault="0041062F">
      <w:pPr>
        <w:pStyle w:val="BodyText"/>
        <w:spacing w:before="2"/>
        <w:ind w:left="0" w:firstLine="0"/>
        <w:rPr>
          <w:rFonts w:asciiTheme="minorHAnsi" w:hAnsiTheme="minorHAnsi"/>
          <w:sz w:val="24"/>
          <w:szCs w:val="24"/>
        </w:rPr>
      </w:pPr>
    </w:p>
    <w:p w14:paraId="151DD191" w14:textId="500749CE" w:rsidR="0041062F" w:rsidRPr="00CF5A6E" w:rsidRDefault="0041062F" w:rsidP="00CF5A6E">
      <w:pPr>
        <w:pStyle w:val="ListParagraph"/>
        <w:numPr>
          <w:ilvl w:val="0"/>
          <w:numId w:val="39"/>
        </w:numPr>
        <w:rPr>
          <w:b/>
          <w:bCs w:val="0"/>
        </w:rPr>
      </w:pPr>
      <w:r w:rsidRPr="00CF5A6E">
        <w:rPr>
          <w:b/>
          <w:bCs w:val="0"/>
        </w:rPr>
        <w:t>The</w:t>
      </w:r>
      <w:r w:rsidRPr="00CF5A6E">
        <w:rPr>
          <w:b/>
          <w:bCs w:val="0"/>
          <w:spacing w:val="-7"/>
        </w:rPr>
        <w:t xml:space="preserve"> </w:t>
      </w:r>
      <w:r w:rsidRPr="00CF5A6E">
        <w:rPr>
          <w:b/>
          <w:bCs w:val="0"/>
        </w:rPr>
        <w:t>Order</w:t>
      </w:r>
      <w:r w:rsidRPr="00CF5A6E">
        <w:rPr>
          <w:b/>
          <w:bCs w:val="0"/>
          <w:spacing w:val="-5"/>
        </w:rPr>
        <w:t xml:space="preserve"> </w:t>
      </w:r>
      <w:r w:rsidRPr="00CF5A6E">
        <w:rPr>
          <w:b/>
          <w:bCs w:val="0"/>
        </w:rPr>
        <w:t>of</w:t>
      </w:r>
      <w:r w:rsidRPr="00CF5A6E">
        <w:rPr>
          <w:b/>
          <w:bCs w:val="0"/>
          <w:spacing w:val="-5"/>
        </w:rPr>
        <w:t xml:space="preserve"> </w:t>
      </w:r>
      <w:r w:rsidRPr="00CF5A6E">
        <w:rPr>
          <w:b/>
          <w:bCs w:val="0"/>
        </w:rPr>
        <w:t>the</w:t>
      </w:r>
      <w:r w:rsidRPr="00CF5A6E">
        <w:rPr>
          <w:b/>
          <w:bCs w:val="0"/>
          <w:spacing w:val="-5"/>
        </w:rPr>
        <w:t xml:space="preserve"> </w:t>
      </w:r>
      <w:r w:rsidRPr="00CF5A6E">
        <w:rPr>
          <w:b/>
          <w:bCs w:val="0"/>
        </w:rPr>
        <w:t>Hearing</w:t>
      </w:r>
      <w:r w:rsidRPr="00CF5A6E">
        <w:rPr>
          <w:b/>
          <w:bCs w:val="0"/>
          <w:spacing w:val="-5"/>
        </w:rPr>
        <w:t xml:space="preserve"> </w:t>
      </w:r>
      <w:r w:rsidRPr="00CF5A6E">
        <w:rPr>
          <w:b/>
          <w:bCs w:val="0"/>
        </w:rPr>
        <w:t>–</w:t>
      </w:r>
      <w:r w:rsidRPr="00CF5A6E">
        <w:rPr>
          <w:b/>
          <w:bCs w:val="0"/>
          <w:spacing w:val="-5"/>
        </w:rPr>
        <w:t xml:space="preserve"> </w:t>
      </w:r>
      <w:r w:rsidRPr="00CF5A6E">
        <w:rPr>
          <w:b/>
          <w:bCs w:val="0"/>
        </w:rPr>
        <w:t>Introductions</w:t>
      </w:r>
      <w:r w:rsidRPr="00CF5A6E">
        <w:rPr>
          <w:b/>
          <w:bCs w:val="0"/>
          <w:spacing w:val="-5"/>
        </w:rPr>
        <w:t xml:space="preserve"> </w:t>
      </w:r>
      <w:r w:rsidRPr="00CF5A6E">
        <w:rPr>
          <w:b/>
          <w:bCs w:val="0"/>
        </w:rPr>
        <w:t>and</w:t>
      </w:r>
      <w:r w:rsidRPr="00CF5A6E">
        <w:rPr>
          <w:b/>
          <w:bCs w:val="0"/>
          <w:spacing w:val="-5"/>
        </w:rPr>
        <w:t xml:space="preserve"> </w:t>
      </w:r>
      <w:r w:rsidRPr="00CF5A6E">
        <w:rPr>
          <w:b/>
          <w:bCs w:val="0"/>
        </w:rPr>
        <w:t>Explanation</w:t>
      </w:r>
      <w:r w:rsidRPr="00CF5A6E">
        <w:rPr>
          <w:b/>
          <w:bCs w:val="0"/>
          <w:spacing w:val="-5"/>
        </w:rPr>
        <w:t xml:space="preserve"> </w:t>
      </w:r>
      <w:r w:rsidRPr="00CF5A6E">
        <w:rPr>
          <w:b/>
          <w:bCs w:val="0"/>
        </w:rPr>
        <w:t>of</w:t>
      </w:r>
      <w:r w:rsidRPr="00CF5A6E">
        <w:rPr>
          <w:b/>
          <w:bCs w:val="0"/>
          <w:spacing w:val="-5"/>
        </w:rPr>
        <w:t xml:space="preserve"> </w:t>
      </w:r>
      <w:r w:rsidRPr="00CF5A6E">
        <w:rPr>
          <w:b/>
          <w:bCs w:val="0"/>
          <w:spacing w:val="-2"/>
        </w:rPr>
        <w:t>Procedure</w:t>
      </w:r>
    </w:p>
    <w:p w14:paraId="33FD6E1C" w14:textId="77777777" w:rsidR="0041062F" w:rsidRPr="002E11C0" w:rsidRDefault="0041062F">
      <w:pPr>
        <w:pStyle w:val="BodyText"/>
        <w:ind w:left="102" w:right="221" w:firstLine="0"/>
        <w:rPr>
          <w:rFonts w:asciiTheme="minorHAnsi" w:hAnsiTheme="minorHAnsi"/>
          <w:sz w:val="24"/>
          <w:szCs w:val="24"/>
        </w:rPr>
      </w:pPr>
      <w:r w:rsidRPr="002E11C0">
        <w:rPr>
          <w:rFonts w:asciiTheme="minorHAnsi" w:hAnsiTheme="minorHAnsi"/>
          <w:sz w:val="24"/>
          <w:szCs w:val="24"/>
        </w:rPr>
        <w:t>The Chair explains the procedures and introduces the participants. This may include a final opportunity</w:t>
      </w:r>
      <w:r w:rsidRPr="002E11C0">
        <w:rPr>
          <w:rFonts w:asciiTheme="minorHAnsi" w:hAnsiTheme="minorHAnsi"/>
          <w:spacing w:val="-3"/>
          <w:sz w:val="24"/>
          <w:szCs w:val="24"/>
        </w:rPr>
        <w:t xml:space="preserve"> </w:t>
      </w:r>
      <w:r w:rsidRPr="002E11C0">
        <w:rPr>
          <w:rFonts w:asciiTheme="minorHAnsi" w:hAnsiTheme="minorHAnsi"/>
          <w:sz w:val="24"/>
          <w:szCs w:val="24"/>
        </w:rPr>
        <w:t>for</w:t>
      </w:r>
      <w:r w:rsidRPr="002E11C0">
        <w:rPr>
          <w:rFonts w:asciiTheme="minorHAnsi" w:hAnsiTheme="minorHAnsi"/>
          <w:spacing w:val="-3"/>
          <w:sz w:val="24"/>
          <w:szCs w:val="24"/>
        </w:rPr>
        <w:t xml:space="preserve"> </w:t>
      </w:r>
      <w:r w:rsidRPr="002E11C0">
        <w:rPr>
          <w:rFonts w:asciiTheme="minorHAnsi" w:hAnsiTheme="minorHAnsi"/>
          <w:sz w:val="24"/>
          <w:szCs w:val="24"/>
        </w:rPr>
        <w:t>challenge</w:t>
      </w:r>
      <w:r w:rsidRPr="002E11C0">
        <w:rPr>
          <w:rFonts w:asciiTheme="minorHAnsi" w:hAnsiTheme="minorHAnsi"/>
          <w:spacing w:val="-3"/>
          <w:sz w:val="24"/>
          <w:szCs w:val="24"/>
        </w:rPr>
        <w:t xml:space="preserve"> </w:t>
      </w:r>
      <w:r w:rsidRPr="002E11C0">
        <w:rPr>
          <w:rFonts w:asciiTheme="minorHAnsi" w:hAnsiTheme="minorHAnsi"/>
          <w:sz w:val="24"/>
          <w:szCs w:val="24"/>
        </w:rPr>
        <w:t>or</w:t>
      </w:r>
      <w:r w:rsidRPr="002E11C0">
        <w:rPr>
          <w:rFonts w:asciiTheme="minorHAnsi" w:hAnsiTheme="minorHAnsi"/>
          <w:spacing w:val="-3"/>
          <w:sz w:val="24"/>
          <w:szCs w:val="24"/>
        </w:rPr>
        <w:t xml:space="preserve"> </w:t>
      </w:r>
      <w:r w:rsidRPr="002E11C0">
        <w:rPr>
          <w:rFonts w:asciiTheme="minorHAnsi" w:hAnsiTheme="minorHAnsi"/>
          <w:sz w:val="24"/>
          <w:szCs w:val="24"/>
        </w:rPr>
        <w:t>recusal</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Decision-maker(s)</w:t>
      </w:r>
      <w:r w:rsidRPr="002E11C0">
        <w:rPr>
          <w:rFonts w:asciiTheme="minorHAnsi" w:hAnsiTheme="minorHAnsi"/>
          <w:spacing w:val="-3"/>
          <w:sz w:val="24"/>
          <w:szCs w:val="24"/>
        </w:rPr>
        <w:t xml:space="preserve"> </w:t>
      </w:r>
      <w:r w:rsidRPr="002E11C0">
        <w:rPr>
          <w:rFonts w:asciiTheme="minorHAnsi" w:hAnsiTheme="minorHAnsi"/>
          <w:sz w:val="24"/>
          <w:szCs w:val="24"/>
        </w:rPr>
        <w:t>based</w:t>
      </w:r>
      <w:r w:rsidRPr="002E11C0">
        <w:rPr>
          <w:rFonts w:asciiTheme="minorHAnsi" w:hAnsiTheme="minorHAnsi"/>
          <w:spacing w:val="-3"/>
          <w:sz w:val="24"/>
          <w:szCs w:val="24"/>
        </w:rPr>
        <w:t xml:space="preserve"> </w:t>
      </w:r>
      <w:r w:rsidRPr="002E11C0">
        <w:rPr>
          <w:rFonts w:asciiTheme="minorHAnsi" w:hAnsiTheme="minorHAnsi"/>
          <w:sz w:val="24"/>
          <w:szCs w:val="24"/>
        </w:rPr>
        <w:t>on</w:t>
      </w:r>
      <w:r w:rsidRPr="002E11C0">
        <w:rPr>
          <w:rFonts w:asciiTheme="minorHAnsi" w:hAnsiTheme="minorHAnsi"/>
          <w:spacing w:val="-3"/>
          <w:sz w:val="24"/>
          <w:szCs w:val="24"/>
        </w:rPr>
        <w:t xml:space="preserve"> </w:t>
      </w:r>
      <w:r w:rsidRPr="002E11C0">
        <w:rPr>
          <w:rFonts w:asciiTheme="minorHAnsi" w:hAnsiTheme="minorHAnsi"/>
          <w:sz w:val="24"/>
          <w:szCs w:val="24"/>
        </w:rPr>
        <w:t>bias</w:t>
      </w:r>
      <w:r w:rsidRPr="002E11C0">
        <w:rPr>
          <w:rFonts w:asciiTheme="minorHAnsi" w:hAnsiTheme="minorHAnsi"/>
          <w:spacing w:val="-3"/>
          <w:sz w:val="24"/>
          <w:szCs w:val="24"/>
        </w:rPr>
        <w:t xml:space="preserve"> </w:t>
      </w:r>
      <w:r w:rsidRPr="002E11C0">
        <w:rPr>
          <w:rFonts w:asciiTheme="minorHAnsi" w:hAnsiTheme="minorHAnsi"/>
          <w:sz w:val="24"/>
          <w:szCs w:val="24"/>
        </w:rPr>
        <w:t>or</w:t>
      </w:r>
      <w:r w:rsidRPr="002E11C0">
        <w:rPr>
          <w:rFonts w:asciiTheme="minorHAnsi" w:hAnsiTheme="minorHAnsi"/>
          <w:spacing w:val="-3"/>
          <w:sz w:val="24"/>
          <w:szCs w:val="24"/>
        </w:rPr>
        <w:t xml:space="preserve"> </w:t>
      </w:r>
      <w:r w:rsidRPr="002E11C0">
        <w:rPr>
          <w:rFonts w:asciiTheme="minorHAnsi" w:hAnsiTheme="minorHAnsi"/>
          <w:sz w:val="24"/>
          <w:szCs w:val="24"/>
        </w:rPr>
        <w:t>conflict</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interest.</w:t>
      </w:r>
      <w:r w:rsidRPr="002E11C0">
        <w:rPr>
          <w:rFonts w:asciiTheme="minorHAnsi" w:hAnsiTheme="minorHAnsi"/>
          <w:spacing w:val="-7"/>
          <w:sz w:val="24"/>
          <w:szCs w:val="24"/>
        </w:rPr>
        <w:t xml:space="preserve"> </w:t>
      </w:r>
      <w:r w:rsidRPr="002E11C0">
        <w:rPr>
          <w:rFonts w:asciiTheme="minorHAnsi" w:hAnsiTheme="minorHAnsi"/>
          <w:sz w:val="24"/>
          <w:szCs w:val="24"/>
        </w:rPr>
        <w:t>The Chair will rule on any such challenge unless the Chair is the individual who is the subject of the challenge, in which case the Title IX Coordinator will review the challenge and decide.</w:t>
      </w:r>
    </w:p>
    <w:p w14:paraId="1C75F81F" w14:textId="77777777" w:rsidR="0041062F" w:rsidRPr="002E11C0" w:rsidRDefault="0041062F">
      <w:pPr>
        <w:pStyle w:val="BodyText"/>
        <w:spacing w:before="1"/>
        <w:ind w:left="0" w:firstLine="0"/>
        <w:rPr>
          <w:rFonts w:asciiTheme="minorHAnsi" w:hAnsiTheme="minorHAnsi"/>
          <w:sz w:val="24"/>
          <w:szCs w:val="24"/>
        </w:rPr>
      </w:pPr>
    </w:p>
    <w:p w14:paraId="74BC8FD4" w14:textId="77777777" w:rsidR="0041062F" w:rsidRPr="002E11C0" w:rsidRDefault="0041062F">
      <w:pPr>
        <w:pStyle w:val="BodyText"/>
        <w:ind w:left="112" w:right="186" w:hanging="10"/>
        <w:rPr>
          <w:rFonts w:asciiTheme="minorHAnsi" w:hAnsiTheme="minorHAnsi"/>
          <w:sz w:val="24"/>
          <w:szCs w:val="24"/>
        </w:rPr>
      </w:pP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hearing</w:t>
      </w:r>
      <w:r w:rsidRPr="002E11C0">
        <w:rPr>
          <w:rFonts w:asciiTheme="minorHAnsi" w:hAnsiTheme="minorHAnsi"/>
          <w:spacing w:val="-3"/>
          <w:sz w:val="24"/>
          <w:szCs w:val="24"/>
        </w:rPr>
        <w:t xml:space="preserve"> </w:t>
      </w:r>
      <w:r w:rsidRPr="002E11C0">
        <w:rPr>
          <w:rFonts w:asciiTheme="minorHAnsi" w:hAnsiTheme="minorHAnsi"/>
          <w:sz w:val="24"/>
          <w:szCs w:val="24"/>
        </w:rPr>
        <w:t>facilitator</w:t>
      </w:r>
      <w:r w:rsidRPr="002E11C0">
        <w:rPr>
          <w:rFonts w:asciiTheme="minorHAnsi" w:hAnsiTheme="minorHAnsi"/>
          <w:spacing w:val="-3"/>
          <w:sz w:val="24"/>
          <w:szCs w:val="24"/>
        </w:rPr>
        <w:t xml:space="preserve"> </w:t>
      </w:r>
      <w:r w:rsidRPr="002E11C0">
        <w:rPr>
          <w:rFonts w:asciiTheme="minorHAnsi" w:hAnsiTheme="minorHAnsi"/>
          <w:sz w:val="24"/>
          <w:szCs w:val="24"/>
        </w:rPr>
        <w:t>may</w:t>
      </w:r>
      <w:r w:rsidRPr="002E11C0">
        <w:rPr>
          <w:rFonts w:asciiTheme="minorHAnsi" w:hAnsiTheme="minorHAnsi"/>
          <w:spacing w:val="-3"/>
          <w:sz w:val="24"/>
          <w:szCs w:val="24"/>
        </w:rPr>
        <w:t xml:space="preserve"> </w:t>
      </w:r>
      <w:r w:rsidRPr="002E11C0">
        <w:rPr>
          <w:rFonts w:asciiTheme="minorHAnsi" w:hAnsiTheme="minorHAnsi"/>
          <w:sz w:val="24"/>
          <w:szCs w:val="24"/>
        </w:rPr>
        <w:t>attend</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logistics</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rooms</w:t>
      </w:r>
      <w:r w:rsidRPr="002E11C0">
        <w:rPr>
          <w:rFonts w:asciiTheme="minorHAnsi" w:hAnsiTheme="minorHAnsi"/>
          <w:spacing w:val="-3"/>
          <w:sz w:val="24"/>
          <w:szCs w:val="24"/>
        </w:rPr>
        <w:t xml:space="preserve"> </w:t>
      </w:r>
      <w:r w:rsidRPr="002E11C0">
        <w:rPr>
          <w:rFonts w:asciiTheme="minorHAnsi" w:hAnsiTheme="minorHAnsi"/>
          <w:sz w:val="24"/>
          <w:szCs w:val="24"/>
        </w:rPr>
        <w:t>for</w:t>
      </w:r>
      <w:r w:rsidRPr="002E11C0">
        <w:rPr>
          <w:rFonts w:asciiTheme="minorHAnsi" w:hAnsiTheme="minorHAnsi"/>
          <w:spacing w:val="-3"/>
          <w:sz w:val="24"/>
          <w:szCs w:val="24"/>
        </w:rPr>
        <w:t xml:space="preserve"> </w:t>
      </w:r>
      <w:r w:rsidRPr="002E11C0">
        <w:rPr>
          <w:rFonts w:asciiTheme="minorHAnsi" w:hAnsiTheme="minorHAnsi"/>
          <w:sz w:val="24"/>
          <w:szCs w:val="24"/>
        </w:rPr>
        <w:t>various</w:t>
      </w:r>
      <w:r w:rsidRPr="002E11C0">
        <w:rPr>
          <w:rFonts w:asciiTheme="minorHAnsi" w:hAnsiTheme="minorHAnsi"/>
          <w:spacing w:val="-3"/>
          <w:sz w:val="24"/>
          <w:szCs w:val="24"/>
        </w:rPr>
        <w:t xml:space="preserve"> </w:t>
      </w:r>
      <w:r w:rsidRPr="002E11C0">
        <w:rPr>
          <w:rFonts w:asciiTheme="minorHAnsi" w:hAnsiTheme="minorHAnsi"/>
          <w:sz w:val="24"/>
          <w:szCs w:val="24"/>
        </w:rPr>
        <w:t>parties/witnesses</w:t>
      </w:r>
      <w:r w:rsidRPr="002E11C0">
        <w:rPr>
          <w:rFonts w:asciiTheme="minorHAnsi" w:hAnsiTheme="minorHAnsi"/>
          <w:spacing w:val="-3"/>
          <w:sz w:val="24"/>
          <w:szCs w:val="24"/>
        </w:rPr>
        <w:t xml:space="preserve"> </w:t>
      </w:r>
      <w:r w:rsidRPr="002E11C0">
        <w:rPr>
          <w:rFonts w:asciiTheme="minorHAnsi" w:hAnsiTheme="minorHAnsi"/>
          <w:sz w:val="24"/>
          <w:szCs w:val="24"/>
        </w:rPr>
        <w:t>as</w:t>
      </w:r>
      <w:r w:rsidRPr="002E11C0">
        <w:rPr>
          <w:rFonts w:asciiTheme="minorHAnsi" w:hAnsiTheme="minorHAnsi"/>
          <w:spacing w:val="-3"/>
          <w:sz w:val="24"/>
          <w:szCs w:val="24"/>
        </w:rPr>
        <w:t xml:space="preserve"> </w:t>
      </w:r>
      <w:r w:rsidRPr="002E11C0">
        <w:rPr>
          <w:rFonts w:asciiTheme="minorHAnsi" w:hAnsiTheme="minorHAnsi"/>
          <w:sz w:val="24"/>
          <w:szCs w:val="24"/>
        </w:rPr>
        <w:t>they</w:t>
      </w:r>
      <w:r w:rsidRPr="002E11C0">
        <w:rPr>
          <w:rFonts w:asciiTheme="minorHAnsi" w:hAnsiTheme="minorHAnsi"/>
          <w:spacing w:val="-3"/>
          <w:sz w:val="24"/>
          <w:szCs w:val="24"/>
        </w:rPr>
        <w:t xml:space="preserve"> </w:t>
      </w:r>
      <w:r w:rsidRPr="002E11C0">
        <w:rPr>
          <w:rFonts w:asciiTheme="minorHAnsi" w:hAnsiTheme="minorHAnsi"/>
          <w:sz w:val="24"/>
          <w:szCs w:val="24"/>
        </w:rPr>
        <w:t>wait;</w:t>
      </w:r>
      <w:r w:rsidRPr="002E11C0">
        <w:rPr>
          <w:rFonts w:asciiTheme="minorHAnsi" w:hAnsiTheme="minorHAnsi"/>
          <w:spacing w:val="-3"/>
          <w:sz w:val="24"/>
          <w:szCs w:val="24"/>
        </w:rPr>
        <w:t xml:space="preserve"> </w:t>
      </w:r>
      <w:r w:rsidRPr="002E11C0">
        <w:rPr>
          <w:rFonts w:asciiTheme="minorHAnsi" w:hAnsiTheme="minorHAnsi"/>
          <w:sz w:val="24"/>
          <w:szCs w:val="24"/>
        </w:rPr>
        <w:t xml:space="preserve">flow of parties/witnesses in and out of the hearing space; ensuring recording and/or virtual conferencing technology is working as intended; copying and distributing materials to participants, as appropriate, </w:t>
      </w:r>
      <w:r w:rsidRPr="002E11C0">
        <w:rPr>
          <w:rFonts w:asciiTheme="minorHAnsi" w:hAnsiTheme="minorHAnsi"/>
          <w:spacing w:val="-4"/>
          <w:sz w:val="24"/>
          <w:szCs w:val="24"/>
        </w:rPr>
        <w:t>etc.</w:t>
      </w:r>
    </w:p>
    <w:p w14:paraId="00E6BEAA" w14:textId="6D384623" w:rsidR="0041062F" w:rsidRPr="00CF5A6E" w:rsidRDefault="0041062F" w:rsidP="00CF5A6E">
      <w:pPr>
        <w:pStyle w:val="ListParagraph"/>
        <w:numPr>
          <w:ilvl w:val="0"/>
          <w:numId w:val="39"/>
        </w:numPr>
        <w:rPr>
          <w:b/>
          <w:bCs w:val="0"/>
        </w:rPr>
      </w:pPr>
      <w:r w:rsidRPr="00CF5A6E">
        <w:rPr>
          <w:b/>
          <w:bCs w:val="0"/>
        </w:rPr>
        <w:t>Investigator</w:t>
      </w:r>
      <w:r w:rsidRPr="00CF5A6E">
        <w:rPr>
          <w:b/>
          <w:bCs w:val="0"/>
          <w:spacing w:val="-9"/>
        </w:rPr>
        <w:t xml:space="preserve"> </w:t>
      </w:r>
      <w:r w:rsidRPr="00CF5A6E">
        <w:rPr>
          <w:b/>
          <w:bCs w:val="0"/>
        </w:rPr>
        <w:t>Presentation</w:t>
      </w:r>
      <w:r w:rsidRPr="00CF5A6E">
        <w:rPr>
          <w:b/>
          <w:bCs w:val="0"/>
          <w:spacing w:val="-9"/>
        </w:rPr>
        <w:t xml:space="preserve"> </w:t>
      </w:r>
      <w:r w:rsidRPr="00CF5A6E">
        <w:rPr>
          <w:b/>
          <w:bCs w:val="0"/>
        </w:rPr>
        <w:t>of</w:t>
      </w:r>
      <w:r w:rsidRPr="00CF5A6E">
        <w:rPr>
          <w:b/>
          <w:bCs w:val="0"/>
          <w:spacing w:val="-9"/>
        </w:rPr>
        <w:t xml:space="preserve"> </w:t>
      </w:r>
      <w:r w:rsidRPr="00CF5A6E">
        <w:rPr>
          <w:b/>
          <w:bCs w:val="0"/>
        </w:rPr>
        <w:t>Final</w:t>
      </w:r>
      <w:r w:rsidRPr="00CF5A6E">
        <w:rPr>
          <w:b/>
          <w:bCs w:val="0"/>
          <w:spacing w:val="-8"/>
        </w:rPr>
        <w:t xml:space="preserve"> </w:t>
      </w:r>
      <w:r w:rsidRPr="00CF5A6E">
        <w:rPr>
          <w:b/>
          <w:bCs w:val="0"/>
        </w:rPr>
        <w:t>Investigation</w:t>
      </w:r>
      <w:r w:rsidRPr="00CF5A6E">
        <w:rPr>
          <w:b/>
          <w:bCs w:val="0"/>
          <w:spacing w:val="-8"/>
        </w:rPr>
        <w:t xml:space="preserve"> </w:t>
      </w:r>
      <w:r w:rsidRPr="00CF5A6E">
        <w:rPr>
          <w:b/>
          <w:bCs w:val="0"/>
          <w:spacing w:val="-2"/>
        </w:rPr>
        <w:t>Report</w:t>
      </w:r>
    </w:p>
    <w:p w14:paraId="2F2D42F8" w14:textId="77777777" w:rsidR="0041062F" w:rsidRPr="002E11C0" w:rsidRDefault="0041062F">
      <w:pPr>
        <w:pStyle w:val="BodyText"/>
        <w:spacing w:before="2"/>
        <w:ind w:left="112" w:hanging="10"/>
        <w:rPr>
          <w:rFonts w:asciiTheme="minorHAnsi" w:hAnsiTheme="minorHAnsi"/>
          <w:sz w:val="24"/>
          <w:szCs w:val="24"/>
        </w:rPr>
      </w:pPr>
      <w:r w:rsidRPr="002E11C0">
        <w:rPr>
          <w:rFonts w:asciiTheme="minorHAnsi" w:hAnsiTheme="minorHAnsi"/>
          <w:sz w:val="24"/>
          <w:szCs w:val="24"/>
        </w:rPr>
        <w:t>The Investigator(s) will present a summary of the final investigation report, including items that are contested</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those</w:t>
      </w:r>
      <w:r w:rsidRPr="002E11C0">
        <w:rPr>
          <w:rFonts w:asciiTheme="minorHAnsi" w:hAnsiTheme="minorHAnsi"/>
          <w:spacing w:val="-3"/>
          <w:sz w:val="24"/>
          <w:szCs w:val="24"/>
        </w:rPr>
        <w:t xml:space="preserve"> </w:t>
      </w:r>
      <w:r w:rsidRPr="002E11C0">
        <w:rPr>
          <w:rFonts w:asciiTheme="minorHAnsi" w:hAnsiTheme="minorHAnsi"/>
          <w:sz w:val="24"/>
          <w:szCs w:val="24"/>
        </w:rPr>
        <w:t>that</w:t>
      </w:r>
      <w:r w:rsidRPr="002E11C0">
        <w:rPr>
          <w:rFonts w:asciiTheme="minorHAnsi" w:hAnsiTheme="minorHAnsi"/>
          <w:spacing w:val="-3"/>
          <w:sz w:val="24"/>
          <w:szCs w:val="24"/>
        </w:rPr>
        <w:t xml:space="preserve"> </w:t>
      </w:r>
      <w:r w:rsidRPr="002E11C0">
        <w:rPr>
          <w:rFonts w:asciiTheme="minorHAnsi" w:hAnsiTheme="minorHAnsi"/>
          <w:sz w:val="24"/>
          <w:szCs w:val="24"/>
        </w:rPr>
        <w:t>are</w:t>
      </w:r>
      <w:r w:rsidRPr="002E11C0">
        <w:rPr>
          <w:rFonts w:asciiTheme="minorHAnsi" w:hAnsiTheme="minorHAnsi"/>
          <w:spacing w:val="-3"/>
          <w:sz w:val="24"/>
          <w:szCs w:val="24"/>
        </w:rPr>
        <w:t xml:space="preserve"> </w:t>
      </w:r>
      <w:r w:rsidRPr="002E11C0">
        <w:rPr>
          <w:rFonts w:asciiTheme="minorHAnsi" w:hAnsiTheme="minorHAnsi"/>
          <w:sz w:val="24"/>
          <w:szCs w:val="24"/>
        </w:rPr>
        <w:t>not,</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will</w:t>
      </w:r>
      <w:r w:rsidRPr="002E11C0">
        <w:rPr>
          <w:rFonts w:asciiTheme="minorHAnsi" w:hAnsiTheme="minorHAnsi"/>
          <w:spacing w:val="-3"/>
          <w:sz w:val="24"/>
          <w:szCs w:val="24"/>
        </w:rPr>
        <w:t xml:space="preserve"> </w:t>
      </w:r>
      <w:r w:rsidRPr="002E11C0">
        <w:rPr>
          <w:rFonts w:asciiTheme="minorHAnsi" w:hAnsiTheme="minorHAnsi"/>
          <w:sz w:val="24"/>
          <w:szCs w:val="24"/>
        </w:rPr>
        <w:t>be</w:t>
      </w:r>
      <w:r w:rsidRPr="002E11C0">
        <w:rPr>
          <w:rFonts w:asciiTheme="minorHAnsi" w:hAnsiTheme="minorHAnsi"/>
          <w:spacing w:val="-3"/>
          <w:sz w:val="24"/>
          <w:szCs w:val="24"/>
        </w:rPr>
        <w:t xml:space="preserve"> </w:t>
      </w:r>
      <w:r w:rsidRPr="002E11C0">
        <w:rPr>
          <w:rFonts w:asciiTheme="minorHAnsi" w:hAnsiTheme="minorHAnsi"/>
          <w:sz w:val="24"/>
          <w:szCs w:val="24"/>
        </w:rPr>
        <w:t>subject</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questioning</w:t>
      </w:r>
      <w:r w:rsidRPr="002E11C0">
        <w:rPr>
          <w:rFonts w:asciiTheme="minorHAnsi" w:hAnsiTheme="minorHAnsi"/>
          <w:spacing w:val="-3"/>
          <w:sz w:val="24"/>
          <w:szCs w:val="24"/>
        </w:rPr>
        <w:t xml:space="preserve"> </w:t>
      </w:r>
      <w:r w:rsidRPr="002E11C0">
        <w:rPr>
          <w:rFonts w:asciiTheme="minorHAnsi" w:hAnsiTheme="minorHAnsi"/>
          <w:sz w:val="24"/>
          <w:szCs w:val="24"/>
        </w:rPr>
        <w:t>by</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Decision-maker(s)</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the parties (through their Advisors).</w:t>
      </w:r>
    </w:p>
    <w:p w14:paraId="766EFB4F" w14:textId="77777777" w:rsidR="0041062F" w:rsidRPr="002E11C0" w:rsidRDefault="0041062F">
      <w:pPr>
        <w:pStyle w:val="BodyText"/>
        <w:ind w:left="0" w:firstLine="0"/>
        <w:rPr>
          <w:rFonts w:asciiTheme="minorHAnsi" w:hAnsiTheme="minorHAnsi"/>
          <w:sz w:val="24"/>
          <w:szCs w:val="24"/>
        </w:rPr>
      </w:pPr>
    </w:p>
    <w:p w14:paraId="1AABFB87" w14:textId="77777777" w:rsidR="0041062F" w:rsidRPr="002E11C0" w:rsidRDefault="0041062F">
      <w:pPr>
        <w:pStyle w:val="BodyText"/>
        <w:spacing w:before="1"/>
        <w:ind w:left="112" w:right="186" w:hanging="10"/>
        <w:rPr>
          <w:rFonts w:asciiTheme="minorHAnsi" w:hAnsiTheme="minorHAnsi"/>
          <w:sz w:val="24"/>
          <w:szCs w:val="24"/>
        </w:rPr>
      </w:pPr>
      <w:r w:rsidRPr="002E11C0">
        <w:rPr>
          <w:rFonts w:asciiTheme="minorHAnsi" w:hAnsiTheme="minorHAnsi"/>
          <w:sz w:val="24"/>
          <w:szCs w:val="24"/>
        </w:rPr>
        <w:t xml:space="preserve">Neither the parties nor the Decision-maker(s) should ask the Investigator(s) their opinions on </w:t>
      </w:r>
      <w:r w:rsidRPr="002E11C0">
        <w:rPr>
          <w:rFonts w:asciiTheme="minorHAnsi" w:hAnsiTheme="minorHAnsi"/>
          <w:sz w:val="24"/>
          <w:szCs w:val="24"/>
        </w:rPr>
        <w:lastRenderedPageBreak/>
        <w:t>credibility,</w:t>
      </w:r>
      <w:r w:rsidRPr="002E11C0">
        <w:rPr>
          <w:rFonts w:asciiTheme="minorHAnsi" w:hAnsiTheme="minorHAnsi"/>
          <w:spacing w:val="-6"/>
          <w:sz w:val="24"/>
          <w:szCs w:val="24"/>
        </w:rPr>
        <w:t xml:space="preserve"> </w:t>
      </w:r>
      <w:r w:rsidRPr="002E11C0">
        <w:rPr>
          <w:rFonts w:asciiTheme="minorHAnsi" w:hAnsiTheme="minorHAnsi"/>
          <w:sz w:val="24"/>
          <w:szCs w:val="24"/>
        </w:rPr>
        <w:t>recommended</w:t>
      </w:r>
      <w:r w:rsidRPr="002E11C0">
        <w:rPr>
          <w:rFonts w:asciiTheme="minorHAnsi" w:hAnsiTheme="minorHAnsi"/>
          <w:spacing w:val="-5"/>
          <w:sz w:val="24"/>
          <w:szCs w:val="24"/>
        </w:rPr>
        <w:t xml:space="preserve"> </w:t>
      </w:r>
      <w:r w:rsidRPr="002E11C0">
        <w:rPr>
          <w:rFonts w:asciiTheme="minorHAnsi" w:hAnsiTheme="minorHAnsi"/>
          <w:sz w:val="24"/>
          <w:szCs w:val="24"/>
        </w:rPr>
        <w:t>findings,</w:t>
      </w:r>
      <w:r w:rsidRPr="002E11C0">
        <w:rPr>
          <w:rFonts w:asciiTheme="minorHAnsi" w:hAnsiTheme="minorHAnsi"/>
          <w:spacing w:val="-5"/>
          <w:sz w:val="24"/>
          <w:szCs w:val="24"/>
        </w:rPr>
        <w:t xml:space="preserve"> </w:t>
      </w:r>
      <w:r w:rsidRPr="002E11C0">
        <w:rPr>
          <w:rFonts w:asciiTheme="minorHAnsi" w:hAnsiTheme="minorHAnsi"/>
          <w:sz w:val="24"/>
          <w:szCs w:val="24"/>
        </w:rPr>
        <w:t>or</w:t>
      </w:r>
      <w:r w:rsidRPr="002E11C0">
        <w:rPr>
          <w:rFonts w:asciiTheme="minorHAnsi" w:hAnsiTheme="minorHAnsi"/>
          <w:spacing w:val="-5"/>
          <w:sz w:val="24"/>
          <w:szCs w:val="24"/>
        </w:rPr>
        <w:t xml:space="preserve"> </w:t>
      </w:r>
      <w:r w:rsidRPr="002E11C0">
        <w:rPr>
          <w:rFonts w:asciiTheme="minorHAnsi" w:hAnsiTheme="minorHAnsi"/>
          <w:sz w:val="24"/>
          <w:szCs w:val="24"/>
        </w:rPr>
        <w:t>determinations,</w:t>
      </w:r>
      <w:r w:rsidRPr="002E11C0">
        <w:rPr>
          <w:rFonts w:asciiTheme="minorHAnsi" w:hAnsiTheme="minorHAnsi"/>
          <w:spacing w:val="-5"/>
          <w:sz w:val="24"/>
          <w:szCs w:val="24"/>
        </w:rPr>
        <w:t xml:space="preserve"> </w:t>
      </w:r>
      <w:r w:rsidRPr="002E11C0">
        <w:rPr>
          <w:rFonts w:asciiTheme="minorHAnsi" w:hAnsiTheme="minorHAnsi"/>
          <w:sz w:val="24"/>
          <w:szCs w:val="24"/>
        </w:rPr>
        <w:t>and</w:t>
      </w:r>
      <w:r w:rsidRPr="002E11C0">
        <w:rPr>
          <w:rFonts w:asciiTheme="minorHAnsi" w:hAnsiTheme="minorHAnsi"/>
          <w:spacing w:val="-16"/>
          <w:sz w:val="24"/>
          <w:szCs w:val="24"/>
        </w:rPr>
        <w:t xml:space="preserve"> </w:t>
      </w:r>
      <w:r w:rsidRPr="002E11C0">
        <w:rPr>
          <w:rFonts w:asciiTheme="minorHAnsi" w:hAnsiTheme="minorHAnsi"/>
          <w:sz w:val="24"/>
          <w:szCs w:val="24"/>
        </w:rPr>
        <w:t>Advisors</w:t>
      </w:r>
      <w:r w:rsidRPr="002E11C0">
        <w:rPr>
          <w:rFonts w:asciiTheme="minorHAnsi" w:hAnsiTheme="minorHAnsi"/>
          <w:spacing w:val="-4"/>
          <w:sz w:val="24"/>
          <w:szCs w:val="24"/>
        </w:rPr>
        <w:t xml:space="preserve"> </w:t>
      </w:r>
      <w:r w:rsidRPr="002E11C0">
        <w:rPr>
          <w:rFonts w:asciiTheme="minorHAnsi" w:hAnsiTheme="minorHAnsi"/>
          <w:sz w:val="24"/>
          <w:szCs w:val="24"/>
        </w:rPr>
        <w:t>and</w:t>
      </w:r>
      <w:r w:rsidRPr="002E11C0">
        <w:rPr>
          <w:rFonts w:asciiTheme="minorHAnsi" w:hAnsiTheme="minorHAnsi"/>
          <w:spacing w:val="-5"/>
          <w:sz w:val="24"/>
          <w:szCs w:val="24"/>
        </w:rPr>
        <w:t xml:space="preserve"> </w:t>
      </w:r>
      <w:r w:rsidRPr="002E11C0">
        <w:rPr>
          <w:rFonts w:asciiTheme="minorHAnsi" w:hAnsiTheme="minorHAnsi"/>
          <w:sz w:val="24"/>
          <w:szCs w:val="24"/>
        </w:rPr>
        <w:t>parties</w:t>
      </w:r>
      <w:r w:rsidRPr="002E11C0">
        <w:rPr>
          <w:rFonts w:asciiTheme="minorHAnsi" w:hAnsiTheme="minorHAnsi"/>
          <w:spacing w:val="-5"/>
          <w:sz w:val="24"/>
          <w:szCs w:val="24"/>
        </w:rPr>
        <w:t xml:space="preserve"> </w:t>
      </w:r>
      <w:r w:rsidRPr="002E11C0">
        <w:rPr>
          <w:rFonts w:asciiTheme="minorHAnsi" w:hAnsiTheme="minorHAnsi"/>
          <w:sz w:val="24"/>
          <w:szCs w:val="24"/>
        </w:rPr>
        <w:t>will</w:t>
      </w:r>
      <w:r w:rsidRPr="002E11C0">
        <w:rPr>
          <w:rFonts w:asciiTheme="minorHAnsi" w:hAnsiTheme="minorHAnsi"/>
          <w:spacing w:val="-5"/>
          <w:sz w:val="24"/>
          <w:szCs w:val="24"/>
        </w:rPr>
        <w:t xml:space="preserve"> </w:t>
      </w:r>
      <w:r w:rsidRPr="002E11C0">
        <w:rPr>
          <w:rFonts w:asciiTheme="minorHAnsi" w:hAnsiTheme="minorHAnsi"/>
          <w:sz w:val="24"/>
          <w:szCs w:val="24"/>
        </w:rPr>
        <w:t>refrain</w:t>
      </w:r>
      <w:r w:rsidRPr="002E11C0">
        <w:rPr>
          <w:rFonts w:asciiTheme="minorHAnsi" w:hAnsiTheme="minorHAnsi"/>
          <w:spacing w:val="-5"/>
          <w:sz w:val="24"/>
          <w:szCs w:val="24"/>
        </w:rPr>
        <w:t xml:space="preserve"> </w:t>
      </w:r>
      <w:r w:rsidRPr="002E11C0">
        <w:rPr>
          <w:rFonts w:asciiTheme="minorHAnsi" w:hAnsiTheme="minorHAnsi"/>
          <w:sz w:val="24"/>
          <w:szCs w:val="24"/>
        </w:rPr>
        <w:t>from discussion of or questions for Investigators about these assessments. If such information is introduced, the Chair will direct that it be disregarded.</w:t>
      </w:r>
    </w:p>
    <w:p w14:paraId="0885C033" w14:textId="10AD6F92" w:rsidR="0041062F" w:rsidRPr="00CF5A6E" w:rsidRDefault="0041062F" w:rsidP="00CF5A6E">
      <w:pPr>
        <w:pStyle w:val="ListParagraph"/>
        <w:numPr>
          <w:ilvl w:val="0"/>
          <w:numId w:val="39"/>
        </w:numPr>
        <w:rPr>
          <w:b/>
          <w:bCs w:val="0"/>
        </w:rPr>
      </w:pPr>
      <w:r w:rsidRPr="00CF5A6E">
        <w:rPr>
          <w:b/>
          <w:bCs w:val="0"/>
        </w:rPr>
        <w:t>Testimony</w:t>
      </w:r>
      <w:r w:rsidRPr="00CF5A6E">
        <w:rPr>
          <w:b/>
          <w:bCs w:val="0"/>
          <w:spacing w:val="-14"/>
        </w:rPr>
        <w:t xml:space="preserve"> </w:t>
      </w:r>
      <w:r w:rsidRPr="00CF5A6E">
        <w:rPr>
          <w:b/>
          <w:bCs w:val="0"/>
        </w:rPr>
        <w:t>and</w:t>
      </w:r>
      <w:r w:rsidRPr="00CF5A6E">
        <w:rPr>
          <w:b/>
          <w:bCs w:val="0"/>
          <w:spacing w:val="-14"/>
        </w:rPr>
        <w:t xml:space="preserve"> </w:t>
      </w:r>
      <w:r w:rsidRPr="00CF5A6E">
        <w:rPr>
          <w:b/>
          <w:bCs w:val="0"/>
          <w:spacing w:val="-2"/>
        </w:rPr>
        <w:t>Questioning</w:t>
      </w:r>
    </w:p>
    <w:p w14:paraId="0E2B0BDE" w14:textId="77777777" w:rsidR="0041062F" w:rsidRPr="002E11C0" w:rsidRDefault="0041062F">
      <w:pPr>
        <w:pStyle w:val="BodyText"/>
        <w:spacing w:before="2"/>
        <w:ind w:left="112" w:right="320" w:hanging="10"/>
        <w:rPr>
          <w:rFonts w:asciiTheme="minorHAnsi" w:hAnsiTheme="minorHAnsi"/>
          <w:sz w:val="24"/>
          <w:szCs w:val="24"/>
        </w:rPr>
      </w:pPr>
      <w:r w:rsidRPr="002E11C0">
        <w:rPr>
          <w:rFonts w:asciiTheme="minorHAnsi" w:hAnsiTheme="minorHAnsi"/>
          <w:sz w:val="24"/>
          <w:szCs w:val="24"/>
        </w:rPr>
        <w:t>Once</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Investigator(s)</w:t>
      </w:r>
      <w:r w:rsidRPr="002E11C0">
        <w:rPr>
          <w:rFonts w:asciiTheme="minorHAnsi" w:hAnsiTheme="minorHAnsi"/>
          <w:spacing w:val="-3"/>
          <w:sz w:val="24"/>
          <w:szCs w:val="24"/>
        </w:rPr>
        <w:t xml:space="preserve"> </w:t>
      </w:r>
      <w:r w:rsidRPr="002E11C0">
        <w:rPr>
          <w:rFonts w:asciiTheme="minorHAnsi" w:hAnsiTheme="minorHAnsi"/>
          <w:sz w:val="24"/>
          <w:szCs w:val="24"/>
        </w:rPr>
        <w:t>present(s)</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report</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respond(s)</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questions,</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parties</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witnesses may provide relevant information in turn, beginning with the Complainant, and then in the order determined by the Chair. The hearing will facilitate questioning of parties and witnesses by the Decision-maker(s) and then by the parties through their</w:t>
      </w:r>
      <w:r w:rsidRPr="002E11C0">
        <w:rPr>
          <w:rFonts w:asciiTheme="minorHAnsi" w:hAnsiTheme="minorHAnsi"/>
          <w:spacing w:val="-7"/>
          <w:sz w:val="24"/>
          <w:szCs w:val="24"/>
        </w:rPr>
        <w:t xml:space="preserve"> </w:t>
      </w:r>
      <w:r w:rsidRPr="002E11C0">
        <w:rPr>
          <w:rFonts w:asciiTheme="minorHAnsi" w:hAnsiTheme="minorHAnsi"/>
          <w:sz w:val="24"/>
          <w:szCs w:val="24"/>
        </w:rPr>
        <w:t>Advisors. In the event that there are no remaining Title IX Sexual Harassment charges being heard at the hearing (i.e. if they have been dismissed), CA</w:t>
      </w:r>
      <w:r w:rsidRPr="002E11C0">
        <w:rPr>
          <w:rFonts w:asciiTheme="minorHAnsi" w:hAnsiTheme="minorHAnsi"/>
          <w:spacing w:val="-9"/>
          <w:sz w:val="24"/>
          <w:szCs w:val="24"/>
        </w:rPr>
        <w:t xml:space="preserve"> </w:t>
      </w:r>
      <w:r w:rsidRPr="002E11C0">
        <w:rPr>
          <w:rFonts w:asciiTheme="minorHAnsi" w:hAnsiTheme="minorHAnsi"/>
          <w:sz w:val="24"/>
          <w:szCs w:val="24"/>
        </w:rPr>
        <w:t>law does not permit questioning by</w:t>
      </w:r>
      <w:r w:rsidRPr="002E11C0">
        <w:rPr>
          <w:rFonts w:asciiTheme="minorHAnsi" w:hAnsiTheme="minorHAnsi"/>
          <w:spacing w:val="-9"/>
          <w:sz w:val="24"/>
          <w:szCs w:val="24"/>
        </w:rPr>
        <w:t xml:space="preserve"> </w:t>
      </w:r>
      <w:r w:rsidRPr="002E11C0">
        <w:rPr>
          <w:rFonts w:asciiTheme="minorHAnsi" w:hAnsiTheme="minorHAnsi"/>
          <w:sz w:val="24"/>
          <w:szCs w:val="24"/>
        </w:rPr>
        <w:t>Advisors.</w:t>
      </w:r>
      <w:r w:rsidRPr="002E11C0">
        <w:rPr>
          <w:rFonts w:asciiTheme="minorHAnsi" w:hAnsiTheme="minorHAnsi"/>
          <w:spacing w:val="-9"/>
          <w:sz w:val="24"/>
          <w:szCs w:val="24"/>
        </w:rPr>
        <w:t xml:space="preserve"> </w:t>
      </w:r>
      <w:r w:rsidRPr="002E11C0">
        <w:rPr>
          <w:rFonts w:asciiTheme="minorHAnsi" w:hAnsiTheme="minorHAnsi"/>
          <w:sz w:val="24"/>
          <w:szCs w:val="24"/>
        </w:rPr>
        <w:t>All questions must be submitted by the parties/Advisors to the Decision-maker or Chair, who will pose them if the questions are relevant.</w:t>
      </w:r>
    </w:p>
    <w:p w14:paraId="247304FD" w14:textId="77777777" w:rsidR="0041062F" w:rsidRPr="002E11C0" w:rsidRDefault="0041062F">
      <w:pPr>
        <w:pStyle w:val="BodyText"/>
        <w:spacing w:before="1"/>
        <w:ind w:left="0" w:firstLine="0"/>
        <w:rPr>
          <w:rFonts w:asciiTheme="minorHAnsi" w:hAnsiTheme="minorHAnsi"/>
          <w:sz w:val="24"/>
          <w:szCs w:val="24"/>
        </w:rPr>
      </w:pPr>
    </w:p>
    <w:p w14:paraId="6B93205F" w14:textId="77777777" w:rsidR="0041062F" w:rsidRPr="002E11C0" w:rsidRDefault="0041062F">
      <w:pPr>
        <w:pStyle w:val="BodyText"/>
        <w:ind w:left="112" w:right="149" w:hanging="10"/>
        <w:rPr>
          <w:rFonts w:asciiTheme="minorHAnsi" w:hAnsiTheme="minorHAnsi"/>
          <w:sz w:val="24"/>
          <w:szCs w:val="24"/>
        </w:rPr>
      </w:pPr>
      <w:r w:rsidRPr="002E11C0">
        <w:rPr>
          <w:rFonts w:asciiTheme="minorHAnsi" w:hAnsiTheme="minorHAnsi"/>
          <w:sz w:val="24"/>
          <w:szCs w:val="24"/>
        </w:rPr>
        <w:t>All questions are subject to a relevance determination by the Chair. The</w:t>
      </w:r>
      <w:r w:rsidRPr="002E11C0">
        <w:rPr>
          <w:rFonts w:asciiTheme="minorHAnsi" w:hAnsiTheme="minorHAnsi"/>
          <w:spacing w:val="-8"/>
          <w:sz w:val="24"/>
          <w:szCs w:val="24"/>
        </w:rPr>
        <w:t xml:space="preserve"> </w:t>
      </w:r>
      <w:r w:rsidRPr="002E11C0">
        <w:rPr>
          <w:rFonts w:asciiTheme="minorHAnsi" w:hAnsiTheme="minorHAnsi"/>
          <w:sz w:val="24"/>
          <w:szCs w:val="24"/>
        </w:rPr>
        <w:t>Advisor, who will remain seated during questioning, will pose the proposed question orally, electronically, or in writing (orally is the</w:t>
      </w:r>
      <w:r w:rsidRPr="002E11C0">
        <w:rPr>
          <w:rFonts w:asciiTheme="minorHAnsi" w:hAnsiTheme="minorHAnsi"/>
          <w:spacing w:val="-3"/>
          <w:sz w:val="24"/>
          <w:szCs w:val="24"/>
        </w:rPr>
        <w:t xml:space="preserve"> </w:t>
      </w:r>
      <w:r w:rsidRPr="002E11C0">
        <w:rPr>
          <w:rFonts w:asciiTheme="minorHAnsi" w:hAnsiTheme="minorHAnsi"/>
          <w:sz w:val="24"/>
          <w:szCs w:val="24"/>
        </w:rPr>
        <w:t>default,</w:t>
      </w:r>
      <w:r w:rsidRPr="002E11C0">
        <w:rPr>
          <w:rFonts w:asciiTheme="minorHAnsi" w:hAnsiTheme="minorHAnsi"/>
          <w:spacing w:val="-3"/>
          <w:sz w:val="24"/>
          <w:szCs w:val="24"/>
        </w:rPr>
        <w:t xml:space="preserve"> </w:t>
      </w:r>
      <w:r w:rsidRPr="002E11C0">
        <w:rPr>
          <w:rFonts w:asciiTheme="minorHAnsi" w:hAnsiTheme="minorHAnsi"/>
          <w:sz w:val="24"/>
          <w:szCs w:val="24"/>
        </w:rPr>
        <w:t>but</w:t>
      </w:r>
      <w:r w:rsidRPr="002E11C0">
        <w:rPr>
          <w:rFonts w:asciiTheme="minorHAnsi" w:hAnsiTheme="minorHAnsi"/>
          <w:spacing w:val="-3"/>
          <w:sz w:val="24"/>
          <w:szCs w:val="24"/>
        </w:rPr>
        <w:t xml:space="preserve"> </w:t>
      </w:r>
      <w:r w:rsidRPr="002E11C0">
        <w:rPr>
          <w:rFonts w:asciiTheme="minorHAnsi" w:hAnsiTheme="minorHAnsi"/>
          <w:sz w:val="24"/>
          <w:szCs w:val="24"/>
        </w:rPr>
        <w:t>other</w:t>
      </w:r>
      <w:r w:rsidRPr="002E11C0">
        <w:rPr>
          <w:rFonts w:asciiTheme="minorHAnsi" w:hAnsiTheme="minorHAnsi"/>
          <w:spacing w:val="-3"/>
          <w:sz w:val="24"/>
          <w:szCs w:val="24"/>
        </w:rPr>
        <w:t xml:space="preserve"> </w:t>
      </w:r>
      <w:r w:rsidRPr="002E11C0">
        <w:rPr>
          <w:rFonts w:asciiTheme="minorHAnsi" w:hAnsiTheme="minorHAnsi"/>
          <w:sz w:val="24"/>
          <w:szCs w:val="24"/>
        </w:rPr>
        <w:t>means</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submission</w:t>
      </w:r>
      <w:r w:rsidRPr="002E11C0">
        <w:rPr>
          <w:rFonts w:asciiTheme="minorHAnsi" w:hAnsiTheme="minorHAnsi"/>
          <w:spacing w:val="-3"/>
          <w:sz w:val="24"/>
          <w:szCs w:val="24"/>
        </w:rPr>
        <w:t xml:space="preserve"> </w:t>
      </w:r>
      <w:r w:rsidRPr="002E11C0">
        <w:rPr>
          <w:rFonts w:asciiTheme="minorHAnsi" w:hAnsiTheme="minorHAnsi"/>
          <w:sz w:val="24"/>
          <w:szCs w:val="24"/>
        </w:rPr>
        <w:t>may</w:t>
      </w:r>
      <w:r w:rsidRPr="002E11C0">
        <w:rPr>
          <w:rFonts w:asciiTheme="minorHAnsi" w:hAnsiTheme="minorHAnsi"/>
          <w:spacing w:val="-3"/>
          <w:sz w:val="24"/>
          <w:szCs w:val="24"/>
        </w:rPr>
        <w:t xml:space="preserve"> </w:t>
      </w:r>
      <w:r w:rsidRPr="002E11C0">
        <w:rPr>
          <w:rFonts w:asciiTheme="minorHAnsi" w:hAnsiTheme="minorHAnsi"/>
          <w:sz w:val="24"/>
          <w:szCs w:val="24"/>
        </w:rPr>
        <w:t>be</w:t>
      </w:r>
      <w:r w:rsidRPr="002E11C0">
        <w:rPr>
          <w:rFonts w:asciiTheme="minorHAnsi" w:hAnsiTheme="minorHAnsi"/>
          <w:spacing w:val="-1"/>
          <w:sz w:val="24"/>
          <w:szCs w:val="24"/>
        </w:rPr>
        <w:t xml:space="preserve"> </w:t>
      </w:r>
      <w:r w:rsidRPr="002E11C0">
        <w:rPr>
          <w:rFonts w:asciiTheme="minorHAnsi" w:hAnsiTheme="minorHAnsi"/>
          <w:sz w:val="24"/>
          <w:szCs w:val="24"/>
        </w:rPr>
        <w:t>permitted</w:t>
      </w:r>
      <w:r w:rsidRPr="002E11C0">
        <w:rPr>
          <w:rFonts w:asciiTheme="minorHAnsi" w:hAnsiTheme="minorHAnsi"/>
          <w:spacing w:val="-3"/>
          <w:sz w:val="24"/>
          <w:szCs w:val="24"/>
        </w:rPr>
        <w:t xml:space="preserve"> </w:t>
      </w:r>
      <w:r w:rsidRPr="002E11C0">
        <w:rPr>
          <w:rFonts w:asciiTheme="minorHAnsi" w:hAnsiTheme="minorHAnsi"/>
          <w:sz w:val="24"/>
          <w:szCs w:val="24"/>
        </w:rPr>
        <w:t>by</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upon</w:t>
      </w:r>
      <w:r w:rsidRPr="002E11C0">
        <w:rPr>
          <w:rFonts w:asciiTheme="minorHAnsi" w:hAnsiTheme="minorHAnsi"/>
          <w:spacing w:val="-3"/>
          <w:sz w:val="24"/>
          <w:szCs w:val="24"/>
        </w:rPr>
        <w:t xml:space="preserve"> </w:t>
      </w:r>
      <w:r w:rsidRPr="002E11C0">
        <w:rPr>
          <w:rFonts w:asciiTheme="minorHAnsi" w:hAnsiTheme="minorHAnsi"/>
          <w:sz w:val="24"/>
          <w:szCs w:val="24"/>
        </w:rPr>
        <w:t>request</w:t>
      </w:r>
      <w:r w:rsidRPr="002E11C0">
        <w:rPr>
          <w:rFonts w:asciiTheme="minorHAnsi" w:hAnsiTheme="minorHAnsi"/>
          <w:spacing w:val="-3"/>
          <w:sz w:val="24"/>
          <w:szCs w:val="24"/>
        </w:rPr>
        <w:t xml:space="preserve"> </w:t>
      </w:r>
      <w:r w:rsidRPr="002E11C0">
        <w:rPr>
          <w:rFonts w:asciiTheme="minorHAnsi" w:hAnsiTheme="minorHAnsi"/>
          <w:sz w:val="24"/>
          <w:szCs w:val="24"/>
        </w:rPr>
        <w:t>if</w:t>
      </w:r>
      <w:r w:rsidRPr="002E11C0">
        <w:rPr>
          <w:rFonts w:asciiTheme="minorHAnsi" w:hAnsiTheme="minorHAnsi"/>
          <w:spacing w:val="-3"/>
          <w:sz w:val="24"/>
          <w:szCs w:val="24"/>
        </w:rPr>
        <w:t xml:space="preserve"> </w:t>
      </w:r>
      <w:r w:rsidRPr="002E11C0">
        <w:rPr>
          <w:rFonts w:asciiTheme="minorHAnsi" w:hAnsiTheme="minorHAnsi"/>
          <w:sz w:val="24"/>
          <w:szCs w:val="24"/>
        </w:rPr>
        <w:t>agreed</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by all parties and the Chair), the proceeding will pause to allow the Chair to consider the question (and state it if it has not already been stated aloud), and the Chair will determine whether the question will be permitted, disallowed, or rephrased.</w:t>
      </w:r>
    </w:p>
    <w:p w14:paraId="064DBAC6" w14:textId="77777777" w:rsidR="0041062F" w:rsidRPr="002E11C0" w:rsidRDefault="0041062F">
      <w:pPr>
        <w:pStyle w:val="BodyText"/>
        <w:ind w:left="0" w:firstLine="0"/>
        <w:rPr>
          <w:rFonts w:asciiTheme="minorHAnsi" w:hAnsiTheme="minorHAnsi"/>
          <w:sz w:val="24"/>
          <w:szCs w:val="24"/>
        </w:rPr>
      </w:pPr>
    </w:p>
    <w:p w14:paraId="6F0304E2" w14:textId="77777777" w:rsidR="0041062F" w:rsidRPr="002E11C0" w:rsidRDefault="0041062F">
      <w:pPr>
        <w:pStyle w:val="BodyText"/>
        <w:spacing w:before="1"/>
        <w:ind w:left="112" w:right="153" w:hanging="10"/>
        <w:rPr>
          <w:rFonts w:asciiTheme="minorHAnsi" w:hAnsiTheme="minorHAnsi"/>
          <w:sz w:val="24"/>
          <w:szCs w:val="24"/>
        </w:rPr>
      </w:pPr>
      <w:r w:rsidRPr="002E11C0">
        <w:rPr>
          <w:rFonts w:asciiTheme="minorHAnsi" w:hAnsiTheme="minorHAnsi"/>
          <w:sz w:val="24"/>
          <w:szCs w:val="24"/>
        </w:rPr>
        <w:t>The Chair may invite explanations or persuasive statements regarding relevance with the</w:t>
      </w:r>
      <w:r w:rsidRPr="002E11C0">
        <w:rPr>
          <w:rFonts w:asciiTheme="minorHAnsi" w:hAnsiTheme="minorHAnsi"/>
          <w:spacing w:val="-6"/>
          <w:sz w:val="24"/>
          <w:szCs w:val="24"/>
        </w:rPr>
        <w:t xml:space="preserve"> </w:t>
      </w:r>
      <w:r w:rsidRPr="002E11C0">
        <w:rPr>
          <w:rFonts w:asciiTheme="minorHAnsi" w:hAnsiTheme="minorHAnsi"/>
          <w:sz w:val="24"/>
          <w:szCs w:val="24"/>
        </w:rPr>
        <w:t>Advisors if 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so</w:t>
      </w:r>
      <w:r w:rsidRPr="002E11C0">
        <w:rPr>
          <w:rFonts w:asciiTheme="minorHAnsi" w:hAnsiTheme="minorHAnsi"/>
          <w:spacing w:val="-3"/>
          <w:sz w:val="24"/>
          <w:szCs w:val="24"/>
        </w:rPr>
        <w:t xml:space="preserve"> </w:t>
      </w:r>
      <w:r w:rsidRPr="002E11C0">
        <w:rPr>
          <w:rFonts w:asciiTheme="minorHAnsi" w:hAnsiTheme="minorHAnsi"/>
          <w:sz w:val="24"/>
          <w:szCs w:val="24"/>
        </w:rPr>
        <w:t>chooses.</w:t>
      </w:r>
      <w:r w:rsidRPr="002E11C0">
        <w:rPr>
          <w:rFonts w:asciiTheme="minorHAnsi" w:hAnsiTheme="minorHAnsi"/>
          <w:spacing w:val="-7"/>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will</w:t>
      </w:r>
      <w:r w:rsidRPr="002E11C0">
        <w:rPr>
          <w:rFonts w:asciiTheme="minorHAnsi" w:hAnsiTheme="minorHAnsi"/>
          <w:spacing w:val="-3"/>
          <w:sz w:val="24"/>
          <w:szCs w:val="24"/>
        </w:rPr>
        <w:t xml:space="preserve"> </w:t>
      </w:r>
      <w:r w:rsidRPr="002E11C0">
        <w:rPr>
          <w:rFonts w:asciiTheme="minorHAnsi" w:hAnsiTheme="minorHAnsi"/>
          <w:sz w:val="24"/>
          <w:szCs w:val="24"/>
        </w:rPr>
        <w:t>then</w:t>
      </w:r>
      <w:r w:rsidRPr="002E11C0">
        <w:rPr>
          <w:rFonts w:asciiTheme="minorHAnsi" w:hAnsiTheme="minorHAnsi"/>
          <w:spacing w:val="-3"/>
          <w:sz w:val="24"/>
          <w:szCs w:val="24"/>
        </w:rPr>
        <w:t xml:space="preserve"> </w:t>
      </w:r>
      <w:r w:rsidRPr="002E11C0">
        <w:rPr>
          <w:rFonts w:asciiTheme="minorHAnsi" w:hAnsiTheme="minorHAnsi"/>
          <w:sz w:val="24"/>
          <w:szCs w:val="24"/>
        </w:rPr>
        <w:t>state</w:t>
      </w:r>
      <w:r w:rsidRPr="002E11C0">
        <w:rPr>
          <w:rFonts w:asciiTheme="minorHAnsi" w:hAnsiTheme="minorHAnsi"/>
          <w:spacing w:val="-3"/>
          <w:sz w:val="24"/>
          <w:szCs w:val="24"/>
        </w:rPr>
        <w:t xml:space="preserve"> </w:t>
      </w:r>
      <w:r w:rsidRPr="002E11C0">
        <w:rPr>
          <w:rFonts w:asciiTheme="minorHAnsi" w:hAnsiTheme="minorHAnsi"/>
          <w:sz w:val="24"/>
          <w:szCs w:val="24"/>
        </w:rPr>
        <w:t>their</w:t>
      </w:r>
      <w:r w:rsidRPr="002E11C0">
        <w:rPr>
          <w:rFonts w:asciiTheme="minorHAnsi" w:hAnsiTheme="minorHAnsi"/>
          <w:spacing w:val="-3"/>
          <w:sz w:val="24"/>
          <w:szCs w:val="24"/>
        </w:rPr>
        <w:t xml:space="preserve"> </w:t>
      </w:r>
      <w:r w:rsidRPr="002E11C0">
        <w:rPr>
          <w:rFonts w:asciiTheme="minorHAnsi" w:hAnsiTheme="minorHAnsi"/>
          <w:sz w:val="24"/>
          <w:szCs w:val="24"/>
        </w:rPr>
        <w:t>decision</w:t>
      </w:r>
      <w:r w:rsidRPr="002E11C0">
        <w:rPr>
          <w:rFonts w:asciiTheme="minorHAnsi" w:hAnsiTheme="minorHAnsi"/>
          <w:spacing w:val="-3"/>
          <w:sz w:val="24"/>
          <w:szCs w:val="24"/>
        </w:rPr>
        <w:t xml:space="preserve"> </w:t>
      </w:r>
      <w:r w:rsidRPr="002E11C0">
        <w:rPr>
          <w:rFonts w:asciiTheme="minorHAnsi" w:hAnsiTheme="minorHAnsi"/>
          <w:sz w:val="24"/>
          <w:szCs w:val="24"/>
        </w:rPr>
        <w:t>on</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question</w:t>
      </w:r>
      <w:r w:rsidRPr="002E11C0">
        <w:rPr>
          <w:rFonts w:asciiTheme="minorHAnsi" w:hAnsiTheme="minorHAnsi"/>
          <w:spacing w:val="-3"/>
          <w:sz w:val="24"/>
          <w:szCs w:val="24"/>
        </w:rPr>
        <w:t xml:space="preserve"> </w:t>
      </w:r>
      <w:r w:rsidRPr="002E11C0">
        <w:rPr>
          <w:rFonts w:asciiTheme="minorHAnsi" w:hAnsiTheme="minorHAnsi"/>
          <w:sz w:val="24"/>
          <w:szCs w:val="24"/>
        </w:rPr>
        <w:t>for</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record</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advise the party/witness to whom the question was directed, accordingly. The Chair will explain any decision to exclude a question as not relevant, or to reframe it for relevance.</w:t>
      </w:r>
    </w:p>
    <w:p w14:paraId="61DF52D4" w14:textId="77777777" w:rsidR="0041062F" w:rsidRPr="002E11C0" w:rsidRDefault="0041062F">
      <w:pPr>
        <w:pStyle w:val="BodyText"/>
        <w:spacing w:before="250"/>
        <w:ind w:left="102" w:right="186" w:firstLine="0"/>
        <w:rPr>
          <w:rFonts w:asciiTheme="minorHAnsi" w:hAnsiTheme="minorHAnsi"/>
          <w:sz w:val="24"/>
          <w:szCs w:val="24"/>
        </w:rPr>
      </w:pPr>
      <w:r w:rsidRPr="002E11C0">
        <w:rPr>
          <w:rFonts w:asciiTheme="minorHAnsi" w:hAnsiTheme="minorHAnsi"/>
          <w:sz w:val="24"/>
          <w:szCs w:val="24"/>
        </w:rPr>
        <w:t>The Chair will limit or disallow questions on the basis that they are irrelevant, unduly repetitious (and thus</w:t>
      </w:r>
      <w:r w:rsidRPr="002E11C0">
        <w:rPr>
          <w:rFonts w:asciiTheme="minorHAnsi" w:hAnsiTheme="minorHAnsi"/>
          <w:spacing w:val="-3"/>
          <w:sz w:val="24"/>
          <w:szCs w:val="24"/>
        </w:rPr>
        <w:t xml:space="preserve"> </w:t>
      </w:r>
      <w:r w:rsidRPr="002E11C0">
        <w:rPr>
          <w:rFonts w:asciiTheme="minorHAnsi" w:hAnsiTheme="minorHAnsi"/>
          <w:sz w:val="24"/>
          <w:szCs w:val="24"/>
        </w:rPr>
        <w:t>irrelevant),</w:t>
      </w:r>
      <w:r w:rsidRPr="002E11C0">
        <w:rPr>
          <w:rFonts w:asciiTheme="minorHAnsi" w:hAnsiTheme="minorHAnsi"/>
          <w:spacing w:val="-3"/>
          <w:sz w:val="24"/>
          <w:szCs w:val="24"/>
        </w:rPr>
        <w:t xml:space="preserve"> </w:t>
      </w:r>
      <w:r w:rsidRPr="002E11C0">
        <w:rPr>
          <w:rFonts w:asciiTheme="minorHAnsi" w:hAnsiTheme="minorHAnsi"/>
          <w:sz w:val="24"/>
          <w:szCs w:val="24"/>
        </w:rPr>
        <w:t>or</w:t>
      </w:r>
      <w:r w:rsidRPr="002E11C0">
        <w:rPr>
          <w:rFonts w:asciiTheme="minorHAnsi" w:hAnsiTheme="minorHAnsi"/>
          <w:spacing w:val="-3"/>
          <w:sz w:val="24"/>
          <w:szCs w:val="24"/>
        </w:rPr>
        <w:t xml:space="preserve"> </w:t>
      </w:r>
      <w:r w:rsidRPr="002E11C0">
        <w:rPr>
          <w:rFonts w:asciiTheme="minorHAnsi" w:hAnsiTheme="minorHAnsi"/>
          <w:sz w:val="24"/>
          <w:szCs w:val="24"/>
        </w:rPr>
        <w:t>abusive.</w:t>
      </w:r>
      <w:r w:rsidRPr="002E11C0">
        <w:rPr>
          <w:rFonts w:asciiTheme="minorHAnsi" w:hAnsiTheme="minorHAnsi"/>
          <w:spacing w:val="-6"/>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has</w:t>
      </w:r>
      <w:r w:rsidRPr="002E11C0">
        <w:rPr>
          <w:rFonts w:asciiTheme="minorHAnsi" w:hAnsiTheme="minorHAnsi"/>
          <w:spacing w:val="-3"/>
          <w:sz w:val="24"/>
          <w:szCs w:val="24"/>
        </w:rPr>
        <w:t xml:space="preserve"> </w:t>
      </w:r>
      <w:r w:rsidRPr="002E11C0">
        <w:rPr>
          <w:rFonts w:asciiTheme="minorHAnsi" w:hAnsiTheme="minorHAnsi"/>
          <w:sz w:val="24"/>
          <w:szCs w:val="24"/>
        </w:rPr>
        <w:t>final</w:t>
      </w:r>
      <w:r w:rsidRPr="002E11C0">
        <w:rPr>
          <w:rFonts w:asciiTheme="minorHAnsi" w:hAnsiTheme="minorHAnsi"/>
          <w:spacing w:val="-3"/>
          <w:sz w:val="24"/>
          <w:szCs w:val="24"/>
        </w:rPr>
        <w:t xml:space="preserve"> </w:t>
      </w:r>
      <w:r w:rsidRPr="002E11C0">
        <w:rPr>
          <w:rFonts w:asciiTheme="minorHAnsi" w:hAnsiTheme="minorHAnsi"/>
          <w:sz w:val="24"/>
          <w:szCs w:val="24"/>
        </w:rPr>
        <w:t>say</w:t>
      </w:r>
      <w:r w:rsidRPr="002E11C0">
        <w:rPr>
          <w:rFonts w:asciiTheme="minorHAnsi" w:hAnsiTheme="minorHAnsi"/>
          <w:spacing w:val="-3"/>
          <w:sz w:val="24"/>
          <w:szCs w:val="24"/>
        </w:rPr>
        <w:t xml:space="preserve"> </w:t>
      </w:r>
      <w:r w:rsidRPr="002E11C0">
        <w:rPr>
          <w:rFonts w:asciiTheme="minorHAnsi" w:hAnsiTheme="minorHAnsi"/>
          <w:sz w:val="24"/>
          <w:szCs w:val="24"/>
        </w:rPr>
        <w:t>on</w:t>
      </w:r>
      <w:r w:rsidRPr="002E11C0">
        <w:rPr>
          <w:rFonts w:asciiTheme="minorHAnsi" w:hAnsiTheme="minorHAnsi"/>
          <w:spacing w:val="-3"/>
          <w:sz w:val="24"/>
          <w:szCs w:val="24"/>
        </w:rPr>
        <w:t xml:space="preserve"> </w:t>
      </w:r>
      <w:r w:rsidRPr="002E11C0">
        <w:rPr>
          <w:rFonts w:asciiTheme="minorHAnsi" w:hAnsiTheme="minorHAnsi"/>
          <w:sz w:val="24"/>
          <w:szCs w:val="24"/>
        </w:rPr>
        <w:t>all</w:t>
      </w:r>
      <w:r w:rsidRPr="002E11C0">
        <w:rPr>
          <w:rFonts w:asciiTheme="minorHAnsi" w:hAnsiTheme="minorHAnsi"/>
          <w:spacing w:val="-3"/>
          <w:sz w:val="24"/>
          <w:szCs w:val="24"/>
        </w:rPr>
        <w:t xml:space="preserve"> </w:t>
      </w:r>
      <w:r w:rsidRPr="002E11C0">
        <w:rPr>
          <w:rFonts w:asciiTheme="minorHAnsi" w:hAnsiTheme="minorHAnsi"/>
          <w:sz w:val="24"/>
          <w:szCs w:val="24"/>
        </w:rPr>
        <w:t>questions</w:t>
      </w:r>
      <w:r w:rsidRPr="002E11C0">
        <w:rPr>
          <w:rFonts w:asciiTheme="minorHAnsi" w:hAnsiTheme="minorHAnsi"/>
          <w:spacing w:val="-3"/>
          <w:sz w:val="24"/>
          <w:szCs w:val="24"/>
        </w:rPr>
        <w:t xml:space="preserve"> </w:t>
      </w:r>
      <w:r w:rsidRPr="002E11C0">
        <w:rPr>
          <w:rFonts w:asciiTheme="minorHAnsi" w:hAnsiTheme="minorHAnsi"/>
          <w:sz w:val="24"/>
          <w:szCs w:val="24"/>
        </w:rPr>
        <w:t>and</w:t>
      </w:r>
      <w:r w:rsidRPr="002E11C0">
        <w:rPr>
          <w:rFonts w:asciiTheme="minorHAnsi" w:hAnsiTheme="minorHAnsi"/>
          <w:spacing w:val="-3"/>
          <w:sz w:val="24"/>
          <w:szCs w:val="24"/>
        </w:rPr>
        <w:t xml:space="preserve"> </w:t>
      </w:r>
      <w:r w:rsidRPr="002E11C0">
        <w:rPr>
          <w:rFonts w:asciiTheme="minorHAnsi" w:hAnsiTheme="minorHAnsi"/>
          <w:sz w:val="24"/>
          <w:szCs w:val="24"/>
        </w:rPr>
        <w:t>determinations</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relevance. The Chair may consult with legal counsel on any questions of admissibility. The Chair may ask Advisors to frame why a question is or is not relevant from their perspective but will not entertain argument from the</w:t>
      </w:r>
      <w:r w:rsidRPr="002E11C0">
        <w:rPr>
          <w:rFonts w:asciiTheme="minorHAnsi" w:hAnsiTheme="minorHAnsi"/>
          <w:spacing w:val="-5"/>
          <w:sz w:val="24"/>
          <w:szCs w:val="24"/>
        </w:rPr>
        <w:t xml:space="preserve"> </w:t>
      </w:r>
      <w:r w:rsidRPr="002E11C0">
        <w:rPr>
          <w:rFonts w:asciiTheme="minorHAnsi" w:hAnsiTheme="minorHAnsi"/>
          <w:sz w:val="24"/>
          <w:szCs w:val="24"/>
        </w:rPr>
        <w:t>Advisors on relevance once the Chair has ruled on a question.</w:t>
      </w:r>
    </w:p>
    <w:p w14:paraId="4F796B40" w14:textId="77777777" w:rsidR="0041062F" w:rsidRPr="002E11C0" w:rsidRDefault="0041062F">
      <w:pPr>
        <w:pStyle w:val="BodyText"/>
        <w:spacing w:before="252"/>
        <w:ind w:left="112" w:right="186" w:hanging="10"/>
        <w:rPr>
          <w:rFonts w:asciiTheme="minorHAnsi" w:hAnsiTheme="minorHAnsi"/>
          <w:sz w:val="24"/>
          <w:szCs w:val="24"/>
        </w:rPr>
      </w:pPr>
      <w:r w:rsidRPr="002E11C0">
        <w:rPr>
          <w:rFonts w:asciiTheme="minorHAnsi" w:hAnsiTheme="minorHAnsi"/>
          <w:sz w:val="24"/>
          <w:szCs w:val="24"/>
        </w:rPr>
        <w:t>If the parties raise an issue of bias or conflict of interest of an Investigator or Decision-maker at the hearing,</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may</w:t>
      </w:r>
      <w:r w:rsidRPr="002E11C0">
        <w:rPr>
          <w:rFonts w:asciiTheme="minorHAnsi" w:hAnsiTheme="minorHAnsi"/>
          <w:spacing w:val="-3"/>
          <w:sz w:val="24"/>
          <w:szCs w:val="24"/>
        </w:rPr>
        <w:t xml:space="preserve"> </w:t>
      </w:r>
      <w:r w:rsidRPr="002E11C0">
        <w:rPr>
          <w:rFonts w:asciiTheme="minorHAnsi" w:hAnsiTheme="minorHAnsi"/>
          <w:sz w:val="24"/>
          <w:szCs w:val="24"/>
        </w:rPr>
        <w:t>elect</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address</w:t>
      </w:r>
      <w:r w:rsidRPr="002E11C0">
        <w:rPr>
          <w:rFonts w:asciiTheme="minorHAnsi" w:hAnsiTheme="minorHAnsi"/>
          <w:spacing w:val="-3"/>
          <w:sz w:val="24"/>
          <w:szCs w:val="24"/>
        </w:rPr>
        <w:t xml:space="preserve"> </w:t>
      </w:r>
      <w:r w:rsidRPr="002E11C0">
        <w:rPr>
          <w:rFonts w:asciiTheme="minorHAnsi" w:hAnsiTheme="minorHAnsi"/>
          <w:sz w:val="24"/>
          <w:szCs w:val="24"/>
        </w:rPr>
        <w:t>those</w:t>
      </w:r>
      <w:r w:rsidRPr="002E11C0">
        <w:rPr>
          <w:rFonts w:asciiTheme="minorHAnsi" w:hAnsiTheme="minorHAnsi"/>
          <w:spacing w:val="-3"/>
          <w:sz w:val="24"/>
          <w:szCs w:val="24"/>
        </w:rPr>
        <w:t xml:space="preserve"> </w:t>
      </w:r>
      <w:r w:rsidRPr="002E11C0">
        <w:rPr>
          <w:rFonts w:asciiTheme="minorHAnsi" w:hAnsiTheme="minorHAnsi"/>
          <w:sz w:val="24"/>
          <w:szCs w:val="24"/>
        </w:rPr>
        <w:t>issues,</w:t>
      </w:r>
      <w:r w:rsidRPr="002E11C0">
        <w:rPr>
          <w:rFonts w:asciiTheme="minorHAnsi" w:hAnsiTheme="minorHAnsi"/>
          <w:spacing w:val="-3"/>
          <w:sz w:val="24"/>
          <w:szCs w:val="24"/>
        </w:rPr>
        <w:t xml:space="preserve"> </w:t>
      </w:r>
      <w:r w:rsidRPr="002E11C0">
        <w:rPr>
          <w:rFonts w:asciiTheme="minorHAnsi" w:hAnsiTheme="minorHAnsi"/>
          <w:sz w:val="24"/>
          <w:szCs w:val="24"/>
        </w:rPr>
        <w:t>consult</w:t>
      </w:r>
      <w:r w:rsidRPr="002E11C0">
        <w:rPr>
          <w:rFonts w:asciiTheme="minorHAnsi" w:hAnsiTheme="minorHAnsi"/>
          <w:spacing w:val="-3"/>
          <w:sz w:val="24"/>
          <w:szCs w:val="24"/>
        </w:rPr>
        <w:t xml:space="preserve"> </w:t>
      </w:r>
      <w:r w:rsidRPr="002E11C0">
        <w:rPr>
          <w:rFonts w:asciiTheme="minorHAnsi" w:hAnsiTheme="minorHAnsi"/>
          <w:sz w:val="24"/>
          <w:szCs w:val="24"/>
        </w:rPr>
        <w:t>with</w:t>
      </w:r>
      <w:r w:rsidRPr="002E11C0">
        <w:rPr>
          <w:rFonts w:asciiTheme="minorHAnsi" w:hAnsiTheme="minorHAnsi"/>
          <w:spacing w:val="-3"/>
          <w:sz w:val="24"/>
          <w:szCs w:val="24"/>
        </w:rPr>
        <w:t xml:space="preserve"> </w:t>
      </w:r>
      <w:r w:rsidRPr="002E11C0">
        <w:rPr>
          <w:rFonts w:asciiTheme="minorHAnsi" w:hAnsiTheme="minorHAnsi"/>
          <w:sz w:val="24"/>
          <w:szCs w:val="24"/>
        </w:rPr>
        <w:t>legal</w:t>
      </w:r>
      <w:r w:rsidRPr="002E11C0">
        <w:rPr>
          <w:rFonts w:asciiTheme="minorHAnsi" w:hAnsiTheme="minorHAnsi"/>
          <w:spacing w:val="-3"/>
          <w:sz w:val="24"/>
          <w:szCs w:val="24"/>
        </w:rPr>
        <w:t xml:space="preserve"> </w:t>
      </w:r>
      <w:r w:rsidRPr="002E11C0">
        <w:rPr>
          <w:rFonts w:asciiTheme="minorHAnsi" w:hAnsiTheme="minorHAnsi"/>
          <w:sz w:val="24"/>
          <w:szCs w:val="24"/>
        </w:rPr>
        <w:t>counsel,</w:t>
      </w:r>
      <w:r w:rsidRPr="002E11C0">
        <w:rPr>
          <w:rFonts w:asciiTheme="minorHAnsi" w:hAnsiTheme="minorHAnsi"/>
          <w:spacing w:val="-3"/>
          <w:sz w:val="24"/>
          <w:szCs w:val="24"/>
        </w:rPr>
        <w:t xml:space="preserve"> </w:t>
      </w:r>
      <w:r w:rsidRPr="002E11C0">
        <w:rPr>
          <w:rFonts w:asciiTheme="minorHAnsi" w:hAnsiTheme="minorHAnsi"/>
          <w:sz w:val="24"/>
          <w:szCs w:val="24"/>
        </w:rPr>
        <w:t>and/or</w:t>
      </w:r>
      <w:r w:rsidRPr="002E11C0">
        <w:rPr>
          <w:rFonts w:asciiTheme="minorHAnsi" w:hAnsiTheme="minorHAnsi"/>
          <w:spacing w:val="-3"/>
          <w:sz w:val="24"/>
          <w:szCs w:val="24"/>
        </w:rPr>
        <w:t xml:space="preserve"> </w:t>
      </w:r>
      <w:r w:rsidRPr="002E11C0">
        <w:rPr>
          <w:rFonts w:asciiTheme="minorHAnsi" w:hAnsiTheme="minorHAnsi"/>
          <w:sz w:val="24"/>
          <w:szCs w:val="24"/>
        </w:rPr>
        <w:t>refer</w:t>
      </w:r>
      <w:r w:rsidRPr="002E11C0">
        <w:rPr>
          <w:rFonts w:asciiTheme="minorHAnsi" w:hAnsiTheme="minorHAnsi"/>
          <w:spacing w:val="-3"/>
          <w:sz w:val="24"/>
          <w:szCs w:val="24"/>
        </w:rPr>
        <w:t xml:space="preserve"> </w:t>
      </w:r>
      <w:r w:rsidRPr="002E11C0">
        <w:rPr>
          <w:rFonts w:asciiTheme="minorHAnsi" w:hAnsiTheme="minorHAnsi"/>
          <w:sz w:val="24"/>
          <w:szCs w:val="24"/>
        </w:rPr>
        <w:t>them</w:t>
      </w:r>
      <w:r w:rsidRPr="002E11C0">
        <w:rPr>
          <w:rFonts w:asciiTheme="minorHAnsi" w:hAnsiTheme="minorHAnsi"/>
          <w:spacing w:val="-3"/>
          <w:sz w:val="24"/>
          <w:szCs w:val="24"/>
        </w:rPr>
        <w:t xml:space="preserve"> </w:t>
      </w:r>
      <w:r w:rsidRPr="002E11C0">
        <w:rPr>
          <w:rFonts w:asciiTheme="minorHAnsi" w:hAnsiTheme="minorHAnsi"/>
          <w:sz w:val="24"/>
          <w:szCs w:val="24"/>
        </w:rPr>
        <w:t>to the Title IX Coordinator, and/or preserve them for appeal. If bias is not in issue at the hearing, the Chair should not permit irrelevant questions that probe for bias.</w:t>
      </w:r>
    </w:p>
    <w:p w14:paraId="29C3CC53" w14:textId="36936A82" w:rsidR="0041062F" w:rsidRPr="00CF5A6E" w:rsidRDefault="0041062F" w:rsidP="00CF5A6E">
      <w:pPr>
        <w:pStyle w:val="ListParagraph"/>
        <w:numPr>
          <w:ilvl w:val="0"/>
          <w:numId w:val="39"/>
        </w:numPr>
        <w:rPr>
          <w:b/>
          <w:bCs w:val="0"/>
        </w:rPr>
      </w:pPr>
      <w:r w:rsidRPr="00CF5A6E">
        <w:rPr>
          <w:b/>
          <w:bCs w:val="0"/>
        </w:rPr>
        <w:t>Refusal</w:t>
      </w:r>
      <w:r w:rsidRPr="00CF5A6E">
        <w:rPr>
          <w:b/>
          <w:bCs w:val="0"/>
          <w:spacing w:val="-6"/>
        </w:rPr>
        <w:t xml:space="preserve"> </w:t>
      </w:r>
      <w:r w:rsidRPr="00CF5A6E">
        <w:rPr>
          <w:b/>
          <w:bCs w:val="0"/>
        </w:rPr>
        <w:t>to</w:t>
      </w:r>
      <w:r w:rsidRPr="00CF5A6E">
        <w:rPr>
          <w:b/>
          <w:bCs w:val="0"/>
          <w:spacing w:val="-6"/>
        </w:rPr>
        <w:t xml:space="preserve"> </w:t>
      </w:r>
      <w:r w:rsidRPr="00CF5A6E">
        <w:rPr>
          <w:b/>
          <w:bCs w:val="0"/>
        </w:rPr>
        <w:t>Submit</w:t>
      </w:r>
      <w:r w:rsidRPr="00CF5A6E">
        <w:rPr>
          <w:b/>
          <w:bCs w:val="0"/>
          <w:spacing w:val="-6"/>
        </w:rPr>
        <w:t xml:space="preserve"> </w:t>
      </w:r>
      <w:r w:rsidRPr="00CF5A6E">
        <w:rPr>
          <w:b/>
          <w:bCs w:val="0"/>
        </w:rPr>
        <w:t>to</w:t>
      </w:r>
      <w:r w:rsidRPr="00CF5A6E">
        <w:rPr>
          <w:b/>
          <w:bCs w:val="0"/>
          <w:spacing w:val="-6"/>
        </w:rPr>
        <w:t xml:space="preserve"> </w:t>
      </w:r>
      <w:r w:rsidRPr="00CF5A6E">
        <w:rPr>
          <w:b/>
          <w:bCs w:val="0"/>
        </w:rPr>
        <w:t>Questioning;</w:t>
      </w:r>
      <w:r w:rsidRPr="00CF5A6E">
        <w:rPr>
          <w:b/>
          <w:bCs w:val="0"/>
          <w:spacing w:val="-5"/>
        </w:rPr>
        <w:t xml:space="preserve"> </w:t>
      </w:r>
      <w:r w:rsidRPr="00CF5A6E">
        <w:rPr>
          <w:b/>
          <w:bCs w:val="0"/>
          <w:spacing w:val="-2"/>
        </w:rPr>
        <w:t>Inferences</w:t>
      </w:r>
    </w:p>
    <w:p w14:paraId="5782665E" w14:textId="77777777" w:rsidR="0041062F" w:rsidRPr="002E11C0" w:rsidRDefault="0041062F">
      <w:pPr>
        <w:pStyle w:val="BodyText"/>
        <w:spacing w:before="2"/>
        <w:ind w:left="112" w:right="186" w:hanging="10"/>
        <w:rPr>
          <w:rFonts w:asciiTheme="minorHAnsi" w:hAnsiTheme="minorHAnsi"/>
          <w:sz w:val="24"/>
          <w:szCs w:val="24"/>
        </w:rPr>
      </w:pPr>
      <w:r w:rsidRPr="002E11C0">
        <w:rPr>
          <w:rFonts w:asciiTheme="minorHAnsi" w:hAnsiTheme="minorHAnsi"/>
          <w:sz w:val="24"/>
          <w:szCs w:val="24"/>
        </w:rPr>
        <w:t>Any party or witness may choose not to offer evidence and/or answer questions at the hearing, either because</w:t>
      </w:r>
      <w:r w:rsidRPr="002E11C0">
        <w:rPr>
          <w:rFonts w:asciiTheme="minorHAnsi" w:hAnsiTheme="minorHAnsi"/>
          <w:spacing w:val="-2"/>
          <w:sz w:val="24"/>
          <w:szCs w:val="24"/>
        </w:rPr>
        <w:t xml:space="preserve"> </w:t>
      </w:r>
      <w:r w:rsidRPr="002E11C0">
        <w:rPr>
          <w:rFonts w:asciiTheme="minorHAnsi" w:hAnsiTheme="minorHAnsi"/>
          <w:sz w:val="24"/>
          <w:szCs w:val="24"/>
        </w:rPr>
        <w:t>they</w:t>
      </w:r>
      <w:r w:rsidRPr="002E11C0">
        <w:rPr>
          <w:rFonts w:asciiTheme="minorHAnsi" w:hAnsiTheme="minorHAnsi"/>
          <w:spacing w:val="-2"/>
          <w:sz w:val="24"/>
          <w:szCs w:val="24"/>
        </w:rPr>
        <w:t xml:space="preserve"> </w:t>
      </w:r>
      <w:r w:rsidRPr="002E11C0">
        <w:rPr>
          <w:rFonts w:asciiTheme="minorHAnsi" w:hAnsiTheme="minorHAnsi"/>
          <w:sz w:val="24"/>
          <w:szCs w:val="24"/>
        </w:rPr>
        <w:t>do</w:t>
      </w:r>
      <w:r w:rsidRPr="002E11C0">
        <w:rPr>
          <w:rFonts w:asciiTheme="minorHAnsi" w:hAnsiTheme="minorHAnsi"/>
          <w:spacing w:val="-2"/>
          <w:sz w:val="24"/>
          <w:szCs w:val="24"/>
        </w:rPr>
        <w:t xml:space="preserve"> </w:t>
      </w:r>
      <w:r w:rsidRPr="002E11C0">
        <w:rPr>
          <w:rFonts w:asciiTheme="minorHAnsi" w:hAnsiTheme="minorHAnsi"/>
          <w:sz w:val="24"/>
          <w:szCs w:val="24"/>
        </w:rPr>
        <w:t>not</w:t>
      </w:r>
      <w:r w:rsidRPr="002E11C0">
        <w:rPr>
          <w:rFonts w:asciiTheme="minorHAnsi" w:hAnsiTheme="minorHAnsi"/>
          <w:spacing w:val="-2"/>
          <w:sz w:val="24"/>
          <w:szCs w:val="24"/>
        </w:rPr>
        <w:t xml:space="preserve"> </w:t>
      </w:r>
      <w:r w:rsidRPr="002E11C0">
        <w:rPr>
          <w:rFonts w:asciiTheme="minorHAnsi" w:hAnsiTheme="minorHAnsi"/>
          <w:sz w:val="24"/>
          <w:szCs w:val="24"/>
        </w:rPr>
        <w:t>attend</w:t>
      </w:r>
      <w:r w:rsidRPr="002E11C0">
        <w:rPr>
          <w:rFonts w:asciiTheme="minorHAnsi" w:hAnsiTheme="minorHAnsi"/>
          <w:spacing w:val="-2"/>
          <w:sz w:val="24"/>
          <w:szCs w:val="24"/>
        </w:rPr>
        <w:t xml:space="preserve"> </w:t>
      </w:r>
      <w:r w:rsidRPr="002E11C0">
        <w:rPr>
          <w:rFonts w:asciiTheme="minorHAnsi" w:hAnsiTheme="minorHAnsi"/>
          <w:sz w:val="24"/>
          <w:szCs w:val="24"/>
        </w:rPr>
        <w:t>the</w:t>
      </w:r>
      <w:r w:rsidRPr="002E11C0">
        <w:rPr>
          <w:rFonts w:asciiTheme="minorHAnsi" w:hAnsiTheme="minorHAnsi"/>
          <w:spacing w:val="-2"/>
          <w:sz w:val="24"/>
          <w:szCs w:val="24"/>
        </w:rPr>
        <w:t xml:space="preserve"> </w:t>
      </w:r>
      <w:r w:rsidRPr="002E11C0">
        <w:rPr>
          <w:rFonts w:asciiTheme="minorHAnsi" w:hAnsiTheme="minorHAnsi"/>
          <w:sz w:val="24"/>
          <w:szCs w:val="24"/>
        </w:rPr>
        <w:t>hearing,</w:t>
      </w:r>
      <w:r w:rsidRPr="002E11C0">
        <w:rPr>
          <w:rFonts w:asciiTheme="minorHAnsi" w:hAnsiTheme="minorHAnsi"/>
          <w:spacing w:val="-2"/>
          <w:sz w:val="24"/>
          <w:szCs w:val="24"/>
        </w:rPr>
        <w:t xml:space="preserve"> </w:t>
      </w:r>
      <w:r w:rsidRPr="002E11C0">
        <w:rPr>
          <w:rFonts w:asciiTheme="minorHAnsi" w:hAnsiTheme="minorHAnsi"/>
          <w:sz w:val="24"/>
          <w:szCs w:val="24"/>
        </w:rPr>
        <w:t>or</w:t>
      </w:r>
      <w:r w:rsidRPr="002E11C0">
        <w:rPr>
          <w:rFonts w:asciiTheme="minorHAnsi" w:hAnsiTheme="minorHAnsi"/>
          <w:spacing w:val="-2"/>
          <w:sz w:val="24"/>
          <w:szCs w:val="24"/>
        </w:rPr>
        <w:t xml:space="preserve"> </w:t>
      </w:r>
      <w:r w:rsidRPr="002E11C0">
        <w:rPr>
          <w:rFonts w:asciiTheme="minorHAnsi" w:hAnsiTheme="minorHAnsi"/>
          <w:sz w:val="24"/>
          <w:szCs w:val="24"/>
        </w:rPr>
        <w:t>because</w:t>
      </w:r>
      <w:r w:rsidRPr="002E11C0">
        <w:rPr>
          <w:rFonts w:asciiTheme="minorHAnsi" w:hAnsiTheme="minorHAnsi"/>
          <w:spacing w:val="-2"/>
          <w:sz w:val="24"/>
          <w:szCs w:val="24"/>
        </w:rPr>
        <w:t xml:space="preserve"> </w:t>
      </w:r>
      <w:r w:rsidRPr="002E11C0">
        <w:rPr>
          <w:rFonts w:asciiTheme="minorHAnsi" w:hAnsiTheme="minorHAnsi"/>
          <w:sz w:val="24"/>
          <w:szCs w:val="24"/>
        </w:rPr>
        <w:t>they</w:t>
      </w:r>
      <w:r w:rsidRPr="002E11C0">
        <w:rPr>
          <w:rFonts w:asciiTheme="minorHAnsi" w:hAnsiTheme="minorHAnsi"/>
          <w:spacing w:val="-2"/>
          <w:sz w:val="24"/>
          <w:szCs w:val="24"/>
        </w:rPr>
        <w:t xml:space="preserve"> </w:t>
      </w:r>
      <w:r w:rsidRPr="002E11C0">
        <w:rPr>
          <w:rFonts w:asciiTheme="minorHAnsi" w:hAnsiTheme="minorHAnsi"/>
          <w:sz w:val="24"/>
          <w:szCs w:val="24"/>
        </w:rPr>
        <w:t>attend</w:t>
      </w:r>
      <w:r w:rsidRPr="002E11C0">
        <w:rPr>
          <w:rFonts w:asciiTheme="minorHAnsi" w:hAnsiTheme="minorHAnsi"/>
          <w:spacing w:val="-2"/>
          <w:sz w:val="24"/>
          <w:szCs w:val="24"/>
        </w:rPr>
        <w:t xml:space="preserve"> </w:t>
      </w:r>
      <w:r w:rsidRPr="002E11C0">
        <w:rPr>
          <w:rFonts w:asciiTheme="minorHAnsi" w:hAnsiTheme="minorHAnsi"/>
          <w:sz w:val="24"/>
          <w:szCs w:val="24"/>
        </w:rPr>
        <w:t>but</w:t>
      </w:r>
      <w:r w:rsidRPr="002E11C0">
        <w:rPr>
          <w:rFonts w:asciiTheme="minorHAnsi" w:hAnsiTheme="minorHAnsi"/>
          <w:spacing w:val="-2"/>
          <w:sz w:val="24"/>
          <w:szCs w:val="24"/>
        </w:rPr>
        <w:t xml:space="preserve"> </w:t>
      </w:r>
      <w:r w:rsidRPr="002E11C0">
        <w:rPr>
          <w:rFonts w:asciiTheme="minorHAnsi" w:hAnsiTheme="minorHAnsi"/>
          <w:sz w:val="24"/>
          <w:szCs w:val="24"/>
        </w:rPr>
        <w:t>refuse</w:t>
      </w:r>
      <w:r w:rsidRPr="002E11C0">
        <w:rPr>
          <w:rFonts w:asciiTheme="minorHAnsi" w:hAnsiTheme="minorHAnsi"/>
          <w:spacing w:val="-2"/>
          <w:sz w:val="24"/>
          <w:szCs w:val="24"/>
        </w:rPr>
        <w:t xml:space="preserve"> </w:t>
      </w:r>
      <w:r w:rsidRPr="002E11C0">
        <w:rPr>
          <w:rFonts w:asciiTheme="minorHAnsi" w:hAnsiTheme="minorHAnsi"/>
          <w:sz w:val="24"/>
          <w:szCs w:val="24"/>
        </w:rPr>
        <w:t>to</w:t>
      </w:r>
      <w:r w:rsidRPr="002E11C0">
        <w:rPr>
          <w:rFonts w:asciiTheme="minorHAnsi" w:hAnsiTheme="minorHAnsi"/>
          <w:spacing w:val="-2"/>
          <w:sz w:val="24"/>
          <w:szCs w:val="24"/>
        </w:rPr>
        <w:t xml:space="preserve"> </w:t>
      </w:r>
      <w:r w:rsidRPr="002E11C0">
        <w:rPr>
          <w:rFonts w:asciiTheme="minorHAnsi" w:hAnsiTheme="minorHAnsi"/>
          <w:sz w:val="24"/>
          <w:szCs w:val="24"/>
        </w:rPr>
        <w:t>participate</w:t>
      </w:r>
      <w:r w:rsidRPr="002E11C0">
        <w:rPr>
          <w:rFonts w:asciiTheme="minorHAnsi" w:hAnsiTheme="minorHAnsi"/>
          <w:spacing w:val="-2"/>
          <w:sz w:val="24"/>
          <w:szCs w:val="24"/>
        </w:rPr>
        <w:t xml:space="preserve"> </w:t>
      </w:r>
      <w:r w:rsidRPr="002E11C0">
        <w:rPr>
          <w:rFonts w:asciiTheme="minorHAnsi" w:hAnsiTheme="minorHAnsi"/>
          <w:sz w:val="24"/>
          <w:szCs w:val="24"/>
        </w:rPr>
        <w:t>in</w:t>
      </w:r>
      <w:r w:rsidRPr="002E11C0">
        <w:rPr>
          <w:rFonts w:asciiTheme="minorHAnsi" w:hAnsiTheme="minorHAnsi"/>
          <w:spacing w:val="-2"/>
          <w:sz w:val="24"/>
          <w:szCs w:val="24"/>
        </w:rPr>
        <w:t xml:space="preserve"> </w:t>
      </w:r>
      <w:r w:rsidRPr="002E11C0">
        <w:rPr>
          <w:rFonts w:asciiTheme="minorHAnsi" w:hAnsiTheme="minorHAnsi"/>
          <w:sz w:val="24"/>
          <w:szCs w:val="24"/>
        </w:rPr>
        <w:t>some</w:t>
      </w:r>
      <w:r w:rsidRPr="002E11C0">
        <w:rPr>
          <w:rFonts w:asciiTheme="minorHAnsi" w:hAnsiTheme="minorHAnsi"/>
          <w:spacing w:val="-2"/>
          <w:sz w:val="24"/>
          <w:szCs w:val="24"/>
        </w:rPr>
        <w:t xml:space="preserve"> </w:t>
      </w:r>
      <w:r w:rsidRPr="002E11C0">
        <w:rPr>
          <w:rFonts w:asciiTheme="minorHAnsi" w:hAnsiTheme="minorHAnsi"/>
          <w:sz w:val="24"/>
          <w:szCs w:val="24"/>
        </w:rPr>
        <w:t>or</w:t>
      </w:r>
      <w:r w:rsidRPr="002E11C0">
        <w:rPr>
          <w:rFonts w:asciiTheme="minorHAnsi" w:hAnsiTheme="minorHAnsi"/>
          <w:spacing w:val="-2"/>
          <w:sz w:val="24"/>
          <w:szCs w:val="24"/>
        </w:rPr>
        <w:t xml:space="preserve"> </w:t>
      </w:r>
      <w:r w:rsidRPr="002E11C0">
        <w:rPr>
          <w:rFonts w:asciiTheme="minorHAnsi" w:hAnsiTheme="minorHAnsi"/>
          <w:sz w:val="24"/>
          <w:szCs w:val="24"/>
        </w:rPr>
        <w:t xml:space="preserve">all questioning. The Decision-maker(s) can only rely on whatever relevant evidence is available through the investigation and hearing in making the ultimate determination of responsibility. The Decisionmaker(s) may not draw any inference </w:t>
      </w:r>
      <w:r w:rsidRPr="002E11C0">
        <w:rPr>
          <w:rFonts w:asciiTheme="minorHAnsi" w:hAnsiTheme="minorHAnsi"/>
          <w:sz w:val="24"/>
          <w:szCs w:val="24"/>
          <w:u w:val="single"/>
        </w:rPr>
        <w:t>solely</w:t>
      </w:r>
      <w:r w:rsidRPr="002E11C0">
        <w:rPr>
          <w:rFonts w:asciiTheme="minorHAnsi" w:hAnsiTheme="minorHAnsi"/>
          <w:sz w:val="24"/>
          <w:szCs w:val="24"/>
        </w:rPr>
        <w:t xml:space="preserve"> from a party’s or witness’s absence from the hearing or refusal to submit to cross-examination or answer other questions.</w:t>
      </w:r>
    </w:p>
    <w:p w14:paraId="409DFFF0" w14:textId="77777777" w:rsidR="0041062F" w:rsidRPr="002E11C0" w:rsidRDefault="0041062F">
      <w:pPr>
        <w:pStyle w:val="BodyText"/>
        <w:ind w:left="0" w:firstLine="0"/>
        <w:rPr>
          <w:rFonts w:asciiTheme="minorHAnsi" w:hAnsiTheme="minorHAnsi"/>
          <w:sz w:val="24"/>
          <w:szCs w:val="24"/>
        </w:rPr>
      </w:pPr>
    </w:p>
    <w:p w14:paraId="08706139" w14:textId="3CDCAAE7" w:rsidR="0041062F" w:rsidRPr="00AA6FD2" w:rsidRDefault="0041062F" w:rsidP="00AA6FD2">
      <w:pPr>
        <w:pStyle w:val="ListParagraph"/>
        <w:numPr>
          <w:ilvl w:val="0"/>
          <w:numId w:val="39"/>
        </w:numPr>
        <w:rPr>
          <w:b/>
          <w:bCs w:val="0"/>
        </w:rPr>
      </w:pPr>
      <w:r w:rsidRPr="00AA6FD2">
        <w:rPr>
          <w:b/>
          <w:bCs w:val="0"/>
        </w:rPr>
        <w:lastRenderedPageBreak/>
        <w:t>Hearing</w:t>
      </w:r>
      <w:r w:rsidRPr="00AA6FD2">
        <w:rPr>
          <w:b/>
          <w:bCs w:val="0"/>
          <w:spacing w:val="-7"/>
        </w:rPr>
        <w:t xml:space="preserve"> </w:t>
      </w:r>
      <w:r w:rsidRPr="00AA6FD2">
        <w:rPr>
          <w:b/>
          <w:bCs w:val="0"/>
        </w:rPr>
        <w:t>Recordings</w:t>
      </w:r>
    </w:p>
    <w:p w14:paraId="5A4E82AD" w14:textId="77777777" w:rsidR="0041062F" w:rsidRPr="002E11C0" w:rsidRDefault="0041062F">
      <w:pPr>
        <w:pStyle w:val="BodyText"/>
        <w:ind w:left="112" w:right="186" w:hanging="10"/>
        <w:rPr>
          <w:rFonts w:asciiTheme="minorHAnsi" w:hAnsiTheme="minorHAnsi"/>
          <w:sz w:val="24"/>
          <w:szCs w:val="24"/>
        </w:rPr>
      </w:pPr>
      <w:r w:rsidRPr="002E11C0">
        <w:rPr>
          <w:rFonts w:asciiTheme="minorHAnsi" w:hAnsiTheme="minorHAnsi"/>
          <w:sz w:val="24"/>
          <w:szCs w:val="24"/>
        </w:rPr>
        <w:t>Hearings</w:t>
      </w:r>
      <w:r w:rsidRPr="002E11C0">
        <w:rPr>
          <w:rFonts w:asciiTheme="minorHAnsi" w:hAnsiTheme="minorHAnsi"/>
          <w:spacing w:val="-2"/>
          <w:sz w:val="24"/>
          <w:szCs w:val="24"/>
        </w:rPr>
        <w:t xml:space="preserve"> </w:t>
      </w:r>
      <w:r w:rsidRPr="002E11C0">
        <w:rPr>
          <w:rFonts w:asciiTheme="minorHAnsi" w:hAnsiTheme="minorHAnsi"/>
          <w:sz w:val="24"/>
          <w:szCs w:val="24"/>
        </w:rPr>
        <w:t>(but</w:t>
      </w:r>
      <w:r w:rsidRPr="002E11C0">
        <w:rPr>
          <w:rFonts w:asciiTheme="minorHAnsi" w:hAnsiTheme="minorHAnsi"/>
          <w:spacing w:val="-2"/>
          <w:sz w:val="24"/>
          <w:szCs w:val="24"/>
        </w:rPr>
        <w:t xml:space="preserve"> </w:t>
      </w:r>
      <w:r w:rsidRPr="002E11C0">
        <w:rPr>
          <w:rFonts w:asciiTheme="minorHAnsi" w:hAnsiTheme="minorHAnsi"/>
          <w:sz w:val="24"/>
          <w:szCs w:val="24"/>
        </w:rPr>
        <w:t>not</w:t>
      </w:r>
      <w:r w:rsidRPr="002E11C0">
        <w:rPr>
          <w:rFonts w:asciiTheme="minorHAnsi" w:hAnsiTheme="minorHAnsi"/>
          <w:spacing w:val="-2"/>
          <w:sz w:val="24"/>
          <w:szCs w:val="24"/>
        </w:rPr>
        <w:t xml:space="preserve"> </w:t>
      </w:r>
      <w:r w:rsidRPr="002E11C0">
        <w:rPr>
          <w:rFonts w:asciiTheme="minorHAnsi" w:hAnsiTheme="minorHAnsi"/>
          <w:sz w:val="24"/>
          <w:szCs w:val="24"/>
        </w:rPr>
        <w:t>deliberations)</w:t>
      </w:r>
      <w:r w:rsidRPr="002E11C0">
        <w:rPr>
          <w:rFonts w:asciiTheme="minorHAnsi" w:hAnsiTheme="minorHAnsi"/>
          <w:spacing w:val="-2"/>
          <w:sz w:val="24"/>
          <w:szCs w:val="24"/>
        </w:rPr>
        <w:t xml:space="preserve"> </w:t>
      </w:r>
      <w:r w:rsidRPr="002E11C0">
        <w:rPr>
          <w:rFonts w:asciiTheme="minorHAnsi" w:hAnsiTheme="minorHAnsi"/>
          <w:sz w:val="24"/>
          <w:szCs w:val="24"/>
        </w:rPr>
        <w:t>are</w:t>
      </w:r>
      <w:r w:rsidRPr="002E11C0">
        <w:rPr>
          <w:rFonts w:asciiTheme="minorHAnsi" w:hAnsiTheme="minorHAnsi"/>
          <w:spacing w:val="-2"/>
          <w:sz w:val="24"/>
          <w:szCs w:val="24"/>
        </w:rPr>
        <w:t xml:space="preserve"> </w:t>
      </w:r>
      <w:r w:rsidRPr="002E11C0">
        <w:rPr>
          <w:rFonts w:asciiTheme="minorHAnsi" w:hAnsiTheme="minorHAnsi"/>
          <w:sz w:val="24"/>
          <w:szCs w:val="24"/>
        </w:rPr>
        <w:t>recorded</w:t>
      </w:r>
      <w:r w:rsidRPr="002E11C0">
        <w:rPr>
          <w:rFonts w:asciiTheme="minorHAnsi" w:hAnsiTheme="minorHAnsi"/>
          <w:spacing w:val="-2"/>
          <w:sz w:val="24"/>
          <w:szCs w:val="24"/>
        </w:rPr>
        <w:t xml:space="preserve"> </w:t>
      </w:r>
      <w:r w:rsidRPr="002E11C0">
        <w:rPr>
          <w:rFonts w:asciiTheme="minorHAnsi" w:hAnsiTheme="minorHAnsi"/>
          <w:sz w:val="24"/>
          <w:szCs w:val="24"/>
        </w:rPr>
        <w:t>by</w:t>
      </w:r>
      <w:r w:rsidRPr="002E11C0">
        <w:rPr>
          <w:rFonts w:asciiTheme="minorHAnsi" w:hAnsiTheme="minorHAnsi"/>
          <w:spacing w:val="-2"/>
          <w:sz w:val="24"/>
          <w:szCs w:val="24"/>
        </w:rPr>
        <w:t xml:space="preserve"> </w:t>
      </w:r>
      <w:r w:rsidRPr="002E11C0">
        <w:rPr>
          <w:rFonts w:asciiTheme="minorHAnsi" w:hAnsiTheme="minorHAnsi"/>
          <w:sz w:val="24"/>
          <w:szCs w:val="24"/>
        </w:rPr>
        <w:t>the</w:t>
      </w:r>
      <w:r w:rsidRPr="002E11C0">
        <w:rPr>
          <w:rFonts w:asciiTheme="minorHAnsi" w:hAnsiTheme="minorHAnsi"/>
          <w:spacing w:val="-2"/>
          <w:sz w:val="24"/>
          <w:szCs w:val="24"/>
        </w:rPr>
        <w:t xml:space="preserve"> </w:t>
      </w:r>
      <w:r w:rsidRPr="002E11C0">
        <w:rPr>
          <w:rFonts w:asciiTheme="minorHAnsi" w:hAnsiTheme="minorHAnsi"/>
          <w:sz w:val="24"/>
          <w:szCs w:val="24"/>
        </w:rPr>
        <w:t>College</w:t>
      </w:r>
      <w:r w:rsidRPr="002E11C0">
        <w:rPr>
          <w:rFonts w:asciiTheme="minorHAnsi" w:hAnsiTheme="minorHAnsi"/>
          <w:spacing w:val="-2"/>
          <w:sz w:val="24"/>
          <w:szCs w:val="24"/>
        </w:rPr>
        <w:t xml:space="preserve"> </w:t>
      </w:r>
      <w:r w:rsidRPr="002E11C0">
        <w:rPr>
          <w:rFonts w:asciiTheme="minorHAnsi" w:hAnsiTheme="minorHAnsi"/>
          <w:sz w:val="24"/>
          <w:szCs w:val="24"/>
        </w:rPr>
        <w:t>for</w:t>
      </w:r>
      <w:r w:rsidRPr="002E11C0">
        <w:rPr>
          <w:rFonts w:asciiTheme="minorHAnsi" w:hAnsiTheme="minorHAnsi"/>
          <w:spacing w:val="-2"/>
          <w:sz w:val="24"/>
          <w:szCs w:val="24"/>
        </w:rPr>
        <w:t xml:space="preserve"> </w:t>
      </w:r>
      <w:r w:rsidRPr="002E11C0">
        <w:rPr>
          <w:rFonts w:asciiTheme="minorHAnsi" w:hAnsiTheme="minorHAnsi"/>
          <w:sz w:val="24"/>
          <w:szCs w:val="24"/>
        </w:rPr>
        <w:t>purposes</w:t>
      </w:r>
      <w:r w:rsidRPr="002E11C0">
        <w:rPr>
          <w:rFonts w:asciiTheme="minorHAnsi" w:hAnsiTheme="minorHAnsi"/>
          <w:spacing w:val="-2"/>
          <w:sz w:val="24"/>
          <w:szCs w:val="24"/>
        </w:rPr>
        <w:t xml:space="preserve"> </w:t>
      </w:r>
      <w:r w:rsidRPr="002E11C0">
        <w:rPr>
          <w:rFonts w:asciiTheme="minorHAnsi" w:hAnsiTheme="minorHAnsi"/>
          <w:sz w:val="24"/>
          <w:szCs w:val="24"/>
        </w:rPr>
        <w:t>of</w:t>
      </w:r>
      <w:r w:rsidRPr="002E11C0">
        <w:rPr>
          <w:rFonts w:asciiTheme="minorHAnsi" w:hAnsiTheme="minorHAnsi"/>
          <w:spacing w:val="-2"/>
          <w:sz w:val="24"/>
          <w:szCs w:val="24"/>
        </w:rPr>
        <w:t xml:space="preserve"> </w:t>
      </w:r>
      <w:r w:rsidRPr="002E11C0">
        <w:rPr>
          <w:rFonts w:asciiTheme="minorHAnsi" w:hAnsiTheme="minorHAnsi"/>
          <w:sz w:val="24"/>
          <w:szCs w:val="24"/>
        </w:rPr>
        <w:t>review</w:t>
      </w:r>
      <w:r w:rsidRPr="002E11C0">
        <w:rPr>
          <w:rFonts w:asciiTheme="minorHAnsi" w:hAnsiTheme="minorHAnsi"/>
          <w:spacing w:val="-2"/>
          <w:sz w:val="24"/>
          <w:szCs w:val="24"/>
        </w:rPr>
        <w:t xml:space="preserve"> </w:t>
      </w:r>
      <w:r w:rsidRPr="002E11C0">
        <w:rPr>
          <w:rFonts w:asciiTheme="minorHAnsi" w:hAnsiTheme="minorHAnsi"/>
          <w:sz w:val="24"/>
          <w:szCs w:val="24"/>
        </w:rPr>
        <w:t>in</w:t>
      </w:r>
      <w:r w:rsidRPr="002E11C0">
        <w:rPr>
          <w:rFonts w:asciiTheme="minorHAnsi" w:hAnsiTheme="minorHAnsi"/>
          <w:spacing w:val="-2"/>
          <w:sz w:val="24"/>
          <w:szCs w:val="24"/>
        </w:rPr>
        <w:t xml:space="preserve"> </w:t>
      </w:r>
      <w:r w:rsidRPr="002E11C0">
        <w:rPr>
          <w:rFonts w:asciiTheme="minorHAnsi" w:hAnsiTheme="minorHAnsi"/>
          <w:sz w:val="24"/>
          <w:szCs w:val="24"/>
        </w:rPr>
        <w:t>the</w:t>
      </w:r>
      <w:r w:rsidRPr="002E11C0">
        <w:rPr>
          <w:rFonts w:asciiTheme="minorHAnsi" w:hAnsiTheme="minorHAnsi"/>
          <w:spacing w:val="-2"/>
          <w:sz w:val="24"/>
          <w:szCs w:val="24"/>
        </w:rPr>
        <w:t xml:space="preserve"> </w:t>
      </w:r>
      <w:r w:rsidRPr="002E11C0">
        <w:rPr>
          <w:rFonts w:asciiTheme="minorHAnsi" w:hAnsiTheme="minorHAnsi"/>
          <w:sz w:val="24"/>
          <w:szCs w:val="24"/>
        </w:rPr>
        <w:t>event</w:t>
      </w:r>
      <w:r w:rsidRPr="002E11C0">
        <w:rPr>
          <w:rFonts w:asciiTheme="minorHAnsi" w:hAnsiTheme="minorHAnsi"/>
          <w:spacing w:val="-2"/>
          <w:sz w:val="24"/>
          <w:szCs w:val="24"/>
        </w:rPr>
        <w:t xml:space="preserve"> </w:t>
      </w:r>
      <w:r w:rsidRPr="002E11C0">
        <w:rPr>
          <w:rFonts w:asciiTheme="minorHAnsi" w:hAnsiTheme="minorHAnsi"/>
          <w:sz w:val="24"/>
          <w:szCs w:val="24"/>
        </w:rPr>
        <w:t>of</w:t>
      </w:r>
      <w:r w:rsidRPr="002E11C0">
        <w:rPr>
          <w:rFonts w:asciiTheme="minorHAnsi" w:hAnsiTheme="minorHAnsi"/>
          <w:spacing w:val="-2"/>
          <w:sz w:val="24"/>
          <w:szCs w:val="24"/>
        </w:rPr>
        <w:t xml:space="preserve"> </w:t>
      </w:r>
      <w:r w:rsidRPr="002E11C0">
        <w:rPr>
          <w:rFonts w:asciiTheme="minorHAnsi" w:hAnsiTheme="minorHAnsi"/>
          <w:sz w:val="24"/>
          <w:szCs w:val="24"/>
        </w:rPr>
        <w:t xml:space="preserve">an appeal. The parties may not record the proceedings and no other unauthorized recordings are </w:t>
      </w:r>
      <w:r w:rsidRPr="002E11C0">
        <w:rPr>
          <w:rFonts w:asciiTheme="minorHAnsi" w:hAnsiTheme="minorHAnsi"/>
          <w:spacing w:val="-2"/>
          <w:sz w:val="24"/>
          <w:szCs w:val="24"/>
        </w:rPr>
        <w:t>permitted.</w:t>
      </w:r>
    </w:p>
    <w:p w14:paraId="5E171092" w14:textId="77777777" w:rsidR="00B82040" w:rsidRPr="00B82040" w:rsidRDefault="0041062F" w:rsidP="00B82040">
      <w:r w:rsidRPr="002E11C0">
        <w:t>The Decision-maker(s), the parties, their</w:t>
      </w:r>
      <w:r w:rsidRPr="002E11C0">
        <w:rPr>
          <w:spacing w:val="-6"/>
        </w:rPr>
        <w:t xml:space="preserve"> </w:t>
      </w:r>
      <w:r w:rsidRPr="002E11C0">
        <w:t>Advisors, and appropriate administrators of the College will be</w:t>
      </w:r>
      <w:r w:rsidRPr="002E11C0">
        <w:rPr>
          <w:spacing w:val="-3"/>
        </w:rPr>
        <w:t xml:space="preserve"> </w:t>
      </w:r>
      <w:r w:rsidRPr="002E11C0">
        <w:t>permitted</w:t>
      </w:r>
      <w:r w:rsidRPr="002E11C0">
        <w:rPr>
          <w:spacing w:val="-3"/>
        </w:rPr>
        <w:t xml:space="preserve"> </w:t>
      </w:r>
      <w:r w:rsidRPr="002E11C0">
        <w:t>to</w:t>
      </w:r>
      <w:r w:rsidRPr="002E11C0">
        <w:rPr>
          <w:spacing w:val="-3"/>
        </w:rPr>
        <w:t xml:space="preserve"> </w:t>
      </w:r>
      <w:r w:rsidRPr="002E11C0">
        <w:t>review</w:t>
      </w:r>
      <w:r w:rsidRPr="002E11C0">
        <w:rPr>
          <w:spacing w:val="-3"/>
        </w:rPr>
        <w:t xml:space="preserve"> </w:t>
      </w:r>
      <w:r w:rsidRPr="002E11C0">
        <w:t>the</w:t>
      </w:r>
      <w:r w:rsidRPr="002E11C0">
        <w:rPr>
          <w:spacing w:val="-3"/>
        </w:rPr>
        <w:t xml:space="preserve"> </w:t>
      </w:r>
      <w:r w:rsidRPr="002E11C0">
        <w:t>recording</w:t>
      </w:r>
      <w:r w:rsidRPr="002E11C0">
        <w:rPr>
          <w:spacing w:val="-3"/>
        </w:rPr>
        <w:t xml:space="preserve"> </w:t>
      </w:r>
      <w:r w:rsidRPr="002E11C0">
        <w:t>or</w:t>
      </w:r>
      <w:r w:rsidRPr="002E11C0">
        <w:rPr>
          <w:spacing w:val="-3"/>
        </w:rPr>
        <w:t xml:space="preserve"> </w:t>
      </w:r>
      <w:r w:rsidRPr="002E11C0">
        <w:t>review</w:t>
      </w:r>
      <w:r w:rsidRPr="002E11C0">
        <w:rPr>
          <w:spacing w:val="-3"/>
        </w:rPr>
        <w:t xml:space="preserve"> </w:t>
      </w:r>
      <w:r w:rsidRPr="002E11C0">
        <w:t>a</w:t>
      </w:r>
      <w:r w:rsidRPr="002E11C0">
        <w:rPr>
          <w:spacing w:val="-3"/>
        </w:rPr>
        <w:t xml:space="preserve"> </w:t>
      </w:r>
      <w:r w:rsidRPr="002E11C0">
        <w:t>transcript</w:t>
      </w:r>
      <w:r w:rsidRPr="002E11C0">
        <w:rPr>
          <w:spacing w:val="-3"/>
        </w:rPr>
        <w:t xml:space="preserve"> </w:t>
      </w:r>
      <w:r w:rsidRPr="002E11C0">
        <w:t>of</w:t>
      </w:r>
      <w:r w:rsidRPr="002E11C0">
        <w:rPr>
          <w:spacing w:val="-3"/>
        </w:rPr>
        <w:t xml:space="preserve"> </w:t>
      </w:r>
      <w:r w:rsidRPr="002E11C0">
        <w:t>the</w:t>
      </w:r>
      <w:r w:rsidRPr="002E11C0">
        <w:rPr>
          <w:spacing w:val="-3"/>
        </w:rPr>
        <w:t xml:space="preserve"> </w:t>
      </w:r>
      <w:r w:rsidRPr="002E11C0">
        <w:t>recording,</w:t>
      </w:r>
      <w:r w:rsidRPr="002E11C0">
        <w:rPr>
          <w:spacing w:val="-3"/>
        </w:rPr>
        <w:t xml:space="preserve"> </w:t>
      </w:r>
      <w:r w:rsidRPr="002E11C0">
        <w:t>upon</w:t>
      </w:r>
      <w:r w:rsidRPr="002E11C0">
        <w:rPr>
          <w:spacing w:val="-3"/>
        </w:rPr>
        <w:t xml:space="preserve"> </w:t>
      </w:r>
      <w:r w:rsidRPr="002E11C0">
        <w:t>request</w:t>
      </w:r>
      <w:r w:rsidRPr="002E11C0">
        <w:rPr>
          <w:spacing w:val="-3"/>
        </w:rPr>
        <w:t xml:space="preserve"> </w:t>
      </w:r>
      <w:r w:rsidRPr="002E11C0">
        <w:t>to</w:t>
      </w:r>
      <w:r w:rsidRPr="002E11C0">
        <w:rPr>
          <w:spacing w:val="-3"/>
        </w:rPr>
        <w:t xml:space="preserve"> </w:t>
      </w:r>
      <w:r w:rsidRPr="002E11C0">
        <w:t>the</w:t>
      </w:r>
      <w:r w:rsidRPr="002E11C0">
        <w:rPr>
          <w:spacing w:val="-7"/>
        </w:rPr>
        <w:t xml:space="preserve"> </w:t>
      </w:r>
      <w:r w:rsidRPr="002E11C0">
        <w:t>Title</w:t>
      </w:r>
      <w:r w:rsidRPr="002E11C0">
        <w:rPr>
          <w:spacing w:val="-3"/>
        </w:rPr>
        <w:t xml:space="preserve"> </w:t>
      </w:r>
      <w:r w:rsidRPr="002E11C0">
        <w:t>IX Coordinator.</w:t>
      </w:r>
      <w:r w:rsidRPr="002E11C0">
        <w:rPr>
          <w:spacing w:val="-2"/>
        </w:rPr>
        <w:t xml:space="preserve"> </w:t>
      </w:r>
      <w:r w:rsidRPr="002E11C0">
        <w:t>No</w:t>
      </w:r>
      <w:r w:rsidRPr="002E11C0">
        <w:rPr>
          <w:spacing w:val="-2"/>
        </w:rPr>
        <w:t xml:space="preserve"> </w:t>
      </w:r>
      <w:r w:rsidRPr="002E11C0">
        <w:t>person</w:t>
      </w:r>
      <w:r w:rsidRPr="002E11C0">
        <w:rPr>
          <w:spacing w:val="-2"/>
        </w:rPr>
        <w:t xml:space="preserve"> </w:t>
      </w:r>
      <w:r w:rsidRPr="002E11C0">
        <w:t>will</w:t>
      </w:r>
      <w:r w:rsidRPr="002E11C0">
        <w:rPr>
          <w:spacing w:val="-2"/>
        </w:rPr>
        <w:t xml:space="preserve"> </w:t>
      </w:r>
      <w:r w:rsidRPr="002E11C0">
        <w:t>be</w:t>
      </w:r>
      <w:r w:rsidRPr="002E11C0">
        <w:rPr>
          <w:spacing w:val="-2"/>
        </w:rPr>
        <w:t xml:space="preserve"> </w:t>
      </w:r>
      <w:r w:rsidRPr="002E11C0">
        <w:t>given</w:t>
      </w:r>
      <w:r w:rsidRPr="002E11C0">
        <w:rPr>
          <w:spacing w:val="-2"/>
        </w:rPr>
        <w:t xml:space="preserve"> </w:t>
      </w:r>
      <w:r w:rsidRPr="002E11C0">
        <w:t>or</w:t>
      </w:r>
      <w:r w:rsidRPr="002E11C0">
        <w:rPr>
          <w:spacing w:val="-2"/>
        </w:rPr>
        <w:t xml:space="preserve"> </w:t>
      </w:r>
      <w:r w:rsidRPr="002E11C0">
        <w:t>be</w:t>
      </w:r>
      <w:r w:rsidRPr="002E11C0">
        <w:rPr>
          <w:spacing w:val="-2"/>
        </w:rPr>
        <w:t xml:space="preserve"> </w:t>
      </w:r>
      <w:r w:rsidRPr="002E11C0">
        <w:t>allowed</w:t>
      </w:r>
      <w:r w:rsidRPr="002E11C0">
        <w:rPr>
          <w:spacing w:val="-2"/>
        </w:rPr>
        <w:t xml:space="preserve"> </w:t>
      </w:r>
      <w:r w:rsidRPr="002E11C0">
        <w:t>to</w:t>
      </w:r>
      <w:r w:rsidRPr="002E11C0">
        <w:rPr>
          <w:spacing w:val="-2"/>
        </w:rPr>
        <w:t xml:space="preserve"> </w:t>
      </w:r>
      <w:r w:rsidRPr="002E11C0">
        <w:t>make</w:t>
      </w:r>
      <w:r w:rsidRPr="002E11C0">
        <w:rPr>
          <w:spacing w:val="-2"/>
        </w:rPr>
        <w:t xml:space="preserve"> </w:t>
      </w:r>
      <w:r w:rsidRPr="002E11C0">
        <w:t>a</w:t>
      </w:r>
      <w:r w:rsidRPr="002E11C0">
        <w:rPr>
          <w:spacing w:val="-2"/>
        </w:rPr>
        <w:t xml:space="preserve"> </w:t>
      </w:r>
      <w:r w:rsidRPr="002E11C0">
        <w:t>copy</w:t>
      </w:r>
      <w:r w:rsidRPr="002E11C0">
        <w:rPr>
          <w:spacing w:val="-2"/>
        </w:rPr>
        <w:t xml:space="preserve"> </w:t>
      </w:r>
      <w:r w:rsidRPr="002E11C0">
        <w:t>of</w:t>
      </w:r>
      <w:r w:rsidRPr="002E11C0">
        <w:rPr>
          <w:spacing w:val="-2"/>
        </w:rPr>
        <w:t xml:space="preserve"> </w:t>
      </w:r>
      <w:r w:rsidRPr="002E11C0">
        <w:t>the</w:t>
      </w:r>
      <w:r w:rsidRPr="002E11C0">
        <w:rPr>
          <w:spacing w:val="-2"/>
        </w:rPr>
        <w:t xml:space="preserve"> </w:t>
      </w:r>
      <w:r w:rsidRPr="002E11C0">
        <w:t>recording</w:t>
      </w:r>
      <w:r w:rsidRPr="002E11C0">
        <w:rPr>
          <w:spacing w:val="-2"/>
        </w:rPr>
        <w:t xml:space="preserve"> </w:t>
      </w:r>
      <w:r w:rsidRPr="00B82040">
        <w:t>without permission of the Title IX Coordinator.</w:t>
      </w:r>
    </w:p>
    <w:p w14:paraId="7941BE25" w14:textId="77777777" w:rsidR="00B82040" w:rsidRPr="00B82040" w:rsidRDefault="00B82040" w:rsidP="00B82040"/>
    <w:p w14:paraId="6F7EAFCB" w14:textId="52AC0ED7" w:rsidR="0041062F" w:rsidRPr="00B82040" w:rsidRDefault="0041062F" w:rsidP="00B82040">
      <w:pPr>
        <w:pStyle w:val="ListParagraph"/>
        <w:numPr>
          <w:ilvl w:val="0"/>
          <w:numId w:val="39"/>
        </w:numPr>
        <w:rPr>
          <w:b/>
          <w:bCs w:val="0"/>
        </w:rPr>
      </w:pPr>
      <w:r w:rsidRPr="00B82040">
        <w:rPr>
          <w:b/>
          <w:bCs w:val="0"/>
        </w:rPr>
        <w:t>Deliberation, Decision-making, and Standard of Proof</w:t>
      </w:r>
    </w:p>
    <w:p w14:paraId="6A2AE9F7" w14:textId="77777777" w:rsidR="0041062F" w:rsidRPr="002E11C0" w:rsidRDefault="0041062F">
      <w:pPr>
        <w:pStyle w:val="BodyText"/>
        <w:spacing w:before="1"/>
        <w:ind w:left="112" w:hanging="10"/>
        <w:rPr>
          <w:rFonts w:asciiTheme="minorHAnsi" w:hAnsiTheme="minorHAnsi"/>
          <w:sz w:val="24"/>
          <w:szCs w:val="24"/>
        </w:rPr>
      </w:pP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Decision-maker(s)</w:t>
      </w:r>
      <w:r w:rsidRPr="002E11C0">
        <w:rPr>
          <w:rFonts w:asciiTheme="minorHAnsi" w:hAnsiTheme="minorHAnsi"/>
          <w:spacing w:val="-4"/>
          <w:sz w:val="24"/>
          <w:szCs w:val="24"/>
        </w:rPr>
        <w:t xml:space="preserve"> </w:t>
      </w:r>
      <w:r w:rsidRPr="002E11C0">
        <w:rPr>
          <w:rFonts w:asciiTheme="minorHAnsi" w:hAnsiTheme="minorHAnsi"/>
          <w:sz w:val="24"/>
          <w:szCs w:val="24"/>
        </w:rPr>
        <w:t>will</w:t>
      </w:r>
      <w:r w:rsidRPr="002E11C0">
        <w:rPr>
          <w:rFonts w:asciiTheme="minorHAnsi" w:hAnsiTheme="minorHAnsi"/>
          <w:spacing w:val="-4"/>
          <w:sz w:val="24"/>
          <w:szCs w:val="24"/>
        </w:rPr>
        <w:t xml:space="preserve"> </w:t>
      </w:r>
      <w:r w:rsidRPr="002E11C0">
        <w:rPr>
          <w:rFonts w:asciiTheme="minorHAnsi" w:hAnsiTheme="minorHAnsi"/>
          <w:sz w:val="24"/>
          <w:szCs w:val="24"/>
        </w:rPr>
        <w:t>deliberate</w:t>
      </w:r>
      <w:r w:rsidRPr="002E11C0">
        <w:rPr>
          <w:rFonts w:asciiTheme="minorHAnsi" w:hAnsiTheme="minorHAnsi"/>
          <w:spacing w:val="-4"/>
          <w:sz w:val="24"/>
          <w:szCs w:val="24"/>
        </w:rPr>
        <w:t xml:space="preserve"> </w:t>
      </w:r>
      <w:r w:rsidRPr="002E11C0">
        <w:rPr>
          <w:rFonts w:asciiTheme="minorHAnsi" w:hAnsiTheme="minorHAnsi"/>
          <w:sz w:val="24"/>
          <w:szCs w:val="24"/>
        </w:rPr>
        <w:t>in</w:t>
      </w:r>
      <w:r w:rsidRPr="002E11C0">
        <w:rPr>
          <w:rFonts w:asciiTheme="minorHAnsi" w:hAnsiTheme="minorHAnsi"/>
          <w:spacing w:val="-4"/>
          <w:sz w:val="24"/>
          <w:szCs w:val="24"/>
        </w:rPr>
        <w:t xml:space="preserve"> </w:t>
      </w:r>
      <w:r w:rsidRPr="002E11C0">
        <w:rPr>
          <w:rFonts w:asciiTheme="minorHAnsi" w:hAnsiTheme="minorHAnsi"/>
          <w:sz w:val="24"/>
          <w:szCs w:val="24"/>
        </w:rPr>
        <w:t>closed</w:t>
      </w:r>
      <w:r w:rsidRPr="002E11C0">
        <w:rPr>
          <w:rFonts w:asciiTheme="minorHAnsi" w:hAnsiTheme="minorHAnsi"/>
          <w:spacing w:val="-4"/>
          <w:sz w:val="24"/>
          <w:szCs w:val="24"/>
        </w:rPr>
        <w:t xml:space="preserve"> </w:t>
      </w:r>
      <w:r w:rsidRPr="002E11C0">
        <w:rPr>
          <w:rFonts w:asciiTheme="minorHAnsi" w:hAnsiTheme="minorHAnsi"/>
          <w:sz w:val="24"/>
          <w:szCs w:val="24"/>
        </w:rPr>
        <w:t>session</w:t>
      </w:r>
      <w:r w:rsidRPr="002E11C0">
        <w:rPr>
          <w:rFonts w:asciiTheme="minorHAnsi" w:hAnsiTheme="minorHAnsi"/>
          <w:spacing w:val="-4"/>
          <w:sz w:val="24"/>
          <w:szCs w:val="24"/>
        </w:rPr>
        <w:t xml:space="preserve"> </w:t>
      </w:r>
      <w:r w:rsidRPr="002E11C0">
        <w:rPr>
          <w:rFonts w:asciiTheme="minorHAnsi" w:hAnsiTheme="minorHAnsi"/>
          <w:sz w:val="24"/>
          <w:szCs w:val="24"/>
        </w:rPr>
        <w:t>to</w:t>
      </w:r>
      <w:r w:rsidRPr="002E11C0">
        <w:rPr>
          <w:rFonts w:asciiTheme="minorHAnsi" w:hAnsiTheme="minorHAnsi"/>
          <w:spacing w:val="-4"/>
          <w:sz w:val="24"/>
          <w:szCs w:val="24"/>
        </w:rPr>
        <w:t xml:space="preserve"> </w:t>
      </w:r>
      <w:r w:rsidRPr="002E11C0">
        <w:rPr>
          <w:rFonts w:asciiTheme="minorHAnsi" w:hAnsiTheme="minorHAnsi"/>
          <w:sz w:val="24"/>
          <w:szCs w:val="24"/>
        </w:rPr>
        <w:t>determine</w:t>
      </w:r>
      <w:r w:rsidRPr="002E11C0">
        <w:rPr>
          <w:rFonts w:asciiTheme="minorHAnsi" w:hAnsiTheme="minorHAnsi"/>
          <w:spacing w:val="-4"/>
          <w:sz w:val="24"/>
          <w:szCs w:val="24"/>
        </w:rPr>
        <w:t xml:space="preserve"> </w:t>
      </w:r>
      <w:r w:rsidRPr="002E11C0">
        <w:rPr>
          <w:rFonts w:asciiTheme="minorHAnsi" w:hAnsiTheme="minorHAnsi"/>
          <w:sz w:val="24"/>
          <w:szCs w:val="24"/>
        </w:rPr>
        <w:t>whether</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Respondent</w:t>
      </w:r>
      <w:r w:rsidRPr="002E11C0">
        <w:rPr>
          <w:rFonts w:asciiTheme="minorHAnsi" w:hAnsiTheme="minorHAnsi"/>
          <w:spacing w:val="-4"/>
          <w:sz w:val="24"/>
          <w:szCs w:val="24"/>
        </w:rPr>
        <w:t xml:space="preserve"> </w:t>
      </w:r>
      <w:r w:rsidRPr="002E11C0">
        <w:rPr>
          <w:rFonts w:asciiTheme="minorHAnsi" w:hAnsiTheme="minorHAnsi"/>
          <w:sz w:val="24"/>
          <w:szCs w:val="24"/>
        </w:rPr>
        <w:t>is responsible for the policy violation(s) in question.</w:t>
      </w:r>
    </w:p>
    <w:p w14:paraId="0B5EA63D" w14:textId="77777777" w:rsidR="0041062F" w:rsidRPr="002E11C0" w:rsidRDefault="0041062F">
      <w:pPr>
        <w:pStyle w:val="BodyText"/>
        <w:spacing w:before="252"/>
        <w:ind w:left="112" w:hanging="10"/>
        <w:rPr>
          <w:rFonts w:asciiTheme="minorHAnsi" w:hAnsiTheme="minorHAnsi"/>
          <w:sz w:val="24"/>
          <w:szCs w:val="24"/>
        </w:rPr>
      </w:pPr>
      <w:r w:rsidRPr="002E11C0">
        <w:rPr>
          <w:rFonts w:asciiTheme="minorHAnsi" w:hAnsiTheme="minorHAnsi"/>
          <w:sz w:val="24"/>
          <w:szCs w:val="24"/>
        </w:rPr>
        <w:t>When there is a finding of responsibility on one or more of the allegations, the Decision-maker(s) may then consider the previously submitted party impact and/or mitigation statement(s) in determining appropriate</w:t>
      </w:r>
      <w:r w:rsidRPr="002E11C0">
        <w:rPr>
          <w:rFonts w:asciiTheme="minorHAnsi" w:hAnsiTheme="minorHAnsi"/>
          <w:spacing w:val="-3"/>
          <w:sz w:val="24"/>
          <w:szCs w:val="24"/>
        </w:rPr>
        <w:t xml:space="preserve"> </w:t>
      </w:r>
      <w:r w:rsidRPr="002E11C0">
        <w:rPr>
          <w:rFonts w:asciiTheme="minorHAnsi" w:hAnsiTheme="minorHAnsi"/>
          <w:sz w:val="24"/>
          <w:szCs w:val="24"/>
        </w:rPr>
        <w:t>sanction(s).</w:t>
      </w:r>
      <w:r w:rsidRPr="002E11C0">
        <w:rPr>
          <w:rFonts w:asciiTheme="minorHAnsi" w:hAnsiTheme="minorHAnsi"/>
          <w:spacing w:val="-7"/>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Chair</w:t>
      </w:r>
      <w:r w:rsidRPr="002E11C0">
        <w:rPr>
          <w:rFonts w:asciiTheme="minorHAnsi" w:hAnsiTheme="minorHAnsi"/>
          <w:spacing w:val="-3"/>
          <w:sz w:val="24"/>
          <w:szCs w:val="24"/>
        </w:rPr>
        <w:t xml:space="preserve"> </w:t>
      </w:r>
      <w:r w:rsidRPr="002E11C0">
        <w:rPr>
          <w:rFonts w:asciiTheme="minorHAnsi" w:hAnsiTheme="minorHAnsi"/>
          <w:sz w:val="24"/>
          <w:szCs w:val="24"/>
        </w:rPr>
        <w:t>will</w:t>
      </w:r>
      <w:r w:rsidRPr="002E11C0">
        <w:rPr>
          <w:rFonts w:asciiTheme="minorHAnsi" w:hAnsiTheme="minorHAnsi"/>
          <w:spacing w:val="-3"/>
          <w:sz w:val="24"/>
          <w:szCs w:val="24"/>
        </w:rPr>
        <w:t xml:space="preserve"> </w:t>
      </w:r>
      <w:r w:rsidRPr="002E11C0">
        <w:rPr>
          <w:rFonts w:asciiTheme="minorHAnsi" w:hAnsiTheme="minorHAnsi"/>
          <w:sz w:val="24"/>
          <w:szCs w:val="24"/>
        </w:rPr>
        <w:t>ensure</w:t>
      </w:r>
      <w:r w:rsidRPr="002E11C0">
        <w:rPr>
          <w:rFonts w:asciiTheme="minorHAnsi" w:hAnsiTheme="minorHAnsi"/>
          <w:spacing w:val="-3"/>
          <w:sz w:val="24"/>
          <w:szCs w:val="24"/>
        </w:rPr>
        <w:t xml:space="preserve"> </w:t>
      </w:r>
      <w:r w:rsidRPr="002E11C0">
        <w:rPr>
          <w:rFonts w:asciiTheme="minorHAnsi" w:hAnsiTheme="minorHAnsi"/>
          <w:sz w:val="24"/>
          <w:szCs w:val="24"/>
        </w:rPr>
        <w:t>that</w:t>
      </w:r>
      <w:r w:rsidRPr="002E11C0">
        <w:rPr>
          <w:rFonts w:asciiTheme="minorHAnsi" w:hAnsiTheme="minorHAnsi"/>
          <w:spacing w:val="-3"/>
          <w:sz w:val="24"/>
          <w:szCs w:val="24"/>
        </w:rPr>
        <w:t xml:space="preserve"> </w:t>
      </w:r>
      <w:r w:rsidRPr="002E11C0">
        <w:rPr>
          <w:rFonts w:asciiTheme="minorHAnsi" w:hAnsiTheme="minorHAnsi"/>
          <w:sz w:val="24"/>
          <w:szCs w:val="24"/>
        </w:rPr>
        <w:t>each</w:t>
      </w:r>
      <w:r w:rsidRPr="002E11C0">
        <w:rPr>
          <w:rFonts w:asciiTheme="minorHAnsi" w:hAnsiTheme="minorHAnsi"/>
          <w:spacing w:val="-3"/>
          <w:sz w:val="24"/>
          <w:szCs w:val="24"/>
        </w:rPr>
        <w:t xml:space="preserve"> </w:t>
      </w:r>
      <w:r w:rsidRPr="002E11C0">
        <w:rPr>
          <w:rFonts w:asciiTheme="minorHAnsi" w:hAnsiTheme="minorHAnsi"/>
          <w:sz w:val="24"/>
          <w:szCs w:val="24"/>
        </w:rPr>
        <w:t>of</w:t>
      </w:r>
      <w:r w:rsidRPr="002E11C0">
        <w:rPr>
          <w:rFonts w:asciiTheme="minorHAnsi" w:hAnsiTheme="minorHAnsi"/>
          <w:spacing w:val="-3"/>
          <w:sz w:val="24"/>
          <w:szCs w:val="24"/>
        </w:rPr>
        <w:t xml:space="preserve"> </w:t>
      </w:r>
      <w:r w:rsidRPr="002E11C0">
        <w:rPr>
          <w:rFonts w:asciiTheme="minorHAnsi" w:hAnsiTheme="minorHAnsi"/>
          <w:sz w:val="24"/>
          <w:szCs w:val="24"/>
        </w:rPr>
        <w:t>the</w:t>
      </w:r>
      <w:r w:rsidRPr="002E11C0">
        <w:rPr>
          <w:rFonts w:asciiTheme="minorHAnsi" w:hAnsiTheme="minorHAnsi"/>
          <w:spacing w:val="-3"/>
          <w:sz w:val="24"/>
          <w:szCs w:val="24"/>
        </w:rPr>
        <w:t xml:space="preserve"> </w:t>
      </w:r>
      <w:r w:rsidRPr="002E11C0">
        <w:rPr>
          <w:rFonts w:asciiTheme="minorHAnsi" w:hAnsiTheme="minorHAnsi"/>
          <w:sz w:val="24"/>
          <w:szCs w:val="24"/>
        </w:rPr>
        <w:t>parties</w:t>
      </w:r>
      <w:r w:rsidRPr="002E11C0">
        <w:rPr>
          <w:rFonts w:asciiTheme="minorHAnsi" w:hAnsiTheme="minorHAnsi"/>
          <w:spacing w:val="-3"/>
          <w:sz w:val="24"/>
          <w:szCs w:val="24"/>
        </w:rPr>
        <w:t xml:space="preserve"> </w:t>
      </w:r>
      <w:r w:rsidRPr="002E11C0">
        <w:rPr>
          <w:rFonts w:asciiTheme="minorHAnsi" w:hAnsiTheme="minorHAnsi"/>
          <w:sz w:val="24"/>
          <w:szCs w:val="24"/>
        </w:rPr>
        <w:t>has</w:t>
      </w:r>
      <w:r w:rsidRPr="002E11C0">
        <w:rPr>
          <w:rFonts w:asciiTheme="minorHAnsi" w:hAnsiTheme="minorHAnsi"/>
          <w:spacing w:val="-3"/>
          <w:sz w:val="24"/>
          <w:szCs w:val="24"/>
        </w:rPr>
        <w:t xml:space="preserve"> </w:t>
      </w:r>
      <w:r w:rsidRPr="002E11C0">
        <w:rPr>
          <w:rFonts w:asciiTheme="minorHAnsi" w:hAnsiTheme="minorHAnsi"/>
          <w:sz w:val="24"/>
          <w:szCs w:val="24"/>
        </w:rPr>
        <w:t>an</w:t>
      </w:r>
      <w:r w:rsidRPr="002E11C0">
        <w:rPr>
          <w:rFonts w:asciiTheme="minorHAnsi" w:hAnsiTheme="minorHAnsi"/>
          <w:spacing w:val="-3"/>
          <w:sz w:val="24"/>
          <w:szCs w:val="24"/>
        </w:rPr>
        <w:t xml:space="preserve"> </w:t>
      </w:r>
      <w:r w:rsidRPr="002E11C0">
        <w:rPr>
          <w:rFonts w:asciiTheme="minorHAnsi" w:hAnsiTheme="minorHAnsi"/>
          <w:sz w:val="24"/>
          <w:szCs w:val="24"/>
        </w:rPr>
        <w:t>opportunity</w:t>
      </w:r>
      <w:r w:rsidRPr="002E11C0">
        <w:rPr>
          <w:rFonts w:asciiTheme="minorHAnsi" w:hAnsiTheme="minorHAnsi"/>
          <w:spacing w:val="-3"/>
          <w:sz w:val="24"/>
          <w:szCs w:val="24"/>
        </w:rPr>
        <w:t xml:space="preserve"> </w:t>
      </w:r>
      <w:r w:rsidRPr="002E11C0">
        <w:rPr>
          <w:rFonts w:asciiTheme="minorHAnsi" w:hAnsiTheme="minorHAnsi"/>
          <w:sz w:val="24"/>
          <w:szCs w:val="24"/>
        </w:rPr>
        <w:t>to</w:t>
      </w:r>
      <w:r w:rsidRPr="002E11C0">
        <w:rPr>
          <w:rFonts w:asciiTheme="minorHAnsi" w:hAnsiTheme="minorHAnsi"/>
          <w:spacing w:val="-3"/>
          <w:sz w:val="24"/>
          <w:szCs w:val="24"/>
        </w:rPr>
        <w:t xml:space="preserve"> </w:t>
      </w:r>
      <w:r w:rsidRPr="002E11C0">
        <w:rPr>
          <w:rFonts w:asciiTheme="minorHAnsi" w:hAnsiTheme="minorHAnsi"/>
          <w:sz w:val="24"/>
          <w:szCs w:val="24"/>
        </w:rPr>
        <w:t>review</w:t>
      </w:r>
      <w:r w:rsidRPr="002E11C0">
        <w:rPr>
          <w:rFonts w:asciiTheme="minorHAnsi" w:hAnsiTheme="minorHAnsi"/>
          <w:spacing w:val="-3"/>
          <w:sz w:val="24"/>
          <w:szCs w:val="24"/>
        </w:rPr>
        <w:t xml:space="preserve"> </w:t>
      </w:r>
      <w:r w:rsidRPr="002E11C0">
        <w:rPr>
          <w:rFonts w:asciiTheme="minorHAnsi" w:hAnsiTheme="minorHAnsi"/>
          <w:sz w:val="24"/>
          <w:szCs w:val="24"/>
        </w:rPr>
        <w:t>any submitted impact and/or mitigation statement(s) once they are submitted.</w:t>
      </w:r>
    </w:p>
    <w:p w14:paraId="491C2F27" w14:textId="77777777" w:rsidR="0041062F" w:rsidRPr="002E11C0" w:rsidRDefault="0041062F">
      <w:pPr>
        <w:pStyle w:val="BodyText"/>
        <w:spacing w:before="251"/>
        <w:ind w:left="112" w:right="149" w:hanging="10"/>
        <w:rPr>
          <w:rFonts w:asciiTheme="minorHAnsi" w:hAnsiTheme="minorHAnsi"/>
          <w:sz w:val="24"/>
          <w:szCs w:val="24"/>
        </w:rPr>
      </w:pP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Decision-maker(s)</w:t>
      </w:r>
      <w:r w:rsidRPr="002E11C0">
        <w:rPr>
          <w:rFonts w:asciiTheme="minorHAnsi" w:hAnsiTheme="minorHAnsi"/>
          <w:spacing w:val="-4"/>
          <w:sz w:val="24"/>
          <w:szCs w:val="24"/>
        </w:rPr>
        <w:t xml:space="preserve"> </w:t>
      </w:r>
      <w:r w:rsidRPr="002E11C0">
        <w:rPr>
          <w:rFonts w:asciiTheme="minorHAnsi" w:hAnsiTheme="minorHAnsi"/>
          <w:sz w:val="24"/>
          <w:szCs w:val="24"/>
        </w:rPr>
        <w:t>will</w:t>
      </w:r>
      <w:r w:rsidRPr="002E11C0">
        <w:rPr>
          <w:rFonts w:asciiTheme="minorHAnsi" w:hAnsiTheme="minorHAnsi"/>
          <w:spacing w:val="-4"/>
          <w:sz w:val="24"/>
          <w:szCs w:val="24"/>
        </w:rPr>
        <w:t xml:space="preserve"> </w:t>
      </w:r>
      <w:r w:rsidRPr="002E11C0">
        <w:rPr>
          <w:rFonts w:asciiTheme="minorHAnsi" w:hAnsiTheme="minorHAnsi"/>
          <w:sz w:val="24"/>
          <w:szCs w:val="24"/>
        </w:rPr>
        <w:t>also</w:t>
      </w:r>
      <w:r w:rsidRPr="002E11C0">
        <w:rPr>
          <w:rFonts w:asciiTheme="minorHAnsi" w:hAnsiTheme="minorHAnsi"/>
          <w:spacing w:val="-4"/>
          <w:sz w:val="24"/>
          <w:szCs w:val="24"/>
        </w:rPr>
        <w:t xml:space="preserve"> </w:t>
      </w:r>
      <w:r w:rsidRPr="002E11C0">
        <w:rPr>
          <w:rFonts w:asciiTheme="minorHAnsi" w:hAnsiTheme="minorHAnsi"/>
          <w:sz w:val="24"/>
          <w:szCs w:val="24"/>
        </w:rPr>
        <w:t>review</w:t>
      </w:r>
      <w:r w:rsidRPr="002E11C0">
        <w:rPr>
          <w:rFonts w:asciiTheme="minorHAnsi" w:hAnsiTheme="minorHAnsi"/>
          <w:spacing w:val="-4"/>
          <w:sz w:val="24"/>
          <w:szCs w:val="24"/>
        </w:rPr>
        <w:t xml:space="preserve"> </w:t>
      </w:r>
      <w:r w:rsidRPr="002E11C0">
        <w:rPr>
          <w:rFonts w:asciiTheme="minorHAnsi" w:hAnsiTheme="minorHAnsi"/>
          <w:sz w:val="24"/>
          <w:szCs w:val="24"/>
        </w:rPr>
        <w:t>any</w:t>
      </w:r>
      <w:r w:rsidRPr="002E11C0">
        <w:rPr>
          <w:rFonts w:asciiTheme="minorHAnsi" w:hAnsiTheme="minorHAnsi"/>
          <w:spacing w:val="-4"/>
          <w:sz w:val="24"/>
          <w:szCs w:val="24"/>
        </w:rPr>
        <w:t xml:space="preserve"> </w:t>
      </w:r>
      <w:r w:rsidRPr="002E11C0">
        <w:rPr>
          <w:rFonts w:asciiTheme="minorHAnsi" w:hAnsiTheme="minorHAnsi"/>
          <w:sz w:val="24"/>
          <w:szCs w:val="24"/>
        </w:rPr>
        <w:t>pertinent</w:t>
      </w:r>
      <w:r w:rsidRPr="002E11C0">
        <w:rPr>
          <w:rFonts w:asciiTheme="minorHAnsi" w:hAnsiTheme="minorHAnsi"/>
          <w:spacing w:val="-4"/>
          <w:sz w:val="24"/>
          <w:szCs w:val="24"/>
        </w:rPr>
        <w:t xml:space="preserve"> </w:t>
      </w:r>
      <w:r w:rsidRPr="002E11C0">
        <w:rPr>
          <w:rFonts w:asciiTheme="minorHAnsi" w:hAnsiTheme="minorHAnsi"/>
          <w:sz w:val="24"/>
          <w:szCs w:val="24"/>
        </w:rPr>
        <w:t>conduct</w:t>
      </w:r>
      <w:r w:rsidRPr="002E11C0">
        <w:rPr>
          <w:rFonts w:asciiTheme="minorHAnsi" w:hAnsiTheme="minorHAnsi"/>
          <w:spacing w:val="-4"/>
          <w:sz w:val="24"/>
          <w:szCs w:val="24"/>
        </w:rPr>
        <w:t xml:space="preserve"> </w:t>
      </w:r>
      <w:r w:rsidRPr="002E11C0">
        <w:rPr>
          <w:rFonts w:asciiTheme="minorHAnsi" w:hAnsiTheme="minorHAnsi"/>
          <w:sz w:val="24"/>
          <w:szCs w:val="24"/>
        </w:rPr>
        <w:t>history</w:t>
      </w:r>
      <w:r w:rsidRPr="002E11C0">
        <w:rPr>
          <w:rFonts w:asciiTheme="minorHAnsi" w:hAnsiTheme="minorHAnsi"/>
          <w:spacing w:val="-4"/>
          <w:sz w:val="24"/>
          <w:szCs w:val="24"/>
        </w:rPr>
        <w:t xml:space="preserve"> </w:t>
      </w:r>
      <w:r w:rsidRPr="002E11C0">
        <w:rPr>
          <w:rFonts w:asciiTheme="minorHAnsi" w:hAnsiTheme="minorHAnsi"/>
          <w:sz w:val="24"/>
          <w:szCs w:val="24"/>
        </w:rPr>
        <w:t>provided</w:t>
      </w:r>
      <w:r w:rsidRPr="002E11C0">
        <w:rPr>
          <w:rFonts w:asciiTheme="minorHAnsi" w:hAnsiTheme="minorHAnsi"/>
          <w:spacing w:val="-4"/>
          <w:sz w:val="24"/>
          <w:szCs w:val="24"/>
        </w:rPr>
        <w:t xml:space="preserve"> </w:t>
      </w:r>
      <w:r w:rsidRPr="002E11C0">
        <w:rPr>
          <w:rFonts w:asciiTheme="minorHAnsi" w:hAnsiTheme="minorHAnsi"/>
          <w:sz w:val="24"/>
          <w:szCs w:val="24"/>
        </w:rPr>
        <w:t>by</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appropriate administrator and will determine the appropriate sanction(s).</w:t>
      </w:r>
    </w:p>
    <w:p w14:paraId="5949BF76" w14:textId="77777777" w:rsidR="0041062F" w:rsidRPr="002E11C0" w:rsidRDefault="0041062F">
      <w:pPr>
        <w:pStyle w:val="BodyText"/>
        <w:spacing w:before="4"/>
        <w:ind w:left="0" w:firstLine="0"/>
        <w:rPr>
          <w:rFonts w:asciiTheme="minorHAnsi" w:hAnsiTheme="minorHAnsi"/>
          <w:sz w:val="24"/>
          <w:szCs w:val="24"/>
        </w:rPr>
      </w:pPr>
    </w:p>
    <w:p w14:paraId="7D42F8F7" w14:textId="77777777" w:rsidR="0041062F" w:rsidRPr="002E11C0" w:rsidRDefault="0041062F">
      <w:pPr>
        <w:pStyle w:val="BodyText"/>
        <w:ind w:left="112" w:right="186" w:hanging="10"/>
        <w:rPr>
          <w:rFonts w:asciiTheme="minorHAnsi" w:hAnsiTheme="minorHAnsi"/>
          <w:sz w:val="24"/>
          <w:szCs w:val="24"/>
        </w:rPr>
      </w:pPr>
      <w:r w:rsidRPr="002E11C0">
        <w:rPr>
          <w:rFonts w:asciiTheme="minorHAnsi" w:hAnsiTheme="minorHAnsi"/>
          <w:sz w:val="24"/>
          <w:szCs w:val="24"/>
        </w:rPr>
        <w:t>The Chair will then prepare a written statement detailing all findings and final determinations, the rationale(s) explaining the decision(s), the evidence used in support of the determination(s), the evidence not relied upon in the determination(s), any credibility assessments, and any sanction(s)/ recommendation(s)</w:t>
      </w:r>
      <w:r w:rsidRPr="002E11C0">
        <w:rPr>
          <w:rFonts w:asciiTheme="minorHAnsi" w:hAnsiTheme="minorHAnsi"/>
          <w:spacing w:val="-4"/>
          <w:sz w:val="24"/>
          <w:szCs w:val="24"/>
        </w:rPr>
        <w:t xml:space="preserve"> </w:t>
      </w:r>
      <w:r w:rsidRPr="002E11C0">
        <w:rPr>
          <w:rFonts w:asciiTheme="minorHAnsi" w:hAnsiTheme="minorHAnsi"/>
          <w:sz w:val="24"/>
          <w:szCs w:val="24"/>
        </w:rPr>
        <w:t>and</w:t>
      </w:r>
      <w:r w:rsidRPr="002E11C0">
        <w:rPr>
          <w:rFonts w:asciiTheme="minorHAnsi" w:hAnsiTheme="minorHAnsi"/>
          <w:spacing w:val="-4"/>
          <w:sz w:val="24"/>
          <w:szCs w:val="24"/>
        </w:rPr>
        <w:t xml:space="preserve"> </w:t>
      </w:r>
      <w:r w:rsidRPr="002E11C0">
        <w:rPr>
          <w:rFonts w:asciiTheme="minorHAnsi" w:hAnsiTheme="minorHAnsi"/>
          <w:sz w:val="24"/>
          <w:szCs w:val="24"/>
        </w:rPr>
        <w:t>rationales</w:t>
      </w:r>
      <w:r w:rsidRPr="002E11C0">
        <w:rPr>
          <w:rFonts w:asciiTheme="minorHAnsi" w:hAnsiTheme="minorHAnsi"/>
          <w:spacing w:val="-4"/>
          <w:sz w:val="24"/>
          <w:szCs w:val="24"/>
        </w:rPr>
        <w:t xml:space="preserve"> </w:t>
      </w:r>
      <w:r w:rsidRPr="002E11C0">
        <w:rPr>
          <w:rFonts w:asciiTheme="minorHAnsi" w:hAnsiTheme="minorHAnsi"/>
          <w:sz w:val="24"/>
          <w:szCs w:val="24"/>
        </w:rPr>
        <w:t>explaining</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sanction(s)</w:t>
      </w:r>
      <w:r w:rsidRPr="002E11C0">
        <w:rPr>
          <w:rFonts w:asciiTheme="minorHAnsi" w:hAnsiTheme="minorHAnsi"/>
          <w:spacing w:val="-4"/>
          <w:sz w:val="24"/>
          <w:szCs w:val="24"/>
        </w:rPr>
        <w:t xml:space="preserve"> </w:t>
      </w:r>
      <w:r w:rsidRPr="002E11C0">
        <w:rPr>
          <w:rFonts w:asciiTheme="minorHAnsi" w:hAnsiTheme="minorHAnsi"/>
          <w:sz w:val="24"/>
          <w:szCs w:val="24"/>
        </w:rPr>
        <w:t>and</w:t>
      </w:r>
      <w:r w:rsidRPr="002E11C0">
        <w:rPr>
          <w:rFonts w:asciiTheme="minorHAnsi" w:hAnsiTheme="minorHAnsi"/>
          <w:spacing w:val="-4"/>
          <w:sz w:val="24"/>
          <w:szCs w:val="24"/>
        </w:rPr>
        <w:t xml:space="preserve"> </w:t>
      </w:r>
      <w:r w:rsidRPr="002E11C0">
        <w:rPr>
          <w:rFonts w:asciiTheme="minorHAnsi" w:hAnsiTheme="minorHAnsi"/>
          <w:sz w:val="24"/>
          <w:szCs w:val="24"/>
        </w:rPr>
        <w:t>will</w:t>
      </w:r>
      <w:r w:rsidRPr="002E11C0">
        <w:rPr>
          <w:rFonts w:asciiTheme="minorHAnsi" w:hAnsiTheme="minorHAnsi"/>
          <w:spacing w:val="-4"/>
          <w:sz w:val="24"/>
          <w:szCs w:val="24"/>
        </w:rPr>
        <w:t xml:space="preserve"> </w:t>
      </w:r>
      <w:r w:rsidRPr="002E11C0">
        <w:rPr>
          <w:rFonts w:asciiTheme="minorHAnsi" w:hAnsiTheme="minorHAnsi"/>
          <w:sz w:val="24"/>
          <w:szCs w:val="24"/>
        </w:rPr>
        <w:t>deliver</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statement</w:t>
      </w:r>
      <w:r w:rsidRPr="002E11C0">
        <w:rPr>
          <w:rFonts w:asciiTheme="minorHAnsi" w:hAnsiTheme="minorHAnsi"/>
          <w:spacing w:val="-4"/>
          <w:sz w:val="24"/>
          <w:szCs w:val="24"/>
        </w:rPr>
        <w:t xml:space="preserve"> </w:t>
      </w:r>
      <w:r w:rsidRPr="002E11C0">
        <w:rPr>
          <w:rFonts w:asciiTheme="minorHAnsi" w:hAnsiTheme="minorHAnsi"/>
          <w:sz w:val="24"/>
          <w:szCs w:val="24"/>
        </w:rPr>
        <w:t>to</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8"/>
          <w:sz w:val="24"/>
          <w:szCs w:val="24"/>
        </w:rPr>
        <w:t xml:space="preserve"> </w:t>
      </w:r>
      <w:r w:rsidRPr="002E11C0">
        <w:rPr>
          <w:rFonts w:asciiTheme="minorHAnsi" w:hAnsiTheme="minorHAnsi"/>
          <w:sz w:val="24"/>
          <w:szCs w:val="24"/>
        </w:rPr>
        <w:t>Title IX Coordinator.</w:t>
      </w:r>
    </w:p>
    <w:p w14:paraId="0D56198A" w14:textId="77777777" w:rsidR="0041062F" w:rsidRPr="002E11C0" w:rsidRDefault="0041062F">
      <w:pPr>
        <w:pStyle w:val="BodyText"/>
        <w:spacing w:before="252"/>
        <w:ind w:left="112" w:right="149" w:hanging="10"/>
        <w:rPr>
          <w:rFonts w:asciiTheme="minorHAnsi" w:hAnsiTheme="minorHAnsi"/>
          <w:sz w:val="24"/>
          <w:szCs w:val="24"/>
        </w:rPr>
      </w:pPr>
      <w:r w:rsidRPr="002E11C0">
        <w:rPr>
          <w:rFonts w:asciiTheme="minorHAnsi" w:hAnsiTheme="minorHAnsi"/>
          <w:sz w:val="24"/>
          <w:szCs w:val="24"/>
        </w:rPr>
        <w:t>This statement is typically three to five (3-5) pages in length and must be submitted to the Title IX Coordinator</w:t>
      </w:r>
      <w:r w:rsidRPr="002E11C0">
        <w:rPr>
          <w:rFonts w:asciiTheme="minorHAnsi" w:hAnsiTheme="minorHAnsi"/>
          <w:spacing w:val="-4"/>
          <w:sz w:val="24"/>
          <w:szCs w:val="24"/>
        </w:rPr>
        <w:t xml:space="preserve"> </w:t>
      </w:r>
      <w:r w:rsidRPr="002E11C0">
        <w:rPr>
          <w:rFonts w:asciiTheme="minorHAnsi" w:hAnsiTheme="minorHAnsi"/>
          <w:sz w:val="24"/>
          <w:szCs w:val="24"/>
        </w:rPr>
        <w:t>within</w:t>
      </w:r>
      <w:r w:rsidRPr="002E11C0">
        <w:rPr>
          <w:rFonts w:asciiTheme="minorHAnsi" w:hAnsiTheme="minorHAnsi"/>
          <w:spacing w:val="-5"/>
          <w:sz w:val="24"/>
          <w:szCs w:val="24"/>
        </w:rPr>
        <w:t xml:space="preserve"> </w:t>
      </w:r>
      <w:r w:rsidRPr="002E11C0">
        <w:rPr>
          <w:rFonts w:asciiTheme="minorHAnsi" w:hAnsiTheme="minorHAnsi"/>
          <w:sz w:val="24"/>
          <w:szCs w:val="24"/>
        </w:rPr>
        <w:t>five</w:t>
      </w:r>
      <w:r w:rsidRPr="002E11C0">
        <w:rPr>
          <w:rFonts w:asciiTheme="minorHAnsi" w:hAnsiTheme="minorHAnsi"/>
          <w:spacing w:val="-4"/>
          <w:sz w:val="24"/>
          <w:szCs w:val="24"/>
        </w:rPr>
        <w:t xml:space="preserve"> </w:t>
      </w:r>
      <w:r w:rsidRPr="002E11C0">
        <w:rPr>
          <w:rFonts w:asciiTheme="minorHAnsi" w:hAnsiTheme="minorHAnsi"/>
          <w:sz w:val="24"/>
          <w:szCs w:val="24"/>
        </w:rPr>
        <w:t>(5)</w:t>
      </w:r>
      <w:r w:rsidRPr="002E11C0">
        <w:rPr>
          <w:rFonts w:asciiTheme="minorHAnsi" w:hAnsiTheme="minorHAnsi"/>
          <w:spacing w:val="-4"/>
          <w:sz w:val="24"/>
          <w:szCs w:val="24"/>
        </w:rPr>
        <w:t xml:space="preserve"> </w:t>
      </w:r>
      <w:r w:rsidRPr="002E11C0">
        <w:rPr>
          <w:rFonts w:asciiTheme="minorHAnsi" w:hAnsiTheme="minorHAnsi"/>
          <w:sz w:val="24"/>
          <w:szCs w:val="24"/>
        </w:rPr>
        <w:t>business</w:t>
      </w:r>
      <w:r w:rsidRPr="002E11C0">
        <w:rPr>
          <w:rFonts w:asciiTheme="minorHAnsi" w:hAnsiTheme="minorHAnsi"/>
          <w:spacing w:val="-4"/>
          <w:sz w:val="24"/>
          <w:szCs w:val="24"/>
        </w:rPr>
        <w:t xml:space="preserve"> </w:t>
      </w:r>
      <w:r w:rsidRPr="002E11C0">
        <w:rPr>
          <w:rFonts w:asciiTheme="minorHAnsi" w:hAnsiTheme="minorHAnsi"/>
          <w:sz w:val="24"/>
          <w:szCs w:val="24"/>
        </w:rPr>
        <w:t>days</w:t>
      </w:r>
      <w:r w:rsidRPr="002E11C0">
        <w:rPr>
          <w:rFonts w:asciiTheme="minorHAnsi" w:hAnsiTheme="minorHAnsi"/>
          <w:spacing w:val="-4"/>
          <w:sz w:val="24"/>
          <w:szCs w:val="24"/>
        </w:rPr>
        <w:t xml:space="preserve"> </w:t>
      </w:r>
      <w:r w:rsidRPr="002E11C0">
        <w:rPr>
          <w:rFonts w:asciiTheme="minorHAnsi" w:hAnsiTheme="minorHAnsi"/>
          <w:sz w:val="24"/>
          <w:szCs w:val="24"/>
        </w:rPr>
        <w:t>of</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4"/>
          <w:sz w:val="24"/>
          <w:szCs w:val="24"/>
        </w:rPr>
        <w:t xml:space="preserve"> </w:t>
      </w:r>
      <w:r w:rsidRPr="002E11C0">
        <w:rPr>
          <w:rFonts w:asciiTheme="minorHAnsi" w:hAnsiTheme="minorHAnsi"/>
          <w:sz w:val="24"/>
          <w:szCs w:val="24"/>
        </w:rPr>
        <w:t>end</w:t>
      </w:r>
      <w:r w:rsidRPr="002E11C0">
        <w:rPr>
          <w:rFonts w:asciiTheme="minorHAnsi" w:hAnsiTheme="minorHAnsi"/>
          <w:spacing w:val="-4"/>
          <w:sz w:val="24"/>
          <w:szCs w:val="24"/>
        </w:rPr>
        <w:t xml:space="preserve"> </w:t>
      </w:r>
      <w:r w:rsidRPr="002E11C0">
        <w:rPr>
          <w:rFonts w:asciiTheme="minorHAnsi" w:hAnsiTheme="minorHAnsi"/>
          <w:sz w:val="24"/>
          <w:szCs w:val="24"/>
        </w:rPr>
        <w:t>of</w:t>
      </w:r>
      <w:r w:rsidRPr="002E11C0">
        <w:rPr>
          <w:rFonts w:asciiTheme="minorHAnsi" w:hAnsiTheme="minorHAnsi"/>
          <w:spacing w:val="-4"/>
          <w:sz w:val="24"/>
          <w:szCs w:val="24"/>
        </w:rPr>
        <w:t xml:space="preserve"> </w:t>
      </w:r>
      <w:r w:rsidRPr="002E11C0">
        <w:rPr>
          <w:rFonts w:asciiTheme="minorHAnsi" w:hAnsiTheme="minorHAnsi"/>
          <w:sz w:val="24"/>
          <w:szCs w:val="24"/>
        </w:rPr>
        <w:t>deliberations</w:t>
      </w:r>
      <w:r w:rsidRPr="002E11C0">
        <w:rPr>
          <w:rFonts w:asciiTheme="minorHAnsi" w:hAnsiTheme="minorHAnsi"/>
          <w:spacing w:val="-4"/>
          <w:sz w:val="24"/>
          <w:szCs w:val="24"/>
        </w:rPr>
        <w:t xml:space="preserve"> </w:t>
      </w:r>
      <w:r w:rsidRPr="002E11C0">
        <w:rPr>
          <w:rFonts w:asciiTheme="minorHAnsi" w:hAnsiTheme="minorHAnsi"/>
          <w:sz w:val="24"/>
          <w:szCs w:val="24"/>
        </w:rPr>
        <w:t>unless</w:t>
      </w:r>
      <w:r w:rsidRPr="002E11C0">
        <w:rPr>
          <w:rFonts w:asciiTheme="minorHAnsi" w:hAnsiTheme="minorHAnsi"/>
          <w:spacing w:val="-4"/>
          <w:sz w:val="24"/>
          <w:szCs w:val="24"/>
        </w:rPr>
        <w:t xml:space="preserve"> </w:t>
      </w:r>
      <w:r w:rsidRPr="002E11C0">
        <w:rPr>
          <w:rFonts w:asciiTheme="minorHAnsi" w:hAnsiTheme="minorHAnsi"/>
          <w:sz w:val="24"/>
          <w:szCs w:val="24"/>
        </w:rPr>
        <w:t>the</w:t>
      </w:r>
      <w:r w:rsidRPr="002E11C0">
        <w:rPr>
          <w:rFonts w:asciiTheme="minorHAnsi" w:hAnsiTheme="minorHAnsi"/>
          <w:spacing w:val="-7"/>
          <w:sz w:val="24"/>
          <w:szCs w:val="24"/>
        </w:rPr>
        <w:t xml:space="preserve"> </w:t>
      </w:r>
      <w:r w:rsidRPr="002E11C0">
        <w:rPr>
          <w:rFonts w:asciiTheme="minorHAnsi" w:hAnsiTheme="minorHAnsi"/>
          <w:sz w:val="24"/>
          <w:szCs w:val="24"/>
        </w:rPr>
        <w:t>Title</w:t>
      </w:r>
      <w:r w:rsidRPr="002E11C0">
        <w:rPr>
          <w:rFonts w:asciiTheme="minorHAnsi" w:hAnsiTheme="minorHAnsi"/>
          <w:spacing w:val="-4"/>
          <w:sz w:val="24"/>
          <w:szCs w:val="24"/>
        </w:rPr>
        <w:t xml:space="preserve"> </w:t>
      </w:r>
      <w:r w:rsidRPr="002E11C0">
        <w:rPr>
          <w:rFonts w:asciiTheme="minorHAnsi" w:hAnsiTheme="minorHAnsi"/>
          <w:sz w:val="24"/>
          <w:szCs w:val="24"/>
        </w:rPr>
        <w:t>IX</w:t>
      </w:r>
      <w:r w:rsidRPr="002E11C0">
        <w:rPr>
          <w:rFonts w:asciiTheme="minorHAnsi" w:hAnsiTheme="minorHAnsi"/>
          <w:spacing w:val="-4"/>
          <w:sz w:val="24"/>
          <w:szCs w:val="24"/>
        </w:rPr>
        <w:t xml:space="preserve"> </w:t>
      </w:r>
      <w:r w:rsidRPr="002E11C0">
        <w:rPr>
          <w:rFonts w:asciiTheme="minorHAnsi" w:hAnsiTheme="minorHAnsi"/>
          <w:sz w:val="24"/>
          <w:szCs w:val="24"/>
        </w:rPr>
        <w:t>Coordinator grants an extension. If an extension is granted, the Title IX Coordinator will notify the parties.</w:t>
      </w:r>
    </w:p>
    <w:p w14:paraId="3B1E75B6" w14:textId="77777777" w:rsidR="0041062F" w:rsidRPr="002E11C0" w:rsidRDefault="0041062F">
      <w:pPr>
        <w:pStyle w:val="BodyText"/>
        <w:spacing w:before="1"/>
        <w:ind w:left="0" w:firstLine="0"/>
        <w:rPr>
          <w:rFonts w:asciiTheme="minorHAnsi" w:hAnsiTheme="minorHAnsi"/>
          <w:sz w:val="24"/>
          <w:szCs w:val="24"/>
        </w:rPr>
      </w:pPr>
    </w:p>
    <w:p w14:paraId="1A9691E6" w14:textId="70C90B15" w:rsidR="0041062F" w:rsidRPr="00EC6687" w:rsidRDefault="0041062F" w:rsidP="00EC6687">
      <w:pPr>
        <w:pStyle w:val="ListParagraph"/>
        <w:numPr>
          <w:ilvl w:val="5"/>
          <w:numId w:val="19"/>
        </w:numPr>
        <w:ind w:left="360"/>
        <w:rPr>
          <w:b/>
          <w:bCs w:val="0"/>
        </w:rPr>
      </w:pPr>
      <w:r w:rsidRPr="00EC6687">
        <w:rPr>
          <w:b/>
          <w:bCs w:val="0"/>
        </w:rPr>
        <w:t>For</w:t>
      </w:r>
      <w:r w:rsidRPr="00EC6687">
        <w:rPr>
          <w:b/>
          <w:bCs w:val="0"/>
          <w:spacing w:val="-8"/>
        </w:rPr>
        <w:t xml:space="preserve"> </w:t>
      </w:r>
      <w:r w:rsidRPr="00EC6687">
        <w:rPr>
          <w:b/>
          <w:bCs w:val="0"/>
        </w:rPr>
        <w:t>cases</w:t>
      </w:r>
      <w:r w:rsidRPr="00EC6687">
        <w:rPr>
          <w:b/>
          <w:bCs w:val="0"/>
          <w:spacing w:val="-6"/>
        </w:rPr>
        <w:t xml:space="preserve"> </w:t>
      </w:r>
      <w:r w:rsidRPr="00EC6687">
        <w:rPr>
          <w:b/>
          <w:bCs w:val="0"/>
        </w:rPr>
        <w:t>involving</w:t>
      </w:r>
      <w:r w:rsidRPr="00EC6687">
        <w:rPr>
          <w:b/>
          <w:bCs w:val="0"/>
          <w:spacing w:val="-6"/>
        </w:rPr>
        <w:t xml:space="preserve"> </w:t>
      </w:r>
      <w:r w:rsidRPr="00EC6687">
        <w:rPr>
          <w:b/>
          <w:bCs w:val="0"/>
        </w:rPr>
        <w:t>faculty</w:t>
      </w:r>
      <w:r w:rsidRPr="00EC6687">
        <w:rPr>
          <w:b/>
          <w:bCs w:val="0"/>
          <w:spacing w:val="-6"/>
        </w:rPr>
        <w:t xml:space="preserve"> </w:t>
      </w:r>
      <w:r w:rsidRPr="00EC6687">
        <w:rPr>
          <w:b/>
          <w:bCs w:val="0"/>
          <w:spacing w:val="-2"/>
        </w:rPr>
        <w:t>members</w:t>
      </w:r>
    </w:p>
    <w:p w14:paraId="1D67E2AC" w14:textId="77777777" w:rsidR="0041062F" w:rsidRPr="00EC6687" w:rsidRDefault="0041062F" w:rsidP="00EC6687">
      <w:r w:rsidRPr="00EC6687">
        <w:t>In cases involving faculty members as Respondents, prior to sending the statement detailing all findings and final determination to the Title IX Coordinator, the Decision-makers will consult with the Dean of Faculty regarding sanctions.</w:t>
      </w:r>
    </w:p>
    <w:p w14:paraId="356FAA37" w14:textId="77777777" w:rsidR="0041062F" w:rsidRPr="00EC6687" w:rsidRDefault="0041062F" w:rsidP="00EC6687">
      <w:r w:rsidRPr="00EC6687">
        <w:t>The Dean of Faculty is, at no stage, party to deliberations. The Dean of Faculty will only be consulted in the event that the Decision-maker determines that a policy violation has occurred and has agreed upon appropriate sanctions, if any. The Dean of Faculty does not have the power to override or “veto” the sanction determined by the Decision-makers, but their input should carry significant weight.</w:t>
      </w:r>
    </w:p>
    <w:p w14:paraId="17E1CFA2" w14:textId="24608F99" w:rsidR="0041062F" w:rsidRPr="00EC6687" w:rsidRDefault="0041062F" w:rsidP="00EC6687">
      <w:pPr>
        <w:pStyle w:val="ListParagraph"/>
        <w:numPr>
          <w:ilvl w:val="5"/>
          <w:numId w:val="19"/>
        </w:numPr>
        <w:ind w:left="360"/>
        <w:rPr>
          <w:b/>
          <w:bCs w:val="0"/>
        </w:rPr>
      </w:pPr>
      <w:r w:rsidRPr="00EC6687">
        <w:rPr>
          <w:b/>
          <w:bCs w:val="0"/>
        </w:rPr>
        <w:t>For cases involving employees</w:t>
      </w:r>
    </w:p>
    <w:p w14:paraId="4CE7308C" w14:textId="77777777" w:rsidR="0041062F" w:rsidRPr="00EC6687" w:rsidRDefault="0041062F" w:rsidP="00EC6687">
      <w:r w:rsidRPr="00EC6687">
        <w:lastRenderedPageBreak/>
        <w:t>In cases involving employee Respondents, prior to sending the statement detailing all findings and final determination to the Title IX Coordinator, the Decision-maker(s) will consult with the Associate Vice President, Human Resources and Organization Development, in the event that the recommended sanction is termination.</w:t>
      </w:r>
    </w:p>
    <w:p w14:paraId="5C3E5BA0" w14:textId="77777777" w:rsidR="0041062F" w:rsidRPr="00EC6687" w:rsidRDefault="0041062F" w:rsidP="00EC6687"/>
    <w:p w14:paraId="5F4DF120" w14:textId="77777777" w:rsidR="0041062F" w:rsidRPr="00EC6687" w:rsidRDefault="0041062F" w:rsidP="00EC6687">
      <w:r w:rsidRPr="00EC6687">
        <w:t>The AVP is, at no stage, party to deliberations. The AVP will only be consulted in the event that the Decision-maker determines that a policy violation has occurred and has agreed upon appropriate sanctions, if any. The AVP does not have the power to override or “veto” the sanction determined by the Decision-maker(s), but their input should carry significant weight.</w:t>
      </w:r>
    </w:p>
    <w:p w14:paraId="1F5794C4" w14:textId="77777777" w:rsidR="00EC6687" w:rsidRDefault="00EC6687" w:rsidP="00EC6687"/>
    <w:p w14:paraId="4C2836F6" w14:textId="622E37AD" w:rsidR="0041062F" w:rsidRPr="00EC6687" w:rsidRDefault="0041062F" w:rsidP="00EC6687">
      <w:pPr>
        <w:pStyle w:val="ListParagraph"/>
        <w:numPr>
          <w:ilvl w:val="0"/>
          <w:numId w:val="39"/>
        </w:numPr>
        <w:rPr>
          <w:b/>
          <w:bCs w:val="0"/>
        </w:rPr>
      </w:pPr>
      <w:r w:rsidRPr="00EC6687">
        <w:rPr>
          <w:b/>
          <w:bCs w:val="0"/>
        </w:rPr>
        <w:t>Notice of Outcome</w:t>
      </w:r>
    </w:p>
    <w:p w14:paraId="2C5AFC18" w14:textId="765B0EAD" w:rsidR="0041062F" w:rsidRPr="00EC6687" w:rsidRDefault="0041062F" w:rsidP="00EC6687">
      <w:r w:rsidRPr="00EC6687">
        <w:t>Using the deliberation statement, the Title IX Coordinator will work with the Chair to prepare a Notice of Outcome letter. The Title IX Coordinator will then share the letter, which includes the final</w:t>
      </w:r>
      <w:r w:rsidR="003674EA">
        <w:t xml:space="preserve"> </w:t>
      </w:r>
      <w:r w:rsidRPr="00EC6687">
        <w:t>determination, rationale, and any applicable sanction(s), with the parties and their Advisors within 5 business days of receiving the deliberation statement.</w:t>
      </w:r>
    </w:p>
    <w:p w14:paraId="3985DCFE" w14:textId="77777777" w:rsidR="0041062F" w:rsidRPr="00EC6687" w:rsidRDefault="0041062F" w:rsidP="00EC6687"/>
    <w:p w14:paraId="5F7BBF8F" w14:textId="77777777" w:rsidR="0041062F" w:rsidRPr="00EC6687" w:rsidRDefault="0041062F" w:rsidP="00EC6687">
      <w:r w:rsidRPr="00EC6687">
        <w:t>The Notice of Outcome will be shared with the parties simultaneously. Notification will be made in writing and may be delivered by one or more of the following methods: in person, mailed to the local or permanent address of the parties as indicated in official College records, or emailed to the parties’ College-issued email or otherwise approved account. Once mailed, emailed, and/or received in person, notice will be presumptively delivered.</w:t>
      </w:r>
    </w:p>
    <w:p w14:paraId="2970AF23" w14:textId="77777777" w:rsidR="0041062F" w:rsidRPr="00EC6687" w:rsidRDefault="0041062F" w:rsidP="00EC6687">
      <w:r w:rsidRPr="00EC6687">
        <w:t>The Notice of Outcome will articulate the specific alleged policy violation(s), including the relevant policy section(s), and will contain a description of the procedural steps taken by the College from the receipt of the misconduct report to the determination, including any and all notifications to the parties, interviews with parties and witnesses, site visits, methods used to obtain evidence, and hearings held. The Notice of Outcome will specify the finding for each alleged policy violation; the findings of fact that support the determination; conclusions regarding the application of the relevant policy to the facts at issue; a statement of, and rationale for, the result of each allegation to the extent the College is permitted to share such information under state or federal law; any sanction(s) issued which the College is permitted to share according to state or federal law; and whether remedies will be provided to the Complainant to ensure access to the College’s educational or employment program or activity. The Notice of Outcome will also include information on when the results are considered final by the College, will note any changes to the outcome and/or sanction(s) that occur prior to finalization, and the relevant procedures and bases for appeal.</w:t>
      </w:r>
    </w:p>
    <w:p w14:paraId="62FB918D" w14:textId="77777777" w:rsidR="0041062F" w:rsidRPr="00EC6687" w:rsidRDefault="0041062F" w:rsidP="00EC6687">
      <w:pPr>
        <w:rPr>
          <w:b/>
          <w:bCs w:val="0"/>
        </w:rPr>
      </w:pPr>
    </w:p>
    <w:p w14:paraId="680BC522" w14:textId="10A4B661" w:rsidR="0041062F" w:rsidRPr="00EC6687" w:rsidRDefault="0041062F" w:rsidP="00EC6687">
      <w:pPr>
        <w:pStyle w:val="ListParagraph"/>
        <w:numPr>
          <w:ilvl w:val="0"/>
          <w:numId w:val="39"/>
        </w:numPr>
        <w:rPr>
          <w:b/>
          <w:bCs w:val="0"/>
        </w:rPr>
      </w:pPr>
      <w:r w:rsidRPr="00EC6687">
        <w:rPr>
          <w:b/>
          <w:bCs w:val="0"/>
        </w:rPr>
        <w:t>Rights of the Parties</w:t>
      </w:r>
    </w:p>
    <w:p w14:paraId="1B416D59" w14:textId="77777777" w:rsidR="003674EA" w:rsidRDefault="0041062F" w:rsidP="00A47BC6">
      <w:pPr>
        <w:pStyle w:val="ListParagraph"/>
        <w:numPr>
          <w:ilvl w:val="0"/>
          <w:numId w:val="90"/>
        </w:numPr>
        <w:ind w:left="360"/>
      </w:pPr>
      <w:r w:rsidRPr="00EC6687">
        <w:t>The right to an equitable investigation and resolution of all credible allegations of prohibited harassment, discrimination, and/or retaliation made in good faith to College officials.</w:t>
      </w:r>
    </w:p>
    <w:p w14:paraId="0CA0BA0F" w14:textId="77777777" w:rsidR="00E15EE7" w:rsidRDefault="0041062F" w:rsidP="00A47BC6">
      <w:pPr>
        <w:pStyle w:val="ListParagraph"/>
        <w:numPr>
          <w:ilvl w:val="0"/>
          <w:numId w:val="90"/>
        </w:numPr>
        <w:ind w:left="360"/>
      </w:pPr>
      <w:r w:rsidRPr="00EC6687">
        <w:t>The right to timely written notice of all alleged violations, including the identity of the parties involved (if known), the precise misconduct being alleged, the date and location of the alleged misconduct (if known), the implicated policies and procedures, and possible sanctions.</w:t>
      </w:r>
    </w:p>
    <w:p w14:paraId="0026B810" w14:textId="77777777" w:rsidR="00E15EE7" w:rsidRDefault="0041062F" w:rsidP="00A47BC6">
      <w:pPr>
        <w:pStyle w:val="ListParagraph"/>
        <w:numPr>
          <w:ilvl w:val="0"/>
          <w:numId w:val="90"/>
        </w:numPr>
        <w:ind w:left="360"/>
      </w:pPr>
      <w:r w:rsidRPr="00EC6687">
        <w:lastRenderedPageBreak/>
        <w:t>The right to timely written notice of any material adjustments to the allegations (e.g., additional incidents or allegations, additional Complainants, unsubstantiated allegations) and any attendant adjustments needed to clarify potentially implicated policy violations.</w:t>
      </w:r>
    </w:p>
    <w:p w14:paraId="4FC70AE4" w14:textId="77777777" w:rsidR="00E15EE7" w:rsidRDefault="0041062F" w:rsidP="00A47BC6">
      <w:pPr>
        <w:pStyle w:val="ListParagraph"/>
        <w:numPr>
          <w:ilvl w:val="0"/>
          <w:numId w:val="90"/>
        </w:numPr>
        <w:ind w:left="360"/>
      </w:pPr>
      <w:r w:rsidRPr="00EC6687">
        <w:t>The right to be informed in advance of any public release of information by the College regarding the allegation(s) or underlying incident(s), whenever possible.</w:t>
      </w:r>
    </w:p>
    <w:p w14:paraId="635117B3" w14:textId="77777777" w:rsidR="00E15EE7" w:rsidRDefault="0041062F" w:rsidP="00A47BC6">
      <w:pPr>
        <w:pStyle w:val="ListParagraph"/>
        <w:numPr>
          <w:ilvl w:val="0"/>
          <w:numId w:val="90"/>
        </w:numPr>
        <w:ind w:left="360"/>
      </w:pPr>
      <w:r w:rsidRPr="00EC6687">
        <w:t>The right not to have any personally identifiable information released by the College to the public without consent provided, except to the extent permitted by law.</w:t>
      </w:r>
    </w:p>
    <w:p w14:paraId="38CCB8A8" w14:textId="77777777" w:rsidR="00E15EE7" w:rsidRDefault="0041062F" w:rsidP="00A47BC6">
      <w:pPr>
        <w:pStyle w:val="ListParagraph"/>
        <w:numPr>
          <w:ilvl w:val="0"/>
          <w:numId w:val="90"/>
        </w:numPr>
        <w:ind w:left="360"/>
      </w:pPr>
      <w:r w:rsidRPr="00EC6687">
        <w:t>The right to be treated with respect by College officials.</w:t>
      </w:r>
    </w:p>
    <w:p w14:paraId="6E6CA031" w14:textId="77777777" w:rsidR="00E15EE7" w:rsidRDefault="0041062F" w:rsidP="00A47BC6">
      <w:pPr>
        <w:pStyle w:val="ListParagraph"/>
        <w:numPr>
          <w:ilvl w:val="0"/>
          <w:numId w:val="90"/>
        </w:numPr>
        <w:ind w:left="360"/>
      </w:pPr>
      <w:r w:rsidRPr="00EC6687">
        <w:t>The right to have College policy and these procedures followed without material deviation.</w:t>
      </w:r>
    </w:p>
    <w:p w14:paraId="50CDEBBC" w14:textId="77777777" w:rsidR="00E15EE7" w:rsidRDefault="0041062F" w:rsidP="00A47BC6">
      <w:pPr>
        <w:pStyle w:val="ListParagraph"/>
        <w:numPr>
          <w:ilvl w:val="0"/>
          <w:numId w:val="90"/>
        </w:numPr>
        <w:ind w:left="360"/>
      </w:pPr>
      <w:r w:rsidRPr="00EC6687">
        <w:t>The right not to be pressured to mediate or otherwise informally resolve any reported misconduct involving violence, including sexual violence.</w:t>
      </w:r>
    </w:p>
    <w:p w14:paraId="4605DBCF" w14:textId="77777777" w:rsidR="00E15EE7" w:rsidRDefault="0041062F" w:rsidP="00A47BC6">
      <w:pPr>
        <w:pStyle w:val="ListParagraph"/>
        <w:numPr>
          <w:ilvl w:val="0"/>
          <w:numId w:val="90"/>
        </w:numPr>
        <w:ind w:left="360"/>
      </w:pPr>
      <w:r w:rsidRPr="00EC6687">
        <w:t>The right not to be discouraged by College officials from reporting sexual harassment, discrimination, and/or retaliation to both on-campus and off-campus authorities.</w:t>
      </w:r>
    </w:p>
    <w:p w14:paraId="4B53DF67" w14:textId="77777777" w:rsidR="00E15EE7" w:rsidRDefault="0041062F" w:rsidP="00A47BC6">
      <w:pPr>
        <w:pStyle w:val="ListParagraph"/>
        <w:numPr>
          <w:ilvl w:val="0"/>
          <w:numId w:val="90"/>
        </w:numPr>
        <w:ind w:left="360"/>
      </w:pPr>
      <w:r w:rsidRPr="00EC6687">
        <w:t>The right to be informed by College officials of options to notify proper law enforcement authorities, including on-campus and local police, and the option(s) to be assisted by the College in notifying such authorities, if the party so chooses. This also includes the right not to be pressured to report.</w:t>
      </w:r>
    </w:p>
    <w:p w14:paraId="579145DB" w14:textId="77777777" w:rsidR="00E15EE7" w:rsidRDefault="0041062F" w:rsidP="00A47BC6">
      <w:pPr>
        <w:pStyle w:val="ListParagraph"/>
        <w:numPr>
          <w:ilvl w:val="0"/>
          <w:numId w:val="90"/>
        </w:numPr>
        <w:ind w:left="360"/>
      </w:pPr>
      <w:r w:rsidRPr="00EC6687">
        <w:t>The right to have allegations of violations of this Policy responded to promptly and with sensitivity by College law enforcement and/or other College officials.</w:t>
      </w:r>
    </w:p>
    <w:p w14:paraId="0A160231" w14:textId="77777777" w:rsidR="00E15EE7" w:rsidRDefault="0041062F" w:rsidP="00A47BC6">
      <w:pPr>
        <w:pStyle w:val="ListParagraph"/>
        <w:numPr>
          <w:ilvl w:val="0"/>
          <w:numId w:val="90"/>
        </w:numPr>
        <w:ind w:left="360"/>
      </w:pPr>
      <w:r w:rsidRPr="00EC6687">
        <w:t>The right to be informed of available supportive measures, such as counseling; advocacy; health care; student financial aid; visa and immigration assistance; and/or other services, both on campus and in the community.</w:t>
      </w:r>
    </w:p>
    <w:p w14:paraId="272D847F" w14:textId="77777777" w:rsidR="00E15EE7" w:rsidRDefault="0041062F" w:rsidP="00A47BC6">
      <w:pPr>
        <w:pStyle w:val="ListParagraph"/>
        <w:numPr>
          <w:ilvl w:val="0"/>
          <w:numId w:val="90"/>
        </w:numPr>
        <w:ind w:left="360"/>
      </w:pPr>
      <w:r w:rsidRPr="00EC6687">
        <w:t>The right to a College-implemented no-contact order or a no-trespass order against a nonaffiliated third party when a person has engaged in or threatens to engage in stalking, threatening, harassing, or other improper conduct.</w:t>
      </w:r>
    </w:p>
    <w:p w14:paraId="7374EFF4" w14:textId="77777777" w:rsidR="00E15EE7" w:rsidRDefault="0041062F" w:rsidP="00A47BC6">
      <w:pPr>
        <w:pStyle w:val="ListParagraph"/>
        <w:numPr>
          <w:ilvl w:val="0"/>
          <w:numId w:val="90"/>
        </w:numPr>
        <w:ind w:left="360"/>
      </w:pPr>
      <w:r w:rsidRPr="00EC6687">
        <w:t>The right to be informed of available assistance in changing academic, living, and/or working situations after an alleged incident of discrimination, harassment, and/or retaliation, if such changes are reasonably available. No formal report, or investigation, either institutional or criminal, needs to occur before this option is available.</w:t>
      </w:r>
    </w:p>
    <w:p w14:paraId="2E2352D0" w14:textId="77777777" w:rsidR="00E15EE7" w:rsidRDefault="0041062F" w:rsidP="00A47BC6">
      <w:pPr>
        <w:pStyle w:val="ListParagraph"/>
        <w:numPr>
          <w:ilvl w:val="0"/>
          <w:numId w:val="90"/>
        </w:numPr>
        <w:ind w:left="360"/>
      </w:pPr>
      <w:r w:rsidRPr="00EC6687">
        <w:t>The right to have the College maintain such actions for as long as necessary and for supportive measures to remain confidential, provided confidentiality does not impair the College’s ability to provide the supportive measures.</w:t>
      </w:r>
    </w:p>
    <w:p w14:paraId="359EEAB3" w14:textId="77777777" w:rsidR="00E15EE7" w:rsidRDefault="0041062F" w:rsidP="00A47BC6">
      <w:pPr>
        <w:pStyle w:val="ListParagraph"/>
        <w:numPr>
          <w:ilvl w:val="0"/>
          <w:numId w:val="90"/>
        </w:numPr>
        <w:ind w:left="360"/>
      </w:pPr>
      <w:r w:rsidRPr="00EC6687">
        <w:t>The right to receive sufficiently advanced, written notice of any College meeting or interview involving another party, when possible.</w:t>
      </w:r>
    </w:p>
    <w:p w14:paraId="1B64D7E7" w14:textId="77777777" w:rsidR="00E15EE7" w:rsidRDefault="0041062F" w:rsidP="00A47BC6">
      <w:pPr>
        <w:pStyle w:val="ListParagraph"/>
        <w:numPr>
          <w:ilvl w:val="0"/>
          <w:numId w:val="90"/>
        </w:numPr>
        <w:ind w:left="360"/>
      </w:pPr>
      <w:r w:rsidRPr="00EC6687">
        <w:t>The right to identify and have the Investigator(s), Advisors, and/or Decision-maker(s) question relevant available witnesses, including expert witnesses.</w:t>
      </w:r>
    </w:p>
    <w:p w14:paraId="23B80A08" w14:textId="77777777" w:rsidR="00E15EE7" w:rsidRDefault="0041062F" w:rsidP="00A47BC6">
      <w:pPr>
        <w:pStyle w:val="ListParagraph"/>
        <w:numPr>
          <w:ilvl w:val="0"/>
          <w:numId w:val="90"/>
        </w:numPr>
        <w:ind w:left="360"/>
      </w:pPr>
      <w:r w:rsidRPr="00EC6687">
        <w:t>The right to provide the Investigator(s)/Decision-maker(s) with a list of questions that, if deemed relevant by the Investigator(s)/Decision-maker(s), may be asked of any party or witness.</w:t>
      </w:r>
    </w:p>
    <w:p w14:paraId="3DA4FDCA" w14:textId="77777777" w:rsidR="00E15EE7" w:rsidRDefault="0041062F" w:rsidP="00A47BC6">
      <w:pPr>
        <w:pStyle w:val="ListParagraph"/>
        <w:numPr>
          <w:ilvl w:val="0"/>
          <w:numId w:val="90"/>
        </w:numPr>
        <w:ind w:left="360"/>
      </w:pPr>
      <w:r w:rsidRPr="00EC6687">
        <w:t>The right to have inadmissible sexual predisposition/prior sexual history or irrelevant character evidence excluded by the Decision-maker(s).</w:t>
      </w:r>
    </w:p>
    <w:p w14:paraId="724A73BE" w14:textId="77777777" w:rsidR="00E15EE7" w:rsidRDefault="0041062F" w:rsidP="00A47BC6">
      <w:pPr>
        <w:pStyle w:val="ListParagraph"/>
        <w:numPr>
          <w:ilvl w:val="0"/>
          <w:numId w:val="90"/>
        </w:numPr>
        <w:ind w:left="360"/>
      </w:pPr>
      <w:r w:rsidRPr="00EC6687">
        <w:t>The right to know the relevant and directly related evidence obtained and to respond to that evidence.</w:t>
      </w:r>
    </w:p>
    <w:p w14:paraId="27E0432B" w14:textId="77777777" w:rsidR="00E15EE7" w:rsidRDefault="0041062F" w:rsidP="00A47BC6">
      <w:pPr>
        <w:pStyle w:val="ListParagraph"/>
        <w:numPr>
          <w:ilvl w:val="0"/>
          <w:numId w:val="90"/>
        </w:numPr>
        <w:ind w:left="360"/>
      </w:pPr>
      <w:r w:rsidRPr="00EC6687">
        <w:lastRenderedPageBreak/>
        <w:t>The right to a fair opportunity to provide the Investigator(s) with their account of the alleged misconduct and have that account be on the record.</w:t>
      </w:r>
    </w:p>
    <w:p w14:paraId="3688B560" w14:textId="77777777" w:rsidR="00E15EE7" w:rsidRDefault="0041062F" w:rsidP="00A47BC6">
      <w:pPr>
        <w:pStyle w:val="ListParagraph"/>
        <w:numPr>
          <w:ilvl w:val="0"/>
          <w:numId w:val="90"/>
        </w:numPr>
        <w:ind w:left="360"/>
      </w:pPr>
      <w:r w:rsidRPr="00EC6687">
        <w:t>The right to receive a copy of all relevant and directly related evidence obtained during the investigation, subject to privacy limitations imposed by state and federal law, and a ten (10) business-day period to review and comment on the evidence.</w:t>
      </w:r>
    </w:p>
    <w:p w14:paraId="0C022B14" w14:textId="77777777" w:rsidR="00E15EE7" w:rsidRDefault="0041062F" w:rsidP="00A47BC6">
      <w:pPr>
        <w:pStyle w:val="ListParagraph"/>
        <w:numPr>
          <w:ilvl w:val="0"/>
          <w:numId w:val="90"/>
        </w:numPr>
        <w:ind w:left="360"/>
      </w:pPr>
      <w:r w:rsidRPr="00EC6687">
        <w:t>The right to receive a copy of the final investigation report, including all factual, policy, and/or credibility analyses performed, and to have at least ten (10) business days to review and comment on the report prior to the hearing.</w:t>
      </w:r>
    </w:p>
    <w:p w14:paraId="131C467A" w14:textId="77777777" w:rsidR="00E15EE7" w:rsidRDefault="0041062F" w:rsidP="00A47BC6">
      <w:pPr>
        <w:pStyle w:val="ListParagraph"/>
        <w:numPr>
          <w:ilvl w:val="0"/>
          <w:numId w:val="90"/>
        </w:numPr>
        <w:ind w:left="360"/>
      </w:pPr>
      <w:r w:rsidRPr="00EC6687">
        <w:t>The right to be informed of the names of all witnesses whose information will be used to make a finding, in advance of that finding, when relevant.</w:t>
      </w:r>
    </w:p>
    <w:p w14:paraId="7012F5ED" w14:textId="77777777" w:rsidR="00E15EE7" w:rsidRDefault="0041062F" w:rsidP="00A47BC6">
      <w:pPr>
        <w:pStyle w:val="ListParagraph"/>
        <w:numPr>
          <w:ilvl w:val="0"/>
          <w:numId w:val="90"/>
        </w:numPr>
        <w:ind w:left="360"/>
      </w:pPr>
      <w:r w:rsidRPr="00EC6687">
        <w:t>The right to regular updates on the status of the investigation and/or resolution.</w:t>
      </w:r>
    </w:p>
    <w:p w14:paraId="597BF95E" w14:textId="77777777" w:rsidR="00E15EE7" w:rsidRDefault="0041062F" w:rsidP="00A47BC6">
      <w:pPr>
        <w:pStyle w:val="ListParagraph"/>
        <w:numPr>
          <w:ilvl w:val="0"/>
          <w:numId w:val="90"/>
        </w:numPr>
        <w:ind w:left="360"/>
      </w:pPr>
      <w:r w:rsidRPr="00EC6687">
        <w:t>The right to have reports of alleged Policy violations addressed by Investigators, Title IX Coordinators, and Decision-maker(s) who have received relevant annual training.</w:t>
      </w:r>
    </w:p>
    <w:p w14:paraId="4AB3D912" w14:textId="77777777" w:rsidR="00E15EE7" w:rsidRDefault="0041062F" w:rsidP="00A47BC6">
      <w:pPr>
        <w:pStyle w:val="ListParagraph"/>
        <w:numPr>
          <w:ilvl w:val="0"/>
          <w:numId w:val="90"/>
        </w:numPr>
        <w:ind w:left="360"/>
      </w:pPr>
      <w:r w:rsidRPr="00EC6687">
        <w:t>The right to preservation of confidentiality/privacy, to the extent possible and permitted by law.</w:t>
      </w:r>
    </w:p>
    <w:p w14:paraId="373416AF" w14:textId="77777777" w:rsidR="00E15EE7" w:rsidRDefault="0041062F" w:rsidP="00A47BC6">
      <w:pPr>
        <w:pStyle w:val="ListParagraph"/>
        <w:numPr>
          <w:ilvl w:val="0"/>
          <w:numId w:val="90"/>
        </w:numPr>
        <w:ind w:left="360"/>
      </w:pPr>
      <w:r w:rsidRPr="00EC6687">
        <w:t>The right to meetings, interviews, and/or hearings that are closed to the public.</w:t>
      </w:r>
    </w:p>
    <w:p w14:paraId="50C4FC96" w14:textId="77777777" w:rsidR="00E15EE7" w:rsidRDefault="0041062F" w:rsidP="00A47BC6">
      <w:pPr>
        <w:pStyle w:val="ListParagraph"/>
        <w:numPr>
          <w:ilvl w:val="0"/>
          <w:numId w:val="90"/>
        </w:numPr>
        <w:ind w:left="360"/>
      </w:pPr>
      <w:r w:rsidRPr="00EC6687">
        <w:t>The right to petition that any College representative in the process be recused on the basis of disqualifying bias and/or conflict of interest.</w:t>
      </w:r>
    </w:p>
    <w:p w14:paraId="334AC3C5" w14:textId="77777777" w:rsidR="00E15EE7" w:rsidRDefault="0041062F" w:rsidP="00A47BC6">
      <w:pPr>
        <w:pStyle w:val="ListParagraph"/>
        <w:numPr>
          <w:ilvl w:val="0"/>
          <w:numId w:val="90"/>
        </w:numPr>
        <w:ind w:left="360"/>
      </w:pPr>
      <w:r w:rsidRPr="00EC6687">
        <w:t>The right to have an Advisor of their choice to accompany and assist the party in all meetings and/or interviews associated with the Resolution Process.</w:t>
      </w:r>
    </w:p>
    <w:p w14:paraId="795FAC2A" w14:textId="77777777" w:rsidR="00E15EE7" w:rsidRDefault="0041062F" w:rsidP="00A47BC6">
      <w:pPr>
        <w:pStyle w:val="ListParagraph"/>
        <w:numPr>
          <w:ilvl w:val="0"/>
          <w:numId w:val="90"/>
        </w:numPr>
        <w:ind w:left="360"/>
      </w:pPr>
      <w:r w:rsidRPr="00EC6687">
        <w:t>The right to the use of the appropriate standard of evidence, preponderance of the evidence to make a Finding and Final Determination after an objective evaluation of all relevant evidence.</w:t>
      </w:r>
    </w:p>
    <w:p w14:paraId="037761C4" w14:textId="77777777" w:rsidR="00E15EE7" w:rsidRDefault="0041062F" w:rsidP="00A47BC6">
      <w:pPr>
        <w:pStyle w:val="ListParagraph"/>
        <w:numPr>
          <w:ilvl w:val="0"/>
          <w:numId w:val="90"/>
        </w:numPr>
        <w:ind w:left="360"/>
      </w:pPr>
      <w:r w:rsidRPr="00EC6687">
        <w:t>The right to be present, including presence via remote technology, during all testimony given and evidence presented during any hearing.</w:t>
      </w:r>
    </w:p>
    <w:p w14:paraId="029B1E83" w14:textId="77777777" w:rsidR="00E15EE7" w:rsidRDefault="0041062F" w:rsidP="00A47BC6">
      <w:pPr>
        <w:pStyle w:val="ListParagraph"/>
        <w:numPr>
          <w:ilvl w:val="0"/>
          <w:numId w:val="90"/>
        </w:numPr>
        <w:ind w:left="360"/>
      </w:pPr>
      <w:r w:rsidRPr="00EC6687">
        <w:t>The right to be promptly informed of the finding(s) and sanction(s) (if any) of the Resolution Process and a detailed rationale of the decision (including an explanation of how credibility</w:t>
      </w:r>
      <w:r w:rsidR="00E15EE7">
        <w:t xml:space="preserve"> </w:t>
      </w:r>
      <w:r w:rsidRPr="00EC6687">
        <w:t>was assessed) in a written Notice of Outcome letter delivered simultaneously (without undue delay) to the parties.</w:t>
      </w:r>
    </w:p>
    <w:p w14:paraId="25412874" w14:textId="77777777" w:rsidR="00E15EE7" w:rsidRDefault="0041062F" w:rsidP="00A47BC6">
      <w:pPr>
        <w:pStyle w:val="ListParagraph"/>
        <w:numPr>
          <w:ilvl w:val="0"/>
          <w:numId w:val="90"/>
        </w:numPr>
        <w:ind w:left="360"/>
      </w:pPr>
      <w:r w:rsidRPr="00EC6687">
        <w:t>The right to be informed in writing of when a decision by the College is considered final and any changes to the Final Determination or sanction(s) that occur post Notification of Outcome.</w:t>
      </w:r>
    </w:p>
    <w:p w14:paraId="37EE3579" w14:textId="77777777" w:rsidR="00E15EE7" w:rsidRDefault="0041062F" w:rsidP="00A47BC6">
      <w:pPr>
        <w:pStyle w:val="ListParagraph"/>
        <w:numPr>
          <w:ilvl w:val="0"/>
          <w:numId w:val="90"/>
        </w:numPr>
        <w:ind w:left="360"/>
      </w:pPr>
      <w:r w:rsidRPr="00EC6687">
        <w:t>The right to be informed of the opportunity to appeal the finding(s) and sanction(s) of the Resolution Process, and the procedures for doing so in accordance with the standards for appeal established by the College.</w:t>
      </w:r>
    </w:p>
    <w:p w14:paraId="1FB16B21" w14:textId="3DCE8C6E" w:rsidR="0041062F" w:rsidRPr="00EC6687" w:rsidRDefault="0041062F" w:rsidP="00A47BC6">
      <w:pPr>
        <w:pStyle w:val="ListParagraph"/>
        <w:numPr>
          <w:ilvl w:val="0"/>
          <w:numId w:val="90"/>
        </w:numPr>
        <w:ind w:left="360"/>
      </w:pPr>
      <w:r w:rsidRPr="00EC6687">
        <w:t>The right to a fundamentally fair resolution as defined in these procedures.</w:t>
      </w:r>
    </w:p>
    <w:p w14:paraId="74679CE3" w14:textId="77777777" w:rsidR="0041062F" w:rsidRPr="00EC6687" w:rsidRDefault="0041062F" w:rsidP="00EC6687"/>
    <w:p w14:paraId="45FAB0BE" w14:textId="72855A1F" w:rsidR="0041062F" w:rsidRPr="00E15EE7" w:rsidRDefault="0041062F" w:rsidP="00E15EE7">
      <w:pPr>
        <w:pStyle w:val="ListParagraph"/>
        <w:numPr>
          <w:ilvl w:val="0"/>
          <w:numId w:val="39"/>
        </w:numPr>
        <w:rPr>
          <w:b/>
          <w:bCs w:val="0"/>
        </w:rPr>
      </w:pPr>
      <w:r w:rsidRPr="00E15EE7">
        <w:rPr>
          <w:b/>
          <w:bCs w:val="0"/>
        </w:rPr>
        <w:t>Sanctions</w:t>
      </w:r>
    </w:p>
    <w:p w14:paraId="3D5B41AA" w14:textId="77777777" w:rsidR="0041062F" w:rsidRPr="00EC6687" w:rsidRDefault="0041062F" w:rsidP="00EC6687">
      <w:r w:rsidRPr="00EC6687">
        <w:t>Factors considered when determining a sanction/responsive action may include, but are not limited to:</w:t>
      </w:r>
    </w:p>
    <w:p w14:paraId="232210E4" w14:textId="77777777" w:rsidR="00E15EE7" w:rsidRDefault="0041062F" w:rsidP="00A47BC6">
      <w:pPr>
        <w:pStyle w:val="ListParagraph"/>
        <w:numPr>
          <w:ilvl w:val="0"/>
          <w:numId w:val="96"/>
        </w:numPr>
      </w:pPr>
      <w:r w:rsidRPr="00EC6687">
        <w:t>The nature, severity of, and circumstances surrounding the violation(s)</w:t>
      </w:r>
    </w:p>
    <w:p w14:paraId="37CA639D" w14:textId="77777777" w:rsidR="00E15EE7" w:rsidRDefault="0041062F" w:rsidP="00A47BC6">
      <w:pPr>
        <w:pStyle w:val="ListParagraph"/>
        <w:numPr>
          <w:ilvl w:val="0"/>
          <w:numId w:val="96"/>
        </w:numPr>
      </w:pPr>
      <w:r w:rsidRPr="00EC6687">
        <w:t>The Respondent’s disciplinary history</w:t>
      </w:r>
    </w:p>
    <w:p w14:paraId="18281954" w14:textId="77777777" w:rsidR="00E15EE7" w:rsidRDefault="0041062F" w:rsidP="00A47BC6">
      <w:pPr>
        <w:pStyle w:val="ListParagraph"/>
        <w:numPr>
          <w:ilvl w:val="0"/>
          <w:numId w:val="96"/>
        </w:numPr>
      </w:pPr>
      <w:r w:rsidRPr="00EC6687">
        <w:t>The need for sanctions/responsive actions to bring an end to the discrimination, harassment, and/or retaliation</w:t>
      </w:r>
    </w:p>
    <w:p w14:paraId="5DB66914" w14:textId="77777777" w:rsidR="00E15EE7" w:rsidRDefault="0041062F" w:rsidP="00A47BC6">
      <w:pPr>
        <w:pStyle w:val="ListParagraph"/>
        <w:numPr>
          <w:ilvl w:val="0"/>
          <w:numId w:val="96"/>
        </w:numPr>
      </w:pPr>
      <w:r w:rsidRPr="00EC6687">
        <w:lastRenderedPageBreak/>
        <w:t>The need for sanctions/responsive actions to prevent the future recurrence of discrimination, harassment, and/or retaliation</w:t>
      </w:r>
    </w:p>
    <w:p w14:paraId="1B5A6210" w14:textId="77777777" w:rsidR="00E15EE7" w:rsidRDefault="0041062F" w:rsidP="00A47BC6">
      <w:pPr>
        <w:pStyle w:val="ListParagraph"/>
        <w:numPr>
          <w:ilvl w:val="0"/>
          <w:numId w:val="96"/>
        </w:numPr>
      </w:pPr>
      <w:r w:rsidRPr="00EC6687">
        <w:t>The need to remedy the effects of the discrimination, harassment, and/or retaliation on the Complainant and the community</w:t>
      </w:r>
    </w:p>
    <w:p w14:paraId="07F09C3D" w14:textId="77777777" w:rsidR="00E15EE7" w:rsidRDefault="0041062F" w:rsidP="00A47BC6">
      <w:pPr>
        <w:pStyle w:val="ListParagraph"/>
        <w:numPr>
          <w:ilvl w:val="0"/>
          <w:numId w:val="96"/>
        </w:numPr>
      </w:pPr>
      <w:r w:rsidRPr="00EC6687">
        <w:t>The impact on the parties</w:t>
      </w:r>
    </w:p>
    <w:p w14:paraId="3534E523" w14:textId="253F496D" w:rsidR="0041062F" w:rsidRPr="00EC6687" w:rsidRDefault="0041062F" w:rsidP="00A47BC6">
      <w:pPr>
        <w:pStyle w:val="ListParagraph"/>
        <w:numPr>
          <w:ilvl w:val="0"/>
          <w:numId w:val="96"/>
        </w:numPr>
      </w:pPr>
      <w:r w:rsidRPr="00EC6687">
        <w:t>Any other information deemed relevant by the Decision-maker(s)</w:t>
      </w:r>
    </w:p>
    <w:p w14:paraId="73C14E20" w14:textId="77777777" w:rsidR="00E15EE7" w:rsidRDefault="00E15EE7" w:rsidP="00EC6687"/>
    <w:p w14:paraId="49472FA1" w14:textId="34A68822" w:rsidR="0041062F" w:rsidRPr="00E15EE7" w:rsidRDefault="0041062F" w:rsidP="00EC6687">
      <w:r w:rsidRPr="00E15EE7">
        <w:t>The sanctions will be implemented as soon as is feasible, either upon the outcome of any appeal or the expiration of the window to appeal without an appeal being requested.</w:t>
      </w:r>
    </w:p>
    <w:p w14:paraId="4AFB0B01" w14:textId="77777777" w:rsidR="0041062F" w:rsidRPr="00E15EE7" w:rsidRDefault="0041062F" w:rsidP="00EC6687">
      <w:r w:rsidRPr="00E15EE7">
        <w:t>The sanctions described in this Policy are not exclusive of, and may be in addition to, other actions taken, or sanctions imposed, by external authorities.</w:t>
      </w:r>
    </w:p>
    <w:p w14:paraId="1BE20533" w14:textId="77777777" w:rsidR="0041062F" w:rsidRPr="00E15EE7" w:rsidRDefault="0041062F" w:rsidP="00EC6687">
      <w:r w:rsidRPr="00E15EE7">
        <w:t>If it is later determined that a party or witness intentionally provided false or misleading information, that action could be grounds for re-opening a grievance process at any time, and/or referring that information to another process for resolution.</w:t>
      </w:r>
    </w:p>
    <w:p w14:paraId="48EE3537" w14:textId="77777777" w:rsidR="0041062F" w:rsidRPr="00E15EE7" w:rsidRDefault="0041062F">
      <w:pPr>
        <w:pStyle w:val="BodyText"/>
        <w:spacing w:before="1"/>
        <w:ind w:left="0" w:firstLine="0"/>
        <w:rPr>
          <w:rFonts w:asciiTheme="minorHAnsi" w:hAnsiTheme="minorHAnsi"/>
          <w:sz w:val="24"/>
          <w:szCs w:val="24"/>
        </w:rPr>
      </w:pPr>
    </w:p>
    <w:p w14:paraId="757C67F4" w14:textId="77777777" w:rsidR="0041062F" w:rsidRPr="00E15EE7" w:rsidRDefault="0041062F" w:rsidP="00F41164">
      <w:pPr>
        <w:pStyle w:val="Heading1"/>
        <w:numPr>
          <w:ilvl w:val="0"/>
          <w:numId w:val="59"/>
        </w:numPr>
      </w:pPr>
      <w:bookmarkStart w:id="78" w:name="_Toc210047602"/>
      <w:r w:rsidRPr="00E15EE7">
        <w:t>Student</w:t>
      </w:r>
      <w:r w:rsidRPr="00E15EE7">
        <w:rPr>
          <w:spacing w:val="-7"/>
        </w:rPr>
        <w:t xml:space="preserve"> </w:t>
      </w:r>
      <w:r w:rsidRPr="00E15EE7">
        <w:t>Sanctions</w:t>
      </w:r>
      <w:bookmarkEnd w:id="78"/>
    </w:p>
    <w:p w14:paraId="40ACE7D6" w14:textId="77777777" w:rsidR="0041062F" w:rsidRPr="00E15EE7" w:rsidRDefault="0041062F">
      <w:pPr>
        <w:pStyle w:val="BodyText"/>
        <w:spacing w:before="4" w:line="237" w:lineRule="auto"/>
        <w:ind w:left="847" w:right="149" w:hanging="10"/>
        <w:rPr>
          <w:rFonts w:asciiTheme="minorHAnsi" w:hAnsiTheme="minorHAnsi"/>
          <w:sz w:val="24"/>
          <w:szCs w:val="24"/>
        </w:rPr>
      </w:pPr>
      <w:r w:rsidRPr="00E15EE7">
        <w:rPr>
          <w:rFonts w:asciiTheme="minorHAnsi" w:hAnsiTheme="minorHAnsi"/>
          <w:sz w:val="24"/>
          <w:szCs w:val="24"/>
        </w:rPr>
        <w:t>The</w:t>
      </w:r>
      <w:r w:rsidRPr="00E15EE7">
        <w:rPr>
          <w:rFonts w:asciiTheme="minorHAnsi" w:hAnsiTheme="minorHAnsi"/>
          <w:spacing w:val="-3"/>
          <w:sz w:val="24"/>
          <w:szCs w:val="24"/>
        </w:rPr>
        <w:t xml:space="preserve"> </w:t>
      </w:r>
      <w:r w:rsidRPr="00E15EE7">
        <w:rPr>
          <w:rFonts w:asciiTheme="minorHAnsi" w:hAnsiTheme="minorHAnsi"/>
          <w:sz w:val="24"/>
          <w:szCs w:val="24"/>
        </w:rPr>
        <w:t>following</w:t>
      </w:r>
      <w:r w:rsidRPr="00E15EE7">
        <w:rPr>
          <w:rFonts w:asciiTheme="minorHAnsi" w:hAnsiTheme="minorHAnsi"/>
          <w:spacing w:val="-3"/>
          <w:sz w:val="24"/>
          <w:szCs w:val="24"/>
        </w:rPr>
        <w:t xml:space="preserve"> </w:t>
      </w:r>
      <w:r w:rsidRPr="00E15EE7">
        <w:rPr>
          <w:rFonts w:asciiTheme="minorHAnsi" w:hAnsiTheme="minorHAnsi"/>
          <w:sz w:val="24"/>
          <w:szCs w:val="24"/>
        </w:rPr>
        <w:t>are</w:t>
      </w:r>
      <w:r w:rsidRPr="00E15EE7">
        <w:rPr>
          <w:rFonts w:asciiTheme="minorHAnsi" w:hAnsiTheme="minorHAnsi"/>
          <w:spacing w:val="-3"/>
          <w:sz w:val="24"/>
          <w:szCs w:val="24"/>
        </w:rPr>
        <w:t xml:space="preserve"> </w:t>
      </w:r>
      <w:r w:rsidRPr="00E15EE7">
        <w:rPr>
          <w:rFonts w:asciiTheme="minorHAnsi" w:hAnsiTheme="minorHAnsi"/>
          <w:sz w:val="24"/>
          <w:szCs w:val="24"/>
        </w:rPr>
        <w:t>the</w:t>
      </w:r>
      <w:r w:rsidRPr="00E15EE7">
        <w:rPr>
          <w:rFonts w:asciiTheme="minorHAnsi" w:hAnsiTheme="minorHAnsi"/>
          <w:spacing w:val="-3"/>
          <w:sz w:val="24"/>
          <w:szCs w:val="24"/>
        </w:rPr>
        <w:t xml:space="preserve"> </w:t>
      </w:r>
      <w:r w:rsidRPr="00E15EE7">
        <w:rPr>
          <w:rFonts w:asciiTheme="minorHAnsi" w:hAnsiTheme="minorHAnsi"/>
          <w:sz w:val="24"/>
          <w:szCs w:val="24"/>
        </w:rPr>
        <w:t>common</w:t>
      </w:r>
      <w:r w:rsidRPr="00E15EE7">
        <w:rPr>
          <w:rFonts w:asciiTheme="minorHAnsi" w:hAnsiTheme="minorHAnsi"/>
          <w:spacing w:val="-3"/>
          <w:sz w:val="24"/>
          <w:szCs w:val="24"/>
        </w:rPr>
        <w:t xml:space="preserve"> </w:t>
      </w:r>
      <w:r w:rsidRPr="00E15EE7">
        <w:rPr>
          <w:rFonts w:asciiTheme="minorHAnsi" w:hAnsiTheme="minorHAnsi"/>
          <w:sz w:val="24"/>
          <w:szCs w:val="24"/>
        </w:rPr>
        <w:t>sanctions</w:t>
      </w:r>
      <w:r w:rsidRPr="00E15EE7">
        <w:rPr>
          <w:rFonts w:asciiTheme="minorHAnsi" w:hAnsiTheme="minorHAnsi"/>
          <w:spacing w:val="-3"/>
          <w:sz w:val="24"/>
          <w:szCs w:val="24"/>
        </w:rPr>
        <w:t xml:space="preserve"> </w:t>
      </w:r>
      <w:r w:rsidRPr="00E15EE7">
        <w:rPr>
          <w:rFonts w:asciiTheme="minorHAnsi" w:hAnsiTheme="minorHAnsi"/>
          <w:sz w:val="24"/>
          <w:szCs w:val="24"/>
        </w:rPr>
        <w:t>that</w:t>
      </w:r>
      <w:r w:rsidRPr="00E15EE7">
        <w:rPr>
          <w:rFonts w:asciiTheme="minorHAnsi" w:hAnsiTheme="minorHAnsi"/>
          <w:spacing w:val="-3"/>
          <w:sz w:val="24"/>
          <w:szCs w:val="24"/>
        </w:rPr>
        <w:t xml:space="preserve"> </w:t>
      </w:r>
      <w:r w:rsidRPr="00E15EE7">
        <w:rPr>
          <w:rFonts w:asciiTheme="minorHAnsi" w:hAnsiTheme="minorHAnsi"/>
          <w:sz w:val="24"/>
          <w:szCs w:val="24"/>
        </w:rPr>
        <w:t>may</w:t>
      </w:r>
      <w:r w:rsidRPr="00E15EE7">
        <w:rPr>
          <w:rFonts w:asciiTheme="minorHAnsi" w:hAnsiTheme="minorHAnsi"/>
          <w:spacing w:val="-3"/>
          <w:sz w:val="24"/>
          <w:szCs w:val="24"/>
        </w:rPr>
        <w:t xml:space="preserve"> </w:t>
      </w:r>
      <w:r w:rsidRPr="00E15EE7">
        <w:rPr>
          <w:rFonts w:asciiTheme="minorHAnsi" w:hAnsiTheme="minorHAnsi"/>
          <w:sz w:val="24"/>
          <w:szCs w:val="24"/>
        </w:rPr>
        <w:t>be</w:t>
      </w:r>
      <w:r w:rsidRPr="00E15EE7">
        <w:rPr>
          <w:rFonts w:asciiTheme="minorHAnsi" w:hAnsiTheme="minorHAnsi"/>
          <w:spacing w:val="-3"/>
          <w:sz w:val="24"/>
          <w:szCs w:val="24"/>
        </w:rPr>
        <w:t xml:space="preserve"> </w:t>
      </w:r>
      <w:r w:rsidRPr="00E15EE7">
        <w:rPr>
          <w:rFonts w:asciiTheme="minorHAnsi" w:hAnsiTheme="minorHAnsi"/>
          <w:sz w:val="24"/>
          <w:szCs w:val="24"/>
        </w:rPr>
        <w:t>imposed</w:t>
      </w:r>
      <w:r w:rsidRPr="00E15EE7">
        <w:rPr>
          <w:rFonts w:asciiTheme="minorHAnsi" w:hAnsiTheme="minorHAnsi"/>
          <w:spacing w:val="-3"/>
          <w:sz w:val="24"/>
          <w:szCs w:val="24"/>
        </w:rPr>
        <w:t xml:space="preserve"> </w:t>
      </w:r>
      <w:r w:rsidRPr="00E15EE7">
        <w:rPr>
          <w:rFonts w:asciiTheme="minorHAnsi" w:hAnsiTheme="minorHAnsi"/>
          <w:sz w:val="24"/>
          <w:szCs w:val="24"/>
        </w:rPr>
        <w:t>upon</w:t>
      </w:r>
      <w:r w:rsidRPr="00E15EE7">
        <w:rPr>
          <w:rFonts w:asciiTheme="minorHAnsi" w:hAnsiTheme="minorHAnsi"/>
          <w:spacing w:val="-3"/>
          <w:sz w:val="24"/>
          <w:szCs w:val="24"/>
        </w:rPr>
        <w:t xml:space="preserve"> </w:t>
      </w:r>
      <w:r w:rsidRPr="00E15EE7">
        <w:rPr>
          <w:rFonts w:asciiTheme="minorHAnsi" w:hAnsiTheme="minorHAnsi"/>
          <w:sz w:val="24"/>
          <w:szCs w:val="24"/>
        </w:rPr>
        <w:t>students</w:t>
      </w:r>
      <w:r w:rsidRPr="00E15EE7">
        <w:rPr>
          <w:rFonts w:asciiTheme="minorHAnsi" w:hAnsiTheme="minorHAnsi"/>
          <w:spacing w:val="-3"/>
          <w:sz w:val="24"/>
          <w:szCs w:val="24"/>
        </w:rPr>
        <w:t xml:space="preserve"> </w:t>
      </w:r>
      <w:r w:rsidRPr="00E15EE7">
        <w:rPr>
          <w:rFonts w:asciiTheme="minorHAnsi" w:hAnsiTheme="minorHAnsi"/>
          <w:sz w:val="24"/>
          <w:szCs w:val="24"/>
        </w:rPr>
        <w:t>singly</w:t>
      </w:r>
      <w:r w:rsidRPr="00E15EE7">
        <w:rPr>
          <w:rFonts w:asciiTheme="minorHAnsi" w:hAnsiTheme="minorHAnsi"/>
          <w:spacing w:val="-3"/>
          <w:sz w:val="24"/>
          <w:szCs w:val="24"/>
        </w:rPr>
        <w:t xml:space="preserve"> </w:t>
      </w:r>
      <w:r w:rsidRPr="00E15EE7">
        <w:rPr>
          <w:rFonts w:asciiTheme="minorHAnsi" w:hAnsiTheme="minorHAnsi"/>
          <w:sz w:val="24"/>
          <w:szCs w:val="24"/>
        </w:rPr>
        <w:t>or</w:t>
      </w:r>
      <w:r w:rsidRPr="00E15EE7">
        <w:rPr>
          <w:rFonts w:asciiTheme="minorHAnsi" w:hAnsiTheme="minorHAnsi"/>
          <w:spacing w:val="-3"/>
          <w:sz w:val="24"/>
          <w:szCs w:val="24"/>
        </w:rPr>
        <w:t xml:space="preserve"> </w:t>
      </w:r>
      <w:r w:rsidRPr="00E15EE7">
        <w:rPr>
          <w:rFonts w:asciiTheme="minorHAnsi" w:hAnsiTheme="minorHAnsi"/>
          <w:sz w:val="24"/>
          <w:szCs w:val="24"/>
        </w:rPr>
        <w:t xml:space="preserve">in </w:t>
      </w:r>
      <w:r w:rsidRPr="00E15EE7">
        <w:rPr>
          <w:rFonts w:asciiTheme="minorHAnsi" w:hAnsiTheme="minorHAnsi"/>
          <w:spacing w:val="-2"/>
          <w:sz w:val="24"/>
          <w:szCs w:val="24"/>
        </w:rPr>
        <w:t>combination:</w:t>
      </w:r>
    </w:p>
    <w:p w14:paraId="4446E1AC" w14:textId="77777777" w:rsidR="0041062F" w:rsidRPr="00E15EE7" w:rsidRDefault="0041062F" w:rsidP="00A47BC6">
      <w:pPr>
        <w:pStyle w:val="ListParagraph"/>
        <w:widowControl w:val="0"/>
        <w:numPr>
          <w:ilvl w:val="1"/>
          <w:numId w:val="59"/>
        </w:numPr>
        <w:tabs>
          <w:tab w:val="left" w:pos="1557"/>
        </w:tabs>
        <w:autoSpaceDE w:val="0"/>
        <w:autoSpaceDN w:val="0"/>
        <w:spacing w:before="1"/>
        <w:ind w:right="290"/>
        <w:contextualSpacing w:val="0"/>
      </w:pPr>
      <w:r w:rsidRPr="00E15EE7">
        <w:rPr>
          <w:i/>
        </w:rPr>
        <w:t>Warning</w:t>
      </w:r>
      <w:r w:rsidRPr="00E15EE7">
        <w:t>:</w:t>
      </w:r>
      <w:r w:rsidRPr="00E15EE7">
        <w:rPr>
          <w:spacing w:val="-5"/>
        </w:rPr>
        <w:t xml:space="preserve"> </w:t>
      </w:r>
      <w:r w:rsidRPr="00E15EE7">
        <w:t>A</w:t>
      </w:r>
      <w:r w:rsidRPr="00E15EE7">
        <w:rPr>
          <w:spacing w:val="-5"/>
        </w:rPr>
        <w:t xml:space="preserve"> </w:t>
      </w:r>
      <w:r w:rsidRPr="00E15EE7">
        <w:t>formal statement that the conduct was unacceptable and a warning that further</w:t>
      </w:r>
      <w:r w:rsidRPr="00E15EE7">
        <w:rPr>
          <w:spacing w:val="-5"/>
        </w:rPr>
        <w:t xml:space="preserve"> </w:t>
      </w:r>
      <w:r w:rsidRPr="00E15EE7">
        <w:t>violation</w:t>
      </w:r>
      <w:r w:rsidRPr="00E15EE7">
        <w:rPr>
          <w:spacing w:val="-5"/>
        </w:rPr>
        <w:t xml:space="preserve"> </w:t>
      </w:r>
      <w:r w:rsidRPr="00E15EE7">
        <w:t>of</w:t>
      </w:r>
      <w:r w:rsidRPr="00E15EE7">
        <w:rPr>
          <w:spacing w:val="-5"/>
        </w:rPr>
        <w:t xml:space="preserve"> </w:t>
      </w:r>
      <w:r w:rsidRPr="00E15EE7">
        <w:t>any</w:t>
      </w:r>
      <w:r w:rsidRPr="00E15EE7">
        <w:rPr>
          <w:spacing w:val="-5"/>
        </w:rPr>
        <w:t xml:space="preserve"> </w:t>
      </w:r>
      <w:r w:rsidRPr="00E15EE7">
        <w:t>College</w:t>
      </w:r>
      <w:r w:rsidRPr="00E15EE7">
        <w:rPr>
          <w:spacing w:val="-5"/>
        </w:rPr>
        <w:t xml:space="preserve"> </w:t>
      </w:r>
      <w:r w:rsidRPr="00E15EE7">
        <w:t>policy,</w:t>
      </w:r>
      <w:r w:rsidRPr="00E15EE7">
        <w:rPr>
          <w:spacing w:val="-5"/>
        </w:rPr>
        <w:t xml:space="preserve"> </w:t>
      </w:r>
      <w:r w:rsidRPr="00E15EE7">
        <w:t>procedure,</w:t>
      </w:r>
      <w:r w:rsidRPr="00E15EE7">
        <w:rPr>
          <w:spacing w:val="-5"/>
        </w:rPr>
        <w:t xml:space="preserve"> </w:t>
      </w:r>
      <w:r w:rsidRPr="00E15EE7">
        <w:t>or</w:t>
      </w:r>
      <w:r w:rsidRPr="00E15EE7">
        <w:rPr>
          <w:spacing w:val="-5"/>
        </w:rPr>
        <w:t xml:space="preserve"> </w:t>
      </w:r>
      <w:r w:rsidRPr="00E15EE7">
        <w:t>directive</w:t>
      </w:r>
      <w:r w:rsidRPr="00E15EE7">
        <w:rPr>
          <w:spacing w:val="-5"/>
        </w:rPr>
        <w:t xml:space="preserve"> </w:t>
      </w:r>
      <w:r w:rsidRPr="00E15EE7">
        <w:t>will</w:t>
      </w:r>
      <w:r w:rsidRPr="00E15EE7">
        <w:rPr>
          <w:spacing w:val="-5"/>
        </w:rPr>
        <w:t xml:space="preserve"> </w:t>
      </w:r>
      <w:r w:rsidRPr="00E15EE7">
        <w:t>result</w:t>
      </w:r>
      <w:r w:rsidRPr="00E15EE7">
        <w:rPr>
          <w:spacing w:val="-5"/>
        </w:rPr>
        <w:t xml:space="preserve"> </w:t>
      </w:r>
      <w:r w:rsidRPr="00E15EE7">
        <w:t>in</w:t>
      </w:r>
      <w:r w:rsidRPr="00E15EE7">
        <w:rPr>
          <w:spacing w:val="-5"/>
        </w:rPr>
        <w:t xml:space="preserve"> </w:t>
      </w:r>
      <w:r w:rsidRPr="00E15EE7">
        <w:t>more</w:t>
      </w:r>
      <w:r w:rsidRPr="00E15EE7">
        <w:rPr>
          <w:spacing w:val="-5"/>
        </w:rPr>
        <w:t xml:space="preserve"> </w:t>
      </w:r>
      <w:r w:rsidRPr="00E15EE7">
        <w:t>severe sanctions/responsive actions.</w:t>
      </w:r>
    </w:p>
    <w:p w14:paraId="6E4C50A8" w14:textId="77777777" w:rsidR="0041062F" w:rsidRPr="00E15EE7" w:rsidRDefault="0041062F" w:rsidP="00A47BC6">
      <w:pPr>
        <w:pStyle w:val="ListParagraph"/>
        <w:widowControl w:val="0"/>
        <w:numPr>
          <w:ilvl w:val="1"/>
          <w:numId w:val="59"/>
        </w:numPr>
        <w:tabs>
          <w:tab w:val="left" w:pos="1557"/>
        </w:tabs>
        <w:autoSpaceDE w:val="0"/>
        <w:autoSpaceDN w:val="0"/>
        <w:ind w:right="221"/>
        <w:contextualSpacing w:val="0"/>
      </w:pPr>
      <w:r w:rsidRPr="00E15EE7">
        <w:rPr>
          <w:i/>
        </w:rPr>
        <w:t>Required</w:t>
      </w:r>
      <w:r w:rsidRPr="00E15EE7">
        <w:rPr>
          <w:i/>
          <w:spacing w:val="-4"/>
        </w:rPr>
        <w:t xml:space="preserve"> </w:t>
      </w:r>
      <w:r w:rsidRPr="00E15EE7">
        <w:rPr>
          <w:i/>
        </w:rPr>
        <w:t>Counseling</w:t>
      </w:r>
      <w:r w:rsidRPr="00E15EE7">
        <w:t>:</w:t>
      </w:r>
      <w:r w:rsidRPr="00E15EE7">
        <w:rPr>
          <w:spacing w:val="-15"/>
        </w:rPr>
        <w:t xml:space="preserve"> </w:t>
      </w:r>
      <w:r w:rsidRPr="00E15EE7">
        <w:t>A</w:t>
      </w:r>
      <w:r w:rsidRPr="00E15EE7">
        <w:rPr>
          <w:spacing w:val="-15"/>
        </w:rPr>
        <w:t xml:space="preserve"> </w:t>
      </w:r>
      <w:r w:rsidRPr="00E15EE7">
        <w:t>mandate</w:t>
      </w:r>
      <w:r w:rsidRPr="00E15EE7">
        <w:rPr>
          <w:spacing w:val="-4"/>
        </w:rPr>
        <w:t xml:space="preserve"> </w:t>
      </w:r>
      <w:r w:rsidRPr="00E15EE7">
        <w:t>to</w:t>
      </w:r>
      <w:r w:rsidRPr="00E15EE7">
        <w:rPr>
          <w:spacing w:val="-4"/>
        </w:rPr>
        <w:t xml:space="preserve"> </w:t>
      </w:r>
      <w:r w:rsidRPr="00E15EE7">
        <w:t>meet</w:t>
      </w:r>
      <w:r w:rsidRPr="00E15EE7">
        <w:rPr>
          <w:spacing w:val="-4"/>
        </w:rPr>
        <w:t xml:space="preserve"> </w:t>
      </w:r>
      <w:r w:rsidRPr="00E15EE7">
        <w:t>with</w:t>
      </w:r>
      <w:r w:rsidRPr="00E15EE7">
        <w:rPr>
          <w:spacing w:val="-4"/>
        </w:rPr>
        <w:t xml:space="preserve"> </w:t>
      </w:r>
      <w:r w:rsidRPr="00E15EE7">
        <w:t>and</w:t>
      </w:r>
      <w:r w:rsidRPr="00E15EE7">
        <w:rPr>
          <w:spacing w:val="-4"/>
        </w:rPr>
        <w:t xml:space="preserve"> </w:t>
      </w:r>
      <w:r w:rsidRPr="00E15EE7">
        <w:t>engage</w:t>
      </w:r>
      <w:r w:rsidRPr="00E15EE7">
        <w:rPr>
          <w:spacing w:val="-4"/>
        </w:rPr>
        <w:t xml:space="preserve"> </w:t>
      </w:r>
      <w:r w:rsidRPr="00E15EE7">
        <w:t>in</w:t>
      </w:r>
      <w:r w:rsidRPr="00E15EE7">
        <w:rPr>
          <w:spacing w:val="-4"/>
        </w:rPr>
        <w:t xml:space="preserve"> </w:t>
      </w:r>
      <w:r w:rsidRPr="00E15EE7">
        <w:t>either</w:t>
      </w:r>
      <w:r w:rsidRPr="00E15EE7">
        <w:rPr>
          <w:spacing w:val="-4"/>
        </w:rPr>
        <w:t xml:space="preserve"> </w:t>
      </w:r>
      <w:r w:rsidRPr="00E15EE7">
        <w:t>College-sponsored or external counseling to better comprehend the misconduct and its effects.</w:t>
      </w:r>
    </w:p>
    <w:p w14:paraId="00BF40AF" w14:textId="77777777" w:rsidR="0041062F" w:rsidRPr="00E15EE7" w:rsidRDefault="0041062F" w:rsidP="00A47BC6">
      <w:pPr>
        <w:pStyle w:val="ListParagraph"/>
        <w:widowControl w:val="0"/>
        <w:numPr>
          <w:ilvl w:val="1"/>
          <w:numId w:val="59"/>
        </w:numPr>
        <w:tabs>
          <w:tab w:val="left" w:pos="1557"/>
        </w:tabs>
        <w:autoSpaceDE w:val="0"/>
        <w:autoSpaceDN w:val="0"/>
        <w:spacing w:before="2"/>
        <w:ind w:right="459"/>
        <w:contextualSpacing w:val="0"/>
      </w:pPr>
      <w:r w:rsidRPr="00E15EE7">
        <w:rPr>
          <w:i/>
        </w:rPr>
        <w:t>Probation</w:t>
      </w:r>
      <w:r w:rsidRPr="00E15EE7">
        <w:t>:</w:t>
      </w:r>
      <w:r w:rsidRPr="00E15EE7">
        <w:rPr>
          <w:spacing w:val="-6"/>
        </w:rPr>
        <w:t xml:space="preserve"> </w:t>
      </w:r>
      <w:r w:rsidRPr="00E15EE7">
        <w:t>A</w:t>
      </w:r>
      <w:r w:rsidRPr="00E15EE7">
        <w:rPr>
          <w:spacing w:val="-6"/>
        </w:rPr>
        <w:t xml:space="preserve"> </w:t>
      </w:r>
      <w:r w:rsidRPr="00E15EE7">
        <w:t>written reprimand for violation of institutional policy, providing for more severe disciplinary sanctions in the event that the student or organization is found in violation</w:t>
      </w:r>
      <w:r w:rsidRPr="00E15EE7">
        <w:rPr>
          <w:spacing w:val="-5"/>
        </w:rPr>
        <w:t xml:space="preserve"> </w:t>
      </w:r>
      <w:r w:rsidRPr="00E15EE7">
        <w:t>of</w:t>
      </w:r>
      <w:r w:rsidRPr="00E15EE7">
        <w:rPr>
          <w:spacing w:val="-5"/>
        </w:rPr>
        <w:t xml:space="preserve"> </w:t>
      </w:r>
      <w:r w:rsidRPr="00E15EE7">
        <w:t>any</w:t>
      </w:r>
      <w:r w:rsidRPr="00E15EE7">
        <w:rPr>
          <w:spacing w:val="-5"/>
        </w:rPr>
        <w:t xml:space="preserve"> </w:t>
      </w:r>
      <w:r w:rsidRPr="00E15EE7">
        <w:t>institutional</w:t>
      </w:r>
      <w:r w:rsidRPr="00E15EE7">
        <w:rPr>
          <w:spacing w:val="-5"/>
        </w:rPr>
        <w:t xml:space="preserve"> </w:t>
      </w:r>
      <w:r w:rsidRPr="00E15EE7">
        <w:t>policy,</w:t>
      </w:r>
      <w:r w:rsidRPr="00E15EE7">
        <w:rPr>
          <w:spacing w:val="-5"/>
        </w:rPr>
        <w:t xml:space="preserve"> </w:t>
      </w:r>
      <w:r w:rsidRPr="00E15EE7">
        <w:t>procedure,</w:t>
      </w:r>
      <w:r w:rsidRPr="00E15EE7">
        <w:rPr>
          <w:spacing w:val="-5"/>
        </w:rPr>
        <w:t xml:space="preserve"> </w:t>
      </w:r>
      <w:r w:rsidRPr="00E15EE7">
        <w:t>or</w:t>
      </w:r>
      <w:r w:rsidRPr="00E15EE7">
        <w:rPr>
          <w:spacing w:val="-5"/>
        </w:rPr>
        <w:t xml:space="preserve"> </w:t>
      </w:r>
      <w:r w:rsidRPr="00E15EE7">
        <w:t>directive</w:t>
      </w:r>
      <w:r w:rsidRPr="00E15EE7">
        <w:rPr>
          <w:spacing w:val="-5"/>
        </w:rPr>
        <w:t xml:space="preserve"> </w:t>
      </w:r>
      <w:r w:rsidRPr="00E15EE7">
        <w:t>within</w:t>
      </w:r>
      <w:r w:rsidRPr="00E15EE7">
        <w:rPr>
          <w:spacing w:val="-5"/>
        </w:rPr>
        <w:t xml:space="preserve"> </w:t>
      </w:r>
      <w:r w:rsidRPr="00E15EE7">
        <w:t>a</w:t>
      </w:r>
      <w:r w:rsidRPr="00E15EE7">
        <w:rPr>
          <w:spacing w:val="-5"/>
        </w:rPr>
        <w:t xml:space="preserve"> </w:t>
      </w:r>
      <w:r w:rsidRPr="00E15EE7">
        <w:t>specified</w:t>
      </w:r>
      <w:r w:rsidRPr="00E15EE7">
        <w:rPr>
          <w:spacing w:val="-5"/>
        </w:rPr>
        <w:t xml:space="preserve"> </w:t>
      </w:r>
      <w:r w:rsidRPr="00E15EE7">
        <w:t>period</w:t>
      </w:r>
      <w:r w:rsidRPr="00E15EE7">
        <w:rPr>
          <w:spacing w:val="-8"/>
        </w:rPr>
        <w:t xml:space="preserve"> </w:t>
      </w:r>
      <w:r w:rsidRPr="00E15EE7">
        <w:t>of time. Terms of the probation will be articulated and may include denial of specified social privileges, exclusion from co-curricular activities, exclusion from designated areas of campus, no-contact orders, and/or other measures deemed appropriate.</w:t>
      </w:r>
    </w:p>
    <w:p w14:paraId="44213298" w14:textId="77777777" w:rsidR="0041062F" w:rsidRPr="00E15EE7" w:rsidRDefault="0041062F" w:rsidP="00A47BC6">
      <w:pPr>
        <w:pStyle w:val="ListParagraph"/>
        <w:widowControl w:val="0"/>
        <w:numPr>
          <w:ilvl w:val="1"/>
          <w:numId w:val="59"/>
        </w:numPr>
        <w:tabs>
          <w:tab w:val="left" w:pos="1557"/>
        </w:tabs>
        <w:autoSpaceDE w:val="0"/>
        <w:autoSpaceDN w:val="0"/>
        <w:ind w:right="482"/>
        <w:contextualSpacing w:val="0"/>
      </w:pPr>
      <w:r w:rsidRPr="00E15EE7">
        <w:rPr>
          <w:i/>
        </w:rPr>
        <w:t>Suspension</w:t>
      </w:r>
      <w:r w:rsidRPr="00E15EE7">
        <w:t>:</w:t>
      </w:r>
      <w:r w:rsidRPr="00E15EE7">
        <w:rPr>
          <w:spacing w:val="-5"/>
        </w:rPr>
        <w:t xml:space="preserve"> </w:t>
      </w:r>
      <w:r w:rsidRPr="00E15EE7">
        <w:t>Termination</w:t>
      </w:r>
      <w:r w:rsidRPr="00E15EE7">
        <w:rPr>
          <w:spacing w:val="-1"/>
        </w:rPr>
        <w:t xml:space="preserve"> </w:t>
      </w:r>
      <w:r w:rsidRPr="00E15EE7">
        <w:t>of</w:t>
      </w:r>
      <w:r w:rsidRPr="00E15EE7">
        <w:rPr>
          <w:spacing w:val="-1"/>
        </w:rPr>
        <w:t xml:space="preserve"> </w:t>
      </w:r>
      <w:r w:rsidRPr="00E15EE7">
        <w:t>student</w:t>
      </w:r>
      <w:r w:rsidRPr="00E15EE7">
        <w:rPr>
          <w:spacing w:val="-1"/>
        </w:rPr>
        <w:t xml:space="preserve"> </w:t>
      </w:r>
      <w:r w:rsidRPr="00E15EE7">
        <w:t>status</w:t>
      </w:r>
      <w:r w:rsidRPr="00E15EE7">
        <w:rPr>
          <w:spacing w:val="-1"/>
        </w:rPr>
        <w:t xml:space="preserve"> </w:t>
      </w:r>
      <w:r w:rsidRPr="00E15EE7">
        <w:t>for</w:t>
      </w:r>
      <w:r w:rsidRPr="00E15EE7">
        <w:rPr>
          <w:spacing w:val="-1"/>
        </w:rPr>
        <w:t xml:space="preserve"> </w:t>
      </w:r>
      <w:r w:rsidRPr="00E15EE7">
        <w:t>a</w:t>
      </w:r>
      <w:r w:rsidRPr="00E15EE7">
        <w:rPr>
          <w:spacing w:val="-1"/>
        </w:rPr>
        <w:t xml:space="preserve"> </w:t>
      </w:r>
      <w:r w:rsidRPr="00E15EE7">
        <w:t>definite</w:t>
      </w:r>
      <w:r w:rsidRPr="00E15EE7">
        <w:rPr>
          <w:spacing w:val="-1"/>
        </w:rPr>
        <w:t xml:space="preserve"> </w:t>
      </w:r>
      <w:r w:rsidRPr="00E15EE7">
        <w:t>period</w:t>
      </w:r>
      <w:r w:rsidRPr="00E15EE7">
        <w:rPr>
          <w:spacing w:val="-1"/>
        </w:rPr>
        <w:t xml:space="preserve"> </w:t>
      </w:r>
      <w:r w:rsidRPr="00E15EE7">
        <w:t>of</w:t>
      </w:r>
      <w:r w:rsidRPr="00E15EE7">
        <w:rPr>
          <w:spacing w:val="-1"/>
        </w:rPr>
        <w:t xml:space="preserve"> </w:t>
      </w:r>
      <w:r w:rsidRPr="00E15EE7">
        <w:t>time</w:t>
      </w:r>
      <w:r w:rsidRPr="00E15EE7">
        <w:rPr>
          <w:spacing w:val="-1"/>
        </w:rPr>
        <w:t xml:space="preserve"> </w:t>
      </w:r>
      <w:r w:rsidRPr="00E15EE7">
        <w:t>not</w:t>
      </w:r>
      <w:r w:rsidRPr="00E15EE7">
        <w:rPr>
          <w:spacing w:val="-1"/>
        </w:rPr>
        <w:t xml:space="preserve"> </w:t>
      </w:r>
      <w:r w:rsidRPr="00E15EE7">
        <w:t>to</w:t>
      </w:r>
      <w:r w:rsidRPr="00E15EE7">
        <w:rPr>
          <w:spacing w:val="-1"/>
        </w:rPr>
        <w:t xml:space="preserve"> </w:t>
      </w:r>
      <w:r w:rsidRPr="00E15EE7">
        <w:t>exceed two</w:t>
      </w:r>
      <w:r w:rsidRPr="00E15EE7">
        <w:rPr>
          <w:spacing w:val="-4"/>
        </w:rPr>
        <w:t xml:space="preserve"> </w:t>
      </w:r>
      <w:r w:rsidRPr="00E15EE7">
        <w:t>years</w:t>
      </w:r>
      <w:r w:rsidRPr="00E15EE7">
        <w:rPr>
          <w:spacing w:val="-4"/>
        </w:rPr>
        <w:t xml:space="preserve"> </w:t>
      </w:r>
      <w:r w:rsidRPr="00E15EE7">
        <w:t>and/or</w:t>
      </w:r>
      <w:r w:rsidRPr="00E15EE7">
        <w:rPr>
          <w:spacing w:val="-4"/>
        </w:rPr>
        <w:t xml:space="preserve"> </w:t>
      </w:r>
      <w:r w:rsidRPr="00E15EE7">
        <w:t>until</w:t>
      </w:r>
      <w:r w:rsidRPr="00E15EE7">
        <w:rPr>
          <w:spacing w:val="-4"/>
        </w:rPr>
        <w:t xml:space="preserve"> </w:t>
      </w:r>
      <w:r w:rsidRPr="00E15EE7">
        <w:t>specific</w:t>
      </w:r>
      <w:r w:rsidRPr="00E15EE7">
        <w:rPr>
          <w:spacing w:val="-4"/>
        </w:rPr>
        <w:t xml:space="preserve"> </w:t>
      </w:r>
      <w:r w:rsidRPr="00E15EE7">
        <w:t>criteria</w:t>
      </w:r>
      <w:r w:rsidRPr="00E15EE7">
        <w:rPr>
          <w:spacing w:val="-4"/>
        </w:rPr>
        <w:t xml:space="preserve"> </w:t>
      </w:r>
      <w:r w:rsidRPr="00E15EE7">
        <w:t>are</w:t>
      </w:r>
      <w:r w:rsidRPr="00E15EE7">
        <w:rPr>
          <w:spacing w:val="-4"/>
        </w:rPr>
        <w:t xml:space="preserve"> </w:t>
      </w:r>
      <w:r w:rsidRPr="00E15EE7">
        <w:t>met.</w:t>
      </w:r>
      <w:r w:rsidRPr="00E15EE7">
        <w:rPr>
          <w:spacing w:val="-4"/>
        </w:rPr>
        <w:t xml:space="preserve"> </w:t>
      </w:r>
      <w:r w:rsidRPr="00E15EE7">
        <w:t>Students</w:t>
      </w:r>
      <w:r w:rsidRPr="00E15EE7">
        <w:rPr>
          <w:spacing w:val="-4"/>
        </w:rPr>
        <w:t xml:space="preserve"> </w:t>
      </w:r>
      <w:r w:rsidRPr="00E15EE7">
        <w:t>who</w:t>
      </w:r>
      <w:r w:rsidRPr="00E15EE7">
        <w:rPr>
          <w:spacing w:val="-4"/>
        </w:rPr>
        <w:t xml:space="preserve"> </w:t>
      </w:r>
      <w:r w:rsidRPr="00E15EE7">
        <w:t>return</w:t>
      </w:r>
      <w:r w:rsidRPr="00E15EE7">
        <w:rPr>
          <w:spacing w:val="-4"/>
        </w:rPr>
        <w:t xml:space="preserve"> </w:t>
      </w:r>
      <w:r w:rsidRPr="00E15EE7">
        <w:t>from</w:t>
      </w:r>
      <w:r w:rsidRPr="00E15EE7">
        <w:rPr>
          <w:spacing w:val="-4"/>
        </w:rPr>
        <w:t xml:space="preserve"> </w:t>
      </w:r>
      <w:r w:rsidRPr="00E15EE7">
        <w:t>suspension</w:t>
      </w:r>
    </w:p>
    <w:p w14:paraId="489ED3D3" w14:textId="77777777" w:rsidR="0041062F" w:rsidRPr="00E15EE7" w:rsidRDefault="0041062F">
      <w:pPr>
        <w:sectPr w:rsidR="0041062F" w:rsidRPr="00E15EE7" w:rsidSect="002252B6">
          <w:pgSz w:w="12240" w:h="15840"/>
          <w:pgMar w:top="160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p>
    <w:p w14:paraId="10312C75" w14:textId="77777777" w:rsidR="0041062F" w:rsidRPr="00E15EE7" w:rsidRDefault="0041062F">
      <w:pPr>
        <w:pStyle w:val="BodyText"/>
        <w:spacing w:before="70"/>
        <w:ind w:left="1557" w:right="880" w:firstLine="0"/>
        <w:jc w:val="both"/>
        <w:rPr>
          <w:rFonts w:asciiTheme="minorHAnsi" w:hAnsiTheme="minorHAnsi"/>
          <w:sz w:val="24"/>
          <w:szCs w:val="24"/>
        </w:rPr>
      </w:pPr>
      <w:r w:rsidRPr="00E15EE7">
        <w:rPr>
          <w:rFonts w:asciiTheme="minorHAnsi" w:hAnsiTheme="minorHAnsi"/>
          <w:sz w:val="24"/>
          <w:szCs w:val="24"/>
        </w:rPr>
        <w:lastRenderedPageBreak/>
        <w:t>are</w:t>
      </w:r>
      <w:r w:rsidRPr="00E15EE7">
        <w:rPr>
          <w:rFonts w:asciiTheme="minorHAnsi" w:hAnsiTheme="minorHAnsi"/>
          <w:spacing w:val="-3"/>
          <w:sz w:val="24"/>
          <w:szCs w:val="24"/>
        </w:rPr>
        <w:t xml:space="preserve"> </w:t>
      </w:r>
      <w:r w:rsidRPr="00E15EE7">
        <w:rPr>
          <w:rFonts w:asciiTheme="minorHAnsi" w:hAnsiTheme="minorHAnsi"/>
          <w:sz w:val="24"/>
          <w:szCs w:val="24"/>
        </w:rPr>
        <w:t>automatically</w:t>
      </w:r>
      <w:r w:rsidRPr="00E15EE7">
        <w:rPr>
          <w:rFonts w:asciiTheme="minorHAnsi" w:hAnsiTheme="minorHAnsi"/>
          <w:spacing w:val="-3"/>
          <w:sz w:val="24"/>
          <w:szCs w:val="24"/>
        </w:rPr>
        <w:t xml:space="preserve"> </w:t>
      </w:r>
      <w:r w:rsidRPr="00E15EE7">
        <w:rPr>
          <w:rFonts w:asciiTheme="minorHAnsi" w:hAnsiTheme="minorHAnsi"/>
          <w:sz w:val="24"/>
          <w:szCs w:val="24"/>
        </w:rPr>
        <w:t>placed</w:t>
      </w:r>
      <w:r w:rsidRPr="00E15EE7">
        <w:rPr>
          <w:rFonts w:asciiTheme="minorHAnsi" w:hAnsiTheme="minorHAnsi"/>
          <w:spacing w:val="-3"/>
          <w:sz w:val="24"/>
          <w:szCs w:val="24"/>
        </w:rPr>
        <w:t xml:space="preserve"> </w:t>
      </w:r>
      <w:r w:rsidRPr="00E15EE7">
        <w:rPr>
          <w:rFonts w:asciiTheme="minorHAnsi" w:hAnsiTheme="minorHAnsi"/>
          <w:sz w:val="24"/>
          <w:szCs w:val="24"/>
        </w:rPr>
        <w:t>on</w:t>
      </w:r>
      <w:r w:rsidRPr="00E15EE7">
        <w:rPr>
          <w:rFonts w:asciiTheme="minorHAnsi" w:hAnsiTheme="minorHAnsi"/>
          <w:spacing w:val="-3"/>
          <w:sz w:val="24"/>
          <w:szCs w:val="24"/>
        </w:rPr>
        <w:t xml:space="preserve"> </w:t>
      </w:r>
      <w:r w:rsidRPr="00E15EE7">
        <w:rPr>
          <w:rFonts w:asciiTheme="minorHAnsi" w:hAnsiTheme="minorHAnsi"/>
          <w:sz w:val="24"/>
          <w:szCs w:val="24"/>
        </w:rPr>
        <w:t>probation</w:t>
      </w:r>
      <w:r w:rsidRPr="00E15EE7">
        <w:rPr>
          <w:rFonts w:asciiTheme="minorHAnsi" w:hAnsiTheme="minorHAnsi"/>
          <w:spacing w:val="-3"/>
          <w:sz w:val="24"/>
          <w:szCs w:val="24"/>
        </w:rPr>
        <w:t xml:space="preserve"> </w:t>
      </w:r>
      <w:r w:rsidRPr="00E15EE7">
        <w:rPr>
          <w:rFonts w:asciiTheme="minorHAnsi" w:hAnsiTheme="minorHAnsi"/>
          <w:sz w:val="24"/>
          <w:szCs w:val="24"/>
        </w:rPr>
        <w:t>through</w:t>
      </w:r>
      <w:r w:rsidRPr="00E15EE7">
        <w:rPr>
          <w:rFonts w:asciiTheme="minorHAnsi" w:hAnsiTheme="minorHAnsi"/>
          <w:spacing w:val="-3"/>
          <w:sz w:val="24"/>
          <w:szCs w:val="24"/>
        </w:rPr>
        <w:t xml:space="preserve"> </w:t>
      </w:r>
      <w:r w:rsidRPr="00E15EE7">
        <w:rPr>
          <w:rFonts w:asciiTheme="minorHAnsi" w:hAnsiTheme="minorHAnsi"/>
          <w:sz w:val="24"/>
          <w:szCs w:val="24"/>
        </w:rPr>
        <w:t>the</w:t>
      </w:r>
      <w:r w:rsidRPr="00E15EE7">
        <w:rPr>
          <w:rFonts w:asciiTheme="minorHAnsi" w:hAnsiTheme="minorHAnsi"/>
          <w:spacing w:val="-3"/>
          <w:sz w:val="24"/>
          <w:szCs w:val="24"/>
        </w:rPr>
        <w:t xml:space="preserve"> </w:t>
      </w:r>
      <w:r w:rsidRPr="00E15EE7">
        <w:rPr>
          <w:rFonts w:asciiTheme="minorHAnsi" w:hAnsiTheme="minorHAnsi"/>
          <w:sz w:val="24"/>
          <w:szCs w:val="24"/>
        </w:rPr>
        <w:t>remainder</w:t>
      </w:r>
      <w:r w:rsidRPr="00E15EE7">
        <w:rPr>
          <w:rFonts w:asciiTheme="minorHAnsi" w:hAnsiTheme="minorHAnsi"/>
          <w:spacing w:val="-3"/>
          <w:sz w:val="24"/>
          <w:szCs w:val="24"/>
        </w:rPr>
        <w:t xml:space="preserve"> </w:t>
      </w:r>
      <w:r w:rsidRPr="00E15EE7">
        <w:rPr>
          <w:rFonts w:asciiTheme="minorHAnsi" w:hAnsiTheme="minorHAnsi"/>
          <w:sz w:val="24"/>
          <w:szCs w:val="24"/>
        </w:rPr>
        <w:t>of</w:t>
      </w:r>
      <w:r w:rsidRPr="00E15EE7">
        <w:rPr>
          <w:rFonts w:asciiTheme="minorHAnsi" w:hAnsiTheme="minorHAnsi"/>
          <w:spacing w:val="-3"/>
          <w:sz w:val="24"/>
          <w:szCs w:val="24"/>
        </w:rPr>
        <w:t xml:space="preserve"> </w:t>
      </w:r>
      <w:r w:rsidRPr="00E15EE7">
        <w:rPr>
          <w:rFonts w:asciiTheme="minorHAnsi" w:hAnsiTheme="minorHAnsi"/>
          <w:sz w:val="24"/>
          <w:szCs w:val="24"/>
        </w:rPr>
        <w:t>their</w:t>
      </w:r>
      <w:r w:rsidRPr="00E15EE7">
        <w:rPr>
          <w:rFonts w:asciiTheme="minorHAnsi" w:hAnsiTheme="minorHAnsi"/>
          <w:spacing w:val="-3"/>
          <w:sz w:val="24"/>
          <w:szCs w:val="24"/>
        </w:rPr>
        <w:t xml:space="preserve"> </w:t>
      </w:r>
      <w:r w:rsidRPr="00E15EE7">
        <w:rPr>
          <w:rFonts w:asciiTheme="minorHAnsi" w:hAnsiTheme="minorHAnsi"/>
          <w:sz w:val="24"/>
          <w:szCs w:val="24"/>
        </w:rPr>
        <w:t>tenure</w:t>
      </w:r>
      <w:r w:rsidRPr="00E15EE7">
        <w:rPr>
          <w:rFonts w:asciiTheme="minorHAnsi" w:hAnsiTheme="minorHAnsi"/>
          <w:spacing w:val="-3"/>
          <w:sz w:val="24"/>
          <w:szCs w:val="24"/>
        </w:rPr>
        <w:t xml:space="preserve"> </w:t>
      </w:r>
      <w:r w:rsidRPr="00E15EE7">
        <w:rPr>
          <w:rFonts w:asciiTheme="minorHAnsi" w:hAnsiTheme="minorHAnsi"/>
          <w:sz w:val="24"/>
          <w:szCs w:val="24"/>
        </w:rPr>
        <w:t>as</w:t>
      </w:r>
      <w:r w:rsidRPr="00E15EE7">
        <w:rPr>
          <w:rFonts w:asciiTheme="minorHAnsi" w:hAnsiTheme="minorHAnsi"/>
          <w:spacing w:val="-3"/>
          <w:sz w:val="24"/>
          <w:szCs w:val="24"/>
        </w:rPr>
        <w:t xml:space="preserve"> </w:t>
      </w:r>
      <w:r w:rsidRPr="00E15EE7">
        <w:rPr>
          <w:rFonts w:asciiTheme="minorHAnsi" w:hAnsiTheme="minorHAnsi"/>
          <w:sz w:val="24"/>
          <w:szCs w:val="24"/>
        </w:rPr>
        <w:t>a student at College.</w:t>
      </w:r>
    </w:p>
    <w:p w14:paraId="49834012" w14:textId="77777777" w:rsidR="0041062F" w:rsidRPr="00E15EE7" w:rsidRDefault="0041062F" w:rsidP="00A47BC6">
      <w:pPr>
        <w:pStyle w:val="ListParagraph"/>
        <w:widowControl w:val="0"/>
        <w:numPr>
          <w:ilvl w:val="1"/>
          <w:numId w:val="59"/>
        </w:numPr>
        <w:tabs>
          <w:tab w:val="left" w:pos="1557"/>
        </w:tabs>
        <w:autoSpaceDE w:val="0"/>
        <w:autoSpaceDN w:val="0"/>
        <w:spacing w:before="3"/>
        <w:ind w:right="481"/>
        <w:contextualSpacing w:val="0"/>
        <w:jc w:val="both"/>
      </w:pPr>
      <w:r w:rsidRPr="00E15EE7">
        <w:rPr>
          <w:i/>
        </w:rPr>
        <w:t>Expulsion</w:t>
      </w:r>
      <w:r w:rsidRPr="00E15EE7">
        <w:t>:</w:t>
      </w:r>
      <w:r w:rsidRPr="00E15EE7">
        <w:rPr>
          <w:spacing w:val="-4"/>
        </w:rPr>
        <w:t xml:space="preserve"> </w:t>
      </w:r>
      <w:r w:rsidRPr="00E15EE7">
        <w:t>Permanent</w:t>
      </w:r>
      <w:r w:rsidRPr="00E15EE7">
        <w:rPr>
          <w:spacing w:val="-4"/>
        </w:rPr>
        <w:t xml:space="preserve"> </w:t>
      </w:r>
      <w:r w:rsidRPr="00E15EE7">
        <w:t>termination</w:t>
      </w:r>
      <w:r w:rsidRPr="00E15EE7">
        <w:rPr>
          <w:spacing w:val="-4"/>
        </w:rPr>
        <w:t xml:space="preserve"> </w:t>
      </w:r>
      <w:r w:rsidRPr="00E15EE7">
        <w:t>of</w:t>
      </w:r>
      <w:r w:rsidRPr="00E15EE7">
        <w:rPr>
          <w:spacing w:val="-4"/>
        </w:rPr>
        <w:t xml:space="preserve"> </w:t>
      </w:r>
      <w:r w:rsidRPr="00E15EE7">
        <w:t>student</w:t>
      </w:r>
      <w:r w:rsidRPr="00E15EE7">
        <w:rPr>
          <w:spacing w:val="-4"/>
        </w:rPr>
        <w:t xml:space="preserve"> </w:t>
      </w:r>
      <w:r w:rsidRPr="00E15EE7">
        <w:t>status</w:t>
      </w:r>
      <w:r w:rsidRPr="00E15EE7">
        <w:rPr>
          <w:spacing w:val="-4"/>
        </w:rPr>
        <w:t xml:space="preserve"> </w:t>
      </w:r>
      <w:r w:rsidRPr="00E15EE7">
        <w:t>and</w:t>
      </w:r>
      <w:r w:rsidRPr="00E15EE7">
        <w:rPr>
          <w:spacing w:val="-4"/>
        </w:rPr>
        <w:t xml:space="preserve"> </w:t>
      </w:r>
      <w:r w:rsidRPr="00E15EE7">
        <w:t>revocation</w:t>
      </w:r>
      <w:r w:rsidRPr="00E15EE7">
        <w:rPr>
          <w:spacing w:val="-4"/>
        </w:rPr>
        <w:t xml:space="preserve"> </w:t>
      </w:r>
      <w:r w:rsidRPr="00E15EE7">
        <w:t>of</w:t>
      </w:r>
      <w:r w:rsidRPr="00E15EE7">
        <w:rPr>
          <w:spacing w:val="-4"/>
        </w:rPr>
        <w:t xml:space="preserve"> </w:t>
      </w:r>
      <w:r w:rsidRPr="00E15EE7">
        <w:t>rights</w:t>
      </w:r>
      <w:r w:rsidRPr="00E15EE7">
        <w:rPr>
          <w:spacing w:val="-4"/>
        </w:rPr>
        <w:t xml:space="preserve"> </w:t>
      </w:r>
      <w:r w:rsidRPr="00E15EE7">
        <w:t>to</w:t>
      </w:r>
      <w:r w:rsidRPr="00E15EE7">
        <w:rPr>
          <w:spacing w:val="-4"/>
        </w:rPr>
        <w:t xml:space="preserve"> </w:t>
      </w:r>
      <w:r w:rsidRPr="00E15EE7">
        <w:t>be</w:t>
      </w:r>
      <w:r w:rsidRPr="00E15EE7">
        <w:rPr>
          <w:spacing w:val="-4"/>
        </w:rPr>
        <w:t xml:space="preserve"> </w:t>
      </w:r>
      <w:r w:rsidRPr="00E15EE7">
        <w:t>on campus for any reason or to attend College-sponsored events.</w:t>
      </w:r>
    </w:p>
    <w:p w14:paraId="4B3DDBE3" w14:textId="77777777" w:rsidR="0041062F" w:rsidRPr="00E15EE7" w:rsidRDefault="0041062F" w:rsidP="00A47BC6">
      <w:pPr>
        <w:pStyle w:val="ListParagraph"/>
        <w:widowControl w:val="0"/>
        <w:numPr>
          <w:ilvl w:val="1"/>
          <w:numId w:val="59"/>
        </w:numPr>
        <w:tabs>
          <w:tab w:val="left" w:pos="1557"/>
        </w:tabs>
        <w:autoSpaceDE w:val="0"/>
        <w:autoSpaceDN w:val="0"/>
        <w:ind w:right="613"/>
        <w:contextualSpacing w:val="0"/>
        <w:jc w:val="both"/>
      </w:pPr>
      <w:r w:rsidRPr="00E15EE7">
        <w:rPr>
          <w:i/>
        </w:rPr>
        <w:t>Withholding</w:t>
      </w:r>
      <w:r w:rsidRPr="00E15EE7">
        <w:rPr>
          <w:i/>
          <w:spacing w:val="-5"/>
        </w:rPr>
        <w:t xml:space="preserve"> </w:t>
      </w:r>
      <w:r w:rsidRPr="00E15EE7">
        <w:rPr>
          <w:i/>
        </w:rPr>
        <w:t>Diploma</w:t>
      </w:r>
      <w:r w:rsidRPr="00E15EE7">
        <w:t>:</w:t>
      </w:r>
      <w:r w:rsidRPr="00E15EE7">
        <w:rPr>
          <w:spacing w:val="-8"/>
        </w:rPr>
        <w:t xml:space="preserve"> </w:t>
      </w:r>
      <w:r w:rsidRPr="00E15EE7">
        <w:t>The</w:t>
      </w:r>
      <w:r w:rsidRPr="00E15EE7">
        <w:rPr>
          <w:spacing w:val="-5"/>
        </w:rPr>
        <w:t xml:space="preserve"> </w:t>
      </w:r>
      <w:r w:rsidRPr="00E15EE7">
        <w:t>College</w:t>
      </w:r>
      <w:r w:rsidRPr="00E15EE7">
        <w:rPr>
          <w:spacing w:val="-5"/>
        </w:rPr>
        <w:t xml:space="preserve"> </w:t>
      </w:r>
      <w:r w:rsidRPr="00E15EE7">
        <w:t>may</w:t>
      </w:r>
      <w:r w:rsidRPr="00E15EE7">
        <w:rPr>
          <w:spacing w:val="-5"/>
        </w:rPr>
        <w:t xml:space="preserve"> </w:t>
      </w:r>
      <w:r w:rsidRPr="00E15EE7">
        <w:t>withhold</w:t>
      </w:r>
      <w:r w:rsidRPr="00E15EE7">
        <w:rPr>
          <w:spacing w:val="-5"/>
        </w:rPr>
        <w:t xml:space="preserve"> </w:t>
      </w:r>
      <w:r w:rsidRPr="00E15EE7">
        <w:t>a</w:t>
      </w:r>
      <w:r w:rsidRPr="00E15EE7">
        <w:rPr>
          <w:spacing w:val="-5"/>
        </w:rPr>
        <w:t xml:space="preserve"> </w:t>
      </w:r>
      <w:r w:rsidRPr="00E15EE7">
        <w:t>student’s</w:t>
      </w:r>
      <w:r w:rsidRPr="00E15EE7">
        <w:rPr>
          <w:spacing w:val="-5"/>
        </w:rPr>
        <w:t xml:space="preserve"> </w:t>
      </w:r>
      <w:r w:rsidRPr="00E15EE7">
        <w:t>diploma</w:t>
      </w:r>
      <w:r w:rsidRPr="00E15EE7">
        <w:rPr>
          <w:spacing w:val="-5"/>
        </w:rPr>
        <w:t xml:space="preserve"> </w:t>
      </w:r>
      <w:r w:rsidRPr="00E15EE7">
        <w:t>for</w:t>
      </w:r>
      <w:r w:rsidRPr="00E15EE7">
        <w:rPr>
          <w:spacing w:val="-5"/>
        </w:rPr>
        <w:t xml:space="preserve"> </w:t>
      </w:r>
      <w:r w:rsidRPr="00E15EE7">
        <w:t>a</w:t>
      </w:r>
      <w:r w:rsidRPr="00E15EE7">
        <w:rPr>
          <w:spacing w:val="-5"/>
        </w:rPr>
        <w:t xml:space="preserve"> </w:t>
      </w:r>
      <w:r w:rsidRPr="00E15EE7">
        <w:t>specified period</w:t>
      </w:r>
      <w:r w:rsidRPr="00E15EE7">
        <w:rPr>
          <w:spacing w:val="-2"/>
        </w:rPr>
        <w:t xml:space="preserve"> </w:t>
      </w:r>
      <w:r w:rsidRPr="00E15EE7">
        <w:t>of time and/or deny a student participation in commencement activities as a sanction if the student is found responsible for violating policy.</w:t>
      </w:r>
    </w:p>
    <w:p w14:paraId="1F297C24" w14:textId="77777777" w:rsidR="0041062F" w:rsidRPr="00E15EE7" w:rsidRDefault="0041062F" w:rsidP="00A47BC6">
      <w:pPr>
        <w:pStyle w:val="ListParagraph"/>
        <w:widowControl w:val="0"/>
        <w:numPr>
          <w:ilvl w:val="1"/>
          <w:numId w:val="59"/>
        </w:numPr>
        <w:tabs>
          <w:tab w:val="left" w:pos="1557"/>
        </w:tabs>
        <w:autoSpaceDE w:val="0"/>
        <w:autoSpaceDN w:val="0"/>
        <w:ind w:right="147"/>
        <w:contextualSpacing w:val="0"/>
      </w:pPr>
      <w:r w:rsidRPr="00E15EE7">
        <w:rPr>
          <w:i/>
        </w:rPr>
        <w:t>Revocation of Degree</w:t>
      </w:r>
      <w:r w:rsidRPr="00E15EE7">
        <w:t>: The College reserves the right to revoke a degree previously awarded</w:t>
      </w:r>
      <w:r w:rsidRPr="00E15EE7">
        <w:rPr>
          <w:spacing w:val="-3"/>
        </w:rPr>
        <w:t xml:space="preserve"> </w:t>
      </w:r>
      <w:r w:rsidRPr="00E15EE7">
        <w:t>from</w:t>
      </w:r>
      <w:r w:rsidRPr="00E15EE7">
        <w:rPr>
          <w:spacing w:val="-3"/>
        </w:rPr>
        <w:t xml:space="preserve"> </w:t>
      </w:r>
      <w:r w:rsidRPr="00E15EE7">
        <w:t>the</w:t>
      </w:r>
      <w:r w:rsidRPr="00E15EE7">
        <w:rPr>
          <w:spacing w:val="-3"/>
        </w:rPr>
        <w:t xml:space="preserve"> </w:t>
      </w:r>
      <w:r w:rsidRPr="00E15EE7">
        <w:t>College</w:t>
      </w:r>
      <w:r w:rsidRPr="00E15EE7">
        <w:rPr>
          <w:spacing w:val="-3"/>
        </w:rPr>
        <w:t xml:space="preserve"> </w:t>
      </w:r>
      <w:r w:rsidRPr="00E15EE7">
        <w:t>for</w:t>
      </w:r>
      <w:r w:rsidRPr="00E15EE7">
        <w:rPr>
          <w:spacing w:val="-3"/>
        </w:rPr>
        <w:t xml:space="preserve"> </w:t>
      </w:r>
      <w:r w:rsidRPr="00E15EE7">
        <w:t>fraud,</w:t>
      </w:r>
      <w:r w:rsidRPr="00E15EE7">
        <w:rPr>
          <w:spacing w:val="-3"/>
        </w:rPr>
        <w:t xml:space="preserve"> </w:t>
      </w:r>
      <w:r w:rsidRPr="00E15EE7">
        <w:t>misrepresentation,</w:t>
      </w:r>
      <w:r w:rsidRPr="00E15EE7">
        <w:rPr>
          <w:spacing w:val="-3"/>
        </w:rPr>
        <w:t xml:space="preserve"> </w:t>
      </w:r>
      <w:r w:rsidRPr="00E15EE7">
        <w:t>and/or</w:t>
      </w:r>
      <w:r w:rsidRPr="00E15EE7">
        <w:rPr>
          <w:spacing w:val="-3"/>
        </w:rPr>
        <w:t xml:space="preserve"> </w:t>
      </w:r>
      <w:r w:rsidRPr="00E15EE7">
        <w:t>other</w:t>
      </w:r>
      <w:r w:rsidRPr="00E15EE7">
        <w:rPr>
          <w:spacing w:val="-3"/>
        </w:rPr>
        <w:t xml:space="preserve"> </w:t>
      </w:r>
      <w:r w:rsidRPr="00E15EE7">
        <w:t>violation</w:t>
      </w:r>
      <w:r w:rsidRPr="00E15EE7">
        <w:rPr>
          <w:spacing w:val="-3"/>
        </w:rPr>
        <w:t xml:space="preserve"> </w:t>
      </w:r>
      <w:r w:rsidRPr="00E15EE7">
        <w:t>of</w:t>
      </w:r>
      <w:r w:rsidRPr="00E15EE7">
        <w:rPr>
          <w:spacing w:val="-3"/>
        </w:rPr>
        <w:t xml:space="preserve"> </w:t>
      </w:r>
      <w:r w:rsidRPr="00E15EE7">
        <w:t>College policies,</w:t>
      </w:r>
      <w:r w:rsidRPr="00E15EE7">
        <w:rPr>
          <w:spacing w:val="-3"/>
        </w:rPr>
        <w:t xml:space="preserve"> </w:t>
      </w:r>
      <w:r w:rsidRPr="00E15EE7">
        <w:t>procedures,</w:t>
      </w:r>
      <w:r w:rsidRPr="00E15EE7">
        <w:rPr>
          <w:spacing w:val="-3"/>
        </w:rPr>
        <w:t xml:space="preserve"> </w:t>
      </w:r>
      <w:r w:rsidRPr="00E15EE7">
        <w:t>or</w:t>
      </w:r>
      <w:r w:rsidRPr="00E15EE7">
        <w:rPr>
          <w:spacing w:val="-3"/>
        </w:rPr>
        <w:t xml:space="preserve"> </w:t>
      </w:r>
      <w:r w:rsidRPr="00E15EE7">
        <w:t>directives</w:t>
      </w:r>
      <w:r w:rsidRPr="00E15EE7">
        <w:rPr>
          <w:spacing w:val="-3"/>
        </w:rPr>
        <w:t xml:space="preserve"> </w:t>
      </w:r>
      <w:r w:rsidRPr="00E15EE7">
        <w:t>in</w:t>
      </w:r>
      <w:r w:rsidRPr="00E15EE7">
        <w:rPr>
          <w:spacing w:val="-3"/>
        </w:rPr>
        <w:t xml:space="preserve"> </w:t>
      </w:r>
      <w:r w:rsidRPr="00E15EE7">
        <w:t>obtaining</w:t>
      </w:r>
      <w:r w:rsidRPr="00E15EE7">
        <w:rPr>
          <w:spacing w:val="-3"/>
        </w:rPr>
        <w:t xml:space="preserve"> </w:t>
      </w:r>
      <w:r w:rsidRPr="00E15EE7">
        <w:t>the</w:t>
      </w:r>
      <w:r w:rsidRPr="00E15EE7">
        <w:rPr>
          <w:spacing w:val="-3"/>
        </w:rPr>
        <w:t xml:space="preserve"> </w:t>
      </w:r>
      <w:r w:rsidRPr="00E15EE7">
        <w:t>degree,</w:t>
      </w:r>
      <w:r w:rsidRPr="00E15EE7">
        <w:rPr>
          <w:spacing w:val="-3"/>
        </w:rPr>
        <w:t xml:space="preserve"> </w:t>
      </w:r>
      <w:r w:rsidRPr="00E15EE7">
        <w:t>or</w:t>
      </w:r>
      <w:r w:rsidRPr="00E15EE7">
        <w:rPr>
          <w:spacing w:val="-3"/>
        </w:rPr>
        <w:t xml:space="preserve"> </w:t>
      </w:r>
      <w:r w:rsidRPr="00E15EE7">
        <w:t>for</w:t>
      </w:r>
      <w:r w:rsidRPr="00E15EE7">
        <w:rPr>
          <w:spacing w:val="-3"/>
        </w:rPr>
        <w:t xml:space="preserve"> </w:t>
      </w:r>
      <w:r w:rsidRPr="00E15EE7">
        <w:t>other</w:t>
      </w:r>
      <w:r w:rsidRPr="00E15EE7">
        <w:rPr>
          <w:spacing w:val="-3"/>
        </w:rPr>
        <w:t xml:space="preserve"> </w:t>
      </w:r>
      <w:r w:rsidRPr="00E15EE7">
        <w:t>serious</w:t>
      </w:r>
      <w:r w:rsidRPr="00E15EE7">
        <w:rPr>
          <w:spacing w:val="-3"/>
        </w:rPr>
        <w:t xml:space="preserve"> </w:t>
      </w:r>
      <w:r w:rsidRPr="00E15EE7">
        <w:t>violations committed by a student prior to graduation.</w:t>
      </w:r>
    </w:p>
    <w:p w14:paraId="158C4167" w14:textId="77777777" w:rsidR="0041062F" w:rsidRPr="00E15EE7" w:rsidRDefault="0041062F" w:rsidP="00A47BC6">
      <w:pPr>
        <w:pStyle w:val="ListParagraph"/>
        <w:widowControl w:val="0"/>
        <w:numPr>
          <w:ilvl w:val="1"/>
          <w:numId w:val="59"/>
        </w:numPr>
        <w:tabs>
          <w:tab w:val="left" w:pos="1557"/>
        </w:tabs>
        <w:autoSpaceDE w:val="0"/>
        <w:autoSpaceDN w:val="0"/>
        <w:ind w:right="208"/>
        <w:contextualSpacing w:val="0"/>
      </w:pPr>
      <w:r w:rsidRPr="00E15EE7">
        <w:rPr>
          <w:i/>
        </w:rPr>
        <w:t>Other</w:t>
      </w:r>
      <w:r w:rsidRPr="00E15EE7">
        <w:rPr>
          <w:i/>
          <w:spacing w:val="-11"/>
        </w:rPr>
        <w:t xml:space="preserve"> </w:t>
      </w:r>
      <w:r w:rsidRPr="00E15EE7">
        <w:rPr>
          <w:i/>
        </w:rPr>
        <w:t>Actions</w:t>
      </w:r>
      <w:r w:rsidRPr="00E15EE7">
        <w:t>:</w:t>
      </w:r>
      <w:r w:rsidRPr="00E15EE7">
        <w:rPr>
          <w:spacing w:val="-3"/>
        </w:rPr>
        <w:t xml:space="preserve"> </w:t>
      </w:r>
      <w:r w:rsidRPr="00E15EE7">
        <w:t>In</w:t>
      </w:r>
      <w:r w:rsidRPr="00E15EE7">
        <w:rPr>
          <w:spacing w:val="-3"/>
        </w:rPr>
        <w:t xml:space="preserve"> </w:t>
      </w:r>
      <w:r w:rsidRPr="00E15EE7">
        <w:t>addition</w:t>
      </w:r>
      <w:r w:rsidRPr="00E15EE7">
        <w:rPr>
          <w:spacing w:val="-3"/>
        </w:rPr>
        <w:t xml:space="preserve"> </w:t>
      </w:r>
      <w:r w:rsidRPr="00E15EE7">
        <w:t>to</w:t>
      </w:r>
      <w:r w:rsidRPr="00E15EE7">
        <w:rPr>
          <w:spacing w:val="-3"/>
        </w:rPr>
        <w:t xml:space="preserve"> </w:t>
      </w:r>
      <w:r w:rsidRPr="00E15EE7">
        <w:t>or</w:t>
      </w:r>
      <w:r w:rsidRPr="00E15EE7">
        <w:rPr>
          <w:spacing w:val="-3"/>
        </w:rPr>
        <w:t xml:space="preserve"> </w:t>
      </w:r>
      <w:r w:rsidRPr="00E15EE7">
        <w:t>in</w:t>
      </w:r>
      <w:r w:rsidRPr="00E15EE7">
        <w:rPr>
          <w:spacing w:val="-3"/>
        </w:rPr>
        <w:t xml:space="preserve"> </w:t>
      </w:r>
      <w:r w:rsidRPr="00E15EE7">
        <w:t>place</w:t>
      </w:r>
      <w:r w:rsidRPr="00E15EE7">
        <w:rPr>
          <w:spacing w:val="-3"/>
        </w:rPr>
        <w:t xml:space="preserve"> </w:t>
      </w:r>
      <w:r w:rsidRPr="00E15EE7">
        <w:t>of</w:t>
      </w:r>
      <w:r w:rsidRPr="00E15EE7">
        <w:rPr>
          <w:spacing w:val="-3"/>
        </w:rPr>
        <w:t xml:space="preserve"> </w:t>
      </w:r>
      <w:r w:rsidRPr="00E15EE7">
        <w:t>the</w:t>
      </w:r>
      <w:r w:rsidRPr="00E15EE7">
        <w:rPr>
          <w:spacing w:val="-3"/>
        </w:rPr>
        <w:t xml:space="preserve"> </w:t>
      </w:r>
      <w:r w:rsidRPr="00E15EE7">
        <w:t>above</w:t>
      </w:r>
      <w:r w:rsidRPr="00E15EE7">
        <w:rPr>
          <w:spacing w:val="-3"/>
        </w:rPr>
        <w:t xml:space="preserve"> </w:t>
      </w:r>
      <w:r w:rsidRPr="00E15EE7">
        <w:t>sanctions,</w:t>
      </w:r>
      <w:r w:rsidRPr="00E15EE7">
        <w:rPr>
          <w:spacing w:val="-3"/>
        </w:rPr>
        <w:t xml:space="preserve"> </w:t>
      </w:r>
      <w:r w:rsidRPr="00E15EE7">
        <w:t>the</w:t>
      </w:r>
      <w:r w:rsidRPr="00E15EE7">
        <w:rPr>
          <w:spacing w:val="-3"/>
        </w:rPr>
        <w:t xml:space="preserve"> </w:t>
      </w:r>
      <w:r w:rsidRPr="00E15EE7">
        <w:t>College</w:t>
      </w:r>
      <w:r w:rsidRPr="00E15EE7">
        <w:rPr>
          <w:spacing w:val="-3"/>
        </w:rPr>
        <w:t xml:space="preserve"> </w:t>
      </w:r>
      <w:r w:rsidRPr="00E15EE7">
        <w:t>may</w:t>
      </w:r>
      <w:r w:rsidRPr="00E15EE7">
        <w:rPr>
          <w:spacing w:val="-3"/>
        </w:rPr>
        <w:t xml:space="preserve"> </w:t>
      </w:r>
      <w:r w:rsidRPr="00E15EE7">
        <w:t>assign any other sanctions as deemed appropriate.</w:t>
      </w:r>
    </w:p>
    <w:p w14:paraId="40B5DB78" w14:textId="77777777" w:rsidR="0041062F" w:rsidRPr="00E15EE7" w:rsidRDefault="0041062F" w:rsidP="00F41164">
      <w:pPr>
        <w:pStyle w:val="Heading1"/>
        <w:numPr>
          <w:ilvl w:val="0"/>
          <w:numId w:val="59"/>
        </w:numPr>
      </w:pPr>
      <w:bookmarkStart w:id="79" w:name="_Toc210047603"/>
      <w:r w:rsidRPr="00E15EE7">
        <w:t>Student</w:t>
      </w:r>
      <w:r w:rsidRPr="00E15EE7">
        <w:rPr>
          <w:spacing w:val="-10"/>
        </w:rPr>
        <w:t xml:space="preserve"> </w:t>
      </w:r>
      <w:r w:rsidRPr="00E15EE7">
        <w:t>Organization</w:t>
      </w:r>
      <w:r w:rsidRPr="00E15EE7">
        <w:rPr>
          <w:spacing w:val="-9"/>
        </w:rPr>
        <w:t xml:space="preserve"> </w:t>
      </w:r>
      <w:r w:rsidRPr="00E15EE7">
        <w:rPr>
          <w:spacing w:val="-2"/>
        </w:rPr>
        <w:t>Sanctions</w:t>
      </w:r>
      <w:bookmarkEnd w:id="79"/>
    </w:p>
    <w:p w14:paraId="1BB15646" w14:textId="77777777" w:rsidR="0041062F" w:rsidRPr="00E15EE7" w:rsidRDefault="0041062F">
      <w:pPr>
        <w:pStyle w:val="BodyText"/>
        <w:spacing w:before="1"/>
        <w:ind w:left="847" w:right="186" w:hanging="10"/>
        <w:rPr>
          <w:rFonts w:asciiTheme="minorHAnsi" w:hAnsiTheme="minorHAnsi"/>
          <w:sz w:val="24"/>
          <w:szCs w:val="24"/>
        </w:rPr>
      </w:pPr>
      <w:r w:rsidRPr="00E15EE7">
        <w:rPr>
          <w:rFonts w:asciiTheme="minorHAnsi" w:hAnsiTheme="minorHAnsi"/>
          <w:sz w:val="24"/>
          <w:szCs w:val="24"/>
        </w:rPr>
        <w:t>The</w:t>
      </w:r>
      <w:r w:rsidRPr="00E15EE7">
        <w:rPr>
          <w:rFonts w:asciiTheme="minorHAnsi" w:hAnsiTheme="minorHAnsi"/>
          <w:spacing w:val="-3"/>
          <w:sz w:val="24"/>
          <w:szCs w:val="24"/>
        </w:rPr>
        <w:t xml:space="preserve"> </w:t>
      </w:r>
      <w:r w:rsidRPr="00E15EE7">
        <w:rPr>
          <w:rFonts w:asciiTheme="minorHAnsi" w:hAnsiTheme="minorHAnsi"/>
          <w:sz w:val="24"/>
          <w:szCs w:val="24"/>
        </w:rPr>
        <w:t>following</w:t>
      </w:r>
      <w:r w:rsidRPr="00E15EE7">
        <w:rPr>
          <w:rFonts w:asciiTheme="minorHAnsi" w:hAnsiTheme="minorHAnsi"/>
          <w:spacing w:val="-3"/>
          <w:sz w:val="24"/>
          <w:szCs w:val="24"/>
        </w:rPr>
        <w:t xml:space="preserve"> </w:t>
      </w:r>
      <w:r w:rsidRPr="00E15EE7">
        <w:rPr>
          <w:rFonts w:asciiTheme="minorHAnsi" w:hAnsiTheme="minorHAnsi"/>
          <w:sz w:val="24"/>
          <w:szCs w:val="24"/>
        </w:rPr>
        <w:t>are</w:t>
      </w:r>
      <w:r w:rsidRPr="00E15EE7">
        <w:rPr>
          <w:rFonts w:asciiTheme="minorHAnsi" w:hAnsiTheme="minorHAnsi"/>
          <w:spacing w:val="-3"/>
          <w:sz w:val="24"/>
          <w:szCs w:val="24"/>
        </w:rPr>
        <w:t xml:space="preserve"> </w:t>
      </w:r>
      <w:r w:rsidRPr="00E15EE7">
        <w:rPr>
          <w:rFonts w:asciiTheme="minorHAnsi" w:hAnsiTheme="minorHAnsi"/>
          <w:sz w:val="24"/>
          <w:szCs w:val="24"/>
        </w:rPr>
        <w:t>the</w:t>
      </w:r>
      <w:r w:rsidRPr="00E15EE7">
        <w:rPr>
          <w:rFonts w:asciiTheme="minorHAnsi" w:hAnsiTheme="minorHAnsi"/>
          <w:spacing w:val="-3"/>
          <w:sz w:val="24"/>
          <w:szCs w:val="24"/>
        </w:rPr>
        <w:t xml:space="preserve"> </w:t>
      </w:r>
      <w:r w:rsidRPr="00E15EE7">
        <w:rPr>
          <w:rFonts w:asciiTheme="minorHAnsi" w:hAnsiTheme="minorHAnsi"/>
          <w:sz w:val="24"/>
          <w:szCs w:val="24"/>
        </w:rPr>
        <w:t>common</w:t>
      </w:r>
      <w:r w:rsidRPr="00E15EE7">
        <w:rPr>
          <w:rFonts w:asciiTheme="minorHAnsi" w:hAnsiTheme="minorHAnsi"/>
          <w:spacing w:val="-3"/>
          <w:sz w:val="24"/>
          <w:szCs w:val="24"/>
        </w:rPr>
        <w:t xml:space="preserve"> </w:t>
      </w:r>
      <w:r w:rsidRPr="00E15EE7">
        <w:rPr>
          <w:rFonts w:asciiTheme="minorHAnsi" w:hAnsiTheme="minorHAnsi"/>
          <w:sz w:val="24"/>
          <w:szCs w:val="24"/>
        </w:rPr>
        <w:t>sanctions</w:t>
      </w:r>
      <w:r w:rsidRPr="00E15EE7">
        <w:rPr>
          <w:rFonts w:asciiTheme="minorHAnsi" w:hAnsiTheme="minorHAnsi"/>
          <w:spacing w:val="-3"/>
          <w:sz w:val="24"/>
          <w:szCs w:val="24"/>
        </w:rPr>
        <w:t xml:space="preserve"> </w:t>
      </w:r>
      <w:r w:rsidRPr="00E15EE7">
        <w:rPr>
          <w:rFonts w:asciiTheme="minorHAnsi" w:hAnsiTheme="minorHAnsi"/>
          <w:sz w:val="24"/>
          <w:szCs w:val="24"/>
        </w:rPr>
        <w:t>that</w:t>
      </w:r>
      <w:r w:rsidRPr="00E15EE7">
        <w:rPr>
          <w:rFonts w:asciiTheme="minorHAnsi" w:hAnsiTheme="minorHAnsi"/>
          <w:spacing w:val="-3"/>
          <w:sz w:val="24"/>
          <w:szCs w:val="24"/>
        </w:rPr>
        <w:t xml:space="preserve"> </w:t>
      </w:r>
      <w:r w:rsidRPr="00E15EE7">
        <w:rPr>
          <w:rFonts w:asciiTheme="minorHAnsi" w:hAnsiTheme="minorHAnsi"/>
          <w:sz w:val="24"/>
          <w:szCs w:val="24"/>
        </w:rPr>
        <w:t>may</w:t>
      </w:r>
      <w:r w:rsidRPr="00E15EE7">
        <w:rPr>
          <w:rFonts w:asciiTheme="minorHAnsi" w:hAnsiTheme="minorHAnsi"/>
          <w:spacing w:val="-3"/>
          <w:sz w:val="24"/>
          <w:szCs w:val="24"/>
        </w:rPr>
        <w:t xml:space="preserve"> </w:t>
      </w:r>
      <w:r w:rsidRPr="00E15EE7">
        <w:rPr>
          <w:rFonts w:asciiTheme="minorHAnsi" w:hAnsiTheme="minorHAnsi"/>
          <w:sz w:val="24"/>
          <w:szCs w:val="24"/>
        </w:rPr>
        <w:t>be</w:t>
      </w:r>
      <w:r w:rsidRPr="00E15EE7">
        <w:rPr>
          <w:rFonts w:asciiTheme="minorHAnsi" w:hAnsiTheme="minorHAnsi"/>
          <w:spacing w:val="-3"/>
          <w:sz w:val="24"/>
          <w:szCs w:val="24"/>
        </w:rPr>
        <w:t xml:space="preserve"> </w:t>
      </w:r>
      <w:r w:rsidRPr="00E15EE7">
        <w:rPr>
          <w:rFonts w:asciiTheme="minorHAnsi" w:hAnsiTheme="minorHAnsi"/>
          <w:sz w:val="24"/>
          <w:szCs w:val="24"/>
        </w:rPr>
        <w:t>imposed</w:t>
      </w:r>
      <w:r w:rsidRPr="00E15EE7">
        <w:rPr>
          <w:rFonts w:asciiTheme="minorHAnsi" w:hAnsiTheme="minorHAnsi"/>
          <w:spacing w:val="-3"/>
          <w:sz w:val="24"/>
          <w:szCs w:val="24"/>
        </w:rPr>
        <w:t xml:space="preserve"> </w:t>
      </w:r>
      <w:r w:rsidRPr="00E15EE7">
        <w:rPr>
          <w:rFonts w:asciiTheme="minorHAnsi" w:hAnsiTheme="minorHAnsi"/>
          <w:sz w:val="24"/>
          <w:szCs w:val="24"/>
        </w:rPr>
        <w:t>upon</w:t>
      </w:r>
      <w:r w:rsidRPr="00E15EE7">
        <w:rPr>
          <w:rFonts w:asciiTheme="minorHAnsi" w:hAnsiTheme="minorHAnsi"/>
          <w:spacing w:val="-3"/>
          <w:sz w:val="24"/>
          <w:szCs w:val="24"/>
        </w:rPr>
        <w:t xml:space="preserve"> </w:t>
      </w:r>
      <w:r w:rsidRPr="00E15EE7">
        <w:rPr>
          <w:rFonts w:asciiTheme="minorHAnsi" w:hAnsiTheme="minorHAnsi"/>
          <w:sz w:val="24"/>
          <w:szCs w:val="24"/>
        </w:rPr>
        <w:t>student</w:t>
      </w:r>
      <w:r w:rsidRPr="00E15EE7">
        <w:rPr>
          <w:rFonts w:asciiTheme="minorHAnsi" w:hAnsiTheme="minorHAnsi"/>
          <w:spacing w:val="-3"/>
          <w:sz w:val="24"/>
          <w:szCs w:val="24"/>
        </w:rPr>
        <w:t xml:space="preserve"> </w:t>
      </w:r>
      <w:r w:rsidRPr="00E15EE7">
        <w:rPr>
          <w:rFonts w:asciiTheme="minorHAnsi" w:hAnsiTheme="minorHAnsi"/>
          <w:sz w:val="24"/>
          <w:szCs w:val="24"/>
        </w:rPr>
        <w:t>organizations singly or in combination:</w:t>
      </w:r>
    </w:p>
    <w:p w14:paraId="7D47806F" w14:textId="77777777" w:rsidR="0041062F" w:rsidRPr="00E15EE7" w:rsidRDefault="0041062F" w:rsidP="00A47BC6">
      <w:pPr>
        <w:pStyle w:val="ListParagraph"/>
        <w:widowControl w:val="0"/>
        <w:numPr>
          <w:ilvl w:val="1"/>
          <w:numId w:val="59"/>
        </w:numPr>
        <w:tabs>
          <w:tab w:val="left" w:pos="1557"/>
        </w:tabs>
        <w:autoSpaceDE w:val="0"/>
        <w:autoSpaceDN w:val="0"/>
        <w:ind w:right="290"/>
        <w:contextualSpacing w:val="0"/>
      </w:pPr>
      <w:r w:rsidRPr="00E15EE7">
        <w:rPr>
          <w:i/>
        </w:rPr>
        <w:t>Warning</w:t>
      </w:r>
      <w:r w:rsidRPr="00E15EE7">
        <w:t>:</w:t>
      </w:r>
      <w:r w:rsidRPr="00E15EE7">
        <w:rPr>
          <w:spacing w:val="-5"/>
        </w:rPr>
        <w:t xml:space="preserve"> </w:t>
      </w:r>
      <w:r w:rsidRPr="00E15EE7">
        <w:t>A</w:t>
      </w:r>
      <w:r w:rsidRPr="00E15EE7">
        <w:rPr>
          <w:spacing w:val="-5"/>
        </w:rPr>
        <w:t xml:space="preserve"> </w:t>
      </w:r>
      <w:r w:rsidRPr="00E15EE7">
        <w:t>formal statement that the conduct was unacceptable and a warning that further</w:t>
      </w:r>
      <w:r w:rsidRPr="00E15EE7">
        <w:rPr>
          <w:spacing w:val="-5"/>
        </w:rPr>
        <w:t xml:space="preserve"> </w:t>
      </w:r>
      <w:r w:rsidRPr="00E15EE7">
        <w:t>violation</w:t>
      </w:r>
      <w:r w:rsidRPr="00E15EE7">
        <w:rPr>
          <w:spacing w:val="-5"/>
        </w:rPr>
        <w:t xml:space="preserve"> </w:t>
      </w:r>
      <w:r w:rsidRPr="00E15EE7">
        <w:t>of</w:t>
      </w:r>
      <w:r w:rsidRPr="00E15EE7">
        <w:rPr>
          <w:spacing w:val="-5"/>
        </w:rPr>
        <w:t xml:space="preserve"> </w:t>
      </w:r>
      <w:r w:rsidRPr="00E15EE7">
        <w:t>any</w:t>
      </w:r>
      <w:r w:rsidRPr="00E15EE7">
        <w:rPr>
          <w:spacing w:val="-5"/>
        </w:rPr>
        <w:t xml:space="preserve"> </w:t>
      </w:r>
      <w:r w:rsidRPr="00E15EE7">
        <w:t>College</w:t>
      </w:r>
      <w:r w:rsidRPr="00E15EE7">
        <w:rPr>
          <w:spacing w:val="-5"/>
        </w:rPr>
        <w:t xml:space="preserve"> </w:t>
      </w:r>
      <w:r w:rsidRPr="00E15EE7">
        <w:t>policy,</w:t>
      </w:r>
      <w:r w:rsidRPr="00E15EE7">
        <w:rPr>
          <w:spacing w:val="-5"/>
        </w:rPr>
        <w:t xml:space="preserve"> </w:t>
      </w:r>
      <w:r w:rsidRPr="00E15EE7">
        <w:t>procedure,</w:t>
      </w:r>
      <w:r w:rsidRPr="00E15EE7">
        <w:rPr>
          <w:spacing w:val="-5"/>
        </w:rPr>
        <w:t xml:space="preserve"> </w:t>
      </w:r>
      <w:r w:rsidRPr="00E15EE7">
        <w:t>or</w:t>
      </w:r>
      <w:r w:rsidRPr="00E15EE7">
        <w:rPr>
          <w:spacing w:val="-5"/>
        </w:rPr>
        <w:t xml:space="preserve"> </w:t>
      </w:r>
      <w:r w:rsidRPr="00E15EE7">
        <w:t>directive</w:t>
      </w:r>
      <w:r w:rsidRPr="00E15EE7">
        <w:rPr>
          <w:spacing w:val="-5"/>
        </w:rPr>
        <w:t xml:space="preserve"> </w:t>
      </w:r>
      <w:r w:rsidRPr="00E15EE7">
        <w:t>will</w:t>
      </w:r>
      <w:r w:rsidRPr="00E15EE7">
        <w:rPr>
          <w:spacing w:val="-5"/>
        </w:rPr>
        <w:t xml:space="preserve"> </w:t>
      </w:r>
      <w:r w:rsidRPr="00E15EE7">
        <w:t>result</w:t>
      </w:r>
      <w:r w:rsidRPr="00E15EE7">
        <w:rPr>
          <w:spacing w:val="-5"/>
        </w:rPr>
        <w:t xml:space="preserve"> </w:t>
      </w:r>
      <w:r w:rsidRPr="00E15EE7">
        <w:t>in</w:t>
      </w:r>
      <w:r w:rsidRPr="00E15EE7">
        <w:rPr>
          <w:spacing w:val="-5"/>
        </w:rPr>
        <w:t xml:space="preserve"> </w:t>
      </w:r>
      <w:r w:rsidRPr="00E15EE7">
        <w:t>more</w:t>
      </w:r>
      <w:r w:rsidRPr="00E15EE7">
        <w:rPr>
          <w:spacing w:val="-5"/>
        </w:rPr>
        <w:t xml:space="preserve"> </w:t>
      </w:r>
      <w:r w:rsidRPr="00E15EE7">
        <w:t>severe sanctions/responsive actions.</w:t>
      </w:r>
    </w:p>
    <w:p w14:paraId="3B172DB1" w14:textId="77777777" w:rsidR="0041062F" w:rsidRPr="00E15EE7" w:rsidRDefault="0041062F" w:rsidP="00A47BC6">
      <w:pPr>
        <w:pStyle w:val="ListParagraph"/>
        <w:widowControl w:val="0"/>
        <w:numPr>
          <w:ilvl w:val="1"/>
          <w:numId w:val="59"/>
        </w:numPr>
        <w:tabs>
          <w:tab w:val="left" w:pos="1557"/>
        </w:tabs>
        <w:autoSpaceDE w:val="0"/>
        <w:autoSpaceDN w:val="0"/>
        <w:spacing w:before="3"/>
        <w:ind w:right="133"/>
        <w:contextualSpacing w:val="0"/>
      </w:pPr>
      <w:r w:rsidRPr="00E15EE7">
        <w:rPr>
          <w:i/>
        </w:rPr>
        <w:t>Probation</w:t>
      </w:r>
      <w:r w:rsidRPr="00E15EE7">
        <w:t>:</w:t>
      </w:r>
      <w:r w:rsidRPr="00E15EE7">
        <w:rPr>
          <w:spacing w:val="-6"/>
        </w:rPr>
        <w:t xml:space="preserve"> </w:t>
      </w:r>
      <w:r w:rsidRPr="00E15EE7">
        <w:t>A</w:t>
      </w:r>
      <w:r w:rsidRPr="00E15EE7">
        <w:rPr>
          <w:spacing w:val="-6"/>
        </w:rPr>
        <w:t xml:space="preserve"> </w:t>
      </w:r>
      <w:r w:rsidRPr="00E15EE7">
        <w:t>written reprimand for violation of institutional policy, providing for more severe disciplinary sanctions in the event that the organization is found in violation of any</w:t>
      </w:r>
      <w:r w:rsidRPr="00E15EE7">
        <w:rPr>
          <w:spacing w:val="-7"/>
        </w:rPr>
        <w:t xml:space="preserve"> </w:t>
      </w:r>
      <w:r w:rsidRPr="00E15EE7">
        <w:t>institutional</w:t>
      </w:r>
      <w:r w:rsidRPr="00E15EE7">
        <w:rPr>
          <w:spacing w:val="-7"/>
        </w:rPr>
        <w:t xml:space="preserve"> </w:t>
      </w:r>
      <w:r w:rsidRPr="00E15EE7">
        <w:t>policy,</w:t>
      </w:r>
      <w:r w:rsidRPr="00E15EE7">
        <w:rPr>
          <w:spacing w:val="-7"/>
        </w:rPr>
        <w:t xml:space="preserve"> </w:t>
      </w:r>
      <w:r w:rsidRPr="00E15EE7">
        <w:t>procedure,</w:t>
      </w:r>
      <w:r w:rsidRPr="00E15EE7">
        <w:rPr>
          <w:spacing w:val="-7"/>
        </w:rPr>
        <w:t xml:space="preserve"> </w:t>
      </w:r>
      <w:r w:rsidRPr="00E15EE7">
        <w:t>or</w:t>
      </w:r>
      <w:r w:rsidRPr="00E15EE7">
        <w:rPr>
          <w:spacing w:val="-7"/>
        </w:rPr>
        <w:t xml:space="preserve"> </w:t>
      </w:r>
      <w:r w:rsidRPr="00E15EE7">
        <w:t>directive</w:t>
      </w:r>
      <w:r w:rsidRPr="00E15EE7">
        <w:rPr>
          <w:spacing w:val="-7"/>
        </w:rPr>
        <w:t xml:space="preserve"> </w:t>
      </w:r>
      <w:r w:rsidRPr="00E15EE7">
        <w:t>within</w:t>
      </w:r>
      <w:r w:rsidRPr="00E15EE7">
        <w:rPr>
          <w:spacing w:val="-7"/>
        </w:rPr>
        <w:t xml:space="preserve"> </w:t>
      </w:r>
      <w:r w:rsidRPr="00E15EE7">
        <w:t>a</w:t>
      </w:r>
      <w:r w:rsidRPr="00E15EE7">
        <w:rPr>
          <w:spacing w:val="-7"/>
        </w:rPr>
        <w:t xml:space="preserve"> </w:t>
      </w:r>
      <w:r w:rsidRPr="00E15EE7">
        <w:t>specified</w:t>
      </w:r>
      <w:r w:rsidRPr="00E15EE7">
        <w:rPr>
          <w:spacing w:val="-7"/>
        </w:rPr>
        <w:t xml:space="preserve"> </w:t>
      </w:r>
      <w:r w:rsidRPr="00E15EE7">
        <w:t>period</w:t>
      </w:r>
      <w:r w:rsidRPr="00E15EE7">
        <w:rPr>
          <w:spacing w:val="-7"/>
        </w:rPr>
        <w:t xml:space="preserve"> </w:t>
      </w:r>
      <w:r w:rsidRPr="00E15EE7">
        <w:t>of</w:t>
      </w:r>
      <w:r w:rsidRPr="00E15EE7">
        <w:rPr>
          <w:spacing w:val="-7"/>
        </w:rPr>
        <w:t xml:space="preserve"> </w:t>
      </w:r>
      <w:r w:rsidRPr="00E15EE7">
        <w:t>time.</w:t>
      </w:r>
      <w:r w:rsidRPr="00E15EE7">
        <w:rPr>
          <w:spacing w:val="-10"/>
        </w:rPr>
        <w:t xml:space="preserve"> </w:t>
      </w:r>
      <w:r w:rsidRPr="00E15EE7">
        <w:t>Terms</w:t>
      </w:r>
      <w:r w:rsidRPr="00E15EE7">
        <w:rPr>
          <w:spacing w:val="-7"/>
        </w:rPr>
        <w:t xml:space="preserve"> </w:t>
      </w:r>
      <w:r w:rsidRPr="00E15EE7">
        <w:t xml:space="preserve">of the probation will be articulated and may include denial of specified social and event privileges, denial of College funds, ineligibility for honors and awards, restrictions on new member recruitment, no-contact orders, and/or other measures deemed </w:t>
      </w:r>
      <w:r w:rsidRPr="00E15EE7">
        <w:rPr>
          <w:spacing w:val="-2"/>
        </w:rPr>
        <w:t>appropriate.</w:t>
      </w:r>
    </w:p>
    <w:p w14:paraId="0340B373" w14:textId="77777777" w:rsidR="0041062F" w:rsidRPr="00E15EE7" w:rsidRDefault="0041062F" w:rsidP="00A47BC6">
      <w:pPr>
        <w:pStyle w:val="ListParagraph"/>
        <w:widowControl w:val="0"/>
        <w:numPr>
          <w:ilvl w:val="1"/>
          <w:numId w:val="59"/>
        </w:numPr>
        <w:tabs>
          <w:tab w:val="left" w:pos="1557"/>
        </w:tabs>
        <w:autoSpaceDE w:val="0"/>
        <w:autoSpaceDN w:val="0"/>
        <w:ind w:right="137"/>
        <w:contextualSpacing w:val="0"/>
      </w:pPr>
      <w:r w:rsidRPr="00E15EE7">
        <w:rPr>
          <w:i/>
        </w:rPr>
        <w:t>Suspension</w:t>
      </w:r>
      <w:r w:rsidRPr="00E15EE7">
        <w:t>:</w:t>
      </w:r>
      <w:r w:rsidRPr="00E15EE7">
        <w:rPr>
          <w:spacing w:val="-7"/>
        </w:rPr>
        <w:t xml:space="preserve"> </w:t>
      </w:r>
      <w:r w:rsidRPr="00E15EE7">
        <w:t>Termination</w:t>
      </w:r>
      <w:r w:rsidRPr="00E15EE7">
        <w:rPr>
          <w:spacing w:val="-4"/>
        </w:rPr>
        <w:t xml:space="preserve"> </w:t>
      </w:r>
      <w:r w:rsidRPr="00E15EE7">
        <w:t>of</w:t>
      </w:r>
      <w:r w:rsidRPr="00E15EE7">
        <w:rPr>
          <w:spacing w:val="-4"/>
        </w:rPr>
        <w:t xml:space="preserve"> </w:t>
      </w:r>
      <w:r w:rsidRPr="00E15EE7">
        <w:t>student</w:t>
      </w:r>
      <w:r w:rsidRPr="00E15EE7">
        <w:rPr>
          <w:spacing w:val="-4"/>
        </w:rPr>
        <w:t xml:space="preserve"> </w:t>
      </w:r>
      <w:r w:rsidRPr="00E15EE7">
        <w:t>organization</w:t>
      </w:r>
      <w:r w:rsidRPr="00E15EE7">
        <w:rPr>
          <w:spacing w:val="-4"/>
        </w:rPr>
        <w:t xml:space="preserve"> </w:t>
      </w:r>
      <w:r w:rsidRPr="00E15EE7">
        <w:t>recognition</w:t>
      </w:r>
      <w:r w:rsidRPr="00E15EE7">
        <w:rPr>
          <w:spacing w:val="-4"/>
        </w:rPr>
        <w:t xml:space="preserve"> </w:t>
      </w:r>
      <w:r w:rsidRPr="00E15EE7">
        <w:t>for</w:t>
      </w:r>
      <w:r w:rsidRPr="00E15EE7">
        <w:rPr>
          <w:spacing w:val="-4"/>
        </w:rPr>
        <w:t xml:space="preserve"> </w:t>
      </w:r>
      <w:r w:rsidRPr="00E15EE7">
        <w:t>a</w:t>
      </w:r>
      <w:r w:rsidRPr="00E15EE7">
        <w:rPr>
          <w:spacing w:val="-4"/>
        </w:rPr>
        <w:t xml:space="preserve"> </w:t>
      </w:r>
      <w:r w:rsidRPr="00E15EE7">
        <w:t>definite</w:t>
      </w:r>
      <w:r w:rsidRPr="00E15EE7">
        <w:rPr>
          <w:spacing w:val="-4"/>
        </w:rPr>
        <w:t xml:space="preserve"> </w:t>
      </w:r>
      <w:r w:rsidRPr="00E15EE7">
        <w:t>period</w:t>
      </w:r>
      <w:r w:rsidRPr="00E15EE7">
        <w:rPr>
          <w:spacing w:val="-4"/>
        </w:rPr>
        <w:t xml:space="preserve"> </w:t>
      </w:r>
      <w:r w:rsidRPr="00E15EE7">
        <w:t>of</w:t>
      </w:r>
      <w:r w:rsidRPr="00E15EE7">
        <w:rPr>
          <w:spacing w:val="-4"/>
        </w:rPr>
        <w:t xml:space="preserve"> </w:t>
      </w:r>
      <w:r w:rsidRPr="00E15EE7">
        <w:t>time not to exceed two years and/or until specific criteria are met. During the suspension period, a student organization may not conduct any formal or informal business or participate in College-related activities, whether they occur on or off campus. Readmission</w:t>
      </w:r>
      <w:r w:rsidRPr="00E15EE7">
        <w:rPr>
          <w:spacing w:val="-3"/>
        </w:rPr>
        <w:t xml:space="preserve"> </w:t>
      </w:r>
      <w:r w:rsidRPr="00E15EE7">
        <w:t>is</w:t>
      </w:r>
      <w:r w:rsidRPr="00E15EE7">
        <w:rPr>
          <w:spacing w:val="-2"/>
        </w:rPr>
        <w:t xml:space="preserve"> </w:t>
      </w:r>
      <w:r w:rsidRPr="00E15EE7">
        <w:t>possible</w:t>
      </w:r>
      <w:r w:rsidRPr="00E15EE7">
        <w:rPr>
          <w:spacing w:val="-2"/>
        </w:rPr>
        <w:t xml:space="preserve"> </w:t>
      </w:r>
      <w:r w:rsidRPr="00E15EE7">
        <w:t>but</w:t>
      </w:r>
      <w:r w:rsidRPr="00E15EE7">
        <w:rPr>
          <w:spacing w:val="-2"/>
        </w:rPr>
        <w:t xml:space="preserve"> </w:t>
      </w:r>
      <w:r w:rsidRPr="00E15EE7">
        <w:t>not</w:t>
      </w:r>
      <w:r w:rsidRPr="00E15EE7">
        <w:rPr>
          <w:spacing w:val="-2"/>
        </w:rPr>
        <w:t xml:space="preserve"> </w:t>
      </w:r>
      <w:r w:rsidRPr="00E15EE7">
        <w:t>guaranteed</w:t>
      </w:r>
      <w:r w:rsidRPr="00E15EE7">
        <w:rPr>
          <w:spacing w:val="-2"/>
        </w:rPr>
        <w:t xml:space="preserve"> </w:t>
      </w:r>
      <w:r w:rsidRPr="00E15EE7">
        <w:t>and</w:t>
      </w:r>
      <w:r w:rsidRPr="00E15EE7">
        <w:rPr>
          <w:spacing w:val="-2"/>
        </w:rPr>
        <w:t xml:space="preserve"> </w:t>
      </w:r>
      <w:r w:rsidRPr="00E15EE7">
        <w:t>will</w:t>
      </w:r>
      <w:r w:rsidRPr="00E15EE7">
        <w:rPr>
          <w:spacing w:val="-2"/>
        </w:rPr>
        <w:t xml:space="preserve"> </w:t>
      </w:r>
      <w:r w:rsidRPr="00E15EE7">
        <w:t>only</w:t>
      </w:r>
      <w:r w:rsidRPr="00E15EE7">
        <w:rPr>
          <w:spacing w:val="-2"/>
        </w:rPr>
        <w:t xml:space="preserve"> </w:t>
      </w:r>
      <w:r w:rsidRPr="00E15EE7">
        <w:t>be</w:t>
      </w:r>
      <w:r w:rsidRPr="00E15EE7">
        <w:rPr>
          <w:spacing w:val="-2"/>
        </w:rPr>
        <w:t xml:space="preserve"> </w:t>
      </w:r>
      <w:r w:rsidRPr="00E15EE7">
        <w:t>considered</w:t>
      </w:r>
      <w:r w:rsidRPr="00E15EE7">
        <w:rPr>
          <w:spacing w:val="-2"/>
        </w:rPr>
        <w:t xml:space="preserve"> </w:t>
      </w:r>
      <w:r w:rsidRPr="00E15EE7">
        <w:t>after</w:t>
      </w:r>
      <w:r w:rsidRPr="00E15EE7">
        <w:rPr>
          <w:spacing w:val="-2"/>
        </w:rPr>
        <w:t xml:space="preserve"> </w:t>
      </w:r>
      <w:r w:rsidRPr="00E15EE7">
        <w:t>the</w:t>
      </w:r>
      <w:r w:rsidRPr="00E15EE7">
        <w:rPr>
          <w:spacing w:val="-2"/>
        </w:rPr>
        <w:t xml:space="preserve"> </w:t>
      </w:r>
      <w:r w:rsidRPr="00E15EE7">
        <w:t>end</w:t>
      </w:r>
      <w:r w:rsidRPr="00E15EE7">
        <w:rPr>
          <w:spacing w:val="-2"/>
        </w:rPr>
        <w:t xml:space="preserve"> </w:t>
      </w:r>
      <w:r w:rsidRPr="00E15EE7">
        <w:t>of the suspension period and based on meeting all re-admission criteria and obtaining clearance from the College.</w:t>
      </w:r>
    </w:p>
    <w:p w14:paraId="6430F594" w14:textId="77777777" w:rsidR="0041062F" w:rsidRPr="00E15EE7" w:rsidRDefault="0041062F" w:rsidP="00A47BC6">
      <w:pPr>
        <w:pStyle w:val="ListParagraph"/>
        <w:widowControl w:val="0"/>
        <w:numPr>
          <w:ilvl w:val="1"/>
          <w:numId w:val="59"/>
        </w:numPr>
        <w:tabs>
          <w:tab w:val="left" w:pos="1557"/>
        </w:tabs>
        <w:autoSpaceDE w:val="0"/>
        <w:autoSpaceDN w:val="0"/>
        <w:ind w:right="152"/>
        <w:contextualSpacing w:val="0"/>
        <w:jc w:val="both"/>
      </w:pPr>
      <w:r w:rsidRPr="00E15EE7">
        <w:rPr>
          <w:i/>
        </w:rPr>
        <w:t>Expulsion</w:t>
      </w:r>
      <w:r w:rsidRPr="00E15EE7">
        <w:t>:</w:t>
      </w:r>
      <w:r w:rsidRPr="00E15EE7">
        <w:rPr>
          <w:spacing w:val="-1"/>
        </w:rPr>
        <w:t xml:space="preserve"> </w:t>
      </w:r>
      <w:r w:rsidRPr="00E15EE7">
        <w:t>Permanent</w:t>
      </w:r>
      <w:r w:rsidRPr="00E15EE7">
        <w:rPr>
          <w:spacing w:val="-1"/>
        </w:rPr>
        <w:t xml:space="preserve"> </w:t>
      </w:r>
      <w:r w:rsidRPr="00E15EE7">
        <w:t>termination</w:t>
      </w:r>
      <w:r w:rsidRPr="00E15EE7">
        <w:rPr>
          <w:spacing w:val="-1"/>
        </w:rPr>
        <w:t xml:space="preserve"> </w:t>
      </w:r>
      <w:r w:rsidRPr="00E15EE7">
        <w:t>of</w:t>
      </w:r>
      <w:r w:rsidRPr="00E15EE7">
        <w:rPr>
          <w:spacing w:val="-1"/>
        </w:rPr>
        <w:t xml:space="preserve"> </w:t>
      </w:r>
      <w:r w:rsidRPr="00E15EE7">
        <w:t>student</w:t>
      </w:r>
      <w:r w:rsidRPr="00E15EE7">
        <w:rPr>
          <w:spacing w:val="-1"/>
        </w:rPr>
        <w:t xml:space="preserve"> </w:t>
      </w:r>
      <w:r w:rsidRPr="00E15EE7">
        <w:t>organization</w:t>
      </w:r>
      <w:r w:rsidRPr="00E15EE7">
        <w:rPr>
          <w:spacing w:val="-1"/>
        </w:rPr>
        <w:t xml:space="preserve"> </w:t>
      </w:r>
      <w:r w:rsidRPr="00E15EE7">
        <w:t>recognition</w:t>
      </w:r>
      <w:r w:rsidRPr="00E15EE7">
        <w:rPr>
          <w:spacing w:val="-1"/>
        </w:rPr>
        <w:t xml:space="preserve"> </w:t>
      </w:r>
      <w:r w:rsidRPr="00E15EE7">
        <w:t>and</w:t>
      </w:r>
      <w:r w:rsidRPr="00E15EE7">
        <w:rPr>
          <w:spacing w:val="-1"/>
        </w:rPr>
        <w:t xml:space="preserve"> </w:t>
      </w:r>
      <w:r w:rsidRPr="00E15EE7">
        <w:t>revocation</w:t>
      </w:r>
      <w:r w:rsidRPr="00E15EE7">
        <w:rPr>
          <w:spacing w:val="-1"/>
        </w:rPr>
        <w:t xml:space="preserve"> </w:t>
      </w:r>
      <w:r w:rsidRPr="00E15EE7">
        <w:t>of the</w:t>
      </w:r>
      <w:r w:rsidRPr="00E15EE7">
        <w:rPr>
          <w:spacing w:val="-4"/>
        </w:rPr>
        <w:t xml:space="preserve"> </w:t>
      </w:r>
      <w:r w:rsidRPr="00E15EE7">
        <w:t>privilege</w:t>
      </w:r>
      <w:r w:rsidRPr="00E15EE7">
        <w:rPr>
          <w:spacing w:val="-4"/>
        </w:rPr>
        <w:t xml:space="preserve"> </w:t>
      </w:r>
      <w:r w:rsidRPr="00E15EE7">
        <w:t>to</w:t>
      </w:r>
      <w:r w:rsidRPr="00E15EE7">
        <w:rPr>
          <w:spacing w:val="-4"/>
        </w:rPr>
        <w:t xml:space="preserve"> </w:t>
      </w:r>
      <w:r w:rsidRPr="00E15EE7">
        <w:t>congregate</w:t>
      </w:r>
      <w:r w:rsidRPr="00E15EE7">
        <w:rPr>
          <w:spacing w:val="-4"/>
        </w:rPr>
        <w:t xml:space="preserve"> </w:t>
      </w:r>
      <w:r w:rsidRPr="00E15EE7">
        <w:t>and</w:t>
      </w:r>
      <w:r w:rsidRPr="00E15EE7">
        <w:rPr>
          <w:spacing w:val="-4"/>
        </w:rPr>
        <w:t xml:space="preserve"> </w:t>
      </w:r>
      <w:r w:rsidRPr="00E15EE7">
        <w:t>conduct</w:t>
      </w:r>
      <w:r w:rsidRPr="00E15EE7">
        <w:rPr>
          <w:spacing w:val="-4"/>
        </w:rPr>
        <w:t xml:space="preserve"> </w:t>
      </w:r>
      <w:r w:rsidRPr="00E15EE7">
        <w:t>business</w:t>
      </w:r>
      <w:r w:rsidRPr="00E15EE7">
        <w:rPr>
          <w:spacing w:val="-4"/>
        </w:rPr>
        <w:t xml:space="preserve"> </w:t>
      </w:r>
      <w:r w:rsidRPr="00E15EE7">
        <w:t>on</w:t>
      </w:r>
      <w:r w:rsidRPr="00E15EE7">
        <w:rPr>
          <w:spacing w:val="-4"/>
        </w:rPr>
        <w:t xml:space="preserve"> </w:t>
      </w:r>
      <w:r w:rsidRPr="00E15EE7">
        <w:t>campus</w:t>
      </w:r>
      <w:r w:rsidRPr="00E15EE7">
        <w:rPr>
          <w:spacing w:val="-4"/>
        </w:rPr>
        <w:t xml:space="preserve"> </w:t>
      </w:r>
      <w:r w:rsidRPr="00E15EE7">
        <w:t>as</w:t>
      </w:r>
      <w:r w:rsidRPr="00E15EE7">
        <w:rPr>
          <w:spacing w:val="-4"/>
        </w:rPr>
        <w:t xml:space="preserve"> </w:t>
      </w:r>
      <w:r w:rsidRPr="00E15EE7">
        <w:t>an</w:t>
      </w:r>
      <w:r w:rsidRPr="00E15EE7">
        <w:rPr>
          <w:spacing w:val="-4"/>
        </w:rPr>
        <w:t xml:space="preserve"> </w:t>
      </w:r>
      <w:r w:rsidRPr="00E15EE7">
        <w:t>organization</w:t>
      </w:r>
      <w:r w:rsidRPr="00E15EE7">
        <w:rPr>
          <w:spacing w:val="-4"/>
        </w:rPr>
        <w:t xml:space="preserve"> </w:t>
      </w:r>
      <w:r w:rsidRPr="00E15EE7">
        <w:t>for</w:t>
      </w:r>
      <w:r w:rsidRPr="00E15EE7">
        <w:rPr>
          <w:spacing w:val="-4"/>
        </w:rPr>
        <w:t xml:space="preserve"> </w:t>
      </w:r>
      <w:r w:rsidRPr="00E15EE7">
        <w:t xml:space="preserve">any </w:t>
      </w:r>
      <w:r w:rsidRPr="00E15EE7">
        <w:rPr>
          <w:spacing w:val="-2"/>
        </w:rPr>
        <w:t>reason.</w:t>
      </w:r>
    </w:p>
    <w:p w14:paraId="454A0E74" w14:textId="77777777" w:rsidR="0041062F" w:rsidRPr="00E15EE7" w:rsidRDefault="0041062F" w:rsidP="00A47BC6">
      <w:pPr>
        <w:pStyle w:val="ListParagraph"/>
        <w:widowControl w:val="0"/>
        <w:numPr>
          <w:ilvl w:val="1"/>
          <w:numId w:val="59"/>
        </w:numPr>
        <w:tabs>
          <w:tab w:val="left" w:pos="1557"/>
        </w:tabs>
        <w:autoSpaceDE w:val="0"/>
        <w:autoSpaceDN w:val="0"/>
        <w:ind w:right="262"/>
        <w:contextualSpacing w:val="0"/>
        <w:jc w:val="both"/>
      </w:pPr>
      <w:r w:rsidRPr="00E15EE7">
        <w:rPr>
          <w:i/>
        </w:rPr>
        <w:t>Loss</w:t>
      </w:r>
      <w:r w:rsidRPr="00E15EE7">
        <w:rPr>
          <w:i/>
          <w:spacing w:val="-4"/>
        </w:rPr>
        <w:t xml:space="preserve"> </w:t>
      </w:r>
      <w:r w:rsidRPr="00E15EE7">
        <w:rPr>
          <w:i/>
        </w:rPr>
        <w:t>of</w:t>
      </w:r>
      <w:r w:rsidRPr="00E15EE7">
        <w:rPr>
          <w:i/>
          <w:spacing w:val="-4"/>
        </w:rPr>
        <w:t xml:space="preserve"> </w:t>
      </w:r>
      <w:r w:rsidRPr="00E15EE7">
        <w:rPr>
          <w:i/>
        </w:rPr>
        <w:t>Privileges</w:t>
      </w:r>
      <w:r w:rsidRPr="00E15EE7">
        <w:t>:</w:t>
      </w:r>
      <w:r w:rsidRPr="00E15EE7">
        <w:rPr>
          <w:spacing w:val="-4"/>
        </w:rPr>
        <w:t xml:space="preserve"> </w:t>
      </w:r>
      <w:r w:rsidRPr="00E15EE7">
        <w:t>Restricted</w:t>
      </w:r>
      <w:r w:rsidRPr="00E15EE7">
        <w:rPr>
          <w:spacing w:val="-4"/>
        </w:rPr>
        <w:t xml:space="preserve"> </w:t>
      </w:r>
      <w:r w:rsidRPr="00E15EE7">
        <w:t>from</w:t>
      </w:r>
      <w:r w:rsidRPr="00E15EE7">
        <w:rPr>
          <w:spacing w:val="-4"/>
        </w:rPr>
        <w:t xml:space="preserve"> </w:t>
      </w:r>
      <w:r w:rsidRPr="00E15EE7">
        <w:t>accessing</w:t>
      </w:r>
      <w:r w:rsidRPr="00E15EE7">
        <w:rPr>
          <w:spacing w:val="-4"/>
        </w:rPr>
        <w:t xml:space="preserve"> </w:t>
      </w:r>
      <w:r w:rsidRPr="00E15EE7">
        <w:t>specific</w:t>
      </w:r>
      <w:r w:rsidRPr="00E15EE7">
        <w:rPr>
          <w:spacing w:val="-4"/>
        </w:rPr>
        <w:t xml:space="preserve"> </w:t>
      </w:r>
      <w:r w:rsidRPr="00E15EE7">
        <w:t>College</w:t>
      </w:r>
      <w:r w:rsidRPr="00E15EE7">
        <w:rPr>
          <w:spacing w:val="-4"/>
        </w:rPr>
        <w:t xml:space="preserve"> </w:t>
      </w:r>
      <w:r w:rsidRPr="00E15EE7">
        <w:t>privileges</w:t>
      </w:r>
      <w:r w:rsidRPr="00E15EE7">
        <w:rPr>
          <w:spacing w:val="-4"/>
        </w:rPr>
        <w:t xml:space="preserve"> </w:t>
      </w:r>
      <w:r w:rsidRPr="00E15EE7">
        <w:t>for</w:t>
      </w:r>
      <w:r w:rsidRPr="00E15EE7">
        <w:rPr>
          <w:spacing w:val="-4"/>
        </w:rPr>
        <w:t xml:space="preserve"> </w:t>
      </w:r>
      <w:r w:rsidRPr="00E15EE7">
        <w:t>a</w:t>
      </w:r>
      <w:r w:rsidRPr="00E15EE7">
        <w:rPr>
          <w:spacing w:val="-4"/>
        </w:rPr>
        <w:t xml:space="preserve"> </w:t>
      </w:r>
      <w:r w:rsidRPr="00E15EE7">
        <w:t>specified period of time.</w:t>
      </w:r>
    </w:p>
    <w:p w14:paraId="451940E5" w14:textId="77777777" w:rsidR="0041062F" w:rsidRPr="00E15EE7" w:rsidRDefault="0041062F" w:rsidP="00A47BC6">
      <w:pPr>
        <w:pStyle w:val="ListParagraph"/>
        <w:widowControl w:val="0"/>
        <w:numPr>
          <w:ilvl w:val="1"/>
          <w:numId w:val="59"/>
        </w:numPr>
        <w:tabs>
          <w:tab w:val="left" w:pos="1557"/>
        </w:tabs>
        <w:autoSpaceDE w:val="0"/>
        <w:autoSpaceDN w:val="0"/>
        <w:ind w:right="208"/>
        <w:contextualSpacing w:val="0"/>
        <w:jc w:val="both"/>
      </w:pPr>
      <w:r w:rsidRPr="00E15EE7">
        <w:rPr>
          <w:i/>
        </w:rPr>
        <w:t>Other</w:t>
      </w:r>
      <w:r w:rsidRPr="00E15EE7">
        <w:rPr>
          <w:i/>
          <w:spacing w:val="-11"/>
        </w:rPr>
        <w:t xml:space="preserve"> </w:t>
      </w:r>
      <w:r w:rsidRPr="00E15EE7">
        <w:rPr>
          <w:i/>
        </w:rPr>
        <w:t>Actions</w:t>
      </w:r>
      <w:r w:rsidRPr="00E15EE7">
        <w:t>:</w:t>
      </w:r>
      <w:r w:rsidRPr="00E15EE7">
        <w:rPr>
          <w:spacing w:val="-3"/>
        </w:rPr>
        <w:t xml:space="preserve"> </w:t>
      </w:r>
      <w:r w:rsidRPr="00E15EE7">
        <w:t>In</w:t>
      </w:r>
      <w:r w:rsidRPr="00E15EE7">
        <w:rPr>
          <w:spacing w:val="-3"/>
        </w:rPr>
        <w:t xml:space="preserve"> </w:t>
      </w:r>
      <w:r w:rsidRPr="00E15EE7">
        <w:t>addition</w:t>
      </w:r>
      <w:r w:rsidRPr="00E15EE7">
        <w:rPr>
          <w:spacing w:val="-3"/>
        </w:rPr>
        <w:t xml:space="preserve"> </w:t>
      </w:r>
      <w:r w:rsidRPr="00E15EE7">
        <w:t>to</w:t>
      </w:r>
      <w:r w:rsidRPr="00E15EE7">
        <w:rPr>
          <w:spacing w:val="-3"/>
        </w:rPr>
        <w:t xml:space="preserve"> </w:t>
      </w:r>
      <w:r w:rsidRPr="00E15EE7">
        <w:t>or</w:t>
      </w:r>
      <w:r w:rsidRPr="00E15EE7">
        <w:rPr>
          <w:spacing w:val="-3"/>
        </w:rPr>
        <w:t xml:space="preserve"> </w:t>
      </w:r>
      <w:r w:rsidRPr="00E15EE7">
        <w:t>in</w:t>
      </w:r>
      <w:r w:rsidRPr="00E15EE7">
        <w:rPr>
          <w:spacing w:val="-3"/>
        </w:rPr>
        <w:t xml:space="preserve"> </w:t>
      </w:r>
      <w:r w:rsidRPr="00E15EE7">
        <w:t>place</w:t>
      </w:r>
      <w:r w:rsidRPr="00E15EE7">
        <w:rPr>
          <w:spacing w:val="-3"/>
        </w:rPr>
        <w:t xml:space="preserve"> </w:t>
      </w:r>
      <w:r w:rsidRPr="00E15EE7">
        <w:t>of</w:t>
      </w:r>
      <w:r w:rsidRPr="00E15EE7">
        <w:rPr>
          <w:spacing w:val="-3"/>
        </w:rPr>
        <w:t xml:space="preserve"> </w:t>
      </w:r>
      <w:r w:rsidRPr="00E15EE7">
        <w:t>the</w:t>
      </w:r>
      <w:r w:rsidRPr="00E15EE7">
        <w:rPr>
          <w:spacing w:val="-3"/>
        </w:rPr>
        <w:t xml:space="preserve"> </w:t>
      </w:r>
      <w:r w:rsidRPr="00E15EE7">
        <w:t>above</w:t>
      </w:r>
      <w:r w:rsidRPr="00E15EE7">
        <w:rPr>
          <w:spacing w:val="-3"/>
        </w:rPr>
        <w:t xml:space="preserve"> </w:t>
      </w:r>
      <w:r w:rsidRPr="00E15EE7">
        <w:t>sanctions,</w:t>
      </w:r>
      <w:r w:rsidRPr="00E15EE7">
        <w:rPr>
          <w:spacing w:val="-3"/>
        </w:rPr>
        <w:t xml:space="preserve"> </w:t>
      </w:r>
      <w:r w:rsidRPr="00E15EE7">
        <w:t>the</w:t>
      </w:r>
      <w:r w:rsidRPr="00E15EE7">
        <w:rPr>
          <w:spacing w:val="-3"/>
        </w:rPr>
        <w:t xml:space="preserve"> </w:t>
      </w:r>
      <w:r w:rsidRPr="00E15EE7">
        <w:t>College</w:t>
      </w:r>
      <w:r w:rsidRPr="00E15EE7">
        <w:rPr>
          <w:spacing w:val="-3"/>
        </w:rPr>
        <w:t xml:space="preserve"> </w:t>
      </w:r>
      <w:r w:rsidRPr="00E15EE7">
        <w:t>may</w:t>
      </w:r>
      <w:r w:rsidRPr="00E15EE7">
        <w:rPr>
          <w:spacing w:val="-3"/>
        </w:rPr>
        <w:t xml:space="preserve"> </w:t>
      </w:r>
      <w:r w:rsidRPr="00E15EE7">
        <w:t>assign any other sanctions as deemed appropriate.</w:t>
      </w:r>
    </w:p>
    <w:p w14:paraId="74DB7957" w14:textId="77777777" w:rsidR="0041062F" w:rsidRPr="00E15EE7" w:rsidRDefault="0041062F" w:rsidP="00F41164">
      <w:pPr>
        <w:pStyle w:val="Heading1"/>
        <w:numPr>
          <w:ilvl w:val="0"/>
          <w:numId w:val="59"/>
        </w:numPr>
      </w:pPr>
      <w:bookmarkStart w:id="80" w:name="_Toc210047604"/>
      <w:r w:rsidRPr="00E15EE7">
        <w:lastRenderedPageBreak/>
        <w:t>Employee</w:t>
      </w:r>
      <w:r w:rsidRPr="00E15EE7">
        <w:rPr>
          <w:spacing w:val="-8"/>
        </w:rPr>
        <w:t xml:space="preserve"> </w:t>
      </w:r>
      <w:r w:rsidRPr="00E15EE7">
        <w:rPr>
          <w:spacing w:val="-2"/>
        </w:rPr>
        <w:t>Sanctions</w:t>
      </w:r>
      <w:bookmarkEnd w:id="80"/>
    </w:p>
    <w:p w14:paraId="22CAEAE1" w14:textId="77777777" w:rsidR="0041062F" w:rsidRPr="00E15EE7" w:rsidRDefault="0041062F">
      <w:pPr>
        <w:pStyle w:val="BodyText"/>
        <w:spacing w:before="4" w:line="237" w:lineRule="auto"/>
        <w:ind w:firstLine="0"/>
        <w:rPr>
          <w:rFonts w:asciiTheme="minorHAnsi" w:hAnsiTheme="minorHAnsi"/>
          <w:sz w:val="24"/>
          <w:szCs w:val="24"/>
        </w:rPr>
      </w:pPr>
      <w:r w:rsidRPr="00E15EE7">
        <w:rPr>
          <w:rFonts w:asciiTheme="minorHAnsi" w:hAnsiTheme="minorHAnsi"/>
          <w:sz w:val="24"/>
          <w:szCs w:val="24"/>
        </w:rPr>
        <w:t>Possible</w:t>
      </w:r>
      <w:r w:rsidRPr="00E15EE7">
        <w:rPr>
          <w:rFonts w:asciiTheme="minorHAnsi" w:hAnsiTheme="minorHAnsi"/>
          <w:spacing w:val="-4"/>
          <w:sz w:val="24"/>
          <w:szCs w:val="24"/>
        </w:rPr>
        <w:t xml:space="preserve"> </w:t>
      </w:r>
      <w:r w:rsidRPr="00E15EE7">
        <w:rPr>
          <w:rFonts w:asciiTheme="minorHAnsi" w:hAnsiTheme="minorHAnsi"/>
          <w:sz w:val="24"/>
          <w:szCs w:val="24"/>
        </w:rPr>
        <w:t>sanctions</w:t>
      </w:r>
      <w:r w:rsidRPr="00E15EE7">
        <w:rPr>
          <w:rFonts w:asciiTheme="minorHAnsi" w:hAnsiTheme="minorHAnsi"/>
          <w:spacing w:val="-4"/>
          <w:sz w:val="24"/>
          <w:szCs w:val="24"/>
        </w:rPr>
        <w:t xml:space="preserve"> </w:t>
      </w:r>
      <w:r w:rsidRPr="00E15EE7">
        <w:rPr>
          <w:rFonts w:asciiTheme="minorHAnsi" w:hAnsiTheme="minorHAnsi"/>
          <w:sz w:val="24"/>
          <w:szCs w:val="24"/>
        </w:rPr>
        <w:t>against</w:t>
      </w:r>
      <w:r w:rsidRPr="00E15EE7">
        <w:rPr>
          <w:rFonts w:asciiTheme="minorHAnsi" w:hAnsiTheme="minorHAnsi"/>
          <w:spacing w:val="-4"/>
          <w:sz w:val="24"/>
          <w:szCs w:val="24"/>
        </w:rPr>
        <w:t xml:space="preserve"> </w:t>
      </w:r>
      <w:r w:rsidRPr="00E15EE7">
        <w:rPr>
          <w:rFonts w:asciiTheme="minorHAnsi" w:hAnsiTheme="minorHAnsi"/>
          <w:sz w:val="24"/>
          <w:szCs w:val="24"/>
        </w:rPr>
        <w:t>an</w:t>
      </w:r>
      <w:r w:rsidRPr="00E15EE7">
        <w:rPr>
          <w:rFonts w:asciiTheme="minorHAnsi" w:hAnsiTheme="minorHAnsi"/>
          <w:spacing w:val="-4"/>
          <w:sz w:val="24"/>
          <w:szCs w:val="24"/>
        </w:rPr>
        <w:t xml:space="preserve"> </w:t>
      </w:r>
      <w:r w:rsidRPr="00E15EE7">
        <w:rPr>
          <w:rFonts w:asciiTheme="minorHAnsi" w:hAnsiTheme="minorHAnsi"/>
          <w:sz w:val="24"/>
          <w:szCs w:val="24"/>
        </w:rPr>
        <w:t>employee</w:t>
      </w:r>
      <w:r w:rsidRPr="00E15EE7">
        <w:rPr>
          <w:rFonts w:asciiTheme="minorHAnsi" w:hAnsiTheme="minorHAnsi"/>
          <w:spacing w:val="-4"/>
          <w:sz w:val="24"/>
          <w:szCs w:val="24"/>
        </w:rPr>
        <w:t xml:space="preserve"> </w:t>
      </w:r>
      <w:r w:rsidRPr="00E15EE7">
        <w:rPr>
          <w:rFonts w:asciiTheme="minorHAnsi" w:hAnsiTheme="minorHAnsi"/>
          <w:sz w:val="24"/>
          <w:szCs w:val="24"/>
        </w:rPr>
        <w:t>member</w:t>
      </w:r>
      <w:r w:rsidRPr="00E15EE7">
        <w:rPr>
          <w:rFonts w:asciiTheme="minorHAnsi" w:hAnsiTheme="minorHAnsi"/>
          <w:spacing w:val="-4"/>
          <w:sz w:val="24"/>
          <w:szCs w:val="24"/>
        </w:rPr>
        <w:t xml:space="preserve"> </w:t>
      </w:r>
      <w:r w:rsidRPr="00E15EE7">
        <w:rPr>
          <w:rFonts w:asciiTheme="minorHAnsi" w:hAnsiTheme="minorHAnsi"/>
          <w:sz w:val="24"/>
          <w:szCs w:val="24"/>
        </w:rPr>
        <w:t>found</w:t>
      </w:r>
      <w:r w:rsidRPr="00E15EE7">
        <w:rPr>
          <w:rFonts w:asciiTheme="minorHAnsi" w:hAnsiTheme="minorHAnsi"/>
          <w:spacing w:val="-4"/>
          <w:sz w:val="24"/>
          <w:szCs w:val="24"/>
        </w:rPr>
        <w:t xml:space="preserve"> </w:t>
      </w:r>
      <w:r w:rsidRPr="00E15EE7">
        <w:rPr>
          <w:rFonts w:asciiTheme="minorHAnsi" w:hAnsiTheme="minorHAnsi"/>
          <w:sz w:val="24"/>
          <w:szCs w:val="24"/>
        </w:rPr>
        <w:t>responsible</w:t>
      </w:r>
      <w:r w:rsidRPr="00E15EE7">
        <w:rPr>
          <w:rFonts w:asciiTheme="minorHAnsi" w:hAnsiTheme="minorHAnsi"/>
          <w:spacing w:val="-4"/>
          <w:sz w:val="24"/>
          <w:szCs w:val="24"/>
        </w:rPr>
        <w:t xml:space="preserve"> </w:t>
      </w:r>
      <w:r w:rsidRPr="00E15EE7">
        <w:rPr>
          <w:rFonts w:asciiTheme="minorHAnsi" w:hAnsiTheme="minorHAnsi"/>
          <w:sz w:val="24"/>
          <w:szCs w:val="24"/>
        </w:rPr>
        <w:t>for</w:t>
      </w:r>
      <w:r w:rsidRPr="00E15EE7">
        <w:rPr>
          <w:rFonts w:asciiTheme="minorHAnsi" w:hAnsiTheme="minorHAnsi"/>
          <w:spacing w:val="-4"/>
          <w:sz w:val="24"/>
          <w:szCs w:val="24"/>
        </w:rPr>
        <w:t xml:space="preserve"> </w:t>
      </w:r>
      <w:r w:rsidRPr="00E15EE7">
        <w:rPr>
          <w:rFonts w:asciiTheme="minorHAnsi" w:hAnsiTheme="minorHAnsi"/>
          <w:sz w:val="24"/>
          <w:szCs w:val="24"/>
        </w:rPr>
        <w:t>sexual</w:t>
      </w:r>
      <w:r w:rsidRPr="00E15EE7">
        <w:rPr>
          <w:rFonts w:asciiTheme="minorHAnsi" w:hAnsiTheme="minorHAnsi"/>
          <w:spacing w:val="-4"/>
          <w:sz w:val="24"/>
          <w:szCs w:val="24"/>
        </w:rPr>
        <w:t xml:space="preserve"> </w:t>
      </w:r>
      <w:r w:rsidRPr="00E15EE7">
        <w:rPr>
          <w:rFonts w:asciiTheme="minorHAnsi" w:hAnsiTheme="minorHAnsi"/>
          <w:sz w:val="24"/>
          <w:szCs w:val="24"/>
        </w:rPr>
        <w:t>misconduct</w:t>
      </w:r>
      <w:r w:rsidRPr="00E15EE7">
        <w:rPr>
          <w:rFonts w:asciiTheme="minorHAnsi" w:hAnsiTheme="minorHAnsi"/>
          <w:spacing w:val="-4"/>
          <w:sz w:val="24"/>
          <w:szCs w:val="24"/>
        </w:rPr>
        <w:t xml:space="preserve"> </w:t>
      </w:r>
      <w:r w:rsidRPr="00E15EE7">
        <w:rPr>
          <w:rFonts w:asciiTheme="minorHAnsi" w:hAnsiTheme="minorHAnsi"/>
          <w:sz w:val="24"/>
          <w:szCs w:val="24"/>
        </w:rPr>
        <w:t>may range from warnings to immediate termination, depending on the circumstances.</w:t>
      </w:r>
    </w:p>
    <w:p w14:paraId="5DA17F58" w14:textId="77777777" w:rsidR="0041062F" w:rsidRPr="00E15EE7" w:rsidRDefault="0041062F">
      <w:pPr>
        <w:pStyle w:val="BodyText"/>
        <w:spacing w:before="2"/>
        <w:ind w:left="0" w:firstLine="0"/>
        <w:rPr>
          <w:rFonts w:asciiTheme="minorHAnsi" w:hAnsiTheme="minorHAnsi"/>
          <w:sz w:val="24"/>
          <w:szCs w:val="24"/>
        </w:rPr>
      </w:pPr>
    </w:p>
    <w:p w14:paraId="179F495C" w14:textId="77777777" w:rsidR="0041062F" w:rsidRPr="00E15EE7" w:rsidRDefault="0041062F">
      <w:pPr>
        <w:pStyle w:val="BodyText"/>
        <w:ind w:hanging="10"/>
        <w:rPr>
          <w:rFonts w:asciiTheme="minorHAnsi" w:hAnsiTheme="minorHAnsi"/>
          <w:sz w:val="24"/>
          <w:szCs w:val="24"/>
        </w:rPr>
      </w:pPr>
      <w:r w:rsidRPr="00E15EE7">
        <w:rPr>
          <w:rFonts w:asciiTheme="minorHAnsi" w:hAnsiTheme="minorHAnsi"/>
          <w:sz w:val="24"/>
          <w:szCs w:val="24"/>
        </w:rPr>
        <w:t>Possible</w:t>
      </w:r>
      <w:r w:rsidRPr="00E15EE7">
        <w:rPr>
          <w:rFonts w:asciiTheme="minorHAnsi" w:hAnsiTheme="minorHAnsi"/>
          <w:spacing w:val="-3"/>
          <w:sz w:val="24"/>
          <w:szCs w:val="24"/>
        </w:rPr>
        <w:t xml:space="preserve"> </w:t>
      </w:r>
      <w:r w:rsidRPr="00E15EE7">
        <w:rPr>
          <w:rFonts w:asciiTheme="minorHAnsi" w:hAnsiTheme="minorHAnsi"/>
          <w:sz w:val="24"/>
          <w:szCs w:val="24"/>
        </w:rPr>
        <w:t>responsive</w:t>
      </w:r>
      <w:r w:rsidRPr="00E15EE7">
        <w:rPr>
          <w:rFonts w:asciiTheme="minorHAnsi" w:hAnsiTheme="minorHAnsi"/>
          <w:spacing w:val="-3"/>
          <w:sz w:val="24"/>
          <w:szCs w:val="24"/>
        </w:rPr>
        <w:t xml:space="preserve"> </w:t>
      </w:r>
      <w:r w:rsidRPr="00E15EE7">
        <w:rPr>
          <w:rFonts w:asciiTheme="minorHAnsi" w:hAnsiTheme="minorHAnsi"/>
          <w:sz w:val="24"/>
          <w:szCs w:val="24"/>
        </w:rPr>
        <w:t>actions</w:t>
      </w:r>
      <w:r w:rsidRPr="00E15EE7">
        <w:rPr>
          <w:rFonts w:asciiTheme="minorHAnsi" w:hAnsiTheme="minorHAnsi"/>
          <w:spacing w:val="-3"/>
          <w:sz w:val="24"/>
          <w:szCs w:val="24"/>
        </w:rPr>
        <w:t xml:space="preserve"> </w:t>
      </w:r>
      <w:r w:rsidRPr="00E15EE7">
        <w:rPr>
          <w:rFonts w:asciiTheme="minorHAnsi" w:hAnsiTheme="minorHAnsi"/>
          <w:sz w:val="24"/>
          <w:szCs w:val="24"/>
        </w:rPr>
        <w:t>for</w:t>
      </w:r>
      <w:r w:rsidRPr="00E15EE7">
        <w:rPr>
          <w:rFonts w:asciiTheme="minorHAnsi" w:hAnsiTheme="minorHAnsi"/>
          <w:spacing w:val="-3"/>
          <w:sz w:val="24"/>
          <w:szCs w:val="24"/>
        </w:rPr>
        <w:t xml:space="preserve"> </w:t>
      </w:r>
      <w:r w:rsidRPr="00E15EE7">
        <w:rPr>
          <w:rFonts w:asciiTheme="minorHAnsi" w:hAnsiTheme="minorHAnsi"/>
          <w:sz w:val="24"/>
          <w:szCs w:val="24"/>
        </w:rPr>
        <w:t>an</w:t>
      </w:r>
      <w:r w:rsidRPr="00E15EE7">
        <w:rPr>
          <w:rFonts w:asciiTheme="minorHAnsi" w:hAnsiTheme="minorHAnsi"/>
          <w:spacing w:val="-3"/>
          <w:sz w:val="24"/>
          <w:szCs w:val="24"/>
        </w:rPr>
        <w:t xml:space="preserve"> </w:t>
      </w:r>
      <w:r w:rsidRPr="00E15EE7">
        <w:rPr>
          <w:rFonts w:asciiTheme="minorHAnsi" w:hAnsiTheme="minorHAnsi"/>
          <w:sz w:val="24"/>
          <w:szCs w:val="24"/>
        </w:rPr>
        <w:t>employee</w:t>
      </w:r>
      <w:r w:rsidRPr="00E15EE7">
        <w:rPr>
          <w:rFonts w:asciiTheme="minorHAnsi" w:hAnsiTheme="minorHAnsi"/>
          <w:spacing w:val="-3"/>
          <w:sz w:val="24"/>
          <w:szCs w:val="24"/>
        </w:rPr>
        <w:t xml:space="preserve"> </w:t>
      </w:r>
      <w:r w:rsidRPr="00E15EE7">
        <w:rPr>
          <w:rFonts w:asciiTheme="minorHAnsi" w:hAnsiTheme="minorHAnsi"/>
          <w:sz w:val="24"/>
          <w:szCs w:val="24"/>
        </w:rPr>
        <w:t>who</w:t>
      </w:r>
      <w:r w:rsidRPr="00E15EE7">
        <w:rPr>
          <w:rFonts w:asciiTheme="minorHAnsi" w:hAnsiTheme="minorHAnsi"/>
          <w:spacing w:val="-3"/>
          <w:sz w:val="24"/>
          <w:szCs w:val="24"/>
        </w:rPr>
        <w:t xml:space="preserve"> </w:t>
      </w:r>
      <w:r w:rsidRPr="00E15EE7">
        <w:rPr>
          <w:rFonts w:asciiTheme="minorHAnsi" w:hAnsiTheme="minorHAnsi"/>
          <w:sz w:val="24"/>
          <w:szCs w:val="24"/>
        </w:rPr>
        <w:t>has</w:t>
      </w:r>
      <w:r w:rsidRPr="00E15EE7">
        <w:rPr>
          <w:rFonts w:asciiTheme="minorHAnsi" w:hAnsiTheme="minorHAnsi"/>
          <w:spacing w:val="-3"/>
          <w:sz w:val="24"/>
          <w:szCs w:val="24"/>
        </w:rPr>
        <w:t xml:space="preserve"> </w:t>
      </w:r>
      <w:r w:rsidRPr="00E15EE7">
        <w:rPr>
          <w:rFonts w:asciiTheme="minorHAnsi" w:hAnsiTheme="minorHAnsi"/>
          <w:sz w:val="24"/>
          <w:szCs w:val="24"/>
        </w:rPr>
        <w:t>engaged</w:t>
      </w:r>
      <w:r w:rsidRPr="00E15EE7">
        <w:rPr>
          <w:rFonts w:asciiTheme="minorHAnsi" w:hAnsiTheme="minorHAnsi"/>
          <w:spacing w:val="-3"/>
          <w:sz w:val="24"/>
          <w:szCs w:val="24"/>
        </w:rPr>
        <w:t xml:space="preserve"> </w:t>
      </w:r>
      <w:r w:rsidRPr="00E15EE7">
        <w:rPr>
          <w:rFonts w:asciiTheme="minorHAnsi" w:hAnsiTheme="minorHAnsi"/>
          <w:sz w:val="24"/>
          <w:szCs w:val="24"/>
        </w:rPr>
        <w:t>in</w:t>
      </w:r>
      <w:r w:rsidRPr="00E15EE7">
        <w:rPr>
          <w:rFonts w:asciiTheme="minorHAnsi" w:hAnsiTheme="minorHAnsi"/>
          <w:spacing w:val="-3"/>
          <w:sz w:val="24"/>
          <w:szCs w:val="24"/>
        </w:rPr>
        <w:t xml:space="preserve"> </w:t>
      </w:r>
      <w:r w:rsidRPr="00E15EE7">
        <w:rPr>
          <w:rFonts w:asciiTheme="minorHAnsi" w:hAnsiTheme="minorHAnsi"/>
          <w:sz w:val="24"/>
          <w:szCs w:val="24"/>
        </w:rPr>
        <w:t>harassment,</w:t>
      </w:r>
      <w:r w:rsidRPr="00E15EE7">
        <w:rPr>
          <w:rFonts w:asciiTheme="minorHAnsi" w:hAnsiTheme="minorHAnsi"/>
          <w:spacing w:val="-3"/>
          <w:sz w:val="24"/>
          <w:szCs w:val="24"/>
        </w:rPr>
        <w:t xml:space="preserve"> </w:t>
      </w:r>
      <w:r w:rsidRPr="00E15EE7">
        <w:rPr>
          <w:rFonts w:asciiTheme="minorHAnsi" w:hAnsiTheme="minorHAnsi"/>
          <w:sz w:val="24"/>
          <w:szCs w:val="24"/>
        </w:rPr>
        <w:t>discrimination, and/or retaliation include:</w:t>
      </w:r>
    </w:p>
    <w:p w14:paraId="7E2026BE" w14:textId="77777777" w:rsidR="0041062F" w:rsidRDefault="0041062F" w:rsidP="00A47BC6">
      <w:pPr>
        <w:pStyle w:val="ListParagraph"/>
        <w:widowControl w:val="0"/>
        <w:numPr>
          <w:ilvl w:val="0"/>
          <w:numId w:val="58"/>
        </w:numPr>
        <w:tabs>
          <w:tab w:val="left" w:pos="1557"/>
        </w:tabs>
        <w:autoSpaceDE w:val="0"/>
        <w:autoSpaceDN w:val="0"/>
        <w:spacing w:before="74" w:line="291" w:lineRule="exact"/>
        <w:contextualSpacing w:val="0"/>
        <w:rPr>
          <w:i/>
        </w:rPr>
      </w:pPr>
      <w:r>
        <w:rPr>
          <w:i/>
        </w:rPr>
        <w:t>Verbal</w:t>
      </w:r>
      <w:r>
        <w:rPr>
          <w:i/>
          <w:spacing w:val="-8"/>
        </w:rPr>
        <w:t xml:space="preserve"> </w:t>
      </w:r>
      <w:r>
        <w:rPr>
          <w:i/>
        </w:rPr>
        <w:t>or</w:t>
      </w:r>
      <w:r>
        <w:rPr>
          <w:i/>
          <w:spacing w:val="-8"/>
        </w:rPr>
        <w:t xml:space="preserve"> </w:t>
      </w:r>
      <w:r>
        <w:rPr>
          <w:i/>
        </w:rPr>
        <w:t>Written</w:t>
      </w:r>
      <w:r>
        <w:rPr>
          <w:i/>
          <w:spacing w:val="-7"/>
        </w:rPr>
        <w:t xml:space="preserve"> </w:t>
      </w:r>
      <w:r>
        <w:rPr>
          <w:i/>
          <w:spacing w:val="-2"/>
        </w:rPr>
        <w:t>Warning</w:t>
      </w:r>
    </w:p>
    <w:p w14:paraId="327B30E6"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Performance</w:t>
      </w:r>
      <w:r>
        <w:rPr>
          <w:i/>
          <w:spacing w:val="-15"/>
        </w:rPr>
        <w:t xml:space="preserve"> </w:t>
      </w:r>
      <w:r>
        <w:rPr>
          <w:i/>
        </w:rPr>
        <w:t>Improvement</w:t>
      </w:r>
      <w:r>
        <w:rPr>
          <w:i/>
          <w:spacing w:val="-12"/>
        </w:rPr>
        <w:t xml:space="preserve"> </w:t>
      </w:r>
      <w:r>
        <w:rPr>
          <w:i/>
        </w:rPr>
        <w:t>Plan/Management</w:t>
      </w:r>
      <w:r>
        <w:rPr>
          <w:i/>
          <w:spacing w:val="-12"/>
        </w:rPr>
        <w:t xml:space="preserve"> </w:t>
      </w:r>
      <w:r>
        <w:rPr>
          <w:i/>
          <w:spacing w:val="-2"/>
        </w:rPr>
        <w:t>Process</w:t>
      </w:r>
    </w:p>
    <w:p w14:paraId="3B0FB45B"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Enhanced</w:t>
      </w:r>
      <w:r>
        <w:rPr>
          <w:i/>
          <w:spacing w:val="-9"/>
        </w:rPr>
        <w:t xml:space="preserve"> </w:t>
      </w:r>
      <w:r>
        <w:rPr>
          <w:i/>
        </w:rPr>
        <w:t>Supervision,</w:t>
      </w:r>
      <w:r>
        <w:rPr>
          <w:i/>
          <w:spacing w:val="-8"/>
        </w:rPr>
        <w:t xml:space="preserve"> </w:t>
      </w:r>
      <w:r>
        <w:rPr>
          <w:i/>
        </w:rPr>
        <w:t>Observation,</w:t>
      </w:r>
      <w:r>
        <w:rPr>
          <w:i/>
          <w:spacing w:val="-9"/>
        </w:rPr>
        <w:t xml:space="preserve"> </w:t>
      </w:r>
      <w:r>
        <w:rPr>
          <w:i/>
        </w:rPr>
        <w:t>or</w:t>
      </w:r>
      <w:r>
        <w:rPr>
          <w:i/>
          <w:spacing w:val="-8"/>
        </w:rPr>
        <w:t xml:space="preserve"> </w:t>
      </w:r>
      <w:r>
        <w:rPr>
          <w:i/>
          <w:spacing w:val="-2"/>
        </w:rPr>
        <w:t>Review</w:t>
      </w:r>
    </w:p>
    <w:p w14:paraId="6486E7DD"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Required</w:t>
      </w:r>
      <w:r>
        <w:rPr>
          <w:i/>
          <w:spacing w:val="-8"/>
        </w:rPr>
        <w:t xml:space="preserve"> </w:t>
      </w:r>
      <w:r>
        <w:rPr>
          <w:i/>
          <w:spacing w:val="-2"/>
        </w:rPr>
        <w:t>Counseling</w:t>
      </w:r>
    </w:p>
    <w:p w14:paraId="2679FD33"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Required</w:t>
      </w:r>
      <w:r>
        <w:rPr>
          <w:i/>
          <w:spacing w:val="-12"/>
        </w:rPr>
        <w:t xml:space="preserve"> </w:t>
      </w:r>
      <w:r>
        <w:rPr>
          <w:i/>
        </w:rPr>
        <w:t>Training</w:t>
      </w:r>
      <w:r>
        <w:rPr>
          <w:i/>
          <w:spacing w:val="-11"/>
        </w:rPr>
        <w:t xml:space="preserve"> </w:t>
      </w:r>
      <w:r>
        <w:rPr>
          <w:i/>
        </w:rPr>
        <w:t>or</w:t>
      </w:r>
      <w:r>
        <w:rPr>
          <w:i/>
          <w:spacing w:val="-11"/>
        </w:rPr>
        <w:t xml:space="preserve"> </w:t>
      </w:r>
      <w:r>
        <w:rPr>
          <w:i/>
          <w:spacing w:val="-2"/>
        </w:rPr>
        <w:t>Education</w:t>
      </w:r>
    </w:p>
    <w:p w14:paraId="30F3674B"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spacing w:val="-2"/>
        </w:rPr>
        <w:t>Probation</w:t>
      </w:r>
    </w:p>
    <w:p w14:paraId="04CE72F4"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Denial</w:t>
      </w:r>
      <w:r>
        <w:rPr>
          <w:i/>
          <w:spacing w:val="-8"/>
        </w:rPr>
        <w:t xml:space="preserve"> </w:t>
      </w:r>
      <w:r>
        <w:rPr>
          <w:i/>
        </w:rPr>
        <w:t>of</w:t>
      </w:r>
      <w:r>
        <w:rPr>
          <w:i/>
          <w:spacing w:val="-6"/>
        </w:rPr>
        <w:t xml:space="preserve"> </w:t>
      </w:r>
      <w:r>
        <w:rPr>
          <w:i/>
        </w:rPr>
        <w:t>Pay</w:t>
      </w:r>
      <w:r>
        <w:rPr>
          <w:i/>
          <w:spacing w:val="-6"/>
        </w:rPr>
        <w:t xml:space="preserve"> </w:t>
      </w:r>
      <w:r>
        <w:rPr>
          <w:i/>
        </w:rPr>
        <w:t>Increase/Pay</w:t>
      </w:r>
      <w:r>
        <w:rPr>
          <w:i/>
          <w:spacing w:val="-5"/>
        </w:rPr>
        <w:t xml:space="preserve"> </w:t>
      </w:r>
      <w:r>
        <w:rPr>
          <w:i/>
          <w:spacing w:val="-2"/>
        </w:rPr>
        <w:t>Grade</w:t>
      </w:r>
    </w:p>
    <w:p w14:paraId="7F1CB1C9"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Loss</w:t>
      </w:r>
      <w:r>
        <w:rPr>
          <w:i/>
          <w:spacing w:val="-6"/>
        </w:rPr>
        <w:t xml:space="preserve"> </w:t>
      </w:r>
      <w:r>
        <w:rPr>
          <w:i/>
        </w:rPr>
        <w:t>of</w:t>
      </w:r>
      <w:r>
        <w:rPr>
          <w:i/>
          <w:spacing w:val="-6"/>
        </w:rPr>
        <w:t xml:space="preserve"> </w:t>
      </w:r>
      <w:r>
        <w:rPr>
          <w:i/>
        </w:rPr>
        <w:t>Oversight</w:t>
      </w:r>
      <w:r>
        <w:rPr>
          <w:i/>
          <w:spacing w:val="-5"/>
        </w:rPr>
        <w:t xml:space="preserve"> </w:t>
      </w:r>
      <w:r>
        <w:rPr>
          <w:i/>
        </w:rPr>
        <w:t>or</w:t>
      </w:r>
      <w:r>
        <w:rPr>
          <w:i/>
          <w:spacing w:val="-6"/>
        </w:rPr>
        <w:t xml:space="preserve"> </w:t>
      </w:r>
      <w:r>
        <w:rPr>
          <w:i/>
        </w:rPr>
        <w:t>Supervisory</w:t>
      </w:r>
      <w:r>
        <w:rPr>
          <w:i/>
          <w:spacing w:val="-5"/>
        </w:rPr>
        <w:t xml:space="preserve"> </w:t>
      </w:r>
      <w:r>
        <w:rPr>
          <w:i/>
          <w:spacing w:val="-2"/>
        </w:rPr>
        <w:t>Responsibility</w:t>
      </w:r>
    </w:p>
    <w:p w14:paraId="0ADD603D"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spacing w:val="-2"/>
        </w:rPr>
        <w:t>Demotion</w:t>
      </w:r>
    </w:p>
    <w:p w14:paraId="69C1AD25"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spacing w:val="-2"/>
        </w:rPr>
        <w:t>Transfer</w:t>
      </w:r>
    </w:p>
    <w:p w14:paraId="461C4BFE"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spacing w:val="-2"/>
        </w:rPr>
        <w:t>Reassignment</w:t>
      </w:r>
    </w:p>
    <w:p w14:paraId="469C2A29"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Delay</w:t>
      </w:r>
      <w:r>
        <w:rPr>
          <w:i/>
          <w:spacing w:val="-9"/>
        </w:rPr>
        <w:t xml:space="preserve"> </w:t>
      </w:r>
      <w:r>
        <w:rPr>
          <w:i/>
        </w:rPr>
        <w:t>of</w:t>
      </w:r>
      <w:r>
        <w:rPr>
          <w:i/>
          <w:spacing w:val="-8"/>
        </w:rPr>
        <w:t xml:space="preserve"> </w:t>
      </w:r>
      <w:r>
        <w:rPr>
          <w:i/>
        </w:rPr>
        <w:t>(or</w:t>
      </w:r>
      <w:r>
        <w:rPr>
          <w:i/>
          <w:spacing w:val="-9"/>
        </w:rPr>
        <w:t xml:space="preserve"> </w:t>
      </w:r>
      <w:r>
        <w:rPr>
          <w:i/>
        </w:rPr>
        <w:t>referral</w:t>
      </w:r>
      <w:r>
        <w:rPr>
          <w:i/>
          <w:spacing w:val="-8"/>
        </w:rPr>
        <w:t xml:space="preserve"> </w:t>
      </w:r>
      <w:r>
        <w:rPr>
          <w:i/>
        </w:rPr>
        <w:t>for</w:t>
      </w:r>
      <w:r>
        <w:rPr>
          <w:i/>
          <w:spacing w:val="-9"/>
        </w:rPr>
        <w:t xml:space="preserve"> </w:t>
      </w:r>
      <w:r>
        <w:rPr>
          <w:i/>
        </w:rPr>
        <w:t>delay</w:t>
      </w:r>
      <w:r>
        <w:rPr>
          <w:i/>
          <w:spacing w:val="-8"/>
        </w:rPr>
        <w:t xml:space="preserve"> </w:t>
      </w:r>
      <w:r>
        <w:rPr>
          <w:i/>
        </w:rPr>
        <w:t>of)</w:t>
      </w:r>
      <w:r>
        <w:rPr>
          <w:i/>
          <w:spacing w:val="-9"/>
        </w:rPr>
        <w:t xml:space="preserve"> </w:t>
      </w:r>
      <w:r>
        <w:rPr>
          <w:i/>
        </w:rPr>
        <w:t>Tenure</w:t>
      </w:r>
      <w:r>
        <w:rPr>
          <w:i/>
          <w:spacing w:val="-8"/>
        </w:rPr>
        <w:t xml:space="preserve"> </w:t>
      </w:r>
      <w:r>
        <w:rPr>
          <w:i/>
        </w:rPr>
        <w:t>Track</w:t>
      </w:r>
      <w:r>
        <w:rPr>
          <w:i/>
          <w:spacing w:val="-8"/>
        </w:rPr>
        <w:t xml:space="preserve"> </w:t>
      </w:r>
      <w:r>
        <w:rPr>
          <w:i/>
          <w:spacing w:val="-2"/>
        </w:rPr>
        <w:t>Progress</w:t>
      </w:r>
    </w:p>
    <w:p w14:paraId="700A4D65" w14:textId="77777777" w:rsidR="0041062F" w:rsidRDefault="0041062F" w:rsidP="00A47BC6">
      <w:pPr>
        <w:pStyle w:val="ListParagraph"/>
        <w:widowControl w:val="0"/>
        <w:numPr>
          <w:ilvl w:val="0"/>
          <w:numId w:val="58"/>
        </w:numPr>
        <w:tabs>
          <w:tab w:val="left" w:pos="1557"/>
        </w:tabs>
        <w:autoSpaceDE w:val="0"/>
        <w:autoSpaceDN w:val="0"/>
        <w:spacing w:line="286" w:lineRule="exact"/>
        <w:contextualSpacing w:val="0"/>
        <w:rPr>
          <w:i/>
        </w:rPr>
      </w:pPr>
      <w:r>
        <w:rPr>
          <w:i/>
        </w:rPr>
        <w:t>Assignment</w:t>
      </w:r>
      <w:r>
        <w:rPr>
          <w:i/>
          <w:spacing w:val="-5"/>
        </w:rPr>
        <w:t xml:space="preserve"> </w:t>
      </w:r>
      <w:r>
        <w:rPr>
          <w:i/>
        </w:rPr>
        <w:t>to</w:t>
      </w:r>
      <w:r>
        <w:rPr>
          <w:i/>
          <w:spacing w:val="-5"/>
        </w:rPr>
        <w:t xml:space="preserve"> </w:t>
      </w:r>
      <w:r>
        <w:rPr>
          <w:i/>
        </w:rPr>
        <w:t>New</w:t>
      </w:r>
      <w:r>
        <w:rPr>
          <w:i/>
          <w:spacing w:val="-5"/>
        </w:rPr>
        <w:t xml:space="preserve"> </w:t>
      </w:r>
      <w:r>
        <w:rPr>
          <w:i/>
          <w:spacing w:val="-2"/>
        </w:rPr>
        <w:t>Supervisor</w:t>
      </w:r>
    </w:p>
    <w:p w14:paraId="5648081D" w14:textId="77777777" w:rsidR="0041062F" w:rsidRDefault="0041062F" w:rsidP="00A47BC6">
      <w:pPr>
        <w:pStyle w:val="ListParagraph"/>
        <w:widowControl w:val="0"/>
        <w:numPr>
          <w:ilvl w:val="0"/>
          <w:numId w:val="58"/>
        </w:numPr>
        <w:tabs>
          <w:tab w:val="left" w:pos="1557"/>
        </w:tabs>
        <w:autoSpaceDE w:val="0"/>
        <w:autoSpaceDN w:val="0"/>
        <w:spacing w:line="286" w:lineRule="exact"/>
        <w:contextualSpacing w:val="0"/>
        <w:rPr>
          <w:i/>
        </w:rPr>
      </w:pPr>
      <w:r>
        <w:rPr>
          <w:i/>
        </w:rPr>
        <w:t>Restriction</w:t>
      </w:r>
      <w:r>
        <w:rPr>
          <w:i/>
          <w:spacing w:val="-11"/>
        </w:rPr>
        <w:t xml:space="preserve"> </w:t>
      </w:r>
      <w:r>
        <w:rPr>
          <w:i/>
        </w:rPr>
        <w:t>of</w:t>
      </w:r>
      <w:r>
        <w:rPr>
          <w:i/>
          <w:spacing w:val="-9"/>
        </w:rPr>
        <w:t xml:space="preserve"> </w:t>
      </w:r>
      <w:r>
        <w:rPr>
          <w:i/>
        </w:rPr>
        <w:t>Stipends,</w:t>
      </w:r>
      <w:r>
        <w:rPr>
          <w:i/>
          <w:spacing w:val="-8"/>
        </w:rPr>
        <w:t xml:space="preserve"> </w:t>
      </w:r>
      <w:r>
        <w:rPr>
          <w:i/>
        </w:rPr>
        <w:t>Research,</w:t>
      </w:r>
      <w:r>
        <w:rPr>
          <w:i/>
          <w:spacing w:val="-9"/>
        </w:rPr>
        <w:t xml:space="preserve"> </w:t>
      </w:r>
      <w:r>
        <w:rPr>
          <w:i/>
        </w:rPr>
        <w:t>and/or</w:t>
      </w:r>
      <w:r>
        <w:rPr>
          <w:i/>
          <w:spacing w:val="-8"/>
        </w:rPr>
        <w:t xml:space="preserve"> </w:t>
      </w:r>
      <w:r>
        <w:rPr>
          <w:i/>
        </w:rPr>
        <w:t>Professional</w:t>
      </w:r>
      <w:r>
        <w:rPr>
          <w:i/>
          <w:spacing w:val="-9"/>
        </w:rPr>
        <w:t xml:space="preserve"> </w:t>
      </w:r>
      <w:r>
        <w:rPr>
          <w:i/>
        </w:rPr>
        <w:t>Development</w:t>
      </w:r>
      <w:r>
        <w:rPr>
          <w:i/>
          <w:spacing w:val="-8"/>
        </w:rPr>
        <w:t xml:space="preserve"> </w:t>
      </w:r>
      <w:r>
        <w:rPr>
          <w:i/>
          <w:spacing w:val="-2"/>
        </w:rPr>
        <w:t>Resources</w:t>
      </w:r>
    </w:p>
    <w:p w14:paraId="246C1415"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Suspension/Administrative</w:t>
      </w:r>
      <w:r>
        <w:rPr>
          <w:i/>
          <w:spacing w:val="-12"/>
        </w:rPr>
        <w:t xml:space="preserve"> </w:t>
      </w:r>
      <w:r>
        <w:rPr>
          <w:i/>
        </w:rPr>
        <w:t>Leave</w:t>
      </w:r>
      <w:r>
        <w:rPr>
          <w:i/>
          <w:spacing w:val="-11"/>
        </w:rPr>
        <w:t xml:space="preserve"> </w:t>
      </w:r>
      <w:r>
        <w:rPr>
          <w:i/>
        </w:rPr>
        <w:t>with</w:t>
      </w:r>
      <w:r>
        <w:rPr>
          <w:i/>
          <w:spacing w:val="-11"/>
        </w:rPr>
        <w:t xml:space="preserve"> </w:t>
      </w:r>
      <w:r>
        <w:rPr>
          <w:i/>
          <w:spacing w:val="-5"/>
        </w:rPr>
        <w:t>Pay</w:t>
      </w:r>
    </w:p>
    <w:p w14:paraId="614B3169"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rPr>
        <w:t>Suspension/Administrative</w:t>
      </w:r>
      <w:r>
        <w:rPr>
          <w:i/>
          <w:spacing w:val="-13"/>
        </w:rPr>
        <w:t xml:space="preserve"> </w:t>
      </w:r>
      <w:r>
        <w:rPr>
          <w:i/>
        </w:rPr>
        <w:t>Leave</w:t>
      </w:r>
      <w:r>
        <w:rPr>
          <w:i/>
          <w:spacing w:val="-12"/>
        </w:rPr>
        <w:t xml:space="preserve"> </w:t>
      </w:r>
      <w:r>
        <w:rPr>
          <w:i/>
        </w:rPr>
        <w:t>without</w:t>
      </w:r>
      <w:r>
        <w:rPr>
          <w:i/>
          <w:spacing w:val="-12"/>
        </w:rPr>
        <w:t xml:space="preserve"> </w:t>
      </w:r>
      <w:r>
        <w:rPr>
          <w:i/>
          <w:spacing w:val="-5"/>
        </w:rPr>
        <w:t>Pay</w:t>
      </w:r>
    </w:p>
    <w:p w14:paraId="1CB36370" w14:textId="77777777" w:rsidR="0041062F" w:rsidRDefault="0041062F" w:rsidP="00A47BC6">
      <w:pPr>
        <w:pStyle w:val="ListParagraph"/>
        <w:widowControl w:val="0"/>
        <w:numPr>
          <w:ilvl w:val="0"/>
          <w:numId w:val="58"/>
        </w:numPr>
        <w:tabs>
          <w:tab w:val="left" w:pos="1557"/>
        </w:tabs>
        <w:autoSpaceDE w:val="0"/>
        <w:autoSpaceDN w:val="0"/>
        <w:spacing w:line="288" w:lineRule="exact"/>
        <w:contextualSpacing w:val="0"/>
        <w:rPr>
          <w:i/>
        </w:rPr>
      </w:pPr>
      <w:r>
        <w:rPr>
          <w:i/>
          <w:spacing w:val="-2"/>
        </w:rPr>
        <w:t>Termination</w:t>
      </w:r>
    </w:p>
    <w:p w14:paraId="28FA6E72" w14:textId="77777777" w:rsidR="0041062F" w:rsidRDefault="0041062F" w:rsidP="00A47BC6">
      <w:pPr>
        <w:pStyle w:val="ListParagraph"/>
        <w:widowControl w:val="0"/>
        <w:numPr>
          <w:ilvl w:val="0"/>
          <w:numId w:val="58"/>
        </w:numPr>
        <w:tabs>
          <w:tab w:val="left" w:pos="1557"/>
        </w:tabs>
        <w:autoSpaceDE w:val="0"/>
        <w:autoSpaceDN w:val="0"/>
        <w:spacing w:before="1" w:line="235" w:lineRule="auto"/>
        <w:ind w:right="306"/>
        <w:contextualSpacing w:val="0"/>
      </w:pPr>
      <w:r>
        <w:rPr>
          <w:i/>
        </w:rPr>
        <w:t>Other</w:t>
      </w:r>
      <w:r>
        <w:rPr>
          <w:i/>
          <w:spacing w:val="-11"/>
        </w:rPr>
        <w:t xml:space="preserve"> </w:t>
      </w:r>
      <w:r>
        <w:rPr>
          <w:i/>
        </w:rPr>
        <w:t>Actions</w:t>
      </w:r>
      <w:r>
        <w:t>:</w:t>
      </w:r>
      <w:r>
        <w:rPr>
          <w:spacing w:val="-4"/>
        </w:rPr>
        <w:t xml:space="preserve"> </w:t>
      </w:r>
      <w:r>
        <w:t>In</w:t>
      </w:r>
      <w:r>
        <w:rPr>
          <w:spacing w:val="-4"/>
        </w:rPr>
        <w:t xml:space="preserve"> </w:t>
      </w:r>
      <w:r>
        <w:t>addition</w:t>
      </w:r>
      <w:r>
        <w:rPr>
          <w:spacing w:val="-4"/>
        </w:rPr>
        <w:t xml:space="preserve"> </w:t>
      </w:r>
      <w:r>
        <w:t>to</w:t>
      </w:r>
      <w:r>
        <w:rPr>
          <w:spacing w:val="-4"/>
        </w:rPr>
        <w:t xml:space="preserve"> </w:t>
      </w:r>
      <w:r>
        <w:t>or</w:t>
      </w:r>
      <w:r>
        <w:rPr>
          <w:spacing w:val="-4"/>
        </w:rPr>
        <w:t xml:space="preserve"> </w:t>
      </w:r>
      <w:r>
        <w:t>in</w:t>
      </w:r>
      <w:r>
        <w:rPr>
          <w:spacing w:val="-4"/>
        </w:rPr>
        <w:t xml:space="preserve"> </w:t>
      </w:r>
      <w:r>
        <w:t>place</w:t>
      </w:r>
      <w:r>
        <w:rPr>
          <w:spacing w:val="-4"/>
        </w:rPr>
        <w:t xml:space="preserve"> </w:t>
      </w:r>
      <w:r>
        <w:t>of</w:t>
      </w:r>
      <w:r>
        <w:rPr>
          <w:spacing w:val="-4"/>
        </w:rPr>
        <w:t xml:space="preserve"> </w:t>
      </w:r>
      <w:r>
        <w:t>the</w:t>
      </w:r>
      <w:r>
        <w:rPr>
          <w:spacing w:val="-4"/>
        </w:rPr>
        <w:t xml:space="preserve"> </w:t>
      </w:r>
      <w:r>
        <w:t>above</w:t>
      </w:r>
      <w:r>
        <w:rPr>
          <w:spacing w:val="-4"/>
        </w:rPr>
        <w:t xml:space="preserve"> </w:t>
      </w:r>
      <w:r>
        <w:t>sanctions/responsive</w:t>
      </w:r>
      <w:r>
        <w:rPr>
          <w:spacing w:val="-4"/>
        </w:rPr>
        <w:t xml:space="preserve"> </w:t>
      </w:r>
      <w:r>
        <w:t>actions,</w:t>
      </w:r>
      <w:r>
        <w:rPr>
          <w:spacing w:val="-4"/>
        </w:rPr>
        <w:t xml:space="preserve"> </w:t>
      </w:r>
      <w:r>
        <w:t>the College may assign any other responsive actions as deemed appropriate.</w:t>
      </w:r>
    </w:p>
    <w:p w14:paraId="2A6BCC14" w14:textId="77777777" w:rsidR="0041062F" w:rsidRDefault="0041062F">
      <w:pPr>
        <w:pStyle w:val="BodyText"/>
        <w:spacing w:before="5"/>
        <w:ind w:left="0" w:firstLine="0"/>
      </w:pPr>
    </w:p>
    <w:p w14:paraId="0480EBBE" w14:textId="77777777" w:rsidR="0041062F" w:rsidRPr="003E1515" w:rsidRDefault="0041062F" w:rsidP="00F41164">
      <w:pPr>
        <w:pStyle w:val="Heading1"/>
        <w:numPr>
          <w:ilvl w:val="0"/>
          <w:numId w:val="59"/>
        </w:numPr>
      </w:pPr>
      <w:bookmarkStart w:id="81" w:name="_Toc210047605"/>
      <w:r w:rsidRPr="003E1515">
        <w:t>Faculty</w:t>
      </w:r>
      <w:r w:rsidRPr="003E1515">
        <w:rPr>
          <w:spacing w:val="-7"/>
        </w:rPr>
        <w:t xml:space="preserve"> </w:t>
      </w:r>
      <w:r w:rsidRPr="003E1515">
        <w:t>Sanctions</w:t>
      </w:r>
      <w:bookmarkEnd w:id="81"/>
    </w:p>
    <w:p w14:paraId="60E08EA5" w14:textId="77777777" w:rsidR="0041062F" w:rsidRPr="003E1515" w:rsidRDefault="0041062F">
      <w:pPr>
        <w:pStyle w:val="BodyText"/>
        <w:ind w:right="186" w:firstLine="0"/>
        <w:rPr>
          <w:rFonts w:asciiTheme="minorHAnsi" w:hAnsiTheme="minorHAnsi"/>
          <w:sz w:val="24"/>
          <w:szCs w:val="24"/>
        </w:rPr>
      </w:pPr>
      <w:r w:rsidRPr="003E1515">
        <w:rPr>
          <w:rFonts w:asciiTheme="minorHAnsi" w:hAnsiTheme="minorHAnsi"/>
          <w:sz w:val="24"/>
          <w:szCs w:val="24"/>
        </w:rPr>
        <w:t>Possible sanctions against a faculty member found responsible for sexual misconduct may include, but are not limited to, a warning, documentation in the faculty member’s permanent file,</w:t>
      </w:r>
      <w:r w:rsidRPr="003E1515">
        <w:rPr>
          <w:rFonts w:asciiTheme="minorHAnsi" w:hAnsiTheme="minorHAnsi"/>
          <w:spacing w:val="-6"/>
          <w:sz w:val="24"/>
          <w:szCs w:val="24"/>
        </w:rPr>
        <w:t xml:space="preserve"> </w:t>
      </w:r>
      <w:r w:rsidRPr="003E1515">
        <w:rPr>
          <w:rFonts w:asciiTheme="minorHAnsi" w:hAnsiTheme="minorHAnsi"/>
          <w:sz w:val="24"/>
          <w:szCs w:val="24"/>
        </w:rPr>
        <w:t>suspension</w:t>
      </w:r>
      <w:r w:rsidRPr="003E1515">
        <w:rPr>
          <w:rFonts w:asciiTheme="minorHAnsi" w:hAnsiTheme="minorHAnsi"/>
          <w:spacing w:val="-6"/>
          <w:sz w:val="24"/>
          <w:szCs w:val="24"/>
        </w:rPr>
        <w:t xml:space="preserve"> </w:t>
      </w:r>
      <w:r w:rsidRPr="003E1515">
        <w:rPr>
          <w:rFonts w:asciiTheme="minorHAnsi" w:hAnsiTheme="minorHAnsi"/>
          <w:sz w:val="24"/>
          <w:szCs w:val="24"/>
        </w:rPr>
        <w:t>with</w:t>
      </w:r>
      <w:r w:rsidRPr="003E1515">
        <w:rPr>
          <w:rFonts w:asciiTheme="minorHAnsi" w:hAnsiTheme="minorHAnsi"/>
          <w:spacing w:val="-6"/>
          <w:sz w:val="24"/>
          <w:szCs w:val="24"/>
        </w:rPr>
        <w:t xml:space="preserve"> </w:t>
      </w:r>
      <w:r w:rsidRPr="003E1515">
        <w:rPr>
          <w:rFonts w:asciiTheme="minorHAnsi" w:hAnsiTheme="minorHAnsi"/>
          <w:sz w:val="24"/>
          <w:szCs w:val="24"/>
        </w:rPr>
        <w:t>pay,</w:t>
      </w:r>
      <w:r w:rsidRPr="003E1515">
        <w:rPr>
          <w:rFonts w:asciiTheme="minorHAnsi" w:hAnsiTheme="minorHAnsi"/>
          <w:spacing w:val="-6"/>
          <w:sz w:val="24"/>
          <w:szCs w:val="24"/>
        </w:rPr>
        <w:t xml:space="preserve"> </w:t>
      </w:r>
      <w:r w:rsidRPr="003E1515">
        <w:rPr>
          <w:rFonts w:asciiTheme="minorHAnsi" w:hAnsiTheme="minorHAnsi"/>
          <w:sz w:val="24"/>
          <w:szCs w:val="24"/>
        </w:rPr>
        <w:t>suspension</w:t>
      </w:r>
      <w:r w:rsidRPr="003E1515">
        <w:rPr>
          <w:rFonts w:asciiTheme="minorHAnsi" w:hAnsiTheme="minorHAnsi"/>
          <w:spacing w:val="-6"/>
          <w:sz w:val="24"/>
          <w:szCs w:val="24"/>
        </w:rPr>
        <w:t xml:space="preserve"> </w:t>
      </w:r>
      <w:r w:rsidRPr="003E1515">
        <w:rPr>
          <w:rFonts w:asciiTheme="minorHAnsi" w:hAnsiTheme="minorHAnsi"/>
          <w:sz w:val="24"/>
          <w:szCs w:val="24"/>
        </w:rPr>
        <w:t>without</w:t>
      </w:r>
      <w:r w:rsidRPr="003E1515">
        <w:rPr>
          <w:rFonts w:asciiTheme="minorHAnsi" w:hAnsiTheme="minorHAnsi"/>
          <w:spacing w:val="-6"/>
          <w:sz w:val="24"/>
          <w:szCs w:val="24"/>
        </w:rPr>
        <w:t xml:space="preserve"> </w:t>
      </w:r>
      <w:r w:rsidRPr="003E1515">
        <w:rPr>
          <w:rFonts w:asciiTheme="minorHAnsi" w:hAnsiTheme="minorHAnsi"/>
          <w:sz w:val="24"/>
          <w:szCs w:val="24"/>
        </w:rPr>
        <w:t>pay,</w:t>
      </w:r>
      <w:r w:rsidRPr="003E1515">
        <w:rPr>
          <w:rFonts w:asciiTheme="minorHAnsi" w:hAnsiTheme="minorHAnsi"/>
          <w:spacing w:val="-6"/>
          <w:sz w:val="24"/>
          <w:szCs w:val="24"/>
        </w:rPr>
        <w:t xml:space="preserve"> </w:t>
      </w:r>
      <w:r w:rsidRPr="003E1515">
        <w:rPr>
          <w:rFonts w:asciiTheme="minorHAnsi" w:hAnsiTheme="minorHAnsi"/>
          <w:sz w:val="24"/>
          <w:szCs w:val="24"/>
        </w:rPr>
        <w:t>or,</w:t>
      </w:r>
      <w:r w:rsidRPr="003E1515">
        <w:rPr>
          <w:rFonts w:asciiTheme="minorHAnsi" w:hAnsiTheme="minorHAnsi"/>
          <w:spacing w:val="-6"/>
          <w:sz w:val="24"/>
          <w:szCs w:val="24"/>
        </w:rPr>
        <w:t xml:space="preserve"> </w:t>
      </w:r>
      <w:r w:rsidRPr="003E1515">
        <w:rPr>
          <w:rFonts w:asciiTheme="minorHAnsi" w:hAnsiTheme="minorHAnsi"/>
          <w:sz w:val="24"/>
          <w:szCs w:val="24"/>
        </w:rPr>
        <w:t>in</w:t>
      </w:r>
      <w:r w:rsidRPr="003E1515">
        <w:rPr>
          <w:rFonts w:asciiTheme="minorHAnsi" w:hAnsiTheme="minorHAnsi"/>
          <w:spacing w:val="-6"/>
          <w:sz w:val="24"/>
          <w:szCs w:val="24"/>
        </w:rPr>
        <w:t xml:space="preserve"> </w:t>
      </w:r>
      <w:r w:rsidRPr="003E1515">
        <w:rPr>
          <w:rFonts w:asciiTheme="minorHAnsi" w:hAnsiTheme="minorHAnsi"/>
          <w:sz w:val="24"/>
          <w:szCs w:val="24"/>
        </w:rPr>
        <w:t>extraordinary</w:t>
      </w:r>
      <w:r w:rsidRPr="003E1515">
        <w:rPr>
          <w:rFonts w:asciiTheme="minorHAnsi" w:hAnsiTheme="minorHAnsi"/>
          <w:spacing w:val="-6"/>
          <w:sz w:val="24"/>
          <w:szCs w:val="24"/>
        </w:rPr>
        <w:t xml:space="preserve"> </w:t>
      </w:r>
      <w:r w:rsidRPr="003E1515">
        <w:rPr>
          <w:rFonts w:asciiTheme="minorHAnsi" w:hAnsiTheme="minorHAnsi"/>
          <w:sz w:val="24"/>
          <w:szCs w:val="24"/>
        </w:rPr>
        <w:t>cases,</w:t>
      </w:r>
      <w:r w:rsidRPr="003E1515">
        <w:rPr>
          <w:rFonts w:asciiTheme="minorHAnsi" w:hAnsiTheme="minorHAnsi"/>
          <w:spacing w:val="-3"/>
          <w:sz w:val="24"/>
          <w:szCs w:val="24"/>
        </w:rPr>
        <w:t xml:space="preserve"> </w:t>
      </w:r>
      <w:r w:rsidRPr="003E1515">
        <w:rPr>
          <w:rFonts w:asciiTheme="minorHAnsi" w:hAnsiTheme="minorHAnsi"/>
          <w:sz w:val="24"/>
          <w:szCs w:val="24"/>
        </w:rPr>
        <w:t>dismissal</w:t>
      </w:r>
      <w:r w:rsidRPr="003E1515">
        <w:rPr>
          <w:rFonts w:asciiTheme="minorHAnsi" w:hAnsiTheme="minorHAnsi"/>
          <w:spacing w:val="-5"/>
          <w:sz w:val="24"/>
          <w:szCs w:val="24"/>
        </w:rPr>
        <w:t xml:space="preserve"> </w:t>
      </w:r>
      <w:r w:rsidRPr="003E1515">
        <w:rPr>
          <w:rFonts w:asciiTheme="minorHAnsi" w:hAnsiTheme="minorHAnsi"/>
          <w:sz w:val="24"/>
          <w:szCs w:val="24"/>
        </w:rPr>
        <w:t>and/or revocation of tenure. Generally speaking, the College considers quid pro quo sexual harassment and rape involving the use of force or threats of intimidation to be very serious violations,</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therefore</w:t>
      </w:r>
      <w:r w:rsidRPr="003E1515">
        <w:rPr>
          <w:rFonts w:asciiTheme="minorHAnsi" w:hAnsiTheme="minorHAnsi"/>
          <w:spacing w:val="-4"/>
          <w:sz w:val="24"/>
          <w:szCs w:val="24"/>
        </w:rPr>
        <w:t xml:space="preserve"> </w:t>
      </w:r>
      <w:r w:rsidRPr="003E1515">
        <w:rPr>
          <w:rFonts w:asciiTheme="minorHAnsi" w:hAnsiTheme="minorHAnsi"/>
          <w:sz w:val="24"/>
          <w:szCs w:val="24"/>
        </w:rPr>
        <w:t>typically</w:t>
      </w:r>
      <w:r w:rsidRPr="003E1515">
        <w:rPr>
          <w:rFonts w:asciiTheme="minorHAnsi" w:hAnsiTheme="minorHAnsi"/>
          <w:spacing w:val="-4"/>
          <w:sz w:val="24"/>
          <w:szCs w:val="24"/>
        </w:rPr>
        <w:t xml:space="preserve"> </w:t>
      </w:r>
      <w:r w:rsidRPr="003E1515">
        <w:rPr>
          <w:rFonts w:asciiTheme="minorHAnsi" w:hAnsiTheme="minorHAnsi"/>
          <w:sz w:val="24"/>
          <w:szCs w:val="24"/>
        </w:rPr>
        <w:t>imposes</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most</w:t>
      </w:r>
      <w:r w:rsidRPr="003E1515">
        <w:rPr>
          <w:rFonts w:asciiTheme="minorHAnsi" w:hAnsiTheme="minorHAnsi"/>
          <w:spacing w:val="-4"/>
          <w:sz w:val="24"/>
          <w:szCs w:val="24"/>
        </w:rPr>
        <w:t xml:space="preserve"> </w:t>
      </w:r>
      <w:r w:rsidRPr="003E1515">
        <w:rPr>
          <w:rFonts w:asciiTheme="minorHAnsi" w:hAnsiTheme="minorHAnsi"/>
          <w:sz w:val="24"/>
          <w:szCs w:val="24"/>
        </w:rPr>
        <w:t>severe</w:t>
      </w:r>
      <w:r w:rsidRPr="003E1515">
        <w:rPr>
          <w:rFonts w:asciiTheme="minorHAnsi" w:hAnsiTheme="minorHAnsi"/>
          <w:spacing w:val="-2"/>
          <w:sz w:val="24"/>
          <w:szCs w:val="24"/>
        </w:rPr>
        <w:t xml:space="preserve"> </w:t>
      </w:r>
      <w:r w:rsidRPr="003E1515">
        <w:rPr>
          <w:rFonts w:asciiTheme="minorHAnsi" w:hAnsiTheme="minorHAnsi"/>
          <w:sz w:val="24"/>
          <w:szCs w:val="24"/>
        </w:rPr>
        <w:t>sanctions</w:t>
      </w:r>
      <w:r w:rsidRPr="003E1515">
        <w:rPr>
          <w:rFonts w:asciiTheme="minorHAnsi" w:hAnsiTheme="minorHAnsi"/>
          <w:spacing w:val="-4"/>
          <w:sz w:val="24"/>
          <w:szCs w:val="24"/>
        </w:rPr>
        <w:t xml:space="preserve"> </w:t>
      </w:r>
      <w:r w:rsidRPr="003E1515">
        <w:rPr>
          <w:rFonts w:asciiTheme="minorHAnsi" w:hAnsiTheme="minorHAnsi"/>
          <w:sz w:val="24"/>
          <w:szCs w:val="24"/>
        </w:rPr>
        <w:t>in</w:t>
      </w:r>
      <w:r w:rsidRPr="003E1515">
        <w:rPr>
          <w:rFonts w:asciiTheme="minorHAnsi" w:hAnsiTheme="minorHAnsi"/>
          <w:spacing w:val="-4"/>
          <w:sz w:val="24"/>
          <w:szCs w:val="24"/>
        </w:rPr>
        <w:t xml:space="preserve"> </w:t>
      </w:r>
      <w:r w:rsidRPr="003E1515">
        <w:rPr>
          <w:rFonts w:asciiTheme="minorHAnsi" w:hAnsiTheme="minorHAnsi"/>
          <w:sz w:val="24"/>
          <w:szCs w:val="24"/>
        </w:rPr>
        <w:t>such</w:t>
      </w:r>
      <w:r w:rsidRPr="003E1515">
        <w:rPr>
          <w:rFonts w:asciiTheme="minorHAnsi" w:hAnsiTheme="minorHAnsi"/>
          <w:spacing w:val="-4"/>
          <w:sz w:val="24"/>
          <w:szCs w:val="24"/>
        </w:rPr>
        <w:t xml:space="preserve"> </w:t>
      </w:r>
      <w:r w:rsidRPr="003E1515">
        <w:rPr>
          <w:rFonts w:asciiTheme="minorHAnsi" w:hAnsiTheme="minorHAnsi"/>
          <w:sz w:val="24"/>
          <w:szCs w:val="24"/>
        </w:rPr>
        <w:t>cases,</w:t>
      </w:r>
      <w:r w:rsidRPr="003E1515">
        <w:rPr>
          <w:rFonts w:asciiTheme="minorHAnsi" w:hAnsiTheme="minorHAnsi"/>
          <w:spacing w:val="-4"/>
          <w:sz w:val="24"/>
          <w:szCs w:val="24"/>
        </w:rPr>
        <w:t xml:space="preserve"> </w:t>
      </w:r>
      <w:r w:rsidRPr="003E1515">
        <w:rPr>
          <w:rFonts w:asciiTheme="minorHAnsi" w:hAnsiTheme="minorHAnsi"/>
          <w:sz w:val="24"/>
          <w:szCs w:val="24"/>
        </w:rPr>
        <w:t>including but not limited to dismissal.</w:t>
      </w:r>
    </w:p>
    <w:p w14:paraId="21CD39BE" w14:textId="77777777" w:rsidR="0041062F" w:rsidRPr="003E1515" w:rsidRDefault="0041062F">
      <w:pPr>
        <w:pStyle w:val="BodyText"/>
        <w:ind w:left="0" w:firstLine="0"/>
        <w:rPr>
          <w:rFonts w:asciiTheme="minorHAnsi" w:hAnsiTheme="minorHAnsi"/>
          <w:sz w:val="24"/>
          <w:szCs w:val="24"/>
        </w:rPr>
      </w:pPr>
    </w:p>
    <w:p w14:paraId="592CF3C8" w14:textId="4BB9A119" w:rsidR="0041062F" w:rsidRPr="003E1515" w:rsidRDefault="0041062F" w:rsidP="00F812BF">
      <w:pPr>
        <w:pStyle w:val="ListParagraph"/>
        <w:numPr>
          <w:ilvl w:val="0"/>
          <w:numId w:val="39"/>
        </w:numPr>
        <w:rPr>
          <w:b/>
          <w:bCs w:val="0"/>
        </w:rPr>
      </w:pPr>
      <w:r w:rsidRPr="003E1515">
        <w:rPr>
          <w:b/>
          <w:bCs w:val="0"/>
        </w:rPr>
        <w:t>Withdrawal</w:t>
      </w:r>
      <w:r w:rsidRPr="003E1515">
        <w:rPr>
          <w:b/>
          <w:bCs w:val="0"/>
          <w:spacing w:val="-8"/>
        </w:rPr>
        <w:t xml:space="preserve"> </w:t>
      </w:r>
      <w:r w:rsidRPr="003E1515">
        <w:rPr>
          <w:b/>
          <w:bCs w:val="0"/>
        </w:rPr>
        <w:t>or</w:t>
      </w:r>
      <w:r w:rsidRPr="003E1515">
        <w:rPr>
          <w:b/>
          <w:bCs w:val="0"/>
          <w:spacing w:val="-8"/>
        </w:rPr>
        <w:t xml:space="preserve"> </w:t>
      </w:r>
      <w:r w:rsidRPr="003E1515">
        <w:rPr>
          <w:b/>
          <w:bCs w:val="0"/>
        </w:rPr>
        <w:t>Resignation</w:t>
      </w:r>
      <w:r w:rsidRPr="003E1515">
        <w:rPr>
          <w:b/>
          <w:bCs w:val="0"/>
          <w:spacing w:val="-8"/>
        </w:rPr>
        <w:t xml:space="preserve"> </w:t>
      </w:r>
      <w:r w:rsidRPr="003E1515">
        <w:rPr>
          <w:b/>
          <w:bCs w:val="0"/>
        </w:rPr>
        <w:t>Before</w:t>
      </w:r>
      <w:r w:rsidRPr="003E1515">
        <w:rPr>
          <w:b/>
          <w:bCs w:val="0"/>
          <w:spacing w:val="-8"/>
        </w:rPr>
        <w:t xml:space="preserve"> </w:t>
      </w:r>
      <w:r w:rsidRPr="003E1515">
        <w:rPr>
          <w:b/>
          <w:bCs w:val="0"/>
        </w:rPr>
        <w:t>Complaint</w:t>
      </w:r>
      <w:r w:rsidRPr="003E1515">
        <w:rPr>
          <w:b/>
          <w:bCs w:val="0"/>
          <w:spacing w:val="-8"/>
        </w:rPr>
        <w:t xml:space="preserve"> </w:t>
      </w:r>
      <w:r w:rsidRPr="003E1515">
        <w:rPr>
          <w:b/>
          <w:bCs w:val="0"/>
          <w:spacing w:val="-2"/>
        </w:rPr>
        <w:t>Resolution</w:t>
      </w:r>
    </w:p>
    <w:p w14:paraId="2C911D9E" w14:textId="77777777" w:rsidR="0041062F" w:rsidRPr="003E1515" w:rsidRDefault="0041062F" w:rsidP="00A47BC6">
      <w:pPr>
        <w:pStyle w:val="ListParagraph"/>
        <w:widowControl w:val="0"/>
        <w:numPr>
          <w:ilvl w:val="0"/>
          <w:numId w:val="57"/>
        </w:numPr>
        <w:tabs>
          <w:tab w:val="left" w:pos="837"/>
        </w:tabs>
        <w:autoSpaceDE w:val="0"/>
        <w:autoSpaceDN w:val="0"/>
        <w:spacing w:before="1" w:line="251" w:lineRule="exact"/>
        <w:contextualSpacing w:val="0"/>
        <w:rPr>
          <w:b/>
        </w:rPr>
      </w:pPr>
      <w:r w:rsidRPr="003E1515">
        <w:rPr>
          <w:b/>
          <w:spacing w:val="-2"/>
          <w:u w:val="thick"/>
        </w:rPr>
        <w:t>Students</w:t>
      </w:r>
    </w:p>
    <w:p w14:paraId="562A07B2" w14:textId="77777777" w:rsidR="0041062F" w:rsidRPr="003E1515" w:rsidRDefault="0041062F">
      <w:pPr>
        <w:pStyle w:val="BodyText"/>
        <w:ind w:left="847" w:right="221" w:hanging="10"/>
        <w:rPr>
          <w:rFonts w:asciiTheme="minorHAnsi" w:hAnsiTheme="minorHAnsi"/>
          <w:sz w:val="24"/>
          <w:szCs w:val="24"/>
        </w:rPr>
      </w:pPr>
      <w:r w:rsidRPr="003E1515">
        <w:rPr>
          <w:rFonts w:asciiTheme="minorHAnsi" w:hAnsiTheme="minorHAnsi"/>
          <w:sz w:val="24"/>
          <w:szCs w:val="24"/>
        </w:rPr>
        <w:t>Should</w:t>
      </w:r>
      <w:r w:rsidRPr="003E1515">
        <w:rPr>
          <w:rFonts w:asciiTheme="minorHAnsi" w:hAnsiTheme="minorHAnsi"/>
          <w:spacing w:val="-1"/>
          <w:sz w:val="24"/>
          <w:szCs w:val="24"/>
        </w:rPr>
        <w:t xml:space="preserve"> </w:t>
      </w:r>
      <w:r w:rsidRPr="003E1515">
        <w:rPr>
          <w:rFonts w:asciiTheme="minorHAnsi" w:hAnsiTheme="minorHAnsi"/>
          <w:sz w:val="24"/>
          <w:szCs w:val="24"/>
        </w:rPr>
        <w:t>a</w:t>
      </w:r>
      <w:r w:rsidRPr="003E1515">
        <w:rPr>
          <w:rFonts w:asciiTheme="minorHAnsi" w:hAnsiTheme="minorHAnsi"/>
          <w:spacing w:val="-1"/>
          <w:sz w:val="24"/>
          <w:szCs w:val="24"/>
        </w:rPr>
        <w:t xml:space="preserve"> </w:t>
      </w:r>
      <w:r w:rsidRPr="003E1515">
        <w:rPr>
          <w:rFonts w:asciiTheme="minorHAnsi" w:hAnsiTheme="minorHAnsi"/>
          <w:sz w:val="24"/>
          <w:szCs w:val="24"/>
        </w:rPr>
        <w:t>student</w:t>
      </w:r>
      <w:r w:rsidRPr="003E1515">
        <w:rPr>
          <w:rFonts w:asciiTheme="minorHAnsi" w:hAnsiTheme="minorHAnsi"/>
          <w:spacing w:val="-1"/>
          <w:sz w:val="24"/>
          <w:szCs w:val="24"/>
        </w:rPr>
        <w:t xml:space="preserve"> </w:t>
      </w:r>
      <w:r w:rsidRPr="003E1515">
        <w:rPr>
          <w:rFonts w:asciiTheme="minorHAnsi" w:hAnsiTheme="minorHAnsi"/>
          <w:sz w:val="24"/>
          <w:szCs w:val="24"/>
        </w:rPr>
        <w:t>Respondent</w:t>
      </w:r>
      <w:r w:rsidRPr="003E1515">
        <w:rPr>
          <w:rFonts w:asciiTheme="minorHAnsi" w:hAnsiTheme="minorHAnsi"/>
          <w:spacing w:val="-1"/>
          <w:sz w:val="24"/>
          <w:szCs w:val="24"/>
        </w:rPr>
        <w:t xml:space="preserve"> </w:t>
      </w:r>
      <w:r w:rsidRPr="003E1515">
        <w:rPr>
          <w:rFonts w:asciiTheme="minorHAnsi" w:hAnsiTheme="minorHAnsi"/>
          <w:sz w:val="24"/>
          <w:szCs w:val="24"/>
        </w:rPr>
        <w:t>decide</w:t>
      </w:r>
      <w:r w:rsidRPr="003E1515">
        <w:rPr>
          <w:rFonts w:asciiTheme="minorHAnsi" w:hAnsiTheme="minorHAnsi"/>
          <w:spacing w:val="-1"/>
          <w:sz w:val="24"/>
          <w:szCs w:val="24"/>
        </w:rPr>
        <w:t xml:space="preserve"> </w:t>
      </w:r>
      <w:r w:rsidRPr="003E1515">
        <w:rPr>
          <w:rFonts w:asciiTheme="minorHAnsi" w:hAnsiTheme="minorHAnsi"/>
          <w:sz w:val="24"/>
          <w:szCs w:val="24"/>
        </w:rPr>
        <w:t>not</w:t>
      </w:r>
      <w:r w:rsidRPr="003E1515">
        <w:rPr>
          <w:rFonts w:asciiTheme="minorHAnsi" w:hAnsiTheme="minorHAnsi"/>
          <w:spacing w:val="-1"/>
          <w:sz w:val="24"/>
          <w:szCs w:val="24"/>
        </w:rPr>
        <w:t xml:space="preserve"> </w:t>
      </w:r>
      <w:r w:rsidRPr="003E1515">
        <w:rPr>
          <w:rFonts w:asciiTheme="minorHAnsi" w:hAnsiTheme="minorHAnsi"/>
          <w:sz w:val="24"/>
          <w:szCs w:val="24"/>
        </w:rPr>
        <w:t>to</w:t>
      </w:r>
      <w:r w:rsidRPr="003E1515">
        <w:rPr>
          <w:rFonts w:asciiTheme="minorHAnsi" w:hAnsiTheme="minorHAnsi"/>
          <w:spacing w:val="-1"/>
          <w:sz w:val="24"/>
          <w:szCs w:val="24"/>
        </w:rPr>
        <w:t xml:space="preserve"> </w:t>
      </w:r>
      <w:r w:rsidRPr="003E1515">
        <w:rPr>
          <w:rFonts w:asciiTheme="minorHAnsi" w:hAnsiTheme="minorHAnsi"/>
          <w:sz w:val="24"/>
          <w:szCs w:val="24"/>
        </w:rPr>
        <w:t>participate</w:t>
      </w:r>
      <w:r w:rsidRPr="003E1515">
        <w:rPr>
          <w:rFonts w:asciiTheme="minorHAnsi" w:hAnsiTheme="minorHAnsi"/>
          <w:spacing w:val="-1"/>
          <w:sz w:val="24"/>
          <w:szCs w:val="24"/>
        </w:rPr>
        <w:t xml:space="preserve"> </w:t>
      </w:r>
      <w:r w:rsidRPr="003E1515">
        <w:rPr>
          <w:rFonts w:asciiTheme="minorHAnsi" w:hAnsiTheme="minorHAnsi"/>
          <w:sz w:val="24"/>
          <w:szCs w:val="24"/>
        </w:rPr>
        <w:t>in</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Resolution</w:t>
      </w:r>
      <w:r w:rsidRPr="003E1515">
        <w:rPr>
          <w:rFonts w:asciiTheme="minorHAnsi" w:hAnsiTheme="minorHAnsi"/>
          <w:spacing w:val="-1"/>
          <w:sz w:val="24"/>
          <w:szCs w:val="24"/>
        </w:rPr>
        <w:t xml:space="preserve"> </w:t>
      </w:r>
      <w:r w:rsidRPr="003E1515">
        <w:rPr>
          <w:rFonts w:asciiTheme="minorHAnsi" w:hAnsiTheme="minorHAnsi"/>
          <w:sz w:val="24"/>
          <w:szCs w:val="24"/>
        </w:rPr>
        <w:t>Process,</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 xml:space="preserve">process proceeds absent their participation to a reasonable resolution. Should a student Respondent permanently withdraw from the College, the Resolution Process typically ends with a dismissal, as the College has lost primary disciplinary jurisdiction over the </w:t>
      </w:r>
      <w:r w:rsidRPr="003E1515">
        <w:rPr>
          <w:rFonts w:asciiTheme="minorHAnsi" w:hAnsiTheme="minorHAnsi"/>
          <w:sz w:val="24"/>
          <w:szCs w:val="24"/>
        </w:rPr>
        <w:lastRenderedPageBreak/>
        <w:t>withdrawn student. However,</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College</w:t>
      </w:r>
      <w:r w:rsidRPr="003E1515">
        <w:rPr>
          <w:rFonts w:asciiTheme="minorHAnsi" w:hAnsiTheme="minorHAnsi"/>
          <w:spacing w:val="-4"/>
          <w:sz w:val="24"/>
          <w:szCs w:val="24"/>
        </w:rPr>
        <w:t xml:space="preserve"> </w:t>
      </w:r>
      <w:r w:rsidRPr="003E1515">
        <w:rPr>
          <w:rFonts w:asciiTheme="minorHAnsi" w:hAnsiTheme="minorHAnsi"/>
          <w:sz w:val="24"/>
          <w:szCs w:val="24"/>
        </w:rPr>
        <w:t>may</w:t>
      </w:r>
      <w:r w:rsidRPr="003E1515">
        <w:rPr>
          <w:rFonts w:asciiTheme="minorHAnsi" w:hAnsiTheme="minorHAnsi"/>
          <w:spacing w:val="-4"/>
          <w:sz w:val="24"/>
          <w:szCs w:val="24"/>
        </w:rPr>
        <w:t xml:space="preserve"> </w:t>
      </w:r>
      <w:r w:rsidRPr="003E1515">
        <w:rPr>
          <w:rFonts w:asciiTheme="minorHAnsi" w:hAnsiTheme="minorHAnsi"/>
          <w:sz w:val="24"/>
          <w:szCs w:val="24"/>
        </w:rPr>
        <w:t>continue</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Resolution</w:t>
      </w:r>
      <w:r w:rsidRPr="003E1515">
        <w:rPr>
          <w:rFonts w:asciiTheme="minorHAnsi" w:hAnsiTheme="minorHAnsi"/>
          <w:spacing w:val="-4"/>
          <w:sz w:val="24"/>
          <w:szCs w:val="24"/>
        </w:rPr>
        <w:t xml:space="preserve"> </w:t>
      </w:r>
      <w:r w:rsidRPr="003E1515">
        <w:rPr>
          <w:rFonts w:asciiTheme="minorHAnsi" w:hAnsiTheme="minorHAnsi"/>
          <w:sz w:val="24"/>
          <w:szCs w:val="24"/>
        </w:rPr>
        <w:t>Process</w:t>
      </w:r>
      <w:r w:rsidRPr="003E1515">
        <w:rPr>
          <w:rFonts w:asciiTheme="minorHAnsi" w:hAnsiTheme="minorHAnsi"/>
          <w:spacing w:val="-4"/>
          <w:sz w:val="24"/>
          <w:szCs w:val="24"/>
        </w:rPr>
        <w:t xml:space="preserve"> </w:t>
      </w:r>
      <w:r w:rsidRPr="003E1515">
        <w:rPr>
          <w:rFonts w:asciiTheme="minorHAnsi" w:hAnsiTheme="minorHAnsi"/>
          <w:sz w:val="24"/>
          <w:szCs w:val="24"/>
        </w:rPr>
        <w:t>when,</w:t>
      </w:r>
      <w:r w:rsidRPr="003E1515">
        <w:rPr>
          <w:rFonts w:asciiTheme="minorHAnsi" w:hAnsiTheme="minorHAnsi"/>
          <w:spacing w:val="-4"/>
          <w:sz w:val="24"/>
          <w:szCs w:val="24"/>
        </w:rPr>
        <w:t xml:space="preserve"> </w:t>
      </w:r>
      <w:r w:rsidRPr="003E1515">
        <w:rPr>
          <w:rFonts w:asciiTheme="minorHAnsi" w:hAnsiTheme="minorHAnsi"/>
          <w:sz w:val="24"/>
          <w:szCs w:val="24"/>
        </w:rPr>
        <w:t>at</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discretion</w:t>
      </w:r>
      <w:r w:rsidRPr="003E1515">
        <w:rPr>
          <w:rFonts w:asciiTheme="minorHAnsi" w:hAnsiTheme="minorHAnsi"/>
          <w:spacing w:val="-4"/>
          <w:sz w:val="24"/>
          <w:szCs w:val="24"/>
        </w:rPr>
        <w:t xml:space="preserve"> </w:t>
      </w:r>
      <w:r w:rsidRPr="003E1515">
        <w:rPr>
          <w:rFonts w:asciiTheme="minorHAnsi" w:hAnsiTheme="minorHAnsi"/>
          <w:sz w:val="24"/>
          <w:szCs w:val="24"/>
        </w:rPr>
        <w:t>of</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8"/>
          <w:sz w:val="24"/>
          <w:szCs w:val="24"/>
        </w:rPr>
        <w:t xml:space="preserve"> </w:t>
      </w:r>
      <w:r w:rsidRPr="003E1515">
        <w:rPr>
          <w:rFonts w:asciiTheme="minorHAnsi" w:hAnsiTheme="minorHAnsi"/>
          <w:sz w:val="24"/>
          <w:szCs w:val="24"/>
        </w:rPr>
        <w:t>Title IX Coordinator, doing so may be necessary to address safety and/or remedy any ongoing effects of the alleged harassment, discrimination, and/or retaliation.</w:t>
      </w:r>
    </w:p>
    <w:p w14:paraId="25761494" w14:textId="77777777" w:rsidR="0041062F" w:rsidRPr="003E1515" w:rsidRDefault="0041062F">
      <w:pPr>
        <w:pStyle w:val="BodyText"/>
        <w:ind w:left="0" w:firstLine="0"/>
        <w:rPr>
          <w:rFonts w:asciiTheme="minorHAnsi" w:hAnsiTheme="minorHAnsi"/>
          <w:sz w:val="24"/>
          <w:szCs w:val="24"/>
        </w:rPr>
      </w:pPr>
    </w:p>
    <w:p w14:paraId="3E002E3C" w14:textId="77777777" w:rsidR="0041062F" w:rsidRPr="003E1515" w:rsidRDefault="0041062F">
      <w:pPr>
        <w:pStyle w:val="BodyText"/>
        <w:ind w:left="847" w:right="221" w:hanging="10"/>
        <w:rPr>
          <w:rFonts w:asciiTheme="minorHAnsi" w:hAnsiTheme="minorHAnsi"/>
          <w:sz w:val="24"/>
          <w:szCs w:val="24"/>
        </w:rPr>
      </w:pPr>
      <w:r w:rsidRPr="003E1515">
        <w:rPr>
          <w:rFonts w:asciiTheme="minorHAnsi" w:hAnsiTheme="minorHAnsi"/>
          <w:sz w:val="24"/>
          <w:szCs w:val="24"/>
        </w:rPr>
        <w:t>Regardless</w:t>
      </w:r>
      <w:r w:rsidRPr="003E1515">
        <w:rPr>
          <w:rFonts w:asciiTheme="minorHAnsi" w:hAnsiTheme="minorHAnsi"/>
          <w:spacing w:val="-1"/>
          <w:sz w:val="24"/>
          <w:szCs w:val="24"/>
        </w:rPr>
        <w:t xml:space="preserve"> </w:t>
      </w:r>
      <w:r w:rsidRPr="003E1515">
        <w:rPr>
          <w:rFonts w:asciiTheme="minorHAnsi" w:hAnsiTheme="minorHAnsi"/>
          <w:sz w:val="24"/>
          <w:szCs w:val="24"/>
        </w:rPr>
        <w:t>of</w:t>
      </w:r>
      <w:r w:rsidRPr="003E1515">
        <w:rPr>
          <w:rFonts w:asciiTheme="minorHAnsi" w:hAnsiTheme="minorHAnsi"/>
          <w:spacing w:val="-1"/>
          <w:sz w:val="24"/>
          <w:szCs w:val="24"/>
        </w:rPr>
        <w:t xml:space="preserve"> </w:t>
      </w:r>
      <w:r w:rsidRPr="003E1515">
        <w:rPr>
          <w:rFonts w:asciiTheme="minorHAnsi" w:hAnsiTheme="minorHAnsi"/>
          <w:sz w:val="24"/>
          <w:szCs w:val="24"/>
        </w:rPr>
        <w:t>whether</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complaint</w:t>
      </w:r>
      <w:r w:rsidRPr="003E1515">
        <w:rPr>
          <w:rFonts w:asciiTheme="minorHAnsi" w:hAnsiTheme="minorHAnsi"/>
          <w:spacing w:val="-1"/>
          <w:sz w:val="24"/>
          <w:szCs w:val="24"/>
        </w:rPr>
        <w:t xml:space="preserve"> </w:t>
      </w:r>
      <w:r w:rsidRPr="003E1515">
        <w:rPr>
          <w:rFonts w:asciiTheme="minorHAnsi" w:hAnsiTheme="minorHAnsi"/>
          <w:sz w:val="24"/>
          <w:szCs w:val="24"/>
        </w:rPr>
        <w:t>is</w:t>
      </w:r>
      <w:r w:rsidRPr="003E1515">
        <w:rPr>
          <w:rFonts w:asciiTheme="minorHAnsi" w:hAnsiTheme="minorHAnsi"/>
          <w:spacing w:val="-1"/>
          <w:sz w:val="24"/>
          <w:szCs w:val="24"/>
        </w:rPr>
        <w:t xml:space="preserve"> </w:t>
      </w:r>
      <w:r w:rsidRPr="003E1515">
        <w:rPr>
          <w:rFonts w:asciiTheme="minorHAnsi" w:hAnsiTheme="minorHAnsi"/>
          <w:sz w:val="24"/>
          <w:szCs w:val="24"/>
        </w:rPr>
        <w:t>dismissed</w:t>
      </w:r>
      <w:r w:rsidRPr="003E1515">
        <w:rPr>
          <w:rFonts w:asciiTheme="minorHAnsi" w:hAnsiTheme="minorHAnsi"/>
          <w:spacing w:val="-1"/>
          <w:sz w:val="24"/>
          <w:szCs w:val="24"/>
        </w:rPr>
        <w:t xml:space="preserve"> </w:t>
      </w:r>
      <w:r w:rsidRPr="003E1515">
        <w:rPr>
          <w:rFonts w:asciiTheme="minorHAnsi" w:hAnsiTheme="minorHAnsi"/>
          <w:sz w:val="24"/>
          <w:szCs w:val="24"/>
        </w:rPr>
        <w:t>or</w:t>
      </w:r>
      <w:r w:rsidRPr="003E1515">
        <w:rPr>
          <w:rFonts w:asciiTheme="minorHAnsi" w:hAnsiTheme="minorHAnsi"/>
          <w:spacing w:val="-1"/>
          <w:sz w:val="24"/>
          <w:szCs w:val="24"/>
        </w:rPr>
        <w:t xml:space="preserve"> </w:t>
      </w:r>
      <w:r w:rsidRPr="003E1515">
        <w:rPr>
          <w:rFonts w:asciiTheme="minorHAnsi" w:hAnsiTheme="minorHAnsi"/>
          <w:sz w:val="24"/>
          <w:szCs w:val="24"/>
        </w:rPr>
        <w:t>pursued</w:t>
      </w:r>
      <w:r w:rsidRPr="003E1515">
        <w:rPr>
          <w:rFonts w:asciiTheme="minorHAnsi" w:hAnsiTheme="minorHAnsi"/>
          <w:spacing w:val="-1"/>
          <w:sz w:val="24"/>
          <w:szCs w:val="24"/>
        </w:rPr>
        <w:t xml:space="preserve"> </w:t>
      </w:r>
      <w:r w:rsidRPr="003E1515">
        <w:rPr>
          <w:rFonts w:asciiTheme="minorHAnsi" w:hAnsiTheme="minorHAnsi"/>
          <w:sz w:val="24"/>
          <w:szCs w:val="24"/>
        </w:rPr>
        <w:t>to</w:t>
      </w:r>
      <w:r w:rsidRPr="003E1515">
        <w:rPr>
          <w:rFonts w:asciiTheme="minorHAnsi" w:hAnsiTheme="minorHAnsi"/>
          <w:spacing w:val="-1"/>
          <w:sz w:val="24"/>
          <w:szCs w:val="24"/>
        </w:rPr>
        <w:t xml:space="preserve"> </w:t>
      </w:r>
      <w:r w:rsidRPr="003E1515">
        <w:rPr>
          <w:rFonts w:asciiTheme="minorHAnsi" w:hAnsiTheme="minorHAnsi"/>
          <w:sz w:val="24"/>
          <w:szCs w:val="24"/>
        </w:rPr>
        <w:t>completion</w:t>
      </w:r>
      <w:r w:rsidRPr="003E1515">
        <w:rPr>
          <w:rFonts w:asciiTheme="minorHAnsi" w:hAnsiTheme="minorHAnsi"/>
          <w:spacing w:val="-1"/>
          <w:sz w:val="24"/>
          <w:szCs w:val="24"/>
        </w:rPr>
        <w:t xml:space="preserve"> </w:t>
      </w:r>
      <w:r w:rsidRPr="003E1515">
        <w:rPr>
          <w:rFonts w:asciiTheme="minorHAnsi" w:hAnsiTheme="minorHAnsi"/>
          <w:sz w:val="24"/>
          <w:szCs w:val="24"/>
        </w:rPr>
        <w:t>of</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Resolution Process, the College will continue to address and remedy any systemic issues or concerns that may have contributed to the alleged violation(s), and any ongoing effects of the alleged harassment,</w:t>
      </w:r>
      <w:r w:rsidRPr="003E1515">
        <w:rPr>
          <w:rFonts w:asciiTheme="minorHAnsi" w:hAnsiTheme="minorHAnsi"/>
          <w:spacing w:val="-4"/>
          <w:sz w:val="24"/>
          <w:szCs w:val="24"/>
        </w:rPr>
        <w:t xml:space="preserve"> </w:t>
      </w:r>
      <w:r w:rsidRPr="003E1515">
        <w:rPr>
          <w:rFonts w:asciiTheme="minorHAnsi" w:hAnsiTheme="minorHAnsi"/>
          <w:sz w:val="24"/>
          <w:szCs w:val="24"/>
        </w:rPr>
        <w:t>discrimination,</w:t>
      </w:r>
      <w:r w:rsidRPr="003E1515">
        <w:rPr>
          <w:rFonts w:asciiTheme="minorHAnsi" w:hAnsiTheme="minorHAnsi"/>
          <w:spacing w:val="-4"/>
          <w:sz w:val="24"/>
          <w:szCs w:val="24"/>
        </w:rPr>
        <w:t xml:space="preserve"> </w:t>
      </w:r>
      <w:r w:rsidRPr="003E1515">
        <w:rPr>
          <w:rFonts w:asciiTheme="minorHAnsi" w:hAnsiTheme="minorHAnsi"/>
          <w:sz w:val="24"/>
          <w:szCs w:val="24"/>
        </w:rPr>
        <w:t>and/or</w:t>
      </w:r>
      <w:r w:rsidRPr="003E1515">
        <w:rPr>
          <w:rFonts w:asciiTheme="minorHAnsi" w:hAnsiTheme="minorHAnsi"/>
          <w:spacing w:val="-4"/>
          <w:sz w:val="24"/>
          <w:szCs w:val="24"/>
        </w:rPr>
        <w:t xml:space="preserve"> </w:t>
      </w:r>
      <w:r w:rsidRPr="003E1515">
        <w:rPr>
          <w:rFonts w:asciiTheme="minorHAnsi" w:hAnsiTheme="minorHAnsi"/>
          <w:sz w:val="24"/>
          <w:szCs w:val="24"/>
        </w:rPr>
        <w:t>retaliation.</w:t>
      </w:r>
      <w:r w:rsidRPr="003E1515">
        <w:rPr>
          <w:rFonts w:asciiTheme="minorHAnsi" w:hAnsiTheme="minorHAnsi"/>
          <w:spacing w:val="-8"/>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student</w:t>
      </w:r>
      <w:r w:rsidRPr="003E1515">
        <w:rPr>
          <w:rFonts w:asciiTheme="minorHAnsi" w:hAnsiTheme="minorHAnsi"/>
          <w:spacing w:val="-4"/>
          <w:sz w:val="24"/>
          <w:szCs w:val="24"/>
        </w:rPr>
        <w:t xml:space="preserve"> </w:t>
      </w:r>
      <w:r w:rsidRPr="003E1515">
        <w:rPr>
          <w:rFonts w:asciiTheme="minorHAnsi" w:hAnsiTheme="minorHAnsi"/>
          <w:sz w:val="24"/>
          <w:szCs w:val="24"/>
        </w:rPr>
        <w:t>who</w:t>
      </w:r>
      <w:r w:rsidRPr="003E1515">
        <w:rPr>
          <w:rFonts w:asciiTheme="minorHAnsi" w:hAnsiTheme="minorHAnsi"/>
          <w:spacing w:val="-4"/>
          <w:sz w:val="24"/>
          <w:szCs w:val="24"/>
        </w:rPr>
        <w:t xml:space="preserve"> </w:t>
      </w:r>
      <w:r w:rsidRPr="003E1515">
        <w:rPr>
          <w:rFonts w:asciiTheme="minorHAnsi" w:hAnsiTheme="minorHAnsi"/>
          <w:sz w:val="24"/>
          <w:szCs w:val="24"/>
        </w:rPr>
        <w:t>withdraws</w:t>
      </w:r>
      <w:r w:rsidRPr="003E1515">
        <w:rPr>
          <w:rFonts w:asciiTheme="minorHAnsi" w:hAnsiTheme="minorHAnsi"/>
          <w:spacing w:val="-4"/>
          <w:sz w:val="24"/>
          <w:szCs w:val="24"/>
        </w:rPr>
        <w:t xml:space="preserve"> </w:t>
      </w:r>
      <w:r w:rsidRPr="003E1515">
        <w:rPr>
          <w:rFonts w:asciiTheme="minorHAnsi" w:hAnsiTheme="minorHAnsi"/>
          <w:sz w:val="24"/>
          <w:szCs w:val="24"/>
        </w:rPr>
        <w:t>or</w:t>
      </w:r>
      <w:r w:rsidRPr="003E1515">
        <w:rPr>
          <w:rFonts w:asciiTheme="minorHAnsi" w:hAnsiTheme="minorHAnsi"/>
          <w:spacing w:val="-4"/>
          <w:sz w:val="24"/>
          <w:szCs w:val="24"/>
        </w:rPr>
        <w:t xml:space="preserve"> </w:t>
      </w:r>
      <w:r w:rsidRPr="003E1515">
        <w:rPr>
          <w:rFonts w:asciiTheme="minorHAnsi" w:hAnsiTheme="minorHAnsi"/>
          <w:sz w:val="24"/>
          <w:szCs w:val="24"/>
        </w:rPr>
        <w:t>leaves</w:t>
      </w:r>
      <w:r w:rsidRPr="003E1515">
        <w:rPr>
          <w:rFonts w:asciiTheme="minorHAnsi" w:hAnsiTheme="minorHAnsi"/>
          <w:spacing w:val="-4"/>
          <w:sz w:val="24"/>
          <w:szCs w:val="24"/>
        </w:rPr>
        <w:t xml:space="preserve"> </w:t>
      </w:r>
      <w:r w:rsidRPr="003E1515">
        <w:rPr>
          <w:rFonts w:asciiTheme="minorHAnsi" w:hAnsiTheme="minorHAnsi"/>
          <w:sz w:val="24"/>
          <w:szCs w:val="24"/>
        </w:rPr>
        <w:t>while</w:t>
      </w:r>
      <w:r w:rsidRPr="003E1515">
        <w:rPr>
          <w:rFonts w:asciiTheme="minorHAnsi" w:hAnsiTheme="minorHAnsi"/>
          <w:spacing w:val="-4"/>
          <w:sz w:val="24"/>
          <w:szCs w:val="24"/>
        </w:rPr>
        <w:t xml:space="preserve"> </w:t>
      </w:r>
      <w:r w:rsidRPr="003E1515">
        <w:rPr>
          <w:rFonts w:asciiTheme="minorHAnsi" w:hAnsiTheme="minorHAnsi"/>
          <w:sz w:val="24"/>
          <w:szCs w:val="24"/>
        </w:rPr>
        <w:t>the process is pending may not return to the College in any capacity.</w:t>
      </w:r>
    </w:p>
    <w:p w14:paraId="35E27740" w14:textId="77777777" w:rsidR="00545D03" w:rsidRPr="003E1515" w:rsidRDefault="00545D03">
      <w:pPr>
        <w:pStyle w:val="BodyText"/>
        <w:spacing w:before="70"/>
        <w:ind w:left="847" w:right="201" w:hanging="10"/>
        <w:rPr>
          <w:rFonts w:asciiTheme="minorHAnsi" w:hAnsiTheme="minorHAnsi"/>
          <w:sz w:val="24"/>
          <w:szCs w:val="24"/>
        </w:rPr>
      </w:pPr>
    </w:p>
    <w:p w14:paraId="4FB4336F" w14:textId="29CCEE66" w:rsidR="0041062F" w:rsidRPr="003E1515" w:rsidRDefault="0041062F">
      <w:pPr>
        <w:pStyle w:val="BodyText"/>
        <w:spacing w:before="70"/>
        <w:ind w:left="847" w:right="201" w:hanging="10"/>
        <w:rPr>
          <w:rFonts w:asciiTheme="minorHAnsi" w:hAnsiTheme="minorHAnsi"/>
          <w:sz w:val="24"/>
          <w:szCs w:val="24"/>
        </w:rPr>
      </w:pPr>
      <w:r w:rsidRPr="003E1515">
        <w:rPr>
          <w:rFonts w:asciiTheme="minorHAnsi" w:hAnsiTheme="minorHAnsi"/>
          <w:sz w:val="24"/>
          <w:szCs w:val="24"/>
        </w:rPr>
        <w:t>If the student Respondent only withdraws or takes a leave for a specified period of time (e.g., one semester or term), the Resolution Process may continue remotely and, if found in violation,</w:t>
      </w:r>
      <w:r w:rsidRPr="003E1515">
        <w:rPr>
          <w:rFonts w:asciiTheme="minorHAnsi" w:hAnsiTheme="minorHAnsi"/>
          <w:spacing w:val="-4"/>
          <w:sz w:val="24"/>
          <w:szCs w:val="24"/>
        </w:rPr>
        <w:t xml:space="preserve"> </w:t>
      </w:r>
      <w:r w:rsidRPr="003E1515">
        <w:rPr>
          <w:rFonts w:asciiTheme="minorHAnsi" w:hAnsiTheme="minorHAnsi"/>
          <w:sz w:val="24"/>
          <w:szCs w:val="24"/>
        </w:rPr>
        <w:t>that</w:t>
      </w:r>
      <w:r w:rsidRPr="003E1515">
        <w:rPr>
          <w:rFonts w:asciiTheme="minorHAnsi" w:hAnsiTheme="minorHAnsi"/>
          <w:spacing w:val="-4"/>
          <w:sz w:val="24"/>
          <w:szCs w:val="24"/>
        </w:rPr>
        <w:t xml:space="preserve"> </w:t>
      </w:r>
      <w:r w:rsidRPr="003E1515">
        <w:rPr>
          <w:rFonts w:asciiTheme="minorHAnsi" w:hAnsiTheme="minorHAnsi"/>
          <w:sz w:val="24"/>
          <w:szCs w:val="24"/>
        </w:rPr>
        <w:t>student</w:t>
      </w:r>
      <w:r w:rsidRPr="003E1515">
        <w:rPr>
          <w:rFonts w:asciiTheme="minorHAnsi" w:hAnsiTheme="minorHAnsi"/>
          <w:spacing w:val="-4"/>
          <w:sz w:val="24"/>
          <w:szCs w:val="24"/>
        </w:rPr>
        <w:t xml:space="preserve"> </w:t>
      </w:r>
      <w:r w:rsidRPr="003E1515">
        <w:rPr>
          <w:rFonts w:asciiTheme="minorHAnsi" w:hAnsiTheme="minorHAnsi"/>
          <w:sz w:val="24"/>
          <w:szCs w:val="24"/>
        </w:rPr>
        <w:t>is</w:t>
      </w:r>
      <w:r w:rsidRPr="003E1515">
        <w:rPr>
          <w:rFonts w:asciiTheme="minorHAnsi" w:hAnsiTheme="minorHAnsi"/>
          <w:spacing w:val="-4"/>
          <w:sz w:val="24"/>
          <w:szCs w:val="24"/>
        </w:rPr>
        <w:t xml:space="preserve"> </w:t>
      </w:r>
      <w:r w:rsidRPr="003E1515">
        <w:rPr>
          <w:rFonts w:asciiTheme="minorHAnsi" w:hAnsiTheme="minorHAnsi"/>
          <w:sz w:val="24"/>
          <w:szCs w:val="24"/>
        </w:rPr>
        <w:t>not</w:t>
      </w:r>
      <w:r w:rsidRPr="003E1515">
        <w:rPr>
          <w:rFonts w:asciiTheme="minorHAnsi" w:hAnsiTheme="minorHAnsi"/>
          <w:spacing w:val="-4"/>
          <w:sz w:val="24"/>
          <w:szCs w:val="24"/>
        </w:rPr>
        <w:t xml:space="preserve"> </w:t>
      </w:r>
      <w:r w:rsidRPr="003E1515">
        <w:rPr>
          <w:rFonts w:asciiTheme="minorHAnsi" w:hAnsiTheme="minorHAnsi"/>
          <w:sz w:val="24"/>
          <w:szCs w:val="24"/>
        </w:rPr>
        <w:t>permitted</w:t>
      </w:r>
      <w:r w:rsidRPr="003E1515">
        <w:rPr>
          <w:rFonts w:asciiTheme="minorHAnsi" w:hAnsiTheme="minorHAnsi"/>
          <w:spacing w:val="-4"/>
          <w:sz w:val="24"/>
          <w:szCs w:val="24"/>
        </w:rPr>
        <w:t xml:space="preserve"> </w:t>
      </w:r>
      <w:r w:rsidRPr="003E1515">
        <w:rPr>
          <w:rFonts w:asciiTheme="minorHAnsi" w:hAnsiTheme="minorHAnsi"/>
          <w:sz w:val="24"/>
          <w:szCs w:val="24"/>
        </w:rPr>
        <w:t>to</w:t>
      </w:r>
      <w:r w:rsidRPr="003E1515">
        <w:rPr>
          <w:rFonts w:asciiTheme="minorHAnsi" w:hAnsiTheme="minorHAnsi"/>
          <w:spacing w:val="-4"/>
          <w:sz w:val="24"/>
          <w:szCs w:val="24"/>
        </w:rPr>
        <w:t xml:space="preserve"> </w:t>
      </w:r>
      <w:r w:rsidRPr="003E1515">
        <w:rPr>
          <w:rFonts w:asciiTheme="minorHAnsi" w:hAnsiTheme="minorHAnsi"/>
          <w:sz w:val="24"/>
          <w:szCs w:val="24"/>
        </w:rPr>
        <w:t>return</w:t>
      </w:r>
      <w:r w:rsidRPr="003E1515">
        <w:rPr>
          <w:rFonts w:asciiTheme="minorHAnsi" w:hAnsiTheme="minorHAnsi"/>
          <w:spacing w:val="-4"/>
          <w:sz w:val="24"/>
          <w:szCs w:val="24"/>
        </w:rPr>
        <w:t xml:space="preserve"> </w:t>
      </w:r>
      <w:r w:rsidRPr="003E1515">
        <w:rPr>
          <w:rFonts w:asciiTheme="minorHAnsi" w:hAnsiTheme="minorHAnsi"/>
          <w:sz w:val="24"/>
          <w:szCs w:val="24"/>
        </w:rPr>
        <w:t>to</w:t>
      </w:r>
      <w:r w:rsidRPr="003E1515">
        <w:rPr>
          <w:rFonts w:asciiTheme="minorHAnsi" w:hAnsiTheme="minorHAnsi"/>
          <w:spacing w:val="-4"/>
          <w:sz w:val="24"/>
          <w:szCs w:val="24"/>
        </w:rPr>
        <w:t xml:space="preserve"> </w:t>
      </w:r>
      <w:r w:rsidRPr="003E1515">
        <w:rPr>
          <w:rFonts w:asciiTheme="minorHAnsi" w:hAnsiTheme="minorHAnsi"/>
          <w:sz w:val="24"/>
          <w:szCs w:val="24"/>
        </w:rPr>
        <w:t>College</w:t>
      </w:r>
      <w:r w:rsidRPr="003E1515">
        <w:rPr>
          <w:rFonts w:asciiTheme="minorHAnsi" w:hAnsiTheme="minorHAnsi"/>
          <w:spacing w:val="-4"/>
          <w:sz w:val="24"/>
          <w:szCs w:val="24"/>
        </w:rPr>
        <w:t xml:space="preserve"> </w:t>
      </w:r>
      <w:r w:rsidRPr="003E1515">
        <w:rPr>
          <w:rFonts w:asciiTheme="minorHAnsi" w:hAnsiTheme="minorHAnsi"/>
          <w:sz w:val="24"/>
          <w:szCs w:val="24"/>
        </w:rPr>
        <w:t>unless</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until</w:t>
      </w:r>
      <w:r w:rsidRPr="003E1515">
        <w:rPr>
          <w:rFonts w:asciiTheme="minorHAnsi" w:hAnsiTheme="minorHAnsi"/>
          <w:spacing w:val="-4"/>
          <w:sz w:val="24"/>
          <w:szCs w:val="24"/>
        </w:rPr>
        <w:t xml:space="preserve"> </w:t>
      </w:r>
      <w:r w:rsidRPr="003E1515">
        <w:rPr>
          <w:rFonts w:asciiTheme="minorHAnsi" w:hAnsiTheme="minorHAnsi"/>
          <w:sz w:val="24"/>
          <w:szCs w:val="24"/>
        </w:rPr>
        <w:t>all</w:t>
      </w:r>
      <w:r w:rsidRPr="003E1515">
        <w:rPr>
          <w:rFonts w:asciiTheme="minorHAnsi" w:hAnsiTheme="minorHAnsi"/>
          <w:spacing w:val="-4"/>
          <w:sz w:val="24"/>
          <w:szCs w:val="24"/>
        </w:rPr>
        <w:t xml:space="preserve"> </w:t>
      </w:r>
      <w:r w:rsidRPr="003E1515">
        <w:rPr>
          <w:rFonts w:asciiTheme="minorHAnsi" w:hAnsiTheme="minorHAnsi"/>
          <w:sz w:val="24"/>
          <w:szCs w:val="24"/>
        </w:rPr>
        <w:t>sanctions,</w:t>
      </w:r>
      <w:r w:rsidRPr="003E1515">
        <w:rPr>
          <w:rFonts w:asciiTheme="minorHAnsi" w:hAnsiTheme="minorHAnsi"/>
          <w:spacing w:val="-4"/>
          <w:sz w:val="24"/>
          <w:szCs w:val="24"/>
        </w:rPr>
        <w:t xml:space="preserve"> </w:t>
      </w:r>
      <w:r w:rsidRPr="003E1515">
        <w:rPr>
          <w:rFonts w:asciiTheme="minorHAnsi" w:hAnsiTheme="minorHAnsi"/>
          <w:sz w:val="24"/>
          <w:szCs w:val="24"/>
        </w:rPr>
        <w:t>if</w:t>
      </w:r>
      <w:r w:rsidRPr="003E1515">
        <w:rPr>
          <w:rFonts w:asciiTheme="minorHAnsi" w:hAnsiTheme="minorHAnsi"/>
          <w:spacing w:val="-4"/>
          <w:sz w:val="24"/>
          <w:szCs w:val="24"/>
        </w:rPr>
        <w:t xml:space="preserve"> </w:t>
      </w:r>
      <w:r w:rsidRPr="003E1515">
        <w:rPr>
          <w:rFonts w:asciiTheme="minorHAnsi" w:hAnsiTheme="minorHAnsi"/>
          <w:sz w:val="24"/>
          <w:szCs w:val="24"/>
        </w:rPr>
        <w:t>any, have been satisfied.</w:t>
      </w:r>
    </w:p>
    <w:p w14:paraId="4F25FE24" w14:textId="77777777" w:rsidR="0041062F" w:rsidRPr="003E1515" w:rsidRDefault="0041062F">
      <w:pPr>
        <w:pStyle w:val="BodyText"/>
        <w:spacing w:before="2"/>
        <w:ind w:left="0" w:firstLine="0"/>
        <w:rPr>
          <w:rFonts w:asciiTheme="minorHAnsi" w:hAnsiTheme="minorHAnsi"/>
          <w:sz w:val="24"/>
          <w:szCs w:val="24"/>
        </w:rPr>
      </w:pPr>
    </w:p>
    <w:p w14:paraId="7F939C97" w14:textId="30DD87FA" w:rsidR="0041062F" w:rsidRPr="003E1515" w:rsidRDefault="0041062F" w:rsidP="00A47BC6">
      <w:pPr>
        <w:pStyle w:val="ListParagraph"/>
        <w:numPr>
          <w:ilvl w:val="0"/>
          <w:numId w:val="57"/>
        </w:numPr>
        <w:rPr>
          <w:b/>
          <w:bCs w:val="0"/>
        </w:rPr>
      </w:pPr>
      <w:r w:rsidRPr="003E1515">
        <w:rPr>
          <w:b/>
          <w:bCs w:val="0"/>
        </w:rPr>
        <w:t>Employees</w:t>
      </w:r>
    </w:p>
    <w:p w14:paraId="5CEB542D" w14:textId="77777777" w:rsidR="0041062F" w:rsidRPr="003E1515" w:rsidRDefault="0041062F">
      <w:pPr>
        <w:pStyle w:val="BodyText"/>
        <w:spacing w:before="2"/>
        <w:ind w:right="186" w:hanging="10"/>
        <w:rPr>
          <w:rFonts w:asciiTheme="minorHAnsi" w:hAnsiTheme="minorHAnsi"/>
          <w:sz w:val="24"/>
          <w:szCs w:val="24"/>
        </w:rPr>
      </w:pPr>
      <w:r w:rsidRPr="003E1515">
        <w:rPr>
          <w:rFonts w:asciiTheme="minorHAnsi" w:hAnsiTheme="minorHAnsi"/>
          <w:sz w:val="24"/>
          <w:szCs w:val="24"/>
        </w:rPr>
        <w:t>Should</w:t>
      </w:r>
      <w:r w:rsidRPr="003E1515">
        <w:rPr>
          <w:rFonts w:asciiTheme="minorHAnsi" w:hAnsiTheme="minorHAnsi"/>
          <w:spacing w:val="-3"/>
          <w:sz w:val="24"/>
          <w:szCs w:val="24"/>
        </w:rPr>
        <w:t xml:space="preserve"> </w:t>
      </w:r>
      <w:r w:rsidRPr="003E1515">
        <w:rPr>
          <w:rFonts w:asciiTheme="minorHAnsi" w:hAnsiTheme="minorHAnsi"/>
          <w:sz w:val="24"/>
          <w:szCs w:val="24"/>
        </w:rPr>
        <w:t>an</w:t>
      </w:r>
      <w:r w:rsidRPr="003E1515">
        <w:rPr>
          <w:rFonts w:asciiTheme="minorHAnsi" w:hAnsiTheme="minorHAnsi"/>
          <w:spacing w:val="-3"/>
          <w:sz w:val="24"/>
          <w:szCs w:val="24"/>
        </w:rPr>
        <w:t xml:space="preserve"> </w:t>
      </w:r>
      <w:r w:rsidRPr="003E1515">
        <w:rPr>
          <w:rFonts w:asciiTheme="minorHAnsi" w:hAnsiTheme="minorHAnsi"/>
          <w:sz w:val="24"/>
          <w:szCs w:val="24"/>
        </w:rPr>
        <w:t>employee</w:t>
      </w:r>
      <w:r w:rsidRPr="003E1515">
        <w:rPr>
          <w:rFonts w:asciiTheme="minorHAnsi" w:hAnsiTheme="minorHAnsi"/>
          <w:spacing w:val="-3"/>
          <w:sz w:val="24"/>
          <w:szCs w:val="24"/>
        </w:rPr>
        <w:t xml:space="preserve"> </w:t>
      </w:r>
      <w:r w:rsidRPr="003E1515">
        <w:rPr>
          <w:rFonts w:asciiTheme="minorHAnsi" w:hAnsiTheme="minorHAnsi"/>
          <w:sz w:val="24"/>
          <w:szCs w:val="24"/>
        </w:rPr>
        <w:t>Respondent</w:t>
      </w:r>
      <w:r w:rsidRPr="003E1515">
        <w:rPr>
          <w:rFonts w:asciiTheme="minorHAnsi" w:hAnsiTheme="minorHAnsi"/>
          <w:spacing w:val="-3"/>
          <w:sz w:val="24"/>
          <w:szCs w:val="24"/>
        </w:rPr>
        <w:t xml:space="preserve"> </w:t>
      </w:r>
      <w:r w:rsidRPr="003E1515">
        <w:rPr>
          <w:rFonts w:asciiTheme="minorHAnsi" w:hAnsiTheme="minorHAnsi"/>
          <w:sz w:val="24"/>
          <w:szCs w:val="24"/>
        </w:rPr>
        <w:t>resign</w:t>
      </w:r>
      <w:r w:rsidRPr="003E1515">
        <w:rPr>
          <w:rFonts w:asciiTheme="minorHAnsi" w:hAnsiTheme="minorHAnsi"/>
          <w:spacing w:val="-3"/>
          <w:sz w:val="24"/>
          <w:szCs w:val="24"/>
        </w:rPr>
        <w:t xml:space="preserve"> </w:t>
      </w:r>
      <w:r w:rsidRPr="003E1515">
        <w:rPr>
          <w:rFonts w:asciiTheme="minorHAnsi" w:hAnsiTheme="minorHAnsi"/>
          <w:sz w:val="24"/>
          <w:szCs w:val="24"/>
        </w:rPr>
        <w:t>with</w:t>
      </w:r>
      <w:r w:rsidRPr="003E1515">
        <w:rPr>
          <w:rFonts w:asciiTheme="minorHAnsi" w:hAnsiTheme="minorHAnsi"/>
          <w:spacing w:val="-3"/>
          <w:sz w:val="24"/>
          <w:szCs w:val="24"/>
        </w:rPr>
        <w:t xml:space="preserve"> </w:t>
      </w:r>
      <w:r w:rsidRPr="003E1515">
        <w:rPr>
          <w:rFonts w:asciiTheme="minorHAnsi" w:hAnsiTheme="minorHAnsi"/>
          <w:sz w:val="24"/>
          <w:szCs w:val="24"/>
        </w:rPr>
        <w:t>unresolved</w:t>
      </w:r>
      <w:r w:rsidRPr="003E1515">
        <w:rPr>
          <w:rFonts w:asciiTheme="minorHAnsi" w:hAnsiTheme="minorHAnsi"/>
          <w:spacing w:val="-3"/>
          <w:sz w:val="24"/>
          <w:szCs w:val="24"/>
        </w:rPr>
        <w:t xml:space="preserve"> </w:t>
      </w:r>
      <w:r w:rsidRPr="003E1515">
        <w:rPr>
          <w:rFonts w:asciiTheme="minorHAnsi" w:hAnsiTheme="minorHAnsi"/>
          <w:sz w:val="24"/>
          <w:szCs w:val="24"/>
        </w:rPr>
        <w:t>allegations</w:t>
      </w:r>
      <w:r w:rsidRPr="003E1515">
        <w:rPr>
          <w:rFonts w:asciiTheme="minorHAnsi" w:hAnsiTheme="minorHAnsi"/>
          <w:spacing w:val="-3"/>
          <w:sz w:val="24"/>
          <w:szCs w:val="24"/>
        </w:rPr>
        <w:t xml:space="preserve"> </w:t>
      </w:r>
      <w:r w:rsidRPr="003E1515">
        <w:rPr>
          <w:rFonts w:asciiTheme="minorHAnsi" w:hAnsiTheme="minorHAnsi"/>
          <w:sz w:val="24"/>
          <w:szCs w:val="24"/>
        </w:rPr>
        <w:t>pending,</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Resolution Process</w:t>
      </w:r>
      <w:r w:rsidRPr="003E1515">
        <w:rPr>
          <w:rFonts w:asciiTheme="minorHAnsi" w:hAnsiTheme="minorHAnsi"/>
          <w:spacing w:val="-3"/>
          <w:sz w:val="24"/>
          <w:szCs w:val="24"/>
        </w:rPr>
        <w:t xml:space="preserve"> </w:t>
      </w:r>
      <w:r w:rsidRPr="003E1515">
        <w:rPr>
          <w:rFonts w:asciiTheme="minorHAnsi" w:hAnsiTheme="minorHAnsi"/>
          <w:sz w:val="24"/>
          <w:szCs w:val="24"/>
        </w:rPr>
        <w:t>typically</w:t>
      </w:r>
      <w:r w:rsidRPr="003E1515">
        <w:rPr>
          <w:rFonts w:asciiTheme="minorHAnsi" w:hAnsiTheme="minorHAnsi"/>
          <w:spacing w:val="-3"/>
          <w:sz w:val="24"/>
          <w:szCs w:val="24"/>
        </w:rPr>
        <w:t xml:space="preserve"> </w:t>
      </w:r>
      <w:r w:rsidRPr="003E1515">
        <w:rPr>
          <w:rFonts w:asciiTheme="minorHAnsi" w:hAnsiTheme="minorHAnsi"/>
          <w:sz w:val="24"/>
          <w:szCs w:val="24"/>
        </w:rPr>
        <w:t>ends</w:t>
      </w:r>
      <w:r w:rsidRPr="003E1515">
        <w:rPr>
          <w:rFonts w:asciiTheme="minorHAnsi" w:hAnsiTheme="minorHAnsi"/>
          <w:spacing w:val="-3"/>
          <w:sz w:val="24"/>
          <w:szCs w:val="24"/>
        </w:rPr>
        <w:t xml:space="preserve"> </w:t>
      </w:r>
      <w:r w:rsidRPr="003E1515">
        <w:rPr>
          <w:rFonts w:asciiTheme="minorHAnsi" w:hAnsiTheme="minorHAnsi"/>
          <w:sz w:val="24"/>
          <w:szCs w:val="24"/>
        </w:rPr>
        <w:t>with</w:t>
      </w:r>
      <w:r w:rsidRPr="003E1515">
        <w:rPr>
          <w:rFonts w:asciiTheme="minorHAnsi" w:hAnsiTheme="minorHAnsi"/>
          <w:spacing w:val="-3"/>
          <w:sz w:val="24"/>
          <w:szCs w:val="24"/>
        </w:rPr>
        <w:t xml:space="preserve"> </w:t>
      </w:r>
      <w:r w:rsidRPr="003E1515">
        <w:rPr>
          <w:rFonts w:asciiTheme="minorHAnsi" w:hAnsiTheme="minorHAnsi"/>
          <w:sz w:val="24"/>
          <w:szCs w:val="24"/>
        </w:rPr>
        <w:t>dismissal,</w:t>
      </w:r>
      <w:r w:rsidRPr="003E1515">
        <w:rPr>
          <w:rFonts w:asciiTheme="minorHAnsi" w:hAnsiTheme="minorHAnsi"/>
          <w:spacing w:val="-3"/>
          <w:sz w:val="24"/>
          <w:szCs w:val="24"/>
        </w:rPr>
        <w:t xml:space="preserve"> </w:t>
      </w:r>
      <w:r w:rsidRPr="003E1515">
        <w:rPr>
          <w:rFonts w:asciiTheme="minorHAnsi" w:hAnsiTheme="minorHAnsi"/>
          <w:sz w:val="24"/>
          <w:szCs w:val="24"/>
        </w:rPr>
        <w:t>as</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College</w:t>
      </w:r>
      <w:r w:rsidRPr="003E1515">
        <w:rPr>
          <w:rFonts w:asciiTheme="minorHAnsi" w:hAnsiTheme="minorHAnsi"/>
          <w:spacing w:val="-3"/>
          <w:sz w:val="24"/>
          <w:szCs w:val="24"/>
        </w:rPr>
        <w:t xml:space="preserve"> </w:t>
      </w:r>
      <w:r w:rsidRPr="003E1515">
        <w:rPr>
          <w:rFonts w:asciiTheme="minorHAnsi" w:hAnsiTheme="minorHAnsi"/>
          <w:sz w:val="24"/>
          <w:szCs w:val="24"/>
        </w:rPr>
        <w:t>has</w:t>
      </w:r>
      <w:r w:rsidRPr="003E1515">
        <w:rPr>
          <w:rFonts w:asciiTheme="minorHAnsi" w:hAnsiTheme="minorHAnsi"/>
          <w:spacing w:val="-3"/>
          <w:sz w:val="24"/>
          <w:szCs w:val="24"/>
        </w:rPr>
        <w:t xml:space="preserve"> </w:t>
      </w:r>
      <w:r w:rsidRPr="003E1515">
        <w:rPr>
          <w:rFonts w:asciiTheme="minorHAnsi" w:hAnsiTheme="minorHAnsi"/>
          <w:sz w:val="24"/>
          <w:szCs w:val="24"/>
        </w:rPr>
        <w:t>lost</w:t>
      </w:r>
      <w:r w:rsidRPr="003E1515">
        <w:rPr>
          <w:rFonts w:asciiTheme="minorHAnsi" w:hAnsiTheme="minorHAnsi"/>
          <w:spacing w:val="-3"/>
          <w:sz w:val="24"/>
          <w:szCs w:val="24"/>
        </w:rPr>
        <w:t xml:space="preserve"> </w:t>
      </w:r>
      <w:r w:rsidRPr="003E1515">
        <w:rPr>
          <w:rFonts w:asciiTheme="minorHAnsi" w:hAnsiTheme="minorHAnsi"/>
          <w:sz w:val="24"/>
          <w:szCs w:val="24"/>
        </w:rPr>
        <w:t>primary</w:t>
      </w:r>
      <w:r w:rsidRPr="003E1515">
        <w:rPr>
          <w:rFonts w:asciiTheme="minorHAnsi" w:hAnsiTheme="minorHAnsi"/>
          <w:spacing w:val="-3"/>
          <w:sz w:val="24"/>
          <w:szCs w:val="24"/>
        </w:rPr>
        <w:t xml:space="preserve"> </w:t>
      </w:r>
      <w:r w:rsidRPr="003E1515">
        <w:rPr>
          <w:rFonts w:asciiTheme="minorHAnsi" w:hAnsiTheme="minorHAnsi"/>
          <w:sz w:val="24"/>
          <w:szCs w:val="24"/>
        </w:rPr>
        <w:t>disciplinary</w:t>
      </w:r>
      <w:r w:rsidRPr="003E1515">
        <w:rPr>
          <w:rFonts w:asciiTheme="minorHAnsi" w:hAnsiTheme="minorHAnsi"/>
          <w:spacing w:val="-3"/>
          <w:sz w:val="24"/>
          <w:szCs w:val="24"/>
        </w:rPr>
        <w:t xml:space="preserve"> </w:t>
      </w:r>
      <w:r w:rsidRPr="003E1515">
        <w:rPr>
          <w:rFonts w:asciiTheme="minorHAnsi" w:hAnsiTheme="minorHAnsi"/>
          <w:sz w:val="24"/>
          <w:szCs w:val="24"/>
        </w:rPr>
        <w:t xml:space="preserve">jurisdiction over the resigned employee. However, the College may continue the Resolution Process when, at the discretion of the Title IX Coordinator, doing so may be necessary to address safety and/or remedy any ongoing effects of the alleged harassment, discrimination, and/or </w:t>
      </w:r>
      <w:r w:rsidRPr="003E1515">
        <w:rPr>
          <w:rFonts w:asciiTheme="minorHAnsi" w:hAnsiTheme="minorHAnsi"/>
          <w:spacing w:val="-2"/>
          <w:sz w:val="24"/>
          <w:szCs w:val="24"/>
        </w:rPr>
        <w:t>retaliation.</w:t>
      </w:r>
    </w:p>
    <w:p w14:paraId="4B091DFC" w14:textId="77777777" w:rsidR="0041062F" w:rsidRPr="003E1515" w:rsidRDefault="0041062F">
      <w:pPr>
        <w:pStyle w:val="BodyText"/>
        <w:ind w:left="0" w:firstLine="0"/>
        <w:rPr>
          <w:rFonts w:asciiTheme="minorHAnsi" w:hAnsiTheme="minorHAnsi"/>
          <w:sz w:val="24"/>
          <w:szCs w:val="24"/>
        </w:rPr>
      </w:pPr>
    </w:p>
    <w:p w14:paraId="37D02C02" w14:textId="77777777" w:rsidR="0041062F" w:rsidRPr="003E1515" w:rsidRDefault="0041062F">
      <w:pPr>
        <w:pStyle w:val="BodyText"/>
        <w:ind w:right="221" w:hanging="10"/>
        <w:rPr>
          <w:rFonts w:asciiTheme="minorHAnsi" w:hAnsiTheme="minorHAnsi"/>
          <w:sz w:val="24"/>
          <w:szCs w:val="24"/>
        </w:rPr>
      </w:pPr>
      <w:r w:rsidRPr="003E1515">
        <w:rPr>
          <w:rFonts w:asciiTheme="minorHAnsi" w:hAnsiTheme="minorHAnsi"/>
          <w:sz w:val="24"/>
          <w:szCs w:val="24"/>
        </w:rPr>
        <w:t>Regardless of whether the matter is dismissed or pursued to completion of the Resolution Process, the College will continue to address and remedy any systemic issues or concerns that</w:t>
      </w:r>
      <w:r w:rsidRPr="003E1515">
        <w:rPr>
          <w:rFonts w:asciiTheme="minorHAnsi" w:hAnsiTheme="minorHAnsi"/>
          <w:spacing w:val="-4"/>
          <w:sz w:val="24"/>
          <w:szCs w:val="24"/>
        </w:rPr>
        <w:t xml:space="preserve"> </w:t>
      </w:r>
      <w:r w:rsidRPr="003E1515">
        <w:rPr>
          <w:rFonts w:asciiTheme="minorHAnsi" w:hAnsiTheme="minorHAnsi"/>
          <w:sz w:val="24"/>
          <w:szCs w:val="24"/>
        </w:rPr>
        <w:t>contributed</w:t>
      </w:r>
      <w:r w:rsidRPr="003E1515">
        <w:rPr>
          <w:rFonts w:asciiTheme="minorHAnsi" w:hAnsiTheme="minorHAnsi"/>
          <w:spacing w:val="-4"/>
          <w:sz w:val="24"/>
          <w:szCs w:val="24"/>
        </w:rPr>
        <w:t xml:space="preserve"> </w:t>
      </w:r>
      <w:r w:rsidRPr="003E1515">
        <w:rPr>
          <w:rFonts w:asciiTheme="minorHAnsi" w:hAnsiTheme="minorHAnsi"/>
          <w:sz w:val="24"/>
          <w:szCs w:val="24"/>
        </w:rPr>
        <w:t>to</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alleged</w:t>
      </w:r>
      <w:r w:rsidRPr="003E1515">
        <w:rPr>
          <w:rFonts w:asciiTheme="minorHAnsi" w:hAnsiTheme="minorHAnsi"/>
          <w:spacing w:val="-4"/>
          <w:sz w:val="24"/>
          <w:szCs w:val="24"/>
        </w:rPr>
        <w:t xml:space="preserve"> </w:t>
      </w:r>
      <w:r w:rsidRPr="003E1515">
        <w:rPr>
          <w:rFonts w:asciiTheme="minorHAnsi" w:hAnsiTheme="minorHAnsi"/>
          <w:sz w:val="24"/>
          <w:szCs w:val="24"/>
        </w:rPr>
        <w:t>violation(s),</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any</w:t>
      </w:r>
      <w:r w:rsidRPr="003E1515">
        <w:rPr>
          <w:rFonts w:asciiTheme="minorHAnsi" w:hAnsiTheme="minorHAnsi"/>
          <w:spacing w:val="-4"/>
          <w:sz w:val="24"/>
          <w:szCs w:val="24"/>
        </w:rPr>
        <w:t xml:space="preserve"> </w:t>
      </w:r>
      <w:r w:rsidRPr="003E1515">
        <w:rPr>
          <w:rFonts w:asciiTheme="minorHAnsi" w:hAnsiTheme="minorHAnsi"/>
          <w:sz w:val="24"/>
          <w:szCs w:val="24"/>
        </w:rPr>
        <w:t>ongoing</w:t>
      </w:r>
      <w:r w:rsidRPr="003E1515">
        <w:rPr>
          <w:rFonts w:asciiTheme="minorHAnsi" w:hAnsiTheme="minorHAnsi"/>
          <w:spacing w:val="-4"/>
          <w:sz w:val="24"/>
          <w:szCs w:val="24"/>
        </w:rPr>
        <w:t xml:space="preserve"> </w:t>
      </w:r>
      <w:r w:rsidRPr="003E1515">
        <w:rPr>
          <w:rFonts w:asciiTheme="minorHAnsi" w:hAnsiTheme="minorHAnsi"/>
          <w:sz w:val="24"/>
          <w:szCs w:val="24"/>
        </w:rPr>
        <w:t>effects</w:t>
      </w:r>
      <w:r w:rsidRPr="003E1515">
        <w:rPr>
          <w:rFonts w:asciiTheme="minorHAnsi" w:hAnsiTheme="minorHAnsi"/>
          <w:spacing w:val="-4"/>
          <w:sz w:val="24"/>
          <w:szCs w:val="24"/>
        </w:rPr>
        <w:t xml:space="preserve"> </w:t>
      </w:r>
      <w:r w:rsidRPr="003E1515">
        <w:rPr>
          <w:rFonts w:asciiTheme="minorHAnsi" w:hAnsiTheme="minorHAnsi"/>
          <w:sz w:val="24"/>
          <w:szCs w:val="24"/>
        </w:rPr>
        <w:t>of</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alleged</w:t>
      </w:r>
      <w:r w:rsidRPr="003E1515">
        <w:rPr>
          <w:rFonts w:asciiTheme="minorHAnsi" w:hAnsiTheme="minorHAnsi"/>
          <w:spacing w:val="-4"/>
          <w:sz w:val="24"/>
          <w:szCs w:val="24"/>
        </w:rPr>
        <w:t xml:space="preserve"> </w:t>
      </w:r>
      <w:r w:rsidRPr="003E1515">
        <w:rPr>
          <w:rFonts w:asciiTheme="minorHAnsi" w:hAnsiTheme="minorHAnsi"/>
          <w:sz w:val="24"/>
          <w:szCs w:val="24"/>
        </w:rPr>
        <w:t>harassment, discrimination, and/or retaliation.</w:t>
      </w:r>
    </w:p>
    <w:p w14:paraId="48350BF0" w14:textId="77777777" w:rsidR="0041062F" w:rsidRPr="003E1515" w:rsidRDefault="0041062F">
      <w:pPr>
        <w:pStyle w:val="BodyText"/>
        <w:spacing w:before="251"/>
        <w:ind w:right="978" w:hanging="10"/>
        <w:jc w:val="both"/>
        <w:rPr>
          <w:rFonts w:asciiTheme="minorHAnsi" w:hAnsiTheme="minorHAnsi"/>
          <w:sz w:val="24"/>
          <w:szCs w:val="24"/>
        </w:rPr>
      </w:pP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employee</w:t>
      </w:r>
      <w:r w:rsidRPr="003E1515">
        <w:rPr>
          <w:rFonts w:asciiTheme="minorHAnsi" w:hAnsiTheme="minorHAnsi"/>
          <w:spacing w:val="-1"/>
          <w:sz w:val="24"/>
          <w:szCs w:val="24"/>
        </w:rPr>
        <w:t xml:space="preserve"> </w:t>
      </w:r>
      <w:r w:rsidRPr="003E1515">
        <w:rPr>
          <w:rFonts w:asciiTheme="minorHAnsi" w:hAnsiTheme="minorHAnsi"/>
          <w:sz w:val="24"/>
          <w:szCs w:val="24"/>
        </w:rPr>
        <w:t>who</w:t>
      </w:r>
      <w:r w:rsidRPr="003E1515">
        <w:rPr>
          <w:rFonts w:asciiTheme="minorHAnsi" w:hAnsiTheme="minorHAnsi"/>
          <w:spacing w:val="-1"/>
          <w:sz w:val="24"/>
          <w:szCs w:val="24"/>
        </w:rPr>
        <w:t xml:space="preserve"> </w:t>
      </w:r>
      <w:r w:rsidRPr="003E1515">
        <w:rPr>
          <w:rFonts w:asciiTheme="minorHAnsi" w:hAnsiTheme="minorHAnsi"/>
          <w:sz w:val="24"/>
          <w:szCs w:val="24"/>
        </w:rPr>
        <w:t>resigns</w:t>
      </w:r>
      <w:r w:rsidRPr="003E1515">
        <w:rPr>
          <w:rFonts w:asciiTheme="minorHAnsi" w:hAnsiTheme="minorHAnsi"/>
          <w:spacing w:val="-1"/>
          <w:sz w:val="24"/>
          <w:szCs w:val="24"/>
        </w:rPr>
        <w:t xml:space="preserve"> </w:t>
      </w:r>
      <w:r w:rsidRPr="003E1515">
        <w:rPr>
          <w:rFonts w:asciiTheme="minorHAnsi" w:hAnsiTheme="minorHAnsi"/>
          <w:sz w:val="24"/>
          <w:szCs w:val="24"/>
        </w:rPr>
        <w:t>with</w:t>
      </w:r>
      <w:r w:rsidRPr="003E1515">
        <w:rPr>
          <w:rFonts w:asciiTheme="minorHAnsi" w:hAnsiTheme="minorHAnsi"/>
          <w:spacing w:val="-1"/>
          <w:sz w:val="24"/>
          <w:szCs w:val="24"/>
        </w:rPr>
        <w:t xml:space="preserve"> </w:t>
      </w:r>
      <w:r w:rsidRPr="003E1515">
        <w:rPr>
          <w:rFonts w:asciiTheme="minorHAnsi" w:hAnsiTheme="minorHAnsi"/>
          <w:sz w:val="24"/>
          <w:szCs w:val="24"/>
        </w:rPr>
        <w:t>unresolved</w:t>
      </w:r>
      <w:r w:rsidRPr="003E1515">
        <w:rPr>
          <w:rFonts w:asciiTheme="minorHAnsi" w:hAnsiTheme="minorHAnsi"/>
          <w:spacing w:val="-1"/>
          <w:sz w:val="24"/>
          <w:szCs w:val="24"/>
        </w:rPr>
        <w:t xml:space="preserve"> </w:t>
      </w:r>
      <w:r w:rsidRPr="003E1515">
        <w:rPr>
          <w:rFonts w:asciiTheme="minorHAnsi" w:hAnsiTheme="minorHAnsi"/>
          <w:sz w:val="24"/>
          <w:szCs w:val="24"/>
        </w:rPr>
        <w:t>allegations</w:t>
      </w:r>
      <w:r w:rsidRPr="003E1515">
        <w:rPr>
          <w:rFonts w:asciiTheme="minorHAnsi" w:hAnsiTheme="minorHAnsi"/>
          <w:spacing w:val="-1"/>
          <w:sz w:val="24"/>
          <w:szCs w:val="24"/>
        </w:rPr>
        <w:t xml:space="preserve"> </w:t>
      </w:r>
      <w:r w:rsidRPr="003E1515">
        <w:rPr>
          <w:rFonts w:asciiTheme="minorHAnsi" w:hAnsiTheme="minorHAnsi"/>
          <w:sz w:val="24"/>
          <w:szCs w:val="24"/>
        </w:rPr>
        <w:t>pending</w:t>
      </w:r>
      <w:r w:rsidRPr="003E1515">
        <w:rPr>
          <w:rFonts w:asciiTheme="minorHAnsi" w:hAnsiTheme="minorHAnsi"/>
          <w:spacing w:val="-4"/>
          <w:sz w:val="24"/>
          <w:szCs w:val="24"/>
        </w:rPr>
        <w:t xml:space="preserve"> </w:t>
      </w:r>
      <w:r w:rsidRPr="003E1515">
        <w:rPr>
          <w:rFonts w:asciiTheme="minorHAnsi" w:hAnsiTheme="minorHAnsi"/>
          <w:sz w:val="24"/>
          <w:szCs w:val="24"/>
        </w:rPr>
        <w:t>may</w:t>
      </w:r>
      <w:r w:rsidRPr="003E1515">
        <w:rPr>
          <w:rFonts w:asciiTheme="minorHAnsi" w:hAnsiTheme="minorHAnsi"/>
          <w:spacing w:val="-1"/>
          <w:sz w:val="24"/>
          <w:szCs w:val="24"/>
        </w:rPr>
        <w:t xml:space="preserve"> </w:t>
      </w:r>
      <w:r w:rsidRPr="003E1515">
        <w:rPr>
          <w:rFonts w:asciiTheme="minorHAnsi" w:hAnsiTheme="minorHAnsi"/>
          <w:sz w:val="24"/>
          <w:szCs w:val="24"/>
        </w:rPr>
        <w:t>not</w:t>
      </w:r>
      <w:r w:rsidRPr="003E1515">
        <w:rPr>
          <w:rFonts w:asciiTheme="minorHAnsi" w:hAnsiTheme="minorHAnsi"/>
          <w:spacing w:val="-1"/>
          <w:sz w:val="24"/>
          <w:szCs w:val="24"/>
        </w:rPr>
        <w:t xml:space="preserve"> </w:t>
      </w:r>
      <w:r w:rsidRPr="003E1515">
        <w:rPr>
          <w:rFonts w:asciiTheme="minorHAnsi" w:hAnsiTheme="minorHAnsi"/>
          <w:sz w:val="24"/>
          <w:szCs w:val="24"/>
        </w:rPr>
        <w:t>be</w:t>
      </w:r>
      <w:r w:rsidRPr="003E1515">
        <w:rPr>
          <w:rFonts w:asciiTheme="minorHAnsi" w:hAnsiTheme="minorHAnsi"/>
          <w:spacing w:val="-1"/>
          <w:sz w:val="24"/>
          <w:szCs w:val="24"/>
        </w:rPr>
        <w:t xml:space="preserve"> </w:t>
      </w:r>
      <w:r w:rsidRPr="003E1515">
        <w:rPr>
          <w:rFonts w:asciiTheme="minorHAnsi" w:hAnsiTheme="minorHAnsi"/>
          <w:sz w:val="24"/>
          <w:szCs w:val="24"/>
        </w:rPr>
        <w:t>eligible</w:t>
      </w:r>
      <w:r w:rsidRPr="003E1515">
        <w:rPr>
          <w:rFonts w:asciiTheme="minorHAnsi" w:hAnsiTheme="minorHAnsi"/>
          <w:spacing w:val="-1"/>
          <w:sz w:val="24"/>
          <w:szCs w:val="24"/>
        </w:rPr>
        <w:t xml:space="preserve"> </w:t>
      </w:r>
      <w:r w:rsidRPr="003E1515">
        <w:rPr>
          <w:rFonts w:asciiTheme="minorHAnsi" w:hAnsiTheme="minorHAnsi"/>
          <w:sz w:val="24"/>
          <w:szCs w:val="24"/>
        </w:rPr>
        <w:t>for academic</w:t>
      </w:r>
      <w:r w:rsidRPr="003E1515">
        <w:rPr>
          <w:rFonts w:asciiTheme="minorHAnsi" w:hAnsiTheme="minorHAnsi"/>
          <w:spacing w:val="-4"/>
          <w:sz w:val="24"/>
          <w:szCs w:val="24"/>
        </w:rPr>
        <w:t xml:space="preserve"> </w:t>
      </w:r>
      <w:r w:rsidRPr="003E1515">
        <w:rPr>
          <w:rFonts w:asciiTheme="minorHAnsi" w:hAnsiTheme="minorHAnsi"/>
          <w:sz w:val="24"/>
          <w:szCs w:val="24"/>
        </w:rPr>
        <w:t>admission</w:t>
      </w:r>
      <w:r w:rsidRPr="003E1515">
        <w:rPr>
          <w:rFonts w:asciiTheme="minorHAnsi" w:hAnsiTheme="minorHAnsi"/>
          <w:spacing w:val="-4"/>
          <w:sz w:val="24"/>
          <w:szCs w:val="24"/>
        </w:rPr>
        <w:t xml:space="preserve"> </w:t>
      </w:r>
      <w:r w:rsidRPr="003E1515">
        <w:rPr>
          <w:rFonts w:asciiTheme="minorHAnsi" w:hAnsiTheme="minorHAnsi"/>
          <w:sz w:val="24"/>
          <w:szCs w:val="24"/>
        </w:rPr>
        <w:t>or</w:t>
      </w:r>
      <w:r w:rsidRPr="003E1515">
        <w:rPr>
          <w:rFonts w:asciiTheme="minorHAnsi" w:hAnsiTheme="minorHAnsi"/>
          <w:spacing w:val="-4"/>
          <w:sz w:val="24"/>
          <w:szCs w:val="24"/>
        </w:rPr>
        <w:t xml:space="preserve"> </w:t>
      </w:r>
      <w:r w:rsidRPr="003E1515">
        <w:rPr>
          <w:rFonts w:asciiTheme="minorHAnsi" w:hAnsiTheme="minorHAnsi"/>
          <w:sz w:val="24"/>
          <w:szCs w:val="24"/>
        </w:rPr>
        <w:t>rehire</w:t>
      </w:r>
      <w:r w:rsidRPr="003E1515">
        <w:rPr>
          <w:rFonts w:asciiTheme="minorHAnsi" w:hAnsiTheme="minorHAnsi"/>
          <w:spacing w:val="-4"/>
          <w:sz w:val="24"/>
          <w:szCs w:val="24"/>
        </w:rPr>
        <w:t xml:space="preserve"> </w:t>
      </w:r>
      <w:r w:rsidRPr="003E1515">
        <w:rPr>
          <w:rFonts w:asciiTheme="minorHAnsi" w:hAnsiTheme="minorHAnsi"/>
          <w:sz w:val="24"/>
          <w:szCs w:val="24"/>
        </w:rPr>
        <w:t>with</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College,</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records</w:t>
      </w:r>
      <w:r w:rsidRPr="003E1515">
        <w:rPr>
          <w:rFonts w:asciiTheme="minorHAnsi" w:hAnsiTheme="minorHAnsi"/>
          <w:spacing w:val="-5"/>
          <w:sz w:val="24"/>
          <w:szCs w:val="24"/>
        </w:rPr>
        <w:t xml:space="preserve"> </w:t>
      </w:r>
      <w:r w:rsidRPr="003E1515">
        <w:rPr>
          <w:rFonts w:asciiTheme="minorHAnsi" w:hAnsiTheme="minorHAnsi"/>
          <w:sz w:val="24"/>
          <w:szCs w:val="24"/>
        </w:rPr>
        <w:t>retained</w:t>
      </w:r>
      <w:r w:rsidRPr="003E1515">
        <w:rPr>
          <w:rFonts w:asciiTheme="minorHAnsi" w:hAnsiTheme="minorHAnsi"/>
          <w:spacing w:val="-4"/>
          <w:sz w:val="24"/>
          <w:szCs w:val="24"/>
        </w:rPr>
        <w:t xml:space="preserve"> </w:t>
      </w:r>
      <w:r w:rsidRPr="003E1515">
        <w:rPr>
          <w:rFonts w:asciiTheme="minorHAnsi" w:hAnsiTheme="minorHAnsi"/>
          <w:sz w:val="24"/>
          <w:szCs w:val="24"/>
        </w:rPr>
        <w:t>by</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7"/>
          <w:sz w:val="24"/>
          <w:szCs w:val="24"/>
        </w:rPr>
        <w:t xml:space="preserve"> </w:t>
      </w:r>
      <w:r w:rsidRPr="003E1515">
        <w:rPr>
          <w:rFonts w:asciiTheme="minorHAnsi" w:hAnsiTheme="minorHAnsi"/>
          <w:sz w:val="24"/>
          <w:szCs w:val="24"/>
        </w:rPr>
        <w:t>Title</w:t>
      </w:r>
      <w:r w:rsidRPr="003E1515">
        <w:rPr>
          <w:rFonts w:asciiTheme="minorHAnsi" w:hAnsiTheme="minorHAnsi"/>
          <w:spacing w:val="-4"/>
          <w:sz w:val="24"/>
          <w:szCs w:val="24"/>
        </w:rPr>
        <w:t xml:space="preserve"> </w:t>
      </w:r>
      <w:r w:rsidRPr="003E1515">
        <w:rPr>
          <w:rFonts w:asciiTheme="minorHAnsi" w:hAnsiTheme="minorHAnsi"/>
          <w:sz w:val="24"/>
          <w:szCs w:val="24"/>
        </w:rPr>
        <w:t>IX Coordinator will reflect that status.</w:t>
      </w:r>
    </w:p>
    <w:p w14:paraId="3617CD68" w14:textId="77777777" w:rsidR="0041062F" w:rsidRPr="003E1515" w:rsidRDefault="0041062F">
      <w:pPr>
        <w:pStyle w:val="BodyText"/>
        <w:ind w:left="0" w:firstLine="0"/>
        <w:rPr>
          <w:rFonts w:asciiTheme="minorHAnsi" w:hAnsiTheme="minorHAnsi"/>
          <w:sz w:val="24"/>
          <w:szCs w:val="24"/>
        </w:rPr>
      </w:pPr>
    </w:p>
    <w:p w14:paraId="4A2FD2BE" w14:textId="77777777" w:rsidR="0041062F" w:rsidRPr="003E1515" w:rsidRDefault="0041062F">
      <w:pPr>
        <w:pStyle w:val="BodyText"/>
        <w:spacing w:before="1"/>
        <w:ind w:right="186" w:hanging="10"/>
        <w:rPr>
          <w:rFonts w:asciiTheme="minorHAnsi" w:hAnsiTheme="minorHAnsi"/>
          <w:sz w:val="24"/>
          <w:szCs w:val="24"/>
        </w:rPr>
      </w:pPr>
      <w:r w:rsidRPr="003E1515">
        <w:rPr>
          <w:rFonts w:asciiTheme="minorHAnsi" w:hAnsiTheme="minorHAnsi"/>
          <w:sz w:val="24"/>
          <w:szCs w:val="24"/>
        </w:rPr>
        <w:t>All The College responses to future inquiries regarding employment references for that individual</w:t>
      </w:r>
      <w:r w:rsidRPr="003E1515">
        <w:rPr>
          <w:rFonts w:asciiTheme="minorHAnsi" w:hAnsiTheme="minorHAnsi"/>
          <w:spacing w:val="-4"/>
          <w:sz w:val="24"/>
          <w:szCs w:val="24"/>
        </w:rPr>
        <w:t xml:space="preserve"> </w:t>
      </w:r>
      <w:r w:rsidRPr="003E1515">
        <w:rPr>
          <w:rFonts w:asciiTheme="minorHAnsi" w:hAnsiTheme="minorHAnsi"/>
          <w:sz w:val="24"/>
          <w:szCs w:val="24"/>
        </w:rPr>
        <w:t>will</w:t>
      </w:r>
      <w:r w:rsidRPr="003E1515">
        <w:rPr>
          <w:rFonts w:asciiTheme="minorHAnsi" w:hAnsiTheme="minorHAnsi"/>
          <w:spacing w:val="-4"/>
          <w:sz w:val="24"/>
          <w:szCs w:val="24"/>
        </w:rPr>
        <w:t xml:space="preserve"> </w:t>
      </w:r>
      <w:r w:rsidRPr="003E1515">
        <w:rPr>
          <w:rFonts w:asciiTheme="minorHAnsi" w:hAnsiTheme="minorHAnsi"/>
          <w:sz w:val="24"/>
          <w:szCs w:val="24"/>
        </w:rPr>
        <w:t>include</w:t>
      </w:r>
      <w:r w:rsidRPr="003E1515">
        <w:rPr>
          <w:rFonts w:asciiTheme="minorHAnsi" w:hAnsiTheme="minorHAnsi"/>
          <w:spacing w:val="-4"/>
          <w:sz w:val="24"/>
          <w:szCs w:val="24"/>
        </w:rPr>
        <w:t xml:space="preserve"> </w:t>
      </w:r>
      <w:r w:rsidRPr="003E1515">
        <w:rPr>
          <w:rFonts w:asciiTheme="minorHAnsi" w:hAnsiTheme="minorHAnsi"/>
          <w:sz w:val="24"/>
          <w:szCs w:val="24"/>
        </w:rPr>
        <w:t>that</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former</w:t>
      </w:r>
      <w:r w:rsidRPr="003E1515">
        <w:rPr>
          <w:rFonts w:asciiTheme="minorHAnsi" w:hAnsiTheme="minorHAnsi"/>
          <w:spacing w:val="-4"/>
          <w:sz w:val="24"/>
          <w:szCs w:val="24"/>
        </w:rPr>
        <w:t xml:space="preserve"> </w:t>
      </w:r>
      <w:r w:rsidRPr="003E1515">
        <w:rPr>
          <w:rFonts w:asciiTheme="minorHAnsi" w:hAnsiTheme="minorHAnsi"/>
          <w:sz w:val="24"/>
          <w:szCs w:val="24"/>
        </w:rPr>
        <w:t>employee</w:t>
      </w:r>
      <w:r w:rsidRPr="003E1515">
        <w:rPr>
          <w:rFonts w:asciiTheme="minorHAnsi" w:hAnsiTheme="minorHAnsi"/>
          <w:spacing w:val="-4"/>
          <w:sz w:val="24"/>
          <w:szCs w:val="24"/>
        </w:rPr>
        <w:t xml:space="preserve"> </w:t>
      </w:r>
      <w:r w:rsidRPr="003E1515">
        <w:rPr>
          <w:rFonts w:asciiTheme="minorHAnsi" w:hAnsiTheme="minorHAnsi"/>
          <w:sz w:val="24"/>
          <w:szCs w:val="24"/>
        </w:rPr>
        <w:t>resigned</w:t>
      </w:r>
      <w:r w:rsidRPr="003E1515">
        <w:rPr>
          <w:rFonts w:asciiTheme="minorHAnsi" w:hAnsiTheme="minorHAnsi"/>
          <w:spacing w:val="-4"/>
          <w:sz w:val="24"/>
          <w:szCs w:val="24"/>
        </w:rPr>
        <w:t xml:space="preserve"> </w:t>
      </w:r>
      <w:r w:rsidRPr="003E1515">
        <w:rPr>
          <w:rFonts w:asciiTheme="minorHAnsi" w:hAnsiTheme="minorHAnsi"/>
          <w:sz w:val="24"/>
          <w:szCs w:val="24"/>
        </w:rPr>
        <w:t>during</w:t>
      </w:r>
      <w:r w:rsidRPr="003E1515">
        <w:rPr>
          <w:rFonts w:asciiTheme="minorHAnsi" w:hAnsiTheme="minorHAnsi"/>
          <w:spacing w:val="-4"/>
          <w:sz w:val="24"/>
          <w:szCs w:val="24"/>
        </w:rPr>
        <w:t xml:space="preserve"> </w:t>
      </w:r>
      <w:r w:rsidRPr="003E1515">
        <w:rPr>
          <w:rFonts w:asciiTheme="minorHAnsi" w:hAnsiTheme="minorHAnsi"/>
          <w:sz w:val="24"/>
          <w:szCs w:val="24"/>
        </w:rPr>
        <w:t>a</w:t>
      </w:r>
      <w:r w:rsidRPr="003E1515">
        <w:rPr>
          <w:rFonts w:asciiTheme="minorHAnsi" w:hAnsiTheme="minorHAnsi"/>
          <w:spacing w:val="-4"/>
          <w:sz w:val="24"/>
          <w:szCs w:val="24"/>
        </w:rPr>
        <w:t xml:space="preserve"> </w:t>
      </w:r>
      <w:r w:rsidRPr="003E1515">
        <w:rPr>
          <w:rFonts w:asciiTheme="minorHAnsi" w:hAnsiTheme="minorHAnsi"/>
          <w:sz w:val="24"/>
          <w:szCs w:val="24"/>
        </w:rPr>
        <w:t>pending</w:t>
      </w:r>
      <w:r w:rsidRPr="003E1515">
        <w:rPr>
          <w:rFonts w:asciiTheme="minorHAnsi" w:hAnsiTheme="minorHAnsi"/>
          <w:spacing w:val="-4"/>
          <w:sz w:val="24"/>
          <w:szCs w:val="24"/>
        </w:rPr>
        <w:t xml:space="preserve"> </w:t>
      </w:r>
      <w:r w:rsidRPr="003E1515">
        <w:rPr>
          <w:rFonts w:asciiTheme="minorHAnsi" w:hAnsiTheme="minorHAnsi"/>
          <w:sz w:val="24"/>
          <w:szCs w:val="24"/>
        </w:rPr>
        <w:t>disciplinary</w:t>
      </w:r>
      <w:r w:rsidRPr="003E1515">
        <w:rPr>
          <w:rFonts w:asciiTheme="minorHAnsi" w:hAnsiTheme="minorHAnsi"/>
          <w:spacing w:val="-4"/>
          <w:sz w:val="24"/>
          <w:szCs w:val="24"/>
        </w:rPr>
        <w:t xml:space="preserve"> </w:t>
      </w:r>
      <w:r w:rsidRPr="003E1515">
        <w:rPr>
          <w:rFonts w:asciiTheme="minorHAnsi" w:hAnsiTheme="minorHAnsi"/>
          <w:sz w:val="24"/>
          <w:szCs w:val="24"/>
        </w:rPr>
        <w:t>matter.</w:t>
      </w:r>
    </w:p>
    <w:p w14:paraId="27B49333" w14:textId="24C51AD6" w:rsidR="0041062F" w:rsidRPr="003E1515" w:rsidRDefault="0041062F" w:rsidP="00B405A6">
      <w:pPr>
        <w:pStyle w:val="ListParagraph"/>
        <w:numPr>
          <w:ilvl w:val="0"/>
          <w:numId w:val="39"/>
        </w:numPr>
        <w:rPr>
          <w:b/>
          <w:bCs w:val="0"/>
        </w:rPr>
      </w:pPr>
      <w:r w:rsidRPr="003E1515">
        <w:rPr>
          <w:b/>
          <w:bCs w:val="0"/>
        </w:rPr>
        <w:t>Appeals</w:t>
      </w:r>
    </w:p>
    <w:p w14:paraId="557FCCA4" w14:textId="77777777" w:rsidR="0041062F" w:rsidRPr="003E1515" w:rsidRDefault="0041062F">
      <w:pPr>
        <w:pStyle w:val="BodyText"/>
        <w:spacing w:before="4" w:line="237" w:lineRule="auto"/>
        <w:ind w:left="112" w:hanging="10"/>
        <w:rPr>
          <w:rFonts w:asciiTheme="minorHAnsi" w:hAnsiTheme="minorHAnsi"/>
          <w:sz w:val="24"/>
          <w:szCs w:val="24"/>
        </w:rPr>
      </w:pP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party</w:t>
      </w:r>
      <w:r w:rsidRPr="003E1515">
        <w:rPr>
          <w:rFonts w:asciiTheme="minorHAnsi" w:hAnsiTheme="minorHAnsi"/>
          <w:spacing w:val="-3"/>
          <w:sz w:val="24"/>
          <w:szCs w:val="24"/>
        </w:rPr>
        <w:t xml:space="preserve"> </w:t>
      </w:r>
      <w:r w:rsidRPr="003E1515">
        <w:rPr>
          <w:rFonts w:asciiTheme="minorHAnsi" w:hAnsiTheme="minorHAnsi"/>
          <w:sz w:val="24"/>
          <w:szCs w:val="24"/>
        </w:rPr>
        <w:t>may</w:t>
      </w:r>
      <w:r w:rsidRPr="003E1515">
        <w:rPr>
          <w:rFonts w:asciiTheme="minorHAnsi" w:hAnsiTheme="minorHAnsi"/>
          <w:spacing w:val="-3"/>
          <w:sz w:val="24"/>
          <w:szCs w:val="24"/>
        </w:rPr>
        <w:t xml:space="preserve"> </w:t>
      </w:r>
      <w:r w:rsidRPr="003E1515">
        <w:rPr>
          <w:rFonts w:asciiTheme="minorHAnsi" w:hAnsiTheme="minorHAnsi"/>
          <w:sz w:val="24"/>
          <w:szCs w:val="24"/>
        </w:rPr>
        <w:t>submit</w:t>
      </w:r>
      <w:r w:rsidRPr="003E1515">
        <w:rPr>
          <w:rFonts w:asciiTheme="minorHAnsi" w:hAnsiTheme="minorHAnsi"/>
          <w:spacing w:val="-3"/>
          <w:sz w:val="24"/>
          <w:szCs w:val="24"/>
        </w:rPr>
        <w:t xml:space="preserve"> </w:t>
      </w:r>
      <w:r w:rsidRPr="003E1515">
        <w:rPr>
          <w:rFonts w:asciiTheme="minorHAnsi" w:hAnsiTheme="minorHAnsi"/>
          <w:sz w:val="24"/>
          <w:szCs w:val="24"/>
        </w:rPr>
        <w:t>a</w:t>
      </w:r>
      <w:r w:rsidRPr="003E1515">
        <w:rPr>
          <w:rFonts w:asciiTheme="minorHAnsi" w:hAnsiTheme="minorHAnsi"/>
          <w:spacing w:val="-3"/>
          <w:sz w:val="24"/>
          <w:szCs w:val="24"/>
        </w:rPr>
        <w:t xml:space="preserve"> </w:t>
      </w:r>
      <w:r w:rsidRPr="003E1515">
        <w:rPr>
          <w:rFonts w:asciiTheme="minorHAnsi" w:hAnsiTheme="minorHAnsi"/>
          <w:sz w:val="24"/>
          <w:szCs w:val="24"/>
        </w:rPr>
        <w:t>written</w:t>
      </w:r>
      <w:r w:rsidRPr="003E1515">
        <w:rPr>
          <w:rFonts w:asciiTheme="minorHAnsi" w:hAnsiTheme="minorHAnsi"/>
          <w:spacing w:val="-3"/>
          <w:sz w:val="24"/>
          <w:szCs w:val="24"/>
        </w:rPr>
        <w:t xml:space="preserve"> </w:t>
      </w:r>
      <w:r w:rsidRPr="003E1515">
        <w:rPr>
          <w:rFonts w:asciiTheme="minorHAnsi" w:hAnsiTheme="minorHAnsi"/>
          <w:sz w:val="24"/>
          <w:szCs w:val="24"/>
        </w:rPr>
        <w:t>request</w:t>
      </w:r>
      <w:r w:rsidRPr="003E1515">
        <w:rPr>
          <w:rFonts w:asciiTheme="minorHAnsi" w:hAnsiTheme="minorHAnsi"/>
          <w:spacing w:val="-3"/>
          <w:sz w:val="24"/>
          <w:szCs w:val="24"/>
        </w:rPr>
        <w:t xml:space="preserve"> </w:t>
      </w:r>
      <w:r w:rsidRPr="003E1515">
        <w:rPr>
          <w:rFonts w:asciiTheme="minorHAnsi" w:hAnsiTheme="minorHAnsi"/>
          <w:sz w:val="24"/>
          <w:szCs w:val="24"/>
        </w:rPr>
        <w:t>for</w:t>
      </w:r>
      <w:r w:rsidRPr="003E1515">
        <w:rPr>
          <w:rFonts w:asciiTheme="minorHAnsi" w:hAnsiTheme="minorHAnsi"/>
          <w:spacing w:val="-3"/>
          <w:sz w:val="24"/>
          <w:szCs w:val="24"/>
        </w:rPr>
        <w:t xml:space="preserve"> </w:t>
      </w:r>
      <w:r w:rsidRPr="003E1515">
        <w:rPr>
          <w:rFonts w:asciiTheme="minorHAnsi" w:hAnsiTheme="minorHAnsi"/>
          <w:sz w:val="24"/>
          <w:szCs w:val="24"/>
        </w:rPr>
        <w:t>appeal</w:t>
      </w:r>
      <w:r w:rsidRPr="003E1515">
        <w:rPr>
          <w:rFonts w:asciiTheme="minorHAnsi" w:hAnsiTheme="minorHAnsi"/>
          <w:spacing w:val="-3"/>
          <w:sz w:val="24"/>
          <w:szCs w:val="24"/>
        </w:rPr>
        <w:t xml:space="preserve"> </w:t>
      </w:r>
      <w:r w:rsidRPr="003E1515">
        <w:rPr>
          <w:rFonts w:asciiTheme="minorHAnsi" w:hAnsiTheme="minorHAnsi"/>
          <w:sz w:val="24"/>
          <w:szCs w:val="24"/>
        </w:rPr>
        <w:t>(“Request</w:t>
      </w:r>
      <w:r w:rsidRPr="003E1515">
        <w:rPr>
          <w:rFonts w:asciiTheme="minorHAnsi" w:hAnsiTheme="minorHAnsi"/>
          <w:spacing w:val="-3"/>
          <w:sz w:val="24"/>
          <w:szCs w:val="24"/>
        </w:rPr>
        <w:t xml:space="preserve"> </w:t>
      </w:r>
      <w:r w:rsidRPr="003E1515">
        <w:rPr>
          <w:rFonts w:asciiTheme="minorHAnsi" w:hAnsiTheme="minorHAnsi"/>
          <w:sz w:val="24"/>
          <w:szCs w:val="24"/>
        </w:rPr>
        <w:t>for</w:t>
      </w:r>
      <w:r w:rsidRPr="003E1515">
        <w:rPr>
          <w:rFonts w:asciiTheme="minorHAnsi" w:hAnsiTheme="minorHAnsi"/>
          <w:spacing w:val="-15"/>
          <w:sz w:val="24"/>
          <w:szCs w:val="24"/>
        </w:rPr>
        <w:t xml:space="preserve"> </w:t>
      </w:r>
      <w:r w:rsidRPr="003E1515">
        <w:rPr>
          <w:rFonts w:asciiTheme="minorHAnsi" w:hAnsiTheme="minorHAnsi"/>
          <w:sz w:val="24"/>
          <w:szCs w:val="24"/>
        </w:rPr>
        <w:t>Appeal”)</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7"/>
          <w:sz w:val="24"/>
          <w:szCs w:val="24"/>
        </w:rPr>
        <w:t xml:space="preserve"> </w:t>
      </w:r>
      <w:r w:rsidRPr="003E1515">
        <w:rPr>
          <w:rFonts w:asciiTheme="minorHAnsi" w:hAnsiTheme="minorHAnsi"/>
          <w:sz w:val="24"/>
          <w:szCs w:val="24"/>
        </w:rPr>
        <w:t>Title</w:t>
      </w:r>
      <w:r w:rsidRPr="003E1515">
        <w:rPr>
          <w:rFonts w:asciiTheme="minorHAnsi" w:hAnsiTheme="minorHAnsi"/>
          <w:spacing w:val="-3"/>
          <w:sz w:val="24"/>
          <w:szCs w:val="24"/>
        </w:rPr>
        <w:t xml:space="preserve"> </w:t>
      </w:r>
      <w:r w:rsidRPr="003E1515">
        <w:rPr>
          <w:rFonts w:asciiTheme="minorHAnsi" w:hAnsiTheme="minorHAnsi"/>
          <w:sz w:val="24"/>
          <w:szCs w:val="24"/>
        </w:rPr>
        <w:t>IX</w:t>
      </w:r>
      <w:r w:rsidRPr="003E1515">
        <w:rPr>
          <w:rFonts w:asciiTheme="minorHAnsi" w:hAnsiTheme="minorHAnsi"/>
          <w:spacing w:val="-3"/>
          <w:sz w:val="24"/>
          <w:szCs w:val="24"/>
        </w:rPr>
        <w:t xml:space="preserve"> </w:t>
      </w:r>
      <w:r w:rsidRPr="003E1515">
        <w:rPr>
          <w:rFonts w:asciiTheme="minorHAnsi" w:hAnsiTheme="minorHAnsi"/>
          <w:sz w:val="24"/>
          <w:szCs w:val="24"/>
        </w:rPr>
        <w:t>Coordinator within 5 business days of the delivery of the Notice of Outcome.</w:t>
      </w:r>
    </w:p>
    <w:p w14:paraId="22DA8380" w14:textId="77777777" w:rsidR="0041062F" w:rsidRPr="003E1515" w:rsidRDefault="0041062F">
      <w:pPr>
        <w:pStyle w:val="BodyText"/>
        <w:spacing w:before="2"/>
        <w:ind w:left="0" w:firstLine="0"/>
        <w:rPr>
          <w:rFonts w:asciiTheme="minorHAnsi" w:hAnsiTheme="minorHAnsi"/>
          <w:sz w:val="24"/>
          <w:szCs w:val="24"/>
        </w:rPr>
      </w:pPr>
    </w:p>
    <w:p w14:paraId="33F389C3" w14:textId="77777777" w:rsidR="0041062F" w:rsidRPr="003E1515" w:rsidRDefault="0041062F">
      <w:pPr>
        <w:pStyle w:val="BodyText"/>
        <w:ind w:left="112" w:right="149" w:hanging="10"/>
        <w:rPr>
          <w:rFonts w:asciiTheme="minorHAnsi" w:hAnsiTheme="minorHAnsi"/>
          <w:sz w:val="24"/>
          <w:szCs w:val="24"/>
        </w:rPr>
      </w:pPr>
      <w:r w:rsidRPr="003E1515">
        <w:rPr>
          <w:rFonts w:asciiTheme="minorHAnsi" w:hAnsiTheme="minorHAnsi"/>
          <w:sz w:val="24"/>
          <w:szCs w:val="24"/>
        </w:rPr>
        <w:t>A</w:t>
      </w:r>
      <w:r w:rsidRPr="003E1515">
        <w:rPr>
          <w:rFonts w:asciiTheme="minorHAnsi" w:hAnsiTheme="minorHAnsi"/>
          <w:spacing w:val="-6"/>
          <w:sz w:val="24"/>
          <w:szCs w:val="24"/>
        </w:rPr>
        <w:t xml:space="preserve"> </w:t>
      </w:r>
      <w:r w:rsidRPr="003E1515">
        <w:rPr>
          <w:rFonts w:asciiTheme="minorHAnsi" w:hAnsiTheme="minorHAnsi"/>
          <w:sz w:val="24"/>
          <w:szCs w:val="24"/>
        </w:rPr>
        <w:t>single</w:t>
      </w:r>
      <w:r w:rsidRPr="003E1515">
        <w:rPr>
          <w:rFonts w:asciiTheme="minorHAnsi" w:hAnsiTheme="minorHAnsi"/>
          <w:spacing w:val="-6"/>
          <w:sz w:val="24"/>
          <w:szCs w:val="24"/>
        </w:rPr>
        <w:t xml:space="preserve"> </w:t>
      </w:r>
      <w:r w:rsidRPr="003E1515">
        <w:rPr>
          <w:rFonts w:asciiTheme="minorHAnsi" w:hAnsiTheme="minorHAnsi"/>
          <w:sz w:val="24"/>
          <w:szCs w:val="24"/>
        </w:rPr>
        <w:t>Appeal Decision-maker will Chair the appeal. No</w:t>
      </w:r>
      <w:r w:rsidRPr="003E1515">
        <w:rPr>
          <w:rFonts w:asciiTheme="minorHAnsi" w:hAnsiTheme="minorHAnsi"/>
          <w:spacing w:val="-6"/>
          <w:sz w:val="24"/>
          <w:szCs w:val="24"/>
        </w:rPr>
        <w:t xml:space="preserve"> </w:t>
      </w:r>
      <w:r w:rsidRPr="003E1515">
        <w:rPr>
          <w:rFonts w:asciiTheme="minorHAnsi" w:hAnsiTheme="minorHAnsi"/>
          <w:sz w:val="24"/>
          <w:szCs w:val="24"/>
        </w:rPr>
        <w:t xml:space="preserve">Appeal Decision-maker(s) will have </w:t>
      </w:r>
      <w:r w:rsidRPr="003E1515">
        <w:rPr>
          <w:rFonts w:asciiTheme="minorHAnsi" w:hAnsiTheme="minorHAnsi"/>
          <w:sz w:val="24"/>
          <w:szCs w:val="24"/>
        </w:rPr>
        <w:lastRenderedPageBreak/>
        <w:t>been previously</w:t>
      </w:r>
      <w:r w:rsidRPr="003E1515">
        <w:rPr>
          <w:rFonts w:asciiTheme="minorHAnsi" w:hAnsiTheme="minorHAnsi"/>
          <w:spacing w:val="-3"/>
          <w:sz w:val="24"/>
          <w:szCs w:val="24"/>
        </w:rPr>
        <w:t xml:space="preserve"> </w:t>
      </w:r>
      <w:r w:rsidRPr="003E1515">
        <w:rPr>
          <w:rFonts w:asciiTheme="minorHAnsi" w:hAnsiTheme="minorHAnsi"/>
          <w:sz w:val="24"/>
          <w:szCs w:val="24"/>
        </w:rPr>
        <w:t>involved</w:t>
      </w:r>
      <w:r w:rsidRPr="003E1515">
        <w:rPr>
          <w:rFonts w:asciiTheme="minorHAnsi" w:hAnsiTheme="minorHAnsi"/>
          <w:spacing w:val="-3"/>
          <w:sz w:val="24"/>
          <w:szCs w:val="24"/>
        </w:rPr>
        <w:t xml:space="preserve"> </w:t>
      </w:r>
      <w:r w:rsidRPr="003E1515">
        <w:rPr>
          <w:rFonts w:asciiTheme="minorHAnsi" w:hAnsiTheme="minorHAnsi"/>
          <w:sz w:val="24"/>
          <w:szCs w:val="24"/>
        </w:rPr>
        <w:t>in</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Resolution</w:t>
      </w:r>
      <w:r w:rsidRPr="003E1515">
        <w:rPr>
          <w:rFonts w:asciiTheme="minorHAnsi" w:hAnsiTheme="minorHAnsi"/>
          <w:spacing w:val="-3"/>
          <w:sz w:val="24"/>
          <w:szCs w:val="24"/>
        </w:rPr>
        <w:t xml:space="preserve"> </w:t>
      </w:r>
      <w:r w:rsidRPr="003E1515">
        <w:rPr>
          <w:rFonts w:asciiTheme="minorHAnsi" w:hAnsiTheme="minorHAnsi"/>
          <w:sz w:val="24"/>
          <w:szCs w:val="24"/>
        </w:rPr>
        <w:t>Process</w:t>
      </w:r>
      <w:r w:rsidRPr="003E1515">
        <w:rPr>
          <w:rFonts w:asciiTheme="minorHAnsi" w:hAnsiTheme="minorHAnsi"/>
          <w:spacing w:val="-3"/>
          <w:sz w:val="24"/>
          <w:szCs w:val="24"/>
        </w:rPr>
        <w:t xml:space="preserve"> </w:t>
      </w:r>
      <w:r w:rsidRPr="003E1515">
        <w:rPr>
          <w:rFonts w:asciiTheme="minorHAnsi" w:hAnsiTheme="minorHAnsi"/>
          <w:sz w:val="24"/>
          <w:szCs w:val="24"/>
        </w:rPr>
        <w:t>for</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complaint,</w:t>
      </w:r>
      <w:r w:rsidRPr="003E1515">
        <w:rPr>
          <w:rFonts w:asciiTheme="minorHAnsi" w:hAnsiTheme="minorHAnsi"/>
          <w:spacing w:val="-3"/>
          <w:sz w:val="24"/>
          <w:szCs w:val="24"/>
        </w:rPr>
        <w:t xml:space="preserve"> </w:t>
      </w:r>
      <w:r w:rsidRPr="003E1515">
        <w:rPr>
          <w:rFonts w:asciiTheme="minorHAnsi" w:hAnsiTheme="minorHAnsi"/>
          <w:sz w:val="24"/>
          <w:szCs w:val="24"/>
        </w:rPr>
        <w:t>including</w:t>
      </w:r>
      <w:r w:rsidRPr="003E1515">
        <w:rPr>
          <w:rFonts w:asciiTheme="minorHAnsi" w:hAnsiTheme="minorHAnsi"/>
          <w:spacing w:val="-3"/>
          <w:sz w:val="24"/>
          <w:szCs w:val="24"/>
        </w:rPr>
        <w:t xml:space="preserve"> </w:t>
      </w:r>
      <w:r w:rsidRPr="003E1515">
        <w:rPr>
          <w:rFonts w:asciiTheme="minorHAnsi" w:hAnsiTheme="minorHAnsi"/>
          <w:sz w:val="24"/>
          <w:szCs w:val="24"/>
        </w:rPr>
        <w:t>in</w:t>
      </w:r>
      <w:r w:rsidRPr="003E1515">
        <w:rPr>
          <w:rFonts w:asciiTheme="minorHAnsi" w:hAnsiTheme="minorHAnsi"/>
          <w:spacing w:val="-3"/>
          <w:sz w:val="24"/>
          <w:szCs w:val="24"/>
        </w:rPr>
        <w:t xml:space="preserve"> </w:t>
      </w: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dismissal</w:t>
      </w:r>
      <w:r w:rsidRPr="003E1515">
        <w:rPr>
          <w:rFonts w:asciiTheme="minorHAnsi" w:hAnsiTheme="minorHAnsi"/>
          <w:spacing w:val="-3"/>
          <w:sz w:val="24"/>
          <w:szCs w:val="24"/>
        </w:rPr>
        <w:t xml:space="preserve"> </w:t>
      </w:r>
      <w:r w:rsidRPr="003E1515">
        <w:rPr>
          <w:rFonts w:asciiTheme="minorHAnsi" w:hAnsiTheme="minorHAnsi"/>
          <w:sz w:val="24"/>
          <w:szCs w:val="24"/>
        </w:rPr>
        <w:t>appeal</w:t>
      </w:r>
      <w:r w:rsidRPr="003E1515">
        <w:rPr>
          <w:rFonts w:asciiTheme="minorHAnsi" w:hAnsiTheme="minorHAnsi"/>
          <w:spacing w:val="-3"/>
          <w:sz w:val="24"/>
          <w:szCs w:val="24"/>
        </w:rPr>
        <w:t xml:space="preserve"> </w:t>
      </w:r>
      <w:r w:rsidRPr="003E1515">
        <w:rPr>
          <w:rFonts w:asciiTheme="minorHAnsi" w:hAnsiTheme="minorHAnsi"/>
          <w:sz w:val="24"/>
          <w:szCs w:val="24"/>
        </w:rPr>
        <w:t>that may have been heard earlier in the process.</w:t>
      </w:r>
    </w:p>
    <w:p w14:paraId="20F8C386" w14:textId="77777777" w:rsidR="0041062F" w:rsidRPr="003E1515" w:rsidRDefault="0041062F">
      <w:pPr>
        <w:pStyle w:val="BodyText"/>
        <w:spacing w:before="1"/>
        <w:ind w:left="0" w:firstLine="0"/>
        <w:rPr>
          <w:rFonts w:asciiTheme="minorHAnsi" w:hAnsiTheme="minorHAnsi"/>
          <w:sz w:val="24"/>
          <w:szCs w:val="24"/>
        </w:rPr>
      </w:pPr>
    </w:p>
    <w:p w14:paraId="0271C2AD" w14:textId="77777777" w:rsidR="0041062F" w:rsidRPr="003E1515" w:rsidRDefault="0041062F">
      <w:pPr>
        <w:pStyle w:val="BodyText"/>
        <w:ind w:left="112" w:right="186" w:hanging="10"/>
        <w:rPr>
          <w:rFonts w:asciiTheme="minorHAnsi" w:hAnsiTheme="minorHAnsi"/>
          <w:sz w:val="24"/>
          <w:szCs w:val="24"/>
        </w:rPr>
      </w:pPr>
      <w:r w:rsidRPr="003E1515">
        <w:rPr>
          <w:rFonts w:asciiTheme="minorHAnsi" w:hAnsiTheme="minorHAnsi"/>
          <w:sz w:val="24"/>
          <w:szCs w:val="24"/>
        </w:rPr>
        <w:t>The Request for</w:t>
      </w:r>
      <w:r w:rsidRPr="003E1515">
        <w:rPr>
          <w:rFonts w:asciiTheme="minorHAnsi" w:hAnsiTheme="minorHAnsi"/>
          <w:spacing w:val="-6"/>
          <w:sz w:val="24"/>
          <w:szCs w:val="24"/>
        </w:rPr>
        <w:t xml:space="preserve"> </w:t>
      </w:r>
      <w:r w:rsidRPr="003E1515">
        <w:rPr>
          <w:rFonts w:asciiTheme="minorHAnsi" w:hAnsiTheme="minorHAnsi"/>
          <w:sz w:val="24"/>
          <w:szCs w:val="24"/>
        </w:rPr>
        <w:t>Appeal will be forwarded to the</w:t>
      </w:r>
      <w:r w:rsidRPr="003E1515">
        <w:rPr>
          <w:rFonts w:asciiTheme="minorHAnsi" w:hAnsiTheme="minorHAnsi"/>
          <w:spacing w:val="-6"/>
          <w:sz w:val="24"/>
          <w:szCs w:val="24"/>
        </w:rPr>
        <w:t xml:space="preserve"> </w:t>
      </w:r>
      <w:r w:rsidRPr="003E1515">
        <w:rPr>
          <w:rFonts w:asciiTheme="minorHAnsi" w:hAnsiTheme="minorHAnsi"/>
          <w:sz w:val="24"/>
          <w:szCs w:val="24"/>
        </w:rPr>
        <w:t>Appeal Chair or designee for consideration to determine</w:t>
      </w:r>
      <w:r w:rsidRPr="003E1515">
        <w:rPr>
          <w:rFonts w:asciiTheme="minorHAnsi" w:hAnsiTheme="minorHAnsi"/>
          <w:spacing w:val="-3"/>
          <w:sz w:val="24"/>
          <w:szCs w:val="24"/>
        </w:rPr>
        <w:t xml:space="preserve"> </w:t>
      </w:r>
      <w:r w:rsidRPr="003E1515">
        <w:rPr>
          <w:rFonts w:asciiTheme="minorHAnsi" w:hAnsiTheme="minorHAnsi"/>
          <w:sz w:val="24"/>
          <w:szCs w:val="24"/>
        </w:rPr>
        <w:t>if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request</w:t>
      </w:r>
      <w:r w:rsidRPr="003E1515">
        <w:rPr>
          <w:rFonts w:asciiTheme="minorHAnsi" w:hAnsiTheme="minorHAnsi"/>
          <w:spacing w:val="-3"/>
          <w:sz w:val="24"/>
          <w:szCs w:val="24"/>
        </w:rPr>
        <w:t xml:space="preserve"> </w:t>
      </w:r>
      <w:r w:rsidRPr="003E1515">
        <w:rPr>
          <w:rFonts w:asciiTheme="minorHAnsi" w:hAnsiTheme="minorHAnsi"/>
          <w:sz w:val="24"/>
          <w:szCs w:val="24"/>
        </w:rPr>
        <w:t>meets</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grounds</w:t>
      </w:r>
      <w:r w:rsidRPr="003E1515">
        <w:rPr>
          <w:rFonts w:asciiTheme="minorHAnsi" w:hAnsiTheme="minorHAnsi"/>
          <w:spacing w:val="-3"/>
          <w:sz w:val="24"/>
          <w:szCs w:val="24"/>
        </w:rPr>
        <w:t xml:space="preserve"> </w:t>
      </w:r>
      <w:r w:rsidRPr="003E1515">
        <w:rPr>
          <w:rFonts w:asciiTheme="minorHAnsi" w:hAnsiTheme="minorHAnsi"/>
          <w:sz w:val="24"/>
          <w:szCs w:val="24"/>
        </w:rPr>
        <w:t>for</w:t>
      </w:r>
      <w:r w:rsidRPr="003E1515">
        <w:rPr>
          <w:rFonts w:asciiTheme="minorHAnsi" w:hAnsiTheme="minorHAnsi"/>
          <w:spacing w:val="-3"/>
          <w:sz w:val="24"/>
          <w:szCs w:val="24"/>
        </w:rPr>
        <w:t xml:space="preserve"> </w:t>
      </w:r>
      <w:r w:rsidRPr="003E1515">
        <w:rPr>
          <w:rFonts w:asciiTheme="minorHAnsi" w:hAnsiTheme="minorHAnsi"/>
          <w:sz w:val="24"/>
          <w:szCs w:val="24"/>
        </w:rPr>
        <w:t>appeal</w:t>
      </w:r>
      <w:r w:rsidRPr="003E1515">
        <w:rPr>
          <w:rFonts w:asciiTheme="minorHAnsi" w:hAnsiTheme="minorHAnsi"/>
          <w:spacing w:val="-3"/>
          <w:sz w:val="24"/>
          <w:szCs w:val="24"/>
        </w:rPr>
        <w:t xml:space="preserve"> </w:t>
      </w:r>
      <w:r w:rsidRPr="003E1515">
        <w:rPr>
          <w:rFonts w:asciiTheme="minorHAnsi" w:hAnsiTheme="minorHAnsi"/>
          <w:sz w:val="24"/>
          <w:szCs w:val="24"/>
        </w:rPr>
        <w:t>(a</w:t>
      </w:r>
      <w:r w:rsidRPr="003E1515">
        <w:rPr>
          <w:rFonts w:asciiTheme="minorHAnsi" w:hAnsiTheme="minorHAnsi"/>
          <w:spacing w:val="-3"/>
          <w:sz w:val="24"/>
          <w:szCs w:val="24"/>
        </w:rPr>
        <w:t xml:space="preserve"> </w:t>
      </w:r>
      <w:r w:rsidRPr="003E1515">
        <w:rPr>
          <w:rFonts w:asciiTheme="minorHAnsi" w:hAnsiTheme="minorHAnsi"/>
          <w:sz w:val="24"/>
          <w:szCs w:val="24"/>
        </w:rPr>
        <w:t>Review</w:t>
      </w:r>
      <w:r w:rsidRPr="003E1515">
        <w:rPr>
          <w:rFonts w:asciiTheme="minorHAnsi" w:hAnsiTheme="minorHAnsi"/>
          <w:spacing w:val="-3"/>
          <w:sz w:val="24"/>
          <w:szCs w:val="24"/>
        </w:rPr>
        <w:t xml:space="preserve"> </w:t>
      </w:r>
      <w:r w:rsidRPr="003E1515">
        <w:rPr>
          <w:rFonts w:asciiTheme="minorHAnsi" w:hAnsiTheme="minorHAnsi"/>
          <w:sz w:val="24"/>
          <w:szCs w:val="24"/>
        </w:rPr>
        <w:t>for</w:t>
      </w:r>
      <w:r w:rsidRPr="003E1515">
        <w:rPr>
          <w:rFonts w:asciiTheme="minorHAnsi" w:hAnsiTheme="minorHAnsi"/>
          <w:spacing w:val="-3"/>
          <w:sz w:val="24"/>
          <w:szCs w:val="24"/>
        </w:rPr>
        <w:t xml:space="preserve"> </w:t>
      </w:r>
      <w:r w:rsidRPr="003E1515">
        <w:rPr>
          <w:rFonts w:asciiTheme="minorHAnsi" w:hAnsiTheme="minorHAnsi"/>
          <w:sz w:val="24"/>
          <w:szCs w:val="24"/>
        </w:rPr>
        <w:t>Standing).</w:t>
      </w:r>
      <w:r w:rsidRPr="003E1515">
        <w:rPr>
          <w:rFonts w:asciiTheme="minorHAnsi" w:hAnsiTheme="minorHAnsi"/>
          <w:spacing w:val="-6"/>
          <w:sz w:val="24"/>
          <w:szCs w:val="24"/>
        </w:rPr>
        <w:t xml:space="preserve"> </w:t>
      </w:r>
      <w:r w:rsidRPr="003E1515">
        <w:rPr>
          <w:rFonts w:asciiTheme="minorHAnsi" w:hAnsiTheme="minorHAnsi"/>
          <w:sz w:val="24"/>
          <w:szCs w:val="24"/>
        </w:rPr>
        <w:t>This</w:t>
      </w:r>
      <w:r w:rsidRPr="003E1515">
        <w:rPr>
          <w:rFonts w:asciiTheme="minorHAnsi" w:hAnsiTheme="minorHAnsi"/>
          <w:spacing w:val="-3"/>
          <w:sz w:val="24"/>
          <w:szCs w:val="24"/>
        </w:rPr>
        <w:t xml:space="preserve"> </w:t>
      </w:r>
      <w:r w:rsidRPr="003E1515">
        <w:rPr>
          <w:rFonts w:asciiTheme="minorHAnsi" w:hAnsiTheme="minorHAnsi"/>
          <w:sz w:val="24"/>
          <w:szCs w:val="24"/>
        </w:rPr>
        <w:t>review</w:t>
      </w:r>
      <w:r w:rsidRPr="003E1515">
        <w:rPr>
          <w:rFonts w:asciiTheme="minorHAnsi" w:hAnsiTheme="minorHAnsi"/>
          <w:spacing w:val="-3"/>
          <w:sz w:val="24"/>
          <w:szCs w:val="24"/>
        </w:rPr>
        <w:t xml:space="preserve"> </w:t>
      </w:r>
      <w:r w:rsidRPr="003E1515">
        <w:rPr>
          <w:rFonts w:asciiTheme="minorHAnsi" w:hAnsiTheme="minorHAnsi"/>
          <w:sz w:val="24"/>
          <w:szCs w:val="24"/>
        </w:rPr>
        <w:t>is</w:t>
      </w:r>
      <w:r w:rsidRPr="003E1515">
        <w:rPr>
          <w:rFonts w:asciiTheme="minorHAnsi" w:hAnsiTheme="minorHAnsi"/>
          <w:spacing w:val="-3"/>
          <w:sz w:val="24"/>
          <w:szCs w:val="24"/>
        </w:rPr>
        <w:t xml:space="preserve"> </w:t>
      </w:r>
      <w:r w:rsidRPr="003E1515">
        <w:rPr>
          <w:rFonts w:asciiTheme="minorHAnsi" w:hAnsiTheme="minorHAnsi"/>
          <w:sz w:val="24"/>
          <w:szCs w:val="24"/>
        </w:rPr>
        <w:t>not</w:t>
      </w:r>
      <w:r w:rsidRPr="003E1515">
        <w:rPr>
          <w:rFonts w:asciiTheme="minorHAnsi" w:hAnsiTheme="minorHAnsi"/>
          <w:spacing w:val="-3"/>
          <w:sz w:val="24"/>
          <w:szCs w:val="24"/>
        </w:rPr>
        <w:t xml:space="preserve"> </w:t>
      </w:r>
      <w:r w:rsidRPr="003E1515">
        <w:rPr>
          <w:rFonts w:asciiTheme="minorHAnsi" w:hAnsiTheme="minorHAnsi"/>
          <w:sz w:val="24"/>
          <w:szCs w:val="24"/>
        </w:rPr>
        <w:t>a review of the merits of the appeal, but solely a determination as to whether the request meets the grounds and is timely filed.</w:t>
      </w:r>
    </w:p>
    <w:p w14:paraId="614615E7" w14:textId="269FD7FA" w:rsidR="0041062F" w:rsidRPr="003E1515" w:rsidRDefault="0041062F" w:rsidP="00A47BC6">
      <w:pPr>
        <w:pStyle w:val="ListParagraph"/>
        <w:numPr>
          <w:ilvl w:val="0"/>
          <w:numId w:val="97"/>
        </w:numPr>
        <w:rPr>
          <w:b/>
          <w:bCs w:val="0"/>
        </w:rPr>
      </w:pPr>
      <w:r w:rsidRPr="003E1515">
        <w:rPr>
          <w:b/>
          <w:bCs w:val="0"/>
        </w:rPr>
        <w:t>Grounds</w:t>
      </w:r>
      <w:r w:rsidRPr="003E1515">
        <w:rPr>
          <w:b/>
          <w:bCs w:val="0"/>
          <w:spacing w:val="-6"/>
        </w:rPr>
        <w:t xml:space="preserve"> </w:t>
      </w:r>
      <w:r w:rsidRPr="003E1515">
        <w:rPr>
          <w:b/>
          <w:bCs w:val="0"/>
        </w:rPr>
        <w:t>for</w:t>
      </w:r>
      <w:r w:rsidRPr="003E1515">
        <w:rPr>
          <w:b/>
          <w:bCs w:val="0"/>
          <w:spacing w:val="-12"/>
        </w:rPr>
        <w:t xml:space="preserve"> </w:t>
      </w:r>
      <w:r w:rsidRPr="003E1515">
        <w:rPr>
          <w:b/>
          <w:bCs w:val="0"/>
          <w:spacing w:val="-2"/>
        </w:rPr>
        <w:t>Appeal</w:t>
      </w:r>
    </w:p>
    <w:p w14:paraId="58C31B75" w14:textId="77777777" w:rsidR="0041062F" w:rsidRPr="003E1515" w:rsidRDefault="0041062F">
      <w:pPr>
        <w:pStyle w:val="BodyText"/>
        <w:spacing w:before="2"/>
        <w:ind w:firstLine="0"/>
        <w:rPr>
          <w:rFonts w:asciiTheme="minorHAnsi" w:hAnsiTheme="minorHAnsi"/>
          <w:sz w:val="24"/>
          <w:szCs w:val="24"/>
        </w:rPr>
      </w:pPr>
      <w:r w:rsidRPr="003E1515">
        <w:rPr>
          <w:rFonts w:asciiTheme="minorHAnsi" w:hAnsiTheme="minorHAnsi"/>
          <w:sz w:val="24"/>
          <w:szCs w:val="24"/>
        </w:rPr>
        <w:t>Appeals</w:t>
      </w:r>
      <w:r w:rsidRPr="003E1515">
        <w:rPr>
          <w:rFonts w:asciiTheme="minorHAnsi" w:hAnsiTheme="minorHAnsi"/>
          <w:spacing w:val="-6"/>
          <w:sz w:val="24"/>
          <w:szCs w:val="24"/>
        </w:rPr>
        <w:t xml:space="preserve"> </w:t>
      </w:r>
      <w:r w:rsidRPr="003E1515">
        <w:rPr>
          <w:rFonts w:asciiTheme="minorHAnsi" w:hAnsiTheme="minorHAnsi"/>
          <w:sz w:val="24"/>
          <w:szCs w:val="24"/>
        </w:rPr>
        <w:t>are</w:t>
      </w:r>
      <w:r w:rsidRPr="003E1515">
        <w:rPr>
          <w:rFonts w:asciiTheme="minorHAnsi" w:hAnsiTheme="minorHAnsi"/>
          <w:spacing w:val="-5"/>
          <w:sz w:val="24"/>
          <w:szCs w:val="24"/>
        </w:rPr>
        <w:t xml:space="preserve"> </w:t>
      </w:r>
      <w:r w:rsidRPr="003E1515">
        <w:rPr>
          <w:rFonts w:asciiTheme="minorHAnsi" w:hAnsiTheme="minorHAnsi"/>
          <w:sz w:val="24"/>
          <w:szCs w:val="24"/>
        </w:rPr>
        <w:t>limited</w:t>
      </w:r>
      <w:r w:rsidRPr="003E1515">
        <w:rPr>
          <w:rFonts w:asciiTheme="minorHAnsi" w:hAnsiTheme="minorHAnsi"/>
          <w:spacing w:val="-5"/>
          <w:sz w:val="24"/>
          <w:szCs w:val="24"/>
        </w:rPr>
        <w:t xml:space="preserve"> </w:t>
      </w:r>
      <w:r w:rsidRPr="003E1515">
        <w:rPr>
          <w:rFonts w:asciiTheme="minorHAnsi" w:hAnsiTheme="minorHAnsi"/>
          <w:sz w:val="24"/>
          <w:szCs w:val="24"/>
        </w:rPr>
        <w:t>to</w:t>
      </w:r>
      <w:r w:rsidRPr="003E1515">
        <w:rPr>
          <w:rFonts w:asciiTheme="minorHAnsi" w:hAnsiTheme="minorHAnsi"/>
          <w:spacing w:val="-5"/>
          <w:sz w:val="24"/>
          <w:szCs w:val="24"/>
        </w:rPr>
        <w:t xml:space="preserve"> </w:t>
      </w:r>
      <w:r w:rsidRPr="003E1515">
        <w:rPr>
          <w:rFonts w:asciiTheme="minorHAnsi" w:hAnsiTheme="minorHAnsi"/>
          <w:sz w:val="24"/>
          <w:szCs w:val="24"/>
        </w:rPr>
        <w:t>the</w:t>
      </w:r>
      <w:r w:rsidRPr="003E1515">
        <w:rPr>
          <w:rFonts w:asciiTheme="minorHAnsi" w:hAnsiTheme="minorHAnsi"/>
          <w:spacing w:val="-5"/>
          <w:sz w:val="24"/>
          <w:szCs w:val="24"/>
        </w:rPr>
        <w:t xml:space="preserve"> </w:t>
      </w:r>
      <w:r w:rsidRPr="003E1515">
        <w:rPr>
          <w:rFonts w:asciiTheme="minorHAnsi" w:hAnsiTheme="minorHAnsi"/>
          <w:sz w:val="24"/>
          <w:szCs w:val="24"/>
        </w:rPr>
        <w:t>following</w:t>
      </w:r>
      <w:r w:rsidRPr="003E1515">
        <w:rPr>
          <w:rFonts w:asciiTheme="minorHAnsi" w:hAnsiTheme="minorHAnsi"/>
          <w:spacing w:val="-5"/>
          <w:sz w:val="24"/>
          <w:szCs w:val="24"/>
        </w:rPr>
        <w:t xml:space="preserve"> </w:t>
      </w:r>
      <w:r w:rsidRPr="003E1515">
        <w:rPr>
          <w:rFonts w:asciiTheme="minorHAnsi" w:hAnsiTheme="minorHAnsi"/>
          <w:spacing w:val="-2"/>
          <w:sz w:val="24"/>
          <w:szCs w:val="24"/>
        </w:rPr>
        <w:t>grounds:</w:t>
      </w:r>
    </w:p>
    <w:p w14:paraId="50012E7F" w14:textId="77777777" w:rsidR="0041062F" w:rsidRPr="003E1515" w:rsidRDefault="0041062F" w:rsidP="00A47BC6">
      <w:pPr>
        <w:pStyle w:val="ListParagraph"/>
        <w:widowControl w:val="0"/>
        <w:numPr>
          <w:ilvl w:val="1"/>
          <w:numId w:val="56"/>
        </w:numPr>
        <w:tabs>
          <w:tab w:val="left" w:pos="1555"/>
        </w:tabs>
        <w:autoSpaceDE w:val="0"/>
        <w:autoSpaceDN w:val="0"/>
        <w:spacing w:before="1" w:line="251" w:lineRule="exact"/>
        <w:ind w:left="1555" w:hanging="358"/>
        <w:contextualSpacing w:val="0"/>
      </w:pPr>
      <w:r w:rsidRPr="003E1515">
        <w:t>A</w:t>
      </w:r>
      <w:r w:rsidRPr="003E1515">
        <w:rPr>
          <w:spacing w:val="-16"/>
        </w:rPr>
        <w:t xml:space="preserve"> </w:t>
      </w:r>
      <w:r w:rsidRPr="003E1515">
        <w:t>procedural</w:t>
      </w:r>
      <w:r w:rsidRPr="003E1515">
        <w:rPr>
          <w:spacing w:val="-8"/>
        </w:rPr>
        <w:t xml:space="preserve"> </w:t>
      </w:r>
      <w:r w:rsidRPr="003E1515">
        <w:t>irregularity</w:t>
      </w:r>
      <w:r w:rsidRPr="003E1515">
        <w:rPr>
          <w:spacing w:val="-7"/>
        </w:rPr>
        <w:t xml:space="preserve"> </w:t>
      </w:r>
      <w:r w:rsidRPr="003E1515">
        <w:t>affected</w:t>
      </w:r>
      <w:r w:rsidRPr="003E1515">
        <w:rPr>
          <w:spacing w:val="-6"/>
        </w:rPr>
        <w:t xml:space="preserve"> </w:t>
      </w:r>
      <w:r w:rsidRPr="003E1515">
        <w:t>the</w:t>
      </w:r>
      <w:r w:rsidRPr="003E1515">
        <w:rPr>
          <w:spacing w:val="-6"/>
        </w:rPr>
        <w:t xml:space="preserve"> </w:t>
      </w:r>
      <w:r w:rsidRPr="003E1515">
        <w:t>outcome</w:t>
      </w:r>
      <w:r w:rsidRPr="003E1515">
        <w:rPr>
          <w:spacing w:val="-7"/>
        </w:rPr>
        <w:t xml:space="preserve"> </w:t>
      </w:r>
      <w:r w:rsidRPr="003E1515">
        <w:t>of</w:t>
      </w:r>
      <w:r w:rsidRPr="003E1515">
        <w:rPr>
          <w:spacing w:val="-6"/>
        </w:rPr>
        <w:t xml:space="preserve"> </w:t>
      </w:r>
      <w:r w:rsidRPr="003E1515">
        <w:t>the</w:t>
      </w:r>
      <w:r w:rsidRPr="003E1515">
        <w:rPr>
          <w:spacing w:val="-6"/>
        </w:rPr>
        <w:t xml:space="preserve"> </w:t>
      </w:r>
      <w:r w:rsidRPr="003E1515">
        <w:rPr>
          <w:spacing w:val="-2"/>
        </w:rPr>
        <w:t>matter</w:t>
      </w:r>
    </w:p>
    <w:p w14:paraId="5861938E" w14:textId="77777777" w:rsidR="0041062F" w:rsidRPr="003E1515" w:rsidRDefault="0041062F" w:rsidP="00A47BC6">
      <w:pPr>
        <w:pStyle w:val="ListParagraph"/>
        <w:widowControl w:val="0"/>
        <w:numPr>
          <w:ilvl w:val="1"/>
          <w:numId w:val="56"/>
        </w:numPr>
        <w:tabs>
          <w:tab w:val="left" w:pos="1555"/>
          <w:tab w:val="left" w:pos="1557"/>
        </w:tabs>
        <w:autoSpaceDE w:val="0"/>
        <w:autoSpaceDN w:val="0"/>
        <w:ind w:right="559"/>
        <w:contextualSpacing w:val="0"/>
      </w:pPr>
      <w:r w:rsidRPr="003E1515">
        <w:t>New evidence that was not reasonably available at the time the determination regarding</w:t>
      </w:r>
      <w:r w:rsidRPr="003E1515">
        <w:rPr>
          <w:spacing w:val="-4"/>
        </w:rPr>
        <w:t xml:space="preserve"> </w:t>
      </w:r>
      <w:r w:rsidRPr="003E1515">
        <w:t>responsibility</w:t>
      </w:r>
      <w:r w:rsidRPr="003E1515">
        <w:rPr>
          <w:spacing w:val="-4"/>
        </w:rPr>
        <w:t xml:space="preserve"> </w:t>
      </w:r>
      <w:r w:rsidRPr="003E1515">
        <w:t>or</w:t>
      </w:r>
      <w:r w:rsidRPr="003E1515">
        <w:rPr>
          <w:spacing w:val="-4"/>
        </w:rPr>
        <w:t xml:space="preserve"> </w:t>
      </w:r>
      <w:r w:rsidRPr="003E1515">
        <w:t>dismissal</w:t>
      </w:r>
      <w:r w:rsidRPr="003E1515">
        <w:rPr>
          <w:spacing w:val="-4"/>
        </w:rPr>
        <w:t xml:space="preserve"> </w:t>
      </w:r>
      <w:r w:rsidRPr="003E1515">
        <w:t>was</w:t>
      </w:r>
      <w:r w:rsidRPr="003E1515">
        <w:rPr>
          <w:spacing w:val="-4"/>
        </w:rPr>
        <w:t xml:space="preserve"> </w:t>
      </w:r>
      <w:r w:rsidRPr="003E1515">
        <w:t>made,</w:t>
      </w:r>
      <w:r w:rsidRPr="003E1515">
        <w:rPr>
          <w:spacing w:val="-4"/>
        </w:rPr>
        <w:t xml:space="preserve"> </w:t>
      </w:r>
      <w:r w:rsidRPr="003E1515">
        <w:t>that</w:t>
      </w:r>
      <w:r w:rsidRPr="003E1515">
        <w:rPr>
          <w:spacing w:val="-4"/>
        </w:rPr>
        <w:t xml:space="preserve"> </w:t>
      </w:r>
      <w:r w:rsidRPr="003E1515">
        <w:t>could</w:t>
      </w:r>
      <w:r w:rsidRPr="003E1515">
        <w:rPr>
          <w:spacing w:val="-4"/>
        </w:rPr>
        <w:t xml:space="preserve"> </w:t>
      </w:r>
      <w:r w:rsidRPr="003E1515">
        <w:t>affect</w:t>
      </w:r>
      <w:r w:rsidRPr="003E1515">
        <w:rPr>
          <w:spacing w:val="-4"/>
        </w:rPr>
        <w:t xml:space="preserve"> </w:t>
      </w:r>
      <w:r w:rsidRPr="003E1515">
        <w:t>the</w:t>
      </w:r>
      <w:r w:rsidRPr="003E1515">
        <w:rPr>
          <w:spacing w:val="-4"/>
        </w:rPr>
        <w:t xml:space="preserve"> </w:t>
      </w:r>
      <w:r w:rsidRPr="003E1515">
        <w:t>outcome</w:t>
      </w:r>
      <w:r w:rsidRPr="003E1515">
        <w:rPr>
          <w:spacing w:val="-4"/>
        </w:rPr>
        <w:t xml:space="preserve"> </w:t>
      </w:r>
      <w:r w:rsidRPr="003E1515">
        <w:t>of</w:t>
      </w:r>
      <w:r w:rsidRPr="003E1515">
        <w:rPr>
          <w:spacing w:val="-4"/>
        </w:rPr>
        <w:t xml:space="preserve"> </w:t>
      </w:r>
      <w:r w:rsidRPr="003E1515">
        <w:t xml:space="preserve">the </w:t>
      </w:r>
      <w:r w:rsidRPr="003E1515">
        <w:rPr>
          <w:spacing w:val="-2"/>
        </w:rPr>
        <w:t>matter</w:t>
      </w:r>
    </w:p>
    <w:p w14:paraId="32668B20" w14:textId="77777777" w:rsidR="0041062F" w:rsidRPr="003E1515" w:rsidRDefault="0041062F" w:rsidP="00A47BC6">
      <w:pPr>
        <w:pStyle w:val="ListParagraph"/>
        <w:widowControl w:val="0"/>
        <w:numPr>
          <w:ilvl w:val="1"/>
          <w:numId w:val="56"/>
        </w:numPr>
        <w:tabs>
          <w:tab w:val="left" w:pos="1555"/>
          <w:tab w:val="left" w:pos="1557"/>
        </w:tabs>
        <w:autoSpaceDE w:val="0"/>
        <w:autoSpaceDN w:val="0"/>
        <w:ind w:right="284"/>
        <w:contextualSpacing w:val="0"/>
      </w:pPr>
      <w:r w:rsidRPr="003E1515">
        <w:t>The</w:t>
      </w:r>
      <w:r w:rsidRPr="003E1515">
        <w:rPr>
          <w:spacing w:val="-9"/>
        </w:rPr>
        <w:t xml:space="preserve"> </w:t>
      </w:r>
      <w:r w:rsidRPr="003E1515">
        <w:t>Title</w:t>
      </w:r>
      <w:r w:rsidRPr="003E1515">
        <w:rPr>
          <w:spacing w:val="-6"/>
        </w:rPr>
        <w:t xml:space="preserve"> </w:t>
      </w:r>
      <w:r w:rsidRPr="003E1515">
        <w:t>IX</w:t>
      </w:r>
      <w:r w:rsidRPr="003E1515">
        <w:rPr>
          <w:spacing w:val="-6"/>
        </w:rPr>
        <w:t xml:space="preserve"> </w:t>
      </w:r>
      <w:r w:rsidRPr="003E1515">
        <w:t>Coordinator,</w:t>
      </w:r>
      <w:r w:rsidRPr="003E1515">
        <w:rPr>
          <w:spacing w:val="-6"/>
        </w:rPr>
        <w:t xml:space="preserve"> </w:t>
      </w:r>
      <w:r w:rsidRPr="003E1515">
        <w:t>Investigator(s),</w:t>
      </w:r>
      <w:r w:rsidRPr="003E1515">
        <w:rPr>
          <w:spacing w:val="-6"/>
        </w:rPr>
        <w:t xml:space="preserve"> </w:t>
      </w:r>
      <w:r w:rsidRPr="003E1515">
        <w:t>or</w:t>
      </w:r>
      <w:r w:rsidRPr="003E1515">
        <w:rPr>
          <w:spacing w:val="-6"/>
        </w:rPr>
        <w:t xml:space="preserve"> </w:t>
      </w:r>
      <w:r w:rsidRPr="003E1515">
        <w:t>Decision-maker(s)</w:t>
      </w:r>
      <w:r w:rsidRPr="003E1515">
        <w:rPr>
          <w:spacing w:val="-6"/>
        </w:rPr>
        <w:t xml:space="preserve"> </w:t>
      </w:r>
      <w:r w:rsidRPr="003E1515">
        <w:t>had</w:t>
      </w:r>
      <w:r w:rsidRPr="003E1515">
        <w:rPr>
          <w:spacing w:val="-6"/>
        </w:rPr>
        <w:t xml:space="preserve"> </w:t>
      </w:r>
      <w:r w:rsidRPr="003E1515">
        <w:t>a</w:t>
      </w:r>
      <w:r w:rsidRPr="003E1515">
        <w:rPr>
          <w:spacing w:val="-6"/>
        </w:rPr>
        <w:t xml:space="preserve"> </w:t>
      </w:r>
      <w:r w:rsidRPr="003E1515">
        <w:t>conflict</w:t>
      </w:r>
      <w:r w:rsidRPr="003E1515">
        <w:rPr>
          <w:spacing w:val="-6"/>
        </w:rPr>
        <w:t xml:space="preserve"> </w:t>
      </w:r>
      <w:r w:rsidRPr="003E1515">
        <w:t>of</w:t>
      </w:r>
      <w:r w:rsidRPr="003E1515">
        <w:rPr>
          <w:spacing w:val="-6"/>
        </w:rPr>
        <w:t xml:space="preserve"> </w:t>
      </w:r>
      <w:r w:rsidRPr="003E1515">
        <w:t>interest or bias for or against Complainants or Respondents generally or the specific Complainant or Respondent that affected the outcome of the matter</w:t>
      </w:r>
    </w:p>
    <w:p w14:paraId="07480786" w14:textId="77777777" w:rsidR="0041062F" w:rsidRPr="003E1515" w:rsidRDefault="0041062F">
      <w:pPr>
        <w:pStyle w:val="BodyText"/>
        <w:spacing w:before="70"/>
        <w:ind w:left="847" w:hanging="10"/>
        <w:rPr>
          <w:rFonts w:asciiTheme="minorHAnsi" w:hAnsiTheme="minorHAnsi"/>
          <w:sz w:val="24"/>
          <w:szCs w:val="24"/>
        </w:rPr>
      </w:pPr>
      <w:r w:rsidRPr="003E1515">
        <w:rPr>
          <w:rFonts w:asciiTheme="minorHAnsi" w:hAnsiTheme="minorHAnsi"/>
          <w:sz w:val="24"/>
          <w:szCs w:val="24"/>
        </w:rPr>
        <w:t>If any of the grounds in the Request for</w:t>
      </w:r>
      <w:r w:rsidRPr="003E1515">
        <w:rPr>
          <w:rFonts w:asciiTheme="minorHAnsi" w:hAnsiTheme="minorHAnsi"/>
          <w:spacing w:val="-8"/>
          <w:sz w:val="24"/>
          <w:szCs w:val="24"/>
        </w:rPr>
        <w:t xml:space="preserve"> </w:t>
      </w:r>
      <w:r w:rsidRPr="003E1515">
        <w:rPr>
          <w:rFonts w:asciiTheme="minorHAnsi" w:hAnsiTheme="minorHAnsi"/>
          <w:sz w:val="24"/>
          <w:szCs w:val="24"/>
        </w:rPr>
        <w:t>Appeal do not meet the grounds in this Policy, that request</w:t>
      </w:r>
      <w:r w:rsidRPr="003E1515">
        <w:rPr>
          <w:rFonts w:asciiTheme="minorHAnsi" w:hAnsiTheme="minorHAnsi"/>
          <w:spacing w:val="-4"/>
          <w:sz w:val="24"/>
          <w:szCs w:val="24"/>
        </w:rPr>
        <w:t xml:space="preserve"> </w:t>
      </w:r>
      <w:r w:rsidRPr="003E1515">
        <w:rPr>
          <w:rFonts w:asciiTheme="minorHAnsi" w:hAnsiTheme="minorHAnsi"/>
          <w:sz w:val="24"/>
          <w:szCs w:val="24"/>
        </w:rPr>
        <w:t>will</w:t>
      </w:r>
      <w:r w:rsidRPr="003E1515">
        <w:rPr>
          <w:rFonts w:asciiTheme="minorHAnsi" w:hAnsiTheme="minorHAnsi"/>
          <w:spacing w:val="-4"/>
          <w:sz w:val="24"/>
          <w:szCs w:val="24"/>
        </w:rPr>
        <w:t xml:space="preserve"> </w:t>
      </w:r>
      <w:r w:rsidRPr="003E1515">
        <w:rPr>
          <w:rFonts w:asciiTheme="minorHAnsi" w:hAnsiTheme="minorHAnsi"/>
          <w:sz w:val="24"/>
          <w:szCs w:val="24"/>
        </w:rPr>
        <w:t>be</w:t>
      </w:r>
      <w:r w:rsidRPr="003E1515">
        <w:rPr>
          <w:rFonts w:asciiTheme="minorHAnsi" w:hAnsiTheme="minorHAnsi"/>
          <w:spacing w:val="-4"/>
          <w:sz w:val="24"/>
          <w:szCs w:val="24"/>
        </w:rPr>
        <w:t xml:space="preserve"> </w:t>
      </w:r>
      <w:r w:rsidRPr="003E1515">
        <w:rPr>
          <w:rFonts w:asciiTheme="minorHAnsi" w:hAnsiTheme="minorHAnsi"/>
          <w:sz w:val="24"/>
          <w:szCs w:val="24"/>
        </w:rPr>
        <w:t>denied</w:t>
      </w:r>
      <w:r w:rsidRPr="003E1515">
        <w:rPr>
          <w:rFonts w:asciiTheme="minorHAnsi" w:hAnsiTheme="minorHAnsi"/>
          <w:spacing w:val="-4"/>
          <w:sz w:val="24"/>
          <w:szCs w:val="24"/>
        </w:rPr>
        <w:t xml:space="preserve"> </w:t>
      </w:r>
      <w:r w:rsidRPr="003E1515">
        <w:rPr>
          <w:rFonts w:asciiTheme="minorHAnsi" w:hAnsiTheme="minorHAnsi"/>
          <w:sz w:val="24"/>
          <w:szCs w:val="24"/>
        </w:rPr>
        <w:t>by</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15"/>
          <w:sz w:val="24"/>
          <w:szCs w:val="24"/>
        </w:rPr>
        <w:t xml:space="preserve"> </w:t>
      </w:r>
      <w:r w:rsidRPr="003E1515">
        <w:rPr>
          <w:rFonts w:asciiTheme="minorHAnsi" w:hAnsiTheme="minorHAnsi"/>
          <w:sz w:val="24"/>
          <w:szCs w:val="24"/>
        </w:rPr>
        <w:t>Appeal</w:t>
      </w:r>
      <w:r w:rsidRPr="003E1515">
        <w:rPr>
          <w:rFonts w:asciiTheme="minorHAnsi" w:hAnsiTheme="minorHAnsi"/>
          <w:spacing w:val="-4"/>
          <w:sz w:val="24"/>
          <w:szCs w:val="24"/>
        </w:rPr>
        <w:t xml:space="preserve"> </w:t>
      </w:r>
      <w:r w:rsidRPr="003E1515">
        <w:rPr>
          <w:rFonts w:asciiTheme="minorHAnsi" w:hAnsiTheme="minorHAnsi"/>
          <w:sz w:val="24"/>
          <w:szCs w:val="24"/>
        </w:rPr>
        <w:t>Chair,</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parties</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their</w:t>
      </w:r>
      <w:r w:rsidRPr="003E1515">
        <w:rPr>
          <w:rFonts w:asciiTheme="minorHAnsi" w:hAnsiTheme="minorHAnsi"/>
          <w:spacing w:val="-15"/>
          <w:sz w:val="24"/>
          <w:szCs w:val="24"/>
        </w:rPr>
        <w:t xml:space="preserve"> </w:t>
      </w:r>
      <w:r w:rsidRPr="003E1515">
        <w:rPr>
          <w:rFonts w:asciiTheme="minorHAnsi" w:hAnsiTheme="minorHAnsi"/>
          <w:sz w:val="24"/>
          <w:szCs w:val="24"/>
        </w:rPr>
        <w:t>Advisors</w:t>
      </w:r>
      <w:r w:rsidRPr="003E1515">
        <w:rPr>
          <w:rFonts w:asciiTheme="minorHAnsi" w:hAnsiTheme="minorHAnsi"/>
          <w:spacing w:val="-4"/>
          <w:sz w:val="24"/>
          <w:szCs w:val="24"/>
        </w:rPr>
        <w:t xml:space="preserve"> </w:t>
      </w:r>
      <w:r w:rsidRPr="003E1515">
        <w:rPr>
          <w:rFonts w:asciiTheme="minorHAnsi" w:hAnsiTheme="minorHAnsi"/>
          <w:sz w:val="24"/>
          <w:szCs w:val="24"/>
        </w:rPr>
        <w:t>will</w:t>
      </w:r>
      <w:r w:rsidRPr="003E1515">
        <w:rPr>
          <w:rFonts w:asciiTheme="minorHAnsi" w:hAnsiTheme="minorHAnsi"/>
          <w:spacing w:val="-4"/>
          <w:sz w:val="24"/>
          <w:szCs w:val="24"/>
        </w:rPr>
        <w:t xml:space="preserve"> </w:t>
      </w:r>
      <w:r w:rsidRPr="003E1515">
        <w:rPr>
          <w:rFonts w:asciiTheme="minorHAnsi" w:hAnsiTheme="minorHAnsi"/>
          <w:sz w:val="24"/>
          <w:szCs w:val="24"/>
        </w:rPr>
        <w:t>be</w:t>
      </w:r>
      <w:r w:rsidRPr="003E1515">
        <w:rPr>
          <w:rFonts w:asciiTheme="minorHAnsi" w:hAnsiTheme="minorHAnsi"/>
          <w:spacing w:val="-4"/>
          <w:sz w:val="24"/>
          <w:szCs w:val="24"/>
        </w:rPr>
        <w:t xml:space="preserve"> </w:t>
      </w:r>
      <w:r w:rsidRPr="003E1515">
        <w:rPr>
          <w:rFonts w:asciiTheme="minorHAnsi" w:hAnsiTheme="minorHAnsi"/>
          <w:sz w:val="24"/>
          <w:szCs w:val="24"/>
        </w:rPr>
        <w:t>notified</w:t>
      </w:r>
      <w:r w:rsidRPr="003E1515">
        <w:rPr>
          <w:rFonts w:asciiTheme="minorHAnsi" w:hAnsiTheme="minorHAnsi"/>
          <w:spacing w:val="-4"/>
          <w:sz w:val="24"/>
          <w:szCs w:val="24"/>
        </w:rPr>
        <w:t xml:space="preserve"> </w:t>
      </w:r>
      <w:r w:rsidRPr="003E1515">
        <w:rPr>
          <w:rFonts w:asciiTheme="minorHAnsi" w:hAnsiTheme="minorHAnsi"/>
          <w:sz w:val="24"/>
          <w:szCs w:val="24"/>
        </w:rPr>
        <w:t>in writing of the denial and the rationale.</w:t>
      </w:r>
    </w:p>
    <w:p w14:paraId="71555507" w14:textId="77777777" w:rsidR="0041062F" w:rsidRPr="003E1515" w:rsidRDefault="0041062F">
      <w:pPr>
        <w:pStyle w:val="BodyText"/>
        <w:spacing w:before="1"/>
        <w:ind w:left="0" w:firstLine="0"/>
        <w:rPr>
          <w:rFonts w:asciiTheme="minorHAnsi" w:hAnsiTheme="minorHAnsi"/>
          <w:sz w:val="24"/>
          <w:szCs w:val="24"/>
        </w:rPr>
      </w:pPr>
    </w:p>
    <w:p w14:paraId="71ABD3F8" w14:textId="77777777" w:rsidR="0041062F" w:rsidRPr="003E1515" w:rsidRDefault="0041062F">
      <w:pPr>
        <w:pStyle w:val="BodyText"/>
        <w:ind w:left="847" w:right="149" w:hanging="10"/>
        <w:rPr>
          <w:rFonts w:asciiTheme="minorHAnsi" w:hAnsiTheme="minorHAnsi"/>
          <w:sz w:val="24"/>
          <w:szCs w:val="24"/>
        </w:rPr>
      </w:pPr>
      <w:r w:rsidRPr="003E1515">
        <w:rPr>
          <w:rFonts w:asciiTheme="minorHAnsi" w:hAnsiTheme="minorHAnsi"/>
          <w:sz w:val="24"/>
          <w:szCs w:val="24"/>
        </w:rPr>
        <w:t>If</w:t>
      </w:r>
      <w:r w:rsidRPr="003E1515">
        <w:rPr>
          <w:rFonts w:asciiTheme="minorHAnsi" w:hAnsiTheme="minorHAnsi"/>
          <w:spacing w:val="-4"/>
          <w:sz w:val="24"/>
          <w:szCs w:val="24"/>
        </w:rPr>
        <w:t xml:space="preserve"> </w:t>
      </w:r>
      <w:r w:rsidRPr="003E1515">
        <w:rPr>
          <w:rFonts w:asciiTheme="minorHAnsi" w:hAnsiTheme="minorHAnsi"/>
          <w:sz w:val="24"/>
          <w:szCs w:val="24"/>
        </w:rPr>
        <w:t>any</w:t>
      </w:r>
      <w:r w:rsidRPr="003E1515">
        <w:rPr>
          <w:rFonts w:asciiTheme="minorHAnsi" w:hAnsiTheme="minorHAnsi"/>
          <w:spacing w:val="-4"/>
          <w:sz w:val="24"/>
          <w:szCs w:val="24"/>
        </w:rPr>
        <w:t xml:space="preserve"> </w:t>
      </w:r>
      <w:r w:rsidRPr="003E1515">
        <w:rPr>
          <w:rFonts w:asciiTheme="minorHAnsi" w:hAnsiTheme="minorHAnsi"/>
          <w:sz w:val="24"/>
          <w:szCs w:val="24"/>
        </w:rPr>
        <w:t>of</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grounds</w:t>
      </w:r>
      <w:r w:rsidRPr="003E1515">
        <w:rPr>
          <w:rFonts w:asciiTheme="minorHAnsi" w:hAnsiTheme="minorHAnsi"/>
          <w:spacing w:val="-4"/>
          <w:sz w:val="24"/>
          <w:szCs w:val="24"/>
        </w:rPr>
        <w:t xml:space="preserve"> </w:t>
      </w:r>
      <w:r w:rsidRPr="003E1515">
        <w:rPr>
          <w:rFonts w:asciiTheme="minorHAnsi" w:hAnsiTheme="minorHAnsi"/>
          <w:sz w:val="24"/>
          <w:szCs w:val="24"/>
        </w:rPr>
        <w:t>in</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Request</w:t>
      </w:r>
      <w:r w:rsidRPr="003E1515">
        <w:rPr>
          <w:rFonts w:asciiTheme="minorHAnsi" w:hAnsiTheme="minorHAnsi"/>
          <w:spacing w:val="-4"/>
          <w:sz w:val="24"/>
          <w:szCs w:val="24"/>
        </w:rPr>
        <w:t xml:space="preserve"> </w:t>
      </w:r>
      <w:r w:rsidRPr="003E1515">
        <w:rPr>
          <w:rFonts w:asciiTheme="minorHAnsi" w:hAnsiTheme="minorHAnsi"/>
          <w:sz w:val="24"/>
          <w:szCs w:val="24"/>
        </w:rPr>
        <w:t>for</w:t>
      </w:r>
      <w:r w:rsidRPr="003E1515">
        <w:rPr>
          <w:rFonts w:asciiTheme="minorHAnsi" w:hAnsiTheme="minorHAnsi"/>
          <w:spacing w:val="-15"/>
          <w:sz w:val="24"/>
          <w:szCs w:val="24"/>
        </w:rPr>
        <w:t xml:space="preserve"> </w:t>
      </w:r>
      <w:r w:rsidRPr="003E1515">
        <w:rPr>
          <w:rFonts w:asciiTheme="minorHAnsi" w:hAnsiTheme="minorHAnsi"/>
          <w:sz w:val="24"/>
          <w:szCs w:val="24"/>
        </w:rPr>
        <w:t>Appeal</w:t>
      </w:r>
      <w:r w:rsidRPr="003E1515">
        <w:rPr>
          <w:rFonts w:asciiTheme="minorHAnsi" w:hAnsiTheme="minorHAnsi"/>
          <w:spacing w:val="-4"/>
          <w:sz w:val="24"/>
          <w:szCs w:val="24"/>
        </w:rPr>
        <w:t xml:space="preserve"> </w:t>
      </w:r>
      <w:r w:rsidRPr="003E1515">
        <w:rPr>
          <w:rFonts w:asciiTheme="minorHAnsi" w:hAnsiTheme="minorHAnsi"/>
          <w:sz w:val="24"/>
          <w:szCs w:val="24"/>
        </w:rPr>
        <w:t>meet</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grounds</w:t>
      </w:r>
      <w:r w:rsidRPr="003E1515">
        <w:rPr>
          <w:rFonts w:asciiTheme="minorHAnsi" w:hAnsiTheme="minorHAnsi"/>
          <w:spacing w:val="-4"/>
          <w:sz w:val="24"/>
          <w:szCs w:val="24"/>
        </w:rPr>
        <w:t xml:space="preserve"> </w:t>
      </w:r>
      <w:r w:rsidRPr="003E1515">
        <w:rPr>
          <w:rFonts w:asciiTheme="minorHAnsi" w:hAnsiTheme="minorHAnsi"/>
          <w:sz w:val="24"/>
          <w:szCs w:val="24"/>
        </w:rPr>
        <w:t>in</w:t>
      </w:r>
      <w:r w:rsidRPr="003E1515">
        <w:rPr>
          <w:rFonts w:asciiTheme="minorHAnsi" w:hAnsiTheme="minorHAnsi"/>
          <w:spacing w:val="-4"/>
          <w:sz w:val="24"/>
          <w:szCs w:val="24"/>
        </w:rPr>
        <w:t xml:space="preserve"> </w:t>
      </w:r>
      <w:r w:rsidRPr="003E1515">
        <w:rPr>
          <w:rFonts w:asciiTheme="minorHAnsi" w:hAnsiTheme="minorHAnsi"/>
          <w:sz w:val="24"/>
          <w:szCs w:val="24"/>
        </w:rPr>
        <w:t>this</w:t>
      </w:r>
      <w:r w:rsidRPr="003E1515">
        <w:rPr>
          <w:rFonts w:asciiTheme="minorHAnsi" w:hAnsiTheme="minorHAnsi"/>
          <w:spacing w:val="-4"/>
          <w:sz w:val="24"/>
          <w:szCs w:val="24"/>
        </w:rPr>
        <w:t xml:space="preserve"> </w:t>
      </w:r>
      <w:r w:rsidRPr="003E1515">
        <w:rPr>
          <w:rFonts w:asciiTheme="minorHAnsi" w:hAnsiTheme="minorHAnsi"/>
          <w:sz w:val="24"/>
          <w:szCs w:val="24"/>
        </w:rPr>
        <w:t>Policy,</w:t>
      </w:r>
      <w:r w:rsidRPr="003E1515">
        <w:rPr>
          <w:rFonts w:asciiTheme="minorHAnsi" w:hAnsiTheme="minorHAnsi"/>
          <w:spacing w:val="-4"/>
          <w:sz w:val="24"/>
          <w:szCs w:val="24"/>
        </w:rPr>
        <w:t xml:space="preserve"> </w:t>
      </w:r>
      <w:r w:rsidRPr="003E1515">
        <w:rPr>
          <w:rFonts w:asciiTheme="minorHAnsi" w:hAnsiTheme="minorHAnsi"/>
          <w:sz w:val="24"/>
          <w:szCs w:val="24"/>
        </w:rPr>
        <w:t>then</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15"/>
          <w:sz w:val="24"/>
          <w:szCs w:val="24"/>
        </w:rPr>
        <w:t xml:space="preserve"> </w:t>
      </w:r>
      <w:r w:rsidRPr="003E1515">
        <w:rPr>
          <w:rFonts w:asciiTheme="minorHAnsi" w:hAnsiTheme="minorHAnsi"/>
          <w:sz w:val="24"/>
          <w:szCs w:val="24"/>
        </w:rPr>
        <w:t>Appeal Chair will notify all parties and their</w:t>
      </w:r>
      <w:r w:rsidRPr="003E1515">
        <w:rPr>
          <w:rFonts w:asciiTheme="minorHAnsi" w:hAnsiTheme="minorHAnsi"/>
          <w:spacing w:val="-8"/>
          <w:sz w:val="24"/>
          <w:szCs w:val="24"/>
        </w:rPr>
        <w:t xml:space="preserve"> </w:t>
      </w:r>
      <w:r w:rsidRPr="003E1515">
        <w:rPr>
          <w:rFonts w:asciiTheme="minorHAnsi" w:hAnsiTheme="minorHAnsi"/>
          <w:sz w:val="24"/>
          <w:szCs w:val="24"/>
        </w:rPr>
        <w:t>Advisors, the Title IX Coordinator, and, when appropriate, the Investigator(s) and/or the original Decision-maker(s).</w:t>
      </w:r>
    </w:p>
    <w:p w14:paraId="67EFB69F" w14:textId="77777777" w:rsidR="0041062F" w:rsidRPr="003E1515" w:rsidRDefault="0041062F">
      <w:pPr>
        <w:pStyle w:val="BodyText"/>
        <w:spacing w:before="1"/>
        <w:ind w:left="0" w:firstLine="0"/>
        <w:rPr>
          <w:rFonts w:asciiTheme="minorHAnsi" w:hAnsiTheme="minorHAnsi"/>
          <w:sz w:val="24"/>
          <w:szCs w:val="24"/>
        </w:rPr>
      </w:pPr>
    </w:p>
    <w:p w14:paraId="723DD065" w14:textId="77777777" w:rsidR="0041062F" w:rsidRPr="003E1515" w:rsidRDefault="0041062F">
      <w:pPr>
        <w:pStyle w:val="BodyText"/>
        <w:ind w:left="847" w:right="149" w:hanging="10"/>
        <w:rPr>
          <w:rFonts w:asciiTheme="minorHAnsi" w:hAnsiTheme="minorHAnsi"/>
          <w:sz w:val="24"/>
          <w:szCs w:val="24"/>
        </w:rPr>
      </w:pPr>
      <w:r w:rsidRPr="003E1515">
        <w:rPr>
          <w:rFonts w:asciiTheme="minorHAnsi" w:hAnsiTheme="minorHAnsi"/>
          <w:sz w:val="24"/>
          <w:szCs w:val="24"/>
        </w:rPr>
        <w:t>All other parties and their</w:t>
      </w:r>
      <w:r w:rsidRPr="003E1515">
        <w:rPr>
          <w:rFonts w:asciiTheme="minorHAnsi" w:hAnsiTheme="minorHAnsi"/>
          <w:spacing w:val="-7"/>
          <w:sz w:val="24"/>
          <w:szCs w:val="24"/>
        </w:rPr>
        <w:t xml:space="preserve"> </w:t>
      </w:r>
      <w:r w:rsidRPr="003E1515">
        <w:rPr>
          <w:rFonts w:asciiTheme="minorHAnsi" w:hAnsiTheme="minorHAnsi"/>
          <w:sz w:val="24"/>
          <w:szCs w:val="24"/>
        </w:rPr>
        <w:t>Advisors, the Title IX Coordinator, and, when appropriate, the Investigator(s)</w:t>
      </w:r>
      <w:r w:rsidRPr="003E1515">
        <w:rPr>
          <w:rFonts w:asciiTheme="minorHAnsi" w:hAnsiTheme="minorHAnsi"/>
          <w:spacing w:val="-4"/>
          <w:sz w:val="24"/>
          <w:szCs w:val="24"/>
        </w:rPr>
        <w:t xml:space="preserve"> </w:t>
      </w:r>
      <w:r w:rsidRPr="003E1515">
        <w:rPr>
          <w:rFonts w:asciiTheme="minorHAnsi" w:hAnsiTheme="minorHAnsi"/>
          <w:sz w:val="24"/>
          <w:szCs w:val="24"/>
        </w:rPr>
        <w:t>and/or</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original</w:t>
      </w:r>
      <w:r w:rsidRPr="003E1515">
        <w:rPr>
          <w:rFonts w:asciiTheme="minorHAnsi" w:hAnsiTheme="minorHAnsi"/>
          <w:spacing w:val="-4"/>
          <w:sz w:val="24"/>
          <w:szCs w:val="24"/>
        </w:rPr>
        <w:t xml:space="preserve"> </w:t>
      </w:r>
      <w:r w:rsidRPr="003E1515">
        <w:rPr>
          <w:rFonts w:asciiTheme="minorHAnsi" w:hAnsiTheme="minorHAnsi"/>
          <w:sz w:val="24"/>
          <w:szCs w:val="24"/>
        </w:rPr>
        <w:t>Decision-maker(s)</w:t>
      </w:r>
      <w:r w:rsidRPr="003E1515">
        <w:rPr>
          <w:rFonts w:asciiTheme="minorHAnsi" w:hAnsiTheme="minorHAnsi"/>
          <w:spacing w:val="-4"/>
          <w:sz w:val="24"/>
          <w:szCs w:val="24"/>
        </w:rPr>
        <w:t xml:space="preserve"> </w:t>
      </w:r>
      <w:r w:rsidRPr="003E1515">
        <w:rPr>
          <w:rFonts w:asciiTheme="minorHAnsi" w:hAnsiTheme="minorHAnsi"/>
          <w:sz w:val="24"/>
          <w:szCs w:val="24"/>
        </w:rPr>
        <w:t>will</w:t>
      </w:r>
      <w:r w:rsidRPr="003E1515">
        <w:rPr>
          <w:rFonts w:asciiTheme="minorHAnsi" w:hAnsiTheme="minorHAnsi"/>
          <w:spacing w:val="-4"/>
          <w:sz w:val="24"/>
          <w:szCs w:val="24"/>
        </w:rPr>
        <w:t xml:space="preserve"> </w:t>
      </w:r>
      <w:r w:rsidRPr="003E1515">
        <w:rPr>
          <w:rFonts w:asciiTheme="minorHAnsi" w:hAnsiTheme="minorHAnsi"/>
          <w:sz w:val="24"/>
          <w:szCs w:val="24"/>
        </w:rPr>
        <w:t>be</w:t>
      </w:r>
      <w:r w:rsidRPr="003E1515">
        <w:rPr>
          <w:rFonts w:asciiTheme="minorHAnsi" w:hAnsiTheme="minorHAnsi"/>
          <w:spacing w:val="-4"/>
          <w:sz w:val="24"/>
          <w:szCs w:val="24"/>
        </w:rPr>
        <w:t xml:space="preserve"> </w:t>
      </w:r>
      <w:r w:rsidRPr="003E1515">
        <w:rPr>
          <w:rFonts w:asciiTheme="minorHAnsi" w:hAnsiTheme="minorHAnsi"/>
          <w:sz w:val="24"/>
          <w:szCs w:val="24"/>
        </w:rPr>
        <w:t>mailed,</w:t>
      </w:r>
      <w:r w:rsidRPr="003E1515">
        <w:rPr>
          <w:rFonts w:asciiTheme="minorHAnsi" w:hAnsiTheme="minorHAnsi"/>
          <w:spacing w:val="-4"/>
          <w:sz w:val="24"/>
          <w:szCs w:val="24"/>
        </w:rPr>
        <w:t xml:space="preserve"> </w:t>
      </w:r>
      <w:r w:rsidRPr="003E1515">
        <w:rPr>
          <w:rFonts w:asciiTheme="minorHAnsi" w:hAnsiTheme="minorHAnsi"/>
          <w:sz w:val="24"/>
          <w:szCs w:val="24"/>
        </w:rPr>
        <w:t>emailed,</w:t>
      </w:r>
      <w:r w:rsidRPr="003E1515">
        <w:rPr>
          <w:rFonts w:asciiTheme="minorHAnsi" w:hAnsiTheme="minorHAnsi"/>
          <w:spacing w:val="-4"/>
          <w:sz w:val="24"/>
          <w:szCs w:val="24"/>
        </w:rPr>
        <w:t xml:space="preserve"> </w:t>
      </w:r>
      <w:r w:rsidRPr="003E1515">
        <w:rPr>
          <w:rFonts w:asciiTheme="minorHAnsi" w:hAnsiTheme="minorHAnsi"/>
          <w:sz w:val="24"/>
          <w:szCs w:val="24"/>
        </w:rPr>
        <w:t>and/or</w:t>
      </w:r>
      <w:r w:rsidRPr="003E1515">
        <w:rPr>
          <w:rFonts w:asciiTheme="minorHAnsi" w:hAnsiTheme="minorHAnsi"/>
          <w:spacing w:val="-4"/>
          <w:sz w:val="24"/>
          <w:szCs w:val="24"/>
        </w:rPr>
        <w:t xml:space="preserve"> </w:t>
      </w:r>
      <w:r w:rsidRPr="003E1515">
        <w:rPr>
          <w:rFonts w:asciiTheme="minorHAnsi" w:hAnsiTheme="minorHAnsi"/>
          <w:sz w:val="24"/>
          <w:szCs w:val="24"/>
        </w:rPr>
        <w:t>provided</w:t>
      </w:r>
      <w:r w:rsidRPr="003E1515">
        <w:rPr>
          <w:rFonts w:asciiTheme="minorHAnsi" w:hAnsiTheme="minorHAnsi"/>
          <w:spacing w:val="-4"/>
          <w:sz w:val="24"/>
          <w:szCs w:val="24"/>
        </w:rPr>
        <w:t xml:space="preserve"> </w:t>
      </w:r>
      <w:r w:rsidRPr="003E1515">
        <w:rPr>
          <w:rFonts w:asciiTheme="minorHAnsi" w:hAnsiTheme="minorHAnsi"/>
          <w:sz w:val="24"/>
          <w:szCs w:val="24"/>
        </w:rPr>
        <w:t>a hard copy of the Request for</w:t>
      </w:r>
      <w:r w:rsidRPr="003E1515">
        <w:rPr>
          <w:rFonts w:asciiTheme="minorHAnsi" w:hAnsiTheme="minorHAnsi"/>
          <w:spacing w:val="-10"/>
          <w:sz w:val="24"/>
          <w:szCs w:val="24"/>
        </w:rPr>
        <w:t xml:space="preserve"> </w:t>
      </w:r>
      <w:r w:rsidRPr="003E1515">
        <w:rPr>
          <w:rFonts w:asciiTheme="minorHAnsi" w:hAnsiTheme="minorHAnsi"/>
          <w:sz w:val="24"/>
          <w:szCs w:val="24"/>
        </w:rPr>
        <w:t>Appeal with the approved grounds and then be given 5 business days to submit a response to the portion of the appeal that was approved and involves them. All responses, if any, will be forwarded by the</w:t>
      </w:r>
      <w:r w:rsidRPr="003E1515">
        <w:rPr>
          <w:rFonts w:asciiTheme="minorHAnsi" w:hAnsiTheme="minorHAnsi"/>
          <w:spacing w:val="-8"/>
          <w:sz w:val="24"/>
          <w:szCs w:val="24"/>
        </w:rPr>
        <w:t xml:space="preserve"> </w:t>
      </w:r>
      <w:r w:rsidRPr="003E1515">
        <w:rPr>
          <w:rFonts w:asciiTheme="minorHAnsi" w:hAnsiTheme="minorHAnsi"/>
          <w:sz w:val="24"/>
          <w:szCs w:val="24"/>
        </w:rPr>
        <w:t xml:space="preserve">Appeal Chair to all parties for review and </w:t>
      </w:r>
      <w:r w:rsidRPr="003E1515">
        <w:rPr>
          <w:rFonts w:asciiTheme="minorHAnsi" w:hAnsiTheme="minorHAnsi"/>
          <w:spacing w:val="-2"/>
          <w:sz w:val="24"/>
          <w:szCs w:val="24"/>
        </w:rPr>
        <w:t>comment.</w:t>
      </w:r>
    </w:p>
    <w:p w14:paraId="48709C57" w14:textId="77777777" w:rsidR="0041062F" w:rsidRPr="003E1515" w:rsidRDefault="0041062F">
      <w:pPr>
        <w:pStyle w:val="BodyText"/>
        <w:ind w:left="0" w:firstLine="0"/>
        <w:rPr>
          <w:rFonts w:asciiTheme="minorHAnsi" w:hAnsiTheme="minorHAnsi"/>
          <w:sz w:val="24"/>
          <w:szCs w:val="24"/>
        </w:rPr>
      </w:pPr>
    </w:p>
    <w:p w14:paraId="232A93F1" w14:textId="77777777" w:rsidR="0041062F" w:rsidRPr="003E1515" w:rsidRDefault="0041062F">
      <w:pPr>
        <w:pStyle w:val="BodyText"/>
        <w:ind w:left="847" w:right="149" w:hanging="10"/>
        <w:rPr>
          <w:rFonts w:asciiTheme="minorHAnsi" w:hAnsiTheme="minorHAnsi"/>
          <w:sz w:val="24"/>
          <w:szCs w:val="24"/>
        </w:rPr>
      </w:pPr>
      <w:r w:rsidRPr="003E1515">
        <w:rPr>
          <w:rFonts w:asciiTheme="minorHAnsi" w:hAnsiTheme="minorHAnsi"/>
          <w:sz w:val="24"/>
          <w:szCs w:val="24"/>
        </w:rPr>
        <w:t>The non-appealing party (if any) may also choose to appeal at this time. If so, that will be reviewed to determine if it meets the grounds in this Policy by the</w:t>
      </w:r>
      <w:r w:rsidRPr="003E1515">
        <w:rPr>
          <w:rFonts w:asciiTheme="minorHAnsi" w:hAnsiTheme="minorHAnsi"/>
          <w:spacing w:val="-7"/>
          <w:sz w:val="24"/>
          <w:szCs w:val="24"/>
        </w:rPr>
        <w:t xml:space="preserve"> </w:t>
      </w:r>
      <w:r w:rsidRPr="003E1515">
        <w:rPr>
          <w:rFonts w:asciiTheme="minorHAnsi" w:hAnsiTheme="minorHAnsi"/>
          <w:sz w:val="24"/>
          <w:szCs w:val="24"/>
        </w:rPr>
        <w:t>Appeal Chair and either denied or approved. If approved, it will be forwarded to the party who initially requested an appeal, the Title IX Coordinator, and the Investigator(s) and/or original Decision-maker(s), as necessary,</w:t>
      </w:r>
      <w:r w:rsidRPr="003E1515">
        <w:rPr>
          <w:rFonts w:asciiTheme="minorHAnsi" w:hAnsiTheme="minorHAnsi"/>
          <w:spacing w:val="-6"/>
          <w:sz w:val="24"/>
          <w:szCs w:val="24"/>
        </w:rPr>
        <w:t xml:space="preserve"> </w:t>
      </w:r>
      <w:r w:rsidRPr="003E1515">
        <w:rPr>
          <w:rFonts w:asciiTheme="minorHAnsi" w:hAnsiTheme="minorHAnsi"/>
          <w:sz w:val="24"/>
          <w:szCs w:val="24"/>
        </w:rPr>
        <w:t>who</w:t>
      </w:r>
      <w:r w:rsidRPr="003E1515">
        <w:rPr>
          <w:rFonts w:asciiTheme="minorHAnsi" w:hAnsiTheme="minorHAnsi"/>
          <w:spacing w:val="-5"/>
          <w:sz w:val="24"/>
          <w:szCs w:val="24"/>
        </w:rPr>
        <w:t xml:space="preserve"> </w:t>
      </w:r>
      <w:r w:rsidRPr="003E1515">
        <w:rPr>
          <w:rFonts w:asciiTheme="minorHAnsi" w:hAnsiTheme="minorHAnsi"/>
          <w:sz w:val="24"/>
          <w:szCs w:val="24"/>
        </w:rPr>
        <w:t>will</w:t>
      </w:r>
      <w:r w:rsidRPr="003E1515">
        <w:rPr>
          <w:rFonts w:asciiTheme="minorHAnsi" w:hAnsiTheme="minorHAnsi"/>
          <w:spacing w:val="-5"/>
          <w:sz w:val="24"/>
          <w:szCs w:val="24"/>
        </w:rPr>
        <w:t xml:space="preserve"> </w:t>
      </w:r>
      <w:r w:rsidRPr="003E1515">
        <w:rPr>
          <w:rFonts w:asciiTheme="minorHAnsi" w:hAnsiTheme="minorHAnsi"/>
          <w:sz w:val="24"/>
          <w:szCs w:val="24"/>
        </w:rPr>
        <w:t>submit</w:t>
      </w:r>
      <w:r w:rsidRPr="003E1515">
        <w:rPr>
          <w:rFonts w:asciiTheme="minorHAnsi" w:hAnsiTheme="minorHAnsi"/>
          <w:spacing w:val="-5"/>
          <w:sz w:val="24"/>
          <w:szCs w:val="24"/>
        </w:rPr>
        <w:t xml:space="preserve"> </w:t>
      </w:r>
      <w:r w:rsidRPr="003E1515">
        <w:rPr>
          <w:rFonts w:asciiTheme="minorHAnsi" w:hAnsiTheme="minorHAnsi"/>
          <w:sz w:val="24"/>
          <w:szCs w:val="24"/>
        </w:rPr>
        <w:t>their</w:t>
      </w:r>
      <w:r w:rsidRPr="003E1515">
        <w:rPr>
          <w:rFonts w:asciiTheme="minorHAnsi" w:hAnsiTheme="minorHAnsi"/>
          <w:spacing w:val="-5"/>
          <w:sz w:val="24"/>
          <w:szCs w:val="24"/>
        </w:rPr>
        <w:t xml:space="preserve"> </w:t>
      </w:r>
      <w:r w:rsidRPr="003E1515">
        <w:rPr>
          <w:rFonts w:asciiTheme="minorHAnsi" w:hAnsiTheme="minorHAnsi"/>
          <w:sz w:val="24"/>
          <w:szCs w:val="24"/>
        </w:rPr>
        <w:t>responses,</w:t>
      </w:r>
      <w:r w:rsidRPr="003E1515">
        <w:rPr>
          <w:rFonts w:asciiTheme="minorHAnsi" w:hAnsiTheme="minorHAnsi"/>
          <w:spacing w:val="-5"/>
          <w:sz w:val="24"/>
          <w:szCs w:val="24"/>
        </w:rPr>
        <w:t xml:space="preserve"> </w:t>
      </w:r>
      <w:r w:rsidRPr="003E1515">
        <w:rPr>
          <w:rFonts w:asciiTheme="minorHAnsi" w:hAnsiTheme="minorHAnsi"/>
          <w:sz w:val="24"/>
          <w:szCs w:val="24"/>
        </w:rPr>
        <w:t>if</w:t>
      </w:r>
      <w:r w:rsidRPr="003E1515">
        <w:rPr>
          <w:rFonts w:asciiTheme="minorHAnsi" w:hAnsiTheme="minorHAnsi"/>
          <w:spacing w:val="-5"/>
          <w:sz w:val="24"/>
          <w:szCs w:val="24"/>
        </w:rPr>
        <w:t xml:space="preserve"> </w:t>
      </w:r>
      <w:r w:rsidRPr="003E1515">
        <w:rPr>
          <w:rFonts w:asciiTheme="minorHAnsi" w:hAnsiTheme="minorHAnsi"/>
          <w:sz w:val="24"/>
          <w:szCs w:val="24"/>
        </w:rPr>
        <w:t>any,</w:t>
      </w:r>
      <w:r w:rsidRPr="003E1515">
        <w:rPr>
          <w:rFonts w:asciiTheme="minorHAnsi" w:hAnsiTheme="minorHAnsi"/>
          <w:spacing w:val="-5"/>
          <w:sz w:val="24"/>
          <w:szCs w:val="24"/>
        </w:rPr>
        <w:t xml:space="preserve"> </w:t>
      </w:r>
      <w:r w:rsidRPr="003E1515">
        <w:rPr>
          <w:rFonts w:asciiTheme="minorHAnsi" w:hAnsiTheme="minorHAnsi"/>
          <w:sz w:val="24"/>
          <w:szCs w:val="24"/>
        </w:rPr>
        <w:t>within</w:t>
      </w:r>
      <w:r w:rsidRPr="003E1515">
        <w:rPr>
          <w:rFonts w:asciiTheme="minorHAnsi" w:hAnsiTheme="minorHAnsi"/>
          <w:spacing w:val="-5"/>
          <w:sz w:val="24"/>
          <w:szCs w:val="24"/>
        </w:rPr>
        <w:t xml:space="preserve"> </w:t>
      </w:r>
      <w:r w:rsidRPr="003E1515">
        <w:rPr>
          <w:rFonts w:asciiTheme="minorHAnsi" w:hAnsiTheme="minorHAnsi"/>
          <w:sz w:val="24"/>
          <w:szCs w:val="24"/>
        </w:rPr>
        <w:t>5</w:t>
      </w:r>
      <w:r w:rsidRPr="003E1515">
        <w:rPr>
          <w:rFonts w:asciiTheme="minorHAnsi" w:hAnsiTheme="minorHAnsi"/>
          <w:spacing w:val="-5"/>
          <w:sz w:val="24"/>
          <w:szCs w:val="24"/>
        </w:rPr>
        <w:t xml:space="preserve"> </w:t>
      </w:r>
      <w:r w:rsidRPr="003E1515">
        <w:rPr>
          <w:rFonts w:asciiTheme="minorHAnsi" w:hAnsiTheme="minorHAnsi"/>
          <w:sz w:val="24"/>
          <w:szCs w:val="24"/>
        </w:rPr>
        <w:t>business</w:t>
      </w:r>
      <w:r w:rsidRPr="003E1515">
        <w:rPr>
          <w:rFonts w:asciiTheme="minorHAnsi" w:hAnsiTheme="minorHAnsi"/>
          <w:spacing w:val="-5"/>
          <w:sz w:val="24"/>
          <w:szCs w:val="24"/>
        </w:rPr>
        <w:t xml:space="preserve"> </w:t>
      </w:r>
      <w:r w:rsidRPr="003E1515">
        <w:rPr>
          <w:rFonts w:asciiTheme="minorHAnsi" w:hAnsiTheme="minorHAnsi"/>
          <w:sz w:val="24"/>
          <w:szCs w:val="24"/>
        </w:rPr>
        <w:t>days.</w:t>
      </w:r>
      <w:r w:rsidRPr="003E1515">
        <w:rPr>
          <w:rFonts w:asciiTheme="minorHAnsi" w:hAnsiTheme="minorHAnsi"/>
          <w:spacing w:val="-16"/>
          <w:sz w:val="24"/>
          <w:szCs w:val="24"/>
        </w:rPr>
        <w:t xml:space="preserve"> </w:t>
      </w:r>
      <w:r w:rsidRPr="003E1515">
        <w:rPr>
          <w:rFonts w:asciiTheme="minorHAnsi" w:hAnsiTheme="minorHAnsi"/>
          <w:sz w:val="24"/>
          <w:szCs w:val="24"/>
        </w:rPr>
        <w:t>Any</w:t>
      </w:r>
      <w:r w:rsidRPr="003E1515">
        <w:rPr>
          <w:rFonts w:asciiTheme="minorHAnsi" w:hAnsiTheme="minorHAnsi"/>
          <w:spacing w:val="-5"/>
          <w:sz w:val="24"/>
          <w:szCs w:val="24"/>
        </w:rPr>
        <w:t xml:space="preserve"> </w:t>
      </w:r>
      <w:r w:rsidRPr="003E1515">
        <w:rPr>
          <w:rFonts w:asciiTheme="minorHAnsi" w:hAnsiTheme="minorHAnsi"/>
          <w:sz w:val="24"/>
          <w:szCs w:val="24"/>
        </w:rPr>
        <w:t>such</w:t>
      </w:r>
      <w:r w:rsidRPr="003E1515">
        <w:rPr>
          <w:rFonts w:asciiTheme="minorHAnsi" w:hAnsiTheme="minorHAnsi"/>
          <w:spacing w:val="-5"/>
          <w:sz w:val="24"/>
          <w:szCs w:val="24"/>
        </w:rPr>
        <w:t xml:space="preserve"> </w:t>
      </w:r>
      <w:r w:rsidRPr="003E1515">
        <w:rPr>
          <w:rFonts w:asciiTheme="minorHAnsi" w:hAnsiTheme="minorHAnsi"/>
          <w:sz w:val="24"/>
          <w:szCs w:val="24"/>
        </w:rPr>
        <w:t>responses will be circulated for review and comment by all parties. If not approved, the parties will be notified accordingly, in writing.</w:t>
      </w:r>
    </w:p>
    <w:p w14:paraId="337A5254" w14:textId="77777777" w:rsidR="0041062F" w:rsidRPr="003E1515" w:rsidRDefault="0041062F">
      <w:pPr>
        <w:pStyle w:val="BodyText"/>
        <w:spacing w:before="2"/>
        <w:ind w:left="0" w:firstLine="0"/>
        <w:rPr>
          <w:rFonts w:asciiTheme="minorHAnsi" w:hAnsiTheme="minorHAnsi"/>
          <w:sz w:val="24"/>
          <w:szCs w:val="24"/>
        </w:rPr>
      </w:pPr>
    </w:p>
    <w:p w14:paraId="76B528D2" w14:textId="77777777" w:rsidR="0041062F" w:rsidRPr="003E1515" w:rsidRDefault="0041062F">
      <w:pPr>
        <w:pStyle w:val="BodyText"/>
        <w:ind w:left="847" w:right="149" w:hanging="10"/>
        <w:rPr>
          <w:rFonts w:asciiTheme="minorHAnsi" w:hAnsiTheme="minorHAnsi"/>
          <w:sz w:val="24"/>
          <w:szCs w:val="24"/>
        </w:rPr>
      </w:pPr>
      <w:r w:rsidRPr="003E1515">
        <w:rPr>
          <w:rFonts w:asciiTheme="minorHAnsi" w:hAnsiTheme="minorHAnsi"/>
          <w:sz w:val="24"/>
          <w:szCs w:val="24"/>
        </w:rPr>
        <w:t>Neither</w:t>
      </w:r>
      <w:r w:rsidRPr="003E1515">
        <w:rPr>
          <w:rFonts w:asciiTheme="minorHAnsi" w:hAnsiTheme="minorHAnsi"/>
          <w:spacing w:val="-3"/>
          <w:sz w:val="24"/>
          <w:szCs w:val="24"/>
        </w:rPr>
        <w:t xml:space="preserve"> </w:t>
      </w:r>
      <w:r w:rsidRPr="003E1515">
        <w:rPr>
          <w:rFonts w:asciiTheme="minorHAnsi" w:hAnsiTheme="minorHAnsi"/>
          <w:sz w:val="24"/>
          <w:szCs w:val="24"/>
        </w:rPr>
        <w:t>party</w:t>
      </w:r>
      <w:r w:rsidRPr="003E1515">
        <w:rPr>
          <w:rFonts w:asciiTheme="minorHAnsi" w:hAnsiTheme="minorHAnsi"/>
          <w:spacing w:val="-3"/>
          <w:sz w:val="24"/>
          <w:szCs w:val="24"/>
        </w:rPr>
        <w:t xml:space="preserve"> </w:t>
      </w:r>
      <w:r w:rsidRPr="003E1515">
        <w:rPr>
          <w:rFonts w:asciiTheme="minorHAnsi" w:hAnsiTheme="minorHAnsi"/>
          <w:sz w:val="24"/>
          <w:szCs w:val="24"/>
        </w:rPr>
        <w:t>may</w:t>
      </w:r>
      <w:r w:rsidRPr="003E1515">
        <w:rPr>
          <w:rFonts w:asciiTheme="minorHAnsi" w:hAnsiTheme="minorHAnsi"/>
          <w:spacing w:val="-3"/>
          <w:sz w:val="24"/>
          <w:szCs w:val="24"/>
        </w:rPr>
        <w:t xml:space="preserve"> </w:t>
      </w:r>
      <w:r w:rsidRPr="003E1515">
        <w:rPr>
          <w:rFonts w:asciiTheme="minorHAnsi" w:hAnsiTheme="minorHAnsi"/>
          <w:sz w:val="24"/>
          <w:szCs w:val="24"/>
        </w:rPr>
        <w:t>submit</w:t>
      </w:r>
      <w:r w:rsidRPr="003E1515">
        <w:rPr>
          <w:rFonts w:asciiTheme="minorHAnsi" w:hAnsiTheme="minorHAnsi"/>
          <w:spacing w:val="-3"/>
          <w:sz w:val="24"/>
          <w:szCs w:val="24"/>
        </w:rPr>
        <w:t xml:space="preserve"> </w:t>
      </w: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new</w:t>
      </w:r>
      <w:r w:rsidRPr="003E1515">
        <w:rPr>
          <w:rFonts w:asciiTheme="minorHAnsi" w:hAnsiTheme="minorHAnsi"/>
          <w:spacing w:val="-3"/>
          <w:sz w:val="24"/>
          <w:szCs w:val="24"/>
        </w:rPr>
        <w:t xml:space="preserve"> </w:t>
      </w:r>
      <w:r w:rsidRPr="003E1515">
        <w:rPr>
          <w:rFonts w:asciiTheme="minorHAnsi" w:hAnsiTheme="minorHAnsi"/>
          <w:sz w:val="24"/>
          <w:szCs w:val="24"/>
        </w:rPr>
        <w:t>requests</w:t>
      </w:r>
      <w:r w:rsidRPr="003E1515">
        <w:rPr>
          <w:rFonts w:asciiTheme="minorHAnsi" w:hAnsiTheme="minorHAnsi"/>
          <w:spacing w:val="-3"/>
          <w:sz w:val="24"/>
          <w:szCs w:val="24"/>
        </w:rPr>
        <w:t xml:space="preserve"> </w:t>
      </w:r>
      <w:r w:rsidRPr="003E1515">
        <w:rPr>
          <w:rFonts w:asciiTheme="minorHAnsi" w:hAnsiTheme="minorHAnsi"/>
          <w:sz w:val="24"/>
          <w:szCs w:val="24"/>
        </w:rPr>
        <w:t>for</w:t>
      </w:r>
      <w:r w:rsidRPr="003E1515">
        <w:rPr>
          <w:rFonts w:asciiTheme="minorHAnsi" w:hAnsiTheme="minorHAnsi"/>
          <w:spacing w:val="-3"/>
          <w:sz w:val="24"/>
          <w:szCs w:val="24"/>
        </w:rPr>
        <w:t xml:space="preserve"> </w:t>
      </w:r>
      <w:r w:rsidRPr="003E1515">
        <w:rPr>
          <w:rFonts w:asciiTheme="minorHAnsi" w:hAnsiTheme="minorHAnsi"/>
          <w:sz w:val="24"/>
          <w:szCs w:val="24"/>
        </w:rPr>
        <w:t>appeal</w:t>
      </w:r>
      <w:r w:rsidRPr="003E1515">
        <w:rPr>
          <w:rFonts w:asciiTheme="minorHAnsi" w:hAnsiTheme="minorHAnsi"/>
          <w:spacing w:val="-3"/>
          <w:sz w:val="24"/>
          <w:szCs w:val="24"/>
        </w:rPr>
        <w:t xml:space="preserve"> </w:t>
      </w:r>
      <w:r w:rsidRPr="003E1515">
        <w:rPr>
          <w:rFonts w:asciiTheme="minorHAnsi" w:hAnsiTheme="minorHAnsi"/>
          <w:sz w:val="24"/>
          <w:szCs w:val="24"/>
        </w:rPr>
        <w:t>after</w:t>
      </w:r>
      <w:r w:rsidRPr="003E1515">
        <w:rPr>
          <w:rFonts w:asciiTheme="minorHAnsi" w:hAnsiTheme="minorHAnsi"/>
          <w:spacing w:val="-3"/>
          <w:sz w:val="24"/>
          <w:szCs w:val="24"/>
        </w:rPr>
        <w:t xml:space="preserve"> </w:t>
      </w:r>
      <w:r w:rsidRPr="003E1515">
        <w:rPr>
          <w:rFonts w:asciiTheme="minorHAnsi" w:hAnsiTheme="minorHAnsi"/>
          <w:sz w:val="24"/>
          <w:szCs w:val="24"/>
        </w:rPr>
        <w:t>this</w:t>
      </w:r>
      <w:r w:rsidRPr="003E1515">
        <w:rPr>
          <w:rFonts w:asciiTheme="minorHAnsi" w:hAnsiTheme="minorHAnsi"/>
          <w:spacing w:val="-3"/>
          <w:sz w:val="24"/>
          <w:szCs w:val="24"/>
        </w:rPr>
        <w:t xml:space="preserve"> </w:t>
      </w:r>
      <w:r w:rsidRPr="003E1515">
        <w:rPr>
          <w:rFonts w:asciiTheme="minorHAnsi" w:hAnsiTheme="minorHAnsi"/>
          <w:sz w:val="24"/>
          <w:szCs w:val="24"/>
        </w:rPr>
        <w:t>time</w:t>
      </w:r>
      <w:r w:rsidRPr="003E1515">
        <w:rPr>
          <w:rFonts w:asciiTheme="minorHAnsi" w:hAnsiTheme="minorHAnsi"/>
          <w:spacing w:val="-3"/>
          <w:sz w:val="24"/>
          <w:szCs w:val="24"/>
        </w:rPr>
        <w:t xml:space="preserve"> </w:t>
      </w:r>
      <w:r w:rsidRPr="003E1515">
        <w:rPr>
          <w:rFonts w:asciiTheme="minorHAnsi" w:hAnsiTheme="minorHAnsi"/>
          <w:sz w:val="24"/>
          <w:szCs w:val="24"/>
        </w:rPr>
        <w:t>period.</w:t>
      </w:r>
      <w:r w:rsidRPr="003E1515">
        <w:rPr>
          <w:rFonts w:asciiTheme="minorHAnsi" w:hAnsiTheme="minorHAnsi"/>
          <w:spacing w:val="-7"/>
          <w:sz w:val="24"/>
          <w:szCs w:val="24"/>
        </w:rPr>
        <w:t xml:space="preserve"> </w:t>
      </w:r>
      <w:r w:rsidRPr="003E1515">
        <w:rPr>
          <w:rFonts w:asciiTheme="minorHAnsi" w:hAnsiTheme="minorHAnsi"/>
          <w:sz w:val="24"/>
          <w:szCs w:val="24"/>
        </w:rPr>
        <w:t>The</w:t>
      </w:r>
      <w:r w:rsidRPr="003E1515">
        <w:rPr>
          <w:rFonts w:asciiTheme="minorHAnsi" w:hAnsiTheme="minorHAnsi"/>
          <w:spacing w:val="-15"/>
          <w:sz w:val="24"/>
          <w:szCs w:val="24"/>
        </w:rPr>
        <w:t xml:space="preserve"> </w:t>
      </w:r>
      <w:r w:rsidRPr="003E1515">
        <w:rPr>
          <w:rFonts w:asciiTheme="minorHAnsi" w:hAnsiTheme="minorHAnsi"/>
          <w:sz w:val="24"/>
          <w:szCs w:val="24"/>
        </w:rPr>
        <w:t>Appeal</w:t>
      </w:r>
      <w:r w:rsidRPr="003E1515">
        <w:rPr>
          <w:rFonts w:asciiTheme="minorHAnsi" w:hAnsiTheme="minorHAnsi"/>
          <w:spacing w:val="-3"/>
          <w:sz w:val="24"/>
          <w:szCs w:val="24"/>
        </w:rPr>
        <w:t xml:space="preserve"> </w:t>
      </w:r>
      <w:r w:rsidRPr="003E1515">
        <w:rPr>
          <w:rFonts w:asciiTheme="minorHAnsi" w:hAnsiTheme="minorHAnsi"/>
          <w:sz w:val="24"/>
          <w:szCs w:val="24"/>
        </w:rPr>
        <w:t>Chair will collect any additional information needed and all documentation regarding the approved grounds for appeal, and the subsequent responses and the Chair will render a decision within no more than 5 business days, barring exigent circumstances.</w:t>
      </w:r>
    </w:p>
    <w:p w14:paraId="1EEBE4FF" w14:textId="77777777" w:rsidR="0041062F" w:rsidRPr="003E1515" w:rsidRDefault="0041062F">
      <w:pPr>
        <w:pStyle w:val="BodyText"/>
        <w:spacing w:before="251"/>
        <w:ind w:left="847" w:right="221" w:hanging="10"/>
        <w:rPr>
          <w:rFonts w:asciiTheme="minorHAnsi" w:hAnsiTheme="minorHAnsi"/>
          <w:sz w:val="24"/>
          <w:szCs w:val="24"/>
        </w:rPr>
      </w:pPr>
      <w:r w:rsidRPr="003E1515">
        <w:rPr>
          <w:rFonts w:asciiTheme="minorHAnsi" w:hAnsiTheme="minorHAnsi"/>
          <w:sz w:val="24"/>
          <w:szCs w:val="24"/>
        </w:rPr>
        <w:lastRenderedPageBreak/>
        <w:t>A</w:t>
      </w:r>
      <w:r w:rsidRPr="003E1515">
        <w:rPr>
          <w:rFonts w:asciiTheme="minorHAnsi" w:hAnsiTheme="minorHAnsi"/>
          <w:spacing w:val="-8"/>
          <w:sz w:val="24"/>
          <w:szCs w:val="24"/>
        </w:rPr>
        <w:t xml:space="preserve"> </w:t>
      </w:r>
      <w:r w:rsidRPr="003E1515">
        <w:rPr>
          <w:rFonts w:asciiTheme="minorHAnsi" w:hAnsiTheme="minorHAnsi"/>
          <w:sz w:val="24"/>
          <w:szCs w:val="24"/>
        </w:rPr>
        <w:t>Notice of</w:t>
      </w:r>
      <w:r w:rsidRPr="003E1515">
        <w:rPr>
          <w:rFonts w:asciiTheme="minorHAnsi" w:hAnsiTheme="minorHAnsi"/>
          <w:spacing w:val="-8"/>
          <w:sz w:val="24"/>
          <w:szCs w:val="24"/>
        </w:rPr>
        <w:t xml:space="preserve"> </w:t>
      </w:r>
      <w:r w:rsidRPr="003E1515">
        <w:rPr>
          <w:rFonts w:asciiTheme="minorHAnsi" w:hAnsiTheme="minorHAnsi"/>
          <w:sz w:val="24"/>
          <w:szCs w:val="24"/>
        </w:rPr>
        <w:t>Appeal Outcome will be sent to all parties simultaneously. The Notice of</w:t>
      </w:r>
      <w:r w:rsidRPr="003E1515">
        <w:rPr>
          <w:rFonts w:asciiTheme="minorHAnsi" w:hAnsiTheme="minorHAnsi"/>
          <w:spacing w:val="-8"/>
          <w:sz w:val="24"/>
          <w:szCs w:val="24"/>
        </w:rPr>
        <w:t xml:space="preserve"> </w:t>
      </w:r>
      <w:r w:rsidRPr="003E1515">
        <w:rPr>
          <w:rFonts w:asciiTheme="minorHAnsi" w:hAnsiTheme="minorHAnsi"/>
          <w:sz w:val="24"/>
          <w:szCs w:val="24"/>
        </w:rPr>
        <w:t>Appeal Outcome will specify the finding on each ground for appeal, any specific instructions for remand</w:t>
      </w:r>
      <w:r w:rsidRPr="003E1515">
        <w:rPr>
          <w:rFonts w:asciiTheme="minorHAnsi" w:hAnsiTheme="minorHAnsi"/>
          <w:spacing w:val="-3"/>
          <w:sz w:val="24"/>
          <w:szCs w:val="24"/>
        </w:rPr>
        <w:t xml:space="preserve"> </w:t>
      </w:r>
      <w:r w:rsidRPr="003E1515">
        <w:rPr>
          <w:rFonts w:asciiTheme="minorHAnsi" w:hAnsiTheme="minorHAnsi"/>
          <w:sz w:val="24"/>
          <w:szCs w:val="24"/>
        </w:rPr>
        <w:t>or</w:t>
      </w:r>
      <w:r w:rsidRPr="003E1515">
        <w:rPr>
          <w:rFonts w:asciiTheme="minorHAnsi" w:hAnsiTheme="minorHAnsi"/>
          <w:spacing w:val="-3"/>
          <w:sz w:val="24"/>
          <w:szCs w:val="24"/>
        </w:rPr>
        <w:t xml:space="preserve"> </w:t>
      </w:r>
      <w:r w:rsidRPr="003E1515">
        <w:rPr>
          <w:rFonts w:asciiTheme="minorHAnsi" w:hAnsiTheme="minorHAnsi"/>
          <w:sz w:val="24"/>
          <w:szCs w:val="24"/>
        </w:rPr>
        <w:t>reconsideration,</w:t>
      </w:r>
      <w:r w:rsidRPr="003E1515">
        <w:rPr>
          <w:rFonts w:asciiTheme="minorHAnsi" w:hAnsiTheme="minorHAnsi"/>
          <w:spacing w:val="-3"/>
          <w:sz w:val="24"/>
          <w:szCs w:val="24"/>
        </w:rPr>
        <w:t xml:space="preserve"> </w:t>
      </w: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sanction(s)</w:t>
      </w:r>
      <w:r w:rsidRPr="003E1515">
        <w:rPr>
          <w:rFonts w:asciiTheme="minorHAnsi" w:hAnsiTheme="minorHAnsi"/>
          <w:spacing w:val="-3"/>
          <w:sz w:val="24"/>
          <w:szCs w:val="24"/>
        </w:rPr>
        <w:t xml:space="preserve"> </w:t>
      </w:r>
      <w:r w:rsidRPr="003E1515">
        <w:rPr>
          <w:rFonts w:asciiTheme="minorHAnsi" w:hAnsiTheme="minorHAnsi"/>
          <w:sz w:val="24"/>
          <w:szCs w:val="24"/>
        </w:rPr>
        <w:t>that</w:t>
      </w:r>
      <w:r w:rsidRPr="003E1515">
        <w:rPr>
          <w:rFonts w:asciiTheme="minorHAnsi" w:hAnsiTheme="minorHAnsi"/>
          <w:spacing w:val="-3"/>
          <w:sz w:val="24"/>
          <w:szCs w:val="24"/>
        </w:rPr>
        <w:t xml:space="preserve"> </w:t>
      </w:r>
      <w:r w:rsidRPr="003E1515">
        <w:rPr>
          <w:rFonts w:asciiTheme="minorHAnsi" w:hAnsiTheme="minorHAnsi"/>
          <w:sz w:val="24"/>
          <w:szCs w:val="24"/>
        </w:rPr>
        <w:t>may</w:t>
      </w:r>
      <w:r w:rsidRPr="003E1515">
        <w:rPr>
          <w:rFonts w:asciiTheme="minorHAnsi" w:hAnsiTheme="minorHAnsi"/>
          <w:spacing w:val="-3"/>
          <w:sz w:val="24"/>
          <w:szCs w:val="24"/>
        </w:rPr>
        <w:t xml:space="preserve"> </w:t>
      </w:r>
      <w:r w:rsidRPr="003E1515">
        <w:rPr>
          <w:rFonts w:asciiTheme="minorHAnsi" w:hAnsiTheme="minorHAnsi"/>
          <w:sz w:val="24"/>
          <w:szCs w:val="24"/>
        </w:rPr>
        <w:t>result</w:t>
      </w:r>
      <w:r w:rsidRPr="003E1515">
        <w:rPr>
          <w:rFonts w:asciiTheme="minorHAnsi" w:hAnsiTheme="minorHAnsi"/>
          <w:spacing w:val="-3"/>
          <w:sz w:val="24"/>
          <w:szCs w:val="24"/>
        </w:rPr>
        <w:t xml:space="preserve"> </w:t>
      </w:r>
      <w:r w:rsidRPr="003E1515">
        <w:rPr>
          <w:rFonts w:asciiTheme="minorHAnsi" w:hAnsiTheme="minorHAnsi"/>
          <w:sz w:val="24"/>
          <w:szCs w:val="24"/>
        </w:rPr>
        <w:t>which</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College</w:t>
      </w:r>
      <w:r w:rsidRPr="003E1515">
        <w:rPr>
          <w:rFonts w:asciiTheme="minorHAnsi" w:hAnsiTheme="minorHAnsi"/>
          <w:spacing w:val="-3"/>
          <w:sz w:val="24"/>
          <w:szCs w:val="24"/>
        </w:rPr>
        <w:t xml:space="preserve"> </w:t>
      </w:r>
      <w:r w:rsidRPr="003E1515">
        <w:rPr>
          <w:rFonts w:asciiTheme="minorHAnsi" w:hAnsiTheme="minorHAnsi"/>
          <w:sz w:val="24"/>
          <w:szCs w:val="24"/>
        </w:rPr>
        <w:t>is</w:t>
      </w:r>
      <w:r w:rsidRPr="003E1515">
        <w:rPr>
          <w:rFonts w:asciiTheme="minorHAnsi" w:hAnsiTheme="minorHAnsi"/>
          <w:spacing w:val="-3"/>
          <w:sz w:val="24"/>
          <w:szCs w:val="24"/>
        </w:rPr>
        <w:t xml:space="preserve"> </w:t>
      </w:r>
      <w:r w:rsidRPr="003E1515">
        <w:rPr>
          <w:rFonts w:asciiTheme="minorHAnsi" w:hAnsiTheme="minorHAnsi"/>
          <w:sz w:val="24"/>
          <w:szCs w:val="24"/>
        </w:rPr>
        <w:t>permitted</w:t>
      </w:r>
      <w:r w:rsidRPr="003E1515">
        <w:rPr>
          <w:rFonts w:asciiTheme="minorHAnsi" w:hAnsiTheme="minorHAnsi"/>
          <w:spacing w:val="-3"/>
          <w:sz w:val="24"/>
          <w:szCs w:val="24"/>
        </w:rPr>
        <w:t xml:space="preserve"> </w:t>
      </w:r>
      <w:r w:rsidRPr="003E1515">
        <w:rPr>
          <w:rFonts w:asciiTheme="minorHAnsi" w:hAnsiTheme="minorHAnsi"/>
          <w:sz w:val="24"/>
          <w:szCs w:val="24"/>
        </w:rPr>
        <w:t>to share</w:t>
      </w:r>
      <w:r w:rsidRPr="003E1515">
        <w:rPr>
          <w:rFonts w:asciiTheme="minorHAnsi" w:hAnsiTheme="minorHAnsi"/>
          <w:spacing w:val="-4"/>
          <w:sz w:val="24"/>
          <w:szCs w:val="24"/>
        </w:rPr>
        <w:t xml:space="preserve"> </w:t>
      </w:r>
      <w:r w:rsidRPr="003E1515">
        <w:rPr>
          <w:rFonts w:asciiTheme="minorHAnsi" w:hAnsiTheme="minorHAnsi"/>
          <w:sz w:val="24"/>
          <w:szCs w:val="24"/>
        </w:rPr>
        <w:t>according</w:t>
      </w:r>
      <w:r w:rsidRPr="003E1515">
        <w:rPr>
          <w:rFonts w:asciiTheme="minorHAnsi" w:hAnsiTheme="minorHAnsi"/>
          <w:spacing w:val="-4"/>
          <w:sz w:val="24"/>
          <w:szCs w:val="24"/>
        </w:rPr>
        <w:t xml:space="preserve"> </w:t>
      </w:r>
      <w:r w:rsidRPr="003E1515">
        <w:rPr>
          <w:rFonts w:asciiTheme="minorHAnsi" w:hAnsiTheme="minorHAnsi"/>
          <w:sz w:val="24"/>
          <w:szCs w:val="24"/>
        </w:rPr>
        <w:t>to</w:t>
      </w:r>
      <w:r w:rsidRPr="003E1515">
        <w:rPr>
          <w:rFonts w:asciiTheme="minorHAnsi" w:hAnsiTheme="minorHAnsi"/>
          <w:spacing w:val="-4"/>
          <w:sz w:val="24"/>
          <w:szCs w:val="24"/>
        </w:rPr>
        <w:t xml:space="preserve"> </w:t>
      </w:r>
      <w:r w:rsidRPr="003E1515">
        <w:rPr>
          <w:rFonts w:asciiTheme="minorHAnsi" w:hAnsiTheme="minorHAnsi"/>
          <w:sz w:val="24"/>
          <w:szCs w:val="24"/>
        </w:rPr>
        <w:t>state</w:t>
      </w:r>
      <w:r w:rsidRPr="003E1515">
        <w:rPr>
          <w:rFonts w:asciiTheme="minorHAnsi" w:hAnsiTheme="minorHAnsi"/>
          <w:spacing w:val="-4"/>
          <w:sz w:val="24"/>
          <w:szCs w:val="24"/>
        </w:rPr>
        <w:t xml:space="preserve"> </w:t>
      </w:r>
      <w:r w:rsidRPr="003E1515">
        <w:rPr>
          <w:rFonts w:asciiTheme="minorHAnsi" w:hAnsiTheme="minorHAnsi"/>
          <w:sz w:val="24"/>
          <w:szCs w:val="24"/>
        </w:rPr>
        <w:t>or</w:t>
      </w:r>
      <w:r w:rsidRPr="003E1515">
        <w:rPr>
          <w:rFonts w:asciiTheme="minorHAnsi" w:hAnsiTheme="minorHAnsi"/>
          <w:spacing w:val="-4"/>
          <w:sz w:val="24"/>
          <w:szCs w:val="24"/>
        </w:rPr>
        <w:t xml:space="preserve"> </w:t>
      </w:r>
      <w:r w:rsidRPr="003E1515">
        <w:rPr>
          <w:rFonts w:asciiTheme="minorHAnsi" w:hAnsiTheme="minorHAnsi"/>
          <w:sz w:val="24"/>
          <w:szCs w:val="24"/>
        </w:rPr>
        <w:t>federal</w:t>
      </w:r>
      <w:r w:rsidRPr="003E1515">
        <w:rPr>
          <w:rFonts w:asciiTheme="minorHAnsi" w:hAnsiTheme="minorHAnsi"/>
          <w:spacing w:val="-4"/>
          <w:sz w:val="24"/>
          <w:szCs w:val="24"/>
        </w:rPr>
        <w:t xml:space="preserve"> </w:t>
      </w:r>
      <w:r w:rsidRPr="003E1515">
        <w:rPr>
          <w:rFonts w:asciiTheme="minorHAnsi" w:hAnsiTheme="minorHAnsi"/>
          <w:sz w:val="24"/>
          <w:szCs w:val="24"/>
        </w:rPr>
        <w:t>law,</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rationale</w:t>
      </w:r>
      <w:r w:rsidRPr="003E1515">
        <w:rPr>
          <w:rFonts w:asciiTheme="minorHAnsi" w:hAnsiTheme="minorHAnsi"/>
          <w:spacing w:val="-4"/>
          <w:sz w:val="24"/>
          <w:szCs w:val="24"/>
        </w:rPr>
        <w:t xml:space="preserve"> </w:t>
      </w:r>
      <w:r w:rsidRPr="003E1515">
        <w:rPr>
          <w:rFonts w:asciiTheme="minorHAnsi" w:hAnsiTheme="minorHAnsi"/>
          <w:sz w:val="24"/>
          <w:szCs w:val="24"/>
        </w:rPr>
        <w:t>supporting</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essential</w:t>
      </w:r>
      <w:r w:rsidRPr="003E1515">
        <w:rPr>
          <w:rFonts w:asciiTheme="minorHAnsi" w:hAnsiTheme="minorHAnsi"/>
          <w:spacing w:val="-4"/>
          <w:sz w:val="24"/>
          <w:szCs w:val="24"/>
        </w:rPr>
        <w:t xml:space="preserve"> </w:t>
      </w:r>
      <w:r w:rsidRPr="003E1515">
        <w:rPr>
          <w:rFonts w:asciiTheme="minorHAnsi" w:hAnsiTheme="minorHAnsi"/>
          <w:sz w:val="24"/>
          <w:szCs w:val="24"/>
        </w:rPr>
        <w:t>findings</w:t>
      </w:r>
      <w:r w:rsidRPr="003E1515">
        <w:rPr>
          <w:rFonts w:asciiTheme="minorHAnsi" w:hAnsiTheme="minorHAnsi"/>
          <w:spacing w:val="-4"/>
          <w:sz w:val="24"/>
          <w:szCs w:val="24"/>
        </w:rPr>
        <w:t xml:space="preserve"> </w:t>
      </w:r>
      <w:r w:rsidRPr="003E1515">
        <w:rPr>
          <w:rFonts w:asciiTheme="minorHAnsi" w:hAnsiTheme="minorHAnsi"/>
          <w:sz w:val="24"/>
          <w:szCs w:val="24"/>
        </w:rPr>
        <w:t>to the extent the College is permitted to share under state or federal law.</w:t>
      </w:r>
    </w:p>
    <w:p w14:paraId="5ABCC2E8" w14:textId="77777777" w:rsidR="0041062F" w:rsidRPr="003E1515" w:rsidRDefault="0041062F">
      <w:pPr>
        <w:pStyle w:val="BodyText"/>
        <w:spacing w:before="251"/>
        <w:ind w:left="847" w:right="149" w:hanging="10"/>
        <w:rPr>
          <w:rFonts w:asciiTheme="minorHAnsi" w:hAnsiTheme="minorHAnsi"/>
          <w:sz w:val="24"/>
          <w:szCs w:val="24"/>
        </w:rPr>
      </w:pPr>
      <w:r w:rsidRPr="003E1515">
        <w:rPr>
          <w:rFonts w:asciiTheme="minorHAnsi" w:hAnsiTheme="minorHAnsi"/>
          <w:sz w:val="24"/>
          <w:szCs w:val="24"/>
        </w:rPr>
        <w:t>Notification will be made in writing and may be delivered by one or more of the following methods:</w:t>
      </w:r>
      <w:r w:rsidRPr="003E1515">
        <w:rPr>
          <w:rFonts w:asciiTheme="minorHAnsi" w:hAnsiTheme="minorHAnsi"/>
          <w:spacing w:val="-3"/>
          <w:sz w:val="24"/>
          <w:szCs w:val="24"/>
        </w:rPr>
        <w:t xml:space="preserve"> </w:t>
      </w:r>
      <w:r w:rsidRPr="003E1515">
        <w:rPr>
          <w:rFonts w:asciiTheme="minorHAnsi" w:hAnsiTheme="minorHAnsi"/>
          <w:sz w:val="24"/>
          <w:szCs w:val="24"/>
        </w:rPr>
        <w:t>in</w:t>
      </w:r>
      <w:r w:rsidRPr="003E1515">
        <w:rPr>
          <w:rFonts w:asciiTheme="minorHAnsi" w:hAnsiTheme="minorHAnsi"/>
          <w:spacing w:val="-3"/>
          <w:sz w:val="24"/>
          <w:szCs w:val="24"/>
        </w:rPr>
        <w:t xml:space="preserve"> </w:t>
      </w:r>
      <w:r w:rsidRPr="003E1515">
        <w:rPr>
          <w:rFonts w:asciiTheme="minorHAnsi" w:hAnsiTheme="minorHAnsi"/>
          <w:sz w:val="24"/>
          <w:szCs w:val="24"/>
        </w:rPr>
        <w:t>person,</w:t>
      </w:r>
      <w:r w:rsidRPr="003E1515">
        <w:rPr>
          <w:rFonts w:asciiTheme="minorHAnsi" w:hAnsiTheme="minorHAnsi"/>
          <w:spacing w:val="-3"/>
          <w:sz w:val="24"/>
          <w:szCs w:val="24"/>
        </w:rPr>
        <w:t xml:space="preserve"> </w:t>
      </w:r>
      <w:r w:rsidRPr="003E1515">
        <w:rPr>
          <w:rFonts w:asciiTheme="minorHAnsi" w:hAnsiTheme="minorHAnsi"/>
          <w:sz w:val="24"/>
          <w:szCs w:val="24"/>
        </w:rPr>
        <w:t>mailed</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local</w:t>
      </w:r>
      <w:r w:rsidRPr="003E1515">
        <w:rPr>
          <w:rFonts w:asciiTheme="minorHAnsi" w:hAnsiTheme="minorHAnsi"/>
          <w:spacing w:val="-3"/>
          <w:sz w:val="24"/>
          <w:szCs w:val="24"/>
        </w:rPr>
        <w:t xml:space="preserve"> </w:t>
      </w:r>
      <w:r w:rsidRPr="003E1515">
        <w:rPr>
          <w:rFonts w:asciiTheme="minorHAnsi" w:hAnsiTheme="minorHAnsi"/>
          <w:sz w:val="24"/>
          <w:szCs w:val="24"/>
        </w:rPr>
        <w:t>or</w:t>
      </w:r>
      <w:r w:rsidRPr="003E1515">
        <w:rPr>
          <w:rFonts w:asciiTheme="minorHAnsi" w:hAnsiTheme="minorHAnsi"/>
          <w:spacing w:val="-3"/>
          <w:sz w:val="24"/>
          <w:szCs w:val="24"/>
        </w:rPr>
        <w:t xml:space="preserve"> </w:t>
      </w:r>
      <w:r w:rsidRPr="003E1515">
        <w:rPr>
          <w:rFonts w:asciiTheme="minorHAnsi" w:hAnsiTheme="minorHAnsi"/>
          <w:sz w:val="24"/>
          <w:szCs w:val="24"/>
        </w:rPr>
        <w:t>permanent</w:t>
      </w:r>
      <w:r w:rsidRPr="003E1515">
        <w:rPr>
          <w:rFonts w:asciiTheme="minorHAnsi" w:hAnsiTheme="minorHAnsi"/>
          <w:spacing w:val="-3"/>
          <w:sz w:val="24"/>
          <w:szCs w:val="24"/>
        </w:rPr>
        <w:t xml:space="preserve"> </w:t>
      </w:r>
      <w:r w:rsidRPr="003E1515">
        <w:rPr>
          <w:rFonts w:asciiTheme="minorHAnsi" w:hAnsiTheme="minorHAnsi"/>
          <w:sz w:val="24"/>
          <w:szCs w:val="24"/>
        </w:rPr>
        <w:t>address</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parties</w:t>
      </w:r>
      <w:r w:rsidRPr="003E1515">
        <w:rPr>
          <w:rFonts w:asciiTheme="minorHAnsi" w:hAnsiTheme="minorHAnsi"/>
          <w:spacing w:val="-3"/>
          <w:sz w:val="24"/>
          <w:szCs w:val="24"/>
        </w:rPr>
        <w:t xml:space="preserve"> </w:t>
      </w:r>
      <w:r w:rsidRPr="003E1515">
        <w:rPr>
          <w:rFonts w:asciiTheme="minorHAnsi" w:hAnsiTheme="minorHAnsi"/>
          <w:sz w:val="24"/>
          <w:szCs w:val="24"/>
        </w:rPr>
        <w:t>as</w:t>
      </w:r>
      <w:r w:rsidRPr="003E1515">
        <w:rPr>
          <w:rFonts w:asciiTheme="minorHAnsi" w:hAnsiTheme="minorHAnsi"/>
          <w:spacing w:val="-2"/>
          <w:sz w:val="24"/>
          <w:szCs w:val="24"/>
        </w:rPr>
        <w:t xml:space="preserve"> </w:t>
      </w:r>
      <w:r w:rsidRPr="003E1515">
        <w:rPr>
          <w:rFonts w:asciiTheme="minorHAnsi" w:hAnsiTheme="minorHAnsi"/>
          <w:sz w:val="24"/>
          <w:szCs w:val="24"/>
        </w:rPr>
        <w:t>indicated</w:t>
      </w:r>
      <w:r w:rsidRPr="003E1515">
        <w:rPr>
          <w:rFonts w:asciiTheme="minorHAnsi" w:hAnsiTheme="minorHAnsi"/>
          <w:spacing w:val="-3"/>
          <w:sz w:val="24"/>
          <w:szCs w:val="24"/>
        </w:rPr>
        <w:t xml:space="preserve"> </w:t>
      </w:r>
      <w:r w:rsidRPr="003E1515">
        <w:rPr>
          <w:rFonts w:asciiTheme="minorHAnsi" w:hAnsiTheme="minorHAnsi"/>
          <w:sz w:val="24"/>
          <w:szCs w:val="24"/>
        </w:rPr>
        <w:t>in official institutional records, or emailed to the parties’ College-issued email or otherwise approved account. Once mailed, emailed and/or received in-person, notice will be presumptively delivered.</w:t>
      </w:r>
    </w:p>
    <w:p w14:paraId="168E27EF" w14:textId="77777777" w:rsidR="0041062F" w:rsidRPr="003E1515" w:rsidRDefault="0041062F">
      <w:pPr>
        <w:pStyle w:val="BodyText"/>
        <w:spacing w:before="4"/>
        <w:ind w:left="0" w:firstLine="0"/>
        <w:rPr>
          <w:rFonts w:asciiTheme="minorHAnsi" w:hAnsiTheme="minorHAnsi"/>
          <w:sz w:val="24"/>
          <w:szCs w:val="24"/>
        </w:rPr>
      </w:pPr>
    </w:p>
    <w:p w14:paraId="669EB3A5" w14:textId="2028C483" w:rsidR="0041062F" w:rsidRPr="003E1515" w:rsidRDefault="0041062F" w:rsidP="00A47BC6">
      <w:pPr>
        <w:pStyle w:val="ListParagraph"/>
        <w:numPr>
          <w:ilvl w:val="0"/>
          <w:numId w:val="56"/>
        </w:numPr>
        <w:rPr>
          <w:b/>
          <w:bCs w:val="0"/>
        </w:rPr>
      </w:pPr>
      <w:r w:rsidRPr="003E1515">
        <w:rPr>
          <w:b/>
          <w:bCs w:val="0"/>
        </w:rPr>
        <w:t>Sanctions</w:t>
      </w:r>
      <w:r w:rsidRPr="003E1515">
        <w:rPr>
          <w:b/>
          <w:bCs w:val="0"/>
          <w:spacing w:val="-7"/>
        </w:rPr>
        <w:t xml:space="preserve"> </w:t>
      </w:r>
      <w:r w:rsidRPr="003E1515">
        <w:rPr>
          <w:b/>
          <w:bCs w:val="0"/>
        </w:rPr>
        <w:t>Status</w:t>
      </w:r>
      <w:r w:rsidRPr="003E1515">
        <w:rPr>
          <w:b/>
          <w:bCs w:val="0"/>
          <w:spacing w:val="-6"/>
        </w:rPr>
        <w:t xml:space="preserve"> </w:t>
      </w:r>
      <w:r w:rsidRPr="003E1515">
        <w:rPr>
          <w:b/>
          <w:bCs w:val="0"/>
        </w:rPr>
        <w:t>During</w:t>
      </w:r>
      <w:r w:rsidRPr="003E1515">
        <w:rPr>
          <w:b/>
          <w:bCs w:val="0"/>
          <w:spacing w:val="-6"/>
        </w:rPr>
        <w:t xml:space="preserve"> </w:t>
      </w:r>
      <w:r w:rsidRPr="003E1515">
        <w:rPr>
          <w:b/>
          <w:bCs w:val="0"/>
        </w:rPr>
        <w:t>the</w:t>
      </w:r>
      <w:r w:rsidRPr="003E1515">
        <w:rPr>
          <w:b/>
          <w:bCs w:val="0"/>
          <w:spacing w:val="-13"/>
        </w:rPr>
        <w:t xml:space="preserve"> </w:t>
      </w:r>
      <w:r w:rsidRPr="003E1515">
        <w:rPr>
          <w:b/>
          <w:bCs w:val="0"/>
          <w:spacing w:val="-2"/>
        </w:rPr>
        <w:t>Appeal</w:t>
      </w:r>
    </w:p>
    <w:p w14:paraId="715EA724" w14:textId="77777777" w:rsidR="0041062F" w:rsidRPr="003E1515" w:rsidRDefault="0041062F">
      <w:pPr>
        <w:pStyle w:val="BodyText"/>
        <w:ind w:left="847" w:right="253" w:hanging="10"/>
        <w:jc w:val="both"/>
        <w:rPr>
          <w:rFonts w:asciiTheme="minorHAnsi" w:hAnsiTheme="minorHAnsi"/>
          <w:sz w:val="24"/>
          <w:szCs w:val="24"/>
        </w:rPr>
      </w:pP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sanctions</w:t>
      </w:r>
      <w:r w:rsidRPr="003E1515">
        <w:rPr>
          <w:rFonts w:asciiTheme="minorHAnsi" w:hAnsiTheme="minorHAnsi"/>
          <w:spacing w:val="-3"/>
          <w:sz w:val="24"/>
          <w:szCs w:val="24"/>
        </w:rPr>
        <w:t xml:space="preserve"> </w:t>
      </w:r>
      <w:r w:rsidRPr="003E1515">
        <w:rPr>
          <w:rFonts w:asciiTheme="minorHAnsi" w:hAnsiTheme="minorHAnsi"/>
          <w:sz w:val="24"/>
          <w:szCs w:val="24"/>
        </w:rPr>
        <w:t>imposed</w:t>
      </w:r>
      <w:r w:rsidRPr="003E1515">
        <w:rPr>
          <w:rFonts w:asciiTheme="minorHAnsi" w:hAnsiTheme="minorHAnsi"/>
          <w:spacing w:val="-3"/>
          <w:sz w:val="24"/>
          <w:szCs w:val="24"/>
        </w:rPr>
        <w:t xml:space="preserve"> </w:t>
      </w:r>
      <w:r w:rsidRPr="003E1515">
        <w:rPr>
          <w:rFonts w:asciiTheme="minorHAnsi" w:hAnsiTheme="minorHAnsi"/>
          <w:sz w:val="24"/>
          <w:szCs w:val="24"/>
        </w:rPr>
        <w:t>as</w:t>
      </w:r>
      <w:r w:rsidRPr="003E1515">
        <w:rPr>
          <w:rFonts w:asciiTheme="minorHAnsi" w:hAnsiTheme="minorHAnsi"/>
          <w:spacing w:val="-3"/>
          <w:sz w:val="24"/>
          <w:szCs w:val="24"/>
        </w:rPr>
        <w:t xml:space="preserve"> </w:t>
      </w:r>
      <w:r w:rsidRPr="003E1515">
        <w:rPr>
          <w:rFonts w:asciiTheme="minorHAnsi" w:hAnsiTheme="minorHAnsi"/>
          <w:sz w:val="24"/>
          <w:szCs w:val="24"/>
        </w:rPr>
        <w:t>a</w:t>
      </w:r>
      <w:r w:rsidRPr="003E1515">
        <w:rPr>
          <w:rFonts w:asciiTheme="minorHAnsi" w:hAnsiTheme="minorHAnsi"/>
          <w:spacing w:val="-3"/>
          <w:sz w:val="24"/>
          <w:szCs w:val="24"/>
        </w:rPr>
        <w:t xml:space="preserve"> </w:t>
      </w:r>
      <w:r w:rsidRPr="003E1515">
        <w:rPr>
          <w:rFonts w:asciiTheme="minorHAnsi" w:hAnsiTheme="minorHAnsi"/>
          <w:sz w:val="24"/>
          <w:szCs w:val="24"/>
        </w:rPr>
        <w:t>result</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hearing</w:t>
      </w:r>
      <w:r w:rsidRPr="003E1515">
        <w:rPr>
          <w:rFonts w:asciiTheme="minorHAnsi" w:hAnsiTheme="minorHAnsi"/>
          <w:spacing w:val="-3"/>
          <w:sz w:val="24"/>
          <w:szCs w:val="24"/>
        </w:rPr>
        <w:t xml:space="preserve"> </w:t>
      </w:r>
      <w:r w:rsidRPr="003E1515">
        <w:rPr>
          <w:rFonts w:asciiTheme="minorHAnsi" w:hAnsiTheme="minorHAnsi"/>
          <w:sz w:val="24"/>
          <w:szCs w:val="24"/>
        </w:rPr>
        <w:t>are</w:t>
      </w:r>
      <w:r w:rsidRPr="003E1515">
        <w:rPr>
          <w:rFonts w:asciiTheme="minorHAnsi" w:hAnsiTheme="minorHAnsi"/>
          <w:spacing w:val="-3"/>
          <w:sz w:val="24"/>
          <w:szCs w:val="24"/>
        </w:rPr>
        <w:t xml:space="preserve"> </w:t>
      </w:r>
      <w:r w:rsidRPr="003E1515">
        <w:rPr>
          <w:rFonts w:asciiTheme="minorHAnsi" w:hAnsiTheme="minorHAnsi"/>
          <w:sz w:val="24"/>
          <w:szCs w:val="24"/>
        </w:rPr>
        <w:t>stayed</w:t>
      </w:r>
      <w:r w:rsidRPr="003E1515">
        <w:rPr>
          <w:rFonts w:asciiTheme="minorHAnsi" w:hAnsiTheme="minorHAnsi"/>
          <w:spacing w:val="-3"/>
          <w:sz w:val="24"/>
          <w:szCs w:val="24"/>
        </w:rPr>
        <w:t xml:space="preserve"> </w:t>
      </w:r>
      <w:r w:rsidRPr="003E1515">
        <w:rPr>
          <w:rFonts w:asciiTheme="minorHAnsi" w:hAnsiTheme="minorHAnsi"/>
          <w:sz w:val="24"/>
          <w:szCs w:val="24"/>
        </w:rPr>
        <w:t>(i.e.:</w:t>
      </w:r>
      <w:r w:rsidRPr="003E1515">
        <w:rPr>
          <w:rFonts w:asciiTheme="minorHAnsi" w:hAnsiTheme="minorHAnsi"/>
          <w:spacing w:val="-3"/>
          <w:sz w:val="24"/>
          <w:szCs w:val="24"/>
        </w:rPr>
        <w:t xml:space="preserve"> </w:t>
      </w:r>
      <w:r w:rsidRPr="003E1515">
        <w:rPr>
          <w:rFonts w:asciiTheme="minorHAnsi" w:hAnsiTheme="minorHAnsi"/>
          <w:sz w:val="24"/>
          <w:szCs w:val="24"/>
        </w:rPr>
        <w:t>not</w:t>
      </w:r>
      <w:r w:rsidRPr="003E1515">
        <w:rPr>
          <w:rFonts w:asciiTheme="minorHAnsi" w:hAnsiTheme="minorHAnsi"/>
          <w:spacing w:val="-3"/>
          <w:sz w:val="24"/>
          <w:szCs w:val="24"/>
        </w:rPr>
        <w:t xml:space="preserve"> </w:t>
      </w:r>
      <w:r w:rsidRPr="003E1515">
        <w:rPr>
          <w:rFonts w:asciiTheme="minorHAnsi" w:hAnsiTheme="minorHAnsi"/>
          <w:sz w:val="24"/>
          <w:szCs w:val="24"/>
        </w:rPr>
        <w:t>implemented)</w:t>
      </w:r>
      <w:r w:rsidRPr="003E1515">
        <w:rPr>
          <w:rFonts w:asciiTheme="minorHAnsi" w:hAnsiTheme="minorHAnsi"/>
          <w:spacing w:val="-3"/>
          <w:sz w:val="24"/>
          <w:szCs w:val="24"/>
        </w:rPr>
        <w:t xml:space="preserve"> </w:t>
      </w:r>
      <w:r w:rsidRPr="003E1515">
        <w:rPr>
          <w:rFonts w:asciiTheme="minorHAnsi" w:hAnsiTheme="minorHAnsi"/>
          <w:sz w:val="24"/>
          <w:szCs w:val="24"/>
        </w:rPr>
        <w:t>during</w:t>
      </w:r>
      <w:r w:rsidRPr="003E1515">
        <w:rPr>
          <w:rFonts w:asciiTheme="minorHAnsi" w:hAnsiTheme="minorHAnsi"/>
          <w:spacing w:val="-3"/>
          <w:sz w:val="24"/>
          <w:szCs w:val="24"/>
        </w:rPr>
        <w:t xml:space="preserve"> </w:t>
      </w:r>
      <w:r w:rsidRPr="003E1515">
        <w:rPr>
          <w:rFonts w:asciiTheme="minorHAnsi" w:hAnsiTheme="minorHAnsi"/>
          <w:sz w:val="24"/>
          <w:szCs w:val="24"/>
        </w:rPr>
        <w:t>the appeal</w:t>
      </w:r>
      <w:r w:rsidRPr="003E1515">
        <w:rPr>
          <w:rFonts w:asciiTheme="minorHAnsi" w:hAnsiTheme="minorHAnsi"/>
          <w:spacing w:val="-1"/>
          <w:sz w:val="24"/>
          <w:szCs w:val="24"/>
        </w:rPr>
        <w:t xml:space="preserve"> </w:t>
      </w:r>
      <w:r w:rsidRPr="003E1515">
        <w:rPr>
          <w:rFonts w:asciiTheme="minorHAnsi" w:hAnsiTheme="minorHAnsi"/>
          <w:sz w:val="24"/>
          <w:szCs w:val="24"/>
        </w:rPr>
        <w:t>process.</w:t>
      </w:r>
      <w:r w:rsidRPr="003E1515">
        <w:rPr>
          <w:rFonts w:asciiTheme="minorHAnsi" w:hAnsiTheme="minorHAnsi"/>
          <w:spacing w:val="-1"/>
          <w:sz w:val="24"/>
          <w:szCs w:val="24"/>
        </w:rPr>
        <w:t xml:space="preserve"> </w:t>
      </w:r>
      <w:r w:rsidRPr="003E1515">
        <w:rPr>
          <w:rFonts w:asciiTheme="minorHAnsi" w:hAnsiTheme="minorHAnsi"/>
          <w:sz w:val="24"/>
          <w:szCs w:val="24"/>
        </w:rPr>
        <w:t>Supportive</w:t>
      </w:r>
      <w:r w:rsidRPr="003E1515">
        <w:rPr>
          <w:rFonts w:asciiTheme="minorHAnsi" w:hAnsiTheme="minorHAnsi"/>
          <w:spacing w:val="-1"/>
          <w:sz w:val="24"/>
          <w:szCs w:val="24"/>
        </w:rPr>
        <w:t xml:space="preserve"> </w:t>
      </w:r>
      <w:r w:rsidRPr="003E1515">
        <w:rPr>
          <w:rFonts w:asciiTheme="minorHAnsi" w:hAnsiTheme="minorHAnsi"/>
          <w:sz w:val="24"/>
          <w:szCs w:val="24"/>
        </w:rPr>
        <w:t>measures</w:t>
      </w:r>
      <w:r w:rsidRPr="003E1515">
        <w:rPr>
          <w:rFonts w:asciiTheme="minorHAnsi" w:hAnsiTheme="minorHAnsi"/>
          <w:spacing w:val="-1"/>
          <w:sz w:val="24"/>
          <w:szCs w:val="24"/>
        </w:rPr>
        <w:t xml:space="preserve"> </w:t>
      </w:r>
      <w:r w:rsidRPr="003E1515">
        <w:rPr>
          <w:rFonts w:asciiTheme="minorHAnsi" w:hAnsiTheme="minorHAnsi"/>
          <w:sz w:val="24"/>
          <w:szCs w:val="24"/>
        </w:rPr>
        <w:t>may</w:t>
      </w:r>
      <w:r w:rsidRPr="003E1515">
        <w:rPr>
          <w:rFonts w:asciiTheme="minorHAnsi" w:hAnsiTheme="minorHAnsi"/>
          <w:spacing w:val="-1"/>
          <w:sz w:val="24"/>
          <w:szCs w:val="24"/>
        </w:rPr>
        <w:t xml:space="preserve"> </w:t>
      </w:r>
      <w:r w:rsidRPr="003E1515">
        <w:rPr>
          <w:rFonts w:asciiTheme="minorHAnsi" w:hAnsiTheme="minorHAnsi"/>
          <w:sz w:val="24"/>
          <w:szCs w:val="24"/>
        </w:rPr>
        <w:t>be</w:t>
      </w:r>
      <w:r w:rsidRPr="003E1515">
        <w:rPr>
          <w:rFonts w:asciiTheme="minorHAnsi" w:hAnsiTheme="minorHAnsi"/>
          <w:spacing w:val="-2"/>
          <w:sz w:val="24"/>
          <w:szCs w:val="24"/>
        </w:rPr>
        <w:t xml:space="preserve"> </w:t>
      </w:r>
      <w:r w:rsidRPr="003E1515">
        <w:rPr>
          <w:rFonts w:asciiTheme="minorHAnsi" w:hAnsiTheme="minorHAnsi"/>
          <w:sz w:val="24"/>
          <w:szCs w:val="24"/>
        </w:rPr>
        <w:t>kept</w:t>
      </w:r>
      <w:r w:rsidRPr="003E1515">
        <w:rPr>
          <w:rFonts w:asciiTheme="minorHAnsi" w:hAnsiTheme="minorHAnsi"/>
          <w:spacing w:val="-1"/>
          <w:sz w:val="24"/>
          <w:szCs w:val="24"/>
        </w:rPr>
        <w:t xml:space="preserve"> </w:t>
      </w:r>
      <w:r w:rsidRPr="003E1515">
        <w:rPr>
          <w:rFonts w:asciiTheme="minorHAnsi" w:hAnsiTheme="minorHAnsi"/>
          <w:sz w:val="24"/>
          <w:szCs w:val="24"/>
        </w:rPr>
        <w:t>in</w:t>
      </w:r>
      <w:r w:rsidRPr="003E1515">
        <w:rPr>
          <w:rFonts w:asciiTheme="minorHAnsi" w:hAnsiTheme="minorHAnsi"/>
          <w:spacing w:val="-1"/>
          <w:sz w:val="24"/>
          <w:szCs w:val="24"/>
        </w:rPr>
        <w:t xml:space="preserve"> </w:t>
      </w:r>
      <w:r w:rsidRPr="003E1515">
        <w:rPr>
          <w:rFonts w:asciiTheme="minorHAnsi" w:hAnsiTheme="minorHAnsi"/>
          <w:sz w:val="24"/>
          <w:szCs w:val="24"/>
        </w:rPr>
        <w:t>place</w:t>
      </w:r>
      <w:r w:rsidRPr="003E1515">
        <w:rPr>
          <w:rFonts w:asciiTheme="minorHAnsi" w:hAnsiTheme="minorHAnsi"/>
          <w:spacing w:val="-1"/>
          <w:sz w:val="24"/>
          <w:szCs w:val="24"/>
        </w:rPr>
        <w:t xml:space="preserve"> </w:t>
      </w:r>
      <w:r w:rsidRPr="003E1515">
        <w:rPr>
          <w:rFonts w:asciiTheme="minorHAnsi" w:hAnsiTheme="minorHAnsi"/>
          <w:sz w:val="24"/>
          <w:szCs w:val="24"/>
        </w:rPr>
        <w:t>or</w:t>
      </w:r>
      <w:r w:rsidRPr="003E1515">
        <w:rPr>
          <w:rFonts w:asciiTheme="minorHAnsi" w:hAnsiTheme="minorHAnsi"/>
          <w:spacing w:val="-1"/>
          <w:sz w:val="24"/>
          <w:szCs w:val="24"/>
        </w:rPr>
        <w:t xml:space="preserve"> </w:t>
      </w:r>
      <w:r w:rsidRPr="003E1515">
        <w:rPr>
          <w:rFonts w:asciiTheme="minorHAnsi" w:hAnsiTheme="minorHAnsi"/>
          <w:sz w:val="24"/>
          <w:szCs w:val="24"/>
        </w:rPr>
        <w:t>reinstated,</w:t>
      </w:r>
      <w:r w:rsidRPr="003E1515">
        <w:rPr>
          <w:rFonts w:asciiTheme="minorHAnsi" w:hAnsiTheme="minorHAnsi"/>
          <w:spacing w:val="-1"/>
          <w:sz w:val="24"/>
          <w:szCs w:val="24"/>
        </w:rPr>
        <w:t xml:space="preserve"> </w:t>
      </w:r>
      <w:r w:rsidRPr="003E1515">
        <w:rPr>
          <w:rFonts w:asciiTheme="minorHAnsi" w:hAnsiTheme="minorHAnsi"/>
          <w:sz w:val="24"/>
          <w:szCs w:val="24"/>
        </w:rPr>
        <w:t>subject</w:t>
      </w:r>
      <w:r w:rsidRPr="003E1515">
        <w:rPr>
          <w:rFonts w:asciiTheme="minorHAnsi" w:hAnsiTheme="minorHAnsi"/>
          <w:spacing w:val="-1"/>
          <w:sz w:val="24"/>
          <w:szCs w:val="24"/>
        </w:rPr>
        <w:t xml:space="preserve"> </w:t>
      </w:r>
      <w:r w:rsidRPr="003E1515">
        <w:rPr>
          <w:rFonts w:asciiTheme="minorHAnsi" w:hAnsiTheme="minorHAnsi"/>
          <w:sz w:val="24"/>
          <w:szCs w:val="24"/>
        </w:rPr>
        <w:t>to</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same supportive measure procedures above.</w:t>
      </w:r>
    </w:p>
    <w:p w14:paraId="573F06FD" w14:textId="77777777" w:rsidR="0041062F" w:rsidRPr="003E1515" w:rsidRDefault="0041062F">
      <w:pPr>
        <w:pStyle w:val="BodyText"/>
        <w:spacing w:before="252"/>
        <w:ind w:left="847" w:right="149" w:hanging="10"/>
        <w:rPr>
          <w:rFonts w:asciiTheme="minorHAnsi" w:hAnsiTheme="minorHAnsi"/>
          <w:sz w:val="24"/>
          <w:szCs w:val="24"/>
        </w:rPr>
      </w:pPr>
      <w:r w:rsidRPr="003E1515">
        <w:rPr>
          <w:rFonts w:asciiTheme="minorHAnsi" w:hAnsiTheme="minorHAnsi"/>
          <w:sz w:val="24"/>
          <w:szCs w:val="24"/>
        </w:rPr>
        <w:t>If</w:t>
      </w:r>
      <w:r w:rsidRPr="003E1515">
        <w:rPr>
          <w:rFonts w:asciiTheme="minorHAnsi" w:hAnsiTheme="minorHAnsi"/>
          <w:spacing w:val="-3"/>
          <w:sz w:val="24"/>
          <w:szCs w:val="24"/>
        </w:rPr>
        <w:t xml:space="preserve"> </w:t>
      </w: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sanctions</w:t>
      </w:r>
      <w:r w:rsidRPr="003E1515">
        <w:rPr>
          <w:rFonts w:asciiTheme="minorHAnsi" w:hAnsiTheme="minorHAnsi"/>
          <w:spacing w:val="-3"/>
          <w:sz w:val="24"/>
          <w:szCs w:val="24"/>
        </w:rPr>
        <w:t xml:space="preserve"> </w:t>
      </w:r>
      <w:r w:rsidRPr="003E1515">
        <w:rPr>
          <w:rFonts w:asciiTheme="minorHAnsi" w:hAnsiTheme="minorHAnsi"/>
          <w:sz w:val="24"/>
          <w:szCs w:val="24"/>
        </w:rPr>
        <w:t>are</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be</w:t>
      </w:r>
      <w:r w:rsidRPr="003E1515">
        <w:rPr>
          <w:rFonts w:asciiTheme="minorHAnsi" w:hAnsiTheme="minorHAnsi"/>
          <w:spacing w:val="-3"/>
          <w:sz w:val="24"/>
          <w:szCs w:val="24"/>
        </w:rPr>
        <w:t xml:space="preserve"> </w:t>
      </w:r>
      <w:r w:rsidRPr="003E1515">
        <w:rPr>
          <w:rFonts w:asciiTheme="minorHAnsi" w:hAnsiTheme="minorHAnsi"/>
          <w:sz w:val="24"/>
          <w:szCs w:val="24"/>
        </w:rPr>
        <w:t>implemented</w:t>
      </w:r>
      <w:r w:rsidRPr="003E1515">
        <w:rPr>
          <w:rFonts w:asciiTheme="minorHAnsi" w:hAnsiTheme="minorHAnsi"/>
          <w:spacing w:val="-3"/>
          <w:sz w:val="24"/>
          <w:szCs w:val="24"/>
        </w:rPr>
        <w:t xml:space="preserve"> </w:t>
      </w:r>
      <w:r w:rsidRPr="003E1515">
        <w:rPr>
          <w:rFonts w:asciiTheme="minorHAnsi" w:hAnsiTheme="minorHAnsi"/>
          <w:sz w:val="24"/>
          <w:szCs w:val="24"/>
        </w:rPr>
        <w:t>immediately</w:t>
      </w:r>
      <w:r w:rsidRPr="003E1515">
        <w:rPr>
          <w:rFonts w:asciiTheme="minorHAnsi" w:hAnsiTheme="minorHAnsi"/>
          <w:spacing w:val="-3"/>
          <w:sz w:val="24"/>
          <w:szCs w:val="24"/>
        </w:rPr>
        <w:t xml:space="preserve"> </w:t>
      </w:r>
      <w:r w:rsidRPr="003E1515">
        <w:rPr>
          <w:rFonts w:asciiTheme="minorHAnsi" w:hAnsiTheme="minorHAnsi"/>
          <w:sz w:val="24"/>
          <w:szCs w:val="24"/>
        </w:rPr>
        <w:t>post-hearing,</w:t>
      </w:r>
      <w:r w:rsidRPr="003E1515">
        <w:rPr>
          <w:rFonts w:asciiTheme="minorHAnsi" w:hAnsiTheme="minorHAnsi"/>
          <w:spacing w:val="-3"/>
          <w:sz w:val="24"/>
          <w:szCs w:val="24"/>
        </w:rPr>
        <w:t xml:space="preserve"> </w:t>
      </w:r>
      <w:r w:rsidRPr="003E1515">
        <w:rPr>
          <w:rFonts w:asciiTheme="minorHAnsi" w:hAnsiTheme="minorHAnsi"/>
          <w:sz w:val="24"/>
          <w:szCs w:val="24"/>
        </w:rPr>
        <w:t>but</w:t>
      </w:r>
      <w:r w:rsidRPr="003E1515">
        <w:rPr>
          <w:rFonts w:asciiTheme="minorHAnsi" w:hAnsiTheme="minorHAnsi"/>
          <w:spacing w:val="-3"/>
          <w:sz w:val="24"/>
          <w:szCs w:val="24"/>
        </w:rPr>
        <w:t xml:space="preserve"> </w:t>
      </w:r>
      <w:r w:rsidRPr="003E1515">
        <w:rPr>
          <w:rFonts w:asciiTheme="minorHAnsi" w:hAnsiTheme="minorHAnsi"/>
          <w:sz w:val="24"/>
          <w:szCs w:val="24"/>
        </w:rPr>
        <w:t>pre-appeal,</w:t>
      </w:r>
      <w:r w:rsidRPr="003E1515">
        <w:rPr>
          <w:rFonts w:asciiTheme="minorHAnsi" w:hAnsiTheme="minorHAnsi"/>
          <w:spacing w:val="-3"/>
          <w:sz w:val="24"/>
          <w:szCs w:val="24"/>
        </w:rPr>
        <w:t xml:space="preserve"> </w:t>
      </w:r>
      <w:r w:rsidRPr="003E1515">
        <w:rPr>
          <w:rFonts w:asciiTheme="minorHAnsi" w:hAnsiTheme="minorHAnsi"/>
          <w:sz w:val="24"/>
          <w:szCs w:val="24"/>
        </w:rPr>
        <w:t>then the emergency removal procedures (detailed above) for a show cause meeting on the justification for doing so must be permitted within 48 hours of implementation.</w:t>
      </w:r>
    </w:p>
    <w:p w14:paraId="08FD12D6" w14:textId="77777777" w:rsidR="0041062F" w:rsidRPr="003E1515" w:rsidRDefault="0041062F">
      <w:pPr>
        <w:pStyle w:val="BodyText"/>
        <w:spacing w:before="70"/>
        <w:ind w:left="847" w:hanging="10"/>
        <w:rPr>
          <w:rFonts w:asciiTheme="minorHAnsi" w:hAnsiTheme="minorHAnsi"/>
          <w:sz w:val="24"/>
          <w:szCs w:val="24"/>
        </w:rPr>
      </w:pPr>
      <w:r w:rsidRPr="003E1515">
        <w:rPr>
          <w:rFonts w:asciiTheme="minorHAnsi" w:hAnsiTheme="minorHAnsi"/>
          <w:sz w:val="24"/>
          <w:szCs w:val="24"/>
        </w:rPr>
        <w:t>If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original</w:t>
      </w:r>
      <w:r w:rsidRPr="003E1515">
        <w:rPr>
          <w:rFonts w:asciiTheme="minorHAnsi" w:hAnsiTheme="minorHAnsi"/>
          <w:spacing w:val="-3"/>
          <w:sz w:val="24"/>
          <w:szCs w:val="24"/>
        </w:rPr>
        <w:t xml:space="preserve"> </w:t>
      </w:r>
      <w:r w:rsidRPr="003E1515">
        <w:rPr>
          <w:rFonts w:asciiTheme="minorHAnsi" w:hAnsiTheme="minorHAnsi"/>
          <w:sz w:val="24"/>
          <w:szCs w:val="24"/>
        </w:rPr>
        <w:t>sanctions</w:t>
      </w:r>
      <w:r w:rsidRPr="003E1515">
        <w:rPr>
          <w:rFonts w:asciiTheme="minorHAnsi" w:hAnsiTheme="minorHAnsi"/>
          <w:spacing w:val="-3"/>
          <w:sz w:val="24"/>
          <w:szCs w:val="24"/>
        </w:rPr>
        <w:t xml:space="preserve"> </w:t>
      </w:r>
      <w:r w:rsidRPr="003E1515">
        <w:rPr>
          <w:rFonts w:asciiTheme="minorHAnsi" w:hAnsiTheme="minorHAnsi"/>
          <w:sz w:val="24"/>
          <w:szCs w:val="24"/>
        </w:rPr>
        <w:t>include</w:t>
      </w:r>
      <w:r w:rsidRPr="003E1515">
        <w:rPr>
          <w:rFonts w:asciiTheme="minorHAnsi" w:hAnsiTheme="minorHAnsi"/>
          <w:spacing w:val="-3"/>
          <w:sz w:val="24"/>
          <w:szCs w:val="24"/>
        </w:rPr>
        <w:t xml:space="preserve"> </w:t>
      </w:r>
      <w:r w:rsidRPr="003E1515">
        <w:rPr>
          <w:rFonts w:asciiTheme="minorHAnsi" w:hAnsiTheme="minorHAnsi"/>
          <w:sz w:val="24"/>
          <w:szCs w:val="24"/>
        </w:rPr>
        <w:t>separation</w:t>
      </w:r>
      <w:r w:rsidRPr="003E1515">
        <w:rPr>
          <w:rFonts w:asciiTheme="minorHAnsi" w:hAnsiTheme="minorHAnsi"/>
          <w:spacing w:val="-3"/>
          <w:sz w:val="24"/>
          <w:szCs w:val="24"/>
        </w:rPr>
        <w:t xml:space="preserve"> </w:t>
      </w:r>
      <w:r w:rsidRPr="003E1515">
        <w:rPr>
          <w:rFonts w:asciiTheme="minorHAnsi" w:hAnsiTheme="minorHAnsi"/>
          <w:sz w:val="24"/>
          <w:szCs w:val="24"/>
        </w:rPr>
        <w:t>in</w:t>
      </w:r>
      <w:r w:rsidRPr="003E1515">
        <w:rPr>
          <w:rFonts w:asciiTheme="minorHAnsi" w:hAnsiTheme="minorHAnsi"/>
          <w:spacing w:val="-3"/>
          <w:sz w:val="24"/>
          <w:szCs w:val="24"/>
        </w:rPr>
        <w:t xml:space="preserve"> </w:t>
      </w: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form,</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College</w:t>
      </w:r>
      <w:r w:rsidRPr="003E1515">
        <w:rPr>
          <w:rFonts w:asciiTheme="minorHAnsi" w:hAnsiTheme="minorHAnsi"/>
          <w:spacing w:val="-3"/>
          <w:sz w:val="24"/>
          <w:szCs w:val="24"/>
        </w:rPr>
        <w:t xml:space="preserve"> </w:t>
      </w:r>
      <w:r w:rsidRPr="003E1515">
        <w:rPr>
          <w:rFonts w:asciiTheme="minorHAnsi" w:hAnsiTheme="minorHAnsi"/>
          <w:sz w:val="24"/>
          <w:szCs w:val="24"/>
        </w:rPr>
        <w:t>may</w:t>
      </w:r>
      <w:r w:rsidRPr="003E1515">
        <w:rPr>
          <w:rFonts w:asciiTheme="minorHAnsi" w:hAnsiTheme="minorHAnsi"/>
          <w:spacing w:val="-3"/>
          <w:sz w:val="24"/>
          <w:szCs w:val="24"/>
        </w:rPr>
        <w:t xml:space="preserve"> </w:t>
      </w:r>
      <w:r w:rsidRPr="003E1515">
        <w:rPr>
          <w:rFonts w:asciiTheme="minorHAnsi" w:hAnsiTheme="minorHAnsi"/>
          <w:sz w:val="24"/>
          <w:szCs w:val="24"/>
        </w:rPr>
        <w:t>place</w:t>
      </w:r>
      <w:r w:rsidRPr="003E1515">
        <w:rPr>
          <w:rFonts w:asciiTheme="minorHAnsi" w:hAnsiTheme="minorHAnsi"/>
          <w:spacing w:val="-3"/>
          <w:sz w:val="24"/>
          <w:szCs w:val="24"/>
        </w:rPr>
        <w:t xml:space="preserve"> </w:t>
      </w:r>
      <w:r w:rsidRPr="003E1515">
        <w:rPr>
          <w:rFonts w:asciiTheme="minorHAnsi" w:hAnsiTheme="minorHAnsi"/>
          <w:sz w:val="24"/>
          <w:szCs w:val="24"/>
        </w:rPr>
        <w:t>a</w:t>
      </w:r>
      <w:r w:rsidRPr="003E1515">
        <w:rPr>
          <w:rFonts w:asciiTheme="minorHAnsi" w:hAnsiTheme="minorHAnsi"/>
          <w:spacing w:val="-3"/>
          <w:sz w:val="24"/>
          <w:szCs w:val="24"/>
        </w:rPr>
        <w:t xml:space="preserve"> </w:t>
      </w:r>
      <w:r w:rsidRPr="003E1515">
        <w:rPr>
          <w:rFonts w:asciiTheme="minorHAnsi" w:hAnsiTheme="minorHAnsi"/>
          <w:sz w:val="24"/>
          <w:szCs w:val="24"/>
        </w:rPr>
        <w:t>hold</w:t>
      </w:r>
      <w:r w:rsidRPr="003E1515">
        <w:rPr>
          <w:rFonts w:asciiTheme="minorHAnsi" w:hAnsiTheme="minorHAnsi"/>
          <w:spacing w:val="-3"/>
          <w:sz w:val="24"/>
          <w:szCs w:val="24"/>
        </w:rPr>
        <w:t xml:space="preserve"> </w:t>
      </w:r>
      <w:r w:rsidRPr="003E1515">
        <w:rPr>
          <w:rFonts w:asciiTheme="minorHAnsi" w:hAnsiTheme="minorHAnsi"/>
          <w:sz w:val="24"/>
          <w:szCs w:val="24"/>
        </w:rPr>
        <w:t>on</w:t>
      </w:r>
      <w:r w:rsidRPr="003E1515">
        <w:rPr>
          <w:rFonts w:asciiTheme="minorHAnsi" w:hAnsiTheme="minorHAnsi"/>
          <w:spacing w:val="-3"/>
          <w:sz w:val="24"/>
          <w:szCs w:val="24"/>
        </w:rPr>
        <w:t xml:space="preserve"> </w:t>
      </w:r>
      <w:r w:rsidRPr="003E1515">
        <w:rPr>
          <w:rFonts w:asciiTheme="minorHAnsi" w:hAnsiTheme="minorHAnsi"/>
          <w:sz w:val="24"/>
          <w:szCs w:val="24"/>
        </w:rPr>
        <w:t>official transcripts,</w:t>
      </w:r>
      <w:r w:rsidRPr="003E1515">
        <w:rPr>
          <w:rFonts w:asciiTheme="minorHAnsi" w:hAnsiTheme="minorHAnsi"/>
          <w:spacing w:val="-1"/>
          <w:sz w:val="24"/>
          <w:szCs w:val="24"/>
        </w:rPr>
        <w:t xml:space="preserve"> </w:t>
      </w:r>
      <w:r w:rsidRPr="003E1515">
        <w:rPr>
          <w:rFonts w:asciiTheme="minorHAnsi" w:hAnsiTheme="minorHAnsi"/>
          <w:sz w:val="24"/>
          <w:szCs w:val="24"/>
        </w:rPr>
        <w:t>diplomas,</w:t>
      </w:r>
      <w:r w:rsidRPr="003E1515">
        <w:rPr>
          <w:rFonts w:asciiTheme="minorHAnsi" w:hAnsiTheme="minorHAnsi"/>
          <w:spacing w:val="-1"/>
          <w:sz w:val="24"/>
          <w:szCs w:val="24"/>
        </w:rPr>
        <w:t xml:space="preserve"> </w:t>
      </w:r>
      <w:r w:rsidRPr="003E1515">
        <w:rPr>
          <w:rFonts w:asciiTheme="minorHAnsi" w:hAnsiTheme="minorHAnsi"/>
          <w:sz w:val="24"/>
          <w:szCs w:val="24"/>
        </w:rPr>
        <w:t>graduations,</w:t>
      </w:r>
      <w:r w:rsidRPr="003E1515">
        <w:rPr>
          <w:rFonts w:asciiTheme="minorHAnsi" w:hAnsiTheme="minorHAnsi"/>
          <w:spacing w:val="-1"/>
          <w:sz w:val="24"/>
          <w:szCs w:val="24"/>
        </w:rPr>
        <w:t xml:space="preserve"> </w:t>
      </w:r>
      <w:r w:rsidRPr="003E1515">
        <w:rPr>
          <w:rFonts w:asciiTheme="minorHAnsi" w:hAnsiTheme="minorHAnsi"/>
          <w:sz w:val="24"/>
          <w:szCs w:val="24"/>
        </w:rPr>
        <w:t>course</w:t>
      </w:r>
      <w:r w:rsidRPr="003E1515">
        <w:rPr>
          <w:rFonts w:asciiTheme="minorHAnsi" w:hAnsiTheme="minorHAnsi"/>
          <w:spacing w:val="-1"/>
          <w:sz w:val="24"/>
          <w:szCs w:val="24"/>
        </w:rPr>
        <w:t xml:space="preserve"> </w:t>
      </w:r>
      <w:r w:rsidRPr="003E1515">
        <w:rPr>
          <w:rFonts w:asciiTheme="minorHAnsi" w:hAnsiTheme="minorHAnsi"/>
          <w:sz w:val="24"/>
          <w:szCs w:val="24"/>
        </w:rPr>
        <w:t>registration,</w:t>
      </w:r>
      <w:r w:rsidRPr="003E1515">
        <w:rPr>
          <w:rFonts w:asciiTheme="minorHAnsi" w:hAnsiTheme="minorHAnsi"/>
          <w:spacing w:val="-1"/>
          <w:sz w:val="24"/>
          <w:szCs w:val="24"/>
        </w:rPr>
        <w:t xml:space="preserve"> </w:t>
      </w:r>
      <w:r w:rsidRPr="003E1515">
        <w:rPr>
          <w:rFonts w:asciiTheme="minorHAnsi" w:hAnsiTheme="minorHAnsi"/>
          <w:sz w:val="24"/>
          <w:szCs w:val="24"/>
        </w:rPr>
        <w:t>etc.</w:t>
      </w:r>
      <w:r w:rsidRPr="003E1515">
        <w:rPr>
          <w:rFonts w:asciiTheme="minorHAnsi" w:hAnsiTheme="minorHAnsi"/>
          <w:spacing w:val="-1"/>
          <w:sz w:val="24"/>
          <w:szCs w:val="24"/>
        </w:rPr>
        <w:t xml:space="preserve"> </w:t>
      </w:r>
      <w:r w:rsidRPr="003E1515">
        <w:rPr>
          <w:rFonts w:asciiTheme="minorHAnsi" w:hAnsiTheme="minorHAnsi"/>
          <w:sz w:val="24"/>
          <w:szCs w:val="24"/>
        </w:rPr>
        <w:t>pending</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outcome</w:t>
      </w:r>
      <w:r w:rsidRPr="003E1515">
        <w:rPr>
          <w:rFonts w:asciiTheme="minorHAnsi" w:hAnsiTheme="minorHAnsi"/>
          <w:spacing w:val="-1"/>
          <w:sz w:val="24"/>
          <w:szCs w:val="24"/>
        </w:rPr>
        <w:t xml:space="preserve"> </w:t>
      </w:r>
      <w:r w:rsidRPr="003E1515">
        <w:rPr>
          <w:rFonts w:asciiTheme="minorHAnsi" w:hAnsiTheme="minorHAnsi"/>
          <w:sz w:val="24"/>
          <w:szCs w:val="24"/>
        </w:rPr>
        <w:t>of</w:t>
      </w:r>
      <w:r w:rsidRPr="003E1515">
        <w:rPr>
          <w:rFonts w:asciiTheme="minorHAnsi" w:hAnsiTheme="minorHAnsi"/>
          <w:spacing w:val="-1"/>
          <w:sz w:val="24"/>
          <w:szCs w:val="24"/>
        </w:rPr>
        <w:t xml:space="preserve"> </w:t>
      </w:r>
      <w:r w:rsidRPr="003E1515">
        <w:rPr>
          <w:rFonts w:asciiTheme="minorHAnsi" w:hAnsiTheme="minorHAnsi"/>
          <w:sz w:val="24"/>
          <w:szCs w:val="24"/>
        </w:rPr>
        <w:t>an</w:t>
      </w:r>
      <w:r w:rsidRPr="003E1515">
        <w:rPr>
          <w:rFonts w:asciiTheme="minorHAnsi" w:hAnsiTheme="minorHAnsi"/>
          <w:spacing w:val="-1"/>
          <w:sz w:val="24"/>
          <w:szCs w:val="24"/>
        </w:rPr>
        <w:t xml:space="preserve"> </w:t>
      </w:r>
      <w:r w:rsidRPr="003E1515">
        <w:rPr>
          <w:rFonts w:asciiTheme="minorHAnsi" w:hAnsiTheme="minorHAnsi"/>
          <w:sz w:val="24"/>
          <w:szCs w:val="24"/>
        </w:rPr>
        <w:t>appeal. The</w:t>
      </w:r>
      <w:r w:rsidRPr="003E1515">
        <w:rPr>
          <w:rFonts w:asciiTheme="minorHAnsi" w:hAnsiTheme="minorHAnsi"/>
          <w:spacing w:val="-1"/>
          <w:sz w:val="24"/>
          <w:szCs w:val="24"/>
        </w:rPr>
        <w:t xml:space="preserve"> </w:t>
      </w:r>
      <w:r w:rsidRPr="003E1515">
        <w:rPr>
          <w:rFonts w:asciiTheme="minorHAnsi" w:hAnsiTheme="minorHAnsi"/>
          <w:sz w:val="24"/>
          <w:szCs w:val="24"/>
        </w:rPr>
        <w:t>Respondent</w:t>
      </w:r>
      <w:r w:rsidRPr="003E1515">
        <w:rPr>
          <w:rFonts w:asciiTheme="minorHAnsi" w:hAnsiTheme="minorHAnsi"/>
          <w:spacing w:val="-1"/>
          <w:sz w:val="24"/>
          <w:szCs w:val="24"/>
        </w:rPr>
        <w:t xml:space="preserve"> </w:t>
      </w:r>
      <w:r w:rsidRPr="003E1515">
        <w:rPr>
          <w:rFonts w:asciiTheme="minorHAnsi" w:hAnsiTheme="minorHAnsi"/>
          <w:sz w:val="24"/>
          <w:szCs w:val="24"/>
        </w:rPr>
        <w:t>may</w:t>
      </w:r>
      <w:r w:rsidRPr="003E1515">
        <w:rPr>
          <w:rFonts w:asciiTheme="minorHAnsi" w:hAnsiTheme="minorHAnsi"/>
          <w:spacing w:val="-1"/>
          <w:sz w:val="24"/>
          <w:szCs w:val="24"/>
        </w:rPr>
        <w:t xml:space="preserve"> </w:t>
      </w:r>
      <w:r w:rsidRPr="003E1515">
        <w:rPr>
          <w:rFonts w:asciiTheme="minorHAnsi" w:hAnsiTheme="minorHAnsi"/>
          <w:sz w:val="24"/>
          <w:szCs w:val="24"/>
        </w:rPr>
        <w:t>request</w:t>
      </w:r>
      <w:r w:rsidRPr="003E1515">
        <w:rPr>
          <w:rFonts w:asciiTheme="minorHAnsi" w:hAnsiTheme="minorHAnsi"/>
          <w:spacing w:val="-1"/>
          <w:sz w:val="24"/>
          <w:szCs w:val="24"/>
        </w:rPr>
        <w:t xml:space="preserve"> </w:t>
      </w:r>
      <w:r w:rsidRPr="003E1515">
        <w:rPr>
          <w:rFonts w:asciiTheme="minorHAnsi" w:hAnsiTheme="minorHAnsi"/>
          <w:sz w:val="24"/>
          <w:szCs w:val="24"/>
        </w:rPr>
        <w:t>a</w:t>
      </w:r>
      <w:r w:rsidRPr="003E1515">
        <w:rPr>
          <w:rFonts w:asciiTheme="minorHAnsi" w:hAnsiTheme="minorHAnsi"/>
          <w:spacing w:val="-1"/>
          <w:sz w:val="24"/>
          <w:szCs w:val="24"/>
        </w:rPr>
        <w:t xml:space="preserve"> </w:t>
      </w:r>
      <w:r w:rsidRPr="003E1515">
        <w:rPr>
          <w:rFonts w:asciiTheme="minorHAnsi" w:hAnsiTheme="minorHAnsi"/>
          <w:sz w:val="24"/>
          <w:szCs w:val="24"/>
        </w:rPr>
        <w:t>stay</w:t>
      </w:r>
      <w:r w:rsidRPr="003E1515">
        <w:rPr>
          <w:rFonts w:asciiTheme="minorHAnsi" w:hAnsiTheme="minorHAnsi"/>
          <w:spacing w:val="-1"/>
          <w:sz w:val="24"/>
          <w:szCs w:val="24"/>
        </w:rPr>
        <w:t xml:space="preserve"> </w:t>
      </w:r>
      <w:r w:rsidRPr="003E1515">
        <w:rPr>
          <w:rFonts w:asciiTheme="minorHAnsi" w:hAnsiTheme="minorHAnsi"/>
          <w:sz w:val="24"/>
          <w:szCs w:val="24"/>
        </w:rPr>
        <w:t>of</w:t>
      </w:r>
      <w:r w:rsidRPr="003E1515">
        <w:rPr>
          <w:rFonts w:asciiTheme="minorHAnsi" w:hAnsiTheme="minorHAnsi"/>
          <w:spacing w:val="-1"/>
          <w:sz w:val="24"/>
          <w:szCs w:val="24"/>
        </w:rPr>
        <w:t xml:space="preserve"> </w:t>
      </w:r>
      <w:r w:rsidRPr="003E1515">
        <w:rPr>
          <w:rFonts w:asciiTheme="minorHAnsi" w:hAnsiTheme="minorHAnsi"/>
          <w:sz w:val="24"/>
          <w:szCs w:val="24"/>
        </w:rPr>
        <w:t>these</w:t>
      </w:r>
      <w:r w:rsidRPr="003E1515">
        <w:rPr>
          <w:rFonts w:asciiTheme="minorHAnsi" w:hAnsiTheme="minorHAnsi"/>
          <w:spacing w:val="-1"/>
          <w:sz w:val="24"/>
          <w:szCs w:val="24"/>
        </w:rPr>
        <w:t xml:space="preserve"> </w:t>
      </w:r>
      <w:r w:rsidRPr="003E1515">
        <w:rPr>
          <w:rFonts w:asciiTheme="minorHAnsi" w:hAnsiTheme="minorHAnsi"/>
          <w:sz w:val="24"/>
          <w:szCs w:val="24"/>
        </w:rPr>
        <w:t>holds</w:t>
      </w:r>
      <w:r w:rsidRPr="003E1515">
        <w:rPr>
          <w:rFonts w:asciiTheme="minorHAnsi" w:hAnsiTheme="minorHAnsi"/>
          <w:spacing w:val="-1"/>
          <w:sz w:val="24"/>
          <w:szCs w:val="24"/>
        </w:rPr>
        <w:t xml:space="preserve"> </w:t>
      </w:r>
      <w:r w:rsidRPr="003E1515">
        <w:rPr>
          <w:rFonts w:asciiTheme="minorHAnsi" w:hAnsiTheme="minorHAnsi"/>
          <w:sz w:val="24"/>
          <w:szCs w:val="24"/>
        </w:rPr>
        <w:t>from</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5"/>
          <w:sz w:val="24"/>
          <w:szCs w:val="24"/>
        </w:rPr>
        <w:t xml:space="preserve"> </w:t>
      </w:r>
      <w:r w:rsidRPr="003E1515">
        <w:rPr>
          <w:rFonts w:asciiTheme="minorHAnsi" w:hAnsiTheme="minorHAnsi"/>
          <w:sz w:val="24"/>
          <w:szCs w:val="24"/>
        </w:rPr>
        <w:t>Title</w:t>
      </w:r>
      <w:r w:rsidRPr="003E1515">
        <w:rPr>
          <w:rFonts w:asciiTheme="minorHAnsi" w:hAnsiTheme="minorHAnsi"/>
          <w:spacing w:val="-1"/>
          <w:sz w:val="24"/>
          <w:szCs w:val="24"/>
        </w:rPr>
        <w:t xml:space="preserve"> </w:t>
      </w:r>
      <w:r w:rsidRPr="003E1515">
        <w:rPr>
          <w:rFonts w:asciiTheme="minorHAnsi" w:hAnsiTheme="minorHAnsi"/>
          <w:sz w:val="24"/>
          <w:szCs w:val="24"/>
        </w:rPr>
        <w:t>IX</w:t>
      </w:r>
      <w:r w:rsidRPr="003E1515">
        <w:rPr>
          <w:rFonts w:asciiTheme="minorHAnsi" w:hAnsiTheme="minorHAnsi"/>
          <w:spacing w:val="-1"/>
          <w:sz w:val="24"/>
          <w:szCs w:val="24"/>
        </w:rPr>
        <w:t xml:space="preserve"> </w:t>
      </w:r>
      <w:r w:rsidRPr="003E1515">
        <w:rPr>
          <w:rFonts w:asciiTheme="minorHAnsi" w:hAnsiTheme="minorHAnsi"/>
          <w:sz w:val="24"/>
          <w:szCs w:val="24"/>
        </w:rPr>
        <w:t>Coordinator</w:t>
      </w:r>
      <w:r w:rsidRPr="003E1515">
        <w:rPr>
          <w:rFonts w:asciiTheme="minorHAnsi" w:hAnsiTheme="minorHAnsi"/>
          <w:spacing w:val="-1"/>
          <w:sz w:val="24"/>
          <w:szCs w:val="24"/>
        </w:rPr>
        <w:t xml:space="preserve"> </w:t>
      </w:r>
      <w:r w:rsidRPr="003E1515">
        <w:rPr>
          <w:rFonts w:asciiTheme="minorHAnsi" w:hAnsiTheme="minorHAnsi"/>
          <w:sz w:val="24"/>
          <w:szCs w:val="24"/>
        </w:rPr>
        <w:t>within</w:t>
      </w:r>
      <w:r w:rsidRPr="003E1515">
        <w:rPr>
          <w:rFonts w:asciiTheme="minorHAnsi" w:hAnsiTheme="minorHAnsi"/>
          <w:spacing w:val="-1"/>
          <w:sz w:val="24"/>
          <w:szCs w:val="24"/>
        </w:rPr>
        <w:t xml:space="preserve"> </w:t>
      </w:r>
      <w:r w:rsidRPr="003E1515">
        <w:rPr>
          <w:rFonts w:asciiTheme="minorHAnsi" w:hAnsiTheme="minorHAnsi"/>
          <w:sz w:val="24"/>
          <w:szCs w:val="24"/>
        </w:rPr>
        <w:t>two</w:t>
      </w:r>
      <w:r w:rsidRPr="003E1515">
        <w:rPr>
          <w:rFonts w:asciiTheme="minorHAnsi" w:hAnsiTheme="minorHAnsi"/>
          <w:spacing w:val="-1"/>
          <w:sz w:val="24"/>
          <w:szCs w:val="24"/>
        </w:rPr>
        <w:t xml:space="preserve"> </w:t>
      </w:r>
      <w:r w:rsidRPr="003E1515">
        <w:rPr>
          <w:rFonts w:asciiTheme="minorHAnsi" w:hAnsiTheme="minorHAnsi"/>
          <w:sz w:val="24"/>
          <w:szCs w:val="24"/>
        </w:rPr>
        <w:t>(2) business days of the notice of the sanctions. The request will be evaluated by the Title IX Coordinator or designee, whose determination is final.</w:t>
      </w:r>
    </w:p>
    <w:p w14:paraId="6FC85DC0" w14:textId="77777777" w:rsidR="0041062F" w:rsidRPr="003E1515" w:rsidRDefault="0041062F">
      <w:pPr>
        <w:pStyle w:val="BodyText"/>
        <w:spacing w:before="4"/>
        <w:ind w:left="0" w:firstLine="0"/>
        <w:rPr>
          <w:rFonts w:asciiTheme="minorHAnsi" w:hAnsiTheme="minorHAnsi"/>
          <w:sz w:val="24"/>
          <w:szCs w:val="24"/>
        </w:rPr>
      </w:pPr>
    </w:p>
    <w:p w14:paraId="74C18FEC" w14:textId="6DFE3407" w:rsidR="0041062F" w:rsidRPr="00DC552C" w:rsidRDefault="0041062F" w:rsidP="00A47BC6">
      <w:pPr>
        <w:pStyle w:val="ListParagraph"/>
        <w:numPr>
          <w:ilvl w:val="0"/>
          <w:numId w:val="56"/>
        </w:numPr>
        <w:rPr>
          <w:b/>
          <w:bCs w:val="0"/>
        </w:rPr>
      </w:pPr>
      <w:r w:rsidRPr="00DC552C">
        <w:rPr>
          <w:b/>
          <w:bCs w:val="0"/>
        </w:rPr>
        <w:t>Appeal</w:t>
      </w:r>
      <w:r w:rsidRPr="00DC552C">
        <w:rPr>
          <w:b/>
          <w:bCs w:val="0"/>
          <w:spacing w:val="-6"/>
        </w:rPr>
        <w:t xml:space="preserve"> </w:t>
      </w:r>
      <w:r w:rsidRPr="00DC552C">
        <w:rPr>
          <w:b/>
          <w:bCs w:val="0"/>
        </w:rPr>
        <w:t>Considerations</w:t>
      </w:r>
    </w:p>
    <w:p w14:paraId="40BB56A2" w14:textId="77777777" w:rsidR="0041062F" w:rsidRPr="003E1515" w:rsidRDefault="0041062F" w:rsidP="00A47BC6">
      <w:pPr>
        <w:pStyle w:val="ListParagraph"/>
        <w:widowControl w:val="0"/>
        <w:numPr>
          <w:ilvl w:val="0"/>
          <w:numId w:val="55"/>
        </w:numPr>
        <w:tabs>
          <w:tab w:val="left" w:pos="1557"/>
        </w:tabs>
        <w:autoSpaceDE w:val="0"/>
        <w:autoSpaceDN w:val="0"/>
        <w:ind w:right="250"/>
        <w:contextualSpacing w:val="0"/>
      </w:pPr>
      <w:r w:rsidRPr="003E1515">
        <w:t>Appeals are not intended to provide for a full re-hearing (de novo) of the allegation(s). In</w:t>
      </w:r>
      <w:r w:rsidRPr="003E1515">
        <w:rPr>
          <w:spacing w:val="-3"/>
        </w:rPr>
        <w:t xml:space="preserve"> </w:t>
      </w:r>
      <w:r w:rsidRPr="003E1515">
        <w:t>most</w:t>
      </w:r>
      <w:r w:rsidRPr="003E1515">
        <w:rPr>
          <w:spacing w:val="-3"/>
        </w:rPr>
        <w:t xml:space="preserve"> </w:t>
      </w:r>
      <w:r w:rsidRPr="003E1515">
        <w:t>cases,</w:t>
      </w:r>
      <w:r w:rsidRPr="003E1515">
        <w:rPr>
          <w:spacing w:val="-3"/>
        </w:rPr>
        <w:t xml:space="preserve"> </w:t>
      </w:r>
      <w:r w:rsidRPr="003E1515">
        <w:t>appeals</w:t>
      </w:r>
      <w:r w:rsidRPr="003E1515">
        <w:rPr>
          <w:spacing w:val="-3"/>
        </w:rPr>
        <w:t xml:space="preserve"> </w:t>
      </w:r>
      <w:r w:rsidRPr="003E1515">
        <w:t>are</w:t>
      </w:r>
      <w:r w:rsidRPr="003E1515">
        <w:rPr>
          <w:spacing w:val="-3"/>
        </w:rPr>
        <w:t xml:space="preserve"> </w:t>
      </w:r>
      <w:r w:rsidRPr="003E1515">
        <w:t>confined</w:t>
      </w:r>
      <w:r w:rsidRPr="003E1515">
        <w:rPr>
          <w:spacing w:val="-3"/>
        </w:rPr>
        <w:t xml:space="preserve"> </w:t>
      </w:r>
      <w:r w:rsidRPr="003E1515">
        <w:t>to</w:t>
      </w:r>
      <w:r w:rsidRPr="003E1515">
        <w:rPr>
          <w:spacing w:val="-3"/>
        </w:rPr>
        <w:t xml:space="preserve"> </w:t>
      </w:r>
      <w:r w:rsidRPr="003E1515">
        <w:t>a</w:t>
      </w:r>
      <w:r w:rsidRPr="003E1515">
        <w:rPr>
          <w:spacing w:val="-3"/>
        </w:rPr>
        <w:t xml:space="preserve"> </w:t>
      </w:r>
      <w:r w:rsidRPr="003E1515">
        <w:t>review</w:t>
      </w:r>
      <w:r w:rsidRPr="003E1515">
        <w:rPr>
          <w:spacing w:val="-3"/>
        </w:rPr>
        <w:t xml:space="preserve"> </w:t>
      </w:r>
      <w:r w:rsidRPr="003E1515">
        <w:t>of</w:t>
      </w:r>
      <w:r w:rsidRPr="003E1515">
        <w:rPr>
          <w:spacing w:val="-3"/>
        </w:rPr>
        <w:t xml:space="preserve"> </w:t>
      </w:r>
      <w:r w:rsidRPr="003E1515">
        <w:t>the</w:t>
      </w:r>
      <w:r w:rsidRPr="003E1515">
        <w:rPr>
          <w:spacing w:val="-3"/>
        </w:rPr>
        <w:t xml:space="preserve"> </w:t>
      </w:r>
      <w:r w:rsidRPr="003E1515">
        <w:t>written</w:t>
      </w:r>
      <w:r w:rsidRPr="003E1515">
        <w:rPr>
          <w:spacing w:val="-3"/>
        </w:rPr>
        <w:t xml:space="preserve"> </w:t>
      </w:r>
      <w:r w:rsidRPr="003E1515">
        <w:t>documentation</w:t>
      </w:r>
      <w:r w:rsidRPr="003E1515">
        <w:rPr>
          <w:spacing w:val="-3"/>
        </w:rPr>
        <w:t xml:space="preserve"> </w:t>
      </w:r>
      <w:r w:rsidRPr="003E1515">
        <w:t>or</w:t>
      </w:r>
      <w:r w:rsidRPr="003E1515">
        <w:rPr>
          <w:spacing w:val="-3"/>
        </w:rPr>
        <w:t xml:space="preserve"> </w:t>
      </w:r>
      <w:r w:rsidRPr="003E1515">
        <w:t xml:space="preserve">record of the original hearing and pertinent documentation regarding the specific grounds for </w:t>
      </w:r>
      <w:r w:rsidRPr="003E1515">
        <w:rPr>
          <w:spacing w:val="-2"/>
        </w:rPr>
        <w:t>appeal.</w:t>
      </w:r>
    </w:p>
    <w:p w14:paraId="6DF74F1A" w14:textId="77777777" w:rsidR="0041062F" w:rsidRPr="003E1515" w:rsidRDefault="0041062F" w:rsidP="00A47BC6">
      <w:pPr>
        <w:pStyle w:val="ListParagraph"/>
        <w:widowControl w:val="0"/>
        <w:numPr>
          <w:ilvl w:val="0"/>
          <w:numId w:val="55"/>
        </w:numPr>
        <w:tabs>
          <w:tab w:val="left" w:pos="1557"/>
        </w:tabs>
        <w:autoSpaceDE w:val="0"/>
        <w:autoSpaceDN w:val="0"/>
        <w:ind w:right="156"/>
        <w:contextualSpacing w:val="0"/>
      </w:pPr>
      <w:r w:rsidRPr="003E1515">
        <w:t>Decisions</w:t>
      </w:r>
      <w:r w:rsidRPr="003E1515">
        <w:rPr>
          <w:spacing w:val="-3"/>
        </w:rPr>
        <w:t xml:space="preserve"> </w:t>
      </w:r>
      <w:r w:rsidRPr="003E1515">
        <w:t>on</w:t>
      </w:r>
      <w:r w:rsidRPr="003E1515">
        <w:rPr>
          <w:spacing w:val="-3"/>
        </w:rPr>
        <w:t xml:space="preserve"> </w:t>
      </w:r>
      <w:r w:rsidRPr="003E1515">
        <w:t>appeal</w:t>
      </w:r>
      <w:r w:rsidRPr="003E1515">
        <w:rPr>
          <w:spacing w:val="-3"/>
        </w:rPr>
        <w:t xml:space="preserve"> </w:t>
      </w:r>
      <w:r w:rsidRPr="003E1515">
        <w:t>are</w:t>
      </w:r>
      <w:r w:rsidRPr="003E1515">
        <w:rPr>
          <w:spacing w:val="-3"/>
        </w:rPr>
        <w:t xml:space="preserve"> </w:t>
      </w:r>
      <w:r w:rsidRPr="003E1515">
        <w:t>to</w:t>
      </w:r>
      <w:r w:rsidRPr="003E1515">
        <w:rPr>
          <w:spacing w:val="-3"/>
        </w:rPr>
        <w:t xml:space="preserve"> </w:t>
      </w:r>
      <w:r w:rsidRPr="003E1515">
        <w:t>be</w:t>
      </w:r>
      <w:r w:rsidRPr="003E1515">
        <w:rPr>
          <w:spacing w:val="-3"/>
        </w:rPr>
        <w:t xml:space="preserve"> </w:t>
      </w:r>
      <w:r w:rsidRPr="003E1515">
        <w:t>deferential</w:t>
      </w:r>
      <w:r w:rsidRPr="003E1515">
        <w:rPr>
          <w:spacing w:val="-3"/>
        </w:rPr>
        <w:t xml:space="preserve"> </w:t>
      </w:r>
      <w:r w:rsidRPr="003E1515">
        <w:t>to</w:t>
      </w:r>
      <w:r w:rsidRPr="003E1515">
        <w:rPr>
          <w:spacing w:val="-3"/>
        </w:rPr>
        <w:t xml:space="preserve"> </w:t>
      </w:r>
      <w:r w:rsidRPr="003E1515">
        <w:t>the</w:t>
      </w:r>
      <w:r w:rsidRPr="003E1515">
        <w:rPr>
          <w:spacing w:val="-3"/>
        </w:rPr>
        <w:t xml:space="preserve"> </w:t>
      </w:r>
      <w:r w:rsidRPr="003E1515">
        <w:t>original</w:t>
      </w:r>
      <w:r w:rsidRPr="003E1515">
        <w:rPr>
          <w:spacing w:val="-3"/>
        </w:rPr>
        <w:t xml:space="preserve"> </w:t>
      </w:r>
      <w:r w:rsidRPr="003E1515">
        <w:t>determination,</w:t>
      </w:r>
      <w:r w:rsidRPr="003E1515">
        <w:rPr>
          <w:spacing w:val="-3"/>
        </w:rPr>
        <w:t xml:space="preserve"> </w:t>
      </w:r>
      <w:r w:rsidRPr="003E1515">
        <w:t>making</w:t>
      </w:r>
      <w:r w:rsidRPr="003E1515">
        <w:rPr>
          <w:spacing w:val="-3"/>
        </w:rPr>
        <w:t xml:space="preserve"> </w:t>
      </w:r>
      <w:r w:rsidRPr="003E1515">
        <w:t>changes to the finding only when there is clear error and to the sanction(s)/responsive action(s) only if there is a compelling justification to do so.</w:t>
      </w:r>
    </w:p>
    <w:p w14:paraId="43A298DF" w14:textId="77777777" w:rsidR="0041062F" w:rsidRPr="003E1515" w:rsidRDefault="0041062F" w:rsidP="00A47BC6">
      <w:pPr>
        <w:pStyle w:val="ListParagraph"/>
        <w:widowControl w:val="0"/>
        <w:numPr>
          <w:ilvl w:val="0"/>
          <w:numId w:val="55"/>
        </w:numPr>
        <w:tabs>
          <w:tab w:val="left" w:pos="1557"/>
        </w:tabs>
        <w:autoSpaceDE w:val="0"/>
        <w:autoSpaceDN w:val="0"/>
        <w:ind w:right="292"/>
        <w:contextualSpacing w:val="0"/>
      </w:pPr>
      <w:r w:rsidRPr="003E1515">
        <w:t>An</w:t>
      </w:r>
      <w:r w:rsidRPr="003E1515">
        <w:rPr>
          <w:spacing w:val="-3"/>
        </w:rPr>
        <w:t xml:space="preserve"> </w:t>
      </w:r>
      <w:r w:rsidRPr="003E1515">
        <w:t>appeal</w:t>
      </w:r>
      <w:r w:rsidRPr="003E1515">
        <w:rPr>
          <w:spacing w:val="-3"/>
        </w:rPr>
        <w:t xml:space="preserve"> </w:t>
      </w:r>
      <w:r w:rsidRPr="003E1515">
        <w:t>is</w:t>
      </w:r>
      <w:r w:rsidRPr="003E1515">
        <w:rPr>
          <w:spacing w:val="-3"/>
        </w:rPr>
        <w:t xml:space="preserve"> </w:t>
      </w:r>
      <w:r w:rsidRPr="003E1515">
        <w:t>not</w:t>
      </w:r>
      <w:r w:rsidRPr="003E1515">
        <w:rPr>
          <w:spacing w:val="-3"/>
        </w:rPr>
        <w:t xml:space="preserve"> </w:t>
      </w:r>
      <w:r w:rsidRPr="003E1515">
        <w:t>an</w:t>
      </w:r>
      <w:r w:rsidRPr="003E1515">
        <w:rPr>
          <w:spacing w:val="-3"/>
        </w:rPr>
        <w:t xml:space="preserve"> </w:t>
      </w:r>
      <w:r w:rsidRPr="003E1515">
        <w:t>opportunity</w:t>
      </w:r>
      <w:r w:rsidRPr="003E1515">
        <w:rPr>
          <w:spacing w:val="-3"/>
        </w:rPr>
        <w:t xml:space="preserve"> </w:t>
      </w:r>
      <w:r w:rsidRPr="003E1515">
        <w:t>for</w:t>
      </w:r>
      <w:r w:rsidRPr="003E1515">
        <w:rPr>
          <w:spacing w:val="-15"/>
        </w:rPr>
        <w:t xml:space="preserve"> </w:t>
      </w:r>
      <w:r w:rsidRPr="003E1515">
        <w:t>Appeal</w:t>
      </w:r>
      <w:r w:rsidRPr="003E1515">
        <w:rPr>
          <w:spacing w:val="-3"/>
        </w:rPr>
        <w:t xml:space="preserve"> </w:t>
      </w:r>
      <w:r w:rsidRPr="003E1515">
        <w:t>Chair</w:t>
      </w:r>
      <w:r w:rsidRPr="003E1515">
        <w:rPr>
          <w:spacing w:val="-3"/>
        </w:rPr>
        <w:t xml:space="preserve"> </w:t>
      </w:r>
      <w:r w:rsidRPr="003E1515">
        <w:t>to</w:t>
      </w:r>
      <w:r w:rsidRPr="003E1515">
        <w:rPr>
          <w:spacing w:val="-3"/>
        </w:rPr>
        <w:t xml:space="preserve"> </w:t>
      </w:r>
      <w:r w:rsidRPr="003E1515">
        <w:t>substitute</w:t>
      </w:r>
      <w:r w:rsidRPr="003E1515">
        <w:rPr>
          <w:spacing w:val="-3"/>
        </w:rPr>
        <w:t xml:space="preserve"> </w:t>
      </w:r>
      <w:r w:rsidRPr="003E1515">
        <w:t>their</w:t>
      </w:r>
      <w:r w:rsidRPr="003E1515">
        <w:rPr>
          <w:spacing w:val="-3"/>
        </w:rPr>
        <w:t xml:space="preserve"> </w:t>
      </w:r>
      <w:r w:rsidRPr="003E1515">
        <w:t>judgment</w:t>
      </w:r>
      <w:r w:rsidRPr="003E1515">
        <w:rPr>
          <w:spacing w:val="-3"/>
        </w:rPr>
        <w:t xml:space="preserve"> </w:t>
      </w:r>
      <w:r w:rsidRPr="003E1515">
        <w:t>for</w:t>
      </w:r>
      <w:r w:rsidRPr="003E1515">
        <w:rPr>
          <w:spacing w:val="-3"/>
        </w:rPr>
        <w:t xml:space="preserve"> </w:t>
      </w:r>
      <w:r w:rsidRPr="003E1515">
        <w:t>that</w:t>
      </w:r>
      <w:r w:rsidRPr="003E1515">
        <w:rPr>
          <w:spacing w:val="-3"/>
        </w:rPr>
        <w:t xml:space="preserve"> </w:t>
      </w:r>
      <w:r w:rsidRPr="003E1515">
        <w:t xml:space="preserve">of the original Decision-maker(s) merely because they disagree with the finding and/or </w:t>
      </w:r>
      <w:r w:rsidRPr="003E1515">
        <w:rPr>
          <w:spacing w:val="-2"/>
        </w:rPr>
        <w:t>sanction(s).</w:t>
      </w:r>
    </w:p>
    <w:p w14:paraId="4FCF89BD" w14:textId="77777777" w:rsidR="0041062F" w:rsidRPr="003E1515" w:rsidRDefault="0041062F" w:rsidP="00A47BC6">
      <w:pPr>
        <w:pStyle w:val="ListParagraph"/>
        <w:widowControl w:val="0"/>
        <w:numPr>
          <w:ilvl w:val="0"/>
          <w:numId w:val="55"/>
        </w:numPr>
        <w:tabs>
          <w:tab w:val="left" w:pos="1557"/>
        </w:tabs>
        <w:autoSpaceDE w:val="0"/>
        <w:autoSpaceDN w:val="0"/>
        <w:ind w:right="561"/>
        <w:contextualSpacing w:val="0"/>
        <w:jc w:val="both"/>
      </w:pPr>
      <w:r w:rsidRPr="003E1515">
        <w:t>The</w:t>
      </w:r>
      <w:r w:rsidRPr="003E1515">
        <w:rPr>
          <w:spacing w:val="-11"/>
        </w:rPr>
        <w:t xml:space="preserve"> </w:t>
      </w:r>
      <w:r w:rsidRPr="003E1515">
        <w:t>Appeal Chair may consult with the</w:t>
      </w:r>
      <w:r w:rsidRPr="003E1515">
        <w:rPr>
          <w:spacing w:val="-3"/>
        </w:rPr>
        <w:t xml:space="preserve"> </w:t>
      </w:r>
      <w:r w:rsidRPr="003E1515">
        <w:t>Title IX Coordinator and/or legal counsel on questions</w:t>
      </w:r>
      <w:r w:rsidRPr="003E1515">
        <w:rPr>
          <w:spacing w:val="-4"/>
        </w:rPr>
        <w:t xml:space="preserve"> </w:t>
      </w:r>
      <w:r w:rsidRPr="003E1515">
        <w:t>of</w:t>
      </w:r>
      <w:r w:rsidRPr="003E1515">
        <w:rPr>
          <w:spacing w:val="-4"/>
        </w:rPr>
        <w:t xml:space="preserve"> </w:t>
      </w:r>
      <w:r w:rsidRPr="003E1515">
        <w:t>procedure</w:t>
      </w:r>
      <w:r w:rsidRPr="003E1515">
        <w:rPr>
          <w:spacing w:val="-4"/>
        </w:rPr>
        <w:t xml:space="preserve"> </w:t>
      </w:r>
      <w:r w:rsidRPr="003E1515">
        <w:t>or</w:t>
      </w:r>
      <w:r w:rsidRPr="003E1515">
        <w:rPr>
          <w:spacing w:val="-4"/>
        </w:rPr>
        <w:t xml:space="preserve"> </w:t>
      </w:r>
      <w:r w:rsidRPr="003E1515">
        <w:t>rationale,</w:t>
      </w:r>
      <w:r w:rsidRPr="003E1515">
        <w:rPr>
          <w:spacing w:val="-4"/>
        </w:rPr>
        <w:t xml:space="preserve"> </w:t>
      </w:r>
      <w:r w:rsidRPr="003E1515">
        <w:t>for</w:t>
      </w:r>
      <w:r w:rsidRPr="003E1515">
        <w:rPr>
          <w:spacing w:val="-4"/>
        </w:rPr>
        <w:t xml:space="preserve"> </w:t>
      </w:r>
      <w:r w:rsidRPr="003E1515">
        <w:t>clarification,</w:t>
      </w:r>
      <w:r w:rsidRPr="003E1515">
        <w:rPr>
          <w:spacing w:val="-4"/>
        </w:rPr>
        <w:t xml:space="preserve"> </w:t>
      </w:r>
      <w:r w:rsidRPr="003E1515">
        <w:t>if</w:t>
      </w:r>
      <w:r w:rsidRPr="003E1515">
        <w:rPr>
          <w:spacing w:val="-4"/>
        </w:rPr>
        <w:t xml:space="preserve"> </w:t>
      </w:r>
      <w:r w:rsidRPr="003E1515">
        <w:t>needed.</w:t>
      </w:r>
      <w:r w:rsidRPr="003E1515">
        <w:rPr>
          <w:spacing w:val="-4"/>
        </w:rPr>
        <w:t xml:space="preserve"> </w:t>
      </w:r>
      <w:r w:rsidRPr="003E1515">
        <w:t>Documentation</w:t>
      </w:r>
      <w:r w:rsidRPr="003E1515">
        <w:rPr>
          <w:spacing w:val="-4"/>
        </w:rPr>
        <w:t xml:space="preserve"> </w:t>
      </w:r>
      <w:r w:rsidRPr="003E1515">
        <w:t>of</w:t>
      </w:r>
      <w:r w:rsidRPr="003E1515">
        <w:rPr>
          <w:spacing w:val="-4"/>
        </w:rPr>
        <w:t xml:space="preserve"> </w:t>
      </w:r>
      <w:r w:rsidRPr="003E1515">
        <w:t>all such consultation will be maintained.</w:t>
      </w:r>
    </w:p>
    <w:p w14:paraId="67E3F29F" w14:textId="77777777" w:rsidR="0041062F" w:rsidRPr="003E1515" w:rsidRDefault="0041062F" w:rsidP="00A47BC6">
      <w:pPr>
        <w:pStyle w:val="ListParagraph"/>
        <w:widowControl w:val="0"/>
        <w:numPr>
          <w:ilvl w:val="0"/>
          <w:numId w:val="55"/>
        </w:numPr>
        <w:tabs>
          <w:tab w:val="left" w:pos="1557"/>
        </w:tabs>
        <w:autoSpaceDE w:val="0"/>
        <w:autoSpaceDN w:val="0"/>
        <w:spacing w:before="4" w:line="237" w:lineRule="auto"/>
        <w:ind w:right="438"/>
        <w:contextualSpacing w:val="0"/>
      </w:pPr>
      <w:r w:rsidRPr="003E1515">
        <w:t>Appeals</w:t>
      </w:r>
      <w:r w:rsidRPr="003E1515">
        <w:rPr>
          <w:spacing w:val="-4"/>
        </w:rPr>
        <w:t xml:space="preserve"> </w:t>
      </w:r>
      <w:r w:rsidRPr="003E1515">
        <w:t>granted</w:t>
      </w:r>
      <w:r w:rsidRPr="003E1515">
        <w:rPr>
          <w:spacing w:val="-4"/>
        </w:rPr>
        <w:t xml:space="preserve"> </w:t>
      </w:r>
      <w:r w:rsidRPr="003E1515">
        <w:t>should</w:t>
      </w:r>
      <w:r w:rsidRPr="003E1515">
        <w:rPr>
          <w:spacing w:val="-4"/>
        </w:rPr>
        <w:t xml:space="preserve"> </w:t>
      </w:r>
      <w:r w:rsidRPr="003E1515">
        <w:t>normally</w:t>
      </w:r>
      <w:r w:rsidRPr="003E1515">
        <w:rPr>
          <w:spacing w:val="-4"/>
        </w:rPr>
        <w:t xml:space="preserve"> </w:t>
      </w:r>
      <w:r w:rsidRPr="003E1515">
        <w:t>be</w:t>
      </w:r>
      <w:r w:rsidRPr="003E1515">
        <w:rPr>
          <w:spacing w:val="-4"/>
        </w:rPr>
        <w:t xml:space="preserve"> </w:t>
      </w:r>
      <w:r w:rsidRPr="003E1515">
        <w:t>remanded</w:t>
      </w:r>
      <w:r w:rsidRPr="003E1515">
        <w:rPr>
          <w:spacing w:val="-4"/>
        </w:rPr>
        <w:t xml:space="preserve"> </w:t>
      </w:r>
      <w:r w:rsidRPr="003E1515">
        <w:t>(or</w:t>
      </w:r>
      <w:r w:rsidRPr="003E1515">
        <w:rPr>
          <w:spacing w:val="-4"/>
        </w:rPr>
        <w:t xml:space="preserve"> </w:t>
      </w:r>
      <w:r w:rsidRPr="003E1515">
        <w:t>partially</w:t>
      </w:r>
      <w:r w:rsidRPr="003E1515">
        <w:rPr>
          <w:spacing w:val="-4"/>
        </w:rPr>
        <w:t xml:space="preserve"> </w:t>
      </w:r>
      <w:r w:rsidRPr="003E1515">
        <w:t>remanded)</w:t>
      </w:r>
      <w:r w:rsidRPr="003E1515">
        <w:rPr>
          <w:spacing w:val="-4"/>
        </w:rPr>
        <w:t xml:space="preserve"> </w:t>
      </w:r>
      <w:r w:rsidRPr="003E1515">
        <w:t>to</w:t>
      </w:r>
      <w:r w:rsidRPr="003E1515">
        <w:rPr>
          <w:spacing w:val="-4"/>
        </w:rPr>
        <w:t xml:space="preserve"> </w:t>
      </w:r>
      <w:r w:rsidRPr="003E1515">
        <w:t>the</w:t>
      </w:r>
      <w:r w:rsidRPr="003E1515">
        <w:rPr>
          <w:spacing w:val="-4"/>
        </w:rPr>
        <w:t xml:space="preserve"> </w:t>
      </w:r>
      <w:r w:rsidRPr="003E1515">
        <w:t>original Investigator(s) and/or Decision-maker(s) for reconsideration.</w:t>
      </w:r>
    </w:p>
    <w:p w14:paraId="2EDFAB3C" w14:textId="77777777" w:rsidR="0041062F" w:rsidRPr="003E1515" w:rsidRDefault="0041062F" w:rsidP="00A47BC6">
      <w:pPr>
        <w:pStyle w:val="ListParagraph"/>
        <w:widowControl w:val="0"/>
        <w:numPr>
          <w:ilvl w:val="0"/>
          <w:numId w:val="55"/>
        </w:numPr>
        <w:tabs>
          <w:tab w:val="left" w:pos="1557"/>
        </w:tabs>
        <w:autoSpaceDE w:val="0"/>
        <w:autoSpaceDN w:val="0"/>
        <w:spacing w:before="1"/>
        <w:ind w:right="663"/>
        <w:contextualSpacing w:val="0"/>
      </w:pPr>
      <w:r w:rsidRPr="003E1515">
        <w:lastRenderedPageBreak/>
        <w:t>Once</w:t>
      </w:r>
      <w:r w:rsidRPr="003E1515">
        <w:rPr>
          <w:spacing w:val="-3"/>
        </w:rPr>
        <w:t xml:space="preserve"> </w:t>
      </w:r>
      <w:r w:rsidRPr="003E1515">
        <w:t>an</w:t>
      </w:r>
      <w:r w:rsidRPr="003E1515">
        <w:rPr>
          <w:spacing w:val="-3"/>
        </w:rPr>
        <w:t xml:space="preserve"> </w:t>
      </w:r>
      <w:r w:rsidRPr="003E1515">
        <w:t>appeal</w:t>
      </w:r>
      <w:r w:rsidRPr="003E1515">
        <w:rPr>
          <w:spacing w:val="-3"/>
        </w:rPr>
        <w:t xml:space="preserve"> </w:t>
      </w:r>
      <w:r w:rsidRPr="003E1515">
        <w:t>is</w:t>
      </w:r>
      <w:r w:rsidRPr="003E1515">
        <w:rPr>
          <w:spacing w:val="-3"/>
        </w:rPr>
        <w:t xml:space="preserve"> </w:t>
      </w:r>
      <w:r w:rsidRPr="003E1515">
        <w:t>decided,</w:t>
      </w:r>
      <w:r w:rsidRPr="003E1515">
        <w:rPr>
          <w:spacing w:val="-3"/>
        </w:rPr>
        <w:t xml:space="preserve"> </w:t>
      </w:r>
      <w:r w:rsidRPr="003E1515">
        <w:t>the</w:t>
      </w:r>
      <w:r w:rsidRPr="003E1515">
        <w:rPr>
          <w:spacing w:val="-3"/>
        </w:rPr>
        <w:t xml:space="preserve"> </w:t>
      </w:r>
      <w:r w:rsidRPr="003E1515">
        <w:t>outcome</w:t>
      </w:r>
      <w:r w:rsidRPr="003E1515">
        <w:rPr>
          <w:spacing w:val="-3"/>
        </w:rPr>
        <w:t xml:space="preserve"> </w:t>
      </w:r>
      <w:r w:rsidRPr="003E1515">
        <w:t>is</w:t>
      </w:r>
      <w:r w:rsidRPr="003E1515">
        <w:rPr>
          <w:spacing w:val="-3"/>
        </w:rPr>
        <w:t xml:space="preserve"> </w:t>
      </w:r>
      <w:r w:rsidRPr="003E1515">
        <w:t>final:</w:t>
      </w:r>
      <w:r w:rsidRPr="003E1515">
        <w:rPr>
          <w:spacing w:val="-3"/>
        </w:rPr>
        <w:t xml:space="preserve"> </w:t>
      </w:r>
      <w:r w:rsidRPr="003E1515">
        <w:t>further</w:t>
      </w:r>
      <w:r w:rsidRPr="003E1515">
        <w:rPr>
          <w:spacing w:val="-3"/>
        </w:rPr>
        <w:t xml:space="preserve"> </w:t>
      </w:r>
      <w:r w:rsidRPr="003E1515">
        <w:t>appeals</w:t>
      </w:r>
      <w:r w:rsidRPr="003E1515">
        <w:rPr>
          <w:spacing w:val="-3"/>
        </w:rPr>
        <w:t xml:space="preserve"> </w:t>
      </w:r>
      <w:r w:rsidRPr="003E1515">
        <w:t>are</w:t>
      </w:r>
      <w:r w:rsidRPr="003E1515">
        <w:rPr>
          <w:spacing w:val="-3"/>
        </w:rPr>
        <w:t xml:space="preserve"> </w:t>
      </w:r>
      <w:r w:rsidRPr="003E1515">
        <w:t>not</w:t>
      </w:r>
      <w:r w:rsidRPr="003E1515">
        <w:rPr>
          <w:spacing w:val="-3"/>
        </w:rPr>
        <w:t xml:space="preserve"> </w:t>
      </w:r>
      <w:r w:rsidRPr="003E1515">
        <w:t xml:space="preserve">permitted, even if a decision or sanction is changed on remand (except in the case of a new </w:t>
      </w:r>
      <w:r w:rsidRPr="003E1515">
        <w:rPr>
          <w:spacing w:val="-2"/>
        </w:rPr>
        <w:t>hearing).</w:t>
      </w:r>
    </w:p>
    <w:p w14:paraId="55B8DEBC" w14:textId="77777777" w:rsidR="0041062F" w:rsidRPr="003E1515" w:rsidRDefault="0041062F" w:rsidP="00A47BC6">
      <w:pPr>
        <w:pStyle w:val="ListParagraph"/>
        <w:widowControl w:val="0"/>
        <w:numPr>
          <w:ilvl w:val="0"/>
          <w:numId w:val="55"/>
        </w:numPr>
        <w:tabs>
          <w:tab w:val="left" w:pos="1557"/>
        </w:tabs>
        <w:autoSpaceDE w:val="0"/>
        <w:autoSpaceDN w:val="0"/>
        <w:ind w:right="235"/>
        <w:contextualSpacing w:val="0"/>
      </w:pPr>
      <w:r w:rsidRPr="003E1515">
        <w:t>In rare cases where an error cannot be cured by the original Decision-maker(s) (as in cases</w:t>
      </w:r>
      <w:r w:rsidRPr="003E1515">
        <w:rPr>
          <w:spacing w:val="-4"/>
        </w:rPr>
        <w:t xml:space="preserve"> </w:t>
      </w:r>
      <w:r w:rsidRPr="003E1515">
        <w:t>of</w:t>
      </w:r>
      <w:r w:rsidRPr="003E1515">
        <w:rPr>
          <w:spacing w:val="-4"/>
        </w:rPr>
        <w:t xml:space="preserve"> </w:t>
      </w:r>
      <w:r w:rsidRPr="003E1515">
        <w:t>bias),</w:t>
      </w:r>
      <w:r w:rsidRPr="003E1515">
        <w:rPr>
          <w:spacing w:val="-4"/>
        </w:rPr>
        <w:t xml:space="preserve"> </w:t>
      </w:r>
      <w:r w:rsidRPr="003E1515">
        <w:t>the</w:t>
      </w:r>
      <w:r w:rsidRPr="003E1515">
        <w:rPr>
          <w:spacing w:val="-15"/>
        </w:rPr>
        <w:t xml:space="preserve"> </w:t>
      </w:r>
      <w:r w:rsidRPr="003E1515">
        <w:t>Appeal</w:t>
      </w:r>
      <w:r w:rsidRPr="003E1515">
        <w:rPr>
          <w:spacing w:val="-4"/>
        </w:rPr>
        <w:t xml:space="preserve"> </w:t>
      </w:r>
      <w:r w:rsidRPr="003E1515">
        <w:t>Chair/Decision-maker(s)</w:t>
      </w:r>
      <w:r w:rsidRPr="003E1515">
        <w:rPr>
          <w:spacing w:val="-4"/>
        </w:rPr>
        <w:t xml:space="preserve"> </w:t>
      </w:r>
      <w:r w:rsidRPr="003E1515">
        <w:t>may</w:t>
      </w:r>
      <w:r w:rsidRPr="003E1515">
        <w:rPr>
          <w:spacing w:val="-4"/>
        </w:rPr>
        <w:t xml:space="preserve"> </w:t>
      </w:r>
      <w:r w:rsidRPr="003E1515">
        <w:t>order</w:t>
      </w:r>
      <w:r w:rsidRPr="003E1515">
        <w:rPr>
          <w:spacing w:val="-4"/>
        </w:rPr>
        <w:t xml:space="preserve"> </w:t>
      </w:r>
      <w:r w:rsidRPr="003E1515">
        <w:t>a</w:t>
      </w:r>
      <w:r w:rsidRPr="003E1515">
        <w:rPr>
          <w:spacing w:val="-4"/>
        </w:rPr>
        <w:t xml:space="preserve"> </w:t>
      </w:r>
      <w:r w:rsidRPr="003E1515">
        <w:t>new</w:t>
      </w:r>
      <w:r w:rsidRPr="003E1515">
        <w:rPr>
          <w:spacing w:val="-4"/>
        </w:rPr>
        <w:t xml:space="preserve"> </w:t>
      </w:r>
      <w:r w:rsidRPr="003E1515">
        <w:t>investigation</w:t>
      </w:r>
      <w:r w:rsidRPr="003E1515">
        <w:rPr>
          <w:spacing w:val="-4"/>
        </w:rPr>
        <w:t xml:space="preserve"> </w:t>
      </w:r>
      <w:r w:rsidRPr="003E1515">
        <w:t>and/ or a new hearing with new Pool members serving in the Investigator and Decisionmaker roles.</w:t>
      </w:r>
    </w:p>
    <w:p w14:paraId="3045A625" w14:textId="77777777" w:rsidR="0041062F" w:rsidRPr="003E1515" w:rsidRDefault="0041062F" w:rsidP="00A47BC6">
      <w:pPr>
        <w:pStyle w:val="ListParagraph"/>
        <w:widowControl w:val="0"/>
        <w:numPr>
          <w:ilvl w:val="0"/>
          <w:numId w:val="55"/>
        </w:numPr>
        <w:tabs>
          <w:tab w:val="left" w:pos="1557"/>
        </w:tabs>
        <w:autoSpaceDE w:val="0"/>
        <w:autoSpaceDN w:val="0"/>
        <w:spacing w:before="1"/>
        <w:ind w:right="706"/>
        <w:contextualSpacing w:val="0"/>
        <w:jc w:val="both"/>
      </w:pPr>
      <w:r w:rsidRPr="003E1515">
        <w:t>The</w:t>
      </w:r>
      <w:r w:rsidRPr="003E1515">
        <w:rPr>
          <w:spacing w:val="-3"/>
        </w:rPr>
        <w:t xml:space="preserve"> </w:t>
      </w:r>
      <w:r w:rsidRPr="003E1515">
        <w:t>results</w:t>
      </w:r>
      <w:r w:rsidRPr="003E1515">
        <w:rPr>
          <w:spacing w:val="-3"/>
        </w:rPr>
        <w:t xml:space="preserve"> </w:t>
      </w:r>
      <w:r w:rsidRPr="003E1515">
        <w:t>of</w:t>
      </w:r>
      <w:r w:rsidRPr="003E1515">
        <w:rPr>
          <w:spacing w:val="-3"/>
        </w:rPr>
        <w:t xml:space="preserve"> </w:t>
      </w:r>
      <w:r w:rsidRPr="003E1515">
        <w:t>a</w:t>
      </w:r>
      <w:r w:rsidRPr="003E1515">
        <w:rPr>
          <w:spacing w:val="-3"/>
        </w:rPr>
        <w:t xml:space="preserve"> </w:t>
      </w:r>
      <w:r w:rsidRPr="003E1515">
        <w:t>new</w:t>
      </w:r>
      <w:r w:rsidRPr="003E1515">
        <w:rPr>
          <w:spacing w:val="-3"/>
        </w:rPr>
        <w:t xml:space="preserve"> </w:t>
      </w:r>
      <w:r w:rsidRPr="003E1515">
        <w:t>hearing</w:t>
      </w:r>
      <w:r w:rsidRPr="003E1515">
        <w:rPr>
          <w:spacing w:val="-3"/>
        </w:rPr>
        <w:t xml:space="preserve"> </w:t>
      </w:r>
      <w:r w:rsidRPr="003E1515">
        <w:t>can</w:t>
      </w:r>
      <w:r w:rsidRPr="003E1515">
        <w:rPr>
          <w:spacing w:val="-3"/>
        </w:rPr>
        <w:t xml:space="preserve"> </w:t>
      </w:r>
      <w:r w:rsidRPr="003E1515">
        <w:t>be</w:t>
      </w:r>
      <w:r w:rsidRPr="003E1515">
        <w:rPr>
          <w:spacing w:val="-3"/>
        </w:rPr>
        <w:t xml:space="preserve"> </w:t>
      </w:r>
      <w:r w:rsidRPr="003E1515">
        <w:t>appealed,</w:t>
      </w:r>
      <w:r w:rsidRPr="003E1515">
        <w:rPr>
          <w:spacing w:val="-3"/>
        </w:rPr>
        <w:t xml:space="preserve"> </w:t>
      </w:r>
      <w:r w:rsidRPr="003E1515">
        <w:t>once,</w:t>
      </w:r>
      <w:r w:rsidRPr="003E1515">
        <w:rPr>
          <w:spacing w:val="-3"/>
        </w:rPr>
        <w:t xml:space="preserve"> </w:t>
      </w:r>
      <w:r w:rsidRPr="003E1515">
        <w:t>on</w:t>
      </w:r>
      <w:r w:rsidRPr="003E1515">
        <w:rPr>
          <w:spacing w:val="-3"/>
        </w:rPr>
        <w:t xml:space="preserve"> </w:t>
      </w:r>
      <w:r w:rsidRPr="003E1515">
        <w:t>any</w:t>
      </w:r>
      <w:r w:rsidRPr="003E1515">
        <w:rPr>
          <w:spacing w:val="-3"/>
        </w:rPr>
        <w:t xml:space="preserve"> </w:t>
      </w:r>
      <w:r w:rsidRPr="003E1515">
        <w:t>of</w:t>
      </w:r>
      <w:r w:rsidRPr="003E1515">
        <w:rPr>
          <w:spacing w:val="-3"/>
        </w:rPr>
        <w:t xml:space="preserve"> </w:t>
      </w:r>
      <w:r w:rsidRPr="003E1515">
        <w:t>the</w:t>
      </w:r>
      <w:r w:rsidRPr="003E1515">
        <w:rPr>
          <w:spacing w:val="-3"/>
        </w:rPr>
        <w:t xml:space="preserve"> </w:t>
      </w:r>
      <w:r w:rsidRPr="003E1515">
        <w:t>three</w:t>
      </w:r>
      <w:r w:rsidRPr="003E1515">
        <w:rPr>
          <w:spacing w:val="-3"/>
        </w:rPr>
        <w:t xml:space="preserve"> </w:t>
      </w:r>
      <w:r w:rsidRPr="003E1515">
        <w:t>available appeal grounds.</w:t>
      </w:r>
    </w:p>
    <w:p w14:paraId="7B0396BB" w14:textId="77777777" w:rsidR="0041062F" w:rsidRPr="003E1515" w:rsidRDefault="0041062F" w:rsidP="00A47BC6">
      <w:pPr>
        <w:pStyle w:val="ListParagraph"/>
        <w:widowControl w:val="0"/>
        <w:numPr>
          <w:ilvl w:val="0"/>
          <w:numId w:val="55"/>
        </w:numPr>
        <w:tabs>
          <w:tab w:val="left" w:pos="1557"/>
        </w:tabs>
        <w:autoSpaceDE w:val="0"/>
        <w:autoSpaceDN w:val="0"/>
        <w:ind w:right="788"/>
        <w:contextualSpacing w:val="0"/>
        <w:jc w:val="both"/>
      </w:pPr>
      <w:r w:rsidRPr="003E1515">
        <w:t>In</w:t>
      </w:r>
      <w:r w:rsidRPr="003E1515">
        <w:rPr>
          <w:spacing w:val="-4"/>
        </w:rPr>
        <w:t xml:space="preserve"> </w:t>
      </w:r>
      <w:r w:rsidRPr="003E1515">
        <w:t>cases</w:t>
      </w:r>
      <w:r w:rsidRPr="003E1515">
        <w:rPr>
          <w:spacing w:val="-4"/>
        </w:rPr>
        <w:t xml:space="preserve"> </w:t>
      </w:r>
      <w:r w:rsidRPr="003E1515">
        <w:t>that</w:t>
      </w:r>
      <w:r w:rsidRPr="003E1515">
        <w:rPr>
          <w:spacing w:val="-4"/>
        </w:rPr>
        <w:t xml:space="preserve"> </w:t>
      </w:r>
      <w:r w:rsidRPr="003E1515">
        <w:t>result</w:t>
      </w:r>
      <w:r w:rsidRPr="003E1515">
        <w:rPr>
          <w:spacing w:val="-4"/>
        </w:rPr>
        <w:t xml:space="preserve"> </w:t>
      </w:r>
      <w:r w:rsidRPr="003E1515">
        <w:t>in</w:t>
      </w:r>
      <w:r w:rsidRPr="003E1515">
        <w:rPr>
          <w:spacing w:val="-4"/>
        </w:rPr>
        <w:t xml:space="preserve"> </w:t>
      </w:r>
      <w:r w:rsidRPr="003E1515">
        <w:t>reinstatement</w:t>
      </w:r>
      <w:r w:rsidRPr="003E1515">
        <w:rPr>
          <w:spacing w:val="-4"/>
        </w:rPr>
        <w:t xml:space="preserve"> </w:t>
      </w:r>
      <w:r w:rsidRPr="003E1515">
        <w:t>to</w:t>
      </w:r>
      <w:r w:rsidRPr="003E1515">
        <w:rPr>
          <w:spacing w:val="-4"/>
        </w:rPr>
        <w:t xml:space="preserve"> </w:t>
      </w:r>
      <w:r w:rsidRPr="003E1515">
        <w:t>the</w:t>
      </w:r>
      <w:r w:rsidRPr="003E1515">
        <w:rPr>
          <w:spacing w:val="-4"/>
        </w:rPr>
        <w:t xml:space="preserve"> </w:t>
      </w:r>
      <w:r w:rsidRPr="003E1515">
        <w:t>College</w:t>
      </w:r>
      <w:r w:rsidRPr="003E1515">
        <w:rPr>
          <w:spacing w:val="-4"/>
        </w:rPr>
        <w:t xml:space="preserve"> </w:t>
      </w:r>
      <w:r w:rsidRPr="003E1515">
        <w:t>or</w:t>
      </w:r>
      <w:r w:rsidRPr="003E1515">
        <w:rPr>
          <w:spacing w:val="-4"/>
        </w:rPr>
        <w:t xml:space="preserve"> </w:t>
      </w:r>
      <w:r w:rsidRPr="003E1515">
        <w:t>resumption</w:t>
      </w:r>
      <w:r w:rsidRPr="003E1515">
        <w:rPr>
          <w:spacing w:val="-4"/>
        </w:rPr>
        <w:t xml:space="preserve"> </w:t>
      </w:r>
      <w:r w:rsidRPr="003E1515">
        <w:t>of</w:t>
      </w:r>
      <w:r w:rsidRPr="003E1515">
        <w:rPr>
          <w:spacing w:val="-4"/>
        </w:rPr>
        <w:t xml:space="preserve"> </w:t>
      </w:r>
      <w:r w:rsidRPr="003E1515">
        <w:t>privileges,</w:t>
      </w:r>
      <w:r w:rsidRPr="003E1515">
        <w:rPr>
          <w:spacing w:val="-4"/>
        </w:rPr>
        <w:t xml:space="preserve"> </w:t>
      </w:r>
      <w:r w:rsidRPr="003E1515">
        <w:t>all reasonable attempts will be made to restore the Respondent to their prior status, recognizing that some opportunities lost may be irreparable in the short term.</w:t>
      </w:r>
    </w:p>
    <w:p w14:paraId="53BA741A" w14:textId="04FE2092" w:rsidR="0041062F" w:rsidRPr="00E75E86" w:rsidRDefault="0041062F" w:rsidP="00E75E86">
      <w:pPr>
        <w:pStyle w:val="ListParagraph"/>
        <w:numPr>
          <w:ilvl w:val="0"/>
          <w:numId w:val="39"/>
        </w:numPr>
        <w:rPr>
          <w:b/>
          <w:bCs w:val="0"/>
        </w:rPr>
      </w:pPr>
      <w:r w:rsidRPr="00E75E86">
        <w:rPr>
          <w:b/>
          <w:bCs w:val="0"/>
        </w:rPr>
        <w:t>Long-Term</w:t>
      </w:r>
      <w:r w:rsidRPr="00E75E86">
        <w:rPr>
          <w:b/>
          <w:bCs w:val="0"/>
          <w:spacing w:val="3"/>
        </w:rPr>
        <w:t xml:space="preserve"> </w:t>
      </w:r>
      <w:r w:rsidRPr="00E75E86">
        <w:rPr>
          <w:b/>
          <w:bCs w:val="0"/>
        </w:rPr>
        <w:t>Remedies/Other</w:t>
      </w:r>
      <w:r w:rsidRPr="00E75E86">
        <w:rPr>
          <w:b/>
          <w:bCs w:val="0"/>
          <w:spacing w:val="-4"/>
        </w:rPr>
        <w:t xml:space="preserve"> </w:t>
      </w:r>
      <w:r w:rsidRPr="00E75E86">
        <w:rPr>
          <w:b/>
          <w:bCs w:val="0"/>
        </w:rPr>
        <w:t>Actions</w:t>
      </w:r>
    </w:p>
    <w:p w14:paraId="3304E023" w14:textId="77777777" w:rsidR="0041062F" w:rsidRPr="003E1515" w:rsidRDefault="0041062F">
      <w:pPr>
        <w:pStyle w:val="BodyText"/>
        <w:spacing w:before="1"/>
        <w:ind w:left="112" w:right="193" w:hanging="10"/>
        <w:rPr>
          <w:rFonts w:asciiTheme="minorHAnsi" w:hAnsiTheme="minorHAnsi"/>
          <w:sz w:val="24"/>
          <w:szCs w:val="24"/>
        </w:rPr>
      </w:pPr>
      <w:r w:rsidRPr="003E1515">
        <w:rPr>
          <w:rFonts w:asciiTheme="minorHAnsi" w:hAnsiTheme="minorHAnsi"/>
          <w:sz w:val="24"/>
          <w:szCs w:val="24"/>
        </w:rPr>
        <w:t>Following</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conclusion</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Resolution</w:t>
      </w:r>
      <w:r w:rsidRPr="003E1515">
        <w:rPr>
          <w:rFonts w:asciiTheme="minorHAnsi" w:hAnsiTheme="minorHAnsi"/>
          <w:spacing w:val="-3"/>
          <w:sz w:val="24"/>
          <w:szCs w:val="24"/>
        </w:rPr>
        <w:t xml:space="preserve"> </w:t>
      </w:r>
      <w:r w:rsidRPr="003E1515">
        <w:rPr>
          <w:rFonts w:asciiTheme="minorHAnsi" w:hAnsiTheme="minorHAnsi"/>
          <w:sz w:val="24"/>
          <w:szCs w:val="24"/>
        </w:rPr>
        <w:t>Process,</w:t>
      </w:r>
      <w:r w:rsidRPr="003E1515">
        <w:rPr>
          <w:rFonts w:asciiTheme="minorHAnsi" w:hAnsiTheme="minorHAnsi"/>
          <w:spacing w:val="-3"/>
          <w:sz w:val="24"/>
          <w:szCs w:val="24"/>
        </w:rPr>
        <w:t xml:space="preserve"> </w:t>
      </w:r>
      <w:r w:rsidRPr="003E1515">
        <w:rPr>
          <w:rFonts w:asciiTheme="minorHAnsi" w:hAnsiTheme="minorHAnsi"/>
          <w:sz w:val="24"/>
          <w:szCs w:val="24"/>
        </w:rPr>
        <w:t>and</w:t>
      </w:r>
      <w:r w:rsidRPr="003E1515">
        <w:rPr>
          <w:rFonts w:asciiTheme="minorHAnsi" w:hAnsiTheme="minorHAnsi"/>
          <w:spacing w:val="-3"/>
          <w:sz w:val="24"/>
          <w:szCs w:val="24"/>
        </w:rPr>
        <w:t xml:space="preserve"> </w:t>
      </w:r>
      <w:r w:rsidRPr="003E1515">
        <w:rPr>
          <w:rFonts w:asciiTheme="minorHAnsi" w:hAnsiTheme="minorHAnsi"/>
          <w:sz w:val="24"/>
          <w:szCs w:val="24"/>
        </w:rPr>
        <w:t>in</w:t>
      </w:r>
      <w:r w:rsidRPr="003E1515">
        <w:rPr>
          <w:rFonts w:asciiTheme="minorHAnsi" w:hAnsiTheme="minorHAnsi"/>
          <w:spacing w:val="-3"/>
          <w:sz w:val="24"/>
          <w:szCs w:val="24"/>
        </w:rPr>
        <w:t xml:space="preserve"> </w:t>
      </w:r>
      <w:r w:rsidRPr="003E1515">
        <w:rPr>
          <w:rFonts w:asciiTheme="minorHAnsi" w:hAnsiTheme="minorHAnsi"/>
          <w:sz w:val="24"/>
          <w:szCs w:val="24"/>
        </w:rPr>
        <w:t>addition</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sanctions</w:t>
      </w:r>
      <w:r w:rsidRPr="003E1515">
        <w:rPr>
          <w:rFonts w:asciiTheme="minorHAnsi" w:hAnsiTheme="minorHAnsi"/>
          <w:spacing w:val="-3"/>
          <w:sz w:val="24"/>
          <w:szCs w:val="24"/>
        </w:rPr>
        <w:t xml:space="preserve"> </w:t>
      </w:r>
      <w:r w:rsidRPr="003E1515">
        <w:rPr>
          <w:rFonts w:asciiTheme="minorHAnsi" w:hAnsiTheme="minorHAnsi"/>
          <w:sz w:val="24"/>
          <w:szCs w:val="24"/>
        </w:rPr>
        <w:t>implemented,</w:t>
      </w:r>
      <w:r w:rsidRPr="003E1515">
        <w:rPr>
          <w:rFonts w:asciiTheme="minorHAnsi" w:hAnsiTheme="minorHAnsi"/>
          <w:spacing w:val="-3"/>
          <w:sz w:val="24"/>
          <w:szCs w:val="24"/>
        </w:rPr>
        <w:t xml:space="preserve"> </w:t>
      </w:r>
      <w:r w:rsidRPr="003E1515">
        <w:rPr>
          <w:rFonts w:asciiTheme="minorHAnsi" w:hAnsiTheme="minorHAnsi"/>
          <w:sz w:val="24"/>
          <w:szCs w:val="24"/>
        </w:rPr>
        <w:t>the Title IX Coordinator may implement additional long-term remedies or actions with respect to the parties and/or the institutional community that are intended to stop the harassment, discrimination, and/or retaliation, remedy the effects, and prevent reoccurrence.</w:t>
      </w:r>
    </w:p>
    <w:p w14:paraId="5D177E9F" w14:textId="77777777" w:rsidR="0041062F" w:rsidRPr="00727507" w:rsidRDefault="0041062F">
      <w:pPr>
        <w:pStyle w:val="BodyText"/>
        <w:spacing w:before="251"/>
        <w:ind w:left="102" w:firstLine="0"/>
        <w:rPr>
          <w:rFonts w:asciiTheme="minorHAnsi" w:hAnsiTheme="minorHAnsi"/>
          <w:sz w:val="24"/>
          <w:szCs w:val="24"/>
        </w:rPr>
      </w:pPr>
      <w:r w:rsidRPr="00727507">
        <w:rPr>
          <w:rFonts w:asciiTheme="minorHAnsi" w:hAnsiTheme="minorHAnsi"/>
          <w:sz w:val="24"/>
          <w:szCs w:val="24"/>
        </w:rPr>
        <w:t>These</w:t>
      </w:r>
      <w:r w:rsidRPr="00727507">
        <w:rPr>
          <w:rFonts w:asciiTheme="minorHAnsi" w:hAnsiTheme="minorHAnsi"/>
          <w:spacing w:val="-6"/>
          <w:sz w:val="24"/>
          <w:szCs w:val="24"/>
        </w:rPr>
        <w:t xml:space="preserve"> </w:t>
      </w:r>
      <w:r w:rsidRPr="00727507">
        <w:rPr>
          <w:rFonts w:asciiTheme="minorHAnsi" w:hAnsiTheme="minorHAnsi"/>
          <w:sz w:val="24"/>
          <w:szCs w:val="24"/>
        </w:rPr>
        <w:t>remedies/actions</w:t>
      </w:r>
      <w:r w:rsidRPr="00727507">
        <w:rPr>
          <w:rFonts w:asciiTheme="minorHAnsi" w:hAnsiTheme="minorHAnsi"/>
          <w:spacing w:val="-6"/>
          <w:sz w:val="24"/>
          <w:szCs w:val="24"/>
        </w:rPr>
        <w:t xml:space="preserve"> </w:t>
      </w:r>
      <w:r w:rsidRPr="00727507">
        <w:rPr>
          <w:rFonts w:asciiTheme="minorHAnsi" w:hAnsiTheme="minorHAnsi"/>
          <w:sz w:val="24"/>
          <w:szCs w:val="24"/>
        </w:rPr>
        <w:t>may</w:t>
      </w:r>
      <w:r w:rsidRPr="00727507">
        <w:rPr>
          <w:rFonts w:asciiTheme="minorHAnsi" w:hAnsiTheme="minorHAnsi"/>
          <w:spacing w:val="-6"/>
          <w:sz w:val="24"/>
          <w:szCs w:val="24"/>
        </w:rPr>
        <w:t xml:space="preserve"> </w:t>
      </w:r>
      <w:r w:rsidRPr="00727507">
        <w:rPr>
          <w:rFonts w:asciiTheme="minorHAnsi" w:hAnsiTheme="minorHAnsi"/>
          <w:sz w:val="24"/>
          <w:szCs w:val="24"/>
        </w:rPr>
        <w:t>include,</w:t>
      </w:r>
      <w:r w:rsidRPr="00727507">
        <w:rPr>
          <w:rFonts w:asciiTheme="minorHAnsi" w:hAnsiTheme="minorHAnsi"/>
          <w:spacing w:val="-6"/>
          <w:sz w:val="24"/>
          <w:szCs w:val="24"/>
        </w:rPr>
        <w:t xml:space="preserve"> </w:t>
      </w:r>
      <w:r w:rsidRPr="00727507">
        <w:rPr>
          <w:rFonts w:asciiTheme="minorHAnsi" w:hAnsiTheme="minorHAnsi"/>
          <w:sz w:val="24"/>
          <w:szCs w:val="24"/>
        </w:rPr>
        <w:t>but</w:t>
      </w:r>
      <w:r w:rsidRPr="00727507">
        <w:rPr>
          <w:rFonts w:asciiTheme="minorHAnsi" w:hAnsiTheme="minorHAnsi"/>
          <w:spacing w:val="-6"/>
          <w:sz w:val="24"/>
          <w:szCs w:val="24"/>
        </w:rPr>
        <w:t xml:space="preserve"> </w:t>
      </w:r>
      <w:r w:rsidRPr="00727507">
        <w:rPr>
          <w:rFonts w:asciiTheme="minorHAnsi" w:hAnsiTheme="minorHAnsi"/>
          <w:sz w:val="24"/>
          <w:szCs w:val="24"/>
        </w:rPr>
        <w:t>are</w:t>
      </w:r>
      <w:r w:rsidRPr="00727507">
        <w:rPr>
          <w:rFonts w:asciiTheme="minorHAnsi" w:hAnsiTheme="minorHAnsi"/>
          <w:spacing w:val="-6"/>
          <w:sz w:val="24"/>
          <w:szCs w:val="24"/>
        </w:rPr>
        <w:t xml:space="preserve"> </w:t>
      </w:r>
      <w:r w:rsidRPr="00727507">
        <w:rPr>
          <w:rFonts w:asciiTheme="minorHAnsi" w:hAnsiTheme="minorHAnsi"/>
          <w:sz w:val="24"/>
          <w:szCs w:val="24"/>
        </w:rPr>
        <w:t>not</w:t>
      </w:r>
      <w:r w:rsidRPr="00727507">
        <w:rPr>
          <w:rFonts w:asciiTheme="minorHAnsi" w:hAnsiTheme="minorHAnsi"/>
          <w:spacing w:val="-6"/>
          <w:sz w:val="24"/>
          <w:szCs w:val="24"/>
        </w:rPr>
        <w:t xml:space="preserve"> </w:t>
      </w:r>
      <w:r w:rsidRPr="00727507">
        <w:rPr>
          <w:rFonts w:asciiTheme="minorHAnsi" w:hAnsiTheme="minorHAnsi"/>
          <w:sz w:val="24"/>
          <w:szCs w:val="24"/>
        </w:rPr>
        <w:t>limited</w:t>
      </w:r>
      <w:r w:rsidRPr="00727507">
        <w:rPr>
          <w:rFonts w:asciiTheme="minorHAnsi" w:hAnsiTheme="minorHAnsi"/>
          <w:spacing w:val="-6"/>
          <w:sz w:val="24"/>
          <w:szCs w:val="24"/>
        </w:rPr>
        <w:t xml:space="preserve"> </w:t>
      </w:r>
      <w:r w:rsidRPr="00727507">
        <w:rPr>
          <w:rFonts w:asciiTheme="minorHAnsi" w:hAnsiTheme="minorHAnsi"/>
          <w:spacing w:val="-5"/>
          <w:sz w:val="24"/>
          <w:szCs w:val="24"/>
        </w:rPr>
        <w:t>to:</w:t>
      </w:r>
    </w:p>
    <w:p w14:paraId="696186C8" w14:textId="77777777" w:rsidR="0041062F" w:rsidRPr="00727507" w:rsidRDefault="0041062F" w:rsidP="00206695">
      <w:pPr>
        <w:pStyle w:val="ListParagraph"/>
        <w:widowControl w:val="0"/>
        <w:numPr>
          <w:ilvl w:val="1"/>
          <w:numId w:val="39"/>
        </w:numPr>
        <w:tabs>
          <w:tab w:val="left" w:pos="837"/>
        </w:tabs>
        <w:autoSpaceDE w:val="0"/>
        <w:autoSpaceDN w:val="0"/>
        <w:spacing w:before="1"/>
        <w:contextualSpacing w:val="0"/>
      </w:pPr>
      <w:r w:rsidRPr="00727507">
        <w:t>Referral</w:t>
      </w:r>
      <w:r w:rsidRPr="00727507">
        <w:rPr>
          <w:spacing w:val="-6"/>
        </w:rPr>
        <w:t xml:space="preserve"> </w:t>
      </w:r>
      <w:r w:rsidRPr="00727507">
        <w:t>to</w:t>
      </w:r>
      <w:r w:rsidRPr="00727507">
        <w:rPr>
          <w:spacing w:val="-6"/>
        </w:rPr>
        <w:t xml:space="preserve"> </w:t>
      </w:r>
      <w:r w:rsidRPr="00727507">
        <w:t>counseling</w:t>
      </w:r>
      <w:r w:rsidRPr="00727507">
        <w:rPr>
          <w:spacing w:val="-6"/>
        </w:rPr>
        <w:t xml:space="preserve"> </w:t>
      </w:r>
      <w:r w:rsidRPr="00727507">
        <w:t>and</w:t>
      </w:r>
      <w:r w:rsidRPr="00727507">
        <w:rPr>
          <w:spacing w:val="-6"/>
        </w:rPr>
        <w:t xml:space="preserve"> </w:t>
      </w:r>
      <w:r w:rsidRPr="00727507">
        <w:t>health</w:t>
      </w:r>
      <w:r w:rsidRPr="00727507">
        <w:rPr>
          <w:spacing w:val="-5"/>
        </w:rPr>
        <w:t xml:space="preserve"> </w:t>
      </w:r>
      <w:r w:rsidRPr="00727507">
        <w:rPr>
          <w:spacing w:val="-2"/>
        </w:rPr>
        <w:t>services</w:t>
      </w:r>
    </w:p>
    <w:p w14:paraId="5D7C8B82" w14:textId="77777777" w:rsidR="0041062F" w:rsidRPr="00727507" w:rsidRDefault="0041062F" w:rsidP="00206695">
      <w:pPr>
        <w:pStyle w:val="ListParagraph"/>
        <w:widowControl w:val="0"/>
        <w:numPr>
          <w:ilvl w:val="1"/>
          <w:numId w:val="39"/>
        </w:numPr>
        <w:tabs>
          <w:tab w:val="left" w:pos="837"/>
        </w:tabs>
        <w:autoSpaceDE w:val="0"/>
        <w:autoSpaceDN w:val="0"/>
        <w:spacing w:before="1" w:line="251" w:lineRule="exact"/>
        <w:contextualSpacing w:val="0"/>
      </w:pPr>
      <w:r w:rsidRPr="00727507">
        <w:t>Referral</w:t>
      </w:r>
      <w:r w:rsidRPr="00727507">
        <w:rPr>
          <w:spacing w:val="-9"/>
        </w:rPr>
        <w:t xml:space="preserve"> </w:t>
      </w:r>
      <w:r w:rsidRPr="00727507">
        <w:t>to</w:t>
      </w:r>
      <w:r w:rsidRPr="00727507">
        <w:rPr>
          <w:spacing w:val="-6"/>
        </w:rPr>
        <w:t xml:space="preserve"> </w:t>
      </w:r>
      <w:r w:rsidRPr="00727507">
        <w:t>the</w:t>
      </w:r>
      <w:r w:rsidRPr="00727507">
        <w:rPr>
          <w:spacing w:val="-7"/>
        </w:rPr>
        <w:t xml:space="preserve"> </w:t>
      </w:r>
      <w:r w:rsidRPr="00727507">
        <w:t>Employee</w:t>
      </w:r>
      <w:r w:rsidRPr="00727507">
        <w:rPr>
          <w:spacing w:val="-15"/>
        </w:rPr>
        <w:t xml:space="preserve"> </w:t>
      </w:r>
      <w:r w:rsidRPr="00727507">
        <w:t>Assistance</w:t>
      </w:r>
      <w:r w:rsidRPr="00727507">
        <w:rPr>
          <w:spacing w:val="-6"/>
        </w:rPr>
        <w:t xml:space="preserve"> </w:t>
      </w:r>
      <w:r w:rsidRPr="00727507">
        <w:rPr>
          <w:spacing w:val="-2"/>
        </w:rPr>
        <w:t>Program</w:t>
      </w:r>
    </w:p>
    <w:p w14:paraId="0E00E6CD" w14:textId="77777777" w:rsidR="0041062F" w:rsidRPr="00727507" w:rsidRDefault="0041062F" w:rsidP="00206695">
      <w:pPr>
        <w:pStyle w:val="ListParagraph"/>
        <w:widowControl w:val="0"/>
        <w:numPr>
          <w:ilvl w:val="1"/>
          <w:numId w:val="39"/>
        </w:numPr>
        <w:tabs>
          <w:tab w:val="left" w:pos="837"/>
        </w:tabs>
        <w:autoSpaceDE w:val="0"/>
        <w:autoSpaceDN w:val="0"/>
        <w:spacing w:line="251" w:lineRule="exact"/>
        <w:contextualSpacing w:val="0"/>
      </w:pPr>
      <w:r w:rsidRPr="00727507">
        <w:t>Education</w:t>
      </w:r>
      <w:r w:rsidRPr="00727507">
        <w:rPr>
          <w:spacing w:val="-6"/>
        </w:rPr>
        <w:t xml:space="preserve"> </w:t>
      </w:r>
      <w:r w:rsidRPr="00727507">
        <w:t>to</w:t>
      </w:r>
      <w:r w:rsidRPr="00727507">
        <w:rPr>
          <w:spacing w:val="-5"/>
        </w:rPr>
        <w:t xml:space="preserve"> </w:t>
      </w:r>
      <w:r w:rsidRPr="00727507">
        <w:t>the</w:t>
      </w:r>
      <w:r w:rsidRPr="00727507">
        <w:rPr>
          <w:spacing w:val="-6"/>
        </w:rPr>
        <w:t xml:space="preserve"> </w:t>
      </w:r>
      <w:r w:rsidRPr="00727507">
        <w:t>individual</w:t>
      </w:r>
      <w:r w:rsidRPr="00727507">
        <w:rPr>
          <w:spacing w:val="-5"/>
        </w:rPr>
        <w:t xml:space="preserve"> </w:t>
      </w:r>
      <w:r w:rsidRPr="00727507">
        <w:t>and/or</w:t>
      </w:r>
      <w:r w:rsidRPr="00727507">
        <w:rPr>
          <w:spacing w:val="-6"/>
        </w:rPr>
        <w:t xml:space="preserve"> </w:t>
      </w:r>
      <w:r w:rsidRPr="00727507">
        <w:t>the</w:t>
      </w:r>
      <w:r w:rsidRPr="00727507">
        <w:rPr>
          <w:spacing w:val="-5"/>
        </w:rPr>
        <w:t xml:space="preserve"> </w:t>
      </w:r>
      <w:r w:rsidRPr="00727507">
        <w:rPr>
          <w:spacing w:val="-2"/>
        </w:rPr>
        <w:t>community</w:t>
      </w:r>
    </w:p>
    <w:p w14:paraId="53A30184" w14:textId="77777777" w:rsidR="0041062F" w:rsidRPr="00727507" w:rsidRDefault="0041062F" w:rsidP="00206695">
      <w:pPr>
        <w:pStyle w:val="ListParagraph"/>
        <w:widowControl w:val="0"/>
        <w:numPr>
          <w:ilvl w:val="1"/>
          <w:numId w:val="39"/>
        </w:numPr>
        <w:tabs>
          <w:tab w:val="left" w:pos="837"/>
        </w:tabs>
        <w:autoSpaceDE w:val="0"/>
        <w:autoSpaceDN w:val="0"/>
        <w:spacing w:before="2"/>
        <w:contextualSpacing w:val="0"/>
      </w:pPr>
      <w:r w:rsidRPr="00727507">
        <w:t>Permanent</w:t>
      </w:r>
      <w:r w:rsidRPr="00727507">
        <w:rPr>
          <w:spacing w:val="-7"/>
        </w:rPr>
        <w:t xml:space="preserve"> </w:t>
      </w:r>
      <w:r w:rsidRPr="00727507">
        <w:t>alteration</w:t>
      </w:r>
      <w:r w:rsidRPr="00727507">
        <w:rPr>
          <w:spacing w:val="-7"/>
        </w:rPr>
        <w:t xml:space="preserve"> </w:t>
      </w:r>
      <w:r w:rsidRPr="00727507">
        <w:t>of</w:t>
      </w:r>
      <w:r w:rsidRPr="00727507">
        <w:rPr>
          <w:spacing w:val="-7"/>
        </w:rPr>
        <w:t xml:space="preserve"> </w:t>
      </w:r>
      <w:r w:rsidRPr="00727507">
        <w:t>housing</w:t>
      </w:r>
      <w:r w:rsidRPr="00727507">
        <w:rPr>
          <w:spacing w:val="-7"/>
        </w:rPr>
        <w:t xml:space="preserve"> </w:t>
      </w:r>
      <w:r w:rsidRPr="00727507">
        <w:rPr>
          <w:spacing w:val="-2"/>
        </w:rPr>
        <w:t>assignments</w:t>
      </w:r>
    </w:p>
    <w:p w14:paraId="2F7E03E3" w14:textId="77777777" w:rsidR="0041062F" w:rsidRPr="00727507" w:rsidRDefault="0041062F" w:rsidP="00206695">
      <w:pPr>
        <w:pStyle w:val="ListParagraph"/>
        <w:widowControl w:val="0"/>
        <w:numPr>
          <w:ilvl w:val="1"/>
          <w:numId w:val="39"/>
        </w:numPr>
        <w:tabs>
          <w:tab w:val="left" w:pos="837"/>
        </w:tabs>
        <w:autoSpaceDE w:val="0"/>
        <w:autoSpaceDN w:val="0"/>
        <w:spacing w:before="1"/>
        <w:contextualSpacing w:val="0"/>
      </w:pPr>
      <w:r w:rsidRPr="00727507">
        <w:t>Permanent</w:t>
      </w:r>
      <w:r w:rsidRPr="00727507">
        <w:rPr>
          <w:spacing w:val="-7"/>
        </w:rPr>
        <w:t xml:space="preserve"> </w:t>
      </w:r>
      <w:r w:rsidRPr="00727507">
        <w:t>alteration</w:t>
      </w:r>
      <w:r w:rsidRPr="00727507">
        <w:rPr>
          <w:spacing w:val="-7"/>
        </w:rPr>
        <w:t xml:space="preserve"> </w:t>
      </w:r>
      <w:r w:rsidRPr="00727507">
        <w:t>of</w:t>
      </w:r>
      <w:r w:rsidRPr="00727507">
        <w:rPr>
          <w:spacing w:val="-6"/>
        </w:rPr>
        <w:t xml:space="preserve"> </w:t>
      </w:r>
      <w:r w:rsidRPr="00727507">
        <w:t>work</w:t>
      </w:r>
      <w:r w:rsidRPr="00727507">
        <w:rPr>
          <w:spacing w:val="-7"/>
        </w:rPr>
        <w:t xml:space="preserve"> </w:t>
      </w:r>
      <w:r w:rsidRPr="00727507">
        <w:t>arrangements</w:t>
      </w:r>
      <w:r w:rsidRPr="00727507">
        <w:rPr>
          <w:spacing w:val="-7"/>
        </w:rPr>
        <w:t xml:space="preserve"> </w:t>
      </w:r>
      <w:r w:rsidRPr="00727507">
        <w:t>for</w:t>
      </w:r>
      <w:r w:rsidRPr="00727507">
        <w:rPr>
          <w:spacing w:val="-6"/>
        </w:rPr>
        <w:t xml:space="preserve"> </w:t>
      </w:r>
      <w:r w:rsidRPr="00727507">
        <w:rPr>
          <w:spacing w:val="-2"/>
        </w:rPr>
        <w:t>employees</w:t>
      </w:r>
    </w:p>
    <w:p w14:paraId="1067FAA1" w14:textId="77777777" w:rsidR="0041062F" w:rsidRPr="00727507" w:rsidRDefault="0041062F" w:rsidP="00206695">
      <w:pPr>
        <w:pStyle w:val="ListParagraph"/>
        <w:widowControl w:val="0"/>
        <w:numPr>
          <w:ilvl w:val="1"/>
          <w:numId w:val="39"/>
        </w:numPr>
        <w:tabs>
          <w:tab w:val="left" w:pos="837"/>
        </w:tabs>
        <w:autoSpaceDE w:val="0"/>
        <w:autoSpaceDN w:val="0"/>
        <w:spacing w:before="2" w:line="251" w:lineRule="exact"/>
        <w:contextualSpacing w:val="0"/>
      </w:pPr>
      <w:r w:rsidRPr="00727507">
        <w:t>Provision</w:t>
      </w:r>
      <w:r w:rsidRPr="00727507">
        <w:rPr>
          <w:spacing w:val="-6"/>
        </w:rPr>
        <w:t xml:space="preserve"> </w:t>
      </w:r>
      <w:r w:rsidRPr="00727507">
        <w:t>of</w:t>
      </w:r>
      <w:r w:rsidRPr="00727507">
        <w:rPr>
          <w:spacing w:val="-6"/>
        </w:rPr>
        <w:t xml:space="preserve"> </w:t>
      </w:r>
      <w:r w:rsidRPr="00727507">
        <w:t>campus</w:t>
      </w:r>
      <w:r w:rsidRPr="00727507">
        <w:rPr>
          <w:spacing w:val="-6"/>
        </w:rPr>
        <w:t xml:space="preserve"> </w:t>
      </w:r>
      <w:r w:rsidRPr="00727507">
        <w:t>safety</w:t>
      </w:r>
      <w:r w:rsidRPr="00727507">
        <w:rPr>
          <w:spacing w:val="-5"/>
        </w:rPr>
        <w:t xml:space="preserve"> </w:t>
      </w:r>
      <w:r w:rsidRPr="00727507">
        <w:rPr>
          <w:spacing w:val="-2"/>
        </w:rPr>
        <w:t>escorts</w:t>
      </w:r>
    </w:p>
    <w:p w14:paraId="6916E628" w14:textId="77777777" w:rsidR="00E75E86" w:rsidRPr="00727507" w:rsidRDefault="0041062F" w:rsidP="0098401B">
      <w:pPr>
        <w:pStyle w:val="ListParagraph"/>
        <w:widowControl w:val="0"/>
        <w:numPr>
          <w:ilvl w:val="1"/>
          <w:numId w:val="39"/>
        </w:numPr>
        <w:tabs>
          <w:tab w:val="left" w:pos="837"/>
        </w:tabs>
        <w:autoSpaceDE w:val="0"/>
        <w:autoSpaceDN w:val="0"/>
        <w:spacing w:before="70" w:line="251" w:lineRule="exact"/>
        <w:contextualSpacing w:val="0"/>
      </w:pPr>
      <w:r w:rsidRPr="00727507">
        <w:t>Climate</w:t>
      </w:r>
      <w:r w:rsidRPr="00727507">
        <w:rPr>
          <w:spacing w:val="-7"/>
        </w:rPr>
        <w:t xml:space="preserve"> </w:t>
      </w:r>
      <w:r w:rsidRPr="00727507">
        <w:rPr>
          <w:spacing w:val="-2"/>
        </w:rPr>
        <w:t>survey</w:t>
      </w:r>
    </w:p>
    <w:p w14:paraId="214E3486" w14:textId="1B06A5E4" w:rsidR="0041062F" w:rsidRPr="00727507" w:rsidRDefault="0041062F" w:rsidP="0098401B">
      <w:pPr>
        <w:pStyle w:val="ListParagraph"/>
        <w:widowControl w:val="0"/>
        <w:numPr>
          <w:ilvl w:val="1"/>
          <w:numId w:val="39"/>
        </w:numPr>
        <w:tabs>
          <w:tab w:val="left" w:pos="837"/>
        </w:tabs>
        <w:autoSpaceDE w:val="0"/>
        <w:autoSpaceDN w:val="0"/>
        <w:spacing w:before="70" w:line="251" w:lineRule="exact"/>
        <w:contextualSpacing w:val="0"/>
      </w:pPr>
      <w:r w:rsidRPr="00727507">
        <w:t>Policy</w:t>
      </w:r>
      <w:r w:rsidRPr="00727507">
        <w:rPr>
          <w:spacing w:val="-8"/>
        </w:rPr>
        <w:t xml:space="preserve"> </w:t>
      </w:r>
      <w:r w:rsidRPr="00727507">
        <w:t>modification</w:t>
      </w:r>
      <w:r w:rsidRPr="00727507">
        <w:rPr>
          <w:spacing w:val="-8"/>
        </w:rPr>
        <w:t xml:space="preserve"> </w:t>
      </w:r>
      <w:r w:rsidRPr="00727507">
        <w:t>and/or</w:t>
      </w:r>
      <w:r w:rsidRPr="00727507">
        <w:rPr>
          <w:spacing w:val="-8"/>
        </w:rPr>
        <w:t xml:space="preserve"> </w:t>
      </w:r>
      <w:r w:rsidRPr="00727507">
        <w:rPr>
          <w:spacing w:val="-2"/>
        </w:rPr>
        <w:t>training</w:t>
      </w:r>
    </w:p>
    <w:p w14:paraId="5041BE3B" w14:textId="77777777" w:rsidR="0041062F" w:rsidRPr="00727507" w:rsidRDefault="0041062F" w:rsidP="00206695">
      <w:pPr>
        <w:pStyle w:val="ListParagraph"/>
        <w:widowControl w:val="0"/>
        <w:numPr>
          <w:ilvl w:val="1"/>
          <w:numId w:val="39"/>
        </w:numPr>
        <w:tabs>
          <w:tab w:val="left" w:pos="837"/>
        </w:tabs>
        <w:autoSpaceDE w:val="0"/>
        <w:autoSpaceDN w:val="0"/>
        <w:spacing w:before="2"/>
        <w:contextualSpacing w:val="0"/>
      </w:pPr>
      <w:r w:rsidRPr="00727507">
        <w:t>Provision</w:t>
      </w:r>
      <w:r w:rsidRPr="00727507">
        <w:rPr>
          <w:spacing w:val="-9"/>
        </w:rPr>
        <w:t xml:space="preserve"> </w:t>
      </w:r>
      <w:r w:rsidRPr="00727507">
        <w:t>of</w:t>
      </w:r>
      <w:r w:rsidRPr="00727507">
        <w:rPr>
          <w:spacing w:val="-8"/>
        </w:rPr>
        <w:t xml:space="preserve"> </w:t>
      </w:r>
      <w:r w:rsidRPr="00727507">
        <w:t>transportation</w:t>
      </w:r>
      <w:r w:rsidRPr="00727507">
        <w:rPr>
          <w:spacing w:val="-8"/>
        </w:rPr>
        <w:t xml:space="preserve"> </w:t>
      </w:r>
      <w:r w:rsidRPr="00727507">
        <w:rPr>
          <w:spacing w:val="-2"/>
        </w:rPr>
        <w:t>assistance</w:t>
      </w:r>
    </w:p>
    <w:p w14:paraId="052BC4FD" w14:textId="77777777" w:rsidR="0041062F" w:rsidRPr="00727507" w:rsidRDefault="0041062F" w:rsidP="00206695">
      <w:pPr>
        <w:pStyle w:val="ListParagraph"/>
        <w:widowControl w:val="0"/>
        <w:numPr>
          <w:ilvl w:val="1"/>
          <w:numId w:val="39"/>
        </w:numPr>
        <w:tabs>
          <w:tab w:val="left" w:pos="837"/>
        </w:tabs>
        <w:autoSpaceDE w:val="0"/>
        <w:autoSpaceDN w:val="0"/>
        <w:spacing w:before="1"/>
        <w:contextualSpacing w:val="0"/>
      </w:pPr>
      <w:r w:rsidRPr="00727507">
        <w:t>Implementation</w:t>
      </w:r>
      <w:r w:rsidRPr="00727507">
        <w:rPr>
          <w:spacing w:val="-10"/>
        </w:rPr>
        <w:t xml:space="preserve"> </w:t>
      </w:r>
      <w:r w:rsidRPr="00727507">
        <w:t>of</w:t>
      </w:r>
      <w:r w:rsidRPr="00727507">
        <w:rPr>
          <w:spacing w:val="-7"/>
        </w:rPr>
        <w:t xml:space="preserve"> </w:t>
      </w:r>
      <w:r w:rsidRPr="00727507">
        <w:t>long-term</w:t>
      </w:r>
      <w:r w:rsidRPr="00727507">
        <w:rPr>
          <w:spacing w:val="-8"/>
        </w:rPr>
        <w:t xml:space="preserve"> </w:t>
      </w:r>
      <w:r w:rsidRPr="00727507">
        <w:t>contact</w:t>
      </w:r>
      <w:r w:rsidRPr="00727507">
        <w:rPr>
          <w:spacing w:val="-7"/>
        </w:rPr>
        <w:t xml:space="preserve"> </w:t>
      </w:r>
      <w:r w:rsidRPr="00727507">
        <w:t>limitations</w:t>
      </w:r>
      <w:r w:rsidRPr="00727507">
        <w:rPr>
          <w:spacing w:val="-8"/>
        </w:rPr>
        <w:t xml:space="preserve"> </w:t>
      </w:r>
      <w:r w:rsidRPr="00727507">
        <w:t>between</w:t>
      </w:r>
      <w:r w:rsidRPr="00727507">
        <w:rPr>
          <w:spacing w:val="-7"/>
        </w:rPr>
        <w:t xml:space="preserve"> </w:t>
      </w:r>
      <w:r w:rsidRPr="00727507">
        <w:t>the</w:t>
      </w:r>
      <w:r w:rsidRPr="00727507">
        <w:rPr>
          <w:spacing w:val="-7"/>
        </w:rPr>
        <w:t xml:space="preserve"> </w:t>
      </w:r>
      <w:r w:rsidRPr="00727507">
        <w:rPr>
          <w:spacing w:val="-2"/>
        </w:rPr>
        <w:t>parties</w:t>
      </w:r>
    </w:p>
    <w:p w14:paraId="7B30D26E" w14:textId="77777777" w:rsidR="0041062F" w:rsidRPr="00727507" w:rsidRDefault="0041062F" w:rsidP="00206695">
      <w:pPr>
        <w:pStyle w:val="ListParagraph"/>
        <w:widowControl w:val="0"/>
        <w:numPr>
          <w:ilvl w:val="1"/>
          <w:numId w:val="39"/>
        </w:numPr>
        <w:tabs>
          <w:tab w:val="left" w:pos="837"/>
        </w:tabs>
        <w:autoSpaceDE w:val="0"/>
        <w:autoSpaceDN w:val="0"/>
        <w:spacing w:before="1"/>
        <w:contextualSpacing w:val="0"/>
      </w:pPr>
      <w:r w:rsidRPr="00727507">
        <w:t>Implementation</w:t>
      </w:r>
      <w:r w:rsidRPr="00727507">
        <w:rPr>
          <w:spacing w:val="-10"/>
        </w:rPr>
        <w:t xml:space="preserve"> </w:t>
      </w:r>
      <w:r w:rsidRPr="00727507">
        <w:t>of</w:t>
      </w:r>
      <w:r w:rsidRPr="00727507">
        <w:rPr>
          <w:spacing w:val="-8"/>
        </w:rPr>
        <w:t xml:space="preserve"> </w:t>
      </w:r>
      <w:r w:rsidRPr="00727507">
        <w:t>adjustments</w:t>
      </w:r>
      <w:r w:rsidRPr="00727507">
        <w:rPr>
          <w:spacing w:val="-8"/>
        </w:rPr>
        <w:t xml:space="preserve"> </w:t>
      </w:r>
      <w:r w:rsidRPr="00727507">
        <w:t>to</w:t>
      </w:r>
      <w:r w:rsidRPr="00727507">
        <w:rPr>
          <w:spacing w:val="-8"/>
        </w:rPr>
        <w:t xml:space="preserve"> </w:t>
      </w:r>
      <w:r w:rsidRPr="00727507">
        <w:t>academic</w:t>
      </w:r>
      <w:r w:rsidRPr="00727507">
        <w:rPr>
          <w:spacing w:val="-8"/>
        </w:rPr>
        <w:t xml:space="preserve"> </w:t>
      </w:r>
      <w:r w:rsidRPr="00727507">
        <w:t>deadlines,</w:t>
      </w:r>
      <w:r w:rsidRPr="00727507">
        <w:rPr>
          <w:spacing w:val="-8"/>
        </w:rPr>
        <w:t xml:space="preserve"> </w:t>
      </w:r>
      <w:r w:rsidRPr="00727507">
        <w:t>course</w:t>
      </w:r>
      <w:r w:rsidRPr="00727507">
        <w:rPr>
          <w:spacing w:val="-8"/>
        </w:rPr>
        <w:t xml:space="preserve"> </w:t>
      </w:r>
      <w:r w:rsidRPr="00727507">
        <w:t>schedules,</w:t>
      </w:r>
      <w:r w:rsidRPr="00727507">
        <w:rPr>
          <w:spacing w:val="-7"/>
        </w:rPr>
        <w:t xml:space="preserve"> </w:t>
      </w:r>
      <w:r w:rsidRPr="00727507">
        <w:rPr>
          <w:spacing w:val="-4"/>
        </w:rPr>
        <w:t>etc.</w:t>
      </w:r>
    </w:p>
    <w:p w14:paraId="1B05D2D4" w14:textId="77777777" w:rsidR="0041062F" w:rsidRPr="00727507" w:rsidRDefault="0041062F">
      <w:pPr>
        <w:pStyle w:val="BodyText"/>
        <w:spacing w:before="251"/>
        <w:ind w:left="112" w:right="186" w:hanging="10"/>
        <w:rPr>
          <w:rFonts w:asciiTheme="minorHAnsi" w:hAnsiTheme="minorHAnsi"/>
          <w:sz w:val="24"/>
          <w:szCs w:val="24"/>
        </w:rPr>
      </w:pPr>
      <w:r w:rsidRPr="00727507">
        <w:rPr>
          <w:rFonts w:asciiTheme="minorHAnsi" w:hAnsiTheme="minorHAnsi"/>
          <w:sz w:val="24"/>
          <w:szCs w:val="24"/>
        </w:rPr>
        <w:t>At</w:t>
      </w:r>
      <w:r w:rsidRPr="00727507">
        <w:rPr>
          <w:rFonts w:asciiTheme="minorHAnsi" w:hAnsiTheme="minorHAnsi"/>
          <w:spacing w:val="-4"/>
          <w:sz w:val="24"/>
          <w:szCs w:val="24"/>
        </w:rPr>
        <w:t xml:space="preserve"> </w:t>
      </w:r>
      <w:r w:rsidRPr="00727507">
        <w:rPr>
          <w:rFonts w:asciiTheme="minorHAnsi" w:hAnsiTheme="minorHAnsi"/>
          <w:sz w:val="24"/>
          <w:szCs w:val="24"/>
        </w:rPr>
        <w:t>the</w:t>
      </w:r>
      <w:r w:rsidRPr="00727507">
        <w:rPr>
          <w:rFonts w:asciiTheme="minorHAnsi" w:hAnsiTheme="minorHAnsi"/>
          <w:spacing w:val="-4"/>
          <w:sz w:val="24"/>
          <w:szCs w:val="24"/>
        </w:rPr>
        <w:t xml:space="preserve"> </w:t>
      </w:r>
      <w:r w:rsidRPr="00727507">
        <w:rPr>
          <w:rFonts w:asciiTheme="minorHAnsi" w:hAnsiTheme="minorHAnsi"/>
          <w:sz w:val="24"/>
          <w:szCs w:val="24"/>
        </w:rPr>
        <w:t>discretion</w:t>
      </w:r>
      <w:r w:rsidRPr="00727507">
        <w:rPr>
          <w:rFonts w:asciiTheme="minorHAnsi" w:hAnsiTheme="minorHAnsi"/>
          <w:spacing w:val="-4"/>
          <w:sz w:val="24"/>
          <w:szCs w:val="24"/>
        </w:rPr>
        <w:t xml:space="preserve"> </w:t>
      </w:r>
      <w:r w:rsidRPr="00727507">
        <w:rPr>
          <w:rFonts w:asciiTheme="minorHAnsi" w:hAnsiTheme="minorHAnsi"/>
          <w:sz w:val="24"/>
          <w:szCs w:val="24"/>
        </w:rPr>
        <w:t>of</w:t>
      </w:r>
      <w:r w:rsidRPr="00727507">
        <w:rPr>
          <w:rFonts w:asciiTheme="minorHAnsi" w:hAnsiTheme="minorHAnsi"/>
          <w:spacing w:val="-4"/>
          <w:sz w:val="24"/>
          <w:szCs w:val="24"/>
        </w:rPr>
        <w:t xml:space="preserve"> </w:t>
      </w:r>
      <w:r w:rsidRPr="00727507">
        <w:rPr>
          <w:rFonts w:asciiTheme="minorHAnsi" w:hAnsiTheme="minorHAnsi"/>
          <w:sz w:val="24"/>
          <w:szCs w:val="24"/>
        </w:rPr>
        <w:t>the</w:t>
      </w:r>
      <w:r w:rsidRPr="00727507">
        <w:rPr>
          <w:rFonts w:asciiTheme="minorHAnsi" w:hAnsiTheme="minorHAnsi"/>
          <w:spacing w:val="-8"/>
          <w:sz w:val="24"/>
          <w:szCs w:val="24"/>
        </w:rPr>
        <w:t xml:space="preserve"> </w:t>
      </w:r>
      <w:r w:rsidRPr="00727507">
        <w:rPr>
          <w:rFonts w:asciiTheme="minorHAnsi" w:hAnsiTheme="minorHAnsi"/>
          <w:sz w:val="24"/>
          <w:szCs w:val="24"/>
        </w:rPr>
        <w:t>Title</w:t>
      </w:r>
      <w:r w:rsidRPr="00727507">
        <w:rPr>
          <w:rFonts w:asciiTheme="minorHAnsi" w:hAnsiTheme="minorHAnsi"/>
          <w:spacing w:val="-4"/>
          <w:sz w:val="24"/>
          <w:szCs w:val="24"/>
        </w:rPr>
        <w:t xml:space="preserve"> </w:t>
      </w:r>
      <w:r w:rsidRPr="00727507">
        <w:rPr>
          <w:rFonts w:asciiTheme="minorHAnsi" w:hAnsiTheme="minorHAnsi"/>
          <w:sz w:val="24"/>
          <w:szCs w:val="24"/>
        </w:rPr>
        <w:t>IX</w:t>
      </w:r>
      <w:r w:rsidRPr="00727507">
        <w:rPr>
          <w:rFonts w:asciiTheme="minorHAnsi" w:hAnsiTheme="minorHAnsi"/>
          <w:spacing w:val="-4"/>
          <w:sz w:val="24"/>
          <w:szCs w:val="24"/>
        </w:rPr>
        <w:t xml:space="preserve"> </w:t>
      </w:r>
      <w:r w:rsidRPr="00727507">
        <w:rPr>
          <w:rFonts w:asciiTheme="minorHAnsi" w:hAnsiTheme="minorHAnsi"/>
          <w:sz w:val="24"/>
          <w:szCs w:val="24"/>
        </w:rPr>
        <w:t>Coordinator,</w:t>
      </w:r>
      <w:r w:rsidRPr="00727507">
        <w:rPr>
          <w:rFonts w:asciiTheme="minorHAnsi" w:hAnsiTheme="minorHAnsi"/>
          <w:spacing w:val="-4"/>
          <w:sz w:val="24"/>
          <w:szCs w:val="24"/>
        </w:rPr>
        <w:t xml:space="preserve"> </w:t>
      </w:r>
      <w:r w:rsidRPr="00727507">
        <w:rPr>
          <w:rFonts w:asciiTheme="minorHAnsi" w:hAnsiTheme="minorHAnsi"/>
          <w:sz w:val="24"/>
          <w:szCs w:val="24"/>
        </w:rPr>
        <w:t>certain</w:t>
      </w:r>
      <w:r w:rsidRPr="00727507">
        <w:rPr>
          <w:rFonts w:asciiTheme="minorHAnsi" w:hAnsiTheme="minorHAnsi"/>
          <w:spacing w:val="-4"/>
          <w:sz w:val="24"/>
          <w:szCs w:val="24"/>
        </w:rPr>
        <w:t xml:space="preserve"> </w:t>
      </w:r>
      <w:r w:rsidRPr="00727507">
        <w:rPr>
          <w:rFonts w:asciiTheme="minorHAnsi" w:hAnsiTheme="minorHAnsi"/>
          <w:sz w:val="24"/>
          <w:szCs w:val="24"/>
        </w:rPr>
        <w:t>long-term</w:t>
      </w:r>
      <w:r w:rsidRPr="00727507">
        <w:rPr>
          <w:rFonts w:asciiTheme="minorHAnsi" w:hAnsiTheme="minorHAnsi"/>
          <w:spacing w:val="-4"/>
          <w:sz w:val="24"/>
          <w:szCs w:val="24"/>
        </w:rPr>
        <w:t xml:space="preserve"> </w:t>
      </w:r>
      <w:r w:rsidRPr="00727507">
        <w:rPr>
          <w:rFonts w:asciiTheme="minorHAnsi" w:hAnsiTheme="minorHAnsi"/>
          <w:sz w:val="24"/>
          <w:szCs w:val="24"/>
        </w:rPr>
        <w:t>support</w:t>
      </w:r>
      <w:r w:rsidRPr="00727507">
        <w:rPr>
          <w:rFonts w:asciiTheme="minorHAnsi" w:hAnsiTheme="minorHAnsi"/>
          <w:spacing w:val="-4"/>
          <w:sz w:val="24"/>
          <w:szCs w:val="24"/>
        </w:rPr>
        <w:t xml:space="preserve"> </w:t>
      </w:r>
      <w:r w:rsidRPr="00727507">
        <w:rPr>
          <w:rFonts w:asciiTheme="minorHAnsi" w:hAnsiTheme="minorHAnsi"/>
          <w:sz w:val="24"/>
          <w:szCs w:val="24"/>
        </w:rPr>
        <w:t>or</w:t>
      </w:r>
      <w:r w:rsidRPr="00727507">
        <w:rPr>
          <w:rFonts w:asciiTheme="minorHAnsi" w:hAnsiTheme="minorHAnsi"/>
          <w:spacing w:val="-4"/>
          <w:sz w:val="24"/>
          <w:szCs w:val="24"/>
        </w:rPr>
        <w:t xml:space="preserve"> </w:t>
      </w:r>
      <w:r w:rsidRPr="00727507">
        <w:rPr>
          <w:rFonts w:asciiTheme="minorHAnsi" w:hAnsiTheme="minorHAnsi"/>
          <w:sz w:val="24"/>
          <w:szCs w:val="24"/>
        </w:rPr>
        <w:t>measures</w:t>
      </w:r>
      <w:r w:rsidRPr="00727507">
        <w:rPr>
          <w:rFonts w:asciiTheme="minorHAnsi" w:hAnsiTheme="minorHAnsi"/>
          <w:spacing w:val="-4"/>
          <w:sz w:val="24"/>
          <w:szCs w:val="24"/>
        </w:rPr>
        <w:t xml:space="preserve"> </w:t>
      </w:r>
      <w:r w:rsidRPr="00727507">
        <w:rPr>
          <w:rFonts w:asciiTheme="minorHAnsi" w:hAnsiTheme="minorHAnsi"/>
          <w:sz w:val="24"/>
          <w:szCs w:val="24"/>
        </w:rPr>
        <w:t>may</w:t>
      </w:r>
      <w:r w:rsidRPr="00727507">
        <w:rPr>
          <w:rFonts w:asciiTheme="minorHAnsi" w:hAnsiTheme="minorHAnsi"/>
          <w:spacing w:val="-4"/>
          <w:sz w:val="24"/>
          <w:szCs w:val="24"/>
        </w:rPr>
        <w:t xml:space="preserve"> </w:t>
      </w:r>
      <w:r w:rsidRPr="00727507">
        <w:rPr>
          <w:rFonts w:asciiTheme="minorHAnsi" w:hAnsiTheme="minorHAnsi"/>
          <w:sz w:val="24"/>
          <w:szCs w:val="24"/>
        </w:rPr>
        <w:t>also</w:t>
      </w:r>
      <w:r w:rsidRPr="00727507">
        <w:rPr>
          <w:rFonts w:asciiTheme="minorHAnsi" w:hAnsiTheme="minorHAnsi"/>
          <w:spacing w:val="-4"/>
          <w:sz w:val="24"/>
          <w:szCs w:val="24"/>
        </w:rPr>
        <w:t xml:space="preserve"> </w:t>
      </w:r>
      <w:r w:rsidRPr="00727507">
        <w:rPr>
          <w:rFonts w:asciiTheme="minorHAnsi" w:hAnsiTheme="minorHAnsi"/>
          <w:sz w:val="24"/>
          <w:szCs w:val="24"/>
        </w:rPr>
        <w:t>be provided to the parties even if no policy violation is found.</w:t>
      </w:r>
    </w:p>
    <w:p w14:paraId="4975D513" w14:textId="77777777" w:rsidR="0041062F" w:rsidRPr="00727507" w:rsidRDefault="0041062F">
      <w:pPr>
        <w:pStyle w:val="BodyText"/>
        <w:ind w:left="0" w:firstLine="0"/>
        <w:rPr>
          <w:rFonts w:asciiTheme="minorHAnsi" w:hAnsiTheme="minorHAnsi"/>
          <w:sz w:val="24"/>
          <w:szCs w:val="24"/>
        </w:rPr>
      </w:pPr>
    </w:p>
    <w:p w14:paraId="487C0D5F" w14:textId="77777777" w:rsidR="0041062F" w:rsidRPr="00727507" w:rsidRDefault="0041062F">
      <w:pPr>
        <w:pStyle w:val="BodyText"/>
        <w:ind w:left="112" w:hanging="10"/>
        <w:rPr>
          <w:rFonts w:asciiTheme="minorHAnsi" w:hAnsiTheme="minorHAnsi"/>
          <w:sz w:val="24"/>
          <w:szCs w:val="24"/>
        </w:rPr>
      </w:pPr>
      <w:r w:rsidRPr="00727507">
        <w:rPr>
          <w:rFonts w:asciiTheme="minorHAnsi" w:hAnsiTheme="minorHAnsi"/>
          <w:sz w:val="24"/>
          <w:szCs w:val="24"/>
        </w:rPr>
        <w:t>When</w:t>
      </w:r>
      <w:r w:rsidRPr="00727507">
        <w:rPr>
          <w:rFonts w:asciiTheme="minorHAnsi" w:hAnsiTheme="minorHAnsi"/>
          <w:spacing w:val="-3"/>
          <w:sz w:val="24"/>
          <w:szCs w:val="24"/>
        </w:rPr>
        <w:t xml:space="preserve"> </w:t>
      </w:r>
      <w:r w:rsidRPr="00727507">
        <w:rPr>
          <w:rFonts w:asciiTheme="minorHAnsi" w:hAnsiTheme="minorHAnsi"/>
          <w:sz w:val="24"/>
          <w:szCs w:val="24"/>
        </w:rPr>
        <w:t>no</w:t>
      </w:r>
      <w:r w:rsidRPr="00727507">
        <w:rPr>
          <w:rFonts w:asciiTheme="minorHAnsi" w:hAnsiTheme="minorHAnsi"/>
          <w:spacing w:val="-3"/>
          <w:sz w:val="24"/>
          <w:szCs w:val="24"/>
        </w:rPr>
        <w:t xml:space="preserve"> </w:t>
      </w:r>
      <w:r w:rsidRPr="00727507">
        <w:rPr>
          <w:rFonts w:asciiTheme="minorHAnsi" w:hAnsiTheme="minorHAnsi"/>
          <w:sz w:val="24"/>
          <w:szCs w:val="24"/>
        </w:rPr>
        <w:t>policy</w:t>
      </w:r>
      <w:r w:rsidRPr="00727507">
        <w:rPr>
          <w:rFonts w:asciiTheme="minorHAnsi" w:hAnsiTheme="minorHAnsi"/>
          <w:spacing w:val="-3"/>
          <w:sz w:val="24"/>
          <w:szCs w:val="24"/>
        </w:rPr>
        <w:t xml:space="preserve"> </w:t>
      </w:r>
      <w:r w:rsidRPr="00727507">
        <w:rPr>
          <w:rFonts w:asciiTheme="minorHAnsi" w:hAnsiTheme="minorHAnsi"/>
          <w:sz w:val="24"/>
          <w:szCs w:val="24"/>
        </w:rPr>
        <w:t>violation</w:t>
      </w:r>
      <w:r w:rsidRPr="00727507">
        <w:rPr>
          <w:rFonts w:asciiTheme="minorHAnsi" w:hAnsiTheme="minorHAnsi"/>
          <w:spacing w:val="-3"/>
          <w:sz w:val="24"/>
          <w:szCs w:val="24"/>
        </w:rPr>
        <w:t xml:space="preserve"> </w:t>
      </w:r>
      <w:r w:rsidRPr="00727507">
        <w:rPr>
          <w:rFonts w:asciiTheme="minorHAnsi" w:hAnsiTheme="minorHAnsi"/>
          <w:sz w:val="24"/>
          <w:szCs w:val="24"/>
        </w:rPr>
        <w:t>is</w:t>
      </w:r>
      <w:r w:rsidRPr="00727507">
        <w:rPr>
          <w:rFonts w:asciiTheme="minorHAnsi" w:hAnsiTheme="minorHAnsi"/>
          <w:spacing w:val="-3"/>
          <w:sz w:val="24"/>
          <w:szCs w:val="24"/>
        </w:rPr>
        <w:t xml:space="preserve"> </w:t>
      </w:r>
      <w:r w:rsidRPr="00727507">
        <w:rPr>
          <w:rFonts w:asciiTheme="minorHAnsi" w:hAnsiTheme="minorHAnsi"/>
          <w:sz w:val="24"/>
          <w:szCs w:val="24"/>
        </w:rPr>
        <w:t>found,</w:t>
      </w:r>
      <w:r w:rsidRPr="00727507">
        <w:rPr>
          <w:rFonts w:asciiTheme="minorHAnsi" w:hAnsiTheme="minorHAnsi"/>
          <w:spacing w:val="-3"/>
          <w:sz w:val="24"/>
          <w:szCs w:val="24"/>
        </w:rPr>
        <w:t xml:space="preserve"> </w:t>
      </w:r>
      <w:r w:rsidRPr="00727507">
        <w:rPr>
          <w:rFonts w:asciiTheme="minorHAnsi" w:hAnsiTheme="minorHAnsi"/>
          <w:sz w:val="24"/>
          <w:szCs w:val="24"/>
        </w:rPr>
        <w:t>the</w:t>
      </w:r>
      <w:r w:rsidRPr="00727507">
        <w:rPr>
          <w:rFonts w:asciiTheme="minorHAnsi" w:hAnsiTheme="minorHAnsi"/>
          <w:spacing w:val="-7"/>
          <w:sz w:val="24"/>
          <w:szCs w:val="24"/>
        </w:rPr>
        <w:t xml:space="preserve"> </w:t>
      </w:r>
      <w:r w:rsidRPr="00727507">
        <w:rPr>
          <w:rFonts w:asciiTheme="minorHAnsi" w:hAnsiTheme="minorHAnsi"/>
          <w:sz w:val="24"/>
          <w:szCs w:val="24"/>
        </w:rPr>
        <w:t>Title</w:t>
      </w:r>
      <w:r w:rsidRPr="00727507">
        <w:rPr>
          <w:rFonts w:asciiTheme="minorHAnsi" w:hAnsiTheme="minorHAnsi"/>
          <w:spacing w:val="-3"/>
          <w:sz w:val="24"/>
          <w:szCs w:val="24"/>
        </w:rPr>
        <w:t xml:space="preserve"> </w:t>
      </w:r>
      <w:r w:rsidRPr="00727507">
        <w:rPr>
          <w:rFonts w:asciiTheme="minorHAnsi" w:hAnsiTheme="minorHAnsi"/>
          <w:sz w:val="24"/>
          <w:szCs w:val="24"/>
        </w:rPr>
        <w:t>IX</w:t>
      </w:r>
      <w:r w:rsidRPr="00727507">
        <w:rPr>
          <w:rFonts w:asciiTheme="minorHAnsi" w:hAnsiTheme="minorHAnsi"/>
          <w:spacing w:val="-3"/>
          <w:sz w:val="24"/>
          <w:szCs w:val="24"/>
        </w:rPr>
        <w:t xml:space="preserve"> </w:t>
      </w:r>
      <w:r w:rsidRPr="00727507">
        <w:rPr>
          <w:rFonts w:asciiTheme="minorHAnsi" w:hAnsiTheme="minorHAnsi"/>
          <w:sz w:val="24"/>
          <w:szCs w:val="24"/>
        </w:rPr>
        <w:t>Coordinator</w:t>
      </w:r>
      <w:r w:rsidRPr="00727507">
        <w:rPr>
          <w:rFonts w:asciiTheme="minorHAnsi" w:hAnsiTheme="minorHAnsi"/>
          <w:spacing w:val="-3"/>
          <w:sz w:val="24"/>
          <w:szCs w:val="24"/>
        </w:rPr>
        <w:t xml:space="preserve"> </w:t>
      </w:r>
      <w:r w:rsidRPr="00727507">
        <w:rPr>
          <w:rFonts w:asciiTheme="minorHAnsi" w:hAnsiTheme="minorHAnsi"/>
          <w:sz w:val="24"/>
          <w:szCs w:val="24"/>
        </w:rPr>
        <w:t>will</w:t>
      </w:r>
      <w:r w:rsidRPr="00727507">
        <w:rPr>
          <w:rFonts w:asciiTheme="minorHAnsi" w:hAnsiTheme="minorHAnsi"/>
          <w:spacing w:val="-3"/>
          <w:sz w:val="24"/>
          <w:szCs w:val="24"/>
        </w:rPr>
        <w:t xml:space="preserve"> </w:t>
      </w:r>
      <w:r w:rsidRPr="00727507">
        <w:rPr>
          <w:rFonts w:asciiTheme="minorHAnsi" w:hAnsiTheme="minorHAnsi"/>
          <w:sz w:val="24"/>
          <w:szCs w:val="24"/>
        </w:rPr>
        <w:t>address</w:t>
      </w:r>
      <w:r w:rsidRPr="00727507">
        <w:rPr>
          <w:rFonts w:asciiTheme="minorHAnsi" w:hAnsiTheme="minorHAnsi"/>
          <w:spacing w:val="-3"/>
          <w:sz w:val="24"/>
          <w:szCs w:val="24"/>
        </w:rPr>
        <w:t xml:space="preserve"> </w:t>
      </w:r>
      <w:r w:rsidRPr="00727507">
        <w:rPr>
          <w:rFonts w:asciiTheme="minorHAnsi" w:hAnsiTheme="minorHAnsi"/>
          <w:sz w:val="24"/>
          <w:szCs w:val="24"/>
        </w:rPr>
        <w:t>any</w:t>
      </w:r>
      <w:r w:rsidRPr="00727507">
        <w:rPr>
          <w:rFonts w:asciiTheme="minorHAnsi" w:hAnsiTheme="minorHAnsi"/>
          <w:spacing w:val="-3"/>
          <w:sz w:val="24"/>
          <w:szCs w:val="24"/>
        </w:rPr>
        <w:t xml:space="preserve"> </w:t>
      </w:r>
      <w:r w:rsidRPr="00727507">
        <w:rPr>
          <w:rFonts w:asciiTheme="minorHAnsi" w:hAnsiTheme="minorHAnsi"/>
          <w:sz w:val="24"/>
          <w:szCs w:val="24"/>
        </w:rPr>
        <w:t>remedies</w:t>
      </w:r>
      <w:r w:rsidRPr="00727507">
        <w:rPr>
          <w:rFonts w:asciiTheme="minorHAnsi" w:hAnsiTheme="minorHAnsi"/>
          <w:spacing w:val="-3"/>
          <w:sz w:val="24"/>
          <w:szCs w:val="24"/>
        </w:rPr>
        <w:t xml:space="preserve"> </w:t>
      </w:r>
      <w:r w:rsidRPr="00727507">
        <w:rPr>
          <w:rFonts w:asciiTheme="minorHAnsi" w:hAnsiTheme="minorHAnsi"/>
          <w:sz w:val="24"/>
          <w:szCs w:val="24"/>
        </w:rPr>
        <w:t>the</w:t>
      </w:r>
      <w:r w:rsidRPr="00727507">
        <w:rPr>
          <w:rFonts w:asciiTheme="minorHAnsi" w:hAnsiTheme="minorHAnsi"/>
          <w:spacing w:val="-3"/>
          <w:sz w:val="24"/>
          <w:szCs w:val="24"/>
        </w:rPr>
        <w:t xml:space="preserve"> </w:t>
      </w:r>
      <w:r w:rsidRPr="00727507">
        <w:rPr>
          <w:rFonts w:asciiTheme="minorHAnsi" w:hAnsiTheme="minorHAnsi"/>
          <w:sz w:val="24"/>
          <w:szCs w:val="24"/>
        </w:rPr>
        <w:t>College</w:t>
      </w:r>
      <w:r w:rsidRPr="00727507">
        <w:rPr>
          <w:rFonts w:asciiTheme="minorHAnsi" w:hAnsiTheme="minorHAnsi"/>
          <w:spacing w:val="-3"/>
          <w:sz w:val="24"/>
          <w:szCs w:val="24"/>
        </w:rPr>
        <w:t xml:space="preserve"> </w:t>
      </w:r>
      <w:r w:rsidRPr="00727507">
        <w:rPr>
          <w:rFonts w:asciiTheme="minorHAnsi" w:hAnsiTheme="minorHAnsi"/>
          <w:sz w:val="24"/>
          <w:szCs w:val="24"/>
        </w:rPr>
        <w:t>owes the Respondent to ensure no effective denial of educational access.</w:t>
      </w:r>
    </w:p>
    <w:p w14:paraId="5A19DCB0" w14:textId="77777777" w:rsidR="0041062F" w:rsidRPr="00727507" w:rsidRDefault="0041062F">
      <w:pPr>
        <w:pStyle w:val="BodyText"/>
        <w:spacing w:before="252"/>
        <w:ind w:left="112" w:hanging="10"/>
        <w:rPr>
          <w:rFonts w:asciiTheme="minorHAnsi" w:hAnsiTheme="minorHAnsi"/>
          <w:sz w:val="24"/>
          <w:szCs w:val="24"/>
        </w:rPr>
      </w:pPr>
      <w:r w:rsidRPr="00727507">
        <w:rPr>
          <w:rFonts w:asciiTheme="minorHAnsi" w:hAnsiTheme="minorHAnsi"/>
          <w:sz w:val="24"/>
          <w:szCs w:val="24"/>
        </w:rPr>
        <w:t>The</w:t>
      </w:r>
      <w:r w:rsidRPr="00727507">
        <w:rPr>
          <w:rFonts w:asciiTheme="minorHAnsi" w:hAnsiTheme="minorHAnsi"/>
          <w:spacing w:val="-4"/>
          <w:sz w:val="24"/>
          <w:szCs w:val="24"/>
        </w:rPr>
        <w:t xml:space="preserve"> </w:t>
      </w:r>
      <w:r w:rsidRPr="00727507">
        <w:rPr>
          <w:rFonts w:asciiTheme="minorHAnsi" w:hAnsiTheme="minorHAnsi"/>
          <w:sz w:val="24"/>
          <w:szCs w:val="24"/>
        </w:rPr>
        <w:t>College</w:t>
      </w:r>
      <w:r w:rsidRPr="00727507">
        <w:rPr>
          <w:rFonts w:asciiTheme="minorHAnsi" w:hAnsiTheme="minorHAnsi"/>
          <w:spacing w:val="-4"/>
          <w:sz w:val="24"/>
          <w:szCs w:val="24"/>
        </w:rPr>
        <w:t xml:space="preserve"> </w:t>
      </w:r>
      <w:r w:rsidRPr="00727507">
        <w:rPr>
          <w:rFonts w:asciiTheme="minorHAnsi" w:hAnsiTheme="minorHAnsi"/>
          <w:sz w:val="24"/>
          <w:szCs w:val="24"/>
        </w:rPr>
        <w:t>will</w:t>
      </w:r>
      <w:r w:rsidRPr="00727507">
        <w:rPr>
          <w:rFonts w:asciiTheme="minorHAnsi" w:hAnsiTheme="minorHAnsi"/>
          <w:spacing w:val="-4"/>
          <w:sz w:val="24"/>
          <w:szCs w:val="24"/>
        </w:rPr>
        <w:t xml:space="preserve"> </w:t>
      </w:r>
      <w:r w:rsidRPr="00727507">
        <w:rPr>
          <w:rFonts w:asciiTheme="minorHAnsi" w:hAnsiTheme="minorHAnsi"/>
          <w:sz w:val="24"/>
          <w:szCs w:val="24"/>
        </w:rPr>
        <w:t>maintain</w:t>
      </w:r>
      <w:r w:rsidRPr="00727507">
        <w:rPr>
          <w:rFonts w:asciiTheme="minorHAnsi" w:hAnsiTheme="minorHAnsi"/>
          <w:spacing w:val="-4"/>
          <w:sz w:val="24"/>
          <w:szCs w:val="24"/>
        </w:rPr>
        <w:t xml:space="preserve"> </w:t>
      </w:r>
      <w:r w:rsidRPr="00727507">
        <w:rPr>
          <w:rFonts w:asciiTheme="minorHAnsi" w:hAnsiTheme="minorHAnsi"/>
          <w:sz w:val="24"/>
          <w:szCs w:val="24"/>
        </w:rPr>
        <w:t>the</w:t>
      </w:r>
      <w:r w:rsidRPr="00727507">
        <w:rPr>
          <w:rFonts w:asciiTheme="minorHAnsi" w:hAnsiTheme="minorHAnsi"/>
          <w:spacing w:val="-4"/>
          <w:sz w:val="24"/>
          <w:szCs w:val="24"/>
        </w:rPr>
        <w:t xml:space="preserve"> </w:t>
      </w:r>
      <w:r w:rsidRPr="00727507">
        <w:rPr>
          <w:rFonts w:asciiTheme="minorHAnsi" w:hAnsiTheme="minorHAnsi"/>
          <w:sz w:val="24"/>
          <w:szCs w:val="24"/>
        </w:rPr>
        <w:t>confidentiality</w:t>
      </w:r>
      <w:r w:rsidRPr="00727507">
        <w:rPr>
          <w:rFonts w:asciiTheme="minorHAnsi" w:hAnsiTheme="minorHAnsi"/>
          <w:spacing w:val="-4"/>
          <w:sz w:val="24"/>
          <w:szCs w:val="24"/>
        </w:rPr>
        <w:t xml:space="preserve"> </w:t>
      </w:r>
      <w:r w:rsidRPr="00727507">
        <w:rPr>
          <w:rFonts w:asciiTheme="minorHAnsi" w:hAnsiTheme="minorHAnsi"/>
          <w:sz w:val="24"/>
          <w:szCs w:val="24"/>
        </w:rPr>
        <w:t>of</w:t>
      </w:r>
      <w:r w:rsidRPr="00727507">
        <w:rPr>
          <w:rFonts w:asciiTheme="minorHAnsi" w:hAnsiTheme="minorHAnsi"/>
          <w:spacing w:val="-4"/>
          <w:sz w:val="24"/>
          <w:szCs w:val="24"/>
        </w:rPr>
        <w:t xml:space="preserve"> </w:t>
      </w:r>
      <w:r w:rsidRPr="00727507">
        <w:rPr>
          <w:rFonts w:asciiTheme="minorHAnsi" w:hAnsiTheme="minorHAnsi"/>
          <w:sz w:val="24"/>
          <w:szCs w:val="24"/>
        </w:rPr>
        <w:t>any</w:t>
      </w:r>
      <w:r w:rsidRPr="00727507">
        <w:rPr>
          <w:rFonts w:asciiTheme="minorHAnsi" w:hAnsiTheme="minorHAnsi"/>
          <w:spacing w:val="-4"/>
          <w:sz w:val="24"/>
          <w:szCs w:val="24"/>
        </w:rPr>
        <w:t xml:space="preserve"> </w:t>
      </w:r>
      <w:r w:rsidRPr="00727507">
        <w:rPr>
          <w:rFonts w:asciiTheme="minorHAnsi" w:hAnsiTheme="minorHAnsi"/>
          <w:sz w:val="24"/>
          <w:szCs w:val="24"/>
        </w:rPr>
        <w:t>long-term</w:t>
      </w:r>
      <w:r w:rsidRPr="00727507">
        <w:rPr>
          <w:rFonts w:asciiTheme="minorHAnsi" w:hAnsiTheme="minorHAnsi"/>
          <w:spacing w:val="-4"/>
          <w:sz w:val="24"/>
          <w:szCs w:val="24"/>
        </w:rPr>
        <w:t xml:space="preserve"> </w:t>
      </w:r>
      <w:r w:rsidRPr="00727507">
        <w:rPr>
          <w:rFonts w:asciiTheme="minorHAnsi" w:hAnsiTheme="minorHAnsi"/>
          <w:sz w:val="24"/>
          <w:szCs w:val="24"/>
        </w:rPr>
        <w:t>remedies/actions/measures,</w:t>
      </w:r>
      <w:r w:rsidRPr="00727507">
        <w:rPr>
          <w:rFonts w:asciiTheme="minorHAnsi" w:hAnsiTheme="minorHAnsi"/>
          <w:spacing w:val="-4"/>
          <w:sz w:val="24"/>
          <w:szCs w:val="24"/>
        </w:rPr>
        <w:t xml:space="preserve"> </w:t>
      </w:r>
      <w:r w:rsidRPr="00727507">
        <w:rPr>
          <w:rFonts w:asciiTheme="minorHAnsi" w:hAnsiTheme="minorHAnsi"/>
          <w:sz w:val="24"/>
          <w:szCs w:val="24"/>
        </w:rPr>
        <w:t>provided confidentiality does not impair the College’s ability to provide these services.</w:t>
      </w:r>
    </w:p>
    <w:p w14:paraId="2D342A59" w14:textId="77777777" w:rsidR="0041062F" w:rsidRPr="00727507" w:rsidRDefault="0041062F">
      <w:pPr>
        <w:pStyle w:val="BodyText"/>
        <w:ind w:left="0" w:firstLine="0"/>
        <w:rPr>
          <w:rFonts w:asciiTheme="minorHAnsi" w:hAnsiTheme="minorHAnsi"/>
          <w:sz w:val="24"/>
          <w:szCs w:val="24"/>
        </w:rPr>
      </w:pPr>
    </w:p>
    <w:p w14:paraId="45496D13" w14:textId="4148AD5C" w:rsidR="0041062F" w:rsidRPr="00727507" w:rsidRDefault="0041062F" w:rsidP="00727507">
      <w:pPr>
        <w:pStyle w:val="ListParagraph"/>
        <w:numPr>
          <w:ilvl w:val="0"/>
          <w:numId w:val="39"/>
        </w:numPr>
        <w:rPr>
          <w:b/>
          <w:bCs w:val="0"/>
        </w:rPr>
      </w:pPr>
      <w:r w:rsidRPr="00727507">
        <w:rPr>
          <w:b/>
          <w:bCs w:val="0"/>
        </w:rPr>
        <w:t>Failure</w:t>
      </w:r>
      <w:r w:rsidRPr="00727507">
        <w:rPr>
          <w:b/>
          <w:bCs w:val="0"/>
          <w:spacing w:val="-7"/>
        </w:rPr>
        <w:t xml:space="preserve"> </w:t>
      </w:r>
      <w:r w:rsidRPr="00727507">
        <w:rPr>
          <w:b/>
          <w:bCs w:val="0"/>
        </w:rPr>
        <w:t>to</w:t>
      </w:r>
      <w:r w:rsidRPr="00727507">
        <w:rPr>
          <w:b/>
          <w:bCs w:val="0"/>
          <w:spacing w:val="-6"/>
        </w:rPr>
        <w:t xml:space="preserve"> </w:t>
      </w:r>
      <w:r w:rsidRPr="00727507">
        <w:rPr>
          <w:b/>
          <w:bCs w:val="0"/>
        </w:rPr>
        <w:t>Comply</w:t>
      </w:r>
      <w:r w:rsidRPr="00727507">
        <w:rPr>
          <w:b/>
          <w:bCs w:val="0"/>
          <w:spacing w:val="-7"/>
        </w:rPr>
        <w:t xml:space="preserve"> </w:t>
      </w:r>
      <w:r w:rsidRPr="00727507">
        <w:rPr>
          <w:b/>
          <w:bCs w:val="0"/>
        </w:rPr>
        <w:t>with</w:t>
      </w:r>
      <w:r w:rsidRPr="00727507">
        <w:rPr>
          <w:b/>
          <w:bCs w:val="0"/>
          <w:spacing w:val="-6"/>
        </w:rPr>
        <w:t xml:space="preserve"> </w:t>
      </w:r>
      <w:r w:rsidRPr="00727507">
        <w:rPr>
          <w:b/>
          <w:bCs w:val="0"/>
        </w:rPr>
        <w:t>Sanctions</w:t>
      </w:r>
      <w:r w:rsidRPr="00727507">
        <w:rPr>
          <w:b/>
          <w:bCs w:val="0"/>
          <w:spacing w:val="-6"/>
        </w:rPr>
        <w:t xml:space="preserve"> </w:t>
      </w:r>
      <w:r w:rsidRPr="00727507">
        <w:rPr>
          <w:b/>
          <w:bCs w:val="0"/>
        </w:rPr>
        <w:t>and/or</w:t>
      </w:r>
      <w:r w:rsidRPr="00727507">
        <w:rPr>
          <w:b/>
          <w:bCs w:val="0"/>
          <w:spacing w:val="-7"/>
        </w:rPr>
        <w:t xml:space="preserve"> </w:t>
      </w:r>
      <w:r w:rsidRPr="00727507">
        <w:rPr>
          <w:b/>
          <w:bCs w:val="0"/>
        </w:rPr>
        <w:t>Responsive</w:t>
      </w:r>
      <w:r w:rsidRPr="00727507">
        <w:rPr>
          <w:b/>
          <w:bCs w:val="0"/>
          <w:spacing w:val="-13"/>
        </w:rPr>
        <w:t xml:space="preserve"> </w:t>
      </w:r>
      <w:r w:rsidRPr="00727507">
        <w:rPr>
          <w:b/>
          <w:bCs w:val="0"/>
          <w:spacing w:val="-2"/>
        </w:rPr>
        <w:t>Actions</w:t>
      </w:r>
    </w:p>
    <w:p w14:paraId="2CEA5C74" w14:textId="77777777" w:rsidR="0041062F" w:rsidRPr="00727507" w:rsidRDefault="0041062F">
      <w:pPr>
        <w:pStyle w:val="BodyText"/>
        <w:spacing w:before="1"/>
        <w:ind w:left="112" w:hanging="10"/>
        <w:rPr>
          <w:rFonts w:asciiTheme="minorHAnsi" w:hAnsiTheme="minorHAnsi"/>
          <w:sz w:val="24"/>
          <w:szCs w:val="24"/>
        </w:rPr>
      </w:pPr>
      <w:r w:rsidRPr="00727507">
        <w:rPr>
          <w:rFonts w:asciiTheme="minorHAnsi" w:hAnsiTheme="minorHAnsi"/>
          <w:sz w:val="24"/>
          <w:szCs w:val="24"/>
        </w:rPr>
        <w:t xml:space="preserve">All Respondents are expected to comply with the assigned sanctions, responsive actions, and/or </w:t>
      </w:r>
      <w:r w:rsidRPr="00727507">
        <w:rPr>
          <w:rFonts w:asciiTheme="minorHAnsi" w:hAnsiTheme="minorHAnsi"/>
          <w:sz w:val="24"/>
          <w:szCs w:val="24"/>
        </w:rPr>
        <w:lastRenderedPageBreak/>
        <w:t>corrective</w:t>
      </w:r>
      <w:r w:rsidRPr="00727507">
        <w:rPr>
          <w:rFonts w:asciiTheme="minorHAnsi" w:hAnsiTheme="minorHAnsi"/>
          <w:spacing w:val="-4"/>
          <w:sz w:val="24"/>
          <w:szCs w:val="24"/>
        </w:rPr>
        <w:t xml:space="preserve"> </w:t>
      </w:r>
      <w:r w:rsidRPr="00727507">
        <w:rPr>
          <w:rFonts w:asciiTheme="minorHAnsi" w:hAnsiTheme="minorHAnsi"/>
          <w:sz w:val="24"/>
          <w:szCs w:val="24"/>
        </w:rPr>
        <w:t>actions</w:t>
      </w:r>
      <w:r w:rsidRPr="00727507">
        <w:rPr>
          <w:rFonts w:asciiTheme="minorHAnsi" w:hAnsiTheme="minorHAnsi"/>
          <w:spacing w:val="-4"/>
          <w:sz w:val="24"/>
          <w:szCs w:val="24"/>
        </w:rPr>
        <w:t xml:space="preserve"> </w:t>
      </w:r>
      <w:r w:rsidRPr="00727507">
        <w:rPr>
          <w:rFonts w:asciiTheme="minorHAnsi" w:hAnsiTheme="minorHAnsi"/>
          <w:sz w:val="24"/>
          <w:szCs w:val="24"/>
        </w:rPr>
        <w:t>within</w:t>
      </w:r>
      <w:r w:rsidRPr="00727507">
        <w:rPr>
          <w:rFonts w:asciiTheme="minorHAnsi" w:hAnsiTheme="minorHAnsi"/>
          <w:spacing w:val="-4"/>
          <w:sz w:val="24"/>
          <w:szCs w:val="24"/>
        </w:rPr>
        <w:t xml:space="preserve"> </w:t>
      </w:r>
      <w:r w:rsidRPr="00727507">
        <w:rPr>
          <w:rFonts w:asciiTheme="minorHAnsi" w:hAnsiTheme="minorHAnsi"/>
          <w:sz w:val="24"/>
          <w:szCs w:val="24"/>
        </w:rPr>
        <w:t>the</w:t>
      </w:r>
      <w:r w:rsidRPr="00727507">
        <w:rPr>
          <w:rFonts w:asciiTheme="minorHAnsi" w:hAnsiTheme="minorHAnsi"/>
          <w:spacing w:val="-4"/>
          <w:sz w:val="24"/>
          <w:szCs w:val="24"/>
        </w:rPr>
        <w:t xml:space="preserve"> </w:t>
      </w:r>
      <w:r w:rsidRPr="00727507">
        <w:rPr>
          <w:rFonts w:asciiTheme="minorHAnsi" w:hAnsiTheme="minorHAnsi"/>
          <w:sz w:val="24"/>
          <w:szCs w:val="24"/>
        </w:rPr>
        <w:t>timeframe</w:t>
      </w:r>
      <w:r w:rsidRPr="00727507">
        <w:rPr>
          <w:rFonts w:asciiTheme="minorHAnsi" w:hAnsiTheme="minorHAnsi"/>
          <w:spacing w:val="-4"/>
          <w:sz w:val="24"/>
          <w:szCs w:val="24"/>
        </w:rPr>
        <w:t xml:space="preserve"> </w:t>
      </w:r>
      <w:r w:rsidRPr="00727507">
        <w:rPr>
          <w:rFonts w:asciiTheme="minorHAnsi" w:hAnsiTheme="minorHAnsi"/>
          <w:sz w:val="24"/>
          <w:szCs w:val="24"/>
        </w:rPr>
        <w:t>specified</w:t>
      </w:r>
      <w:r w:rsidRPr="00727507">
        <w:rPr>
          <w:rFonts w:asciiTheme="minorHAnsi" w:hAnsiTheme="minorHAnsi"/>
          <w:spacing w:val="-4"/>
          <w:sz w:val="24"/>
          <w:szCs w:val="24"/>
        </w:rPr>
        <w:t xml:space="preserve"> </w:t>
      </w:r>
      <w:r w:rsidRPr="00727507">
        <w:rPr>
          <w:rFonts w:asciiTheme="minorHAnsi" w:hAnsiTheme="minorHAnsi"/>
          <w:sz w:val="24"/>
          <w:szCs w:val="24"/>
        </w:rPr>
        <w:t>by</w:t>
      </w:r>
      <w:r w:rsidRPr="00727507">
        <w:rPr>
          <w:rFonts w:asciiTheme="minorHAnsi" w:hAnsiTheme="minorHAnsi"/>
          <w:spacing w:val="-4"/>
          <w:sz w:val="24"/>
          <w:szCs w:val="24"/>
        </w:rPr>
        <w:t xml:space="preserve"> </w:t>
      </w:r>
      <w:r w:rsidRPr="00727507">
        <w:rPr>
          <w:rFonts w:asciiTheme="minorHAnsi" w:hAnsiTheme="minorHAnsi"/>
          <w:sz w:val="24"/>
          <w:szCs w:val="24"/>
        </w:rPr>
        <w:t>the</w:t>
      </w:r>
      <w:r w:rsidRPr="00727507">
        <w:rPr>
          <w:rFonts w:asciiTheme="minorHAnsi" w:hAnsiTheme="minorHAnsi"/>
          <w:spacing w:val="-4"/>
          <w:sz w:val="24"/>
          <w:szCs w:val="24"/>
        </w:rPr>
        <w:t xml:space="preserve"> </w:t>
      </w:r>
      <w:r w:rsidRPr="00727507">
        <w:rPr>
          <w:rFonts w:asciiTheme="minorHAnsi" w:hAnsiTheme="minorHAnsi"/>
          <w:sz w:val="24"/>
          <w:szCs w:val="24"/>
        </w:rPr>
        <w:t>final</w:t>
      </w:r>
      <w:r w:rsidRPr="00727507">
        <w:rPr>
          <w:rFonts w:asciiTheme="minorHAnsi" w:hAnsiTheme="minorHAnsi"/>
          <w:spacing w:val="-4"/>
          <w:sz w:val="24"/>
          <w:szCs w:val="24"/>
        </w:rPr>
        <w:t xml:space="preserve"> </w:t>
      </w:r>
      <w:r w:rsidRPr="00727507">
        <w:rPr>
          <w:rFonts w:asciiTheme="minorHAnsi" w:hAnsiTheme="minorHAnsi"/>
          <w:sz w:val="24"/>
          <w:szCs w:val="24"/>
        </w:rPr>
        <w:t>Decision-maker(s)</w:t>
      </w:r>
      <w:r w:rsidRPr="00727507">
        <w:rPr>
          <w:rFonts w:asciiTheme="minorHAnsi" w:hAnsiTheme="minorHAnsi"/>
          <w:spacing w:val="-4"/>
          <w:sz w:val="24"/>
          <w:szCs w:val="24"/>
        </w:rPr>
        <w:t xml:space="preserve"> </w:t>
      </w:r>
      <w:r w:rsidRPr="00727507">
        <w:rPr>
          <w:rFonts w:asciiTheme="minorHAnsi" w:hAnsiTheme="minorHAnsi"/>
          <w:sz w:val="24"/>
          <w:szCs w:val="24"/>
        </w:rPr>
        <w:t>(including</w:t>
      </w:r>
      <w:r w:rsidRPr="00727507">
        <w:rPr>
          <w:rFonts w:asciiTheme="minorHAnsi" w:hAnsiTheme="minorHAnsi"/>
          <w:spacing w:val="-4"/>
          <w:sz w:val="24"/>
          <w:szCs w:val="24"/>
        </w:rPr>
        <w:t xml:space="preserve"> </w:t>
      </w:r>
      <w:r w:rsidRPr="00727507">
        <w:rPr>
          <w:rFonts w:asciiTheme="minorHAnsi" w:hAnsiTheme="minorHAnsi"/>
          <w:sz w:val="24"/>
          <w:szCs w:val="24"/>
        </w:rPr>
        <w:t>the</w:t>
      </w:r>
      <w:r w:rsidRPr="00727507">
        <w:rPr>
          <w:rFonts w:asciiTheme="minorHAnsi" w:hAnsiTheme="minorHAnsi"/>
          <w:spacing w:val="-15"/>
          <w:sz w:val="24"/>
          <w:szCs w:val="24"/>
        </w:rPr>
        <w:t xml:space="preserve"> </w:t>
      </w:r>
      <w:r w:rsidRPr="00727507">
        <w:rPr>
          <w:rFonts w:asciiTheme="minorHAnsi" w:hAnsiTheme="minorHAnsi"/>
          <w:sz w:val="24"/>
          <w:szCs w:val="24"/>
        </w:rPr>
        <w:t xml:space="preserve">Appeal </w:t>
      </w:r>
      <w:r w:rsidRPr="00727507">
        <w:rPr>
          <w:rFonts w:asciiTheme="minorHAnsi" w:hAnsiTheme="minorHAnsi"/>
          <w:spacing w:val="-2"/>
          <w:sz w:val="24"/>
          <w:szCs w:val="24"/>
        </w:rPr>
        <w:t>Chair.)</w:t>
      </w:r>
    </w:p>
    <w:p w14:paraId="35E98CDB" w14:textId="77777777" w:rsidR="0041062F" w:rsidRPr="00727507" w:rsidRDefault="0041062F">
      <w:pPr>
        <w:pStyle w:val="BodyText"/>
        <w:spacing w:before="1"/>
        <w:ind w:left="0" w:firstLine="0"/>
        <w:rPr>
          <w:rFonts w:asciiTheme="minorHAnsi" w:hAnsiTheme="minorHAnsi"/>
          <w:sz w:val="24"/>
          <w:szCs w:val="24"/>
        </w:rPr>
      </w:pPr>
    </w:p>
    <w:p w14:paraId="5BCD88AC" w14:textId="77777777" w:rsidR="0041062F" w:rsidRPr="00727507" w:rsidRDefault="0041062F">
      <w:pPr>
        <w:pStyle w:val="BodyText"/>
        <w:ind w:left="112" w:right="221" w:hanging="10"/>
        <w:rPr>
          <w:rFonts w:asciiTheme="minorHAnsi" w:hAnsiTheme="minorHAnsi"/>
          <w:sz w:val="24"/>
          <w:szCs w:val="24"/>
        </w:rPr>
      </w:pPr>
      <w:r w:rsidRPr="00727507">
        <w:rPr>
          <w:rFonts w:asciiTheme="minorHAnsi" w:hAnsiTheme="minorHAnsi"/>
          <w:sz w:val="24"/>
          <w:szCs w:val="24"/>
        </w:rPr>
        <w:t>Failure to abide by the sanction(s)/action(s) imposed by the date specified, whether by refusal, neglect, or any other reason, may result in additional sanction(s)/action(s), including suspension, expulsion,</w:t>
      </w:r>
      <w:r w:rsidRPr="00727507">
        <w:rPr>
          <w:rFonts w:asciiTheme="minorHAnsi" w:hAnsiTheme="minorHAnsi"/>
          <w:spacing w:val="-3"/>
          <w:sz w:val="24"/>
          <w:szCs w:val="24"/>
        </w:rPr>
        <w:t xml:space="preserve"> </w:t>
      </w:r>
      <w:r w:rsidRPr="00727507">
        <w:rPr>
          <w:rFonts w:asciiTheme="minorHAnsi" w:hAnsiTheme="minorHAnsi"/>
          <w:sz w:val="24"/>
          <w:szCs w:val="24"/>
        </w:rPr>
        <w:t>and/or</w:t>
      </w:r>
      <w:r w:rsidRPr="00727507">
        <w:rPr>
          <w:rFonts w:asciiTheme="minorHAnsi" w:hAnsiTheme="minorHAnsi"/>
          <w:spacing w:val="-3"/>
          <w:sz w:val="24"/>
          <w:szCs w:val="24"/>
        </w:rPr>
        <w:t xml:space="preserve"> </w:t>
      </w:r>
      <w:r w:rsidRPr="00727507">
        <w:rPr>
          <w:rFonts w:asciiTheme="minorHAnsi" w:hAnsiTheme="minorHAnsi"/>
          <w:sz w:val="24"/>
          <w:szCs w:val="24"/>
        </w:rPr>
        <w:t>termination</w:t>
      </w:r>
      <w:r w:rsidRPr="00727507">
        <w:rPr>
          <w:rFonts w:asciiTheme="minorHAnsi" w:hAnsiTheme="minorHAnsi"/>
          <w:spacing w:val="-3"/>
          <w:sz w:val="24"/>
          <w:szCs w:val="24"/>
        </w:rPr>
        <w:t xml:space="preserve"> </w:t>
      </w:r>
      <w:r w:rsidRPr="00727507">
        <w:rPr>
          <w:rFonts w:asciiTheme="minorHAnsi" w:hAnsiTheme="minorHAnsi"/>
          <w:sz w:val="24"/>
          <w:szCs w:val="24"/>
        </w:rPr>
        <w:t>from</w:t>
      </w:r>
      <w:r w:rsidRPr="00727507">
        <w:rPr>
          <w:rFonts w:asciiTheme="minorHAnsi" w:hAnsiTheme="minorHAnsi"/>
          <w:spacing w:val="-3"/>
          <w:sz w:val="24"/>
          <w:szCs w:val="24"/>
        </w:rPr>
        <w:t xml:space="preserve"> </w:t>
      </w:r>
      <w:r w:rsidRPr="00727507">
        <w:rPr>
          <w:rFonts w:asciiTheme="minorHAnsi" w:hAnsiTheme="minorHAnsi"/>
          <w:sz w:val="24"/>
          <w:szCs w:val="24"/>
        </w:rPr>
        <w:t>the</w:t>
      </w:r>
      <w:r w:rsidRPr="00727507">
        <w:rPr>
          <w:rFonts w:asciiTheme="minorHAnsi" w:hAnsiTheme="minorHAnsi"/>
          <w:spacing w:val="-3"/>
          <w:sz w:val="24"/>
          <w:szCs w:val="24"/>
        </w:rPr>
        <w:t xml:space="preserve"> </w:t>
      </w:r>
      <w:r w:rsidRPr="00727507">
        <w:rPr>
          <w:rFonts w:asciiTheme="minorHAnsi" w:hAnsiTheme="minorHAnsi"/>
          <w:sz w:val="24"/>
          <w:szCs w:val="24"/>
        </w:rPr>
        <w:t>College.</w:t>
      </w:r>
      <w:r w:rsidRPr="00727507">
        <w:rPr>
          <w:rFonts w:asciiTheme="minorHAnsi" w:hAnsiTheme="minorHAnsi"/>
          <w:spacing w:val="-3"/>
          <w:sz w:val="24"/>
          <w:szCs w:val="24"/>
        </w:rPr>
        <w:t xml:space="preserve"> </w:t>
      </w:r>
      <w:r w:rsidRPr="00727507">
        <w:rPr>
          <w:rFonts w:asciiTheme="minorHAnsi" w:hAnsiTheme="minorHAnsi"/>
          <w:sz w:val="24"/>
          <w:szCs w:val="24"/>
        </w:rPr>
        <w:t>Supervisors</w:t>
      </w:r>
      <w:r w:rsidRPr="00727507">
        <w:rPr>
          <w:rFonts w:asciiTheme="minorHAnsi" w:hAnsiTheme="minorHAnsi"/>
          <w:spacing w:val="-3"/>
          <w:sz w:val="24"/>
          <w:szCs w:val="24"/>
        </w:rPr>
        <w:t xml:space="preserve"> </w:t>
      </w:r>
      <w:r w:rsidRPr="00727507">
        <w:rPr>
          <w:rFonts w:asciiTheme="minorHAnsi" w:hAnsiTheme="minorHAnsi"/>
          <w:sz w:val="24"/>
          <w:szCs w:val="24"/>
        </w:rPr>
        <w:t>are</w:t>
      </w:r>
      <w:r w:rsidRPr="00727507">
        <w:rPr>
          <w:rFonts w:asciiTheme="minorHAnsi" w:hAnsiTheme="minorHAnsi"/>
          <w:spacing w:val="-3"/>
          <w:sz w:val="24"/>
          <w:szCs w:val="24"/>
        </w:rPr>
        <w:t xml:space="preserve"> </w:t>
      </w:r>
      <w:r w:rsidRPr="00727507">
        <w:rPr>
          <w:rFonts w:asciiTheme="minorHAnsi" w:hAnsiTheme="minorHAnsi"/>
          <w:sz w:val="24"/>
          <w:szCs w:val="24"/>
        </w:rPr>
        <w:t>expected</w:t>
      </w:r>
      <w:r w:rsidRPr="00727507">
        <w:rPr>
          <w:rFonts w:asciiTheme="minorHAnsi" w:hAnsiTheme="minorHAnsi"/>
          <w:spacing w:val="-3"/>
          <w:sz w:val="24"/>
          <w:szCs w:val="24"/>
        </w:rPr>
        <w:t xml:space="preserve"> </w:t>
      </w:r>
      <w:r w:rsidRPr="00727507">
        <w:rPr>
          <w:rFonts w:asciiTheme="minorHAnsi" w:hAnsiTheme="minorHAnsi"/>
          <w:sz w:val="24"/>
          <w:szCs w:val="24"/>
        </w:rPr>
        <w:t>to</w:t>
      </w:r>
      <w:r w:rsidRPr="00727507">
        <w:rPr>
          <w:rFonts w:asciiTheme="minorHAnsi" w:hAnsiTheme="minorHAnsi"/>
          <w:spacing w:val="-3"/>
          <w:sz w:val="24"/>
          <w:szCs w:val="24"/>
        </w:rPr>
        <w:t xml:space="preserve"> </w:t>
      </w:r>
      <w:r w:rsidRPr="00727507">
        <w:rPr>
          <w:rFonts w:asciiTheme="minorHAnsi" w:hAnsiTheme="minorHAnsi"/>
          <w:sz w:val="24"/>
          <w:szCs w:val="24"/>
        </w:rPr>
        <w:t>enforce</w:t>
      </w:r>
      <w:r w:rsidRPr="00727507">
        <w:rPr>
          <w:rFonts w:asciiTheme="minorHAnsi" w:hAnsiTheme="minorHAnsi"/>
          <w:spacing w:val="-3"/>
          <w:sz w:val="24"/>
          <w:szCs w:val="24"/>
        </w:rPr>
        <w:t xml:space="preserve"> </w:t>
      </w:r>
      <w:r w:rsidRPr="00727507">
        <w:rPr>
          <w:rFonts w:asciiTheme="minorHAnsi" w:hAnsiTheme="minorHAnsi"/>
          <w:sz w:val="24"/>
          <w:szCs w:val="24"/>
        </w:rPr>
        <w:t>completion</w:t>
      </w:r>
      <w:r w:rsidRPr="00727507">
        <w:rPr>
          <w:rFonts w:asciiTheme="minorHAnsi" w:hAnsiTheme="minorHAnsi"/>
          <w:spacing w:val="-3"/>
          <w:sz w:val="24"/>
          <w:szCs w:val="24"/>
        </w:rPr>
        <w:t xml:space="preserve"> </w:t>
      </w:r>
      <w:r w:rsidRPr="00727507">
        <w:rPr>
          <w:rFonts w:asciiTheme="minorHAnsi" w:hAnsiTheme="minorHAnsi"/>
          <w:sz w:val="24"/>
          <w:szCs w:val="24"/>
        </w:rPr>
        <w:t>of sanctions/responsive actions for their employees.</w:t>
      </w:r>
    </w:p>
    <w:p w14:paraId="77010386" w14:textId="77777777" w:rsidR="0041062F" w:rsidRPr="003E1515" w:rsidRDefault="0041062F">
      <w:pPr>
        <w:pStyle w:val="BodyText"/>
        <w:spacing w:before="251"/>
        <w:ind w:left="112" w:hanging="10"/>
        <w:rPr>
          <w:rFonts w:asciiTheme="minorHAnsi" w:hAnsiTheme="minorHAnsi"/>
          <w:sz w:val="24"/>
          <w:szCs w:val="24"/>
        </w:rPr>
      </w:pPr>
      <w:r w:rsidRPr="003E1515">
        <w:rPr>
          <w:rFonts w:asciiTheme="minorHAnsi" w:hAnsiTheme="minorHAnsi"/>
          <w:sz w:val="24"/>
          <w:szCs w:val="24"/>
        </w:rPr>
        <w:t>A</w:t>
      </w:r>
      <w:r w:rsidRPr="003E1515">
        <w:rPr>
          <w:rFonts w:asciiTheme="minorHAnsi" w:hAnsiTheme="minorHAnsi"/>
          <w:spacing w:val="-15"/>
          <w:sz w:val="24"/>
          <w:szCs w:val="24"/>
        </w:rPr>
        <w:t xml:space="preserve"> </w:t>
      </w:r>
      <w:r w:rsidRPr="003E1515">
        <w:rPr>
          <w:rFonts w:asciiTheme="minorHAnsi" w:hAnsiTheme="minorHAnsi"/>
          <w:sz w:val="24"/>
          <w:szCs w:val="24"/>
        </w:rPr>
        <w:t>suspension</w:t>
      </w:r>
      <w:r w:rsidRPr="003E1515">
        <w:rPr>
          <w:rFonts w:asciiTheme="minorHAnsi" w:hAnsiTheme="minorHAnsi"/>
          <w:spacing w:val="-3"/>
          <w:sz w:val="24"/>
          <w:szCs w:val="24"/>
        </w:rPr>
        <w:t xml:space="preserve"> </w:t>
      </w:r>
      <w:r w:rsidRPr="003E1515">
        <w:rPr>
          <w:rFonts w:asciiTheme="minorHAnsi" w:hAnsiTheme="minorHAnsi"/>
          <w:sz w:val="24"/>
          <w:szCs w:val="24"/>
        </w:rPr>
        <w:t>will</w:t>
      </w:r>
      <w:r w:rsidRPr="003E1515">
        <w:rPr>
          <w:rFonts w:asciiTheme="minorHAnsi" w:hAnsiTheme="minorHAnsi"/>
          <w:spacing w:val="-3"/>
          <w:sz w:val="24"/>
          <w:szCs w:val="24"/>
        </w:rPr>
        <w:t xml:space="preserve"> </w:t>
      </w:r>
      <w:r w:rsidRPr="003E1515">
        <w:rPr>
          <w:rFonts w:asciiTheme="minorHAnsi" w:hAnsiTheme="minorHAnsi"/>
          <w:sz w:val="24"/>
          <w:szCs w:val="24"/>
        </w:rPr>
        <w:t>only</w:t>
      </w:r>
      <w:r w:rsidRPr="003E1515">
        <w:rPr>
          <w:rFonts w:asciiTheme="minorHAnsi" w:hAnsiTheme="minorHAnsi"/>
          <w:spacing w:val="-3"/>
          <w:sz w:val="24"/>
          <w:szCs w:val="24"/>
        </w:rPr>
        <w:t xml:space="preserve"> </w:t>
      </w:r>
      <w:r w:rsidRPr="003E1515">
        <w:rPr>
          <w:rFonts w:asciiTheme="minorHAnsi" w:hAnsiTheme="minorHAnsi"/>
          <w:sz w:val="24"/>
          <w:szCs w:val="24"/>
        </w:rPr>
        <w:t>be</w:t>
      </w:r>
      <w:r w:rsidRPr="003E1515">
        <w:rPr>
          <w:rFonts w:asciiTheme="minorHAnsi" w:hAnsiTheme="minorHAnsi"/>
          <w:spacing w:val="-3"/>
          <w:sz w:val="24"/>
          <w:szCs w:val="24"/>
        </w:rPr>
        <w:t xml:space="preserve"> </w:t>
      </w:r>
      <w:r w:rsidRPr="003E1515">
        <w:rPr>
          <w:rFonts w:asciiTheme="minorHAnsi" w:hAnsiTheme="minorHAnsi"/>
          <w:sz w:val="24"/>
          <w:szCs w:val="24"/>
        </w:rPr>
        <w:t>lifted</w:t>
      </w:r>
      <w:r w:rsidRPr="003E1515">
        <w:rPr>
          <w:rFonts w:asciiTheme="minorHAnsi" w:hAnsiTheme="minorHAnsi"/>
          <w:spacing w:val="-3"/>
          <w:sz w:val="24"/>
          <w:szCs w:val="24"/>
        </w:rPr>
        <w:t xml:space="preserve"> </w:t>
      </w:r>
      <w:r w:rsidRPr="003E1515">
        <w:rPr>
          <w:rFonts w:asciiTheme="minorHAnsi" w:hAnsiTheme="minorHAnsi"/>
          <w:sz w:val="24"/>
          <w:szCs w:val="24"/>
        </w:rPr>
        <w:t>when</w:t>
      </w:r>
      <w:r w:rsidRPr="003E1515">
        <w:rPr>
          <w:rFonts w:asciiTheme="minorHAnsi" w:hAnsiTheme="minorHAnsi"/>
          <w:spacing w:val="-3"/>
          <w:sz w:val="24"/>
          <w:szCs w:val="24"/>
        </w:rPr>
        <w:t xml:space="preserve"> </w:t>
      </w:r>
      <w:r w:rsidRPr="003E1515">
        <w:rPr>
          <w:rFonts w:asciiTheme="minorHAnsi" w:hAnsiTheme="minorHAnsi"/>
          <w:sz w:val="24"/>
          <w:szCs w:val="24"/>
        </w:rPr>
        <w:t>compliance</w:t>
      </w:r>
      <w:r w:rsidRPr="003E1515">
        <w:rPr>
          <w:rFonts w:asciiTheme="minorHAnsi" w:hAnsiTheme="minorHAnsi"/>
          <w:spacing w:val="-3"/>
          <w:sz w:val="24"/>
          <w:szCs w:val="24"/>
        </w:rPr>
        <w:t xml:space="preserve"> </w:t>
      </w:r>
      <w:r w:rsidRPr="003E1515">
        <w:rPr>
          <w:rFonts w:asciiTheme="minorHAnsi" w:hAnsiTheme="minorHAnsi"/>
          <w:sz w:val="24"/>
          <w:szCs w:val="24"/>
        </w:rPr>
        <w:t>is</w:t>
      </w:r>
      <w:r w:rsidRPr="003E1515">
        <w:rPr>
          <w:rFonts w:asciiTheme="minorHAnsi" w:hAnsiTheme="minorHAnsi"/>
          <w:spacing w:val="-3"/>
          <w:sz w:val="24"/>
          <w:szCs w:val="24"/>
        </w:rPr>
        <w:t xml:space="preserve"> </w:t>
      </w:r>
      <w:r w:rsidRPr="003E1515">
        <w:rPr>
          <w:rFonts w:asciiTheme="minorHAnsi" w:hAnsiTheme="minorHAnsi"/>
          <w:sz w:val="24"/>
          <w:szCs w:val="24"/>
        </w:rPr>
        <w:t>achieved</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satisfaction</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7"/>
          <w:sz w:val="24"/>
          <w:szCs w:val="24"/>
        </w:rPr>
        <w:t xml:space="preserve"> </w:t>
      </w:r>
      <w:r w:rsidRPr="003E1515">
        <w:rPr>
          <w:rFonts w:asciiTheme="minorHAnsi" w:hAnsiTheme="minorHAnsi"/>
          <w:sz w:val="24"/>
          <w:szCs w:val="24"/>
        </w:rPr>
        <w:t>Title</w:t>
      </w:r>
      <w:r w:rsidRPr="003E1515">
        <w:rPr>
          <w:rFonts w:asciiTheme="minorHAnsi" w:hAnsiTheme="minorHAnsi"/>
          <w:spacing w:val="-3"/>
          <w:sz w:val="24"/>
          <w:szCs w:val="24"/>
        </w:rPr>
        <w:t xml:space="preserve"> </w:t>
      </w:r>
      <w:r w:rsidRPr="003E1515">
        <w:rPr>
          <w:rFonts w:asciiTheme="minorHAnsi" w:hAnsiTheme="minorHAnsi"/>
          <w:sz w:val="24"/>
          <w:szCs w:val="24"/>
        </w:rPr>
        <w:t xml:space="preserve">IX </w:t>
      </w:r>
      <w:r w:rsidRPr="003E1515">
        <w:rPr>
          <w:rFonts w:asciiTheme="minorHAnsi" w:hAnsiTheme="minorHAnsi"/>
          <w:spacing w:val="-2"/>
          <w:sz w:val="24"/>
          <w:szCs w:val="24"/>
        </w:rPr>
        <w:t>Coordinator.</w:t>
      </w:r>
    </w:p>
    <w:p w14:paraId="7CF13219" w14:textId="0F5781AF" w:rsidR="0041062F" w:rsidRPr="00727507" w:rsidRDefault="0041062F" w:rsidP="00727507">
      <w:pPr>
        <w:pStyle w:val="ListParagraph"/>
        <w:numPr>
          <w:ilvl w:val="0"/>
          <w:numId w:val="39"/>
        </w:numPr>
        <w:rPr>
          <w:b/>
          <w:bCs w:val="0"/>
        </w:rPr>
      </w:pPr>
      <w:r w:rsidRPr="00727507">
        <w:rPr>
          <w:b/>
          <w:bCs w:val="0"/>
        </w:rPr>
        <w:t>Recordkeeping</w:t>
      </w:r>
    </w:p>
    <w:p w14:paraId="4C1BE430" w14:textId="77777777" w:rsidR="0041062F" w:rsidRPr="003E1515" w:rsidRDefault="0041062F">
      <w:pPr>
        <w:pStyle w:val="BodyText"/>
        <w:spacing w:before="1"/>
        <w:ind w:left="112" w:hanging="10"/>
        <w:rPr>
          <w:rFonts w:asciiTheme="minorHAnsi" w:hAnsiTheme="minorHAnsi"/>
          <w:sz w:val="24"/>
          <w:szCs w:val="24"/>
        </w:rPr>
      </w:pPr>
      <w:r w:rsidRPr="003E1515">
        <w:rPr>
          <w:rFonts w:asciiTheme="minorHAnsi" w:hAnsiTheme="minorHAnsi"/>
          <w:sz w:val="24"/>
          <w:szCs w:val="24"/>
        </w:rPr>
        <w:t>College</w:t>
      </w:r>
      <w:r w:rsidRPr="003E1515">
        <w:rPr>
          <w:rFonts w:asciiTheme="minorHAnsi" w:hAnsiTheme="minorHAnsi"/>
          <w:spacing w:val="-2"/>
          <w:sz w:val="24"/>
          <w:szCs w:val="24"/>
        </w:rPr>
        <w:t xml:space="preserve"> </w:t>
      </w:r>
      <w:r w:rsidRPr="003E1515">
        <w:rPr>
          <w:rFonts w:asciiTheme="minorHAnsi" w:hAnsiTheme="minorHAnsi"/>
          <w:sz w:val="24"/>
          <w:szCs w:val="24"/>
        </w:rPr>
        <w:t>will</w:t>
      </w:r>
      <w:r w:rsidRPr="003E1515">
        <w:rPr>
          <w:rFonts w:asciiTheme="minorHAnsi" w:hAnsiTheme="minorHAnsi"/>
          <w:spacing w:val="-2"/>
          <w:sz w:val="24"/>
          <w:szCs w:val="24"/>
        </w:rPr>
        <w:t xml:space="preserve"> </w:t>
      </w:r>
      <w:r w:rsidRPr="003E1515">
        <w:rPr>
          <w:rFonts w:asciiTheme="minorHAnsi" w:hAnsiTheme="minorHAnsi"/>
          <w:sz w:val="24"/>
          <w:szCs w:val="24"/>
        </w:rPr>
        <w:t>maintain</w:t>
      </w:r>
      <w:r w:rsidRPr="003E1515">
        <w:rPr>
          <w:rFonts w:asciiTheme="minorHAnsi" w:hAnsiTheme="minorHAnsi"/>
          <w:spacing w:val="-2"/>
          <w:sz w:val="24"/>
          <w:szCs w:val="24"/>
        </w:rPr>
        <w:t xml:space="preserve"> </w:t>
      </w:r>
      <w:r w:rsidRPr="003E1515">
        <w:rPr>
          <w:rFonts w:asciiTheme="minorHAnsi" w:hAnsiTheme="minorHAnsi"/>
          <w:sz w:val="24"/>
          <w:szCs w:val="24"/>
        </w:rPr>
        <w:t>for</w:t>
      </w:r>
      <w:r w:rsidRPr="003E1515">
        <w:rPr>
          <w:rFonts w:asciiTheme="minorHAnsi" w:hAnsiTheme="minorHAnsi"/>
          <w:spacing w:val="-2"/>
          <w:sz w:val="24"/>
          <w:szCs w:val="24"/>
        </w:rPr>
        <w:t xml:space="preserve"> </w:t>
      </w:r>
      <w:r w:rsidRPr="003E1515">
        <w:rPr>
          <w:rFonts w:asciiTheme="minorHAnsi" w:hAnsiTheme="minorHAnsi"/>
          <w:sz w:val="24"/>
          <w:szCs w:val="24"/>
        </w:rPr>
        <w:t>a</w:t>
      </w:r>
      <w:r w:rsidRPr="003E1515">
        <w:rPr>
          <w:rFonts w:asciiTheme="minorHAnsi" w:hAnsiTheme="minorHAnsi"/>
          <w:spacing w:val="-2"/>
          <w:sz w:val="24"/>
          <w:szCs w:val="24"/>
        </w:rPr>
        <w:t xml:space="preserve"> </w:t>
      </w:r>
      <w:r w:rsidRPr="003E1515">
        <w:rPr>
          <w:rFonts w:asciiTheme="minorHAnsi" w:hAnsiTheme="minorHAnsi"/>
          <w:sz w:val="24"/>
          <w:szCs w:val="24"/>
        </w:rPr>
        <w:t>period</w:t>
      </w:r>
      <w:r w:rsidRPr="003E1515">
        <w:rPr>
          <w:rFonts w:asciiTheme="minorHAnsi" w:hAnsiTheme="minorHAnsi"/>
          <w:spacing w:val="-2"/>
          <w:sz w:val="24"/>
          <w:szCs w:val="24"/>
        </w:rPr>
        <w:t xml:space="preserve"> </w:t>
      </w:r>
      <w:r w:rsidRPr="003E1515">
        <w:rPr>
          <w:rFonts w:asciiTheme="minorHAnsi" w:hAnsiTheme="minorHAnsi"/>
          <w:sz w:val="24"/>
          <w:szCs w:val="24"/>
        </w:rPr>
        <w:t>of</w:t>
      </w:r>
      <w:r w:rsidRPr="003E1515">
        <w:rPr>
          <w:rFonts w:asciiTheme="minorHAnsi" w:hAnsiTheme="minorHAnsi"/>
          <w:spacing w:val="-2"/>
          <w:sz w:val="24"/>
          <w:szCs w:val="24"/>
        </w:rPr>
        <w:t xml:space="preserve"> </w:t>
      </w:r>
      <w:r w:rsidRPr="003E1515">
        <w:rPr>
          <w:rFonts w:asciiTheme="minorHAnsi" w:hAnsiTheme="minorHAnsi"/>
          <w:sz w:val="24"/>
          <w:szCs w:val="24"/>
        </w:rPr>
        <w:t>at</w:t>
      </w:r>
      <w:r w:rsidRPr="003E1515">
        <w:rPr>
          <w:rFonts w:asciiTheme="minorHAnsi" w:hAnsiTheme="minorHAnsi"/>
          <w:spacing w:val="-2"/>
          <w:sz w:val="24"/>
          <w:szCs w:val="24"/>
        </w:rPr>
        <w:t xml:space="preserve"> </w:t>
      </w:r>
      <w:r w:rsidRPr="003E1515">
        <w:rPr>
          <w:rFonts w:asciiTheme="minorHAnsi" w:hAnsiTheme="minorHAnsi"/>
          <w:sz w:val="24"/>
          <w:szCs w:val="24"/>
        </w:rPr>
        <w:t>least</w:t>
      </w:r>
      <w:r w:rsidRPr="003E1515">
        <w:rPr>
          <w:rFonts w:asciiTheme="minorHAnsi" w:hAnsiTheme="minorHAnsi"/>
          <w:spacing w:val="-2"/>
          <w:sz w:val="24"/>
          <w:szCs w:val="24"/>
        </w:rPr>
        <w:t xml:space="preserve"> </w:t>
      </w:r>
      <w:r w:rsidRPr="003E1515">
        <w:rPr>
          <w:rFonts w:asciiTheme="minorHAnsi" w:hAnsiTheme="minorHAnsi"/>
          <w:sz w:val="24"/>
          <w:szCs w:val="24"/>
        </w:rPr>
        <w:t>seven</w:t>
      </w:r>
      <w:r w:rsidRPr="003E1515">
        <w:rPr>
          <w:rFonts w:asciiTheme="minorHAnsi" w:hAnsiTheme="minorHAnsi"/>
          <w:spacing w:val="-2"/>
          <w:sz w:val="24"/>
          <w:szCs w:val="24"/>
        </w:rPr>
        <w:t xml:space="preserve"> </w:t>
      </w:r>
      <w:r w:rsidRPr="003E1515">
        <w:rPr>
          <w:rFonts w:asciiTheme="minorHAnsi" w:hAnsiTheme="minorHAnsi"/>
          <w:sz w:val="24"/>
          <w:szCs w:val="24"/>
        </w:rPr>
        <w:t>years</w:t>
      </w:r>
      <w:r w:rsidRPr="003E1515">
        <w:rPr>
          <w:rFonts w:asciiTheme="minorHAnsi" w:hAnsiTheme="minorHAnsi"/>
          <w:spacing w:val="-2"/>
          <w:sz w:val="24"/>
          <w:szCs w:val="24"/>
        </w:rPr>
        <w:t xml:space="preserve"> </w:t>
      </w:r>
      <w:r w:rsidRPr="003E1515">
        <w:rPr>
          <w:rFonts w:asciiTheme="minorHAnsi" w:hAnsiTheme="minorHAnsi"/>
          <w:sz w:val="24"/>
          <w:szCs w:val="24"/>
        </w:rPr>
        <w:t>following</w:t>
      </w:r>
      <w:r w:rsidRPr="003E1515">
        <w:rPr>
          <w:rFonts w:asciiTheme="minorHAnsi" w:hAnsiTheme="minorHAnsi"/>
          <w:spacing w:val="-2"/>
          <w:sz w:val="24"/>
          <w:szCs w:val="24"/>
        </w:rPr>
        <w:t xml:space="preserve"> </w:t>
      </w:r>
      <w:r w:rsidRPr="003E1515">
        <w:rPr>
          <w:rFonts w:asciiTheme="minorHAnsi" w:hAnsiTheme="minorHAnsi"/>
          <w:sz w:val="24"/>
          <w:szCs w:val="24"/>
        </w:rPr>
        <w:t>the</w:t>
      </w:r>
      <w:r w:rsidRPr="003E1515">
        <w:rPr>
          <w:rFonts w:asciiTheme="minorHAnsi" w:hAnsiTheme="minorHAnsi"/>
          <w:spacing w:val="-2"/>
          <w:sz w:val="24"/>
          <w:szCs w:val="24"/>
        </w:rPr>
        <w:t xml:space="preserve"> </w:t>
      </w:r>
      <w:r w:rsidRPr="003E1515">
        <w:rPr>
          <w:rFonts w:asciiTheme="minorHAnsi" w:hAnsiTheme="minorHAnsi"/>
          <w:sz w:val="24"/>
          <w:szCs w:val="24"/>
        </w:rPr>
        <w:t>conclusion</w:t>
      </w:r>
      <w:r w:rsidRPr="003E1515">
        <w:rPr>
          <w:rFonts w:asciiTheme="minorHAnsi" w:hAnsiTheme="minorHAnsi"/>
          <w:spacing w:val="-2"/>
          <w:sz w:val="24"/>
          <w:szCs w:val="24"/>
        </w:rPr>
        <w:t xml:space="preserve"> </w:t>
      </w:r>
      <w:r w:rsidRPr="003E1515">
        <w:rPr>
          <w:rFonts w:asciiTheme="minorHAnsi" w:hAnsiTheme="minorHAnsi"/>
          <w:sz w:val="24"/>
          <w:szCs w:val="24"/>
        </w:rPr>
        <w:t>of</w:t>
      </w:r>
      <w:r w:rsidRPr="003E1515">
        <w:rPr>
          <w:rFonts w:asciiTheme="minorHAnsi" w:hAnsiTheme="minorHAnsi"/>
          <w:spacing w:val="-2"/>
          <w:sz w:val="24"/>
          <w:szCs w:val="24"/>
        </w:rPr>
        <w:t xml:space="preserve"> </w:t>
      </w:r>
      <w:r w:rsidRPr="003E1515">
        <w:rPr>
          <w:rFonts w:asciiTheme="minorHAnsi" w:hAnsiTheme="minorHAnsi"/>
          <w:sz w:val="24"/>
          <w:szCs w:val="24"/>
        </w:rPr>
        <w:t>the</w:t>
      </w:r>
      <w:r w:rsidRPr="003E1515">
        <w:rPr>
          <w:rFonts w:asciiTheme="minorHAnsi" w:hAnsiTheme="minorHAnsi"/>
          <w:spacing w:val="-2"/>
          <w:sz w:val="24"/>
          <w:szCs w:val="24"/>
        </w:rPr>
        <w:t xml:space="preserve"> </w:t>
      </w:r>
      <w:r w:rsidRPr="003E1515">
        <w:rPr>
          <w:rFonts w:asciiTheme="minorHAnsi" w:hAnsiTheme="minorHAnsi"/>
          <w:sz w:val="24"/>
          <w:szCs w:val="24"/>
        </w:rPr>
        <w:t>Resolution Process, records of:</w:t>
      </w:r>
    </w:p>
    <w:p w14:paraId="650DF00F" w14:textId="77777777" w:rsidR="0041062F" w:rsidRPr="003E1515" w:rsidRDefault="0041062F" w:rsidP="00A47BC6">
      <w:pPr>
        <w:pStyle w:val="ListParagraph"/>
        <w:widowControl w:val="0"/>
        <w:numPr>
          <w:ilvl w:val="0"/>
          <w:numId w:val="54"/>
        </w:numPr>
        <w:tabs>
          <w:tab w:val="left" w:pos="835"/>
          <w:tab w:val="left" w:pos="837"/>
        </w:tabs>
        <w:autoSpaceDE w:val="0"/>
        <w:autoSpaceDN w:val="0"/>
        <w:spacing w:before="5" w:line="237" w:lineRule="auto"/>
        <w:ind w:right="190"/>
        <w:contextualSpacing w:val="0"/>
      </w:pPr>
      <w:r w:rsidRPr="003E1515">
        <w:t>Each</w:t>
      </w:r>
      <w:r w:rsidRPr="003E1515">
        <w:rPr>
          <w:spacing w:val="-4"/>
        </w:rPr>
        <w:t xml:space="preserve"> </w:t>
      </w:r>
      <w:r w:rsidRPr="003E1515">
        <w:t>sexual</w:t>
      </w:r>
      <w:r w:rsidRPr="003E1515">
        <w:rPr>
          <w:spacing w:val="-4"/>
        </w:rPr>
        <w:t xml:space="preserve"> </w:t>
      </w:r>
      <w:r w:rsidRPr="003E1515">
        <w:t>harassment</w:t>
      </w:r>
      <w:r w:rsidRPr="003E1515">
        <w:rPr>
          <w:spacing w:val="-4"/>
        </w:rPr>
        <w:t xml:space="preserve"> </w:t>
      </w:r>
      <w:r w:rsidRPr="003E1515">
        <w:t>investigation</w:t>
      </w:r>
      <w:r w:rsidRPr="003E1515">
        <w:rPr>
          <w:spacing w:val="-4"/>
        </w:rPr>
        <w:t xml:space="preserve"> </w:t>
      </w:r>
      <w:r w:rsidRPr="003E1515">
        <w:t>including</w:t>
      </w:r>
      <w:r w:rsidRPr="003E1515">
        <w:rPr>
          <w:spacing w:val="-4"/>
        </w:rPr>
        <w:t xml:space="preserve"> </w:t>
      </w:r>
      <w:r w:rsidRPr="003E1515">
        <w:t>any</w:t>
      </w:r>
      <w:r w:rsidRPr="003E1515">
        <w:rPr>
          <w:spacing w:val="-4"/>
        </w:rPr>
        <w:t xml:space="preserve"> </w:t>
      </w:r>
      <w:r w:rsidRPr="003E1515">
        <w:t>determination</w:t>
      </w:r>
      <w:r w:rsidRPr="003E1515">
        <w:rPr>
          <w:spacing w:val="-4"/>
        </w:rPr>
        <w:t xml:space="preserve"> </w:t>
      </w:r>
      <w:r w:rsidRPr="003E1515">
        <w:t>regarding</w:t>
      </w:r>
      <w:r w:rsidRPr="003E1515">
        <w:rPr>
          <w:spacing w:val="-4"/>
        </w:rPr>
        <w:t xml:space="preserve"> </w:t>
      </w:r>
      <w:r w:rsidRPr="003E1515">
        <w:t>responsibility</w:t>
      </w:r>
      <w:r w:rsidRPr="003E1515">
        <w:rPr>
          <w:spacing w:val="-4"/>
        </w:rPr>
        <w:t xml:space="preserve"> </w:t>
      </w:r>
      <w:r w:rsidRPr="003E1515">
        <w:t>and any audio or audiovisual recording or transcript required under federal regulation</w:t>
      </w:r>
    </w:p>
    <w:p w14:paraId="62BF5B7E" w14:textId="77777777" w:rsidR="0041062F" w:rsidRPr="003E1515" w:rsidRDefault="0041062F" w:rsidP="00A47BC6">
      <w:pPr>
        <w:pStyle w:val="ListParagraph"/>
        <w:widowControl w:val="0"/>
        <w:numPr>
          <w:ilvl w:val="0"/>
          <w:numId w:val="54"/>
        </w:numPr>
        <w:tabs>
          <w:tab w:val="left" w:pos="835"/>
        </w:tabs>
        <w:autoSpaceDE w:val="0"/>
        <w:autoSpaceDN w:val="0"/>
        <w:spacing w:before="1"/>
        <w:ind w:left="835" w:hanging="358"/>
        <w:contextualSpacing w:val="0"/>
      </w:pPr>
      <w:r w:rsidRPr="003E1515">
        <w:t>Any</w:t>
      </w:r>
      <w:r w:rsidRPr="003E1515">
        <w:rPr>
          <w:spacing w:val="-6"/>
        </w:rPr>
        <w:t xml:space="preserve"> </w:t>
      </w:r>
      <w:r w:rsidRPr="003E1515">
        <w:t>disciplinary</w:t>
      </w:r>
      <w:r w:rsidRPr="003E1515">
        <w:rPr>
          <w:spacing w:val="-6"/>
        </w:rPr>
        <w:t xml:space="preserve"> </w:t>
      </w:r>
      <w:r w:rsidRPr="003E1515">
        <w:t>sanctions</w:t>
      </w:r>
      <w:r w:rsidRPr="003E1515">
        <w:rPr>
          <w:spacing w:val="-6"/>
        </w:rPr>
        <w:t xml:space="preserve"> </w:t>
      </w:r>
      <w:r w:rsidRPr="003E1515">
        <w:t>imposed</w:t>
      </w:r>
      <w:r w:rsidRPr="003E1515">
        <w:rPr>
          <w:spacing w:val="-6"/>
        </w:rPr>
        <w:t xml:space="preserve"> </w:t>
      </w:r>
      <w:r w:rsidRPr="003E1515">
        <w:t>on</w:t>
      </w:r>
      <w:r w:rsidRPr="003E1515">
        <w:rPr>
          <w:spacing w:val="-6"/>
        </w:rPr>
        <w:t xml:space="preserve"> </w:t>
      </w:r>
      <w:r w:rsidRPr="003E1515">
        <w:t>the</w:t>
      </w:r>
      <w:r w:rsidRPr="003E1515">
        <w:rPr>
          <w:spacing w:val="-6"/>
        </w:rPr>
        <w:t xml:space="preserve"> </w:t>
      </w:r>
      <w:r w:rsidRPr="003E1515">
        <w:rPr>
          <w:spacing w:val="-2"/>
        </w:rPr>
        <w:t>Respondent</w:t>
      </w:r>
    </w:p>
    <w:p w14:paraId="6225EE20" w14:textId="77777777" w:rsidR="0041062F" w:rsidRPr="003E1515" w:rsidRDefault="0041062F" w:rsidP="00A47BC6">
      <w:pPr>
        <w:pStyle w:val="ListParagraph"/>
        <w:widowControl w:val="0"/>
        <w:numPr>
          <w:ilvl w:val="0"/>
          <w:numId w:val="54"/>
        </w:numPr>
        <w:tabs>
          <w:tab w:val="left" w:pos="835"/>
          <w:tab w:val="left" w:pos="837"/>
        </w:tabs>
        <w:autoSpaceDE w:val="0"/>
        <w:autoSpaceDN w:val="0"/>
        <w:spacing w:before="4" w:line="237" w:lineRule="auto"/>
        <w:ind w:right="142"/>
        <w:contextualSpacing w:val="0"/>
      </w:pPr>
      <w:r w:rsidRPr="003E1515">
        <w:t>Any</w:t>
      </w:r>
      <w:r w:rsidRPr="003E1515">
        <w:rPr>
          <w:spacing w:val="-3"/>
        </w:rPr>
        <w:t xml:space="preserve"> </w:t>
      </w:r>
      <w:r w:rsidRPr="003E1515">
        <w:t>remedies</w:t>
      </w:r>
      <w:r w:rsidRPr="003E1515">
        <w:rPr>
          <w:spacing w:val="-3"/>
        </w:rPr>
        <w:t xml:space="preserve"> </w:t>
      </w:r>
      <w:r w:rsidRPr="003E1515">
        <w:t>provided</w:t>
      </w:r>
      <w:r w:rsidRPr="003E1515">
        <w:rPr>
          <w:spacing w:val="-3"/>
        </w:rPr>
        <w:t xml:space="preserve"> </w:t>
      </w:r>
      <w:r w:rsidRPr="003E1515">
        <w:t>to</w:t>
      </w:r>
      <w:r w:rsidRPr="003E1515">
        <w:rPr>
          <w:spacing w:val="-3"/>
        </w:rPr>
        <w:t xml:space="preserve"> </w:t>
      </w:r>
      <w:r w:rsidRPr="003E1515">
        <w:t>the</w:t>
      </w:r>
      <w:r w:rsidRPr="003E1515">
        <w:rPr>
          <w:spacing w:val="-3"/>
        </w:rPr>
        <w:t xml:space="preserve"> </w:t>
      </w:r>
      <w:r w:rsidRPr="003E1515">
        <w:t>Complainant</w:t>
      </w:r>
      <w:r w:rsidRPr="003E1515">
        <w:rPr>
          <w:spacing w:val="-3"/>
        </w:rPr>
        <w:t xml:space="preserve"> </w:t>
      </w:r>
      <w:r w:rsidRPr="003E1515">
        <w:t>designed</w:t>
      </w:r>
      <w:r w:rsidRPr="003E1515">
        <w:rPr>
          <w:spacing w:val="-3"/>
        </w:rPr>
        <w:t xml:space="preserve"> </w:t>
      </w:r>
      <w:r w:rsidRPr="003E1515">
        <w:t>to</w:t>
      </w:r>
      <w:r w:rsidRPr="003E1515">
        <w:rPr>
          <w:spacing w:val="-3"/>
        </w:rPr>
        <w:t xml:space="preserve"> </w:t>
      </w:r>
      <w:r w:rsidRPr="003E1515">
        <w:t>restore</w:t>
      </w:r>
      <w:r w:rsidRPr="003E1515">
        <w:rPr>
          <w:spacing w:val="-3"/>
        </w:rPr>
        <w:t xml:space="preserve"> </w:t>
      </w:r>
      <w:r w:rsidRPr="003E1515">
        <w:t>or</w:t>
      </w:r>
      <w:r w:rsidRPr="003E1515">
        <w:rPr>
          <w:spacing w:val="-3"/>
        </w:rPr>
        <w:t xml:space="preserve"> </w:t>
      </w:r>
      <w:r w:rsidRPr="003E1515">
        <w:t>preserve</w:t>
      </w:r>
      <w:r w:rsidRPr="003E1515">
        <w:rPr>
          <w:spacing w:val="-3"/>
        </w:rPr>
        <w:t xml:space="preserve"> </w:t>
      </w:r>
      <w:r w:rsidRPr="003E1515">
        <w:t>equal</w:t>
      </w:r>
      <w:r w:rsidRPr="003E1515">
        <w:rPr>
          <w:spacing w:val="-3"/>
        </w:rPr>
        <w:t xml:space="preserve"> </w:t>
      </w:r>
      <w:r w:rsidRPr="003E1515">
        <w:t>access</w:t>
      </w:r>
      <w:r w:rsidRPr="003E1515">
        <w:rPr>
          <w:spacing w:val="-3"/>
        </w:rPr>
        <w:t xml:space="preserve"> </w:t>
      </w:r>
      <w:r w:rsidRPr="003E1515">
        <w:t>to</w:t>
      </w:r>
      <w:r w:rsidRPr="003E1515">
        <w:rPr>
          <w:spacing w:val="-3"/>
        </w:rPr>
        <w:t xml:space="preserve"> </w:t>
      </w:r>
      <w:r w:rsidRPr="003E1515">
        <w:t>the College’s education program or activity</w:t>
      </w:r>
    </w:p>
    <w:p w14:paraId="642D3D68" w14:textId="77777777" w:rsidR="0041062F" w:rsidRPr="003E1515" w:rsidRDefault="0041062F" w:rsidP="00A47BC6">
      <w:pPr>
        <w:pStyle w:val="ListParagraph"/>
        <w:widowControl w:val="0"/>
        <w:numPr>
          <w:ilvl w:val="0"/>
          <w:numId w:val="54"/>
        </w:numPr>
        <w:tabs>
          <w:tab w:val="left" w:pos="835"/>
        </w:tabs>
        <w:autoSpaceDE w:val="0"/>
        <w:autoSpaceDN w:val="0"/>
        <w:spacing w:before="1"/>
        <w:ind w:left="835" w:hanging="358"/>
        <w:contextualSpacing w:val="0"/>
      </w:pPr>
      <w:r w:rsidRPr="003E1515">
        <w:t>Any</w:t>
      </w:r>
      <w:r w:rsidRPr="003E1515">
        <w:rPr>
          <w:spacing w:val="-5"/>
        </w:rPr>
        <w:t xml:space="preserve"> </w:t>
      </w:r>
      <w:r w:rsidRPr="003E1515">
        <w:t>appeal</w:t>
      </w:r>
      <w:r w:rsidRPr="003E1515">
        <w:rPr>
          <w:spacing w:val="-4"/>
        </w:rPr>
        <w:t xml:space="preserve"> </w:t>
      </w:r>
      <w:r w:rsidRPr="003E1515">
        <w:t>and</w:t>
      </w:r>
      <w:r w:rsidRPr="003E1515">
        <w:rPr>
          <w:spacing w:val="-4"/>
        </w:rPr>
        <w:t xml:space="preserve"> </w:t>
      </w:r>
      <w:r w:rsidRPr="003E1515">
        <w:t>the</w:t>
      </w:r>
      <w:r w:rsidRPr="003E1515">
        <w:rPr>
          <w:spacing w:val="-4"/>
        </w:rPr>
        <w:t xml:space="preserve"> </w:t>
      </w:r>
      <w:r w:rsidRPr="003E1515">
        <w:t>result</w:t>
      </w:r>
      <w:r w:rsidRPr="003E1515">
        <w:rPr>
          <w:spacing w:val="-4"/>
        </w:rPr>
        <w:t xml:space="preserve"> </w:t>
      </w:r>
      <w:r w:rsidRPr="003E1515">
        <w:rPr>
          <w:spacing w:val="-2"/>
        </w:rPr>
        <w:t>therefrom</w:t>
      </w:r>
    </w:p>
    <w:p w14:paraId="36999B52" w14:textId="77777777" w:rsidR="0041062F" w:rsidRPr="003E1515" w:rsidRDefault="0041062F" w:rsidP="00A47BC6">
      <w:pPr>
        <w:pStyle w:val="ListParagraph"/>
        <w:widowControl w:val="0"/>
        <w:numPr>
          <w:ilvl w:val="0"/>
          <w:numId w:val="54"/>
        </w:numPr>
        <w:tabs>
          <w:tab w:val="left" w:pos="835"/>
        </w:tabs>
        <w:autoSpaceDE w:val="0"/>
        <w:autoSpaceDN w:val="0"/>
        <w:spacing w:before="1" w:line="251" w:lineRule="exact"/>
        <w:ind w:left="835" w:hanging="358"/>
        <w:contextualSpacing w:val="0"/>
      </w:pPr>
      <w:r w:rsidRPr="003E1515">
        <w:t>Any</w:t>
      </w:r>
      <w:r w:rsidRPr="003E1515">
        <w:rPr>
          <w:spacing w:val="-6"/>
        </w:rPr>
        <w:t xml:space="preserve"> </w:t>
      </w:r>
      <w:r w:rsidRPr="003E1515">
        <w:t>Informal</w:t>
      </w:r>
      <w:r w:rsidRPr="003E1515">
        <w:rPr>
          <w:spacing w:val="-5"/>
        </w:rPr>
        <w:t xml:space="preserve"> </w:t>
      </w:r>
      <w:r w:rsidRPr="003E1515">
        <w:t>Resolution</w:t>
      </w:r>
      <w:r w:rsidRPr="003E1515">
        <w:rPr>
          <w:spacing w:val="-6"/>
        </w:rPr>
        <w:t xml:space="preserve"> </w:t>
      </w:r>
      <w:r w:rsidRPr="003E1515">
        <w:t>and</w:t>
      </w:r>
      <w:r w:rsidRPr="003E1515">
        <w:rPr>
          <w:spacing w:val="-5"/>
        </w:rPr>
        <w:t xml:space="preserve"> </w:t>
      </w:r>
      <w:r w:rsidRPr="003E1515">
        <w:t>the</w:t>
      </w:r>
      <w:r w:rsidRPr="003E1515">
        <w:rPr>
          <w:spacing w:val="-6"/>
        </w:rPr>
        <w:t xml:space="preserve"> </w:t>
      </w:r>
      <w:r w:rsidRPr="003E1515">
        <w:t>result</w:t>
      </w:r>
      <w:r w:rsidRPr="003E1515">
        <w:rPr>
          <w:spacing w:val="-5"/>
        </w:rPr>
        <w:t xml:space="preserve"> </w:t>
      </w:r>
      <w:r w:rsidRPr="003E1515">
        <w:rPr>
          <w:spacing w:val="-2"/>
        </w:rPr>
        <w:t>therefrom</w:t>
      </w:r>
    </w:p>
    <w:p w14:paraId="3DE858C7" w14:textId="77777777" w:rsidR="0041062F" w:rsidRPr="003E1515" w:rsidRDefault="0041062F" w:rsidP="00A47BC6">
      <w:pPr>
        <w:pStyle w:val="ListParagraph"/>
        <w:widowControl w:val="0"/>
        <w:numPr>
          <w:ilvl w:val="0"/>
          <w:numId w:val="54"/>
        </w:numPr>
        <w:tabs>
          <w:tab w:val="left" w:pos="835"/>
          <w:tab w:val="left" w:pos="837"/>
        </w:tabs>
        <w:autoSpaceDE w:val="0"/>
        <w:autoSpaceDN w:val="0"/>
        <w:ind w:right="820"/>
        <w:contextualSpacing w:val="0"/>
      </w:pPr>
      <w:r w:rsidRPr="003E1515">
        <w:t>All</w:t>
      </w:r>
      <w:r w:rsidRPr="003E1515">
        <w:rPr>
          <w:spacing w:val="-4"/>
        </w:rPr>
        <w:t xml:space="preserve"> </w:t>
      </w:r>
      <w:r w:rsidRPr="003E1515">
        <w:t>materials</w:t>
      </w:r>
      <w:r w:rsidRPr="003E1515">
        <w:rPr>
          <w:spacing w:val="-4"/>
        </w:rPr>
        <w:t xml:space="preserve"> </w:t>
      </w:r>
      <w:r w:rsidRPr="003E1515">
        <w:t>used</w:t>
      </w:r>
      <w:r w:rsidRPr="003E1515">
        <w:rPr>
          <w:spacing w:val="-4"/>
        </w:rPr>
        <w:t xml:space="preserve"> </w:t>
      </w:r>
      <w:r w:rsidRPr="003E1515">
        <w:t>to</w:t>
      </w:r>
      <w:r w:rsidRPr="003E1515">
        <w:rPr>
          <w:spacing w:val="-4"/>
        </w:rPr>
        <w:t xml:space="preserve"> </w:t>
      </w:r>
      <w:r w:rsidRPr="003E1515">
        <w:t>train</w:t>
      </w:r>
      <w:r w:rsidRPr="003E1515">
        <w:rPr>
          <w:spacing w:val="-8"/>
        </w:rPr>
        <w:t xml:space="preserve"> </w:t>
      </w:r>
      <w:r w:rsidRPr="003E1515">
        <w:t>Title</w:t>
      </w:r>
      <w:r w:rsidRPr="003E1515">
        <w:rPr>
          <w:spacing w:val="-4"/>
        </w:rPr>
        <w:t xml:space="preserve"> </w:t>
      </w:r>
      <w:r w:rsidRPr="003E1515">
        <w:t>IX</w:t>
      </w:r>
      <w:r w:rsidRPr="003E1515">
        <w:rPr>
          <w:spacing w:val="-4"/>
        </w:rPr>
        <w:t xml:space="preserve"> </w:t>
      </w:r>
      <w:r w:rsidRPr="003E1515">
        <w:t>Coordinators,</w:t>
      </w:r>
      <w:r w:rsidRPr="003E1515">
        <w:rPr>
          <w:spacing w:val="-4"/>
        </w:rPr>
        <w:t xml:space="preserve"> </w:t>
      </w:r>
      <w:r w:rsidRPr="003E1515">
        <w:t>Investigators,</w:t>
      </w:r>
      <w:r w:rsidRPr="003E1515">
        <w:rPr>
          <w:spacing w:val="-4"/>
        </w:rPr>
        <w:t xml:space="preserve"> </w:t>
      </w:r>
      <w:r w:rsidRPr="003E1515">
        <w:t>Decision-makers,</w:t>
      </w:r>
      <w:r w:rsidRPr="003E1515">
        <w:rPr>
          <w:spacing w:val="-4"/>
        </w:rPr>
        <w:t xml:space="preserve"> </w:t>
      </w:r>
      <w:r w:rsidRPr="003E1515">
        <w:t>and</w:t>
      </w:r>
      <w:r w:rsidRPr="003E1515">
        <w:rPr>
          <w:spacing w:val="-4"/>
        </w:rPr>
        <w:t xml:space="preserve"> </w:t>
      </w:r>
      <w:r w:rsidRPr="003E1515">
        <w:t>any person who facilitates an Informal Resolution process. College will make these training materials publicly available on College ‘s website.</w:t>
      </w:r>
    </w:p>
    <w:p w14:paraId="15A2A8C8" w14:textId="77777777" w:rsidR="0041062F" w:rsidRPr="003E1515" w:rsidRDefault="0041062F" w:rsidP="00A47BC6">
      <w:pPr>
        <w:pStyle w:val="ListParagraph"/>
        <w:widowControl w:val="0"/>
        <w:numPr>
          <w:ilvl w:val="0"/>
          <w:numId w:val="54"/>
        </w:numPr>
        <w:tabs>
          <w:tab w:val="left" w:pos="835"/>
          <w:tab w:val="left" w:pos="837"/>
        </w:tabs>
        <w:autoSpaceDE w:val="0"/>
        <w:autoSpaceDN w:val="0"/>
        <w:spacing w:before="5" w:line="237" w:lineRule="auto"/>
        <w:ind w:right="804"/>
        <w:contextualSpacing w:val="0"/>
      </w:pPr>
      <w:r w:rsidRPr="003E1515">
        <w:t>Any</w:t>
      </w:r>
      <w:r w:rsidRPr="003E1515">
        <w:rPr>
          <w:spacing w:val="-3"/>
        </w:rPr>
        <w:t xml:space="preserve"> </w:t>
      </w:r>
      <w:r w:rsidRPr="003E1515">
        <w:t>actions,</w:t>
      </w:r>
      <w:r w:rsidRPr="003E1515">
        <w:rPr>
          <w:spacing w:val="-3"/>
        </w:rPr>
        <w:t xml:space="preserve"> </w:t>
      </w:r>
      <w:r w:rsidRPr="003E1515">
        <w:t>including</w:t>
      </w:r>
      <w:r w:rsidRPr="003E1515">
        <w:rPr>
          <w:spacing w:val="-3"/>
        </w:rPr>
        <w:t xml:space="preserve"> </w:t>
      </w:r>
      <w:r w:rsidRPr="003E1515">
        <w:t>any</w:t>
      </w:r>
      <w:r w:rsidRPr="003E1515">
        <w:rPr>
          <w:spacing w:val="-3"/>
        </w:rPr>
        <w:t xml:space="preserve"> </w:t>
      </w:r>
      <w:r w:rsidRPr="003E1515">
        <w:t>supportive</w:t>
      </w:r>
      <w:r w:rsidRPr="003E1515">
        <w:rPr>
          <w:spacing w:val="-3"/>
        </w:rPr>
        <w:t xml:space="preserve"> </w:t>
      </w:r>
      <w:r w:rsidRPr="003E1515">
        <w:t>measures,</w:t>
      </w:r>
      <w:r w:rsidRPr="003E1515">
        <w:rPr>
          <w:spacing w:val="-3"/>
        </w:rPr>
        <w:t xml:space="preserve"> </w:t>
      </w:r>
      <w:r w:rsidRPr="003E1515">
        <w:t>taken</w:t>
      </w:r>
      <w:r w:rsidRPr="003E1515">
        <w:rPr>
          <w:spacing w:val="-3"/>
        </w:rPr>
        <w:t xml:space="preserve"> </w:t>
      </w:r>
      <w:r w:rsidRPr="003E1515">
        <w:t>in</w:t>
      </w:r>
      <w:r w:rsidRPr="003E1515">
        <w:rPr>
          <w:spacing w:val="-3"/>
        </w:rPr>
        <w:t xml:space="preserve"> </w:t>
      </w:r>
      <w:r w:rsidRPr="003E1515">
        <w:t>response</w:t>
      </w:r>
      <w:r w:rsidRPr="003E1515">
        <w:rPr>
          <w:spacing w:val="-3"/>
        </w:rPr>
        <w:t xml:space="preserve"> </w:t>
      </w:r>
      <w:r w:rsidRPr="003E1515">
        <w:t>to</w:t>
      </w:r>
      <w:r w:rsidRPr="003E1515">
        <w:rPr>
          <w:spacing w:val="-3"/>
        </w:rPr>
        <w:t xml:space="preserve"> </w:t>
      </w:r>
      <w:r w:rsidRPr="003E1515">
        <w:t>a</w:t>
      </w:r>
      <w:r w:rsidRPr="003E1515">
        <w:rPr>
          <w:spacing w:val="-3"/>
        </w:rPr>
        <w:t xml:space="preserve"> </w:t>
      </w:r>
      <w:r w:rsidRPr="003E1515">
        <w:t>report</w:t>
      </w:r>
      <w:r w:rsidRPr="003E1515">
        <w:rPr>
          <w:spacing w:val="-3"/>
        </w:rPr>
        <w:t xml:space="preserve"> </w:t>
      </w:r>
      <w:r w:rsidRPr="003E1515">
        <w:t>or</w:t>
      </w:r>
      <w:r w:rsidRPr="003E1515">
        <w:rPr>
          <w:spacing w:val="-3"/>
        </w:rPr>
        <w:t xml:space="preserve"> </w:t>
      </w:r>
      <w:r w:rsidRPr="003E1515">
        <w:t>Formal Complaint of sexual harassment, including:</w:t>
      </w:r>
    </w:p>
    <w:p w14:paraId="1C31B602" w14:textId="77777777" w:rsidR="0041062F" w:rsidRPr="003E1515" w:rsidRDefault="0041062F" w:rsidP="00A47BC6">
      <w:pPr>
        <w:pStyle w:val="ListParagraph"/>
        <w:widowControl w:val="0"/>
        <w:numPr>
          <w:ilvl w:val="1"/>
          <w:numId w:val="54"/>
        </w:numPr>
        <w:tabs>
          <w:tab w:val="left" w:pos="1555"/>
        </w:tabs>
        <w:autoSpaceDE w:val="0"/>
        <w:autoSpaceDN w:val="0"/>
        <w:spacing w:before="1"/>
        <w:ind w:left="1555" w:hanging="358"/>
        <w:contextualSpacing w:val="0"/>
      </w:pPr>
      <w:r w:rsidRPr="003E1515">
        <w:t>The</w:t>
      </w:r>
      <w:r w:rsidRPr="003E1515">
        <w:rPr>
          <w:spacing w:val="-8"/>
        </w:rPr>
        <w:t xml:space="preserve"> </w:t>
      </w:r>
      <w:r w:rsidRPr="003E1515">
        <w:t>basis</w:t>
      </w:r>
      <w:r w:rsidRPr="003E1515">
        <w:rPr>
          <w:spacing w:val="-5"/>
        </w:rPr>
        <w:t xml:space="preserve"> </w:t>
      </w:r>
      <w:r w:rsidRPr="003E1515">
        <w:t>for</w:t>
      </w:r>
      <w:r w:rsidRPr="003E1515">
        <w:rPr>
          <w:spacing w:val="-5"/>
        </w:rPr>
        <w:t xml:space="preserve"> </w:t>
      </w:r>
      <w:r w:rsidRPr="003E1515">
        <w:t>all</w:t>
      </w:r>
      <w:r w:rsidRPr="003E1515">
        <w:rPr>
          <w:spacing w:val="-6"/>
        </w:rPr>
        <w:t xml:space="preserve"> </w:t>
      </w:r>
      <w:r w:rsidRPr="003E1515">
        <w:t>conclusions</w:t>
      </w:r>
      <w:r w:rsidRPr="003E1515">
        <w:rPr>
          <w:spacing w:val="-5"/>
        </w:rPr>
        <w:t xml:space="preserve"> </w:t>
      </w:r>
      <w:r w:rsidRPr="003E1515">
        <w:t>that</w:t>
      </w:r>
      <w:r w:rsidRPr="003E1515">
        <w:rPr>
          <w:spacing w:val="-5"/>
        </w:rPr>
        <w:t xml:space="preserve"> </w:t>
      </w:r>
      <w:r w:rsidRPr="003E1515">
        <w:t>the</w:t>
      </w:r>
      <w:r w:rsidRPr="003E1515">
        <w:rPr>
          <w:spacing w:val="-5"/>
        </w:rPr>
        <w:t xml:space="preserve"> </w:t>
      </w:r>
      <w:r w:rsidRPr="003E1515">
        <w:t>response</w:t>
      </w:r>
      <w:r w:rsidRPr="003E1515">
        <w:rPr>
          <w:spacing w:val="-6"/>
        </w:rPr>
        <w:t xml:space="preserve"> </w:t>
      </w:r>
      <w:r w:rsidRPr="003E1515">
        <w:t>was</w:t>
      </w:r>
      <w:r w:rsidRPr="003E1515">
        <w:rPr>
          <w:spacing w:val="-5"/>
        </w:rPr>
        <w:t xml:space="preserve"> </w:t>
      </w:r>
      <w:r w:rsidRPr="003E1515">
        <w:t>not</w:t>
      </w:r>
      <w:r w:rsidRPr="003E1515">
        <w:rPr>
          <w:spacing w:val="-5"/>
        </w:rPr>
        <w:t xml:space="preserve"> </w:t>
      </w:r>
      <w:r w:rsidRPr="003E1515">
        <w:t>deliberately</w:t>
      </w:r>
      <w:r w:rsidRPr="003E1515">
        <w:rPr>
          <w:spacing w:val="-5"/>
        </w:rPr>
        <w:t xml:space="preserve"> </w:t>
      </w:r>
      <w:r w:rsidRPr="003E1515">
        <w:rPr>
          <w:spacing w:val="-2"/>
        </w:rPr>
        <w:t>indifferent</w:t>
      </w:r>
    </w:p>
    <w:p w14:paraId="3A202ACA" w14:textId="77777777" w:rsidR="0041062F" w:rsidRPr="003E1515" w:rsidRDefault="0041062F" w:rsidP="00A47BC6">
      <w:pPr>
        <w:pStyle w:val="ListParagraph"/>
        <w:widowControl w:val="0"/>
        <w:numPr>
          <w:ilvl w:val="1"/>
          <w:numId w:val="54"/>
        </w:numPr>
        <w:tabs>
          <w:tab w:val="left" w:pos="1555"/>
          <w:tab w:val="left" w:pos="1557"/>
        </w:tabs>
        <w:autoSpaceDE w:val="0"/>
        <w:autoSpaceDN w:val="0"/>
        <w:spacing w:before="4" w:line="237" w:lineRule="auto"/>
        <w:ind w:right="197"/>
        <w:contextualSpacing w:val="0"/>
      </w:pPr>
      <w:r w:rsidRPr="003E1515">
        <w:t>Any</w:t>
      </w:r>
      <w:r w:rsidRPr="003E1515">
        <w:rPr>
          <w:spacing w:val="-3"/>
        </w:rPr>
        <w:t xml:space="preserve"> </w:t>
      </w:r>
      <w:r w:rsidRPr="003E1515">
        <w:t>measures</w:t>
      </w:r>
      <w:r w:rsidRPr="003E1515">
        <w:rPr>
          <w:spacing w:val="-3"/>
        </w:rPr>
        <w:t xml:space="preserve"> </w:t>
      </w:r>
      <w:r w:rsidRPr="003E1515">
        <w:t>designed</w:t>
      </w:r>
      <w:r w:rsidRPr="003E1515">
        <w:rPr>
          <w:spacing w:val="-3"/>
        </w:rPr>
        <w:t xml:space="preserve"> </w:t>
      </w:r>
      <w:r w:rsidRPr="003E1515">
        <w:t>to</w:t>
      </w:r>
      <w:r w:rsidRPr="003E1515">
        <w:rPr>
          <w:spacing w:val="-3"/>
        </w:rPr>
        <w:t xml:space="preserve"> </w:t>
      </w:r>
      <w:r w:rsidRPr="003E1515">
        <w:t>restore</w:t>
      </w:r>
      <w:r w:rsidRPr="003E1515">
        <w:rPr>
          <w:spacing w:val="-3"/>
        </w:rPr>
        <w:t xml:space="preserve"> </w:t>
      </w:r>
      <w:r w:rsidRPr="003E1515">
        <w:t>or</w:t>
      </w:r>
      <w:r w:rsidRPr="003E1515">
        <w:rPr>
          <w:spacing w:val="-3"/>
        </w:rPr>
        <w:t xml:space="preserve"> </w:t>
      </w:r>
      <w:r w:rsidRPr="003E1515">
        <w:t>preserve</w:t>
      </w:r>
      <w:r w:rsidRPr="003E1515">
        <w:rPr>
          <w:spacing w:val="-3"/>
        </w:rPr>
        <w:t xml:space="preserve"> </w:t>
      </w:r>
      <w:r w:rsidRPr="003E1515">
        <w:t>equal</w:t>
      </w:r>
      <w:r w:rsidRPr="003E1515">
        <w:rPr>
          <w:spacing w:val="-3"/>
        </w:rPr>
        <w:t xml:space="preserve"> </w:t>
      </w:r>
      <w:r w:rsidRPr="003E1515">
        <w:t>access</w:t>
      </w:r>
      <w:r w:rsidRPr="003E1515">
        <w:rPr>
          <w:spacing w:val="-3"/>
        </w:rPr>
        <w:t xml:space="preserve"> </w:t>
      </w:r>
      <w:r w:rsidRPr="003E1515">
        <w:t>to</w:t>
      </w:r>
      <w:r w:rsidRPr="003E1515">
        <w:rPr>
          <w:spacing w:val="-3"/>
        </w:rPr>
        <w:t xml:space="preserve"> </w:t>
      </w:r>
      <w:r w:rsidRPr="003E1515">
        <w:t>the</w:t>
      </w:r>
      <w:r w:rsidRPr="003E1515">
        <w:rPr>
          <w:spacing w:val="-3"/>
        </w:rPr>
        <w:t xml:space="preserve"> </w:t>
      </w:r>
      <w:r w:rsidRPr="003E1515">
        <w:t>College’s</w:t>
      </w:r>
      <w:r w:rsidRPr="003E1515">
        <w:rPr>
          <w:spacing w:val="-3"/>
        </w:rPr>
        <w:t xml:space="preserve"> </w:t>
      </w:r>
      <w:r w:rsidRPr="003E1515">
        <w:t>education program or activity</w:t>
      </w:r>
    </w:p>
    <w:p w14:paraId="7F166CD5" w14:textId="77777777" w:rsidR="0041062F" w:rsidRPr="003E1515" w:rsidRDefault="0041062F" w:rsidP="00A47BC6">
      <w:pPr>
        <w:pStyle w:val="ListParagraph"/>
        <w:widowControl w:val="0"/>
        <w:numPr>
          <w:ilvl w:val="1"/>
          <w:numId w:val="54"/>
        </w:numPr>
        <w:tabs>
          <w:tab w:val="left" w:pos="1557"/>
        </w:tabs>
        <w:autoSpaceDE w:val="0"/>
        <w:autoSpaceDN w:val="0"/>
        <w:spacing w:before="1"/>
        <w:ind w:right="205"/>
        <w:contextualSpacing w:val="0"/>
      </w:pPr>
      <w:r w:rsidRPr="003E1515">
        <w:t>If no supportive measures were provided to the Complainant, document the reasons why</w:t>
      </w:r>
      <w:r w:rsidRPr="003E1515">
        <w:rPr>
          <w:spacing w:val="-3"/>
        </w:rPr>
        <w:t xml:space="preserve"> </w:t>
      </w:r>
      <w:r w:rsidRPr="003E1515">
        <w:t>such</w:t>
      </w:r>
      <w:r w:rsidRPr="003E1515">
        <w:rPr>
          <w:spacing w:val="-3"/>
        </w:rPr>
        <w:t xml:space="preserve"> </w:t>
      </w:r>
      <w:r w:rsidRPr="003E1515">
        <w:t>a</w:t>
      </w:r>
      <w:r w:rsidRPr="003E1515">
        <w:rPr>
          <w:spacing w:val="-3"/>
        </w:rPr>
        <w:t xml:space="preserve"> </w:t>
      </w:r>
      <w:r w:rsidRPr="003E1515">
        <w:t>response</w:t>
      </w:r>
      <w:r w:rsidRPr="003E1515">
        <w:rPr>
          <w:spacing w:val="-3"/>
        </w:rPr>
        <w:t xml:space="preserve"> </w:t>
      </w:r>
      <w:r w:rsidRPr="003E1515">
        <w:t>was</w:t>
      </w:r>
      <w:r w:rsidRPr="003E1515">
        <w:rPr>
          <w:spacing w:val="-3"/>
        </w:rPr>
        <w:t xml:space="preserve"> </w:t>
      </w:r>
      <w:r w:rsidRPr="003E1515">
        <w:t>not</w:t>
      </w:r>
      <w:r w:rsidRPr="003E1515">
        <w:rPr>
          <w:spacing w:val="-3"/>
        </w:rPr>
        <w:t xml:space="preserve"> </w:t>
      </w:r>
      <w:r w:rsidRPr="003E1515">
        <w:t>clearly</w:t>
      </w:r>
      <w:r w:rsidRPr="003E1515">
        <w:rPr>
          <w:spacing w:val="-3"/>
        </w:rPr>
        <w:t xml:space="preserve"> </w:t>
      </w:r>
      <w:r w:rsidRPr="003E1515">
        <w:t>unreasonable</w:t>
      </w:r>
      <w:r w:rsidRPr="003E1515">
        <w:rPr>
          <w:spacing w:val="-3"/>
        </w:rPr>
        <w:t xml:space="preserve"> </w:t>
      </w:r>
      <w:r w:rsidRPr="003E1515">
        <w:t>in</w:t>
      </w:r>
      <w:r w:rsidRPr="003E1515">
        <w:rPr>
          <w:spacing w:val="-3"/>
        </w:rPr>
        <w:t xml:space="preserve"> </w:t>
      </w:r>
      <w:r w:rsidRPr="003E1515">
        <w:t>light</w:t>
      </w:r>
      <w:r w:rsidRPr="003E1515">
        <w:rPr>
          <w:spacing w:val="-3"/>
        </w:rPr>
        <w:t xml:space="preserve"> </w:t>
      </w:r>
      <w:r w:rsidRPr="003E1515">
        <w:t>of</w:t>
      </w:r>
      <w:r w:rsidRPr="003E1515">
        <w:rPr>
          <w:spacing w:val="-3"/>
        </w:rPr>
        <w:t xml:space="preserve"> </w:t>
      </w:r>
      <w:r w:rsidRPr="003E1515">
        <w:t>the</w:t>
      </w:r>
      <w:r w:rsidRPr="003E1515">
        <w:rPr>
          <w:spacing w:val="-3"/>
        </w:rPr>
        <w:t xml:space="preserve"> </w:t>
      </w:r>
      <w:r w:rsidRPr="003E1515">
        <w:t>known</w:t>
      </w:r>
      <w:r w:rsidRPr="003E1515">
        <w:rPr>
          <w:spacing w:val="-3"/>
        </w:rPr>
        <w:t xml:space="preserve"> </w:t>
      </w:r>
      <w:r w:rsidRPr="003E1515">
        <w:t>circumstances</w:t>
      </w:r>
    </w:p>
    <w:p w14:paraId="1A5A2556" w14:textId="77777777" w:rsidR="0041062F" w:rsidRPr="003E1515" w:rsidRDefault="0041062F">
      <w:pPr>
        <w:pStyle w:val="BodyText"/>
        <w:spacing w:before="252"/>
        <w:ind w:left="102" w:firstLine="0"/>
        <w:rPr>
          <w:rFonts w:asciiTheme="minorHAnsi" w:hAnsiTheme="minorHAnsi"/>
          <w:sz w:val="24"/>
          <w:szCs w:val="24"/>
        </w:rPr>
      </w:pPr>
      <w:r w:rsidRPr="003E1515">
        <w:rPr>
          <w:rFonts w:asciiTheme="minorHAnsi" w:hAnsiTheme="minorHAnsi"/>
          <w:sz w:val="24"/>
          <w:szCs w:val="24"/>
        </w:rPr>
        <w:t>The</w:t>
      </w:r>
      <w:r w:rsidRPr="003E1515">
        <w:rPr>
          <w:rFonts w:asciiTheme="minorHAnsi" w:hAnsiTheme="minorHAnsi"/>
          <w:spacing w:val="-7"/>
          <w:sz w:val="24"/>
          <w:szCs w:val="24"/>
        </w:rPr>
        <w:t xml:space="preserve"> </w:t>
      </w:r>
      <w:r w:rsidRPr="003E1515">
        <w:rPr>
          <w:rFonts w:asciiTheme="minorHAnsi" w:hAnsiTheme="minorHAnsi"/>
          <w:sz w:val="24"/>
          <w:szCs w:val="24"/>
        </w:rPr>
        <w:t>College</w:t>
      </w:r>
      <w:r w:rsidRPr="003E1515">
        <w:rPr>
          <w:rFonts w:asciiTheme="minorHAnsi" w:hAnsiTheme="minorHAnsi"/>
          <w:spacing w:val="-5"/>
          <w:sz w:val="24"/>
          <w:szCs w:val="24"/>
        </w:rPr>
        <w:t xml:space="preserve"> </w:t>
      </w:r>
      <w:r w:rsidRPr="003E1515">
        <w:rPr>
          <w:rFonts w:asciiTheme="minorHAnsi" w:hAnsiTheme="minorHAnsi"/>
          <w:sz w:val="24"/>
          <w:szCs w:val="24"/>
        </w:rPr>
        <w:t>will</w:t>
      </w:r>
      <w:r w:rsidRPr="003E1515">
        <w:rPr>
          <w:rFonts w:asciiTheme="minorHAnsi" w:hAnsiTheme="minorHAnsi"/>
          <w:spacing w:val="-5"/>
          <w:sz w:val="24"/>
          <w:szCs w:val="24"/>
        </w:rPr>
        <w:t xml:space="preserve"> </w:t>
      </w:r>
      <w:r w:rsidRPr="003E1515">
        <w:rPr>
          <w:rFonts w:asciiTheme="minorHAnsi" w:hAnsiTheme="minorHAnsi"/>
          <w:sz w:val="24"/>
          <w:szCs w:val="24"/>
        </w:rPr>
        <w:t>also</w:t>
      </w:r>
      <w:r w:rsidRPr="003E1515">
        <w:rPr>
          <w:rFonts w:asciiTheme="minorHAnsi" w:hAnsiTheme="minorHAnsi"/>
          <w:spacing w:val="-5"/>
          <w:sz w:val="24"/>
          <w:szCs w:val="24"/>
        </w:rPr>
        <w:t xml:space="preserve"> </w:t>
      </w:r>
      <w:r w:rsidRPr="003E1515">
        <w:rPr>
          <w:rFonts w:asciiTheme="minorHAnsi" w:hAnsiTheme="minorHAnsi"/>
          <w:sz w:val="24"/>
          <w:szCs w:val="24"/>
        </w:rPr>
        <w:t>maintain</w:t>
      </w:r>
      <w:r w:rsidRPr="003E1515">
        <w:rPr>
          <w:rFonts w:asciiTheme="minorHAnsi" w:hAnsiTheme="minorHAnsi"/>
          <w:spacing w:val="-5"/>
          <w:sz w:val="24"/>
          <w:szCs w:val="24"/>
        </w:rPr>
        <w:t xml:space="preserve"> </w:t>
      </w:r>
      <w:r w:rsidRPr="003E1515">
        <w:rPr>
          <w:rFonts w:asciiTheme="minorHAnsi" w:hAnsiTheme="minorHAnsi"/>
          <w:sz w:val="24"/>
          <w:szCs w:val="24"/>
        </w:rPr>
        <w:t>any</w:t>
      </w:r>
      <w:r w:rsidRPr="003E1515">
        <w:rPr>
          <w:rFonts w:asciiTheme="minorHAnsi" w:hAnsiTheme="minorHAnsi"/>
          <w:spacing w:val="-5"/>
          <w:sz w:val="24"/>
          <w:szCs w:val="24"/>
        </w:rPr>
        <w:t xml:space="preserve"> </w:t>
      </w:r>
      <w:r w:rsidRPr="003E1515">
        <w:rPr>
          <w:rFonts w:asciiTheme="minorHAnsi" w:hAnsiTheme="minorHAnsi"/>
          <w:sz w:val="24"/>
          <w:szCs w:val="24"/>
        </w:rPr>
        <w:t>and</w:t>
      </w:r>
      <w:r w:rsidRPr="003E1515">
        <w:rPr>
          <w:rFonts w:asciiTheme="minorHAnsi" w:hAnsiTheme="minorHAnsi"/>
          <w:spacing w:val="-5"/>
          <w:sz w:val="24"/>
          <w:szCs w:val="24"/>
        </w:rPr>
        <w:t xml:space="preserve"> </w:t>
      </w:r>
      <w:r w:rsidRPr="003E1515">
        <w:rPr>
          <w:rFonts w:asciiTheme="minorHAnsi" w:hAnsiTheme="minorHAnsi"/>
          <w:sz w:val="24"/>
          <w:szCs w:val="24"/>
        </w:rPr>
        <w:t>all</w:t>
      </w:r>
      <w:r w:rsidRPr="003E1515">
        <w:rPr>
          <w:rFonts w:asciiTheme="minorHAnsi" w:hAnsiTheme="minorHAnsi"/>
          <w:spacing w:val="-4"/>
          <w:sz w:val="24"/>
          <w:szCs w:val="24"/>
        </w:rPr>
        <w:t xml:space="preserve"> </w:t>
      </w:r>
      <w:r w:rsidRPr="003E1515">
        <w:rPr>
          <w:rFonts w:asciiTheme="minorHAnsi" w:hAnsiTheme="minorHAnsi"/>
          <w:sz w:val="24"/>
          <w:szCs w:val="24"/>
        </w:rPr>
        <w:t>records</w:t>
      </w:r>
      <w:r w:rsidRPr="003E1515">
        <w:rPr>
          <w:rFonts w:asciiTheme="minorHAnsi" w:hAnsiTheme="minorHAnsi"/>
          <w:spacing w:val="-5"/>
          <w:sz w:val="24"/>
          <w:szCs w:val="24"/>
        </w:rPr>
        <w:t xml:space="preserve"> </w:t>
      </w:r>
      <w:r w:rsidRPr="003E1515">
        <w:rPr>
          <w:rFonts w:asciiTheme="minorHAnsi" w:hAnsiTheme="minorHAnsi"/>
          <w:sz w:val="24"/>
          <w:szCs w:val="24"/>
        </w:rPr>
        <w:t>in</w:t>
      </w:r>
      <w:r w:rsidRPr="003E1515">
        <w:rPr>
          <w:rFonts w:asciiTheme="minorHAnsi" w:hAnsiTheme="minorHAnsi"/>
          <w:spacing w:val="-5"/>
          <w:sz w:val="24"/>
          <w:szCs w:val="24"/>
        </w:rPr>
        <w:t xml:space="preserve"> </w:t>
      </w:r>
      <w:r w:rsidRPr="003E1515">
        <w:rPr>
          <w:rFonts w:asciiTheme="minorHAnsi" w:hAnsiTheme="minorHAnsi"/>
          <w:sz w:val="24"/>
          <w:szCs w:val="24"/>
        </w:rPr>
        <w:t>accordance</w:t>
      </w:r>
      <w:r w:rsidRPr="003E1515">
        <w:rPr>
          <w:rFonts w:asciiTheme="minorHAnsi" w:hAnsiTheme="minorHAnsi"/>
          <w:spacing w:val="-5"/>
          <w:sz w:val="24"/>
          <w:szCs w:val="24"/>
        </w:rPr>
        <w:t xml:space="preserve"> </w:t>
      </w:r>
      <w:r w:rsidRPr="003E1515">
        <w:rPr>
          <w:rFonts w:asciiTheme="minorHAnsi" w:hAnsiTheme="minorHAnsi"/>
          <w:sz w:val="24"/>
          <w:szCs w:val="24"/>
        </w:rPr>
        <w:t>with</w:t>
      </w:r>
      <w:r w:rsidRPr="003E1515">
        <w:rPr>
          <w:rFonts w:asciiTheme="minorHAnsi" w:hAnsiTheme="minorHAnsi"/>
          <w:spacing w:val="-5"/>
          <w:sz w:val="24"/>
          <w:szCs w:val="24"/>
        </w:rPr>
        <w:t xml:space="preserve"> </w:t>
      </w:r>
      <w:r w:rsidRPr="003E1515">
        <w:rPr>
          <w:rFonts w:asciiTheme="minorHAnsi" w:hAnsiTheme="minorHAnsi"/>
          <w:sz w:val="24"/>
          <w:szCs w:val="24"/>
        </w:rPr>
        <w:t>state</w:t>
      </w:r>
      <w:r w:rsidRPr="003E1515">
        <w:rPr>
          <w:rFonts w:asciiTheme="minorHAnsi" w:hAnsiTheme="minorHAnsi"/>
          <w:spacing w:val="-5"/>
          <w:sz w:val="24"/>
          <w:szCs w:val="24"/>
        </w:rPr>
        <w:t xml:space="preserve"> </w:t>
      </w:r>
      <w:r w:rsidRPr="003E1515">
        <w:rPr>
          <w:rFonts w:asciiTheme="minorHAnsi" w:hAnsiTheme="minorHAnsi"/>
          <w:sz w:val="24"/>
          <w:szCs w:val="24"/>
        </w:rPr>
        <w:t>and</w:t>
      </w:r>
      <w:r w:rsidRPr="003E1515">
        <w:rPr>
          <w:rFonts w:asciiTheme="minorHAnsi" w:hAnsiTheme="minorHAnsi"/>
          <w:spacing w:val="-5"/>
          <w:sz w:val="24"/>
          <w:szCs w:val="24"/>
        </w:rPr>
        <w:t xml:space="preserve"> </w:t>
      </w:r>
      <w:r w:rsidRPr="003E1515">
        <w:rPr>
          <w:rFonts w:asciiTheme="minorHAnsi" w:hAnsiTheme="minorHAnsi"/>
          <w:sz w:val="24"/>
          <w:szCs w:val="24"/>
        </w:rPr>
        <w:t>federal</w:t>
      </w:r>
      <w:r w:rsidRPr="003E1515">
        <w:rPr>
          <w:rFonts w:asciiTheme="minorHAnsi" w:hAnsiTheme="minorHAnsi"/>
          <w:spacing w:val="-4"/>
          <w:sz w:val="24"/>
          <w:szCs w:val="24"/>
        </w:rPr>
        <w:t xml:space="preserve"> </w:t>
      </w:r>
      <w:r w:rsidRPr="003E1515">
        <w:rPr>
          <w:rFonts w:asciiTheme="minorHAnsi" w:hAnsiTheme="minorHAnsi"/>
          <w:spacing w:val="-2"/>
          <w:sz w:val="24"/>
          <w:szCs w:val="24"/>
        </w:rPr>
        <w:t>laws.</w:t>
      </w:r>
    </w:p>
    <w:p w14:paraId="1AC41904" w14:textId="3F667357" w:rsidR="0041062F" w:rsidRPr="00064D41" w:rsidRDefault="0041062F" w:rsidP="00064D41">
      <w:pPr>
        <w:pStyle w:val="ListParagraph"/>
        <w:numPr>
          <w:ilvl w:val="0"/>
          <w:numId w:val="39"/>
        </w:numPr>
        <w:rPr>
          <w:b/>
          <w:bCs w:val="0"/>
        </w:rPr>
      </w:pPr>
      <w:r w:rsidRPr="00064D41">
        <w:rPr>
          <w:b/>
          <w:bCs w:val="0"/>
        </w:rPr>
        <w:t>Disability</w:t>
      </w:r>
      <w:r w:rsidRPr="00064D41">
        <w:rPr>
          <w:b/>
          <w:bCs w:val="0"/>
          <w:spacing w:val="-18"/>
        </w:rPr>
        <w:t xml:space="preserve"> </w:t>
      </w:r>
      <w:r w:rsidRPr="00064D41">
        <w:rPr>
          <w:b/>
          <w:bCs w:val="0"/>
        </w:rPr>
        <w:t>Accommodations</w:t>
      </w:r>
      <w:r w:rsidRPr="00064D41">
        <w:rPr>
          <w:b/>
          <w:bCs w:val="0"/>
          <w:spacing w:val="-8"/>
        </w:rPr>
        <w:t xml:space="preserve"> </w:t>
      </w:r>
      <w:r w:rsidRPr="00064D41">
        <w:rPr>
          <w:b/>
          <w:bCs w:val="0"/>
        </w:rPr>
        <w:t>in</w:t>
      </w:r>
      <w:r w:rsidRPr="00064D41">
        <w:rPr>
          <w:b/>
          <w:bCs w:val="0"/>
          <w:spacing w:val="-8"/>
        </w:rPr>
        <w:t xml:space="preserve"> </w:t>
      </w:r>
      <w:r w:rsidRPr="00064D41">
        <w:rPr>
          <w:b/>
          <w:bCs w:val="0"/>
        </w:rPr>
        <w:t>the</w:t>
      </w:r>
      <w:r w:rsidRPr="00064D41">
        <w:rPr>
          <w:b/>
          <w:bCs w:val="0"/>
          <w:spacing w:val="-8"/>
        </w:rPr>
        <w:t xml:space="preserve"> </w:t>
      </w:r>
      <w:r w:rsidRPr="00064D41">
        <w:rPr>
          <w:b/>
          <w:bCs w:val="0"/>
        </w:rPr>
        <w:t>Resolution</w:t>
      </w:r>
      <w:r w:rsidRPr="00064D41">
        <w:rPr>
          <w:b/>
          <w:bCs w:val="0"/>
          <w:spacing w:val="-7"/>
        </w:rPr>
        <w:t xml:space="preserve"> </w:t>
      </w:r>
      <w:r w:rsidRPr="00064D41">
        <w:rPr>
          <w:b/>
          <w:bCs w:val="0"/>
          <w:spacing w:val="-2"/>
        </w:rPr>
        <w:t>Process</w:t>
      </w:r>
    </w:p>
    <w:p w14:paraId="70006D51" w14:textId="77777777" w:rsidR="0041062F" w:rsidRPr="003E1515" w:rsidRDefault="0041062F">
      <w:pPr>
        <w:pStyle w:val="BodyText"/>
        <w:spacing w:before="2"/>
        <w:ind w:left="112" w:hanging="10"/>
        <w:rPr>
          <w:rFonts w:asciiTheme="minorHAnsi" w:hAnsiTheme="minorHAnsi"/>
          <w:sz w:val="24"/>
          <w:szCs w:val="24"/>
        </w:rPr>
      </w:pP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College</w:t>
      </w:r>
      <w:r w:rsidRPr="003E1515">
        <w:rPr>
          <w:rFonts w:asciiTheme="minorHAnsi" w:hAnsiTheme="minorHAnsi"/>
          <w:spacing w:val="-3"/>
          <w:sz w:val="24"/>
          <w:szCs w:val="24"/>
        </w:rPr>
        <w:t xml:space="preserve"> </w:t>
      </w:r>
      <w:r w:rsidRPr="003E1515">
        <w:rPr>
          <w:rFonts w:asciiTheme="minorHAnsi" w:hAnsiTheme="minorHAnsi"/>
          <w:sz w:val="24"/>
          <w:szCs w:val="24"/>
        </w:rPr>
        <w:t>is</w:t>
      </w:r>
      <w:r w:rsidRPr="003E1515">
        <w:rPr>
          <w:rFonts w:asciiTheme="minorHAnsi" w:hAnsiTheme="minorHAnsi"/>
          <w:spacing w:val="-3"/>
          <w:sz w:val="24"/>
          <w:szCs w:val="24"/>
        </w:rPr>
        <w:t xml:space="preserve"> </w:t>
      </w:r>
      <w:r w:rsidRPr="003E1515">
        <w:rPr>
          <w:rFonts w:asciiTheme="minorHAnsi" w:hAnsiTheme="minorHAnsi"/>
          <w:sz w:val="24"/>
          <w:szCs w:val="24"/>
        </w:rPr>
        <w:t>committed</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providing</w:t>
      </w:r>
      <w:r w:rsidRPr="003E1515">
        <w:rPr>
          <w:rFonts w:asciiTheme="minorHAnsi" w:hAnsiTheme="minorHAnsi"/>
          <w:spacing w:val="-3"/>
          <w:sz w:val="24"/>
          <w:szCs w:val="24"/>
        </w:rPr>
        <w:t xml:space="preserve"> </w:t>
      </w:r>
      <w:r w:rsidRPr="003E1515">
        <w:rPr>
          <w:rFonts w:asciiTheme="minorHAnsi" w:hAnsiTheme="minorHAnsi"/>
          <w:sz w:val="24"/>
          <w:szCs w:val="24"/>
        </w:rPr>
        <w:t>reasonable</w:t>
      </w:r>
      <w:r w:rsidRPr="003E1515">
        <w:rPr>
          <w:rFonts w:asciiTheme="minorHAnsi" w:hAnsiTheme="minorHAnsi"/>
          <w:spacing w:val="-3"/>
          <w:sz w:val="24"/>
          <w:szCs w:val="24"/>
        </w:rPr>
        <w:t xml:space="preserve"> </w:t>
      </w:r>
      <w:r w:rsidRPr="003E1515">
        <w:rPr>
          <w:rFonts w:asciiTheme="minorHAnsi" w:hAnsiTheme="minorHAnsi"/>
          <w:sz w:val="24"/>
          <w:szCs w:val="24"/>
        </w:rPr>
        <w:t>accommodations</w:t>
      </w:r>
      <w:r w:rsidRPr="003E1515">
        <w:rPr>
          <w:rFonts w:asciiTheme="minorHAnsi" w:hAnsiTheme="minorHAnsi"/>
          <w:spacing w:val="-3"/>
          <w:sz w:val="24"/>
          <w:szCs w:val="24"/>
        </w:rPr>
        <w:t xml:space="preserve"> </w:t>
      </w:r>
      <w:r w:rsidRPr="003E1515">
        <w:rPr>
          <w:rFonts w:asciiTheme="minorHAnsi" w:hAnsiTheme="minorHAnsi"/>
          <w:sz w:val="24"/>
          <w:szCs w:val="24"/>
        </w:rPr>
        <w:t>and</w:t>
      </w:r>
      <w:r w:rsidRPr="003E1515">
        <w:rPr>
          <w:rFonts w:asciiTheme="minorHAnsi" w:hAnsiTheme="minorHAnsi"/>
          <w:spacing w:val="-3"/>
          <w:sz w:val="24"/>
          <w:szCs w:val="24"/>
        </w:rPr>
        <w:t xml:space="preserve"> </w:t>
      </w:r>
      <w:r w:rsidRPr="003E1515">
        <w:rPr>
          <w:rFonts w:asciiTheme="minorHAnsi" w:hAnsiTheme="minorHAnsi"/>
          <w:sz w:val="24"/>
          <w:szCs w:val="24"/>
        </w:rPr>
        <w:t>support</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qualified</w:t>
      </w:r>
      <w:r w:rsidRPr="003E1515">
        <w:rPr>
          <w:rFonts w:asciiTheme="minorHAnsi" w:hAnsiTheme="minorHAnsi"/>
          <w:spacing w:val="-3"/>
          <w:sz w:val="24"/>
          <w:szCs w:val="24"/>
        </w:rPr>
        <w:t xml:space="preserve"> </w:t>
      </w:r>
      <w:r w:rsidRPr="003E1515">
        <w:rPr>
          <w:rFonts w:asciiTheme="minorHAnsi" w:hAnsiTheme="minorHAnsi"/>
          <w:sz w:val="24"/>
          <w:szCs w:val="24"/>
        </w:rPr>
        <w:t>students, employees, or others with disabilities to ensure equal access to the College’s Resolution Process.</w:t>
      </w:r>
    </w:p>
    <w:p w14:paraId="5B6EA579" w14:textId="77777777" w:rsidR="0041062F" w:rsidRPr="003E1515" w:rsidRDefault="0041062F">
      <w:pPr>
        <w:pStyle w:val="BodyText"/>
        <w:spacing w:before="2"/>
        <w:ind w:left="112" w:hanging="10"/>
        <w:rPr>
          <w:rFonts w:asciiTheme="minorHAnsi" w:hAnsiTheme="minorHAnsi"/>
          <w:sz w:val="24"/>
          <w:szCs w:val="24"/>
        </w:rPr>
      </w:pPr>
      <w:r w:rsidRPr="003E1515">
        <w:rPr>
          <w:rFonts w:asciiTheme="minorHAnsi" w:hAnsiTheme="minorHAnsi"/>
          <w:sz w:val="24"/>
          <w:szCs w:val="24"/>
        </w:rPr>
        <w:t>Anyone</w:t>
      </w:r>
      <w:r w:rsidRPr="003E1515">
        <w:rPr>
          <w:rFonts w:asciiTheme="minorHAnsi" w:hAnsiTheme="minorHAnsi"/>
          <w:spacing w:val="-3"/>
          <w:sz w:val="24"/>
          <w:szCs w:val="24"/>
        </w:rPr>
        <w:t xml:space="preserve"> </w:t>
      </w:r>
      <w:r w:rsidRPr="003E1515">
        <w:rPr>
          <w:rFonts w:asciiTheme="minorHAnsi" w:hAnsiTheme="minorHAnsi"/>
          <w:sz w:val="24"/>
          <w:szCs w:val="24"/>
        </w:rPr>
        <w:t>needing</w:t>
      </w:r>
      <w:r w:rsidRPr="003E1515">
        <w:rPr>
          <w:rFonts w:asciiTheme="minorHAnsi" w:hAnsiTheme="minorHAnsi"/>
          <w:spacing w:val="-3"/>
          <w:sz w:val="24"/>
          <w:szCs w:val="24"/>
        </w:rPr>
        <w:t xml:space="preserve"> </w:t>
      </w:r>
      <w:r w:rsidRPr="003E1515">
        <w:rPr>
          <w:rFonts w:asciiTheme="minorHAnsi" w:hAnsiTheme="minorHAnsi"/>
          <w:sz w:val="24"/>
          <w:szCs w:val="24"/>
        </w:rPr>
        <w:t>such</w:t>
      </w:r>
      <w:r w:rsidRPr="003E1515">
        <w:rPr>
          <w:rFonts w:asciiTheme="minorHAnsi" w:hAnsiTheme="minorHAnsi"/>
          <w:spacing w:val="-3"/>
          <w:sz w:val="24"/>
          <w:szCs w:val="24"/>
        </w:rPr>
        <w:t xml:space="preserve"> </w:t>
      </w:r>
      <w:r w:rsidRPr="003E1515">
        <w:rPr>
          <w:rFonts w:asciiTheme="minorHAnsi" w:hAnsiTheme="minorHAnsi"/>
          <w:sz w:val="24"/>
          <w:szCs w:val="24"/>
        </w:rPr>
        <w:t>accommodations</w:t>
      </w:r>
      <w:r w:rsidRPr="003E1515">
        <w:rPr>
          <w:rFonts w:asciiTheme="minorHAnsi" w:hAnsiTheme="minorHAnsi"/>
          <w:spacing w:val="-3"/>
          <w:sz w:val="24"/>
          <w:szCs w:val="24"/>
        </w:rPr>
        <w:t xml:space="preserve"> </w:t>
      </w:r>
      <w:r w:rsidRPr="003E1515">
        <w:rPr>
          <w:rFonts w:asciiTheme="minorHAnsi" w:hAnsiTheme="minorHAnsi"/>
          <w:sz w:val="24"/>
          <w:szCs w:val="24"/>
        </w:rPr>
        <w:t>or</w:t>
      </w:r>
      <w:r w:rsidRPr="003E1515">
        <w:rPr>
          <w:rFonts w:asciiTheme="minorHAnsi" w:hAnsiTheme="minorHAnsi"/>
          <w:spacing w:val="-3"/>
          <w:sz w:val="24"/>
          <w:szCs w:val="24"/>
        </w:rPr>
        <w:t xml:space="preserve"> </w:t>
      </w:r>
      <w:r w:rsidRPr="003E1515">
        <w:rPr>
          <w:rFonts w:asciiTheme="minorHAnsi" w:hAnsiTheme="minorHAnsi"/>
          <w:sz w:val="24"/>
          <w:szCs w:val="24"/>
        </w:rPr>
        <w:t>support</w:t>
      </w:r>
      <w:r w:rsidRPr="003E1515">
        <w:rPr>
          <w:rFonts w:asciiTheme="minorHAnsi" w:hAnsiTheme="minorHAnsi"/>
          <w:spacing w:val="-3"/>
          <w:sz w:val="24"/>
          <w:szCs w:val="24"/>
        </w:rPr>
        <w:t xml:space="preserve"> </w:t>
      </w:r>
      <w:r w:rsidRPr="003E1515">
        <w:rPr>
          <w:rFonts w:asciiTheme="minorHAnsi" w:hAnsiTheme="minorHAnsi"/>
          <w:sz w:val="24"/>
          <w:szCs w:val="24"/>
        </w:rPr>
        <w:t>should</w:t>
      </w:r>
      <w:r w:rsidRPr="003E1515">
        <w:rPr>
          <w:rFonts w:asciiTheme="minorHAnsi" w:hAnsiTheme="minorHAnsi"/>
          <w:spacing w:val="-3"/>
          <w:sz w:val="24"/>
          <w:szCs w:val="24"/>
        </w:rPr>
        <w:t xml:space="preserve"> </w:t>
      </w:r>
      <w:r w:rsidRPr="003E1515">
        <w:rPr>
          <w:rFonts w:asciiTheme="minorHAnsi" w:hAnsiTheme="minorHAnsi"/>
          <w:sz w:val="24"/>
          <w:szCs w:val="24"/>
        </w:rPr>
        <w:t>contact</w:t>
      </w:r>
      <w:r w:rsidRPr="003E1515">
        <w:rPr>
          <w:rFonts w:asciiTheme="minorHAnsi" w:hAnsiTheme="minorHAnsi"/>
          <w:spacing w:val="-6"/>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Director</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Office</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Student Disability Services, who will review the request and, in consultation with the person requesting the accommodation and the Title IX Coordinator, determine which accommodations are appropriate and necessary for full participation in the process.</w:t>
      </w:r>
    </w:p>
    <w:p w14:paraId="3ECF0646" w14:textId="3D391093" w:rsidR="0041062F" w:rsidRPr="00064D41" w:rsidRDefault="0041062F" w:rsidP="00064D41">
      <w:pPr>
        <w:pStyle w:val="ListParagraph"/>
        <w:numPr>
          <w:ilvl w:val="0"/>
          <w:numId w:val="39"/>
        </w:numPr>
        <w:rPr>
          <w:b/>
          <w:bCs w:val="0"/>
        </w:rPr>
      </w:pPr>
      <w:r w:rsidRPr="00064D41">
        <w:rPr>
          <w:b/>
          <w:bCs w:val="0"/>
        </w:rPr>
        <w:t>Revision</w:t>
      </w:r>
      <w:r w:rsidRPr="00064D41">
        <w:rPr>
          <w:b/>
          <w:bCs w:val="0"/>
          <w:spacing w:val="-5"/>
        </w:rPr>
        <w:t xml:space="preserve"> </w:t>
      </w:r>
      <w:r w:rsidRPr="00064D41">
        <w:rPr>
          <w:b/>
          <w:bCs w:val="0"/>
        </w:rPr>
        <w:t>of</w:t>
      </w:r>
      <w:r w:rsidRPr="00064D41">
        <w:rPr>
          <w:b/>
          <w:bCs w:val="0"/>
          <w:spacing w:val="-5"/>
        </w:rPr>
        <w:t xml:space="preserve"> </w:t>
      </w:r>
      <w:r w:rsidRPr="00064D41">
        <w:rPr>
          <w:b/>
          <w:bCs w:val="0"/>
        </w:rPr>
        <w:t>this</w:t>
      </w:r>
      <w:r w:rsidRPr="00064D41">
        <w:rPr>
          <w:b/>
          <w:bCs w:val="0"/>
          <w:spacing w:val="-4"/>
        </w:rPr>
        <w:t xml:space="preserve"> </w:t>
      </w:r>
      <w:r w:rsidRPr="00064D41">
        <w:rPr>
          <w:b/>
          <w:bCs w:val="0"/>
        </w:rPr>
        <w:t>Policy</w:t>
      </w:r>
      <w:r w:rsidRPr="00064D41">
        <w:rPr>
          <w:b/>
          <w:bCs w:val="0"/>
          <w:spacing w:val="-5"/>
        </w:rPr>
        <w:t xml:space="preserve"> </w:t>
      </w:r>
      <w:r w:rsidRPr="00064D41">
        <w:rPr>
          <w:b/>
          <w:bCs w:val="0"/>
        </w:rPr>
        <w:t>and</w:t>
      </w:r>
      <w:r w:rsidRPr="00064D41">
        <w:rPr>
          <w:b/>
          <w:bCs w:val="0"/>
          <w:spacing w:val="-4"/>
        </w:rPr>
        <w:t xml:space="preserve"> </w:t>
      </w:r>
      <w:r w:rsidRPr="00064D41">
        <w:rPr>
          <w:b/>
          <w:bCs w:val="0"/>
          <w:spacing w:val="-2"/>
        </w:rPr>
        <w:t>Procedures</w:t>
      </w:r>
    </w:p>
    <w:p w14:paraId="273073D0" w14:textId="77777777" w:rsidR="0041062F" w:rsidRPr="003E1515" w:rsidRDefault="0041062F">
      <w:pPr>
        <w:pStyle w:val="BodyText"/>
        <w:spacing w:before="1"/>
        <w:ind w:left="112" w:right="153" w:hanging="10"/>
        <w:rPr>
          <w:rFonts w:asciiTheme="minorHAnsi" w:hAnsiTheme="minorHAnsi"/>
          <w:sz w:val="24"/>
          <w:szCs w:val="24"/>
        </w:rPr>
      </w:pPr>
      <w:r w:rsidRPr="003E1515">
        <w:rPr>
          <w:rFonts w:asciiTheme="minorHAnsi" w:hAnsiTheme="minorHAnsi"/>
          <w:sz w:val="24"/>
          <w:szCs w:val="24"/>
        </w:rPr>
        <w:lastRenderedPageBreak/>
        <w:t>This Policy and procedures supersede any previous policies addressing harassment, sexual misconduct,</w:t>
      </w:r>
      <w:r w:rsidRPr="003E1515">
        <w:rPr>
          <w:rFonts w:asciiTheme="minorHAnsi" w:hAnsiTheme="minorHAnsi"/>
          <w:spacing w:val="-3"/>
          <w:sz w:val="24"/>
          <w:szCs w:val="24"/>
        </w:rPr>
        <w:t xml:space="preserve"> </w:t>
      </w:r>
      <w:r w:rsidRPr="003E1515">
        <w:rPr>
          <w:rFonts w:asciiTheme="minorHAnsi" w:hAnsiTheme="minorHAnsi"/>
          <w:sz w:val="24"/>
          <w:szCs w:val="24"/>
        </w:rPr>
        <w:t>discrimination,</w:t>
      </w:r>
      <w:r w:rsidRPr="003E1515">
        <w:rPr>
          <w:rFonts w:asciiTheme="minorHAnsi" w:hAnsiTheme="minorHAnsi"/>
          <w:spacing w:val="-4"/>
          <w:sz w:val="24"/>
          <w:szCs w:val="24"/>
        </w:rPr>
        <w:t xml:space="preserve"> </w:t>
      </w:r>
      <w:r w:rsidRPr="003E1515">
        <w:rPr>
          <w:rFonts w:asciiTheme="minorHAnsi" w:hAnsiTheme="minorHAnsi"/>
          <w:sz w:val="24"/>
          <w:szCs w:val="24"/>
        </w:rPr>
        <w:t>and/or</w:t>
      </w:r>
      <w:r w:rsidRPr="003E1515">
        <w:rPr>
          <w:rFonts w:asciiTheme="minorHAnsi" w:hAnsiTheme="minorHAnsi"/>
          <w:spacing w:val="-3"/>
          <w:sz w:val="24"/>
          <w:szCs w:val="24"/>
        </w:rPr>
        <w:t xml:space="preserve"> </w:t>
      </w:r>
      <w:r w:rsidRPr="003E1515">
        <w:rPr>
          <w:rFonts w:asciiTheme="minorHAnsi" w:hAnsiTheme="minorHAnsi"/>
          <w:sz w:val="24"/>
          <w:szCs w:val="24"/>
        </w:rPr>
        <w:t>retaliation</w:t>
      </w:r>
      <w:r w:rsidRPr="003E1515">
        <w:rPr>
          <w:rFonts w:asciiTheme="minorHAnsi" w:hAnsiTheme="minorHAnsi"/>
          <w:spacing w:val="-4"/>
          <w:sz w:val="24"/>
          <w:szCs w:val="24"/>
        </w:rPr>
        <w:t xml:space="preserve"> </w:t>
      </w:r>
      <w:r w:rsidRPr="003E1515">
        <w:rPr>
          <w:rFonts w:asciiTheme="minorHAnsi" w:hAnsiTheme="minorHAnsi"/>
          <w:sz w:val="24"/>
          <w:szCs w:val="24"/>
        </w:rPr>
        <w:t>for</w:t>
      </w:r>
      <w:r w:rsidRPr="003E1515">
        <w:rPr>
          <w:rFonts w:asciiTheme="minorHAnsi" w:hAnsiTheme="minorHAnsi"/>
          <w:spacing w:val="-3"/>
          <w:sz w:val="24"/>
          <w:szCs w:val="24"/>
        </w:rPr>
        <w:t xml:space="preserve"> </w:t>
      </w:r>
      <w:r w:rsidRPr="003E1515">
        <w:rPr>
          <w:rFonts w:asciiTheme="minorHAnsi" w:hAnsiTheme="minorHAnsi"/>
          <w:sz w:val="24"/>
          <w:szCs w:val="24"/>
        </w:rPr>
        <w:t>incidents</w:t>
      </w:r>
      <w:r w:rsidRPr="003E1515">
        <w:rPr>
          <w:rFonts w:asciiTheme="minorHAnsi" w:hAnsiTheme="minorHAnsi"/>
          <w:spacing w:val="-4"/>
          <w:sz w:val="24"/>
          <w:szCs w:val="24"/>
        </w:rPr>
        <w:t xml:space="preserve"> </w:t>
      </w:r>
      <w:r w:rsidRPr="003E1515">
        <w:rPr>
          <w:rFonts w:asciiTheme="minorHAnsi" w:hAnsiTheme="minorHAnsi"/>
          <w:sz w:val="24"/>
          <w:szCs w:val="24"/>
        </w:rPr>
        <w:t>occurring</w:t>
      </w:r>
      <w:r w:rsidRPr="003E1515">
        <w:rPr>
          <w:rFonts w:asciiTheme="minorHAnsi" w:hAnsiTheme="minorHAnsi"/>
          <w:spacing w:val="-3"/>
          <w:sz w:val="24"/>
          <w:szCs w:val="24"/>
        </w:rPr>
        <w:t xml:space="preserve"> </w:t>
      </w:r>
      <w:r w:rsidRPr="003E1515">
        <w:rPr>
          <w:rFonts w:asciiTheme="minorHAnsi" w:hAnsiTheme="minorHAnsi"/>
          <w:sz w:val="24"/>
          <w:szCs w:val="24"/>
        </w:rPr>
        <w:t>on</w:t>
      </w:r>
      <w:r w:rsidRPr="003E1515">
        <w:rPr>
          <w:rFonts w:asciiTheme="minorHAnsi" w:hAnsiTheme="minorHAnsi"/>
          <w:spacing w:val="-4"/>
          <w:sz w:val="24"/>
          <w:szCs w:val="24"/>
        </w:rPr>
        <w:t xml:space="preserve"> </w:t>
      </w:r>
      <w:r w:rsidRPr="003E1515">
        <w:rPr>
          <w:rFonts w:asciiTheme="minorHAnsi" w:hAnsiTheme="minorHAnsi"/>
          <w:sz w:val="24"/>
          <w:szCs w:val="24"/>
        </w:rPr>
        <w:t>or</w:t>
      </w:r>
      <w:r w:rsidRPr="003E1515">
        <w:rPr>
          <w:rFonts w:asciiTheme="minorHAnsi" w:hAnsiTheme="minorHAnsi"/>
          <w:spacing w:val="-3"/>
          <w:sz w:val="24"/>
          <w:szCs w:val="24"/>
        </w:rPr>
        <w:t xml:space="preserve"> </w:t>
      </w:r>
      <w:r w:rsidRPr="003E1515">
        <w:rPr>
          <w:rFonts w:asciiTheme="minorHAnsi" w:hAnsiTheme="minorHAnsi"/>
          <w:sz w:val="24"/>
          <w:szCs w:val="24"/>
        </w:rPr>
        <w:t>after</w:t>
      </w:r>
      <w:r w:rsidRPr="003E1515">
        <w:rPr>
          <w:rFonts w:asciiTheme="minorHAnsi" w:hAnsiTheme="minorHAnsi"/>
          <w:spacing w:val="-15"/>
          <w:sz w:val="24"/>
          <w:szCs w:val="24"/>
        </w:rPr>
        <w:t xml:space="preserve"> </w:t>
      </w:r>
      <w:r w:rsidRPr="003E1515">
        <w:rPr>
          <w:rFonts w:asciiTheme="minorHAnsi" w:hAnsiTheme="minorHAnsi"/>
          <w:sz w:val="24"/>
          <w:szCs w:val="24"/>
        </w:rPr>
        <w:t>August</w:t>
      </w:r>
      <w:r w:rsidRPr="003E1515">
        <w:rPr>
          <w:rFonts w:asciiTheme="minorHAnsi" w:hAnsiTheme="minorHAnsi"/>
          <w:spacing w:val="-3"/>
          <w:sz w:val="24"/>
          <w:szCs w:val="24"/>
        </w:rPr>
        <w:t xml:space="preserve"> </w:t>
      </w:r>
      <w:r w:rsidRPr="003E1515">
        <w:rPr>
          <w:rFonts w:asciiTheme="minorHAnsi" w:hAnsiTheme="minorHAnsi"/>
          <w:sz w:val="24"/>
          <w:szCs w:val="24"/>
        </w:rPr>
        <w:t>14,</w:t>
      </w:r>
      <w:r w:rsidRPr="003E1515">
        <w:rPr>
          <w:rFonts w:asciiTheme="minorHAnsi" w:hAnsiTheme="minorHAnsi"/>
          <w:spacing w:val="-4"/>
          <w:sz w:val="24"/>
          <w:szCs w:val="24"/>
        </w:rPr>
        <w:t xml:space="preserve"> </w:t>
      </w:r>
      <w:r w:rsidRPr="003E1515">
        <w:rPr>
          <w:rFonts w:asciiTheme="minorHAnsi" w:hAnsiTheme="minorHAnsi"/>
          <w:sz w:val="24"/>
          <w:szCs w:val="24"/>
        </w:rPr>
        <w:t>2020,</w:t>
      </w:r>
      <w:r w:rsidRPr="003E1515">
        <w:rPr>
          <w:rFonts w:asciiTheme="minorHAnsi" w:hAnsiTheme="minorHAnsi"/>
          <w:spacing w:val="-3"/>
          <w:sz w:val="24"/>
          <w:szCs w:val="24"/>
        </w:rPr>
        <w:t xml:space="preserve"> </w:t>
      </w:r>
      <w:r w:rsidRPr="003E1515">
        <w:rPr>
          <w:rFonts w:asciiTheme="minorHAnsi" w:hAnsiTheme="minorHAnsi"/>
          <w:sz w:val="24"/>
          <w:szCs w:val="24"/>
        </w:rPr>
        <w:t>under Title IX and will be reviewed and updated annually by the Title IX Coordinator. The College reserves the right to make changes to this document as necessary, and once those changes are posted online, they are in effect.</w:t>
      </w:r>
    </w:p>
    <w:p w14:paraId="08D7B7E0" w14:textId="77777777" w:rsidR="0041062F" w:rsidRPr="003E1515" w:rsidRDefault="0041062F">
      <w:pPr>
        <w:pStyle w:val="BodyText"/>
        <w:spacing w:before="252"/>
        <w:ind w:left="102" w:right="339" w:firstLine="0"/>
        <w:rPr>
          <w:rFonts w:asciiTheme="minorHAnsi" w:hAnsiTheme="minorHAnsi"/>
          <w:sz w:val="24"/>
          <w:szCs w:val="24"/>
        </w:rPr>
      </w:pPr>
      <w:r w:rsidRPr="003E1515">
        <w:rPr>
          <w:rFonts w:asciiTheme="minorHAnsi" w:hAnsiTheme="minorHAnsi"/>
          <w:sz w:val="24"/>
          <w:szCs w:val="24"/>
        </w:rPr>
        <w:t>During</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4"/>
          <w:sz w:val="24"/>
          <w:szCs w:val="24"/>
        </w:rPr>
        <w:t xml:space="preserve"> </w:t>
      </w:r>
      <w:r w:rsidRPr="003E1515">
        <w:rPr>
          <w:rFonts w:asciiTheme="minorHAnsi" w:hAnsiTheme="minorHAnsi"/>
          <w:sz w:val="24"/>
          <w:szCs w:val="24"/>
        </w:rPr>
        <w:t>Resolution</w:t>
      </w:r>
      <w:r w:rsidRPr="003E1515">
        <w:rPr>
          <w:rFonts w:asciiTheme="minorHAnsi" w:hAnsiTheme="minorHAnsi"/>
          <w:spacing w:val="-4"/>
          <w:sz w:val="24"/>
          <w:szCs w:val="24"/>
        </w:rPr>
        <w:t xml:space="preserve"> </w:t>
      </w:r>
      <w:r w:rsidRPr="003E1515">
        <w:rPr>
          <w:rFonts w:asciiTheme="minorHAnsi" w:hAnsiTheme="minorHAnsi"/>
          <w:sz w:val="24"/>
          <w:szCs w:val="24"/>
        </w:rPr>
        <w:t>Process,</w:t>
      </w:r>
      <w:r w:rsidRPr="003E1515">
        <w:rPr>
          <w:rFonts w:asciiTheme="minorHAnsi" w:hAnsiTheme="minorHAnsi"/>
          <w:spacing w:val="-4"/>
          <w:sz w:val="24"/>
          <w:szCs w:val="24"/>
        </w:rPr>
        <w:t xml:space="preserve"> </w:t>
      </w:r>
      <w:r w:rsidRPr="003E1515">
        <w:rPr>
          <w:rFonts w:asciiTheme="minorHAnsi" w:hAnsiTheme="minorHAnsi"/>
          <w:sz w:val="24"/>
          <w:szCs w:val="24"/>
        </w:rPr>
        <w:t>the</w:t>
      </w:r>
      <w:r w:rsidRPr="003E1515">
        <w:rPr>
          <w:rFonts w:asciiTheme="minorHAnsi" w:hAnsiTheme="minorHAnsi"/>
          <w:spacing w:val="-8"/>
          <w:sz w:val="24"/>
          <w:szCs w:val="24"/>
        </w:rPr>
        <w:t xml:space="preserve"> </w:t>
      </w:r>
      <w:r w:rsidRPr="003E1515">
        <w:rPr>
          <w:rFonts w:asciiTheme="minorHAnsi" w:hAnsiTheme="minorHAnsi"/>
          <w:sz w:val="24"/>
          <w:szCs w:val="24"/>
        </w:rPr>
        <w:t>Title</w:t>
      </w:r>
      <w:r w:rsidRPr="003E1515">
        <w:rPr>
          <w:rFonts w:asciiTheme="minorHAnsi" w:hAnsiTheme="minorHAnsi"/>
          <w:spacing w:val="-4"/>
          <w:sz w:val="24"/>
          <w:szCs w:val="24"/>
        </w:rPr>
        <w:t xml:space="preserve"> </w:t>
      </w:r>
      <w:r w:rsidRPr="003E1515">
        <w:rPr>
          <w:rFonts w:asciiTheme="minorHAnsi" w:hAnsiTheme="minorHAnsi"/>
          <w:sz w:val="24"/>
          <w:szCs w:val="24"/>
        </w:rPr>
        <w:t>IX</w:t>
      </w:r>
      <w:r w:rsidRPr="003E1515">
        <w:rPr>
          <w:rFonts w:asciiTheme="minorHAnsi" w:hAnsiTheme="minorHAnsi"/>
          <w:spacing w:val="-4"/>
          <w:sz w:val="24"/>
          <w:szCs w:val="24"/>
        </w:rPr>
        <w:t xml:space="preserve"> </w:t>
      </w:r>
      <w:r w:rsidRPr="003E1515">
        <w:rPr>
          <w:rFonts w:asciiTheme="minorHAnsi" w:hAnsiTheme="minorHAnsi"/>
          <w:sz w:val="24"/>
          <w:szCs w:val="24"/>
        </w:rPr>
        <w:t>Coordinator</w:t>
      </w:r>
      <w:r w:rsidRPr="003E1515">
        <w:rPr>
          <w:rFonts w:asciiTheme="minorHAnsi" w:hAnsiTheme="minorHAnsi"/>
          <w:spacing w:val="-4"/>
          <w:sz w:val="24"/>
          <w:szCs w:val="24"/>
        </w:rPr>
        <w:t xml:space="preserve"> </w:t>
      </w:r>
      <w:r w:rsidRPr="003E1515">
        <w:rPr>
          <w:rFonts w:asciiTheme="minorHAnsi" w:hAnsiTheme="minorHAnsi"/>
          <w:sz w:val="24"/>
          <w:szCs w:val="24"/>
        </w:rPr>
        <w:t>may</w:t>
      </w:r>
      <w:r w:rsidRPr="003E1515">
        <w:rPr>
          <w:rFonts w:asciiTheme="minorHAnsi" w:hAnsiTheme="minorHAnsi"/>
          <w:spacing w:val="-4"/>
          <w:sz w:val="24"/>
          <w:szCs w:val="24"/>
        </w:rPr>
        <w:t xml:space="preserve"> </w:t>
      </w:r>
      <w:r w:rsidRPr="003E1515">
        <w:rPr>
          <w:rFonts w:asciiTheme="minorHAnsi" w:hAnsiTheme="minorHAnsi"/>
          <w:sz w:val="24"/>
          <w:szCs w:val="24"/>
        </w:rPr>
        <w:t>make</w:t>
      </w:r>
      <w:r w:rsidRPr="003E1515">
        <w:rPr>
          <w:rFonts w:asciiTheme="minorHAnsi" w:hAnsiTheme="minorHAnsi"/>
          <w:spacing w:val="-4"/>
          <w:sz w:val="24"/>
          <w:szCs w:val="24"/>
        </w:rPr>
        <w:t xml:space="preserve"> </w:t>
      </w:r>
      <w:r w:rsidRPr="003E1515">
        <w:rPr>
          <w:rFonts w:asciiTheme="minorHAnsi" w:hAnsiTheme="minorHAnsi"/>
          <w:sz w:val="24"/>
          <w:szCs w:val="24"/>
        </w:rPr>
        <w:t>minor</w:t>
      </w:r>
      <w:r w:rsidRPr="003E1515">
        <w:rPr>
          <w:rFonts w:asciiTheme="minorHAnsi" w:hAnsiTheme="minorHAnsi"/>
          <w:spacing w:val="-4"/>
          <w:sz w:val="24"/>
          <w:szCs w:val="24"/>
        </w:rPr>
        <w:t xml:space="preserve"> </w:t>
      </w:r>
      <w:r w:rsidRPr="003E1515">
        <w:rPr>
          <w:rFonts w:asciiTheme="minorHAnsi" w:hAnsiTheme="minorHAnsi"/>
          <w:sz w:val="24"/>
          <w:szCs w:val="24"/>
        </w:rPr>
        <w:t>modifications</w:t>
      </w:r>
      <w:r w:rsidRPr="003E1515">
        <w:rPr>
          <w:rFonts w:asciiTheme="minorHAnsi" w:hAnsiTheme="minorHAnsi"/>
          <w:spacing w:val="-4"/>
          <w:sz w:val="24"/>
          <w:szCs w:val="24"/>
        </w:rPr>
        <w:t xml:space="preserve"> </w:t>
      </w:r>
      <w:r w:rsidRPr="003E1515">
        <w:rPr>
          <w:rFonts w:asciiTheme="minorHAnsi" w:hAnsiTheme="minorHAnsi"/>
          <w:sz w:val="24"/>
          <w:szCs w:val="24"/>
        </w:rPr>
        <w:t>to</w:t>
      </w:r>
      <w:r w:rsidRPr="003E1515">
        <w:rPr>
          <w:rFonts w:asciiTheme="minorHAnsi" w:hAnsiTheme="minorHAnsi"/>
          <w:spacing w:val="-4"/>
          <w:sz w:val="24"/>
          <w:szCs w:val="24"/>
        </w:rPr>
        <w:t xml:space="preserve"> </w:t>
      </w:r>
      <w:r w:rsidRPr="003E1515">
        <w:rPr>
          <w:rFonts w:asciiTheme="minorHAnsi" w:hAnsiTheme="minorHAnsi"/>
          <w:sz w:val="24"/>
          <w:szCs w:val="24"/>
        </w:rPr>
        <w:t>procedures that do not materially jeopardize the fairness owed to any party, such as to accommodate summer schedules. The Title IX Coordinator may also vary procedures materially with notice (on the institutional website, with the appropriate effective date identified) upon determining that changes to law or regulation require Policy or procedural alterations not reflected in this Policy and procedures. If government laws or regulations change–or court decisions alter–the requirements in a way that impacts this document, this document will be construed to comply with the most recent government laws or regulations or court holdings.</w:t>
      </w:r>
    </w:p>
    <w:p w14:paraId="56B5C086" w14:textId="77777777" w:rsidR="0041062F" w:rsidRPr="003E1515" w:rsidRDefault="0041062F">
      <w:pPr>
        <w:pStyle w:val="BodyText"/>
        <w:spacing w:before="252"/>
        <w:ind w:left="112" w:right="186" w:hanging="10"/>
        <w:rPr>
          <w:rFonts w:asciiTheme="minorHAnsi" w:hAnsiTheme="minorHAnsi"/>
          <w:sz w:val="24"/>
          <w:szCs w:val="24"/>
        </w:rPr>
      </w:pPr>
      <w:r w:rsidRPr="003E1515">
        <w:rPr>
          <w:rFonts w:asciiTheme="minorHAnsi" w:hAnsiTheme="minorHAnsi"/>
          <w:sz w:val="24"/>
          <w:szCs w:val="24"/>
        </w:rPr>
        <w:t>This</w:t>
      </w:r>
      <w:r w:rsidRPr="003E1515">
        <w:rPr>
          <w:rFonts w:asciiTheme="minorHAnsi" w:hAnsiTheme="minorHAnsi"/>
          <w:spacing w:val="-3"/>
          <w:sz w:val="24"/>
          <w:szCs w:val="24"/>
        </w:rPr>
        <w:t xml:space="preserve"> </w:t>
      </w:r>
      <w:r w:rsidRPr="003E1515">
        <w:rPr>
          <w:rFonts w:asciiTheme="minorHAnsi" w:hAnsiTheme="minorHAnsi"/>
          <w:sz w:val="24"/>
          <w:szCs w:val="24"/>
        </w:rPr>
        <w:t>document</w:t>
      </w:r>
      <w:r w:rsidRPr="003E1515">
        <w:rPr>
          <w:rFonts w:asciiTheme="minorHAnsi" w:hAnsiTheme="minorHAnsi"/>
          <w:spacing w:val="-3"/>
          <w:sz w:val="24"/>
          <w:szCs w:val="24"/>
        </w:rPr>
        <w:t xml:space="preserve"> </w:t>
      </w:r>
      <w:r w:rsidRPr="003E1515">
        <w:rPr>
          <w:rFonts w:asciiTheme="minorHAnsi" w:hAnsiTheme="minorHAnsi"/>
          <w:sz w:val="24"/>
          <w:szCs w:val="24"/>
        </w:rPr>
        <w:t>does</w:t>
      </w:r>
      <w:r w:rsidRPr="003E1515">
        <w:rPr>
          <w:rFonts w:asciiTheme="minorHAnsi" w:hAnsiTheme="minorHAnsi"/>
          <w:spacing w:val="-3"/>
          <w:sz w:val="24"/>
          <w:szCs w:val="24"/>
        </w:rPr>
        <w:t xml:space="preserve"> </w:t>
      </w:r>
      <w:r w:rsidRPr="003E1515">
        <w:rPr>
          <w:rFonts w:asciiTheme="minorHAnsi" w:hAnsiTheme="minorHAnsi"/>
          <w:sz w:val="24"/>
          <w:szCs w:val="24"/>
        </w:rPr>
        <w:t>not</w:t>
      </w:r>
      <w:r w:rsidRPr="003E1515">
        <w:rPr>
          <w:rFonts w:asciiTheme="minorHAnsi" w:hAnsiTheme="minorHAnsi"/>
          <w:spacing w:val="-3"/>
          <w:sz w:val="24"/>
          <w:szCs w:val="24"/>
        </w:rPr>
        <w:t xml:space="preserve"> </w:t>
      </w:r>
      <w:r w:rsidRPr="003E1515">
        <w:rPr>
          <w:rFonts w:asciiTheme="minorHAnsi" w:hAnsiTheme="minorHAnsi"/>
          <w:sz w:val="24"/>
          <w:szCs w:val="24"/>
        </w:rPr>
        <w:t>create</w:t>
      </w:r>
      <w:r w:rsidRPr="003E1515">
        <w:rPr>
          <w:rFonts w:asciiTheme="minorHAnsi" w:hAnsiTheme="minorHAnsi"/>
          <w:spacing w:val="-3"/>
          <w:sz w:val="24"/>
          <w:szCs w:val="24"/>
        </w:rPr>
        <w:t xml:space="preserve"> </w:t>
      </w:r>
      <w:r w:rsidRPr="003E1515">
        <w:rPr>
          <w:rFonts w:asciiTheme="minorHAnsi" w:hAnsiTheme="minorHAnsi"/>
          <w:sz w:val="24"/>
          <w:szCs w:val="24"/>
        </w:rPr>
        <w:t>legally</w:t>
      </w:r>
      <w:r w:rsidRPr="003E1515">
        <w:rPr>
          <w:rFonts w:asciiTheme="minorHAnsi" w:hAnsiTheme="minorHAnsi"/>
          <w:spacing w:val="-3"/>
          <w:sz w:val="24"/>
          <w:szCs w:val="24"/>
        </w:rPr>
        <w:t xml:space="preserve"> </w:t>
      </w:r>
      <w:r w:rsidRPr="003E1515">
        <w:rPr>
          <w:rFonts w:asciiTheme="minorHAnsi" w:hAnsiTheme="minorHAnsi"/>
          <w:sz w:val="24"/>
          <w:szCs w:val="24"/>
        </w:rPr>
        <w:t>enforceable</w:t>
      </w:r>
      <w:r w:rsidRPr="003E1515">
        <w:rPr>
          <w:rFonts w:asciiTheme="minorHAnsi" w:hAnsiTheme="minorHAnsi"/>
          <w:spacing w:val="-3"/>
          <w:sz w:val="24"/>
          <w:szCs w:val="24"/>
        </w:rPr>
        <w:t xml:space="preserve"> </w:t>
      </w:r>
      <w:r w:rsidRPr="003E1515">
        <w:rPr>
          <w:rFonts w:asciiTheme="minorHAnsi" w:hAnsiTheme="minorHAnsi"/>
          <w:sz w:val="24"/>
          <w:szCs w:val="24"/>
        </w:rPr>
        <w:t>protections</w:t>
      </w:r>
      <w:r w:rsidRPr="003E1515">
        <w:rPr>
          <w:rFonts w:asciiTheme="minorHAnsi" w:hAnsiTheme="minorHAnsi"/>
          <w:spacing w:val="-3"/>
          <w:sz w:val="24"/>
          <w:szCs w:val="24"/>
        </w:rPr>
        <w:t xml:space="preserve"> </w:t>
      </w:r>
      <w:r w:rsidRPr="003E1515">
        <w:rPr>
          <w:rFonts w:asciiTheme="minorHAnsi" w:hAnsiTheme="minorHAnsi"/>
          <w:sz w:val="24"/>
          <w:szCs w:val="24"/>
        </w:rPr>
        <w:t>beyond</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protections</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 background state and federal laws which frame such policies and codes, generally.</w:t>
      </w:r>
    </w:p>
    <w:p w14:paraId="0A5ABE68" w14:textId="77777777" w:rsidR="0009620A" w:rsidRDefault="0041062F" w:rsidP="0009620A">
      <w:pPr>
        <w:pStyle w:val="BodyText"/>
        <w:spacing w:before="252"/>
        <w:ind w:left="117" w:right="4044" w:hanging="15"/>
        <w:rPr>
          <w:rFonts w:asciiTheme="minorHAnsi" w:hAnsiTheme="minorHAnsi"/>
          <w:sz w:val="24"/>
          <w:szCs w:val="24"/>
        </w:rPr>
      </w:pPr>
      <w:r w:rsidRPr="003E1515">
        <w:rPr>
          <w:rFonts w:asciiTheme="minorHAnsi" w:hAnsiTheme="minorHAnsi"/>
          <w:sz w:val="24"/>
          <w:szCs w:val="24"/>
        </w:rPr>
        <w:t>This Policy and procedures are effective August 10, 2022.</w:t>
      </w:r>
      <w:r w:rsidRPr="003E1515">
        <w:rPr>
          <w:rFonts w:asciiTheme="minorHAnsi" w:hAnsiTheme="minorHAnsi"/>
          <w:spacing w:val="40"/>
          <w:sz w:val="24"/>
          <w:szCs w:val="24"/>
        </w:rPr>
        <w:t xml:space="preserve"> </w:t>
      </w:r>
      <w:r w:rsidRPr="003E1515">
        <w:rPr>
          <w:rFonts w:asciiTheme="minorHAnsi" w:hAnsiTheme="minorHAnsi"/>
          <w:sz w:val="24"/>
          <w:szCs w:val="24"/>
        </w:rPr>
        <w:t>This</w:t>
      </w:r>
      <w:r w:rsidRPr="003E1515">
        <w:rPr>
          <w:rFonts w:asciiTheme="minorHAnsi" w:hAnsiTheme="minorHAnsi"/>
          <w:spacing w:val="-6"/>
          <w:sz w:val="24"/>
          <w:szCs w:val="24"/>
        </w:rPr>
        <w:t xml:space="preserve"> </w:t>
      </w:r>
      <w:r w:rsidRPr="003E1515">
        <w:rPr>
          <w:rFonts w:asciiTheme="minorHAnsi" w:hAnsiTheme="minorHAnsi"/>
          <w:sz w:val="24"/>
          <w:szCs w:val="24"/>
        </w:rPr>
        <w:t>Policy</w:t>
      </w:r>
      <w:r w:rsidRPr="003E1515">
        <w:rPr>
          <w:rFonts w:asciiTheme="minorHAnsi" w:hAnsiTheme="minorHAnsi"/>
          <w:spacing w:val="-4"/>
          <w:sz w:val="24"/>
          <w:szCs w:val="24"/>
        </w:rPr>
        <w:t xml:space="preserve"> </w:t>
      </w:r>
      <w:r w:rsidRPr="003E1515">
        <w:rPr>
          <w:rFonts w:asciiTheme="minorHAnsi" w:hAnsiTheme="minorHAnsi"/>
          <w:sz w:val="24"/>
          <w:szCs w:val="24"/>
        </w:rPr>
        <w:t>and</w:t>
      </w:r>
      <w:r w:rsidRPr="003E1515">
        <w:rPr>
          <w:rFonts w:asciiTheme="minorHAnsi" w:hAnsiTheme="minorHAnsi"/>
          <w:spacing w:val="-4"/>
          <w:sz w:val="24"/>
          <w:szCs w:val="24"/>
        </w:rPr>
        <w:t xml:space="preserve"> </w:t>
      </w:r>
      <w:r w:rsidRPr="003E1515">
        <w:rPr>
          <w:rFonts w:asciiTheme="minorHAnsi" w:hAnsiTheme="minorHAnsi"/>
          <w:sz w:val="24"/>
          <w:szCs w:val="24"/>
        </w:rPr>
        <w:t>procedure</w:t>
      </w:r>
      <w:r w:rsidRPr="003E1515">
        <w:rPr>
          <w:rFonts w:asciiTheme="minorHAnsi" w:hAnsiTheme="minorHAnsi"/>
          <w:spacing w:val="-4"/>
          <w:sz w:val="24"/>
          <w:szCs w:val="24"/>
        </w:rPr>
        <w:t xml:space="preserve"> </w:t>
      </w:r>
      <w:r w:rsidRPr="003E1515">
        <w:rPr>
          <w:rFonts w:asciiTheme="minorHAnsi" w:hAnsiTheme="minorHAnsi"/>
          <w:sz w:val="24"/>
          <w:szCs w:val="24"/>
        </w:rPr>
        <w:t>was</w:t>
      </w:r>
      <w:r w:rsidRPr="003E1515">
        <w:rPr>
          <w:rFonts w:asciiTheme="minorHAnsi" w:hAnsiTheme="minorHAnsi"/>
          <w:spacing w:val="-4"/>
          <w:sz w:val="24"/>
          <w:szCs w:val="24"/>
        </w:rPr>
        <w:t xml:space="preserve"> </w:t>
      </w:r>
      <w:r w:rsidRPr="003E1515">
        <w:rPr>
          <w:rFonts w:asciiTheme="minorHAnsi" w:hAnsiTheme="minorHAnsi"/>
          <w:sz w:val="24"/>
          <w:szCs w:val="24"/>
        </w:rPr>
        <w:t>last</w:t>
      </w:r>
      <w:r w:rsidRPr="003E1515">
        <w:rPr>
          <w:rFonts w:asciiTheme="minorHAnsi" w:hAnsiTheme="minorHAnsi"/>
          <w:spacing w:val="-4"/>
          <w:sz w:val="24"/>
          <w:szCs w:val="24"/>
        </w:rPr>
        <w:t xml:space="preserve"> </w:t>
      </w:r>
      <w:r w:rsidRPr="003E1515">
        <w:rPr>
          <w:rFonts w:asciiTheme="minorHAnsi" w:hAnsiTheme="minorHAnsi"/>
          <w:sz w:val="24"/>
          <w:szCs w:val="24"/>
        </w:rPr>
        <w:t>revised</w:t>
      </w:r>
      <w:r w:rsidRPr="003E1515">
        <w:rPr>
          <w:rFonts w:asciiTheme="minorHAnsi" w:hAnsiTheme="minorHAnsi"/>
          <w:spacing w:val="-4"/>
          <w:sz w:val="24"/>
          <w:szCs w:val="24"/>
        </w:rPr>
        <w:t xml:space="preserve"> </w:t>
      </w:r>
      <w:r w:rsidRPr="003E1515">
        <w:rPr>
          <w:rFonts w:asciiTheme="minorHAnsi" w:hAnsiTheme="minorHAnsi"/>
          <w:sz w:val="24"/>
          <w:szCs w:val="24"/>
        </w:rPr>
        <w:t>on</w:t>
      </w:r>
      <w:r w:rsidRPr="003E1515">
        <w:rPr>
          <w:rFonts w:asciiTheme="minorHAnsi" w:hAnsiTheme="minorHAnsi"/>
          <w:spacing w:val="-16"/>
          <w:sz w:val="24"/>
          <w:szCs w:val="24"/>
        </w:rPr>
        <w:t xml:space="preserve"> </w:t>
      </w:r>
      <w:r w:rsidRPr="003E1515">
        <w:rPr>
          <w:rFonts w:asciiTheme="minorHAnsi" w:hAnsiTheme="minorHAnsi"/>
          <w:sz w:val="24"/>
          <w:szCs w:val="24"/>
        </w:rPr>
        <w:t>August</w:t>
      </w:r>
      <w:r w:rsidRPr="003E1515">
        <w:rPr>
          <w:rFonts w:asciiTheme="minorHAnsi" w:hAnsiTheme="minorHAnsi"/>
          <w:spacing w:val="-3"/>
          <w:sz w:val="24"/>
          <w:szCs w:val="24"/>
        </w:rPr>
        <w:t xml:space="preserve"> </w:t>
      </w:r>
      <w:r w:rsidRPr="003E1515">
        <w:rPr>
          <w:rFonts w:asciiTheme="minorHAnsi" w:hAnsiTheme="minorHAnsi"/>
          <w:sz w:val="24"/>
          <w:szCs w:val="24"/>
        </w:rPr>
        <w:t>1,</w:t>
      </w:r>
      <w:r w:rsidRPr="003E1515">
        <w:rPr>
          <w:rFonts w:asciiTheme="minorHAnsi" w:hAnsiTheme="minorHAnsi"/>
          <w:spacing w:val="-4"/>
          <w:sz w:val="24"/>
          <w:szCs w:val="24"/>
        </w:rPr>
        <w:t xml:space="preserve"> </w:t>
      </w:r>
      <w:r w:rsidRPr="003E1515">
        <w:rPr>
          <w:rFonts w:asciiTheme="minorHAnsi" w:hAnsiTheme="minorHAnsi"/>
          <w:sz w:val="24"/>
          <w:szCs w:val="24"/>
        </w:rPr>
        <w:t>2024.</w:t>
      </w:r>
    </w:p>
    <w:p w14:paraId="7BF91CAE" w14:textId="526DCF4A" w:rsidR="0041062F" w:rsidRPr="00F10E91" w:rsidRDefault="0009620A" w:rsidP="00F41164">
      <w:pPr>
        <w:pStyle w:val="Heading1"/>
      </w:pPr>
      <w:bookmarkStart w:id="82" w:name="_Toc210047606"/>
      <w:r w:rsidRPr="00F10E91">
        <w:t>Resolution</w:t>
      </w:r>
      <w:r w:rsidRPr="00F10E91">
        <w:rPr>
          <w:spacing w:val="-7"/>
        </w:rPr>
        <w:t xml:space="preserve"> </w:t>
      </w:r>
      <w:r w:rsidRPr="00F10E91">
        <w:t>Process</w:t>
      </w:r>
      <w:r w:rsidRPr="00F10E91">
        <w:rPr>
          <w:vertAlign w:val="superscript"/>
        </w:rPr>
        <w:t xml:space="preserve"> </w:t>
      </w:r>
      <w:r w:rsidRPr="00F10E91">
        <w:t>for</w:t>
      </w:r>
      <w:r w:rsidRPr="00F10E91">
        <w:rPr>
          <w:spacing w:val="-14"/>
        </w:rPr>
        <w:t xml:space="preserve"> </w:t>
      </w:r>
      <w:r w:rsidRPr="00F10E91">
        <w:t>Alleged</w:t>
      </w:r>
      <w:r w:rsidRPr="00F10E91">
        <w:rPr>
          <w:spacing w:val="-7"/>
        </w:rPr>
        <w:t xml:space="preserve"> </w:t>
      </w:r>
      <w:r w:rsidRPr="00F10E91">
        <w:t>Violations</w:t>
      </w:r>
      <w:r w:rsidRPr="00F10E91">
        <w:rPr>
          <w:spacing w:val="-7"/>
        </w:rPr>
        <w:t xml:space="preserve"> </w:t>
      </w:r>
      <w:r w:rsidRPr="00F10E91">
        <w:t>of</w:t>
      </w:r>
      <w:r w:rsidRPr="00F10E91">
        <w:rPr>
          <w:spacing w:val="-7"/>
        </w:rPr>
        <w:t xml:space="preserve"> </w:t>
      </w:r>
      <w:r w:rsidRPr="00F10E91">
        <w:t>the</w:t>
      </w:r>
      <w:r w:rsidRPr="00F10E91">
        <w:rPr>
          <w:spacing w:val="-7"/>
        </w:rPr>
        <w:t xml:space="preserve"> </w:t>
      </w:r>
      <w:r w:rsidRPr="00F10E91">
        <w:t>Title</w:t>
      </w:r>
      <w:r w:rsidRPr="00F10E91">
        <w:rPr>
          <w:spacing w:val="-7"/>
        </w:rPr>
        <w:t xml:space="preserve"> </w:t>
      </w:r>
      <w:r w:rsidRPr="00F10E91">
        <w:t>IX</w:t>
      </w:r>
      <w:r w:rsidRPr="00F10E91">
        <w:rPr>
          <w:spacing w:val="-14"/>
        </w:rPr>
        <w:t xml:space="preserve"> </w:t>
      </w:r>
      <w:r w:rsidRPr="00F10E91">
        <w:t>and Nondiscrimination Policy (“Process B”)</w:t>
      </w:r>
      <w:bookmarkEnd w:id="82"/>
    </w:p>
    <w:p w14:paraId="1ECE37FF" w14:textId="77777777" w:rsidR="0041062F" w:rsidRPr="003E1515" w:rsidRDefault="0041062F" w:rsidP="00A47BC6">
      <w:pPr>
        <w:pStyle w:val="ListParagraph"/>
        <w:widowControl w:val="0"/>
        <w:numPr>
          <w:ilvl w:val="0"/>
          <w:numId w:val="53"/>
        </w:numPr>
        <w:tabs>
          <w:tab w:val="left" w:pos="837"/>
        </w:tabs>
        <w:autoSpaceDE w:val="0"/>
        <w:autoSpaceDN w:val="0"/>
        <w:spacing w:before="6" w:line="235" w:lineRule="auto"/>
        <w:ind w:right="253"/>
        <w:contextualSpacing w:val="0"/>
      </w:pPr>
      <w:r w:rsidRPr="003E1515">
        <w:t>Process</w:t>
      </w:r>
      <w:r w:rsidRPr="003E1515">
        <w:rPr>
          <w:spacing w:val="-3"/>
        </w:rPr>
        <w:t xml:space="preserve"> </w:t>
      </w:r>
      <w:r w:rsidRPr="003E1515">
        <w:t>B</w:t>
      </w:r>
      <w:r w:rsidRPr="003E1515">
        <w:rPr>
          <w:spacing w:val="-3"/>
        </w:rPr>
        <w:t xml:space="preserve"> </w:t>
      </w:r>
      <w:r w:rsidRPr="003E1515">
        <w:t>is</w:t>
      </w:r>
      <w:r w:rsidRPr="003E1515">
        <w:rPr>
          <w:spacing w:val="-3"/>
        </w:rPr>
        <w:t xml:space="preserve"> </w:t>
      </w:r>
      <w:r w:rsidRPr="003E1515">
        <w:t>applicable</w:t>
      </w:r>
      <w:r w:rsidRPr="003E1515">
        <w:rPr>
          <w:spacing w:val="-3"/>
        </w:rPr>
        <w:t xml:space="preserve"> </w:t>
      </w:r>
      <w:r w:rsidRPr="003E1515">
        <w:t>when</w:t>
      </w:r>
      <w:r w:rsidRPr="003E1515">
        <w:rPr>
          <w:spacing w:val="-4"/>
        </w:rPr>
        <w:t xml:space="preserve"> </w:t>
      </w:r>
      <w:r w:rsidRPr="003E1515">
        <w:t>the</w:t>
      </w:r>
      <w:r w:rsidRPr="003E1515">
        <w:rPr>
          <w:spacing w:val="-7"/>
        </w:rPr>
        <w:t xml:space="preserve"> </w:t>
      </w:r>
      <w:r w:rsidRPr="003E1515">
        <w:t>Title</w:t>
      </w:r>
      <w:r w:rsidRPr="003E1515">
        <w:rPr>
          <w:spacing w:val="-3"/>
        </w:rPr>
        <w:t xml:space="preserve"> </w:t>
      </w:r>
      <w:r w:rsidRPr="003E1515">
        <w:t>IX</w:t>
      </w:r>
      <w:r w:rsidRPr="003E1515">
        <w:rPr>
          <w:spacing w:val="-3"/>
        </w:rPr>
        <w:t xml:space="preserve"> </w:t>
      </w:r>
      <w:r w:rsidRPr="003E1515">
        <w:t>Coordinator</w:t>
      </w:r>
      <w:r w:rsidRPr="003E1515">
        <w:rPr>
          <w:spacing w:val="-3"/>
        </w:rPr>
        <w:t xml:space="preserve"> </w:t>
      </w:r>
      <w:r w:rsidRPr="003E1515">
        <w:t>determines</w:t>
      </w:r>
      <w:r w:rsidRPr="003E1515">
        <w:rPr>
          <w:spacing w:val="-3"/>
        </w:rPr>
        <w:t xml:space="preserve"> </w:t>
      </w:r>
      <w:r w:rsidRPr="003E1515">
        <w:t>Process</w:t>
      </w:r>
      <w:r w:rsidRPr="003E1515">
        <w:rPr>
          <w:spacing w:val="-15"/>
        </w:rPr>
        <w:t xml:space="preserve"> </w:t>
      </w:r>
      <w:r w:rsidRPr="003E1515">
        <w:t>A</w:t>
      </w:r>
      <w:r w:rsidRPr="003E1515">
        <w:rPr>
          <w:spacing w:val="-15"/>
        </w:rPr>
        <w:t xml:space="preserve"> </w:t>
      </w:r>
      <w:r w:rsidRPr="003E1515">
        <w:t>is</w:t>
      </w:r>
      <w:r w:rsidRPr="003E1515">
        <w:rPr>
          <w:spacing w:val="-3"/>
        </w:rPr>
        <w:t xml:space="preserve"> </w:t>
      </w:r>
      <w:r w:rsidRPr="003E1515">
        <w:t>inapplicable,</w:t>
      </w:r>
      <w:r w:rsidRPr="003E1515">
        <w:rPr>
          <w:spacing w:val="-3"/>
        </w:rPr>
        <w:t xml:space="preserve"> </w:t>
      </w:r>
      <w:r w:rsidRPr="003E1515">
        <w:t>or offenses subject to Process A have been dismissed.</w:t>
      </w:r>
    </w:p>
    <w:p w14:paraId="684703FB" w14:textId="77777777" w:rsidR="0041062F" w:rsidRPr="003E1515" w:rsidRDefault="0041062F" w:rsidP="00A47BC6">
      <w:pPr>
        <w:pStyle w:val="ListParagraph"/>
        <w:widowControl w:val="0"/>
        <w:numPr>
          <w:ilvl w:val="0"/>
          <w:numId w:val="53"/>
        </w:numPr>
        <w:tabs>
          <w:tab w:val="left" w:pos="837"/>
        </w:tabs>
        <w:autoSpaceDE w:val="0"/>
        <w:autoSpaceDN w:val="0"/>
        <w:spacing w:before="2"/>
        <w:contextualSpacing w:val="0"/>
      </w:pPr>
      <w:r w:rsidRPr="003E1515">
        <w:t>If</w:t>
      </w:r>
      <w:r w:rsidRPr="003E1515">
        <w:rPr>
          <w:spacing w:val="-9"/>
        </w:rPr>
        <w:t xml:space="preserve"> </w:t>
      </w:r>
      <w:r w:rsidRPr="003E1515">
        <w:t>Process</w:t>
      </w:r>
      <w:r w:rsidRPr="003E1515">
        <w:rPr>
          <w:spacing w:val="-15"/>
        </w:rPr>
        <w:t xml:space="preserve"> </w:t>
      </w:r>
      <w:r w:rsidRPr="003E1515">
        <w:t>A</w:t>
      </w:r>
      <w:r w:rsidRPr="003E1515">
        <w:rPr>
          <w:spacing w:val="-15"/>
        </w:rPr>
        <w:t xml:space="preserve"> </w:t>
      </w:r>
      <w:r w:rsidRPr="003E1515">
        <w:t>is</w:t>
      </w:r>
      <w:r w:rsidRPr="003E1515">
        <w:rPr>
          <w:spacing w:val="-5"/>
        </w:rPr>
        <w:t xml:space="preserve"> </w:t>
      </w:r>
      <w:r w:rsidRPr="003E1515">
        <w:t>applicable,</w:t>
      </w:r>
      <w:r w:rsidRPr="003E1515">
        <w:rPr>
          <w:spacing w:val="-4"/>
        </w:rPr>
        <w:t xml:space="preserve"> </w:t>
      </w:r>
      <w:r w:rsidRPr="003E1515">
        <w:t>Process</w:t>
      </w:r>
      <w:r w:rsidRPr="003E1515">
        <w:rPr>
          <w:spacing w:val="-15"/>
        </w:rPr>
        <w:t xml:space="preserve"> </w:t>
      </w:r>
      <w:r w:rsidRPr="003E1515">
        <w:t>A</w:t>
      </w:r>
      <w:r w:rsidRPr="003E1515">
        <w:rPr>
          <w:spacing w:val="-16"/>
        </w:rPr>
        <w:t xml:space="preserve"> </w:t>
      </w:r>
      <w:r w:rsidRPr="003E1515">
        <w:t>must</w:t>
      </w:r>
      <w:r w:rsidRPr="003E1515">
        <w:rPr>
          <w:spacing w:val="-4"/>
        </w:rPr>
        <w:t xml:space="preserve"> </w:t>
      </w:r>
      <w:r w:rsidRPr="003E1515">
        <w:t>be</w:t>
      </w:r>
      <w:r w:rsidRPr="003E1515">
        <w:rPr>
          <w:spacing w:val="-4"/>
        </w:rPr>
        <w:t xml:space="preserve"> </w:t>
      </w:r>
      <w:r w:rsidRPr="003E1515">
        <w:t>applied</w:t>
      </w:r>
      <w:r w:rsidRPr="003E1515">
        <w:rPr>
          <w:spacing w:val="-5"/>
        </w:rPr>
        <w:t xml:space="preserve"> </w:t>
      </w:r>
      <w:r w:rsidRPr="003E1515">
        <w:t>in</w:t>
      </w:r>
      <w:r w:rsidRPr="003E1515">
        <w:rPr>
          <w:spacing w:val="-4"/>
        </w:rPr>
        <w:t xml:space="preserve"> </w:t>
      </w:r>
      <w:r w:rsidRPr="003E1515">
        <w:t>lieu</w:t>
      </w:r>
      <w:r w:rsidRPr="003E1515">
        <w:rPr>
          <w:spacing w:val="-5"/>
        </w:rPr>
        <w:t xml:space="preserve"> </w:t>
      </w:r>
      <w:r w:rsidRPr="003E1515">
        <w:t>of</w:t>
      </w:r>
      <w:r w:rsidRPr="003E1515">
        <w:rPr>
          <w:spacing w:val="-4"/>
        </w:rPr>
        <w:t xml:space="preserve"> </w:t>
      </w:r>
      <w:r w:rsidRPr="003E1515">
        <w:t>Process</w:t>
      </w:r>
      <w:r w:rsidRPr="003E1515">
        <w:rPr>
          <w:spacing w:val="-4"/>
        </w:rPr>
        <w:t xml:space="preserve"> </w:t>
      </w:r>
      <w:r w:rsidRPr="003E1515">
        <w:rPr>
          <w:spacing w:val="-5"/>
        </w:rPr>
        <w:t>B.</w:t>
      </w:r>
    </w:p>
    <w:p w14:paraId="0770A5EE" w14:textId="77777777" w:rsidR="0041062F" w:rsidRPr="003E1515" w:rsidRDefault="0041062F">
      <w:pPr>
        <w:pStyle w:val="BodyText"/>
        <w:spacing w:before="245"/>
        <w:ind w:left="127" w:right="186" w:hanging="10"/>
        <w:rPr>
          <w:rFonts w:asciiTheme="minorHAnsi" w:hAnsiTheme="minorHAnsi"/>
          <w:sz w:val="24"/>
          <w:szCs w:val="24"/>
        </w:rPr>
      </w:pP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College</w:t>
      </w:r>
      <w:r w:rsidRPr="003E1515">
        <w:rPr>
          <w:rFonts w:asciiTheme="minorHAnsi" w:hAnsiTheme="minorHAnsi"/>
          <w:spacing w:val="-3"/>
          <w:sz w:val="24"/>
          <w:szCs w:val="24"/>
        </w:rPr>
        <w:t xml:space="preserve"> </w:t>
      </w:r>
      <w:r w:rsidRPr="003E1515">
        <w:rPr>
          <w:rFonts w:asciiTheme="minorHAnsi" w:hAnsiTheme="minorHAnsi"/>
          <w:sz w:val="24"/>
          <w:szCs w:val="24"/>
        </w:rPr>
        <w:t>will</w:t>
      </w:r>
      <w:r w:rsidRPr="003E1515">
        <w:rPr>
          <w:rFonts w:asciiTheme="minorHAnsi" w:hAnsiTheme="minorHAnsi"/>
          <w:spacing w:val="-3"/>
          <w:sz w:val="24"/>
          <w:szCs w:val="24"/>
        </w:rPr>
        <w:t xml:space="preserve"> </w:t>
      </w:r>
      <w:r w:rsidRPr="003E1515">
        <w:rPr>
          <w:rFonts w:asciiTheme="minorHAnsi" w:hAnsiTheme="minorHAnsi"/>
          <w:sz w:val="24"/>
          <w:szCs w:val="24"/>
        </w:rPr>
        <w:t>act</w:t>
      </w:r>
      <w:r w:rsidRPr="003E1515">
        <w:rPr>
          <w:rFonts w:asciiTheme="minorHAnsi" w:hAnsiTheme="minorHAnsi"/>
          <w:spacing w:val="-3"/>
          <w:sz w:val="24"/>
          <w:szCs w:val="24"/>
        </w:rPr>
        <w:t xml:space="preserve"> </w:t>
      </w:r>
      <w:r w:rsidRPr="003E1515">
        <w:rPr>
          <w:rFonts w:asciiTheme="minorHAnsi" w:hAnsiTheme="minorHAnsi"/>
          <w:sz w:val="24"/>
          <w:szCs w:val="24"/>
        </w:rPr>
        <w:t>on</w:t>
      </w:r>
      <w:r w:rsidRPr="003E1515">
        <w:rPr>
          <w:rFonts w:asciiTheme="minorHAnsi" w:hAnsiTheme="minorHAnsi"/>
          <w:spacing w:val="-3"/>
          <w:sz w:val="24"/>
          <w:szCs w:val="24"/>
        </w:rPr>
        <w:t xml:space="preserve"> </w:t>
      </w:r>
      <w:r w:rsidRPr="003E1515">
        <w:rPr>
          <w:rFonts w:asciiTheme="minorHAnsi" w:hAnsiTheme="minorHAnsi"/>
          <w:sz w:val="24"/>
          <w:szCs w:val="24"/>
        </w:rPr>
        <w:t>any</w:t>
      </w:r>
      <w:r w:rsidRPr="003E1515">
        <w:rPr>
          <w:rFonts w:asciiTheme="minorHAnsi" w:hAnsiTheme="minorHAnsi"/>
          <w:spacing w:val="-3"/>
          <w:sz w:val="24"/>
          <w:szCs w:val="24"/>
        </w:rPr>
        <w:t xml:space="preserve"> </w:t>
      </w:r>
      <w:r w:rsidRPr="003E1515">
        <w:rPr>
          <w:rFonts w:asciiTheme="minorHAnsi" w:hAnsiTheme="minorHAnsi"/>
          <w:sz w:val="24"/>
          <w:szCs w:val="24"/>
        </w:rPr>
        <w:t>formal</w:t>
      </w:r>
      <w:r w:rsidRPr="003E1515">
        <w:rPr>
          <w:rFonts w:asciiTheme="minorHAnsi" w:hAnsiTheme="minorHAnsi"/>
          <w:spacing w:val="-3"/>
          <w:sz w:val="24"/>
          <w:szCs w:val="24"/>
        </w:rPr>
        <w:t xml:space="preserve"> </w:t>
      </w:r>
      <w:r w:rsidRPr="003E1515">
        <w:rPr>
          <w:rFonts w:asciiTheme="minorHAnsi" w:hAnsiTheme="minorHAnsi"/>
          <w:sz w:val="24"/>
          <w:szCs w:val="24"/>
        </w:rPr>
        <w:t>or</w:t>
      </w:r>
      <w:r w:rsidRPr="003E1515">
        <w:rPr>
          <w:rFonts w:asciiTheme="minorHAnsi" w:hAnsiTheme="minorHAnsi"/>
          <w:spacing w:val="-3"/>
          <w:sz w:val="24"/>
          <w:szCs w:val="24"/>
        </w:rPr>
        <w:t xml:space="preserve"> </w:t>
      </w:r>
      <w:r w:rsidRPr="003E1515">
        <w:rPr>
          <w:rFonts w:asciiTheme="minorHAnsi" w:hAnsiTheme="minorHAnsi"/>
          <w:sz w:val="24"/>
          <w:szCs w:val="24"/>
        </w:rPr>
        <w:t>informal</w:t>
      </w:r>
      <w:r w:rsidRPr="003E1515">
        <w:rPr>
          <w:rFonts w:asciiTheme="minorHAnsi" w:hAnsiTheme="minorHAnsi"/>
          <w:spacing w:val="-3"/>
          <w:sz w:val="24"/>
          <w:szCs w:val="24"/>
        </w:rPr>
        <w:t xml:space="preserve"> </w:t>
      </w:r>
      <w:r w:rsidRPr="003E1515">
        <w:rPr>
          <w:rFonts w:asciiTheme="minorHAnsi" w:hAnsiTheme="minorHAnsi"/>
          <w:sz w:val="24"/>
          <w:szCs w:val="24"/>
        </w:rPr>
        <w:t>allegation</w:t>
      </w:r>
      <w:r w:rsidRPr="003E1515">
        <w:rPr>
          <w:rFonts w:asciiTheme="minorHAnsi" w:hAnsiTheme="minorHAnsi"/>
          <w:spacing w:val="-3"/>
          <w:sz w:val="24"/>
          <w:szCs w:val="24"/>
        </w:rPr>
        <w:t xml:space="preserve"> </w:t>
      </w:r>
      <w:r w:rsidRPr="003E1515">
        <w:rPr>
          <w:rFonts w:asciiTheme="minorHAnsi" w:hAnsiTheme="minorHAnsi"/>
          <w:sz w:val="24"/>
          <w:szCs w:val="24"/>
        </w:rPr>
        <w:t>or</w:t>
      </w:r>
      <w:r w:rsidRPr="003E1515">
        <w:rPr>
          <w:rFonts w:asciiTheme="minorHAnsi" w:hAnsiTheme="minorHAnsi"/>
          <w:spacing w:val="-3"/>
          <w:sz w:val="24"/>
          <w:szCs w:val="24"/>
        </w:rPr>
        <w:t xml:space="preserve"> </w:t>
      </w:r>
      <w:r w:rsidRPr="003E1515">
        <w:rPr>
          <w:rFonts w:asciiTheme="minorHAnsi" w:hAnsiTheme="minorHAnsi"/>
          <w:sz w:val="24"/>
          <w:szCs w:val="24"/>
        </w:rPr>
        <w:t>notice</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violation</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Equal</w:t>
      </w:r>
      <w:r w:rsidRPr="003E1515">
        <w:rPr>
          <w:rFonts w:asciiTheme="minorHAnsi" w:hAnsiTheme="minorHAnsi"/>
          <w:spacing w:val="-3"/>
          <w:sz w:val="24"/>
          <w:szCs w:val="24"/>
        </w:rPr>
        <w:t xml:space="preserve"> </w:t>
      </w:r>
      <w:r w:rsidRPr="003E1515">
        <w:rPr>
          <w:rFonts w:asciiTheme="minorHAnsi" w:hAnsiTheme="minorHAnsi"/>
          <w:sz w:val="24"/>
          <w:szCs w:val="24"/>
        </w:rPr>
        <w:t>Opportunity, Harassment and Nondiscrimination Policy that is received by the</w:t>
      </w:r>
      <w:r w:rsidRPr="003E1515">
        <w:rPr>
          <w:rFonts w:asciiTheme="minorHAnsi" w:hAnsiTheme="minorHAnsi"/>
          <w:spacing w:val="-3"/>
          <w:sz w:val="24"/>
          <w:szCs w:val="24"/>
        </w:rPr>
        <w:t xml:space="preserve"> </w:t>
      </w:r>
      <w:r w:rsidRPr="003E1515">
        <w:rPr>
          <w:rFonts w:asciiTheme="minorHAnsi" w:hAnsiTheme="minorHAnsi"/>
          <w:sz w:val="24"/>
          <w:szCs w:val="24"/>
        </w:rPr>
        <w:t>Title IX Coordinator or a member of the administration, faculty, or other employee, with the exception of confidential resources, as articulated in the Policy above.</w:t>
      </w:r>
    </w:p>
    <w:p w14:paraId="079A449A" w14:textId="77777777" w:rsidR="0041062F" w:rsidRPr="003E1515" w:rsidRDefault="0041062F">
      <w:pPr>
        <w:pStyle w:val="BodyText"/>
        <w:spacing w:before="2"/>
        <w:ind w:left="0" w:firstLine="0"/>
        <w:rPr>
          <w:rFonts w:asciiTheme="minorHAnsi" w:hAnsiTheme="minorHAnsi"/>
          <w:sz w:val="24"/>
          <w:szCs w:val="24"/>
        </w:rPr>
      </w:pPr>
    </w:p>
    <w:p w14:paraId="444670B5" w14:textId="77777777" w:rsidR="0041062F" w:rsidRPr="003E1515" w:rsidRDefault="0041062F">
      <w:pPr>
        <w:pStyle w:val="BodyText"/>
        <w:ind w:left="127" w:right="186" w:hanging="10"/>
        <w:rPr>
          <w:rFonts w:asciiTheme="minorHAnsi" w:hAnsiTheme="minorHAnsi"/>
          <w:sz w:val="24"/>
          <w:szCs w:val="24"/>
        </w:rPr>
      </w:pPr>
      <w:r w:rsidRPr="003E1515">
        <w:rPr>
          <w:rFonts w:asciiTheme="minorHAnsi" w:hAnsiTheme="minorHAnsi"/>
          <w:sz w:val="24"/>
          <w:szCs w:val="24"/>
        </w:rPr>
        <w:t>The procedures described below apply to all allegations of harassment, discrimination, and/or retaliation on the basis of protected characteristic status involving students, staff, faculty members, or third</w:t>
      </w:r>
      <w:r w:rsidRPr="003E1515">
        <w:rPr>
          <w:rFonts w:asciiTheme="minorHAnsi" w:hAnsiTheme="minorHAnsi"/>
          <w:spacing w:val="-3"/>
          <w:sz w:val="24"/>
          <w:szCs w:val="24"/>
        </w:rPr>
        <w:t xml:space="preserve"> </w:t>
      </w:r>
      <w:r w:rsidRPr="003E1515">
        <w:rPr>
          <w:rFonts w:asciiTheme="minorHAnsi" w:hAnsiTheme="minorHAnsi"/>
          <w:sz w:val="24"/>
          <w:szCs w:val="24"/>
        </w:rPr>
        <w:t>parties</w:t>
      </w:r>
      <w:r w:rsidRPr="003E1515">
        <w:rPr>
          <w:rFonts w:asciiTheme="minorHAnsi" w:hAnsiTheme="minorHAnsi"/>
          <w:spacing w:val="-2"/>
          <w:sz w:val="24"/>
          <w:szCs w:val="24"/>
        </w:rPr>
        <w:t xml:space="preserve"> </w:t>
      </w:r>
      <w:r w:rsidRPr="003E1515">
        <w:rPr>
          <w:rFonts w:asciiTheme="minorHAnsi" w:hAnsiTheme="minorHAnsi"/>
          <w:sz w:val="24"/>
          <w:szCs w:val="24"/>
        </w:rPr>
        <w:t>with</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exception</w:t>
      </w:r>
      <w:r w:rsidRPr="003E1515">
        <w:rPr>
          <w:rFonts w:asciiTheme="minorHAnsi" w:hAnsiTheme="minorHAnsi"/>
          <w:spacing w:val="-3"/>
          <w:sz w:val="24"/>
          <w:szCs w:val="24"/>
        </w:rPr>
        <w:t xml:space="preserve"> </w:t>
      </w:r>
      <w:r w:rsidRPr="003E1515">
        <w:rPr>
          <w:rFonts w:asciiTheme="minorHAnsi" w:hAnsiTheme="minorHAnsi"/>
          <w:sz w:val="24"/>
          <w:szCs w:val="24"/>
        </w:rPr>
        <w:t>of</w:t>
      </w:r>
      <w:r w:rsidRPr="003E1515">
        <w:rPr>
          <w:rFonts w:asciiTheme="minorHAnsi" w:hAnsiTheme="minorHAnsi"/>
          <w:spacing w:val="-3"/>
          <w:sz w:val="24"/>
          <w:szCs w:val="24"/>
        </w:rPr>
        <w:t xml:space="preserve"> </w:t>
      </w:r>
      <w:r w:rsidRPr="003E1515">
        <w:rPr>
          <w:rFonts w:asciiTheme="minorHAnsi" w:hAnsiTheme="minorHAnsi"/>
          <w:sz w:val="24"/>
          <w:szCs w:val="24"/>
        </w:rPr>
        <w:t>at-will</w:t>
      </w:r>
      <w:r w:rsidRPr="003E1515">
        <w:rPr>
          <w:rFonts w:asciiTheme="minorHAnsi" w:hAnsiTheme="minorHAnsi"/>
          <w:spacing w:val="-3"/>
          <w:sz w:val="24"/>
          <w:szCs w:val="24"/>
        </w:rPr>
        <w:t xml:space="preserve"> </w:t>
      </w:r>
      <w:r w:rsidRPr="003E1515">
        <w:rPr>
          <w:rFonts w:asciiTheme="minorHAnsi" w:hAnsiTheme="minorHAnsi"/>
          <w:sz w:val="24"/>
          <w:szCs w:val="24"/>
        </w:rPr>
        <w:t>employees.</w:t>
      </w:r>
      <w:r w:rsidRPr="003E1515">
        <w:rPr>
          <w:rFonts w:asciiTheme="minorHAnsi" w:hAnsiTheme="minorHAnsi"/>
          <w:spacing w:val="-3"/>
          <w:sz w:val="24"/>
          <w:szCs w:val="24"/>
        </w:rPr>
        <w:t xml:space="preserve"> </w:t>
      </w:r>
      <w:r w:rsidRPr="003E1515">
        <w:rPr>
          <w:rFonts w:asciiTheme="minorHAnsi" w:hAnsiTheme="minorHAnsi"/>
          <w:sz w:val="24"/>
          <w:szCs w:val="24"/>
        </w:rPr>
        <w:t>Unionized</w:t>
      </w:r>
      <w:r w:rsidRPr="003E1515">
        <w:rPr>
          <w:rFonts w:asciiTheme="minorHAnsi" w:hAnsiTheme="minorHAnsi"/>
          <w:spacing w:val="-3"/>
          <w:sz w:val="24"/>
          <w:szCs w:val="24"/>
        </w:rPr>
        <w:t xml:space="preserve"> </w:t>
      </w:r>
      <w:r w:rsidRPr="003E1515">
        <w:rPr>
          <w:rFonts w:asciiTheme="minorHAnsi" w:hAnsiTheme="minorHAnsi"/>
          <w:sz w:val="24"/>
          <w:szCs w:val="24"/>
        </w:rPr>
        <w:t>or</w:t>
      </w:r>
      <w:r w:rsidRPr="003E1515">
        <w:rPr>
          <w:rFonts w:asciiTheme="minorHAnsi" w:hAnsiTheme="minorHAnsi"/>
          <w:spacing w:val="-3"/>
          <w:sz w:val="24"/>
          <w:szCs w:val="24"/>
        </w:rPr>
        <w:t xml:space="preserve"> </w:t>
      </w:r>
      <w:r w:rsidRPr="003E1515">
        <w:rPr>
          <w:rFonts w:asciiTheme="minorHAnsi" w:hAnsiTheme="minorHAnsi"/>
          <w:sz w:val="24"/>
          <w:szCs w:val="24"/>
        </w:rPr>
        <w:t>other</w:t>
      </w:r>
      <w:r w:rsidRPr="003E1515">
        <w:rPr>
          <w:rFonts w:asciiTheme="minorHAnsi" w:hAnsiTheme="minorHAnsi"/>
          <w:spacing w:val="-3"/>
          <w:sz w:val="24"/>
          <w:szCs w:val="24"/>
        </w:rPr>
        <w:t xml:space="preserve"> </w:t>
      </w:r>
      <w:r w:rsidRPr="003E1515">
        <w:rPr>
          <w:rFonts w:asciiTheme="minorHAnsi" w:hAnsiTheme="minorHAnsi"/>
          <w:sz w:val="24"/>
          <w:szCs w:val="24"/>
        </w:rPr>
        <w:t>categorized</w:t>
      </w:r>
      <w:r w:rsidRPr="003E1515">
        <w:rPr>
          <w:rFonts w:asciiTheme="minorHAnsi" w:hAnsiTheme="minorHAnsi"/>
          <w:spacing w:val="-3"/>
          <w:sz w:val="24"/>
          <w:szCs w:val="24"/>
        </w:rPr>
        <w:t xml:space="preserve"> </w:t>
      </w:r>
      <w:r w:rsidRPr="003E1515">
        <w:rPr>
          <w:rFonts w:asciiTheme="minorHAnsi" w:hAnsiTheme="minorHAnsi"/>
          <w:sz w:val="24"/>
          <w:szCs w:val="24"/>
        </w:rPr>
        <w:t>employees</w:t>
      </w:r>
      <w:r w:rsidRPr="003E1515">
        <w:rPr>
          <w:rFonts w:asciiTheme="minorHAnsi" w:hAnsiTheme="minorHAnsi"/>
          <w:spacing w:val="-3"/>
          <w:sz w:val="24"/>
          <w:szCs w:val="24"/>
        </w:rPr>
        <w:t xml:space="preserve"> </w:t>
      </w:r>
      <w:r w:rsidRPr="003E1515">
        <w:rPr>
          <w:rFonts w:asciiTheme="minorHAnsi" w:hAnsiTheme="minorHAnsi"/>
          <w:sz w:val="24"/>
          <w:szCs w:val="24"/>
        </w:rPr>
        <w:t>will</w:t>
      </w:r>
      <w:r w:rsidRPr="003E1515">
        <w:rPr>
          <w:rFonts w:asciiTheme="minorHAnsi" w:hAnsiTheme="minorHAnsi"/>
          <w:spacing w:val="-3"/>
          <w:sz w:val="24"/>
          <w:szCs w:val="24"/>
        </w:rPr>
        <w:t xml:space="preserve"> </w:t>
      </w:r>
      <w:r w:rsidRPr="003E1515">
        <w:rPr>
          <w:rFonts w:asciiTheme="minorHAnsi" w:hAnsiTheme="minorHAnsi"/>
          <w:sz w:val="24"/>
          <w:szCs w:val="24"/>
        </w:rPr>
        <w:t>be subject to the terms of their respective collective bargaining agreements/employees’ rights.</w:t>
      </w:r>
    </w:p>
    <w:p w14:paraId="5D5EA266" w14:textId="77777777" w:rsidR="0041062F" w:rsidRPr="003E1515" w:rsidRDefault="0041062F">
      <w:pPr>
        <w:pStyle w:val="BodyText"/>
        <w:spacing w:before="251"/>
        <w:ind w:left="127" w:right="186" w:hanging="10"/>
        <w:rPr>
          <w:rFonts w:asciiTheme="minorHAnsi" w:hAnsiTheme="minorHAnsi"/>
          <w:sz w:val="24"/>
          <w:szCs w:val="24"/>
        </w:rPr>
      </w:pPr>
      <w:r w:rsidRPr="003E1515">
        <w:rPr>
          <w:rFonts w:asciiTheme="minorHAnsi" w:hAnsiTheme="minorHAnsi"/>
          <w:sz w:val="24"/>
          <w:szCs w:val="24"/>
        </w:rPr>
        <w:t>These</w:t>
      </w:r>
      <w:r w:rsidRPr="003E1515">
        <w:rPr>
          <w:rFonts w:asciiTheme="minorHAnsi" w:hAnsiTheme="minorHAnsi"/>
          <w:spacing w:val="-3"/>
          <w:sz w:val="24"/>
          <w:szCs w:val="24"/>
        </w:rPr>
        <w:t xml:space="preserve"> </w:t>
      </w:r>
      <w:r w:rsidRPr="003E1515">
        <w:rPr>
          <w:rFonts w:asciiTheme="minorHAnsi" w:hAnsiTheme="minorHAnsi"/>
          <w:sz w:val="24"/>
          <w:szCs w:val="24"/>
        </w:rPr>
        <w:t>procedures</w:t>
      </w:r>
      <w:r w:rsidRPr="003E1515">
        <w:rPr>
          <w:rFonts w:asciiTheme="minorHAnsi" w:hAnsiTheme="minorHAnsi"/>
          <w:spacing w:val="-3"/>
          <w:sz w:val="24"/>
          <w:szCs w:val="24"/>
        </w:rPr>
        <w:t xml:space="preserve"> </w:t>
      </w:r>
      <w:r w:rsidRPr="003E1515">
        <w:rPr>
          <w:rFonts w:asciiTheme="minorHAnsi" w:hAnsiTheme="minorHAnsi"/>
          <w:sz w:val="24"/>
          <w:szCs w:val="24"/>
        </w:rPr>
        <w:t>may</w:t>
      </w:r>
      <w:r w:rsidRPr="003E1515">
        <w:rPr>
          <w:rFonts w:asciiTheme="minorHAnsi" w:hAnsiTheme="minorHAnsi"/>
          <w:spacing w:val="-3"/>
          <w:sz w:val="24"/>
          <w:szCs w:val="24"/>
        </w:rPr>
        <w:t xml:space="preserve"> </w:t>
      </w:r>
      <w:r w:rsidRPr="003E1515">
        <w:rPr>
          <w:rFonts w:asciiTheme="minorHAnsi" w:hAnsiTheme="minorHAnsi"/>
          <w:sz w:val="24"/>
          <w:szCs w:val="24"/>
        </w:rPr>
        <w:t>also</w:t>
      </w:r>
      <w:r w:rsidRPr="003E1515">
        <w:rPr>
          <w:rFonts w:asciiTheme="minorHAnsi" w:hAnsiTheme="minorHAnsi"/>
          <w:spacing w:val="-4"/>
          <w:sz w:val="24"/>
          <w:szCs w:val="24"/>
        </w:rPr>
        <w:t xml:space="preserve"> </w:t>
      </w:r>
      <w:r w:rsidRPr="003E1515">
        <w:rPr>
          <w:rFonts w:asciiTheme="minorHAnsi" w:hAnsiTheme="minorHAnsi"/>
          <w:sz w:val="24"/>
          <w:szCs w:val="24"/>
        </w:rPr>
        <w:t>be</w:t>
      </w:r>
      <w:r w:rsidRPr="003E1515">
        <w:rPr>
          <w:rFonts w:asciiTheme="minorHAnsi" w:hAnsiTheme="minorHAnsi"/>
          <w:spacing w:val="-3"/>
          <w:sz w:val="24"/>
          <w:szCs w:val="24"/>
        </w:rPr>
        <w:t xml:space="preserve"> </w:t>
      </w:r>
      <w:r w:rsidRPr="003E1515">
        <w:rPr>
          <w:rFonts w:asciiTheme="minorHAnsi" w:hAnsiTheme="minorHAnsi"/>
          <w:sz w:val="24"/>
          <w:szCs w:val="24"/>
        </w:rPr>
        <w:t>used</w:t>
      </w:r>
      <w:r w:rsidRPr="003E1515">
        <w:rPr>
          <w:rFonts w:asciiTheme="minorHAnsi" w:hAnsiTheme="minorHAnsi"/>
          <w:spacing w:val="-3"/>
          <w:sz w:val="24"/>
          <w:szCs w:val="24"/>
        </w:rPr>
        <w:t xml:space="preserve"> </w:t>
      </w:r>
      <w:r w:rsidRPr="003E1515">
        <w:rPr>
          <w:rFonts w:asciiTheme="minorHAnsi" w:hAnsiTheme="minorHAnsi"/>
          <w:sz w:val="24"/>
          <w:szCs w:val="24"/>
        </w:rPr>
        <w:t>to</w:t>
      </w:r>
      <w:r w:rsidRPr="003E1515">
        <w:rPr>
          <w:rFonts w:asciiTheme="minorHAnsi" w:hAnsiTheme="minorHAnsi"/>
          <w:spacing w:val="-3"/>
          <w:sz w:val="24"/>
          <w:szCs w:val="24"/>
        </w:rPr>
        <w:t xml:space="preserve"> </w:t>
      </w:r>
      <w:r w:rsidRPr="003E1515">
        <w:rPr>
          <w:rFonts w:asciiTheme="minorHAnsi" w:hAnsiTheme="minorHAnsi"/>
          <w:sz w:val="24"/>
          <w:szCs w:val="24"/>
        </w:rPr>
        <w:t>address</w:t>
      </w:r>
      <w:r w:rsidRPr="003E1515">
        <w:rPr>
          <w:rFonts w:asciiTheme="minorHAnsi" w:hAnsiTheme="minorHAnsi"/>
          <w:spacing w:val="-3"/>
          <w:sz w:val="24"/>
          <w:szCs w:val="24"/>
        </w:rPr>
        <w:t xml:space="preserve"> </w:t>
      </w:r>
      <w:r w:rsidRPr="003E1515">
        <w:rPr>
          <w:rFonts w:asciiTheme="minorHAnsi" w:hAnsiTheme="minorHAnsi"/>
          <w:sz w:val="24"/>
          <w:szCs w:val="24"/>
        </w:rPr>
        <w:t>collateral</w:t>
      </w:r>
      <w:r w:rsidRPr="003E1515">
        <w:rPr>
          <w:rFonts w:asciiTheme="minorHAnsi" w:hAnsiTheme="minorHAnsi"/>
          <w:spacing w:val="-3"/>
          <w:sz w:val="24"/>
          <w:szCs w:val="24"/>
        </w:rPr>
        <w:t xml:space="preserve"> </w:t>
      </w:r>
      <w:r w:rsidRPr="003E1515">
        <w:rPr>
          <w:rFonts w:asciiTheme="minorHAnsi" w:hAnsiTheme="minorHAnsi"/>
          <w:sz w:val="24"/>
          <w:szCs w:val="24"/>
        </w:rPr>
        <w:t>misconduct</w:t>
      </w:r>
      <w:r w:rsidRPr="003E1515">
        <w:rPr>
          <w:rFonts w:asciiTheme="minorHAnsi" w:hAnsiTheme="minorHAnsi"/>
          <w:spacing w:val="-3"/>
          <w:sz w:val="24"/>
          <w:szCs w:val="24"/>
        </w:rPr>
        <w:t xml:space="preserve"> </w:t>
      </w:r>
      <w:r w:rsidRPr="003E1515">
        <w:rPr>
          <w:rFonts w:asciiTheme="minorHAnsi" w:hAnsiTheme="minorHAnsi"/>
          <w:sz w:val="24"/>
          <w:szCs w:val="24"/>
        </w:rPr>
        <w:t>arising</w:t>
      </w:r>
      <w:r w:rsidRPr="003E1515">
        <w:rPr>
          <w:rFonts w:asciiTheme="minorHAnsi" w:hAnsiTheme="minorHAnsi"/>
          <w:spacing w:val="-3"/>
          <w:sz w:val="24"/>
          <w:szCs w:val="24"/>
        </w:rPr>
        <w:t xml:space="preserve"> </w:t>
      </w:r>
      <w:r w:rsidRPr="003E1515">
        <w:rPr>
          <w:rFonts w:asciiTheme="minorHAnsi" w:hAnsiTheme="minorHAnsi"/>
          <w:sz w:val="24"/>
          <w:szCs w:val="24"/>
        </w:rPr>
        <w:t>from</w:t>
      </w:r>
      <w:r w:rsidRPr="003E1515">
        <w:rPr>
          <w:rFonts w:asciiTheme="minorHAnsi" w:hAnsiTheme="minorHAnsi"/>
          <w:spacing w:val="-3"/>
          <w:sz w:val="24"/>
          <w:szCs w:val="24"/>
        </w:rPr>
        <w:t xml:space="preserve"> </w:t>
      </w:r>
      <w:r w:rsidRPr="003E1515">
        <w:rPr>
          <w:rFonts w:asciiTheme="minorHAnsi" w:hAnsiTheme="minorHAnsi"/>
          <w:sz w:val="24"/>
          <w:szCs w:val="24"/>
        </w:rPr>
        <w:t>the</w:t>
      </w:r>
      <w:r w:rsidRPr="003E1515">
        <w:rPr>
          <w:rFonts w:asciiTheme="minorHAnsi" w:hAnsiTheme="minorHAnsi"/>
          <w:spacing w:val="-3"/>
          <w:sz w:val="24"/>
          <w:szCs w:val="24"/>
        </w:rPr>
        <w:t xml:space="preserve"> </w:t>
      </w:r>
      <w:r w:rsidRPr="003E1515">
        <w:rPr>
          <w:rFonts w:asciiTheme="minorHAnsi" w:hAnsiTheme="minorHAnsi"/>
          <w:sz w:val="24"/>
          <w:szCs w:val="24"/>
        </w:rPr>
        <w:t>investigation</w:t>
      </w:r>
      <w:r w:rsidRPr="003E1515">
        <w:rPr>
          <w:rFonts w:asciiTheme="minorHAnsi" w:hAnsiTheme="minorHAnsi"/>
          <w:spacing w:val="-3"/>
          <w:sz w:val="24"/>
          <w:szCs w:val="24"/>
        </w:rPr>
        <w:t xml:space="preserve"> </w:t>
      </w:r>
      <w:r w:rsidRPr="003E1515">
        <w:rPr>
          <w:rFonts w:asciiTheme="minorHAnsi" w:hAnsiTheme="minorHAnsi"/>
          <w:sz w:val="24"/>
          <w:szCs w:val="24"/>
        </w:rPr>
        <w:t>of or occurring in conjunction with/related to harassing, discriminatory, or retaliatory conduct (e.g., vandalism, physical abuse of another).</w:t>
      </w:r>
      <w:r w:rsidRPr="003E1515">
        <w:rPr>
          <w:rFonts w:asciiTheme="minorHAnsi" w:hAnsiTheme="minorHAnsi"/>
          <w:spacing w:val="-5"/>
          <w:sz w:val="24"/>
          <w:szCs w:val="24"/>
        </w:rPr>
        <w:t xml:space="preserve"> </w:t>
      </w:r>
      <w:r w:rsidRPr="003E1515">
        <w:rPr>
          <w:rFonts w:asciiTheme="minorHAnsi" w:hAnsiTheme="minorHAnsi"/>
          <w:sz w:val="24"/>
          <w:szCs w:val="24"/>
        </w:rPr>
        <w:t>All other allegations of misconduct unrelated to incidents covered</w:t>
      </w:r>
      <w:r w:rsidRPr="003E1515">
        <w:rPr>
          <w:rFonts w:asciiTheme="minorHAnsi" w:hAnsiTheme="minorHAnsi"/>
          <w:spacing w:val="-1"/>
          <w:sz w:val="24"/>
          <w:szCs w:val="24"/>
        </w:rPr>
        <w:t xml:space="preserve"> </w:t>
      </w:r>
      <w:r w:rsidRPr="003E1515">
        <w:rPr>
          <w:rFonts w:asciiTheme="minorHAnsi" w:hAnsiTheme="minorHAnsi"/>
          <w:sz w:val="24"/>
          <w:szCs w:val="24"/>
        </w:rPr>
        <w:t>by</w:t>
      </w:r>
      <w:r w:rsidRPr="003E1515">
        <w:rPr>
          <w:rFonts w:asciiTheme="minorHAnsi" w:hAnsiTheme="minorHAnsi"/>
          <w:spacing w:val="-1"/>
          <w:sz w:val="24"/>
          <w:szCs w:val="24"/>
        </w:rPr>
        <w:t xml:space="preserve"> </w:t>
      </w:r>
      <w:r w:rsidRPr="003E1515">
        <w:rPr>
          <w:rFonts w:asciiTheme="minorHAnsi" w:hAnsiTheme="minorHAnsi"/>
          <w:sz w:val="24"/>
          <w:szCs w:val="24"/>
        </w:rPr>
        <w:t>this</w:t>
      </w:r>
      <w:r w:rsidRPr="003E1515">
        <w:rPr>
          <w:rFonts w:asciiTheme="minorHAnsi" w:hAnsiTheme="minorHAnsi"/>
          <w:spacing w:val="-1"/>
          <w:sz w:val="24"/>
          <w:szCs w:val="24"/>
        </w:rPr>
        <w:t xml:space="preserve"> </w:t>
      </w:r>
      <w:r w:rsidRPr="003E1515">
        <w:rPr>
          <w:rFonts w:asciiTheme="minorHAnsi" w:hAnsiTheme="minorHAnsi"/>
          <w:sz w:val="24"/>
          <w:szCs w:val="24"/>
        </w:rPr>
        <w:t>Policy</w:t>
      </w:r>
      <w:r w:rsidRPr="003E1515">
        <w:rPr>
          <w:rFonts w:asciiTheme="minorHAnsi" w:hAnsiTheme="minorHAnsi"/>
          <w:spacing w:val="-1"/>
          <w:sz w:val="24"/>
          <w:szCs w:val="24"/>
        </w:rPr>
        <w:t xml:space="preserve"> </w:t>
      </w:r>
      <w:r w:rsidRPr="003E1515">
        <w:rPr>
          <w:rFonts w:asciiTheme="minorHAnsi" w:hAnsiTheme="minorHAnsi"/>
          <w:sz w:val="24"/>
          <w:szCs w:val="24"/>
        </w:rPr>
        <w:t>will</w:t>
      </w:r>
      <w:r w:rsidRPr="003E1515">
        <w:rPr>
          <w:rFonts w:asciiTheme="minorHAnsi" w:hAnsiTheme="minorHAnsi"/>
          <w:spacing w:val="-1"/>
          <w:sz w:val="24"/>
          <w:szCs w:val="24"/>
        </w:rPr>
        <w:t xml:space="preserve"> </w:t>
      </w:r>
      <w:r w:rsidRPr="003E1515">
        <w:rPr>
          <w:rFonts w:asciiTheme="minorHAnsi" w:hAnsiTheme="minorHAnsi"/>
          <w:sz w:val="24"/>
          <w:szCs w:val="24"/>
        </w:rPr>
        <w:t>be</w:t>
      </w:r>
      <w:r w:rsidRPr="003E1515">
        <w:rPr>
          <w:rFonts w:asciiTheme="minorHAnsi" w:hAnsiTheme="minorHAnsi"/>
          <w:spacing w:val="-1"/>
          <w:sz w:val="24"/>
          <w:szCs w:val="24"/>
        </w:rPr>
        <w:t xml:space="preserve"> </w:t>
      </w:r>
      <w:r w:rsidRPr="003E1515">
        <w:rPr>
          <w:rFonts w:asciiTheme="minorHAnsi" w:hAnsiTheme="minorHAnsi"/>
          <w:sz w:val="24"/>
          <w:szCs w:val="24"/>
        </w:rPr>
        <w:t>addressed</w:t>
      </w:r>
      <w:r w:rsidRPr="003E1515">
        <w:rPr>
          <w:rFonts w:asciiTheme="minorHAnsi" w:hAnsiTheme="minorHAnsi"/>
          <w:spacing w:val="-1"/>
          <w:sz w:val="24"/>
          <w:szCs w:val="24"/>
        </w:rPr>
        <w:t xml:space="preserve"> </w:t>
      </w:r>
      <w:r w:rsidRPr="003E1515">
        <w:rPr>
          <w:rFonts w:asciiTheme="minorHAnsi" w:hAnsiTheme="minorHAnsi"/>
          <w:sz w:val="24"/>
          <w:szCs w:val="24"/>
        </w:rPr>
        <w:t>through</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lastRenderedPageBreak/>
        <w:t>procedures</w:t>
      </w:r>
      <w:r w:rsidRPr="003E1515">
        <w:rPr>
          <w:rFonts w:asciiTheme="minorHAnsi" w:hAnsiTheme="minorHAnsi"/>
          <w:spacing w:val="-1"/>
          <w:sz w:val="24"/>
          <w:szCs w:val="24"/>
        </w:rPr>
        <w:t xml:space="preserve"> </w:t>
      </w:r>
      <w:r w:rsidRPr="003E1515">
        <w:rPr>
          <w:rFonts w:asciiTheme="minorHAnsi" w:hAnsiTheme="minorHAnsi"/>
          <w:sz w:val="24"/>
          <w:szCs w:val="24"/>
        </w:rPr>
        <w:t>elaborated</w:t>
      </w:r>
      <w:r w:rsidRPr="003E1515">
        <w:rPr>
          <w:rFonts w:asciiTheme="minorHAnsi" w:hAnsiTheme="minorHAnsi"/>
          <w:spacing w:val="-1"/>
          <w:sz w:val="24"/>
          <w:szCs w:val="24"/>
        </w:rPr>
        <w:t xml:space="preserve"> </w:t>
      </w:r>
      <w:r w:rsidRPr="003E1515">
        <w:rPr>
          <w:rFonts w:asciiTheme="minorHAnsi" w:hAnsiTheme="minorHAnsi"/>
          <w:sz w:val="24"/>
          <w:szCs w:val="24"/>
        </w:rPr>
        <w:t>in</w:t>
      </w:r>
      <w:r w:rsidRPr="003E1515">
        <w:rPr>
          <w:rFonts w:asciiTheme="minorHAnsi" w:hAnsiTheme="minorHAnsi"/>
          <w:spacing w:val="-1"/>
          <w:sz w:val="24"/>
          <w:szCs w:val="24"/>
        </w:rPr>
        <w:t xml:space="preserve"> </w:t>
      </w:r>
      <w:r w:rsidRPr="003E1515">
        <w:rPr>
          <w:rFonts w:asciiTheme="minorHAnsi" w:hAnsiTheme="minorHAnsi"/>
          <w:sz w:val="24"/>
          <w:szCs w:val="24"/>
        </w:rPr>
        <w:t>the</w:t>
      </w:r>
      <w:r w:rsidRPr="003E1515">
        <w:rPr>
          <w:rFonts w:asciiTheme="minorHAnsi" w:hAnsiTheme="minorHAnsi"/>
          <w:spacing w:val="-1"/>
          <w:sz w:val="24"/>
          <w:szCs w:val="24"/>
        </w:rPr>
        <w:t xml:space="preserve"> </w:t>
      </w:r>
      <w:r w:rsidRPr="003E1515">
        <w:rPr>
          <w:rFonts w:asciiTheme="minorHAnsi" w:hAnsiTheme="minorHAnsi"/>
          <w:sz w:val="24"/>
          <w:szCs w:val="24"/>
        </w:rPr>
        <w:t>respective</w:t>
      </w:r>
      <w:r w:rsidRPr="003E1515">
        <w:rPr>
          <w:rFonts w:asciiTheme="minorHAnsi" w:hAnsiTheme="minorHAnsi"/>
          <w:spacing w:val="-4"/>
          <w:sz w:val="24"/>
          <w:szCs w:val="24"/>
        </w:rPr>
        <w:t xml:space="preserve"> </w:t>
      </w:r>
      <w:r w:rsidRPr="003E1515">
        <w:rPr>
          <w:rFonts w:asciiTheme="minorHAnsi" w:hAnsiTheme="minorHAnsi"/>
          <w:sz w:val="24"/>
          <w:szCs w:val="24"/>
        </w:rPr>
        <w:t>student, faculty, and staff handbooks.</w:t>
      </w:r>
    </w:p>
    <w:p w14:paraId="12890A4F" w14:textId="72E09EE9" w:rsidR="0041062F" w:rsidRPr="004B4DE5" w:rsidRDefault="0041062F" w:rsidP="00A47BC6">
      <w:pPr>
        <w:pStyle w:val="ListParagraph"/>
        <w:numPr>
          <w:ilvl w:val="0"/>
          <w:numId w:val="98"/>
        </w:numPr>
        <w:rPr>
          <w:b/>
          <w:bCs w:val="0"/>
        </w:rPr>
      </w:pPr>
      <w:r w:rsidRPr="004B4DE5">
        <w:rPr>
          <w:b/>
          <w:bCs w:val="0"/>
        </w:rPr>
        <w:t>Initial Assessment</w:t>
      </w:r>
    </w:p>
    <w:p w14:paraId="2E5D37B7" w14:textId="77777777" w:rsidR="0041062F" w:rsidRPr="003E1515" w:rsidRDefault="0041062F">
      <w:pPr>
        <w:pStyle w:val="BodyText"/>
        <w:spacing w:before="1"/>
        <w:ind w:left="127" w:right="149" w:hanging="10"/>
        <w:rPr>
          <w:rFonts w:asciiTheme="minorHAnsi" w:hAnsiTheme="minorHAnsi"/>
          <w:sz w:val="24"/>
          <w:szCs w:val="24"/>
        </w:rPr>
      </w:pPr>
      <w:r w:rsidRPr="003E1515">
        <w:rPr>
          <w:rFonts w:asciiTheme="minorHAnsi" w:hAnsiTheme="minorHAnsi"/>
          <w:sz w:val="24"/>
          <w:szCs w:val="24"/>
        </w:rPr>
        <w:t>Following intake, receipt of notice, or a complaint of an alleged violation of the College’s nondiscrimination</w:t>
      </w:r>
      <w:r w:rsidRPr="003E1515">
        <w:rPr>
          <w:rFonts w:asciiTheme="minorHAnsi" w:hAnsiTheme="minorHAnsi"/>
          <w:spacing w:val="-5"/>
          <w:sz w:val="24"/>
          <w:szCs w:val="24"/>
        </w:rPr>
        <w:t xml:space="preserve"> </w:t>
      </w:r>
      <w:r w:rsidRPr="003E1515">
        <w:rPr>
          <w:rFonts w:asciiTheme="minorHAnsi" w:hAnsiTheme="minorHAnsi"/>
          <w:sz w:val="24"/>
          <w:szCs w:val="24"/>
        </w:rPr>
        <w:t>policy,</w:t>
      </w:r>
      <w:r w:rsidRPr="003E1515">
        <w:rPr>
          <w:rFonts w:asciiTheme="minorHAnsi" w:hAnsiTheme="minorHAnsi"/>
          <w:spacing w:val="-5"/>
          <w:sz w:val="24"/>
          <w:szCs w:val="24"/>
        </w:rPr>
        <w:t xml:space="preserve"> </w:t>
      </w:r>
      <w:r w:rsidRPr="003E1515">
        <w:rPr>
          <w:rFonts w:asciiTheme="minorHAnsi" w:hAnsiTheme="minorHAnsi"/>
          <w:sz w:val="24"/>
          <w:szCs w:val="24"/>
        </w:rPr>
        <w:t>the</w:t>
      </w:r>
      <w:r w:rsidRPr="003E1515">
        <w:rPr>
          <w:rFonts w:asciiTheme="minorHAnsi" w:hAnsiTheme="minorHAnsi"/>
          <w:spacing w:val="-9"/>
          <w:sz w:val="24"/>
          <w:szCs w:val="24"/>
        </w:rPr>
        <w:t xml:space="preserve"> </w:t>
      </w:r>
      <w:r w:rsidRPr="003E1515">
        <w:rPr>
          <w:rFonts w:asciiTheme="minorHAnsi" w:hAnsiTheme="minorHAnsi"/>
          <w:sz w:val="24"/>
          <w:szCs w:val="24"/>
        </w:rPr>
        <w:t>Title</w:t>
      </w:r>
      <w:r w:rsidRPr="003E1515">
        <w:rPr>
          <w:rFonts w:asciiTheme="minorHAnsi" w:hAnsiTheme="minorHAnsi"/>
          <w:spacing w:val="-5"/>
          <w:sz w:val="24"/>
          <w:szCs w:val="24"/>
        </w:rPr>
        <w:t xml:space="preserve"> </w:t>
      </w:r>
      <w:r w:rsidRPr="003E1515">
        <w:rPr>
          <w:rFonts w:asciiTheme="minorHAnsi" w:hAnsiTheme="minorHAnsi"/>
          <w:sz w:val="24"/>
          <w:szCs w:val="24"/>
        </w:rPr>
        <w:t>IX</w:t>
      </w:r>
      <w:r w:rsidRPr="003E1515">
        <w:rPr>
          <w:rFonts w:asciiTheme="minorHAnsi" w:hAnsiTheme="minorHAnsi"/>
          <w:spacing w:val="-5"/>
          <w:sz w:val="24"/>
          <w:szCs w:val="24"/>
        </w:rPr>
        <w:t xml:space="preserve"> </w:t>
      </w:r>
      <w:r w:rsidRPr="003E1515">
        <w:rPr>
          <w:rFonts w:asciiTheme="minorHAnsi" w:hAnsiTheme="minorHAnsi"/>
          <w:sz w:val="24"/>
          <w:szCs w:val="24"/>
        </w:rPr>
        <w:t>Coordinator</w:t>
      </w:r>
      <w:r w:rsidRPr="003E1515">
        <w:rPr>
          <w:rFonts w:asciiTheme="minorHAnsi" w:hAnsiTheme="minorHAnsi"/>
          <w:spacing w:val="-4"/>
          <w:sz w:val="24"/>
          <w:szCs w:val="24"/>
        </w:rPr>
        <w:t xml:space="preserve"> </w:t>
      </w:r>
      <w:r w:rsidRPr="003E1515">
        <w:rPr>
          <w:rFonts w:asciiTheme="minorHAnsi" w:hAnsiTheme="minorHAnsi"/>
          <w:sz w:val="24"/>
          <w:szCs w:val="24"/>
        </w:rPr>
        <w:t>engages</w:t>
      </w:r>
      <w:r w:rsidRPr="003E1515">
        <w:rPr>
          <w:rFonts w:asciiTheme="minorHAnsi" w:hAnsiTheme="minorHAnsi"/>
          <w:spacing w:val="-5"/>
          <w:sz w:val="24"/>
          <w:szCs w:val="24"/>
        </w:rPr>
        <w:t xml:space="preserve"> </w:t>
      </w:r>
      <w:r w:rsidRPr="003E1515">
        <w:rPr>
          <w:rFonts w:asciiTheme="minorHAnsi" w:hAnsiTheme="minorHAnsi"/>
          <w:sz w:val="24"/>
          <w:szCs w:val="24"/>
        </w:rPr>
        <w:t>in</w:t>
      </w:r>
      <w:r w:rsidRPr="003E1515">
        <w:rPr>
          <w:rFonts w:asciiTheme="minorHAnsi" w:hAnsiTheme="minorHAnsi"/>
          <w:spacing w:val="-5"/>
          <w:sz w:val="24"/>
          <w:szCs w:val="24"/>
        </w:rPr>
        <w:t xml:space="preserve"> </w:t>
      </w:r>
      <w:r w:rsidRPr="003E1515">
        <w:rPr>
          <w:rFonts w:asciiTheme="minorHAnsi" w:hAnsiTheme="minorHAnsi"/>
          <w:sz w:val="24"/>
          <w:szCs w:val="24"/>
        </w:rPr>
        <w:t>an</w:t>
      </w:r>
      <w:r w:rsidRPr="003E1515">
        <w:rPr>
          <w:rFonts w:asciiTheme="minorHAnsi" w:hAnsiTheme="minorHAnsi"/>
          <w:spacing w:val="-5"/>
          <w:sz w:val="24"/>
          <w:szCs w:val="24"/>
        </w:rPr>
        <w:t xml:space="preserve"> </w:t>
      </w:r>
      <w:r w:rsidRPr="003E1515">
        <w:rPr>
          <w:rFonts w:asciiTheme="minorHAnsi" w:hAnsiTheme="minorHAnsi"/>
          <w:sz w:val="24"/>
          <w:szCs w:val="24"/>
        </w:rPr>
        <w:t>initial</w:t>
      </w:r>
      <w:r w:rsidRPr="003E1515">
        <w:rPr>
          <w:rFonts w:asciiTheme="minorHAnsi" w:hAnsiTheme="minorHAnsi"/>
          <w:spacing w:val="-5"/>
          <w:sz w:val="24"/>
          <w:szCs w:val="24"/>
        </w:rPr>
        <w:t xml:space="preserve"> </w:t>
      </w:r>
      <w:r w:rsidRPr="003E1515">
        <w:rPr>
          <w:rFonts w:asciiTheme="minorHAnsi" w:hAnsiTheme="minorHAnsi"/>
          <w:sz w:val="24"/>
          <w:szCs w:val="24"/>
        </w:rPr>
        <w:t>assessment,</w:t>
      </w:r>
      <w:r w:rsidRPr="003E1515">
        <w:rPr>
          <w:rFonts w:asciiTheme="minorHAnsi" w:hAnsiTheme="minorHAnsi"/>
          <w:spacing w:val="-5"/>
          <w:sz w:val="24"/>
          <w:szCs w:val="24"/>
        </w:rPr>
        <w:t xml:space="preserve"> </w:t>
      </w:r>
      <w:r w:rsidRPr="003E1515">
        <w:rPr>
          <w:rFonts w:asciiTheme="minorHAnsi" w:hAnsiTheme="minorHAnsi"/>
          <w:sz w:val="24"/>
          <w:szCs w:val="24"/>
        </w:rPr>
        <w:t>which</w:t>
      </w:r>
      <w:r w:rsidRPr="003E1515">
        <w:rPr>
          <w:rFonts w:asciiTheme="minorHAnsi" w:hAnsiTheme="minorHAnsi"/>
          <w:spacing w:val="-5"/>
          <w:sz w:val="24"/>
          <w:szCs w:val="24"/>
        </w:rPr>
        <w:t xml:space="preserve"> </w:t>
      </w:r>
      <w:r w:rsidRPr="003E1515">
        <w:rPr>
          <w:rFonts w:asciiTheme="minorHAnsi" w:hAnsiTheme="minorHAnsi"/>
          <w:sz w:val="24"/>
          <w:szCs w:val="24"/>
        </w:rPr>
        <w:t>is</w:t>
      </w:r>
      <w:r w:rsidRPr="003E1515">
        <w:rPr>
          <w:rFonts w:asciiTheme="minorHAnsi" w:hAnsiTheme="minorHAnsi"/>
          <w:spacing w:val="-5"/>
          <w:sz w:val="24"/>
          <w:szCs w:val="24"/>
        </w:rPr>
        <w:t xml:space="preserve"> </w:t>
      </w:r>
      <w:r w:rsidRPr="003E1515">
        <w:rPr>
          <w:rFonts w:asciiTheme="minorHAnsi" w:hAnsiTheme="minorHAnsi"/>
          <w:sz w:val="24"/>
          <w:szCs w:val="24"/>
        </w:rPr>
        <w:t>typically one to five (1-5) business days in duration. The steps in an initial assessment can include:</w:t>
      </w:r>
    </w:p>
    <w:p w14:paraId="492F381A" w14:textId="77777777" w:rsidR="0041062F" w:rsidRPr="003E1515" w:rsidRDefault="0041062F" w:rsidP="00A47BC6">
      <w:pPr>
        <w:pStyle w:val="ListParagraph"/>
        <w:widowControl w:val="0"/>
        <w:numPr>
          <w:ilvl w:val="1"/>
          <w:numId w:val="52"/>
        </w:numPr>
        <w:tabs>
          <w:tab w:val="left" w:pos="837"/>
        </w:tabs>
        <w:autoSpaceDE w:val="0"/>
        <w:autoSpaceDN w:val="0"/>
        <w:spacing w:before="253" w:line="291" w:lineRule="exact"/>
        <w:contextualSpacing w:val="0"/>
      </w:pPr>
      <w:r w:rsidRPr="003E1515">
        <w:t>The</w:t>
      </w:r>
      <w:r w:rsidRPr="003E1515">
        <w:rPr>
          <w:spacing w:val="-10"/>
        </w:rPr>
        <w:t xml:space="preserve"> </w:t>
      </w:r>
      <w:r w:rsidRPr="003E1515">
        <w:t>Title</w:t>
      </w:r>
      <w:r w:rsidRPr="003E1515">
        <w:rPr>
          <w:spacing w:val="-7"/>
        </w:rPr>
        <w:t xml:space="preserve"> </w:t>
      </w:r>
      <w:r w:rsidRPr="003E1515">
        <w:t>IX</w:t>
      </w:r>
      <w:r w:rsidRPr="003E1515">
        <w:rPr>
          <w:spacing w:val="-6"/>
        </w:rPr>
        <w:t xml:space="preserve"> </w:t>
      </w:r>
      <w:r w:rsidRPr="003E1515">
        <w:t>Coordinator</w:t>
      </w:r>
      <w:r w:rsidRPr="003E1515">
        <w:rPr>
          <w:spacing w:val="-6"/>
        </w:rPr>
        <w:t xml:space="preserve"> </w:t>
      </w:r>
      <w:r w:rsidRPr="003E1515">
        <w:t>reaches</w:t>
      </w:r>
      <w:r w:rsidRPr="003E1515">
        <w:rPr>
          <w:spacing w:val="-6"/>
        </w:rPr>
        <w:t xml:space="preserve"> </w:t>
      </w:r>
      <w:r w:rsidRPr="003E1515">
        <w:t>out</w:t>
      </w:r>
      <w:r w:rsidRPr="003E1515">
        <w:rPr>
          <w:spacing w:val="-6"/>
        </w:rPr>
        <w:t xml:space="preserve"> </w:t>
      </w:r>
      <w:r w:rsidRPr="003E1515">
        <w:t>to</w:t>
      </w:r>
      <w:r w:rsidRPr="003E1515">
        <w:rPr>
          <w:spacing w:val="-7"/>
        </w:rPr>
        <w:t xml:space="preserve"> </w:t>
      </w:r>
      <w:r w:rsidRPr="003E1515">
        <w:t>the</w:t>
      </w:r>
      <w:r w:rsidRPr="003E1515">
        <w:rPr>
          <w:spacing w:val="-6"/>
        </w:rPr>
        <w:t xml:space="preserve"> </w:t>
      </w:r>
      <w:r w:rsidRPr="003E1515">
        <w:t>Complainant</w:t>
      </w:r>
      <w:r w:rsidRPr="003E1515">
        <w:rPr>
          <w:spacing w:val="-6"/>
        </w:rPr>
        <w:t xml:space="preserve"> </w:t>
      </w:r>
      <w:r w:rsidRPr="003E1515">
        <w:t>to</w:t>
      </w:r>
      <w:r w:rsidRPr="003E1515">
        <w:rPr>
          <w:spacing w:val="-7"/>
        </w:rPr>
        <w:t xml:space="preserve"> </w:t>
      </w:r>
      <w:r w:rsidRPr="003E1515">
        <w:t>offer</w:t>
      </w:r>
      <w:r w:rsidRPr="003E1515">
        <w:rPr>
          <w:spacing w:val="-6"/>
        </w:rPr>
        <w:t xml:space="preserve"> </w:t>
      </w:r>
      <w:r w:rsidRPr="003E1515">
        <w:t>supportive</w:t>
      </w:r>
      <w:r w:rsidRPr="003E1515">
        <w:rPr>
          <w:spacing w:val="-6"/>
        </w:rPr>
        <w:t xml:space="preserve"> </w:t>
      </w:r>
      <w:r w:rsidRPr="003E1515">
        <w:rPr>
          <w:spacing w:val="-2"/>
        </w:rPr>
        <w:t>measures.</w:t>
      </w:r>
    </w:p>
    <w:p w14:paraId="3388285E" w14:textId="77777777" w:rsidR="0041062F" w:rsidRPr="003E1515" w:rsidRDefault="0041062F" w:rsidP="00A47BC6">
      <w:pPr>
        <w:pStyle w:val="ListParagraph"/>
        <w:widowControl w:val="0"/>
        <w:numPr>
          <w:ilvl w:val="1"/>
          <w:numId w:val="52"/>
        </w:numPr>
        <w:tabs>
          <w:tab w:val="left" w:pos="837"/>
        </w:tabs>
        <w:autoSpaceDE w:val="0"/>
        <w:autoSpaceDN w:val="0"/>
        <w:spacing w:line="288" w:lineRule="exact"/>
        <w:contextualSpacing w:val="0"/>
      </w:pPr>
      <w:r w:rsidRPr="003E1515">
        <w:t>The</w:t>
      </w:r>
      <w:r w:rsidRPr="003E1515">
        <w:rPr>
          <w:spacing w:val="-11"/>
        </w:rPr>
        <w:t xml:space="preserve"> </w:t>
      </w:r>
      <w:r w:rsidRPr="003E1515">
        <w:t>Title</w:t>
      </w:r>
      <w:r w:rsidRPr="003E1515">
        <w:rPr>
          <w:spacing w:val="-5"/>
        </w:rPr>
        <w:t xml:space="preserve"> </w:t>
      </w:r>
      <w:r w:rsidRPr="003E1515">
        <w:t>IX</w:t>
      </w:r>
      <w:r w:rsidRPr="003E1515">
        <w:rPr>
          <w:spacing w:val="-6"/>
        </w:rPr>
        <w:t xml:space="preserve"> </w:t>
      </w:r>
      <w:r w:rsidRPr="003E1515">
        <w:t>Coordinator</w:t>
      </w:r>
      <w:r w:rsidRPr="003E1515">
        <w:rPr>
          <w:spacing w:val="-4"/>
        </w:rPr>
        <w:t xml:space="preserve"> </w:t>
      </w:r>
      <w:r w:rsidRPr="003E1515">
        <w:t>works</w:t>
      </w:r>
      <w:r w:rsidRPr="003E1515">
        <w:rPr>
          <w:spacing w:val="-6"/>
        </w:rPr>
        <w:t xml:space="preserve"> </w:t>
      </w:r>
      <w:r w:rsidRPr="003E1515">
        <w:t>with</w:t>
      </w:r>
      <w:r w:rsidRPr="003E1515">
        <w:rPr>
          <w:spacing w:val="-5"/>
        </w:rPr>
        <w:t xml:space="preserve"> </w:t>
      </w:r>
      <w:r w:rsidRPr="003E1515">
        <w:t>the</w:t>
      </w:r>
      <w:r w:rsidRPr="003E1515">
        <w:rPr>
          <w:spacing w:val="-6"/>
        </w:rPr>
        <w:t xml:space="preserve"> </w:t>
      </w:r>
      <w:r w:rsidRPr="003E1515">
        <w:t>Complainant</w:t>
      </w:r>
      <w:r w:rsidRPr="003E1515">
        <w:rPr>
          <w:spacing w:val="-5"/>
        </w:rPr>
        <w:t xml:space="preserve"> </w:t>
      </w:r>
      <w:r w:rsidRPr="003E1515">
        <w:t>to</w:t>
      </w:r>
      <w:r w:rsidRPr="003E1515">
        <w:rPr>
          <w:spacing w:val="-6"/>
        </w:rPr>
        <w:t xml:space="preserve"> </w:t>
      </w:r>
      <w:r w:rsidRPr="003E1515">
        <w:t>ensure</w:t>
      </w:r>
      <w:r w:rsidRPr="003E1515">
        <w:rPr>
          <w:spacing w:val="-5"/>
        </w:rPr>
        <w:t xml:space="preserve"> </w:t>
      </w:r>
      <w:r w:rsidRPr="003E1515">
        <w:t>they</w:t>
      </w:r>
      <w:r w:rsidRPr="003E1515">
        <w:rPr>
          <w:spacing w:val="-6"/>
        </w:rPr>
        <w:t xml:space="preserve"> </w:t>
      </w:r>
      <w:r w:rsidRPr="003E1515">
        <w:t>have</w:t>
      </w:r>
      <w:r w:rsidRPr="003E1515">
        <w:rPr>
          <w:spacing w:val="-5"/>
        </w:rPr>
        <w:t xml:space="preserve"> </w:t>
      </w:r>
      <w:r w:rsidRPr="003E1515">
        <w:t>an</w:t>
      </w:r>
      <w:r w:rsidRPr="003E1515">
        <w:rPr>
          <w:spacing w:val="-15"/>
        </w:rPr>
        <w:t xml:space="preserve"> </w:t>
      </w:r>
      <w:r w:rsidRPr="003E1515">
        <w:rPr>
          <w:spacing w:val="-2"/>
        </w:rPr>
        <w:t>Advisor.</w:t>
      </w:r>
    </w:p>
    <w:p w14:paraId="09817FB5" w14:textId="77777777" w:rsidR="0041062F" w:rsidRPr="003E1515" w:rsidRDefault="0041062F" w:rsidP="00A47BC6">
      <w:pPr>
        <w:pStyle w:val="ListParagraph"/>
        <w:widowControl w:val="0"/>
        <w:numPr>
          <w:ilvl w:val="1"/>
          <w:numId w:val="52"/>
        </w:numPr>
        <w:tabs>
          <w:tab w:val="left" w:pos="837"/>
        </w:tabs>
        <w:autoSpaceDE w:val="0"/>
        <w:autoSpaceDN w:val="0"/>
        <w:spacing w:before="1" w:line="235" w:lineRule="auto"/>
        <w:ind w:right="573"/>
        <w:contextualSpacing w:val="0"/>
      </w:pPr>
      <w:r w:rsidRPr="003E1515">
        <w:t>The</w:t>
      </w:r>
      <w:r w:rsidRPr="003E1515">
        <w:rPr>
          <w:spacing w:val="-7"/>
        </w:rPr>
        <w:t xml:space="preserve"> </w:t>
      </w:r>
      <w:r w:rsidRPr="003E1515">
        <w:t>Title</w:t>
      </w:r>
      <w:r w:rsidRPr="003E1515">
        <w:rPr>
          <w:spacing w:val="-4"/>
        </w:rPr>
        <w:t xml:space="preserve"> </w:t>
      </w:r>
      <w:r w:rsidRPr="003E1515">
        <w:t>IX</w:t>
      </w:r>
      <w:r w:rsidRPr="003E1515">
        <w:rPr>
          <w:spacing w:val="-4"/>
        </w:rPr>
        <w:t xml:space="preserve"> </w:t>
      </w:r>
      <w:r w:rsidRPr="003E1515">
        <w:t>Coordinator</w:t>
      </w:r>
      <w:r w:rsidRPr="003E1515">
        <w:rPr>
          <w:spacing w:val="-3"/>
        </w:rPr>
        <w:t xml:space="preserve"> </w:t>
      </w:r>
      <w:r w:rsidRPr="003E1515">
        <w:t>works</w:t>
      </w:r>
      <w:r w:rsidRPr="003E1515">
        <w:rPr>
          <w:spacing w:val="-4"/>
        </w:rPr>
        <w:t xml:space="preserve"> </w:t>
      </w:r>
      <w:r w:rsidRPr="003E1515">
        <w:t>with</w:t>
      </w:r>
      <w:r w:rsidRPr="003E1515">
        <w:rPr>
          <w:spacing w:val="-4"/>
        </w:rPr>
        <w:t xml:space="preserve"> </w:t>
      </w:r>
      <w:r w:rsidRPr="003E1515">
        <w:t>the</w:t>
      </w:r>
      <w:r w:rsidRPr="003E1515">
        <w:rPr>
          <w:spacing w:val="-4"/>
        </w:rPr>
        <w:t xml:space="preserve"> </w:t>
      </w:r>
      <w:r w:rsidRPr="003E1515">
        <w:t>Complainant</w:t>
      </w:r>
      <w:r w:rsidRPr="003E1515">
        <w:rPr>
          <w:spacing w:val="-4"/>
        </w:rPr>
        <w:t xml:space="preserve"> </w:t>
      </w:r>
      <w:r w:rsidRPr="003E1515">
        <w:t>to</w:t>
      </w:r>
      <w:r w:rsidRPr="003E1515">
        <w:rPr>
          <w:spacing w:val="-4"/>
        </w:rPr>
        <w:t xml:space="preserve"> </w:t>
      </w:r>
      <w:r w:rsidRPr="003E1515">
        <w:t>determine</w:t>
      </w:r>
      <w:r w:rsidRPr="003E1515">
        <w:rPr>
          <w:spacing w:val="-4"/>
        </w:rPr>
        <w:t xml:space="preserve"> </w:t>
      </w:r>
      <w:r w:rsidRPr="003E1515">
        <w:t>which</w:t>
      </w:r>
      <w:r w:rsidRPr="003E1515">
        <w:rPr>
          <w:spacing w:val="-4"/>
        </w:rPr>
        <w:t xml:space="preserve"> </w:t>
      </w:r>
      <w:r w:rsidRPr="003E1515">
        <w:t>of</w:t>
      </w:r>
      <w:r w:rsidRPr="003E1515">
        <w:rPr>
          <w:spacing w:val="-4"/>
        </w:rPr>
        <w:t xml:space="preserve"> </w:t>
      </w:r>
      <w:r w:rsidRPr="003E1515">
        <w:t>three</w:t>
      </w:r>
      <w:r w:rsidRPr="003E1515">
        <w:rPr>
          <w:spacing w:val="-4"/>
        </w:rPr>
        <w:t xml:space="preserve"> </w:t>
      </w:r>
      <w:r w:rsidRPr="003E1515">
        <w:t>options</w:t>
      </w:r>
      <w:r w:rsidRPr="003E1515">
        <w:rPr>
          <w:spacing w:val="-4"/>
        </w:rPr>
        <w:t xml:space="preserve"> </w:t>
      </w:r>
      <w:r w:rsidRPr="003E1515">
        <w:t>to pursue:</w:t>
      </w:r>
      <w:r w:rsidRPr="003E1515">
        <w:rPr>
          <w:spacing w:val="-3"/>
        </w:rPr>
        <w:t xml:space="preserve"> </w:t>
      </w:r>
      <w:r w:rsidRPr="003E1515">
        <w:t>A</w:t>
      </w:r>
      <w:r w:rsidRPr="003E1515">
        <w:rPr>
          <w:spacing w:val="-3"/>
        </w:rPr>
        <w:t xml:space="preserve"> </w:t>
      </w:r>
      <w:r w:rsidRPr="003E1515">
        <w:t>Supportive Response, an Informal Resolution, or an</w:t>
      </w:r>
      <w:r w:rsidRPr="003E1515">
        <w:rPr>
          <w:spacing w:val="-3"/>
        </w:rPr>
        <w:t xml:space="preserve"> </w:t>
      </w:r>
      <w:r w:rsidRPr="003E1515">
        <w:t>Administrative Resolution.</w:t>
      </w:r>
    </w:p>
    <w:p w14:paraId="480D0943" w14:textId="77777777" w:rsidR="0041062F" w:rsidRPr="003E1515" w:rsidRDefault="0041062F" w:rsidP="00A47BC6">
      <w:pPr>
        <w:pStyle w:val="ListParagraph"/>
        <w:widowControl w:val="0"/>
        <w:numPr>
          <w:ilvl w:val="2"/>
          <w:numId w:val="52"/>
        </w:numPr>
        <w:tabs>
          <w:tab w:val="left" w:pos="1557"/>
        </w:tabs>
        <w:autoSpaceDE w:val="0"/>
        <w:autoSpaceDN w:val="0"/>
        <w:spacing w:before="9" w:line="232" w:lineRule="auto"/>
        <w:ind w:right="291"/>
        <w:contextualSpacing w:val="0"/>
      </w:pPr>
      <w:r w:rsidRPr="003E1515">
        <w:t>If a Supportive Response is preferred, the Title IX Coordinator works with the Complainant to identify their wishes and then seeks to facilitate implementation.</w:t>
      </w:r>
      <w:r w:rsidRPr="003E1515">
        <w:rPr>
          <w:spacing w:val="-4"/>
        </w:rPr>
        <w:t xml:space="preserve"> </w:t>
      </w:r>
      <w:r w:rsidRPr="003E1515">
        <w:t>An Administrative</w:t>
      </w:r>
      <w:r w:rsidRPr="003E1515">
        <w:rPr>
          <w:spacing w:val="-3"/>
        </w:rPr>
        <w:t xml:space="preserve"> </w:t>
      </w:r>
      <w:r w:rsidRPr="003E1515">
        <w:t>Resolution</w:t>
      </w:r>
      <w:r w:rsidRPr="003E1515">
        <w:rPr>
          <w:spacing w:val="-3"/>
        </w:rPr>
        <w:t xml:space="preserve"> </w:t>
      </w:r>
      <w:r w:rsidRPr="003E1515">
        <w:t>process</w:t>
      </w:r>
      <w:r w:rsidRPr="003E1515">
        <w:rPr>
          <w:spacing w:val="-3"/>
        </w:rPr>
        <w:t xml:space="preserve"> </w:t>
      </w:r>
      <w:r w:rsidRPr="003E1515">
        <w:t>is</w:t>
      </w:r>
      <w:r w:rsidRPr="003E1515">
        <w:rPr>
          <w:spacing w:val="-3"/>
        </w:rPr>
        <w:t xml:space="preserve"> </w:t>
      </w:r>
      <w:r w:rsidRPr="003E1515">
        <w:t>not</w:t>
      </w:r>
      <w:r w:rsidRPr="003E1515">
        <w:rPr>
          <w:spacing w:val="-3"/>
        </w:rPr>
        <w:t xml:space="preserve"> </w:t>
      </w:r>
      <w:r w:rsidRPr="003E1515">
        <w:t>initiated,</w:t>
      </w:r>
      <w:r w:rsidRPr="003E1515">
        <w:rPr>
          <w:spacing w:val="-3"/>
        </w:rPr>
        <w:t xml:space="preserve"> </w:t>
      </w:r>
      <w:r w:rsidRPr="003E1515">
        <w:t>though</w:t>
      </w:r>
      <w:r w:rsidRPr="003E1515">
        <w:rPr>
          <w:spacing w:val="-3"/>
        </w:rPr>
        <w:t xml:space="preserve"> </w:t>
      </w:r>
      <w:r w:rsidRPr="003E1515">
        <w:t>the</w:t>
      </w:r>
      <w:r w:rsidRPr="003E1515">
        <w:rPr>
          <w:spacing w:val="-3"/>
        </w:rPr>
        <w:t xml:space="preserve"> </w:t>
      </w:r>
      <w:r w:rsidRPr="003E1515">
        <w:t>Complainant</w:t>
      </w:r>
      <w:r w:rsidRPr="003E1515">
        <w:rPr>
          <w:spacing w:val="-3"/>
        </w:rPr>
        <w:t xml:space="preserve"> </w:t>
      </w:r>
      <w:r w:rsidRPr="003E1515">
        <w:t>can</w:t>
      </w:r>
      <w:r w:rsidRPr="003E1515">
        <w:rPr>
          <w:spacing w:val="-3"/>
        </w:rPr>
        <w:t xml:space="preserve"> </w:t>
      </w:r>
      <w:r w:rsidRPr="003E1515">
        <w:t>elect</w:t>
      </w:r>
      <w:r w:rsidRPr="003E1515">
        <w:rPr>
          <w:spacing w:val="-3"/>
        </w:rPr>
        <w:t xml:space="preserve"> </w:t>
      </w:r>
      <w:r w:rsidRPr="003E1515">
        <w:t>to initiate it later, if desired.</w:t>
      </w:r>
    </w:p>
    <w:p w14:paraId="37292642" w14:textId="77777777" w:rsidR="0041062F" w:rsidRPr="003E1515" w:rsidRDefault="0041062F" w:rsidP="00A47BC6">
      <w:pPr>
        <w:pStyle w:val="ListParagraph"/>
        <w:widowControl w:val="0"/>
        <w:numPr>
          <w:ilvl w:val="2"/>
          <w:numId w:val="52"/>
        </w:numPr>
        <w:tabs>
          <w:tab w:val="left" w:pos="1557"/>
        </w:tabs>
        <w:autoSpaceDE w:val="0"/>
        <w:autoSpaceDN w:val="0"/>
        <w:spacing w:before="5" w:line="235" w:lineRule="auto"/>
        <w:ind w:right="246"/>
        <w:contextualSpacing w:val="0"/>
      </w:pPr>
      <w:r w:rsidRPr="003E1515">
        <w:t>If</w:t>
      </w:r>
      <w:r w:rsidRPr="003E1515">
        <w:rPr>
          <w:spacing w:val="-4"/>
        </w:rPr>
        <w:t xml:space="preserve"> </w:t>
      </w:r>
      <w:r w:rsidRPr="003E1515">
        <w:t>an</w:t>
      </w:r>
      <w:r w:rsidRPr="003E1515">
        <w:rPr>
          <w:spacing w:val="-4"/>
        </w:rPr>
        <w:t xml:space="preserve"> </w:t>
      </w:r>
      <w:r w:rsidRPr="003E1515">
        <w:t>Informal</w:t>
      </w:r>
      <w:r w:rsidRPr="003E1515">
        <w:rPr>
          <w:spacing w:val="-4"/>
        </w:rPr>
        <w:t xml:space="preserve"> </w:t>
      </w:r>
      <w:r w:rsidRPr="003E1515">
        <w:t>Resolution</w:t>
      </w:r>
      <w:r w:rsidRPr="003E1515">
        <w:rPr>
          <w:spacing w:val="-4"/>
        </w:rPr>
        <w:t xml:space="preserve"> </w:t>
      </w:r>
      <w:r w:rsidRPr="003E1515">
        <w:t>option</w:t>
      </w:r>
      <w:r w:rsidRPr="003E1515">
        <w:rPr>
          <w:spacing w:val="-4"/>
        </w:rPr>
        <w:t xml:space="preserve"> </w:t>
      </w:r>
      <w:r w:rsidRPr="003E1515">
        <w:t>is</w:t>
      </w:r>
      <w:r w:rsidRPr="003E1515">
        <w:rPr>
          <w:spacing w:val="-4"/>
        </w:rPr>
        <w:t xml:space="preserve"> </w:t>
      </w:r>
      <w:r w:rsidRPr="003E1515">
        <w:t>preferred,</w:t>
      </w:r>
      <w:r w:rsidRPr="003E1515">
        <w:rPr>
          <w:spacing w:val="-4"/>
        </w:rPr>
        <w:t xml:space="preserve"> </w:t>
      </w:r>
      <w:r w:rsidRPr="003E1515">
        <w:t>the</w:t>
      </w:r>
      <w:r w:rsidRPr="003E1515">
        <w:rPr>
          <w:spacing w:val="-6"/>
        </w:rPr>
        <w:t xml:space="preserve"> </w:t>
      </w:r>
      <w:r w:rsidRPr="003E1515">
        <w:t>Title</w:t>
      </w:r>
      <w:r w:rsidRPr="003E1515">
        <w:rPr>
          <w:spacing w:val="-4"/>
        </w:rPr>
        <w:t xml:space="preserve"> </w:t>
      </w:r>
      <w:r w:rsidRPr="003E1515">
        <w:t>IX</w:t>
      </w:r>
      <w:r w:rsidRPr="003E1515">
        <w:rPr>
          <w:spacing w:val="-4"/>
        </w:rPr>
        <w:t xml:space="preserve"> </w:t>
      </w:r>
      <w:r w:rsidRPr="003E1515">
        <w:t>Coordinator</w:t>
      </w:r>
      <w:r w:rsidRPr="003E1515">
        <w:rPr>
          <w:spacing w:val="-4"/>
        </w:rPr>
        <w:t xml:space="preserve"> </w:t>
      </w:r>
      <w:r w:rsidRPr="003E1515">
        <w:t>assesses</w:t>
      </w:r>
      <w:r w:rsidRPr="003E1515">
        <w:rPr>
          <w:spacing w:val="-4"/>
        </w:rPr>
        <w:t xml:space="preserve"> </w:t>
      </w:r>
      <w:r w:rsidRPr="003E1515">
        <w:t>whether the</w:t>
      </w:r>
      <w:r w:rsidRPr="003E1515">
        <w:rPr>
          <w:spacing w:val="-4"/>
        </w:rPr>
        <w:t xml:space="preserve"> </w:t>
      </w:r>
      <w:r w:rsidRPr="003E1515">
        <w:t>complaint</w:t>
      </w:r>
      <w:r w:rsidRPr="003E1515">
        <w:rPr>
          <w:spacing w:val="-4"/>
        </w:rPr>
        <w:t xml:space="preserve"> </w:t>
      </w:r>
      <w:r w:rsidRPr="003E1515">
        <w:t>is</w:t>
      </w:r>
      <w:r w:rsidRPr="003E1515">
        <w:rPr>
          <w:spacing w:val="-4"/>
        </w:rPr>
        <w:t xml:space="preserve"> </w:t>
      </w:r>
      <w:r w:rsidRPr="003E1515">
        <w:t>suitable</w:t>
      </w:r>
      <w:r w:rsidRPr="003E1515">
        <w:rPr>
          <w:spacing w:val="-4"/>
        </w:rPr>
        <w:t xml:space="preserve"> </w:t>
      </w:r>
      <w:r w:rsidRPr="003E1515">
        <w:t>for</w:t>
      </w:r>
      <w:r w:rsidRPr="003E1515">
        <w:rPr>
          <w:spacing w:val="-4"/>
        </w:rPr>
        <w:t xml:space="preserve"> </w:t>
      </w:r>
      <w:r w:rsidRPr="003E1515">
        <w:t>Informal</w:t>
      </w:r>
      <w:r w:rsidRPr="003E1515">
        <w:rPr>
          <w:spacing w:val="-4"/>
        </w:rPr>
        <w:t xml:space="preserve"> </w:t>
      </w:r>
      <w:r w:rsidRPr="003E1515">
        <w:t>Resolution,</w:t>
      </w:r>
      <w:r w:rsidRPr="003E1515">
        <w:rPr>
          <w:spacing w:val="-2"/>
        </w:rPr>
        <w:t xml:space="preserve"> </w:t>
      </w:r>
      <w:r w:rsidRPr="003E1515">
        <w:t>which</w:t>
      </w:r>
      <w:r w:rsidRPr="003E1515">
        <w:rPr>
          <w:spacing w:val="-4"/>
        </w:rPr>
        <w:t xml:space="preserve"> </w:t>
      </w:r>
      <w:r w:rsidRPr="003E1515">
        <w:t>informal</w:t>
      </w:r>
      <w:r w:rsidRPr="003E1515">
        <w:rPr>
          <w:spacing w:val="-4"/>
        </w:rPr>
        <w:t xml:space="preserve"> </w:t>
      </w:r>
      <w:r w:rsidRPr="003E1515">
        <w:t>mechanism</w:t>
      </w:r>
      <w:r w:rsidRPr="003E1515">
        <w:rPr>
          <w:spacing w:val="-4"/>
        </w:rPr>
        <w:t xml:space="preserve"> </w:t>
      </w:r>
      <w:r w:rsidRPr="003E1515">
        <w:t>may</w:t>
      </w:r>
      <w:r w:rsidRPr="003E1515">
        <w:rPr>
          <w:spacing w:val="-4"/>
        </w:rPr>
        <w:t xml:space="preserve"> </w:t>
      </w:r>
      <w:r w:rsidRPr="003E1515">
        <w:t>serve the situation best or is available],and may seek to determine if the Respondent is also willing to engage in Informal Resolution.</w:t>
      </w:r>
    </w:p>
    <w:p w14:paraId="40AD806D" w14:textId="77777777" w:rsidR="0041062F" w:rsidRPr="003E1515" w:rsidRDefault="0041062F" w:rsidP="00A47BC6">
      <w:pPr>
        <w:pStyle w:val="ListParagraph"/>
        <w:widowControl w:val="0"/>
        <w:numPr>
          <w:ilvl w:val="2"/>
          <w:numId w:val="52"/>
        </w:numPr>
        <w:tabs>
          <w:tab w:val="left" w:pos="1557"/>
        </w:tabs>
        <w:autoSpaceDE w:val="0"/>
        <w:autoSpaceDN w:val="0"/>
        <w:spacing w:before="4" w:line="232" w:lineRule="auto"/>
        <w:ind w:right="906"/>
        <w:contextualSpacing w:val="0"/>
      </w:pPr>
      <w:r w:rsidRPr="003E1515">
        <w:t>If</w:t>
      </w:r>
      <w:r w:rsidRPr="003E1515">
        <w:rPr>
          <w:spacing w:val="-4"/>
        </w:rPr>
        <w:t xml:space="preserve"> </w:t>
      </w:r>
      <w:r w:rsidRPr="003E1515">
        <w:t>Administrative Resolution is preferred, the Title IX Coordinator initiates the investigation</w:t>
      </w:r>
      <w:r w:rsidRPr="003E1515">
        <w:rPr>
          <w:spacing w:val="-4"/>
        </w:rPr>
        <w:t xml:space="preserve"> </w:t>
      </w:r>
      <w:r w:rsidRPr="003E1515">
        <w:t>process</w:t>
      </w:r>
      <w:r w:rsidRPr="003E1515">
        <w:rPr>
          <w:spacing w:val="-4"/>
        </w:rPr>
        <w:t xml:space="preserve"> </w:t>
      </w:r>
      <w:r w:rsidRPr="003E1515">
        <w:t>and</w:t>
      </w:r>
      <w:r w:rsidRPr="003E1515">
        <w:rPr>
          <w:spacing w:val="-4"/>
        </w:rPr>
        <w:t xml:space="preserve"> </w:t>
      </w:r>
      <w:r w:rsidRPr="003E1515">
        <w:t>determines</w:t>
      </w:r>
      <w:r w:rsidRPr="003E1515">
        <w:rPr>
          <w:spacing w:val="-4"/>
        </w:rPr>
        <w:t xml:space="preserve"> </w:t>
      </w:r>
      <w:r w:rsidRPr="003E1515">
        <w:t>whether</w:t>
      </w:r>
      <w:r w:rsidRPr="003E1515">
        <w:rPr>
          <w:spacing w:val="-4"/>
        </w:rPr>
        <w:t xml:space="preserve"> </w:t>
      </w:r>
      <w:r w:rsidRPr="003E1515">
        <w:t>the</w:t>
      </w:r>
      <w:r w:rsidRPr="003E1515">
        <w:rPr>
          <w:spacing w:val="-4"/>
        </w:rPr>
        <w:t xml:space="preserve"> </w:t>
      </w:r>
      <w:r w:rsidRPr="003E1515">
        <w:t>scope</w:t>
      </w:r>
      <w:r w:rsidRPr="003E1515">
        <w:rPr>
          <w:spacing w:val="-4"/>
        </w:rPr>
        <w:t xml:space="preserve"> </w:t>
      </w:r>
      <w:r w:rsidRPr="003E1515">
        <w:t>of</w:t>
      </w:r>
      <w:r w:rsidRPr="003E1515">
        <w:rPr>
          <w:spacing w:val="-4"/>
        </w:rPr>
        <w:t xml:space="preserve"> </w:t>
      </w:r>
      <w:r w:rsidRPr="003E1515">
        <w:t>the</w:t>
      </w:r>
      <w:r w:rsidRPr="003E1515">
        <w:rPr>
          <w:spacing w:val="-4"/>
        </w:rPr>
        <w:t xml:space="preserve"> </w:t>
      </w:r>
      <w:r w:rsidRPr="003E1515">
        <w:t>investigation</w:t>
      </w:r>
      <w:r w:rsidRPr="003E1515">
        <w:rPr>
          <w:spacing w:val="-4"/>
        </w:rPr>
        <w:t xml:space="preserve"> </w:t>
      </w:r>
      <w:r w:rsidRPr="003E1515">
        <w:t xml:space="preserve">will </w:t>
      </w:r>
      <w:r w:rsidRPr="003E1515">
        <w:rPr>
          <w:spacing w:val="-2"/>
        </w:rPr>
        <w:t>address:</w:t>
      </w:r>
    </w:p>
    <w:p w14:paraId="5B24B641" w14:textId="77777777" w:rsidR="0041062F" w:rsidRPr="003E1515" w:rsidRDefault="0041062F" w:rsidP="00A47BC6">
      <w:pPr>
        <w:pStyle w:val="ListParagraph"/>
        <w:widowControl w:val="0"/>
        <w:numPr>
          <w:ilvl w:val="3"/>
          <w:numId w:val="52"/>
        </w:numPr>
        <w:tabs>
          <w:tab w:val="left" w:pos="2277"/>
        </w:tabs>
        <w:autoSpaceDE w:val="0"/>
        <w:autoSpaceDN w:val="0"/>
        <w:spacing w:line="250" w:lineRule="exact"/>
        <w:contextualSpacing w:val="0"/>
      </w:pPr>
      <w:r w:rsidRPr="003E1515">
        <w:rPr>
          <w:spacing w:val="-2"/>
        </w:rPr>
        <w:t>Incident</w:t>
      </w:r>
    </w:p>
    <w:p w14:paraId="4C7776BE" w14:textId="77777777" w:rsidR="004B4DE5" w:rsidRDefault="0041062F" w:rsidP="00A47BC6">
      <w:pPr>
        <w:pStyle w:val="ListParagraph"/>
        <w:widowControl w:val="0"/>
        <w:numPr>
          <w:ilvl w:val="3"/>
          <w:numId w:val="52"/>
        </w:numPr>
        <w:tabs>
          <w:tab w:val="left" w:pos="2277"/>
        </w:tabs>
        <w:autoSpaceDE w:val="0"/>
        <w:autoSpaceDN w:val="0"/>
        <w:spacing w:before="70"/>
        <w:contextualSpacing w:val="0"/>
      </w:pPr>
      <w:r w:rsidRPr="003E1515">
        <w:t>A</w:t>
      </w:r>
      <w:r w:rsidRPr="004B4DE5">
        <w:rPr>
          <w:spacing w:val="-16"/>
        </w:rPr>
        <w:t xml:space="preserve"> </w:t>
      </w:r>
      <w:r w:rsidRPr="003E1515">
        <w:t>potential</w:t>
      </w:r>
      <w:r w:rsidRPr="004B4DE5">
        <w:rPr>
          <w:spacing w:val="-6"/>
        </w:rPr>
        <w:t xml:space="preserve"> </w:t>
      </w:r>
      <w:r w:rsidRPr="003E1515">
        <w:t>pattern</w:t>
      </w:r>
      <w:r w:rsidRPr="004B4DE5">
        <w:rPr>
          <w:spacing w:val="-5"/>
        </w:rPr>
        <w:t xml:space="preserve"> </w:t>
      </w:r>
      <w:r w:rsidRPr="003E1515">
        <w:t>of</w:t>
      </w:r>
      <w:r w:rsidRPr="004B4DE5">
        <w:rPr>
          <w:spacing w:val="-4"/>
        </w:rPr>
        <w:t xml:space="preserve"> </w:t>
      </w:r>
      <w:r w:rsidRPr="004B4DE5">
        <w:rPr>
          <w:spacing w:val="-2"/>
        </w:rPr>
        <w:t>misconduct</w:t>
      </w:r>
    </w:p>
    <w:p w14:paraId="19A2682E" w14:textId="380254AE" w:rsidR="0041062F" w:rsidRDefault="0041062F" w:rsidP="00A47BC6">
      <w:pPr>
        <w:pStyle w:val="ListParagraph"/>
        <w:widowControl w:val="0"/>
        <w:numPr>
          <w:ilvl w:val="3"/>
          <w:numId w:val="52"/>
        </w:numPr>
        <w:tabs>
          <w:tab w:val="left" w:pos="2277"/>
        </w:tabs>
        <w:autoSpaceDE w:val="0"/>
        <w:autoSpaceDN w:val="0"/>
        <w:spacing w:before="70"/>
        <w:contextualSpacing w:val="0"/>
      </w:pPr>
      <w:r>
        <w:t>A</w:t>
      </w:r>
      <w:r w:rsidRPr="004B4DE5">
        <w:rPr>
          <w:spacing w:val="-16"/>
        </w:rPr>
        <w:t xml:space="preserve"> </w:t>
      </w:r>
      <w:r>
        <w:t>culture/climate</w:t>
      </w:r>
      <w:r w:rsidRPr="004B4DE5">
        <w:rPr>
          <w:spacing w:val="-12"/>
        </w:rPr>
        <w:t xml:space="preserve"> </w:t>
      </w:r>
      <w:r w:rsidRPr="004B4DE5">
        <w:rPr>
          <w:spacing w:val="-2"/>
        </w:rPr>
        <w:t>issue</w:t>
      </w:r>
    </w:p>
    <w:p w14:paraId="0683783E" w14:textId="77777777" w:rsidR="0041062F" w:rsidRDefault="0041062F">
      <w:pPr>
        <w:pStyle w:val="BodyText"/>
        <w:spacing w:before="4"/>
        <w:ind w:left="0" w:firstLine="0"/>
      </w:pPr>
    </w:p>
    <w:p w14:paraId="7CA89998" w14:textId="77777777" w:rsidR="0041062F" w:rsidRDefault="0041062F" w:rsidP="00A47BC6">
      <w:pPr>
        <w:pStyle w:val="ListParagraph"/>
        <w:widowControl w:val="0"/>
        <w:numPr>
          <w:ilvl w:val="1"/>
          <w:numId w:val="52"/>
        </w:numPr>
        <w:tabs>
          <w:tab w:val="left" w:pos="837"/>
        </w:tabs>
        <w:autoSpaceDE w:val="0"/>
        <w:autoSpaceDN w:val="0"/>
        <w:spacing w:line="237" w:lineRule="auto"/>
        <w:ind w:right="163"/>
        <w:contextualSpacing w:val="0"/>
        <w:jc w:val="both"/>
        <w:rPr>
          <w:rFonts w:ascii="Symbol" w:hAnsi="Symbol"/>
        </w:rPr>
      </w:pPr>
      <w:r>
        <w:t>In</w:t>
      </w:r>
      <w:r>
        <w:rPr>
          <w:spacing w:val="-4"/>
        </w:rPr>
        <w:t xml:space="preserve"> </w:t>
      </w:r>
      <w:r>
        <w:t>many</w:t>
      </w:r>
      <w:r>
        <w:rPr>
          <w:spacing w:val="-4"/>
        </w:rPr>
        <w:t xml:space="preserve"> </w:t>
      </w:r>
      <w:r>
        <w:t>cases,</w:t>
      </w:r>
      <w:r>
        <w:rPr>
          <w:spacing w:val="-4"/>
        </w:rPr>
        <w:t xml:space="preserve"> </w:t>
      </w:r>
      <w:r>
        <w:t>the</w:t>
      </w:r>
      <w:r>
        <w:rPr>
          <w:spacing w:val="-8"/>
        </w:rPr>
        <w:t xml:space="preserve"> </w:t>
      </w:r>
      <w:r>
        <w:t>Title</w:t>
      </w:r>
      <w:r>
        <w:rPr>
          <w:spacing w:val="-4"/>
        </w:rPr>
        <w:t xml:space="preserve"> </w:t>
      </w:r>
      <w:r>
        <w:t>IX</w:t>
      </w:r>
      <w:r>
        <w:rPr>
          <w:spacing w:val="-4"/>
        </w:rPr>
        <w:t xml:space="preserve"> </w:t>
      </w:r>
      <w:r>
        <w:t>Coordinator</w:t>
      </w:r>
      <w:r>
        <w:rPr>
          <w:spacing w:val="-4"/>
        </w:rPr>
        <w:t xml:space="preserve"> </w:t>
      </w:r>
      <w:r>
        <w:t>may</w:t>
      </w:r>
      <w:r>
        <w:rPr>
          <w:spacing w:val="-4"/>
        </w:rPr>
        <w:t xml:space="preserve"> </w:t>
      </w:r>
      <w:r>
        <w:t>determine</w:t>
      </w:r>
      <w:r>
        <w:rPr>
          <w:spacing w:val="-4"/>
        </w:rPr>
        <w:t xml:space="preserve"> </w:t>
      </w:r>
      <w:r>
        <w:t>that</w:t>
      </w:r>
      <w:r>
        <w:rPr>
          <w:spacing w:val="-4"/>
        </w:rPr>
        <w:t xml:space="preserve"> </w:t>
      </w:r>
      <w:r>
        <w:t>a</w:t>
      </w:r>
      <w:r>
        <w:rPr>
          <w:spacing w:val="-4"/>
        </w:rPr>
        <w:t xml:space="preserve"> </w:t>
      </w:r>
      <w:r>
        <w:t>Violence</w:t>
      </w:r>
      <w:r>
        <w:rPr>
          <w:spacing w:val="-4"/>
        </w:rPr>
        <w:t xml:space="preserve"> </w:t>
      </w:r>
      <w:r>
        <w:t>Risk</w:t>
      </w:r>
      <w:r>
        <w:rPr>
          <w:spacing w:val="-15"/>
        </w:rPr>
        <w:t xml:space="preserve"> </w:t>
      </w:r>
      <w:r>
        <w:t>Assessment</w:t>
      </w:r>
      <w:r>
        <w:rPr>
          <w:spacing w:val="-4"/>
        </w:rPr>
        <w:t xml:space="preserve"> </w:t>
      </w:r>
      <w:r>
        <w:t>(VRA) should</w:t>
      </w:r>
      <w:r>
        <w:rPr>
          <w:spacing w:val="-4"/>
        </w:rPr>
        <w:t xml:space="preserve"> </w:t>
      </w:r>
      <w:r>
        <w:t>be</w:t>
      </w:r>
      <w:r>
        <w:rPr>
          <w:spacing w:val="-4"/>
        </w:rPr>
        <w:t xml:space="preserve"> </w:t>
      </w:r>
      <w:r>
        <w:t>conducted</w:t>
      </w:r>
      <w:r>
        <w:rPr>
          <w:spacing w:val="-4"/>
        </w:rPr>
        <w:t xml:space="preserve"> </w:t>
      </w:r>
      <w:r>
        <w:t>by</w:t>
      </w:r>
      <w:r>
        <w:rPr>
          <w:spacing w:val="-4"/>
        </w:rPr>
        <w:t xml:space="preserve"> </w:t>
      </w:r>
      <w:r>
        <w:t>the</w:t>
      </w:r>
      <w:r>
        <w:rPr>
          <w:spacing w:val="-5"/>
        </w:rPr>
        <w:t xml:space="preserve"> </w:t>
      </w:r>
      <w:r>
        <w:t>CARE</w:t>
      </w:r>
      <w:r>
        <w:rPr>
          <w:spacing w:val="-8"/>
        </w:rPr>
        <w:t xml:space="preserve"> </w:t>
      </w:r>
      <w:r>
        <w:t>Team</w:t>
      </w:r>
      <w:r>
        <w:rPr>
          <w:spacing w:val="-5"/>
        </w:rPr>
        <w:t xml:space="preserve"> </w:t>
      </w:r>
      <w:r>
        <w:t>as</w:t>
      </w:r>
      <w:r>
        <w:rPr>
          <w:spacing w:val="-4"/>
        </w:rPr>
        <w:t xml:space="preserve"> </w:t>
      </w:r>
      <w:r>
        <w:t>part</w:t>
      </w:r>
      <w:r>
        <w:rPr>
          <w:spacing w:val="-4"/>
        </w:rPr>
        <w:t xml:space="preserve"> </w:t>
      </w:r>
      <w:r>
        <w:t>of</w:t>
      </w:r>
      <w:r>
        <w:rPr>
          <w:spacing w:val="-4"/>
        </w:rPr>
        <w:t xml:space="preserve"> </w:t>
      </w:r>
      <w:r>
        <w:t>the</w:t>
      </w:r>
      <w:r>
        <w:rPr>
          <w:spacing w:val="-4"/>
        </w:rPr>
        <w:t xml:space="preserve"> </w:t>
      </w:r>
      <w:r>
        <w:t>initial</w:t>
      </w:r>
      <w:r>
        <w:rPr>
          <w:spacing w:val="-4"/>
        </w:rPr>
        <w:t xml:space="preserve"> </w:t>
      </w:r>
      <w:r>
        <w:t>assessment.</w:t>
      </w:r>
      <w:r>
        <w:rPr>
          <w:spacing w:val="-15"/>
        </w:rPr>
        <w:t xml:space="preserve"> </w:t>
      </w:r>
      <w:r>
        <w:t>A</w:t>
      </w:r>
      <w:r>
        <w:rPr>
          <w:spacing w:val="-15"/>
        </w:rPr>
        <w:t xml:space="preserve"> </w:t>
      </w:r>
      <w:r>
        <w:t>VRA</w:t>
      </w:r>
      <w:r>
        <w:rPr>
          <w:spacing w:val="-15"/>
        </w:rPr>
        <w:t xml:space="preserve"> </w:t>
      </w:r>
      <w:r>
        <w:t>can</w:t>
      </w:r>
      <w:r>
        <w:rPr>
          <w:spacing w:val="-4"/>
        </w:rPr>
        <w:t xml:space="preserve"> </w:t>
      </w:r>
      <w:r>
        <w:t>aid</w:t>
      </w:r>
      <w:r>
        <w:rPr>
          <w:spacing w:val="-4"/>
        </w:rPr>
        <w:t xml:space="preserve"> </w:t>
      </w:r>
      <w:r>
        <w:t>in</w:t>
      </w:r>
      <w:r>
        <w:rPr>
          <w:spacing w:val="-4"/>
        </w:rPr>
        <w:t xml:space="preserve"> </w:t>
      </w:r>
      <w:r>
        <w:t>ten critical and/or required determinations, including:</w:t>
      </w:r>
    </w:p>
    <w:p w14:paraId="6B194976" w14:textId="77777777" w:rsidR="0041062F" w:rsidRDefault="0041062F" w:rsidP="00A47BC6">
      <w:pPr>
        <w:pStyle w:val="ListParagraph"/>
        <w:widowControl w:val="0"/>
        <w:numPr>
          <w:ilvl w:val="2"/>
          <w:numId w:val="52"/>
        </w:numPr>
        <w:tabs>
          <w:tab w:val="left" w:pos="1556"/>
        </w:tabs>
        <w:autoSpaceDE w:val="0"/>
        <w:autoSpaceDN w:val="0"/>
        <w:spacing w:line="265" w:lineRule="exact"/>
        <w:ind w:left="1556" w:hanging="359"/>
        <w:contextualSpacing w:val="0"/>
        <w:rPr>
          <w:rFonts w:ascii="Courier New" w:hAnsi="Courier New"/>
        </w:rPr>
      </w:pPr>
      <w:r>
        <w:t>Interim</w:t>
      </w:r>
      <w:r>
        <w:rPr>
          <w:spacing w:val="-7"/>
        </w:rPr>
        <w:t xml:space="preserve"> </w:t>
      </w:r>
      <w:r>
        <w:t>suspension</w:t>
      </w:r>
      <w:r>
        <w:rPr>
          <w:spacing w:val="-4"/>
        </w:rPr>
        <w:t xml:space="preserve"> </w:t>
      </w:r>
      <w:r>
        <w:t>of</w:t>
      </w:r>
      <w:r>
        <w:rPr>
          <w:spacing w:val="-5"/>
        </w:rPr>
        <w:t xml:space="preserve"> </w:t>
      </w:r>
      <w:r>
        <w:t>a</w:t>
      </w:r>
      <w:r>
        <w:rPr>
          <w:spacing w:val="-4"/>
        </w:rPr>
        <w:t xml:space="preserve"> </w:t>
      </w:r>
      <w:r>
        <w:t>Respondent</w:t>
      </w:r>
      <w:r>
        <w:rPr>
          <w:spacing w:val="-4"/>
        </w:rPr>
        <w:t xml:space="preserve"> </w:t>
      </w:r>
      <w:r>
        <w:t>who</w:t>
      </w:r>
      <w:r>
        <w:rPr>
          <w:spacing w:val="-5"/>
        </w:rPr>
        <w:t xml:space="preserve"> </w:t>
      </w:r>
      <w:r>
        <w:t>is</w:t>
      </w:r>
      <w:r>
        <w:rPr>
          <w:spacing w:val="-4"/>
        </w:rPr>
        <w:t xml:space="preserve"> </w:t>
      </w:r>
      <w:r>
        <w:t>a</w:t>
      </w:r>
      <w:r>
        <w:rPr>
          <w:spacing w:val="-5"/>
        </w:rPr>
        <w:t xml:space="preserve"> </w:t>
      </w:r>
      <w:r>
        <w:t>threat</w:t>
      </w:r>
      <w:r>
        <w:rPr>
          <w:spacing w:val="-4"/>
        </w:rPr>
        <w:t xml:space="preserve"> </w:t>
      </w:r>
      <w:r>
        <w:t>to</w:t>
      </w:r>
      <w:r>
        <w:rPr>
          <w:spacing w:val="-4"/>
        </w:rPr>
        <w:t xml:space="preserve"> </w:t>
      </w:r>
      <w:r>
        <w:rPr>
          <w:spacing w:val="-2"/>
        </w:rPr>
        <w:t>health/safety</w:t>
      </w:r>
    </w:p>
    <w:p w14:paraId="44242DC7" w14:textId="77777777" w:rsidR="0041062F" w:rsidRDefault="0041062F" w:rsidP="00A47BC6">
      <w:pPr>
        <w:pStyle w:val="ListParagraph"/>
        <w:widowControl w:val="0"/>
        <w:numPr>
          <w:ilvl w:val="2"/>
          <w:numId w:val="52"/>
        </w:numPr>
        <w:tabs>
          <w:tab w:val="left" w:pos="1557"/>
        </w:tabs>
        <w:autoSpaceDE w:val="0"/>
        <w:autoSpaceDN w:val="0"/>
        <w:spacing w:before="6" w:line="218" w:lineRule="auto"/>
        <w:ind w:right="637"/>
        <w:contextualSpacing w:val="0"/>
        <w:rPr>
          <w:rFonts w:ascii="Courier New" w:hAnsi="Courier New"/>
        </w:rPr>
      </w:pPr>
      <w:r>
        <w:t>Whether</w:t>
      </w:r>
      <w:r>
        <w:rPr>
          <w:spacing w:val="-6"/>
        </w:rPr>
        <w:t xml:space="preserve"> </w:t>
      </w:r>
      <w:r>
        <w:t>the</w:t>
      </w:r>
      <w:r>
        <w:rPr>
          <w:spacing w:val="-9"/>
        </w:rPr>
        <w:t xml:space="preserve"> </w:t>
      </w:r>
      <w:r>
        <w:t>Title</w:t>
      </w:r>
      <w:r>
        <w:rPr>
          <w:spacing w:val="-5"/>
        </w:rPr>
        <w:t xml:space="preserve"> </w:t>
      </w:r>
      <w:r>
        <w:t>IX</w:t>
      </w:r>
      <w:r>
        <w:rPr>
          <w:spacing w:val="-5"/>
        </w:rPr>
        <w:t xml:space="preserve"> </w:t>
      </w:r>
      <w:r>
        <w:t>Coordinator</w:t>
      </w:r>
      <w:r>
        <w:rPr>
          <w:spacing w:val="-5"/>
        </w:rPr>
        <w:t xml:space="preserve"> </w:t>
      </w:r>
      <w:r>
        <w:t>should</w:t>
      </w:r>
      <w:r>
        <w:rPr>
          <w:spacing w:val="-5"/>
        </w:rPr>
        <w:t xml:space="preserve"> </w:t>
      </w:r>
      <w:r>
        <w:t>pursue</w:t>
      </w:r>
      <w:r>
        <w:rPr>
          <w:spacing w:val="-16"/>
        </w:rPr>
        <w:t xml:space="preserve"> </w:t>
      </w:r>
      <w:r>
        <w:t>Administrative</w:t>
      </w:r>
      <w:r>
        <w:rPr>
          <w:spacing w:val="-4"/>
        </w:rPr>
        <w:t xml:space="preserve"> </w:t>
      </w:r>
      <w:r>
        <w:t>Resolution</w:t>
      </w:r>
      <w:r>
        <w:rPr>
          <w:spacing w:val="-5"/>
        </w:rPr>
        <w:t xml:space="preserve"> </w:t>
      </w:r>
      <w:r>
        <w:t>absent</w:t>
      </w:r>
      <w:r>
        <w:rPr>
          <w:spacing w:val="-5"/>
        </w:rPr>
        <w:t xml:space="preserve"> </w:t>
      </w:r>
      <w:r>
        <w:t>a willing/able Complainant</w:t>
      </w:r>
    </w:p>
    <w:p w14:paraId="3AFCF326" w14:textId="77777777" w:rsidR="0041062F" w:rsidRDefault="0041062F" w:rsidP="00A47BC6">
      <w:pPr>
        <w:pStyle w:val="ListParagraph"/>
        <w:widowControl w:val="0"/>
        <w:numPr>
          <w:ilvl w:val="2"/>
          <w:numId w:val="52"/>
        </w:numPr>
        <w:tabs>
          <w:tab w:val="left" w:pos="1556"/>
        </w:tabs>
        <w:autoSpaceDE w:val="0"/>
        <w:autoSpaceDN w:val="0"/>
        <w:spacing w:before="2" w:line="266" w:lineRule="exact"/>
        <w:ind w:left="1556" w:hanging="359"/>
        <w:contextualSpacing w:val="0"/>
        <w:rPr>
          <w:rFonts w:ascii="Courier New" w:hAnsi="Courier New"/>
        </w:rPr>
      </w:pPr>
      <w:r>
        <w:t>Whether</w:t>
      </w:r>
      <w:r>
        <w:rPr>
          <w:spacing w:val="-8"/>
        </w:rPr>
        <w:t xml:space="preserve"> </w:t>
      </w:r>
      <w:r>
        <w:t>to</w:t>
      </w:r>
      <w:r>
        <w:rPr>
          <w:spacing w:val="-5"/>
        </w:rPr>
        <w:t xml:space="preserve"> </w:t>
      </w:r>
      <w:r>
        <w:t>put</w:t>
      </w:r>
      <w:r>
        <w:rPr>
          <w:spacing w:val="-5"/>
        </w:rPr>
        <w:t xml:space="preserve"> </w:t>
      </w:r>
      <w:r>
        <w:t>the</w:t>
      </w:r>
      <w:r>
        <w:rPr>
          <w:spacing w:val="-6"/>
        </w:rPr>
        <w:t xml:space="preserve"> </w:t>
      </w:r>
      <w:r>
        <w:t>investigation</w:t>
      </w:r>
      <w:r>
        <w:rPr>
          <w:spacing w:val="-5"/>
        </w:rPr>
        <w:t xml:space="preserve"> </w:t>
      </w:r>
      <w:r>
        <w:t>on</w:t>
      </w:r>
      <w:r>
        <w:rPr>
          <w:spacing w:val="-5"/>
        </w:rPr>
        <w:t xml:space="preserve"> </w:t>
      </w:r>
      <w:r>
        <w:t>the</w:t>
      </w:r>
      <w:r>
        <w:rPr>
          <w:spacing w:val="-6"/>
        </w:rPr>
        <w:t xml:space="preserve"> </w:t>
      </w:r>
      <w:r>
        <w:t>footing</w:t>
      </w:r>
      <w:r>
        <w:rPr>
          <w:spacing w:val="-5"/>
        </w:rPr>
        <w:t xml:space="preserve"> </w:t>
      </w:r>
      <w:r>
        <w:t>of</w:t>
      </w:r>
      <w:r>
        <w:rPr>
          <w:spacing w:val="-5"/>
        </w:rPr>
        <w:t xml:space="preserve"> </w:t>
      </w:r>
      <w:r>
        <w:t>incident</w:t>
      </w:r>
      <w:r>
        <w:rPr>
          <w:spacing w:val="-6"/>
        </w:rPr>
        <w:t xml:space="preserve"> </w:t>
      </w:r>
      <w:r>
        <w:t>and/or</w:t>
      </w:r>
      <w:r>
        <w:rPr>
          <w:spacing w:val="-5"/>
        </w:rPr>
        <w:t xml:space="preserve"> </w:t>
      </w:r>
      <w:r>
        <w:t>pattern</w:t>
      </w:r>
      <w:r>
        <w:rPr>
          <w:spacing w:val="-5"/>
        </w:rPr>
        <w:t xml:space="preserve"> </w:t>
      </w:r>
      <w:r>
        <w:t>and/or</w:t>
      </w:r>
      <w:r>
        <w:rPr>
          <w:spacing w:val="-5"/>
        </w:rPr>
        <w:t xml:space="preserve"> </w:t>
      </w:r>
      <w:r>
        <w:rPr>
          <w:spacing w:val="-2"/>
        </w:rPr>
        <w:t>climate</w:t>
      </w:r>
    </w:p>
    <w:p w14:paraId="1508DA11" w14:textId="77777777" w:rsidR="0041062F" w:rsidRDefault="0041062F" w:rsidP="00A47BC6">
      <w:pPr>
        <w:pStyle w:val="ListParagraph"/>
        <w:widowControl w:val="0"/>
        <w:numPr>
          <w:ilvl w:val="2"/>
          <w:numId w:val="52"/>
        </w:numPr>
        <w:tabs>
          <w:tab w:val="left" w:pos="1556"/>
        </w:tabs>
        <w:autoSpaceDE w:val="0"/>
        <w:autoSpaceDN w:val="0"/>
        <w:spacing w:line="254" w:lineRule="exact"/>
        <w:ind w:left="1556" w:hanging="359"/>
        <w:contextualSpacing w:val="0"/>
        <w:rPr>
          <w:rFonts w:ascii="Courier New" w:hAnsi="Courier New"/>
        </w:rPr>
      </w:pPr>
      <w:r>
        <w:t>To</w:t>
      </w:r>
      <w:r>
        <w:rPr>
          <w:spacing w:val="-12"/>
        </w:rPr>
        <w:t xml:space="preserve"> </w:t>
      </w:r>
      <w:r>
        <w:t>help</w:t>
      </w:r>
      <w:r>
        <w:rPr>
          <w:spacing w:val="-12"/>
        </w:rPr>
        <w:t xml:space="preserve"> </w:t>
      </w:r>
      <w:r>
        <w:t>identify</w:t>
      </w:r>
      <w:r>
        <w:rPr>
          <w:spacing w:val="-11"/>
        </w:rPr>
        <w:t xml:space="preserve"> </w:t>
      </w:r>
      <w:r>
        <w:t>potentially</w:t>
      </w:r>
      <w:r>
        <w:rPr>
          <w:spacing w:val="-12"/>
        </w:rPr>
        <w:t xml:space="preserve"> </w:t>
      </w:r>
      <w:r>
        <w:t>predatory</w:t>
      </w:r>
      <w:r>
        <w:rPr>
          <w:spacing w:val="-11"/>
        </w:rPr>
        <w:t xml:space="preserve"> </w:t>
      </w:r>
      <w:r>
        <w:rPr>
          <w:spacing w:val="-2"/>
        </w:rPr>
        <w:t>conduct</w:t>
      </w:r>
    </w:p>
    <w:p w14:paraId="0FA268D0" w14:textId="77777777" w:rsidR="0041062F" w:rsidRDefault="0041062F" w:rsidP="00A47BC6">
      <w:pPr>
        <w:pStyle w:val="ListParagraph"/>
        <w:widowControl w:val="0"/>
        <w:numPr>
          <w:ilvl w:val="2"/>
          <w:numId w:val="52"/>
        </w:numPr>
        <w:tabs>
          <w:tab w:val="left" w:pos="1556"/>
        </w:tabs>
        <w:autoSpaceDE w:val="0"/>
        <w:autoSpaceDN w:val="0"/>
        <w:spacing w:line="252" w:lineRule="exact"/>
        <w:ind w:left="1556" w:hanging="359"/>
        <w:contextualSpacing w:val="0"/>
        <w:rPr>
          <w:rFonts w:ascii="Courier New" w:hAnsi="Courier New"/>
        </w:rPr>
      </w:pPr>
      <w:r>
        <w:t>To</w:t>
      </w:r>
      <w:r>
        <w:rPr>
          <w:spacing w:val="-14"/>
        </w:rPr>
        <w:t xml:space="preserve"> </w:t>
      </w:r>
      <w:r>
        <w:t>help</w:t>
      </w:r>
      <w:r>
        <w:rPr>
          <w:spacing w:val="-13"/>
        </w:rPr>
        <w:t xml:space="preserve"> </w:t>
      </w:r>
      <w:r>
        <w:t>assess/identify</w:t>
      </w:r>
      <w:r>
        <w:rPr>
          <w:spacing w:val="-13"/>
        </w:rPr>
        <w:t xml:space="preserve"> </w:t>
      </w:r>
      <w:r>
        <w:t>grooming</w:t>
      </w:r>
      <w:r>
        <w:rPr>
          <w:spacing w:val="-13"/>
        </w:rPr>
        <w:t xml:space="preserve"> </w:t>
      </w:r>
      <w:r>
        <w:rPr>
          <w:spacing w:val="-2"/>
        </w:rPr>
        <w:t>behaviors</w:t>
      </w:r>
    </w:p>
    <w:p w14:paraId="649BB499" w14:textId="77777777" w:rsidR="0041062F" w:rsidRDefault="0041062F" w:rsidP="00A47BC6">
      <w:pPr>
        <w:pStyle w:val="ListParagraph"/>
        <w:widowControl w:val="0"/>
        <w:numPr>
          <w:ilvl w:val="2"/>
          <w:numId w:val="52"/>
        </w:numPr>
        <w:tabs>
          <w:tab w:val="left" w:pos="1557"/>
        </w:tabs>
        <w:autoSpaceDE w:val="0"/>
        <w:autoSpaceDN w:val="0"/>
        <w:spacing w:before="3" w:line="218" w:lineRule="auto"/>
        <w:ind w:right="466"/>
        <w:contextualSpacing w:val="0"/>
        <w:rPr>
          <w:rFonts w:ascii="Courier New" w:hAnsi="Courier New"/>
        </w:rPr>
      </w:pPr>
      <w:r>
        <w:t>Whether</w:t>
      </w:r>
      <w:r>
        <w:rPr>
          <w:spacing w:val="-4"/>
        </w:rPr>
        <w:t xml:space="preserve"> </w:t>
      </w:r>
      <w:r>
        <w:t>a</w:t>
      </w:r>
      <w:r>
        <w:rPr>
          <w:spacing w:val="-4"/>
        </w:rPr>
        <w:t xml:space="preserve"> </w:t>
      </w:r>
      <w:r>
        <w:t>Complaint</w:t>
      </w:r>
      <w:r>
        <w:rPr>
          <w:spacing w:val="-4"/>
        </w:rPr>
        <w:t xml:space="preserve"> </w:t>
      </w:r>
      <w:r>
        <w:t>is</w:t>
      </w:r>
      <w:r>
        <w:rPr>
          <w:spacing w:val="-4"/>
        </w:rPr>
        <w:t xml:space="preserve"> </w:t>
      </w:r>
      <w:r>
        <w:t>amenable</w:t>
      </w:r>
      <w:r>
        <w:rPr>
          <w:spacing w:val="-4"/>
        </w:rPr>
        <w:t xml:space="preserve"> </w:t>
      </w:r>
      <w:r>
        <w:t>to</w:t>
      </w:r>
      <w:r>
        <w:rPr>
          <w:spacing w:val="-4"/>
        </w:rPr>
        <w:t xml:space="preserve"> </w:t>
      </w:r>
      <w:r>
        <w:t>Informal</w:t>
      </w:r>
      <w:r>
        <w:rPr>
          <w:spacing w:val="-4"/>
        </w:rPr>
        <w:t xml:space="preserve"> </w:t>
      </w:r>
      <w:r>
        <w:t>Resolution,</w:t>
      </w:r>
      <w:r>
        <w:rPr>
          <w:spacing w:val="-4"/>
        </w:rPr>
        <w:t xml:space="preserve"> </w:t>
      </w:r>
      <w:r>
        <w:t>and</w:t>
      </w:r>
      <w:r>
        <w:rPr>
          <w:spacing w:val="-4"/>
        </w:rPr>
        <w:t xml:space="preserve"> </w:t>
      </w:r>
      <w:r>
        <w:t>what</w:t>
      </w:r>
      <w:r>
        <w:rPr>
          <w:spacing w:val="-4"/>
        </w:rPr>
        <w:t xml:space="preserve"> </w:t>
      </w:r>
      <w:r>
        <w:t>modality</w:t>
      </w:r>
      <w:r>
        <w:rPr>
          <w:spacing w:val="-4"/>
        </w:rPr>
        <w:t xml:space="preserve"> </w:t>
      </w:r>
      <w:r>
        <w:t>may</w:t>
      </w:r>
      <w:r>
        <w:rPr>
          <w:spacing w:val="-4"/>
        </w:rPr>
        <w:t xml:space="preserve"> </w:t>
      </w:r>
      <w:r>
        <w:t>be most successful</w:t>
      </w:r>
    </w:p>
    <w:p w14:paraId="446C44E6" w14:textId="77777777" w:rsidR="0041062F" w:rsidRDefault="0041062F" w:rsidP="00A47BC6">
      <w:pPr>
        <w:pStyle w:val="ListParagraph"/>
        <w:widowControl w:val="0"/>
        <w:numPr>
          <w:ilvl w:val="2"/>
          <w:numId w:val="52"/>
        </w:numPr>
        <w:tabs>
          <w:tab w:val="left" w:pos="1556"/>
        </w:tabs>
        <w:autoSpaceDE w:val="0"/>
        <w:autoSpaceDN w:val="0"/>
        <w:spacing w:before="7" w:line="266" w:lineRule="exact"/>
        <w:ind w:left="1556" w:hanging="359"/>
        <w:contextualSpacing w:val="0"/>
        <w:rPr>
          <w:rFonts w:ascii="Courier New" w:hAnsi="Courier New"/>
        </w:rPr>
      </w:pPr>
      <w:r>
        <w:t>Whether</w:t>
      </w:r>
      <w:r>
        <w:rPr>
          <w:spacing w:val="-5"/>
        </w:rPr>
        <w:t xml:space="preserve"> </w:t>
      </w:r>
      <w:r>
        <w:t>to</w:t>
      </w:r>
      <w:r>
        <w:rPr>
          <w:spacing w:val="-5"/>
        </w:rPr>
        <w:t xml:space="preserve"> </w:t>
      </w:r>
      <w:r>
        <w:t>permit</w:t>
      </w:r>
      <w:r>
        <w:rPr>
          <w:spacing w:val="-5"/>
        </w:rPr>
        <w:t xml:space="preserve"> </w:t>
      </w:r>
      <w:r>
        <w:t>a</w:t>
      </w:r>
      <w:r>
        <w:rPr>
          <w:spacing w:val="-5"/>
        </w:rPr>
        <w:t xml:space="preserve"> </w:t>
      </w:r>
      <w:r>
        <w:t>voluntary</w:t>
      </w:r>
      <w:r>
        <w:rPr>
          <w:spacing w:val="-5"/>
        </w:rPr>
        <w:t xml:space="preserve"> </w:t>
      </w:r>
      <w:r>
        <w:t>withdrawal</w:t>
      </w:r>
      <w:r>
        <w:rPr>
          <w:spacing w:val="-5"/>
        </w:rPr>
        <w:t xml:space="preserve"> </w:t>
      </w:r>
      <w:r>
        <w:t>by</w:t>
      </w:r>
      <w:r>
        <w:rPr>
          <w:spacing w:val="-5"/>
        </w:rPr>
        <w:t xml:space="preserve"> </w:t>
      </w:r>
      <w:r>
        <w:t>the</w:t>
      </w:r>
      <w:r>
        <w:rPr>
          <w:spacing w:val="-5"/>
        </w:rPr>
        <w:t xml:space="preserve"> </w:t>
      </w:r>
      <w:r>
        <w:rPr>
          <w:spacing w:val="-2"/>
        </w:rPr>
        <w:t>Respondent</w:t>
      </w:r>
    </w:p>
    <w:p w14:paraId="089BF3F0" w14:textId="77777777" w:rsidR="0041062F" w:rsidRDefault="0041062F" w:rsidP="00A47BC6">
      <w:pPr>
        <w:pStyle w:val="ListParagraph"/>
        <w:widowControl w:val="0"/>
        <w:numPr>
          <w:ilvl w:val="2"/>
          <w:numId w:val="52"/>
        </w:numPr>
        <w:tabs>
          <w:tab w:val="left" w:pos="1557"/>
        </w:tabs>
        <w:autoSpaceDE w:val="0"/>
        <w:autoSpaceDN w:val="0"/>
        <w:spacing w:before="8" w:line="216" w:lineRule="auto"/>
        <w:ind w:right="247"/>
        <w:contextualSpacing w:val="0"/>
        <w:rPr>
          <w:rFonts w:ascii="Courier New" w:hAnsi="Courier New"/>
        </w:rPr>
      </w:pPr>
      <w:r>
        <w:t>Whether</w:t>
      </w:r>
      <w:r>
        <w:rPr>
          <w:spacing w:val="-4"/>
        </w:rPr>
        <w:t xml:space="preserve"> </w:t>
      </w:r>
      <w:r>
        <w:t>to</w:t>
      </w:r>
      <w:r>
        <w:rPr>
          <w:spacing w:val="-4"/>
        </w:rPr>
        <w:t xml:space="preserve"> </w:t>
      </w:r>
      <w:r>
        <w:t>impose</w:t>
      </w:r>
      <w:r>
        <w:rPr>
          <w:spacing w:val="-4"/>
        </w:rPr>
        <w:t xml:space="preserve"> </w:t>
      </w:r>
      <w:r>
        <w:t>transcript</w:t>
      </w:r>
      <w:r>
        <w:rPr>
          <w:spacing w:val="-4"/>
        </w:rPr>
        <w:t xml:space="preserve"> </w:t>
      </w:r>
      <w:r>
        <w:t>notation</w:t>
      </w:r>
      <w:r>
        <w:rPr>
          <w:spacing w:val="-4"/>
        </w:rPr>
        <w:t xml:space="preserve"> </w:t>
      </w:r>
      <w:r>
        <w:t>or</w:t>
      </w:r>
      <w:r>
        <w:rPr>
          <w:spacing w:val="-4"/>
        </w:rPr>
        <w:t xml:space="preserve"> </w:t>
      </w:r>
      <w:r>
        <w:t>communicate</w:t>
      </w:r>
      <w:r>
        <w:rPr>
          <w:spacing w:val="-4"/>
        </w:rPr>
        <w:t xml:space="preserve"> </w:t>
      </w:r>
      <w:r>
        <w:t>with</w:t>
      </w:r>
      <w:r>
        <w:rPr>
          <w:spacing w:val="-4"/>
        </w:rPr>
        <w:t xml:space="preserve"> </w:t>
      </w:r>
      <w:r>
        <w:t>a</w:t>
      </w:r>
      <w:r>
        <w:rPr>
          <w:spacing w:val="-4"/>
        </w:rPr>
        <w:t xml:space="preserve"> </w:t>
      </w:r>
      <w:r>
        <w:t>transfer</w:t>
      </w:r>
      <w:r>
        <w:rPr>
          <w:spacing w:val="-4"/>
        </w:rPr>
        <w:t xml:space="preserve"> </w:t>
      </w:r>
      <w:r>
        <w:t>recipient</w:t>
      </w:r>
      <w:r>
        <w:rPr>
          <w:spacing w:val="-4"/>
        </w:rPr>
        <w:t xml:space="preserve"> </w:t>
      </w:r>
      <w:r>
        <w:t>about</w:t>
      </w:r>
      <w:r>
        <w:rPr>
          <w:spacing w:val="-4"/>
        </w:rPr>
        <w:t xml:space="preserve"> </w:t>
      </w:r>
      <w:r>
        <w:t xml:space="preserve">a </w:t>
      </w:r>
      <w:r>
        <w:rPr>
          <w:spacing w:val="-2"/>
        </w:rPr>
        <w:t>Respondent</w:t>
      </w:r>
    </w:p>
    <w:p w14:paraId="61EA037F" w14:textId="77777777" w:rsidR="0041062F" w:rsidRDefault="0041062F" w:rsidP="00A47BC6">
      <w:pPr>
        <w:pStyle w:val="ListParagraph"/>
        <w:widowControl w:val="0"/>
        <w:numPr>
          <w:ilvl w:val="2"/>
          <w:numId w:val="52"/>
        </w:numPr>
        <w:tabs>
          <w:tab w:val="left" w:pos="1556"/>
        </w:tabs>
        <w:autoSpaceDE w:val="0"/>
        <w:autoSpaceDN w:val="0"/>
        <w:spacing w:before="5" w:line="266" w:lineRule="exact"/>
        <w:ind w:left="1556" w:hanging="359"/>
        <w:contextualSpacing w:val="0"/>
        <w:rPr>
          <w:rFonts w:ascii="Courier New" w:hAnsi="Courier New"/>
        </w:rPr>
      </w:pPr>
      <w:r>
        <w:t>Assessment</w:t>
      </w:r>
      <w:r>
        <w:rPr>
          <w:spacing w:val="-8"/>
        </w:rPr>
        <w:t xml:space="preserve"> </w:t>
      </w:r>
      <w:r>
        <w:t>of</w:t>
      </w:r>
      <w:r>
        <w:rPr>
          <w:spacing w:val="-8"/>
        </w:rPr>
        <w:t xml:space="preserve"> </w:t>
      </w:r>
      <w:r>
        <w:t>appropriate</w:t>
      </w:r>
      <w:r>
        <w:rPr>
          <w:spacing w:val="-7"/>
        </w:rPr>
        <w:t xml:space="preserve"> </w:t>
      </w:r>
      <w:r>
        <w:rPr>
          <w:spacing w:val="-2"/>
        </w:rPr>
        <w:t>sanctions/remedies</w:t>
      </w:r>
    </w:p>
    <w:p w14:paraId="6994F9A6" w14:textId="77777777" w:rsidR="0041062F" w:rsidRDefault="0041062F" w:rsidP="00A47BC6">
      <w:pPr>
        <w:pStyle w:val="ListParagraph"/>
        <w:widowControl w:val="0"/>
        <w:numPr>
          <w:ilvl w:val="2"/>
          <w:numId w:val="52"/>
        </w:numPr>
        <w:tabs>
          <w:tab w:val="left" w:pos="1557"/>
        </w:tabs>
        <w:autoSpaceDE w:val="0"/>
        <w:autoSpaceDN w:val="0"/>
        <w:spacing w:before="8" w:line="216" w:lineRule="auto"/>
        <w:ind w:right="805"/>
        <w:contextualSpacing w:val="0"/>
        <w:rPr>
          <w:rFonts w:ascii="Courier New" w:hAnsi="Courier New"/>
        </w:rPr>
      </w:pPr>
      <w:r>
        <w:t>Whether</w:t>
      </w:r>
      <w:r>
        <w:rPr>
          <w:spacing w:val="-10"/>
        </w:rPr>
        <w:t xml:space="preserve"> </w:t>
      </w:r>
      <w:r>
        <w:t>a</w:t>
      </w:r>
      <w:r>
        <w:rPr>
          <w:spacing w:val="-7"/>
        </w:rPr>
        <w:t xml:space="preserve"> </w:t>
      </w:r>
      <w:r>
        <w:t>Clery</w:t>
      </w:r>
      <w:r>
        <w:rPr>
          <w:spacing w:val="-16"/>
        </w:rPr>
        <w:t xml:space="preserve"> </w:t>
      </w:r>
      <w:r>
        <w:t>Act</w:t>
      </w:r>
      <w:r>
        <w:rPr>
          <w:spacing w:val="-10"/>
        </w:rPr>
        <w:t xml:space="preserve"> </w:t>
      </w:r>
      <w:r>
        <w:t>Timely</w:t>
      </w:r>
      <w:r>
        <w:rPr>
          <w:spacing w:val="-7"/>
        </w:rPr>
        <w:t xml:space="preserve"> </w:t>
      </w:r>
      <w:r>
        <w:t>Warning</w:t>
      </w:r>
      <w:r>
        <w:rPr>
          <w:spacing w:val="-7"/>
        </w:rPr>
        <w:t xml:space="preserve"> </w:t>
      </w:r>
      <w:r>
        <w:t>and/or</w:t>
      </w:r>
      <w:r>
        <w:rPr>
          <w:spacing w:val="-11"/>
        </w:rPr>
        <w:t xml:space="preserve"> </w:t>
      </w:r>
      <w:r>
        <w:t>Trespass</w:t>
      </w:r>
      <w:r>
        <w:rPr>
          <w:spacing w:val="-7"/>
        </w:rPr>
        <w:t xml:space="preserve"> </w:t>
      </w:r>
      <w:r>
        <w:t>order/Persona-non-</w:t>
      </w:r>
      <w:r>
        <w:lastRenderedPageBreak/>
        <w:t>grata</w:t>
      </w:r>
      <w:r>
        <w:rPr>
          <w:spacing w:val="-7"/>
        </w:rPr>
        <w:t xml:space="preserve"> </w:t>
      </w:r>
      <w:r>
        <w:t xml:space="preserve">is </w:t>
      </w:r>
      <w:r>
        <w:rPr>
          <w:spacing w:val="-2"/>
        </w:rPr>
        <w:t>needed</w:t>
      </w:r>
    </w:p>
    <w:p w14:paraId="133A3F55" w14:textId="77777777" w:rsidR="0041062F" w:rsidRDefault="0041062F">
      <w:pPr>
        <w:pStyle w:val="BodyText"/>
        <w:spacing w:before="6"/>
        <w:ind w:left="0" w:firstLine="0"/>
      </w:pPr>
    </w:p>
    <w:p w14:paraId="3C9C542E" w14:textId="77777777" w:rsidR="0041062F" w:rsidRDefault="0041062F">
      <w:pPr>
        <w:pStyle w:val="BodyText"/>
        <w:spacing w:before="1"/>
        <w:ind w:left="117" w:firstLine="0"/>
        <w:jc w:val="both"/>
      </w:pPr>
      <w:r>
        <w:t>Based</w:t>
      </w:r>
      <w:r>
        <w:rPr>
          <w:spacing w:val="-7"/>
        </w:rPr>
        <w:t xml:space="preserve"> </w:t>
      </w:r>
      <w:r>
        <w:t>on</w:t>
      </w:r>
      <w:r>
        <w:rPr>
          <w:spacing w:val="-6"/>
        </w:rPr>
        <w:t xml:space="preserve"> </w:t>
      </w:r>
      <w:r>
        <w:t>the</w:t>
      </w:r>
      <w:r>
        <w:rPr>
          <w:spacing w:val="-5"/>
        </w:rPr>
        <w:t xml:space="preserve"> </w:t>
      </w:r>
      <w:r>
        <w:t>initial</w:t>
      </w:r>
      <w:r>
        <w:rPr>
          <w:spacing w:val="-5"/>
        </w:rPr>
        <w:t xml:space="preserve"> </w:t>
      </w:r>
      <w:r>
        <w:t>assessment,</w:t>
      </w:r>
      <w:r>
        <w:rPr>
          <w:spacing w:val="-5"/>
        </w:rPr>
        <w:t xml:space="preserve"> </w:t>
      </w:r>
      <w:r>
        <w:t>the</w:t>
      </w:r>
      <w:r>
        <w:rPr>
          <w:spacing w:val="-5"/>
        </w:rPr>
        <w:t xml:space="preserve"> </w:t>
      </w:r>
      <w:r>
        <w:t>College</w:t>
      </w:r>
      <w:r>
        <w:rPr>
          <w:spacing w:val="-5"/>
        </w:rPr>
        <w:t xml:space="preserve"> </w:t>
      </w:r>
      <w:r>
        <w:t>will</w:t>
      </w:r>
      <w:r>
        <w:rPr>
          <w:spacing w:val="-5"/>
        </w:rPr>
        <w:t xml:space="preserve"> </w:t>
      </w:r>
      <w:r>
        <w:t>initiate</w:t>
      </w:r>
      <w:r>
        <w:rPr>
          <w:spacing w:val="-5"/>
        </w:rPr>
        <w:t xml:space="preserve"> </w:t>
      </w:r>
      <w:r>
        <w:t>one</w:t>
      </w:r>
      <w:r>
        <w:rPr>
          <w:spacing w:val="-5"/>
        </w:rPr>
        <w:t xml:space="preserve"> </w:t>
      </w:r>
      <w:r>
        <w:t>of</w:t>
      </w:r>
      <w:r>
        <w:rPr>
          <w:spacing w:val="-5"/>
        </w:rPr>
        <w:t xml:space="preserve"> </w:t>
      </w:r>
      <w:r>
        <w:t>these</w:t>
      </w:r>
      <w:r>
        <w:rPr>
          <w:spacing w:val="-5"/>
        </w:rPr>
        <w:t xml:space="preserve"> </w:t>
      </w:r>
      <w:r>
        <w:rPr>
          <w:spacing w:val="-2"/>
        </w:rPr>
        <w:t>responses:</w:t>
      </w:r>
    </w:p>
    <w:p w14:paraId="54563A4F" w14:textId="77777777" w:rsidR="0041062F" w:rsidRDefault="0041062F">
      <w:pPr>
        <w:pStyle w:val="BodyText"/>
        <w:spacing w:before="1"/>
        <w:ind w:left="0" w:firstLine="0"/>
      </w:pPr>
    </w:p>
    <w:p w14:paraId="0B07BB20" w14:textId="77777777" w:rsidR="0041062F" w:rsidRDefault="0041062F" w:rsidP="00A47BC6">
      <w:pPr>
        <w:pStyle w:val="ListParagraph"/>
        <w:widowControl w:val="0"/>
        <w:numPr>
          <w:ilvl w:val="1"/>
          <w:numId w:val="52"/>
        </w:numPr>
        <w:tabs>
          <w:tab w:val="left" w:pos="837"/>
        </w:tabs>
        <w:autoSpaceDE w:val="0"/>
        <w:autoSpaceDN w:val="0"/>
        <w:spacing w:line="235" w:lineRule="auto"/>
        <w:ind w:right="507"/>
        <w:contextualSpacing w:val="0"/>
        <w:rPr>
          <w:rFonts w:ascii="Symbol" w:hAnsi="Symbol"/>
        </w:rPr>
      </w:pPr>
      <w:r>
        <w:rPr>
          <w:b/>
        </w:rPr>
        <w:t>Supportive</w:t>
      </w:r>
      <w:r>
        <w:rPr>
          <w:b/>
          <w:spacing w:val="-4"/>
        </w:rPr>
        <w:t xml:space="preserve"> </w:t>
      </w:r>
      <w:r>
        <w:rPr>
          <w:b/>
        </w:rPr>
        <w:t>Response</w:t>
      </w:r>
      <w:r>
        <w:rPr>
          <w:b/>
          <w:spacing w:val="-4"/>
        </w:rPr>
        <w:t xml:space="preserve"> </w:t>
      </w:r>
      <w:r>
        <w:t>–</w:t>
      </w:r>
      <w:r>
        <w:rPr>
          <w:spacing w:val="-4"/>
        </w:rPr>
        <w:t xml:space="preserve"> </w:t>
      </w:r>
      <w:r>
        <w:t>measures</w:t>
      </w:r>
      <w:r>
        <w:rPr>
          <w:spacing w:val="-4"/>
        </w:rPr>
        <w:t xml:space="preserve"> </w:t>
      </w:r>
      <w:r>
        <w:t>to</w:t>
      </w:r>
      <w:r>
        <w:rPr>
          <w:spacing w:val="-4"/>
        </w:rPr>
        <w:t xml:space="preserve"> </w:t>
      </w:r>
      <w:r>
        <w:t>help</w:t>
      </w:r>
      <w:r>
        <w:rPr>
          <w:spacing w:val="-4"/>
        </w:rPr>
        <w:t xml:space="preserve"> </w:t>
      </w:r>
      <w:r>
        <w:t>restore</w:t>
      </w:r>
      <w:r>
        <w:rPr>
          <w:spacing w:val="-4"/>
        </w:rPr>
        <w:t xml:space="preserve"> </w:t>
      </w:r>
      <w:r>
        <w:t>the</w:t>
      </w:r>
      <w:r>
        <w:rPr>
          <w:spacing w:val="-4"/>
        </w:rPr>
        <w:t xml:space="preserve"> </w:t>
      </w:r>
      <w:r>
        <w:t>Complainant’s</w:t>
      </w:r>
      <w:r>
        <w:rPr>
          <w:spacing w:val="-4"/>
        </w:rPr>
        <w:t xml:space="preserve"> </w:t>
      </w:r>
      <w:r>
        <w:t>education</w:t>
      </w:r>
      <w:r>
        <w:rPr>
          <w:spacing w:val="-4"/>
        </w:rPr>
        <w:t xml:space="preserve"> </w:t>
      </w:r>
      <w:r>
        <w:t>access,</w:t>
      </w:r>
      <w:r>
        <w:rPr>
          <w:spacing w:val="-4"/>
        </w:rPr>
        <w:t xml:space="preserve"> </w:t>
      </w:r>
      <w:r>
        <w:t>as described in the Policy.</w:t>
      </w:r>
    </w:p>
    <w:p w14:paraId="42A2669C" w14:textId="77777777" w:rsidR="0041062F" w:rsidRDefault="0041062F" w:rsidP="00A47BC6">
      <w:pPr>
        <w:pStyle w:val="ListParagraph"/>
        <w:widowControl w:val="0"/>
        <w:numPr>
          <w:ilvl w:val="1"/>
          <w:numId w:val="52"/>
        </w:numPr>
        <w:tabs>
          <w:tab w:val="left" w:pos="837"/>
        </w:tabs>
        <w:autoSpaceDE w:val="0"/>
        <w:autoSpaceDN w:val="0"/>
        <w:spacing w:before="4" w:line="237" w:lineRule="auto"/>
        <w:ind w:right="213"/>
        <w:contextualSpacing w:val="0"/>
        <w:rPr>
          <w:rFonts w:ascii="Symbol" w:hAnsi="Symbol"/>
        </w:rPr>
      </w:pPr>
      <w:r>
        <w:rPr>
          <w:b/>
        </w:rPr>
        <w:t>Informal</w:t>
      </w:r>
      <w:r>
        <w:rPr>
          <w:b/>
          <w:spacing w:val="-3"/>
        </w:rPr>
        <w:t xml:space="preserve"> </w:t>
      </w:r>
      <w:r>
        <w:rPr>
          <w:b/>
        </w:rPr>
        <w:t>Resolution</w:t>
      </w:r>
      <w:r>
        <w:rPr>
          <w:b/>
          <w:spacing w:val="-3"/>
        </w:rPr>
        <w:t xml:space="preserve"> </w:t>
      </w:r>
      <w:r>
        <w:t>–</w:t>
      </w:r>
      <w:r>
        <w:rPr>
          <w:spacing w:val="-3"/>
        </w:rPr>
        <w:t xml:space="preserve"> </w:t>
      </w:r>
      <w:r>
        <w:t>typically</w:t>
      </w:r>
      <w:r>
        <w:rPr>
          <w:spacing w:val="-3"/>
        </w:rPr>
        <w:t xml:space="preserve"> </w:t>
      </w:r>
      <w:r>
        <w:t>used</w:t>
      </w:r>
      <w:r>
        <w:rPr>
          <w:spacing w:val="-3"/>
        </w:rPr>
        <w:t xml:space="preserve"> </w:t>
      </w:r>
      <w:r>
        <w:t>for</w:t>
      </w:r>
      <w:r>
        <w:rPr>
          <w:spacing w:val="-3"/>
        </w:rPr>
        <w:t xml:space="preserve"> </w:t>
      </w:r>
      <w:r>
        <w:t>less</w:t>
      </w:r>
      <w:r>
        <w:rPr>
          <w:spacing w:val="-3"/>
        </w:rPr>
        <w:t xml:space="preserve"> </w:t>
      </w:r>
      <w:r>
        <w:t>serious</w:t>
      </w:r>
      <w:r>
        <w:rPr>
          <w:spacing w:val="-3"/>
        </w:rPr>
        <w:t xml:space="preserve"> </w:t>
      </w:r>
      <w:r>
        <w:t>offenses</w:t>
      </w:r>
      <w:r>
        <w:rPr>
          <w:spacing w:val="-3"/>
        </w:rPr>
        <w:t xml:space="preserve"> </w:t>
      </w:r>
      <w:r>
        <w:t>and</w:t>
      </w:r>
      <w:r>
        <w:rPr>
          <w:spacing w:val="-3"/>
        </w:rPr>
        <w:t xml:space="preserve"> </w:t>
      </w:r>
      <w:r>
        <w:t>only</w:t>
      </w:r>
      <w:r>
        <w:rPr>
          <w:spacing w:val="-3"/>
        </w:rPr>
        <w:t xml:space="preserve"> </w:t>
      </w:r>
      <w:r>
        <w:t>when</w:t>
      </w:r>
      <w:r>
        <w:rPr>
          <w:spacing w:val="-3"/>
        </w:rPr>
        <w:t xml:space="preserve"> </w:t>
      </w:r>
      <w:r>
        <w:t>all</w:t>
      </w:r>
      <w:r>
        <w:rPr>
          <w:spacing w:val="-3"/>
        </w:rPr>
        <w:t xml:space="preserve"> </w:t>
      </w:r>
      <w:r>
        <w:t>parties</w:t>
      </w:r>
      <w:r>
        <w:rPr>
          <w:spacing w:val="-3"/>
        </w:rPr>
        <w:t xml:space="preserve"> </w:t>
      </w:r>
      <w:r>
        <w:t xml:space="preserve">agree to Informal Resolution, or when the Respondent is willing to accept responsibility for violating </w:t>
      </w:r>
      <w:r>
        <w:rPr>
          <w:spacing w:val="-2"/>
        </w:rPr>
        <w:t>policy.</w:t>
      </w:r>
    </w:p>
    <w:p w14:paraId="6B473A0C" w14:textId="77777777" w:rsidR="0041062F" w:rsidRDefault="0041062F" w:rsidP="00A47BC6">
      <w:pPr>
        <w:pStyle w:val="ListParagraph"/>
        <w:widowControl w:val="0"/>
        <w:numPr>
          <w:ilvl w:val="1"/>
          <w:numId w:val="52"/>
        </w:numPr>
        <w:tabs>
          <w:tab w:val="left" w:pos="837"/>
        </w:tabs>
        <w:autoSpaceDE w:val="0"/>
        <w:autoSpaceDN w:val="0"/>
        <w:spacing w:before="7" w:line="235" w:lineRule="auto"/>
        <w:ind w:right="526"/>
        <w:contextualSpacing w:val="0"/>
        <w:jc w:val="both"/>
        <w:rPr>
          <w:rFonts w:ascii="Symbol" w:hAnsi="Symbol"/>
        </w:rPr>
      </w:pPr>
      <w:r>
        <w:rPr>
          <w:b/>
        </w:rPr>
        <w:t>Administrative</w:t>
      </w:r>
      <w:r>
        <w:rPr>
          <w:b/>
          <w:spacing w:val="-4"/>
        </w:rPr>
        <w:t xml:space="preserve"> </w:t>
      </w:r>
      <w:r>
        <w:rPr>
          <w:b/>
        </w:rPr>
        <w:t>Resolution</w:t>
      </w:r>
      <w:r>
        <w:rPr>
          <w:b/>
          <w:spacing w:val="-4"/>
        </w:rPr>
        <w:t xml:space="preserve"> </w:t>
      </w:r>
      <w:r>
        <w:t>–</w:t>
      </w:r>
      <w:r>
        <w:rPr>
          <w:spacing w:val="-4"/>
        </w:rPr>
        <w:t xml:space="preserve"> </w:t>
      </w:r>
      <w:r>
        <w:t>investigation</w:t>
      </w:r>
      <w:r>
        <w:rPr>
          <w:spacing w:val="-4"/>
        </w:rPr>
        <w:t xml:space="preserve"> </w:t>
      </w:r>
      <w:r>
        <w:t>of</w:t>
      </w:r>
      <w:r>
        <w:rPr>
          <w:spacing w:val="-4"/>
        </w:rPr>
        <w:t xml:space="preserve"> </w:t>
      </w:r>
      <w:r>
        <w:t>alleged</w:t>
      </w:r>
      <w:r>
        <w:rPr>
          <w:spacing w:val="-4"/>
        </w:rPr>
        <w:t xml:space="preserve"> </w:t>
      </w:r>
      <w:r>
        <w:t>policy</w:t>
      </w:r>
      <w:r>
        <w:rPr>
          <w:spacing w:val="-4"/>
        </w:rPr>
        <w:t xml:space="preserve"> </w:t>
      </w:r>
      <w:r>
        <w:t>violation(s)</w:t>
      </w:r>
      <w:r>
        <w:rPr>
          <w:spacing w:val="-4"/>
        </w:rPr>
        <w:t xml:space="preserve"> </w:t>
      </w:r>
      <w:r>
        <w:t>and</w:t>
      </w:r>
      <w:r>
        <w:rPr>
          <w:spacing w:val="-4"/>
        </w:rPr>
        <w:t xml:space="preserve"> </w:t>
      </w:r>
      <w:r>
        <w:t>recommended finding, subject to a determination by the</w:t>
      </w:r>
      <w:r>
        <w:rPr>
          <w:spacing w:val="-2"/>
        </w:rPr>
        <w:t xml:space="preserve"> </w:t>
      </w:r>
      <w:r>
        <w:t>Title IX Coordinator or Decision-maker(s) and the opportunity to appeal.</w:t>
      </w:r>
    </w:p>
    <w:p w14:paraId="268AD439" w14:textId="77777777" w:rsidR="0041062F" w:rsidRDefault="0041062F">
      <w:pPr>
        <w:pStyle w:val="BodyText"/>
        <w:spacing w:before="1"/>
        <w:ind w:left="0" w:firstLine="0"/>
      </w:pPr>
    </w:p>
    <w:p w14:paraId="36FC5DE8" w14:textId="77777777" w:rsidR="0041062F" w:rsidRDefault="0041062F">
      <w:pPr>
        <w:pStyle w:val="BodyText"/>
        <w:ind w:left="127" w:hanging="10"/>
      </w:pPr>
      <w:r>
        <w:t>The investigation and the subsequent</w:t>
      </w:r>
      <w:r>
        <w:rPr>
          <w:spacing w:val="-3"/>
        </w:rPr>
        <w:t xml:space="preserve"> </w:t>
      </w:r>
      <w:r>
        <w:t>Administrative Resolution determine whether the Equal Opportunity, Harassment, and Nondiscrimination Policy has been violated. If so, the College will promptly</w:t>
      </w:r>
      <w:r>
        <w:rPr>
          <w:spacing w:val="-4"/>
        </w:rPr>
        <w:t xml:space="preserve"> </w:t>
      </w:r>
      <w:r>
        <w:t>implement</w:t>
      </w:r>
      <w:r>
        <w:rPr>
          <w:spacing w:val="-4"/>
        </w:rPr>
        <w:t xml:space="preserve"> </w:t>
      </w:r>
      <w:r>
        <w:t>effective</w:t>
      </w:r>
      <w:r>
        <w:rPr>
          <w:spacing w:val="-4"/>
        </w:rPr>
        <w:t xml:space="preserve"> </w:t>
      </w:r>
      <w:r>
        <w:t>remedies</w:t>
      </w:r>
      <w:r>
        <w:rPr>
          <w:spacing w:val="-4"/>
        </w:rPr>
        <w:t xml:space="preserve"> </w:t>
      </w:r>
      <w:r>
        <w:t>designed</w:t>
      </w:r>
      <w:r>
        <w:rPr>
          <w:spacing w:val="-4"/>
        </w:rPr>
        <w:t xml:space="preserve"> </w:t>
      </w:r>
      <w:r>
        <w:t>to</w:t>
      </w:r>
      <w:r>
        <w:rPr>
          <w:spacing w:val="-4"/>
        </w:rPr>
        <w:t xml:space="preserve"> </w:t>
      </w:r>
      <w:r>
        <w:t>end</w:t>
      </w:r>
      <w:r>
        <w:rPr>
          <w:spacing w:val="-4"/>
        </w:rPr>
        <w:t xml:space="preserve"> </w:t>
      </w:r>
      <w:r>
        <w:t>the</w:t>
      </w:r>
      <w:r>
        <w:rPr>
          <w:spacing w:val="-4"/>
        </w:rPr>
        <w:t xml:space="preserve"> </w:t>
      </w:r>
      <w:r>
        <w:t>discrimination,</w:t>
      </w:r>
      <w:r>
        <w:rPr>
          <w:spacing w:val="-4"/>
        </w:rPr>
        <w:t xml:space="preserve"> </w:t>
      </w:r>
      <w:r>
        <w:t>prevent</w:t>
      </w:r>
      <w:r>
        <w:rPr>
          <w:spacing w:val="-4"/>
        </w:rPr>
        <w:t xml:space="preserve"> </w:t>
      </w:r>
      <w:r>
        <w:t>recurrence,</w:t>
      </w:r>
      <w:r>
        <w:rPr>
          <w:spacing w:val="-4"/>
        </w:rPr>
        <w:t xml:space="preserve"> </w:t>
      </w:r>
      <w:r>
        <w:t>and address the effects.</w:t>
      </w:r>
    </w:p>
    <w:p w14:paraId="0AAB66E6" w14:textId="77777777" w:rsidR="0041062F" w:rsidRDefault="0041062F">
      <w:pPr>
        <w:pStyle w:val="BodyText"/>
        <w:spacing w:before="3"/>
        <w:ind w:left="0" w:firstLine="0"/>
      </w:pPr>
    </w:p>
    <w:p w14:paraId="6C974252" w14:textId="77777777" w:rsidR="0041062F" w:rsidRDefault="0041062F">
      <w:pPr>
        <w:pStyle w:val="BodyText"/>
        <w:ind w:left="127" w:right="186" w:hanging="10"/>
      </w:pPr>
      <w:r>
        <w:t>The</w:t>
      </w:r>
      <w:r>
        <w:rPr>
          <w:spacing w:val="-3"/>
        </w:rPr>
        <w:t xml:space="preserve"> </w:t>
      </w:r>
      <w:r>
        <w:t>process</w:t>
      </w:r>
      <w:r>
        <w:rPr>
          <w:spacing w:val="-3"/>
        </w:rPr>
        <w:t xml:space="preserve"> </w:t>
      </w:r>
      <w:r>
        <w:t>followed</w:t>
      </w:r>
      <w:r>
        <w:rPr>
          <w:spacing w:val="-3"/>
        </w:rPr>
        <w:t xml:space="preserve"> </w:t>
      </w:r>
      <w:r>
        <w:t>considers</w:t>
      </w:r>
      <w:r>
        <w:rPr>
          <w:spacing w:val="-3"/>
        </w:rPr>
        <w:t xml:space="preserve"> </w:t>
      </w:r>
      <w:r>
        <w:t>the</w:t>
      </w:r>
      <w:r>
        <w:rPr>
          <w:spacing w:val="-3"/>
        </w:rPr>
        <w:t xml:space="preserve"> </w:t>
      </w:r>
      <w:r>
        <w:t>preference</w:t>
      </w:r>
      <w:r>
        <w:rPr>
          <w:spacing w:val="-3"/>
        </w:rPr>
        <w:t xml:space="preserve"> </w:t>
      </w:r>
      <w:r>
        <w:t>of</w:t>
      </w:r>
      <w:r>
        <w:rPr>
          <w:spacing w:val="-3"/>
        </w:rPr>
        <w:t xml:space="preserve"> </w:t>
      </w:r>
      <w:r>
        <w:t>the</w:t>
      </w:r>
      <w:r>
        <w:rPr>
          <w:spacing w:val="-3"/>
        </w:rPr>
        <w:t xml:space="preserve"> </w:t>
      </w:r>
      <w:r>
        <w:t>parties</w:t>
      </w:r>
      <w:r>
        <w:rPr>
          <w:spacing w:val="-3"/>
        </w:rPr>
        <w:t xml:space="preserve"> </w:t>
      </w:r>
      <w:r>
        <w:t>but</w:t>
      </w:r>
      <w:r>
        <w:rPr>
          <w:spacing w:val="-3"/>
        </w:rPr>
        <w:t xml:space="preserve"> </w:t>
      </w:r>
      <w:r>
        <w:t>is</w:t>
      </w:r>
      <w:r>
        <w:rPr>
          <w:spacing w:val="-3"/>
        </w:rPr>
        <w:t xml:space="preserve"> </w:t>
      </w:r>
      <w:r>
        <w:t>ultimately</w:t>
      </w:r>
      <w:r>
        <w:rPr>
          <w:spacing w:val="-3"/>
        </w:rPr>
        <w:t xml:space="preserve"> </w:t>
      </w:r>
      <w:r>
        <w:t>determined</w:t>
      </w:r>
      <w:r>
        <w:rPr>
          <w:spacing w:val="-3"/>
        </w:rPr>
        <w:t xml:space="preserve"> </w:t>
      </w:r>
      <w:r>
        <w:t>at</w:t>
      </w:r>
      <w:r>
        <w:rPr>
          <w:spacing w:val="-3"/>
        </w:rPr>
        <w:t xml:space="preserve"> </w:t>
      </w:r>
      <w:r>
        <w:t>the discretion of the Title IX Coordinator. If at any point during the initial assessment or formal investigation the Title IX Coordinator determines that reasonable cause does not support the conclusion that policy has been violated, the process will end, and the parties will be notified.</w:t>
      </w:r>
    </w:p>
    <w:p w14:paraId="01D8298C" w14:textId="77777777" w:rsidR="0041062F" w:rsidRDefault="0041062F">
      <w:pPr>
        <w:pStyle w:val="BodyText"/>
        <w:spacing w:before="250"/>
        <w:ind w:left="127" w:right="159" w:hanging="10"/>
        <w:jc w:val="both"/>
      </w:pPr>
      <w:r>
        <w:t>The</w:t>
      </w:r>
      <w:r>
        <w:rPr>
          <w:spacing w:val="-4"/>
        </w:rPr>
        <w:t xml:space="preserve"> </w:t>
      </w:r>
      <w:r>
        <w:t>Complainant</w:t>
      </w:r>
      <w:r>
        <w:rPr>
          <w:spacing w:val="-4"/>
        </w:rPr>
        <w:t xml:space="preserve"> </w:t>
      </w:r>
      <w:r>
        <w:t>may</w:t>
      </w:r>
      <w:r>
        <w:rPr>
          <w:spacing w:val="-4"/>
        </w:rPr>
        <w:t xml:space="preserve"> </w:t>
      </w:r>
      <w:r>
        <w:t>request</w:t>
      </w:r>
      <w:r>
        <w:rPr>
          <w:spacing w:val="-4"/>
        </w:rPr>
        <w:t xml:space="preserve"> </w:t>
      </w:r>
      <w:r>
        <w:t>that</w:t>
      </w:r>
      <w:r>
        <w:rPr>
          <w:spacing w:val="-4"/>
        </w:rPr>
        <w:t xml:space="preserve"> </w:t>
      </w:r>
      <w:r>
        <w:t>the</w:t>
      </w:r>
      <w:r>
        <w:rPr>
          <w:spacing w:val="-9"/>
        </w:rPr>
        <w:t xml:space="preserve"> </w:t>
      </w:r>
      <w:r>
        <w:t>Title</w:t>
      </w:r>
      <w:r>
        <w:rPr>
          <w:spacing w:val="-4"/>
        </w:rPr>
        <w:t xml:space="preserve"> </w:t>
      </w:r>
      <w:r>
        <w:t>IX</w:t>
      </w:r>
      <w:r>
        <w:rPr>
          <w:spacing w:val="-4"/>
        </w:rPr>
        <w:t xml:space="preserve"> </w:t>
      </w:r>
      <w:r>
        <w:t>Coordinator</w:t>
      </w:r>
      <w:r>
        <w:rPr>
          <w:spacing w:val="-3"/>
        </w:rPr>
        <w:t xml:space="preserve"> </w:t>
      </w:r>
      <w:r>
        <w:t>review</w:t>
      </w:r>
      <w:r>
        <w:rPr>
          <w:spacing w:val="-4"/>
        </w:rPr>
        <w:t xml:space="preserve"> </w:t>
      </w:r>
      <w:r>
        <w:t>the</w:t>
      </w:r>
      <w:r>
        <w:rPr>
          <w:spacing w:val="-4"/>
        </w:rPr>
        <w:t xml:space="preserve"> </w:t>
      </w:r>
      <w:r>
        <w:t>reasonable</w:t>
      </w:r>
      <w:r>
        <w:rPr>
          <w:spacing w:val="-4"/>
        </w:rPr>
        <w:t xml:space="preserve"> </w:t>
      </w:r>
      <w:r>
        <w:t>cause</w:t>
      </w:r>
      <w:r>
        <w:rPr>
          <w:spacing w:val="-4"/>
        </w:rPr>
        <w:t xml:space="preserve"> </w:t>
      </w:r>
      <w:r>
        <w:t>determination and/or</w:t>
      </w:r>
      <w:r>
        <w:rPr>
          <w:spacing w:val="-4"/>
        </w:rPr>
        <w:t xml:space="preserve"> </w:t>
      </w:r>
      <w:r>
        <w:t>re-open</w:t>
      </w:r>
      <w:r>
        <w:rPr>
          <w:spacing w:val="-4"/>
        </w:rPr>
        <w:t xml:space="preserve"> </w:t>
      </w:r>
      <w:r>
        <w:t>the</w:t>
      </w:r>
      <w:r>
        <w:rPr>
          <w:spacing w:val="-4"/>
        </w:rPr>
        <w:t xml:space="preserve"> </w:t>
      </w:r>
      <w:r>
        <w:t>investigation.</w:t>
      </w:r>
      <w:r>
        <w:rPr>
          <w:spacing w:val="-8"/>
        </w:rPr>
        <w:t xml:space="preserve"> </w:t>
      </w:r>
      <w:r>
        <w:t>This</w:t>
      </w:r>
      <w:r>
        <w:rPr>
          <w:spacing w:val="-4"/>
        </w:rPr>
        <w:t xml:space="preserve"> </w:t>
      </w:r>
      <w:r>
        <w:t>decision</w:t>
      </w:r>
      <w:r>
        <w:rPr>
          <w:spacing w:val="-4"/>
        </w:rPr>
        <w:t xml:space="preserve"> </w:t>
      </w:r>
      <w:r>
        <w:t>lies</w:t>
      </w:r>
      <w:r>
        <w:rPr>
          <w:spacing w:val="-4"/>
        </w:rPr>
        <w:t xml:space="preserve"> </w:t>
      </w:r>
      <w:r>
        <w:t>in</w:t>
      </w:r>
      <w:r>
        <w:rPr>
          <w:spacing w:val="-4"/>
        </w:rPr>
        <w:t xml:space="preserve"> </w:t>
      </w:r>
      <w:r>
        <w:t>the</w:t>
      </w:r>
      <w:r>
        <w:rPr>
          <w:spacing w:val="-4"/>
        </w:rPr>
        <w:t xml:space="preserve"> </w:t>
      </w:r>
      <w:r>
        <w:t>sole</w:t>
      </w:r>
      <w:r>
        <w:rPr>
          <w:spacing w:val="-4"/>
        </w:rPr>
        <w:t xml:space="preserve"> </w:t>
      </w:r>
      <w:r>
        <w:t>discretion</w:t>
      </w:r>
      <w:r>
        <w:rPr>
          <w:spacing w:val="-4"/>
        </w:rPr>
        <w:t xml:space="preserve"> </w:t>
      </w:r>
      <w:r>
        <w:t>of</w:t>
      </w:r>
      <w:r>
        <w:rPr>
          <w:spacing w:val="-4"/>
        </w:rPr>
        <w:t xml:space="preserve"> </w:t>
      </w:r>
      <w:r>
        <w:t>the</w:t>
      </w:r>
      <w:r>
        <w:rPr>
          <w:spacing w:val="-8"/>
        </w:rPr>
        <w:t xml:space="preserve"> </w:t>
      </w:r>
      <w:r>
        <w:t>Title</w:t>
      </w:r>
      <w:r>
        <w:rPr>
          <w:spacing w:val="-4"/>
        </w:rPr>
        <w:t xml:space="preserve"> </w:t>
      </w:r>
      <w:r>
        <w:t>IX</w:t>
      </w:r>
      <w:r>
        <w:rPr>
          <w:spacing w:val="-4"/>
        </w:rPr>
        <w:t xml:space="preserve"> </w:t>
      </w:r>
      <w:r>
        <w:t>Coordinator,</w:t>
      </w:r>
      <w:r>
        <w:rPr>
          <w:spacing w:val="-4"/>
        </w:rPr>
        <w:t xml:space="preserve"> </w:t>
      </w:r>
      <w:r>
        <w:t>but the request is usually only granted in extraordinary circumstances.</w:t>
      </w:r>
    </w:p>
    <w:p w14:paraId="5CBE86BF" w14:textId="77777777" w:rsidR="0041062F" w:rsidRDefault="0041062F">
      <w:pPr>
        <w:pStyle w:val="BodyText"/>
        <w:spacing w:before="1"/>
        <w:ind w:left="0" w:firstLine="0"/>
      </w:pPr>
    </w:p>
    <w:p w14:paraId="144431A5" w14:textId="7433C55A" w:rsidR="0041062F" w:rsidRPr="004B4DE5" w:rsidRDefault="0041062F" w:rsidP="00A47BC6">
      <w:pPr>
        <w:pStyle w:val="ListParagraph"/>
        <w:numPr>
          <w:ilvl w:val="0"/>
          <w:numId w:val="52"/>
        </w:numPr>
        <w:rPr>
          <w:b/>
          <w:bCs w:val="0"/>
        </w:rPr>
      </w:pPr>
      <w:r w:rsidRPr="004B4DE5">
        <w:rPr>
          <w:b/>
          <w:bCs w:val="0"/>
        </w:rPr>
        <w:t>Resolution</w:t>
      </w:r>
      <w:r w:rsidRPr="004B4DE5">
        <w:rPr>
          <w:b/>
          <w:bCs w:val="0"/>
          <w:spacing w:val="-9"/>
        </w:rPr>
        <w:t xml:space="preserve"> </w:t>
      </w:r>
      <w:r w:rsidRPr="004B4DE5">
        <w:rPr>
          <w:b/>
          <w:bCs w:val="0"/>
        </w:rPr>
        <w:t>Process</w:t>
      </w:r>
      <w:r w:rsidRPr="004B4DE5">
        <w:rPr>
          <w:b/>
          <w:bCs w:val="0"/>
          <w:spacing w:val="-8"/>
        </w:rPr>
        <w:t xml:space="preserve"> </w:t>
      </w:r>
      <w:r w:rsidRPr="004B4DE5">
        <w:rPr>
          <w:b/>
          <w:bCs w:val="0"/>
          <w:spacing w:val="-4"/>
        </w:rPr>
        <w:t>Pool</w:t>
      </w:r>
    </w:p>
    <w:p w14:paraId="173152C6" w14:textId="77777777" w:rsidR="0041062F" w:rsidRPr="00CB1A6D" w:rsidRDefault="0041062F">
      <w:pPr>
        <w:pStyle w:val="BodyText"/>
        <w:spacing w:before="2"/>
        <w:ind w:left="117" w:firstLine="0"/>
        <w:jc w:val="both"/>
        <w:rPr>
          <w:rFonts w:asciiTheme="minorHAnsi" w:hAnsiTheme="minorHAnsi"/>
          <w:sz w:val="24"/>
          <w:szCs w:val="24"/>
        </w:rPr>
      </w:pPr>
      <w:r w:rsidRPr="00CB1A6D">
        <w:rPr>
          <w:rFonts w:asciiTheme="minorHAnsi" w:hAnsiTheme="minorHAnsi"/>
          <w:sz w:val="24"/>
          <w:szCs w:val="24"/>
        </w:rPr>
        <w:t>The</w:t>
      </w:r>
      <w:r w:rsidRPr="00CB1A6D">
        <w:rPr>
          <w:rFonts w:asciiTheme="minorHAnsi" w:hAnsiTheme="minorHAnsi"/>
          <w:spacing w:val="-8"/>
          <w:sz w:val="24"/>
          <w:szCs w:val="24"/>
        </w:rPr>
        <w:t xml:space="preserve"> </w:t>
      </w:r>
      <w:r w:rsidRPr="00CB1A6D">
        <w:rPr>
          <w:rFonts w:asciiTheme="minorHAnsi" w:hAnsiTheme="minorHAnsi"/>
          <w:sz w:val="24"/>
          <w:szCs w:val="24"/>
        </w:rPr>
        <w:t>Resolution</w:t>
      </w:r>
      <w:r w:rsidRPr="00CB1A6D">
        <w:rPr>
          <w:rFonts w:asciiTheme="minorHAnsi" w:hAnsiTheme="minorHAnsi"/>
          <w:spacing w:val="-5"/>
          <w:sz w:val="24"/>
          <w:szCs w:val="24"/>
        </w:rPr>
        <w:t xml:space="preserve"> </w:t>
      </w:r>
      <w:r w:rsidRPr="00CB1A6D">
        <w:rPr>
          <w:rFonts w:asciiTheme="minorHAnsi" w:hAnsiTheme="minorHAnsi"/>
          <w:sz w:val="24"/>
          <w:szCs w:val="24"/>
        </w:rPr>
        <w:t>Process</w:t>
      </w:r>
      <w:r w:rsidRPr="00CB1A6D">
        <w:rPr>
          <w:rFonts w:asciiTheme="minorHAnsi" w:hAnsiTheme="minorHAnsi"/>
          <w:spacing w:val="-6"/>
          <w:sz w:val="24"/>
          <w:szCs w:val="24"/>
        </w:rPr>
        <w:t xml:space="preserve"> </w:t>
      </w:r>
      <w:r w:rsidRPr="00CB1A6D">
        <w:rPr>
          <w:rFonts w:asciiTheme="minorHAnsi" w:hAnsiTheme="minorHAnsi"/>
          <w:sz w:val="24"/>
          <w:szCs w:val="24"/>
        </w:rPr>
        <w:t>relies</w:t>
      </w:r>
      <w:r w:rsidRPr="00CB1A6D">
        <w:rPr>
          <w:rFonts w:asciiTheme="minorHAnsi" w:hAnsiTheme="minorHAnsi"/>
          <w:spacing w:val="-5"/>
          <w:sz w:val="24"/>
          <w:szCs w:val="24"/>
        </w:rPr>
        <w:t xml:space="preserve"> </w:t>
      </w:r>
      <w:r w:rsidRPr="00CB1A6D">
        <w:rPr>
          <w:rFonts w:asciiTheme="minorHAnsi" w:hAnsiTheme="minorHAnsi"/>
          <w:sz w:val="24"/>
          <w:szCs w:val="24"/>
        </w:rPr>
        <w:t>on</w:t>
      </w:r>
      <w:r w:rsidRPr="00CB1A6D">
        <w:rPr>
          <w:rFonts w:asciiTheme="minorHAnsi" w:hAnsiTheme="minorHAnsi"/>
          <w:spacing w:val="-5"/>
          <w:sz w:val="24"/>
          <w:szCs w:val="24"/>
        </w:rPr>
        <w:t xml:space="preserve"> </w:t>
      </w:r>
      <w:r w:rsidRPr="00CB1A6D">
        <w:rPr>
          <w:rFonts w:asciiTheme="minorHAnsi" w:hAnsiTheme="minorHAnsi"/>
          <w:sz w:val="24"/>
          <w:szCs w:val="24"/>
        </w:rPr>
        <w:t>a</w:t>
      </w:r>
      <w:r w:rsidRPr="00CB1A6D">
        <w:rPr>
          <w:rFonts w:asciiTheme="minorHAnsi" w:hAnsiTheme="minorHAnsi"/>
          <w:spacing w:val="-6"/>
          <w:sz w:val="24"/>
          <w:szCs w:val="24"/>
        </w:rPr>
        <w:t xml:space="preserve"> </w:t>
      </w:r>
      <w:r w:rsidRPr="00CB1A6D">
        <w:rPr>
          <w:rFonts w:asciiTheme="minorHAnsi" w:hAnsiTheme="minorHAnsi"/>
          <w:sz w:val="24"/>
          <w:szCs w:val="24"/>
        </w:rPr>
        <w:t>pool</w:t>
      </w:r>
      <w:r w:rsidRPr="00CB1A6D">
        <w:rPr>
          <w:rFonts w:asciiTheme="minorHAnsi" w:hAnsiTheme="minorHAnsi"/>
          <w:spacing w:val="-5"/>
          <w:sz w:val="24"/>
          <w:szCs w:val="24"/>
        </w:rPr>
        <w:t xml:space="preserve"> </w:t>
      </w:r>
      <w:r w:rsidRPr="00CB1A6D">
        <w:rPr>
          <w:rFonts w:asciiTheme="minorHAnsi" w:hAnsiTheme="minorHAnsi"/>
          <w:sz w:val="24"/>
          <w:szCs w:val="24"/>
        </w:rPr>
        <w:t>of</w:t>
      </w:r>
      <w:r w:rsidRPr="00CB1A6D">
        <w:rPr>
          <w:rFonts w:asciiTheme="minorHAnsi" w:hAnsiTheme="minorHAnsi"/>
          <w:spacing w:val="-5"/>
          <w:sz w:val="24"/>
          <w:szCs w:val="24"/>
        </w:rPr>
        <w:t xml:space="preserve"> </w:t>
      </w:r>
      <w:r w:rsidRPr="00CB1A6D">
        <w:rPr>
          <w:rFonts w:asciiTheme="minorHAnsi" w:hAnsiTheme="minorHAnsi"/>
          <w:sz w:val="24"/>
          <w:szCs w:val="24"/>
        </w:rPr>
        <w:t>officials</w:t>
      </w:r>
      <w:r w:rsidRPr="00CB1A6D">
        <w:rPr>
          <w:rFonts w:asciiTheme="minorHAnsi" w:hAnsiTheme="minorHAnsi"/>
          <w:spacing w:val="-6"/>
          <w:sz w:val="24"/>
          <w:szCs w:val="24"/>
        </w:rPr>
        <w:t xml:space="preserve"> </w:t>
      </w:r>
      <w:r w:rsidRPr="00CB1A6D">
        <w:rPr>
          <w:rFonts w:asciiTheme="minorHAnsi" w:hAnsiTheme="minorHAnsi"/>
          <w:sz w:val="24"/>
          <w:szCs w:val="24"/>
        </w:rPr>
        <w:t>(“Pool”)</w:t>
      </w:r>
      <w:r w:rsidRPr="00CB1A6D">
        <w:rPr>
          <w:rFonts w:asciiTheme="minorHAnsi" w:hAnsiTheme="minorHAnsi"/>
          <w:spacing w:val="-5"/>
          <w:sz w:val="24"/>
          <w:szCs w:val="24"/>
        </w:rPr>
        <w:t xml:space="preserve"> </w:t>
      </w:r>
      <w:r w:rsidRPr="00CB1A6D">
        <w:rPr>
          <w:rFonts w:asciiTheme="minorHAnsi" w:hAnsiTheme="minorHAnsi"/>
          <w:sz w:val="24"/>
          <w:szCs w:val="24"/>
        </w:rPr>
        <w:t>for</w:t>
      </w:r>
      <w:r w:rsidRPr="00CB1A6D">
        <w:rPr>
          <w:rFonts w:asciiTheme="minorHAnsi" w:hAnsiTheme="minorHAnsi"/>
          <w:spacing w:val="-5"/>
          <w:sz w:val="24"/>
          <w:szCs w:val="24"/>
        </w:rPr>
        <w:t xml:space="preserve"> </w:t>
      </w:r>
      <w:r w:rsidRPr="00CB1A6D">
        <w:rPr>
          <w:rFonts w:asciiTheme="minorHAnsi" w:hAnsiTheme="minorHAnsi"/>
          <w:spacing w:val="-2"/>
          <w:sz w:val="24"/>
          <w:szCs w:val="24"/>
        </w:rPr>
        <w:t>implementation.</w:t>
      </w:r>
    </w:p>
    <w:p w14:paraId="0FD5D85B" w14:textId="77777777" w:rsidR="0041062F" w:rsidRPr="00CB1A6D" w:rsidRDefault="0041062F">
      <w:pPr>
        <w:pStyle w:val="BodyText"/>
        <w:spacing w:before="70"/>
        <w:ind w:left="127" w:right="221" w:hanging="10"/>
        <w:rPr>
          <w:rFonts w:asciiTheme="minorHAnsi" w:hAnsiTheme="minorHAnsi"/>
          <w:sz w:val="24"/>
          <w:szCs w:val="24"/>
        </w:rPr>
      </w:pPr>
      <w:r w:rsidRPr="00CB1A6D">
        <w:rPr>
          <w:rFonts w:asciiTheme="minorHAnsi" w:hAnsiTheme="minorHAnsi"/>
          <w:sz w:val="24"/>
          <w:szCs w:val="24"/>
        </w:rPr>
        <w:t>Members</w:t>
      </w:r>
      <w:r w:rsidRPr="00CB1A6D">
        <w:rPr>
          <w:rFonts w:asciiTheme="minorHAnsi" w:hAnsiTheme="minorHAnsi"/>
          <w:spacing w:val="-3"/>
          <w:sz w:val="24"/>
          <w:szCs w:val="24"/>
        </w:rPr>
        <w:t xml:space="preserve"> </w:t>
      </w:r>
      <w:r w:rsidRPr="00CB1A6D">
        <w:rPr>
          <w:rFonts w:asciiTheme="minorHAnsi" w:hAnsiTheme="minorHAnsi"/>
          <w:sz w:val="24"/>
          <w:szCs w:val="24"/>
        </w:rPr>
        <w:t>of</w:t>
      </w:r>
      <w:r w:rsidRPr="00CB1A6D">
        <w:rPr>
          <w:rFonts w:asciiTheme="minorHAnsi" w:hAnsiTheme="minorHAnsi"/>
          <w:spacing w:val="-3"/>
          <w:sz w:val="24"/>
          <w:szCs w:val="24"/>
        </w:rPr>
        <w:t xml:space="preserve"> </w:t>
      </w:r>
      <w:r w:rsidRPr="00CB1A6D">
        <w:rPr>
          <w:rFonts w:asciiTheme="minorHAnsi" w:hAnsiTheme="minorHAnsi"/>
          <w:sz w:val="24"/>
          <w:szCs w:val="24"/>
        </w:rPr>
        <w:t>the</w:t>
      </w:r>
      <w:r w:rsidRPr="00CB1A6D">
        <w:rPr>
          <w:rFonts w:asciiTheme="minorHAnsi" w:hAnsiTheme="minorHAnsi"/>
          <w:spacing w:val="-3"/>
          <w:sz w:val="24"/>
          <w:szCs w:val="24"/>
        </w:rPr>
        <w:t xml:space="preserve"> </w:t>
      </w:r>
      <w:r w:rsidRPr="00CB1A6D">
        <w:rPr>
          <w:rFonts w:asciiTheme="minorHAnsi" w:hAnsiTheme="minorHAnsi"/>
          <w:sz w:val="24"/>
          <w:szCs w:val="24"/>
        </w:rPr>
        <w:t>Pool</w:t>
      </w:r>
      <w:r w:rsidRPr="00CB1A6D">
        <w:rPr>
          <w:rFonts w:asciiTheme="minorHAnsi" w:hAnsiTheme="minorHAnsi"/>
          <w:spacing w:val="-3"/>
          <w:sz w:val="24"/>
          <w:szCs w:val="24"/>
        </w:rPr>
        <w:t xml:space="preserve"> </w:t>
      </w:r>
      <w:r w:rsidRPr="00CB1A6D">
        <w:rPr>
          <w:rFonts w:asciiTheme="minorHAnsi" w:hAnsiTheme="minorHAnsi"/>
          <w:sz w:val="24"/>
          <w:szCs w:val="24"/>
        </w:rPr>
        <w:t>are</w:t>
      </w:r>
      <w:r w:rsidRPr="00CB1A6D">
        <w:rPr>
          <w:rFonts w:asciiTheme="minorHAnsi" w:hAnsiTheme="minorHAnsi"/>
          <w:spacing w:val="-3"/>
          <w:sz w:val="24"/>
          <w:szCs w:val="24"/>
        </w:rPr>
        <w:t xml:space="preserve"> </w:t>
      </w:r>
      <w:r w:rsidRPr="00CB1A6D">
        <w:rPr>
          <w:rFonts w:asciiTheme="minorHAnsi" w:hAnsiTheme="minorHAnsi"/>
          <w:sz w:val="24"/>
          <w:szCs w:val="24"/>
        </w:rPr>
        <w:t>trained</w:t>
      </w:r>
      <w:r w:rsidRPr="00CB1A6D">
        <w:rPr>
          <w:rFonts w:asciiTheme="minorHAnsi" w:hAnsiTheme="minorHAnsi"/>
          <w:spacing w:val="-3"/>
          <w:sz w:val="24"/>
          <w:szCs w:val="24"/>
        </w:rPr>
        <w:t xml:space="preserve"> </w:t>
      </w:r>
      <w:r w:rsidRPr="00CB1A6D">
        <w:rPr>
          <w:rFonts w:asciiTheme="minorHAnsi" w:hAnsiTheme="minorHAnsi"/>
          <w:sz w:val="24"/>
          <w:szCs w:val="24"/>
        </w:rPr>
        <w:t>annually</w:t>
      </w:r>
      <w:r w:rsidRPr="00CB1A6D">
        <w:rPr>
          <w:rFonts w:asciiTheme="minorHAnsi" w:hAnsiTheme="minorHAnsi"/>
          <w:spacing w:val="-3"/>
          <w:sz w:val="24"/>
          <w:szCs w:val="24"/>
        </w:rPr>
        <w:t xml:space="preserve"> </w:t>
      </w:r>
      <w:r w:rsidRPr="00CB1A6D">
        <w:rPr>
          <w:rFonts w:asciiTheme="minorHAnsi" w:hAnsiTheme="minorHAnsi"/>
          <w:sz w:val="24"/>
          <w:szCs w:val="24"/>
        </w:rPr>
        <w:t>in</w:t>
      </w:r>
      <w:r w:rsidRPr="00CB1A6D">
        <w:rPr>
          <w:rFonts w:asciiTheme="minorHAnsi" w:hAnsiTheme="minorHAnsi"/>
          <w:spacing w:val="-3"/>
          <w:sz w:val="24"/>
          <w:szCs w:val="24"/>
        </w:rPr>
        <w:t xml:space="preserve"> </w:t>
      </w:r>
      <w:r w:rsidRPr="00CB1A6D">
        <w:rPr>
          <w:rFonts w:asciiTheme="minorHAnsi" w:hAnsiTheme="minorHAnsi"/>
          <w:sz w:val="24"/>
          <w:szCs w:val="24"/>
        </w:rPr>
        <w:t>all</w:t>
      </w:r>
      <w:r w:rsidRPr="00CB1A6D">
        <w:rPr>
          <w:rFonts w:asciiTheme="minorHAnsi" w:hAnsiTheme="minorHAnsi"/>
          <w:spacing w:val="-3"/>
          <w:sz w:val="24"/>
          <w:szCs w:val="24"/>
        </w:rPr>
        <w:t xml:space="preserve"> </w:t>
      </w:r>
      <w:r w:rsidRPr="00CB1A6D">
        <w:rPr>
          <w:rFonts w:asciiTheme="minorHAnsi" w:hAnsiTheme="minorHAnsi"/>
          <w:sz w:val="24"/>
          <w:szCs w:val="24"/>
        </w:rPr>
        <w:t>aspects</w:t>
      </w:r>
      <w:r w:rsidRPr="00CB1A6D">
        <w:rPr>
          <w:rFonts w:asciiTheme="minorHAnsi" w:hAnsiTheme="minorHAnsi"/>
          <w:spacing w:val="-3"/>
          <w:sz w:val="24"/>
          <w:szCs w:val="24"/>
        </w:rPr>
        <w:t xml:space="preserve"> </w:t>
      </w:r>
      <w:r w:rsidRPr="00CB1A6D">
        <w:rPr>
          <w:rFonts w:asciiTheme="minorHAnsi" w:hAnsiTheme="minorHAnsi"/>
          <w:sz w:val="24"/>
          <w:szCs w:val="24"/>
        </w:rPr>
        <w:t>of</w:t>
      </w:r>
      <w:r w:rsidRPr="00CB1A6D">
        <w:rPr>
          <w:rFonts w:asciiTheme="minorHAnsi" w:hAnsiTheme="minorHAnsi"/>
          <w:spacing w:val="-3"/>
          <w:sz w:val="24"/>
          <w:szCs w:val="24"/>
        </w:rPr>
        <w:t xml:space="preserve"> </w:t>
      </w:r>
      <w:r w:rsidRPr="00CB1A6D">
        <w:rPr>
          <w:rFonts w:asciiTheme="minorHAnsi" w:hAnsiTheme="minorHAnsi"/>
          <w:sz w:val="24"/>
          <w:szCs w:val="24"/>
        </w:rPr>
        <w:t>the</w:t>
      </w:r>
      <w:r w:rsidRPr="00CB1A6D">
        <w:rPr>
          <w:rFonts w:asciiTheme="minorHAnsi" w:hAnsiTheme="minorHAnsi"/>
          <w:spacing w:val="-3"/>
          <w:sz w:val="24"/>
          <w:szCs w:val="24"/>
        </w:rPr>
        <w:t xml:space="preserve"> </w:t>
      </w:r>
      <w:r w:rsidRPr="00CB1A6D">
        <w:rPr>
          <w:rFonts w:asciiTheme="minorHAnsi" w:hAnsiTheme="minorHAnsi"/>
          <w:sz w:val="24"/>
          <w:szCs w:val="24"/>
        </w:rPr>
        <w:t>Resolution</w:t>
      </w:r>
      <w:r w:rsidRPr="00CB1A6D">
        <w:rPr>
          <w:rFonts w:asciiTheme="minorHAnsi" w:hAnsiTheme="minorHAnsi"/>
          <w:spacing w:val="-3"/>
          <w:sz w:val="24"/>
          <w:szCs w:val="24"/>
        </w:rPr>
        <w:t xml:space="preserve"> </w:t>
      </w:r>
      <w:r w:rsidRPr="00CB1A6D">
        <w:rPr>
          <w:rFonts w:asciiTheme="minorHAnsi" w:hAnsiTheme="minorHAnsi"/>
          <w:sz w:val="24"/>
          <w:szCs w:val="24"/>
        </w:rPr>
        <w:t>Process</w:t>
      </w:r>
      <w:r w:rsidRPr="00CB1A6D">
        <w:rPr>
          <w:rFonts w:asciiTheme="minorHAnsi" w:hAnsiTheme="minorHAnsi"/>
          <w:spacing w:val="-3"/>
          <w:sz w:val="24"/>
          <w:szCs w:val="24"/>
        </w:rPr>
        <w:t xml:space="preserve"> </w:t>
      </w:r>
      <w:r w:rsidRPr="00CB1A6D">
        <w:rPr>
          <w:rFonts w:asciiTheme="minorHAnsi" w:hAnsiTheme="minorHAnsi"/>
          <w:sz w:val="24"/>
          <w:szCs w:val="24"/>
        </w:rPr>
        <w:t>and</w:t>
      </w:r>
      <w:r w:rsidRPr="00CB1A6D">
        <w:rPr>
          <w:rFonts w:asciiTheme="minorHAnsi" w:hAnsiTheme="minorHAnsi"/>
          <w:spacing w:val="-3"/>
          <w:sz w:val="24"/>
          <w:szCs w:val="24"/>
        </w:rPr>
        <w:t xml:space="preserve"> </w:t>
      </w:r>
      <w:r w:rsidRPr="00CB1A6D">
        <w:rPr>
          <w:rFonts w:asciiTheme="minorHAnsi" w:hAnsiTheme="minorHAnsi"/>
          <w:sz w:val="24"/>
          <w:szCs w:val="24"/>
        </w:rPr>
        <w:t>can</w:t>
      </w:r>
      <w:r w:rsidRPr="00CB1A6D">
        <w:rPr>
          <w:rFonts w:asciiTheme="minorHAnsi" w:hAnsiTheme="minorHAnsi"/>
          <w:spacing w:val="-3"/>
          <w:sz w:val="24"/>
          <w:szCs w:val="24"/>
        </w:rPr>
        <w:t xml:space="preserve"> </w:t>
      </w:r>
      <w:r w:rsidRPr="00CB1A6D">
        <w:rPr>
          <w:rFonts w:asciiTheme="minorHAnsi" w:hAnsiTheme="minorHAnsi"/>
          <w:sz w:val="24"/>
          <w:szCs w:val="24"/>
        </w:rPr>
        <w:t>serve</w:t>
      </w:r>
      <w:r w:rsidRPr="00CB1A6D">
        <w:rPr>
          <w:rFonts w:asciiTheme="minorHAnsi" w:hAnsiTheme="minorHAnsi"/>
          <w:spacing w:val="-3"/>
          <w:sz w:val="24"/>
          <w:szCs w:val="24"/>
        </w:rPr>
        <w:t xml:space="preserve"> </w:t>
      </w:r>
      <w:r w:rsidRPr="00CB1A6D">
        <w:rPr>
          <w:rFonts w:asciiTheme="minorHAnsi" w:hAnsiTheme="minorHAnsi"/>
          <w:sz w:val="24"/>
          <w:szCs w:val="24"/>
        </w:rPr>
        <w:t>in any of the following roles, at the direction of the Title IX Coordinator:</w:t>
      </w:r>
    </w:p>
    <w:p w14:paraId="19D9C997" w14:textId="77777777" w:rsidR="0041062F" w:rsidRPr="00CB1A6D" w:rsidRDefault="0041062F">
      <w:pPr>
        <w:pStyle w:val="BodyText"/>
        <w:spacing w:before="3"/>
        <w:ind w:left="0" w:firstLine="0"/>
        <w:rPr>
          <w:rFonts w:asciiTheme="minorHAnsi" w:hAnsiTheme="minorHAnsi"/>
          <w:sz w:val="24"/>
          <w:szCs w:val="24"/>
        </w:rPr>
      </w:pPr>
    </w:p>
    <w:p w14:paraId="531777FA" w14:textId="77777777" w:rsidR="0041062F" w:rsidRPr="00CB1A6D" w:rsidRDefault="0041062F" w:rsidP="00A47BC6">
      <w:pPr>
        <w:pStyle w:val="ListParagraph"/>
        <w:widowControl w:val="0"/>
        <w:numPr>
          <w:ilvl w:val="1"/>
          <w:numId w:val="52"/>
        </w:numPr>
        <w:tabs>
          <w:tab w:val="left" w:pos="837"/>
        </w:tabs>
        <w:autoSpaceDE w:val="0"/>
        <w:autoSpaceDN w:val="0"/>
        <w:spacing w:line="291" w:lineRule="exact"/>
        <w:contextualSpacing w:val="0"/>
      </w:pPr>
      <w:r w:rsidRPr="00CB1A6D">
        <w:t>To</w:t>
      </w:r>
      <w:r w:rsidRPr="00CB1A6D">
        <w:rPr>
          <w:spacing w:val="-10"/>
        </w:rPr>
        <w:t xml:space="preserve"> </w:t>
      </w:r>
      <w:r w:rsidRPr="00CB1A6D">
        <w:t>provide</w:t>
      </w:r>
      <w:r w:rsidRPr="00CB1A6D">
        <w:rPr>
          <w:spacing w:val="-7"/>
        </w:rPr>
        <w:t xml:space="preserve"> </w:t>
      </w:r>
      <w:r w:rsidRPr="00CB1A6D">
        <w:t>sensitive</w:t>
      </w:r>
      <w:r w:rsidRPr="00CB1A6D">
        <w:rPr>
          <w:spacing w:val="-8"/>
        </w:rPr>
        <w:t xml:space="preserve"> </w:t>
      </w:r>
      <w:r w:rsidRPr="00CB1A6D">
        <w:t>intake</w:t>
      </w:r>
      <w:r w:rsidRPr="00CB1A6D">
        <w:rPr>
          <w:spacing w:val="-7"/>
        </w:rPr>
        <w:t xml:space="preserve"> </w:t>
      </w:r>
      <w:r w:rsidRPr="00CB1A6D">
        <w:t>for</w:t>
      </w:r>
      <w:r w:rsidRPr="00CB1A6D">
        <w:rPr>
          <w:spacing w:val="-8"/>
        </w:rPr>
        <w:t xml:space="preserve"> </w:t>
      </w:r>
      <w:r w:rsidRPr="00CB1A6D">
        <w:t>and</w:t>
      </w:r>
      <w:r w:rsidRPr="00CB1A6D">
        <w:rPr>
          <w:spacing w:val="-7"/>
        </w:rPr>
        <w:t xml:space="preserve"> </w:t>
      </w:r>
      <w:r w:rsidRPr="00CB1A6D">
        <w:t>initial</w:t>
      </w:r>
      <w:r w:rsidRPr="00CB1A6D">
        <w:rPr>
          <w:spacing w:val="-8"/>
        </w:rPr>
        <w:t xml:space="preserve"> </w:t>
      </w:r>
      <w:r w:rsidRPr="00CB1A6D">
        <w:t>advice</w:t>
      </w:r>
      <w:r w:rsidRPr="00CB1A6D">
        <w:rPr>
          <w:spacing w:val="-7"/>
        </w:rPr>
        <w:t xml:space="preserve"> </w:t>
      </w:r>
      <w:r w:rsidRPr="00CB1A6D">
        <w:t>pertaining</w:t>
      </w:r>
      <w:r w:rsidRPr="00CB1A6D">
        <w:rPr>
          <w:spacing w:val="-8"/>
        </w:rPr>
        <w:t xml:space="preserve"> </w:t>
      </w:r>
      <w:r w:rsidRPr="00CB1A6D">
        <w:t>to</w:t>
      </w:r>
      <w:r w:rsidRPr="00CB1A6D">
        <w:rPr>
          <w:spacing w:val="-7"/>
        </w:rPr>
        <w:t xml:space="preserve"> </w:t>
      </w:r>
      <w:r w:rsidRPr="00CB1A6D">
        <w:t>the</w:t>
      </w:r>
      <w:r w:rsidRPr="00CB1A6D">
        <w:rPr>
          <w:spacing w:val="-7"/>
        </w:rPr>
        <w:t xml:space="preserve"> </w:t>
      </w:r>
      <w:r w:rsidRPr="00CB1A6D">
        <w:rPr>
          <w:spacing w:val="-2"/>
        </w:rPr>
        <w:t>allegations</w:t>
      </w:r>
    </w:p>
    <w:p w14:paraId="46628EA8"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To</w:t>
      </w:r>
      <w:r w:rsidRPr="00CB1A6D">
        <w:rPr>
          <w:spacing w:val="-11"/>
        </w:rPr>
        <w:t xml:space="preserve"> </w:t>
      </w:r>
      <w:r w:rsidRPr="00CB1A6D">
        <w:t>act</w:t>
      </w:r>
      <w:r w:rsidRPr="00CB1A6D">
        <w:rPr>
          <w:spacing w:val="-8"/>
        </w:rPr>
        <w:t xml:space="preserve"> </w:t>
      </w:r>
      <w:r w:rsidRPr="00CB1A6D">
        <w:t>as</w:t>
      </w:r>
      <w:r w:rsidRPr="00CB1A6D">
        <w:rPr>
          <w:spacing w:val="-7"/>
        </w:rPr>
        <w:t xml:space="preserve"> </w:t>
      </w:r>
      <w:r w:rsidRPr="00CB1A6D">
        <w:t>optional</w:t>
      </w:r>
      <w:r w:rsidRPr="00CB1A6D">
        <w:rPr>
          <w:spacing w:val="-8"/>
        </w:rPr>
        <w:t xml:space="preserve"> </w:t>
      </w:r>
      <w:r w:rsidRPr="00CB1A6D">
        <w:t>process</w:t>
      </w:r>
      <w:r w:rsidRPr="00CB1A6D">
        <w:rPr>
          <w:spacing w:val="-15"/>
        </w:rPr>
        <w:t xml:space="preserve"> </w:t>
      </w:r>
      <w:r w:rsidRPr="00CB1A6D">
        <w:t>Advisors</w:t>
      </w:r>
      <w:r w:rsidRPr="00CB1A6D">
        <w:rPr>
          <w:spacing w:val="-7"/>
        </w:rPr>
        <w:t xml:space="preserve"> </w:t>
      </w:r>
      <w:r w:rsidRPr="00CB1A6D">
        <w:t>to</w:t>
      </w:r>
      <w:r w:rsidRPr="00CB1A6D">
        <w:rPr>
          <w:spacing w:val="-8"/>
        </w:rPr>
        <w:t xml:space="preserve"> </w:t>
      </w:r>
      <w:r w:rsidRPr="00CB1A6D">
        <w:t>the</w:t>
      </w:r>
      <w:r w:rsidRPr="00CB1A6D">
        <w:rPr>
          <w:spacing w:val="-7"/>
        </w:rPr>
        <w:t xml:space="preserve"> </w:t>
      </w:r>
      <w:r w:rsidRPr="00CB1A6D">
        <w:rPr>
          <w:spacing w:val="-2"/>
        </w:rPr>
        <w:t>parties</w:t>
      </w:r>
    </w:p>
    <w:p w14:paraId="4E079EE5"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To</w:t>
      </w:r>
      <w:r w:rsidRPr="00CB1A6D">
        <w:rPr>
          <w:spacing w:val="-15"/>
        </w:rPr>
        <w:t xml:space="preserve"> </w:t>
      </w:r>
      <w:r w:rsidRPr="00CB1A6D">
        <w:t>facilitate</w:t>
      </w:r>
      <w:r w:rsidRPr="00CB1A6D">
        <w:rPr>
          <w:spacing w:val="-15"/>
        </w:rPr>
        <w:t xml:space="preserve"> </w:t>
      </w:r>
      <w:r w:rsidRPr="00CB1A6D">
        <w:t>Informal</w:t>
      </w:r>
      <w:r w:rsidRPr="00CB1A6D">
        <w:rPr>
          <w:spacing w:val="-14"/>
        </w:rPr>
        <w:t xml:space="preserve"> </w:t>
      </w:r>
      <w:r w:rsidRPr="00CB1A6D">
        <w:rPr>
          <w:spacing w:val="-2"/>
        </w:rPr>
        <w:t>Resolution</w:t>
      </w:r>
    </w:p>
    <w:p w14:paraId="15678532"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rPr>
          <w:spacing w:val="-2"/>
        </w:rPr>
        <w:t>To</w:t>
      </w:r>
      <w:r w:rsidRPr="00CB1A6D">
        <w:rPr>
          <w:spacing w:val="-6"/>
        </w:rPr>
        <w:t xml:space="preserve"> </w:t>
      </w:r>
      <w:r w:rsidRPr="00CB1A6D">
        <w:rPr>
          <w:spacing w:val="-2"/>
        </w:rPr>
        <w:t>investigate</w:t>
      </w:r>
      <w:r w:rsidRPr="00CB1A6D">
        <w:rPr>
          <w:spacing w:val="-5"/>
        </w:rPr>
        <w:t xml:space="preserve"> </w:t>
      </w:r>
      <w:r w:rsidRPr="00CB1A6D">
        <w:rPr>
          <w:spacing w:val="-2"/>
        </w:rPr>
        <w:t>allegations</w:t>
      </w:r>
    </w:p>
    <w:p w14:paraId="3F6D8603"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To</w:t>
      </w:r>
      <w:r w:rsidRPr="00CB1A6D">
        <w:rPr>
          <w:spacing w:val="-11"/>
        </w:rPr>
        <w:t xml:space="preserve"> </w:t>
      </w:r>
      <w:r w:rsidRPr="00CB1A6D">
        <w:t>serve</w:t>
      </w:r>
      <w:r w:rsidRPr="00CB1A6D">
        <w:rPr>
          <w:spacing w:val="-11"/>
        </w:rPr>
        <w:t xml:space="preserve"> </w:t>
      </w:r>
      <w:r w:rsidRPr="00CB1A6D">
        <w:t>as</w:t>
      </w:r>
      <w:r w:rsidRPr="00CB1A6D">
        <w:rPr>
          <w:spacing w:val="-11"/>
        </w:rPr>
        <w:t xml:space="preserve"> </w:t>
      </w:r>
      <w:r w:rsidRPr="00CB1A6D">
        <w:t>a</w:t>
      </w:r>
      <w:r w:rsidRPr="00CB1A6D">
        <w:rPr>
          <w:spacing w:val="-10"/>
        </w:rPr>
        <w:t xml:space="preserve"> </w:t>
      </w:r>
      <w:r w:rsidRPr="00CB1A6D">
        <w:t>Decision-</w:t>
      </w:r>
      <w:r w:rsidRPr="00CB1A6D">
        <w:rPr>
          <w:spacing w:val="-2"/>
        </w:rPr>
        <w:t>maker</w:t>
      </w:r>
    </w:p>
    <w:p w14:paraId="67BAF96E" w14:textId="77777777" w:rsidR="0041062F" w:rsidRPr="00CB1A6D" w:rsidRDefault="0041062F" w:rsidP="00A47BC6">
      <w:pPr>
        <w:pStyle w:val="ListParagraph"/>
        <w:widowControl w:val="0"/>
        <w:numPr>
          <w:ilvl w:val="1"/>
          <w:numId w:val="52"/>
        </w:numPr>
        <w:tabs>
          <w:tab w:val="left" w:pos="837"/>
        </w:tabs>
        <w:autoSpaceDE w:val="0"/>
        <w:autoSpaceDN w:val="0"/>
        <w:spacing w:line="291" w:lineRule="exact"/>
        <w:contextualSpacing w:val="0"/>
      </w:pPr>
      <w:r w:rsidRPr="00CB1A6D">
        <w:t>To</w:t>
      </w:r>
      <w:r w:rsidRPr="00CB1A6D">
        <w:rPr>
          <w:spacing w:val="-18"/>
        </w:rPr>
        <w:t xml:space="preserve"> </w:t>
      </w:r>
      <w:r w:rsidRPr="00CB1A6D">
        <w:t>serve</w:t>
      </w:r>
      <w:r w:rsidRPr="00CB1A6D">
        <w:rPr>
          <w:spacing w:val="-11"/>
        </w:rPr>
        <w:t xml:space="preserve"> </w:t>
      </w:r>
      <w:r w:rsidRPr="00CB1A6D">
        <w:t>as</w:t>
      </w:r>
      <w:r w:rsidRPr="00CB1A6D">
        <w:rPr>
          <w:spacing w:val="-11"/>
        </w:rPr>
        <w:t xml:space="preserve"> </w:t>
      </w:r>
      <w:r w:rsidRPr="00CB1A6D">
        <w:t>an</w:t>
      </w:r>
      <w:r w:rsidRPr="00CB1A6D">
        <w:rPr>
          <w:spacing w:val="-15"/>
        </w:rPr>
        <w:t xml:space="preserve"> </w:t>
      </w:r>
      <w:r w:rsidRPr="00CB1A6D">
        <w:t>Appeal</w:t>
      </w:r>
      <w:r w:rsidRPr="00CB1A6D">
        <w:rPr>
          <w:spacing w:val="-10"/>
        </w:rPr>
        <w:t xml:space="preserve"> </w:t>
      </w:r>
      <w:r w:rsidRPr="00CB1A6D">
        <w:t>Decision-</w:t>
      </w:r>
      <w:r w:rsidRPr="00CB1A6D">
        <w:rPr>
          <w:spacing w:val="-2"/>
        </w:rPr>
        <w:t>maker</w:t>
      </w:r>
    </w:p>
    <w:p w14:paraId="0AFFD0B9" w14:textId="77777777" w:rsidR="0041062F" w:rsidRPr="00CB1A6D" w:rsidRDefault="0041062F">
      <w:pPr>
        <w:pStyle w:val="BodyText"/>
        <w:spacing w:before="245"/>
        <w:ind w:left="127" w:hanging="10"/>
        <w:rPr>
          <w:rFonts w:asciiTheme="minorHAnsi" w:hAnsiTheme="minorHAnsi"/>
          <w:sz w:val="24"/>
          <w:szCs w:val="24"/>
        </w:rPr>
      </w:pPr>
      <w:r w:rsidRPr="00CB1A6D">
        <w:rPr>
          <w:rFonts w:asciiTheme="minorHAnsi" w:hAnsiTheme="minorHAnsi"/>
          <w:sz w:val="24"/>
          <w:szCs w:val="24"/>
        </w:rPr>
        <w:t>The</w:t>
      </w:r>
      <w:r w:rsidRPr="00CB1A6D">
        <w:rPr>
          <w:rFonts w:asciiTheme="minorHAnsi" w:hAnsiTheme="minorHAnsi"/>
          <w:spacing w:val="-7"/>
          <w:sz w:val="24"/>
          <w:szCs w:val="24"/>
        </w:rPr>
        <w:t xml:space="preserve"> </w:t>
      </w:r>
      <w:r w:rsidRPr="00CB1A6D">
        <w:rPr>
          <w:rFonts w:asciiTheme="minorHAnsi" w:hAnsiTheme="minorHAnsi"/>
          <w:sz w:val="24"/>
          <w:szCs w:val="24"/>
        </w:rPr>
        <w:t>Title</w:t>
      </w:r>
      <w:r w:rsidRPr="00CB1A6D">
        <w:rPr>
          <w:rFonts w:asciiTheme="minorHAnsi" w:hAnsiTheme="minorHAnsi"/>
          <w:spacing w:val="-4"/>
          <w:sz w:val="24"/>
          <w:szCs w:val="24"/>
        </w:rPr>
        <w:t xml:space="preserve"> </w:t>
      </w:r>
      <w:r w:rsidRPr="00CB1A6D">
        <w:rPr>
          <w:rFonts w:asciiTheme="minorHAnsi" w:hAnsiTheme="minorHAnsi"/>
          <w:sz w:val="24"/>
          <w:szCs w:val="24"/>
        </w:rPr>
        <w:t>IX</w:t>
      </w:r>
      <w:r w:rsidRPr="00CB1A6D">
        <w:rPr>
          <w:rFonts w:asciiTheme="minorHAnsi" w:hAnsiTheme="minorHAnsi"/>
          <w:spacing w:val="-4"/>
          <w:sz w:val="24"/>
          <w:szCs w:val="24"/>
        </w:rPr>
        <w:t xml:space="preserve"> </w:t>
      </w:r>
      <w:r w:rsidRPr="00CB1A6D">
        <w:rPr>
          <w:rFonts w:asciiTheme="minorHAnsi" w:hAnsiTheme="minorHAnsi"/>
          <w:sz w:val="24"/>
          <w:szCs w:val="24"/>
        </w:rPr>
        <w:t>Coordinator</w:t>
      </w:r>
      <w:r w:rsidRPr="00CB1A6D">
        <w:rPr>
          <w:rFonts w:asciiTheme="minorHAnsi" w:hAnsiTheme="minorHAnsi"/>
          <w:spacing w:val="-4"/>
          <w:sz w:val="24"/>
          <w:szCs w:val="24"/>
        </w:rPr>
        <w:t xml:space="preserve"> </w:t>
      </w:r>
      <w:r w:rsidRPr="00CB1A6D">
        <w:rPr>
          <w:rFonts w:asciiTheme="minorHAnsi" w:hAnsiTheme="minorHAnsi"/>
          <w:sz w:val="24"/>
          <w:szCs w:val="24"/>
        </w:rPr>
        <w:t>carefully</w:t>
      </w:r>
      <w:r w:rsidRPr="00CB1A6D">
        <w:rPr>
          <w:rFonts w:asciiTheme="minorHAnsi" w:hAnsiTheme="minorHAnsi"/>
          <w:spacing w:val="-4"/>
          <w:sz w:val="24"/>
          <w:szCs w:val="24"/>
        </w:rPr>
        <w:t xml:space="preserve"> </w:t>
      </w:r>
      <w:r w:rsidRPr="00CB1A6D">
        <w:rPr>
          <w:rFonts w:asciiTheme="minorHAnsi" w:hAnsiTheme="minorHAnsi"/>
          <w:sz w:val="24"/>
          <w:szCs w:val="24"/>
        </w:rPr>
        <w:t>vets</w:t>
      </w:r>
      <w:r w:rsidRPr="00CB1A6D">
        <w:rPr>
          <w:rFonts w:asciiTheme="minorHAnsi" w:hAnsiTheme="minorHAnsi"/>
          <w:spacing w:val="-4"/>
          <w:sz w:val="24"/>
          <w:szCs w:val="24"/>
        </w:rPr>
        <w:t xml:space="preserve"> </w:t>
      </w:r>
      <w:r w:rsidRPr="00CB1A6D">
        <w:rPr>
          <w:rFonts w:asciiTheme="minorHAnsi" w:hAnsiTheme="minorHAnsi"/>
          <w:sz w:val="24"/>
          <w:szCs w:val="24"/>
        </w:rPr>
        <w:t>Pool</w:t>
      </w:r>
      <w:r w:rsidRPr="00CB1A6D">
        <w:rPr>
          <w:rFonts w:asciiTheme="minorHAnsi" w:hAnsiTheme="minorHAnsi"/>
          <w:spacing w:val="-4"/>
          <w:sz w:val="24"/>
          <w:szCs w:val="24"/>
        </w:rPr>
        <w:t xml:space="preserve"> </w:t>
      </w:r>
      <w:r w:rsidRPr="00CB1A6D">
        <w:rPr>
          <w:rFonts w:asciiTheme="minorHAnsi" w:hAnsiTheme="minorHAnsi"/>
          <w:sz w:val="24"/>
          <w:szCs w:val="24"/>
        </w:rPr>
        <w:t>members</w:t>
      </w:r>
      <w:r w:rsidRPr="00CB1A6D">
        <w:rPr>
          <w:rFonts w:asciiTheme="minorHAnsi" w:hAnsiTheme="minorHAnsi"/>
          <w:spacing w:val="-4"/>
          <w:sz w:val="24"/>
          <w:szCs w:val="24"/>
        </w:rPr>
        <w:t xml:space="preserve"> </w:t>
      </w:r>
      <w:r w:rsidRPr="00CB1A6D">
        <w:rPr>
          <w:rFonts w:asciiTheme="minorHAnsi" w:hAnsiTheme="minorHAnsi"/>
          <w:sz w:val="24"/>
          <w:szCs w:val="24"/>
        </w:rPr>
        <w:t>for</w:t>
      </w:r>
      <w:r w:rsidRPr="00CB1A6D">
        <w:rPr>
          <w:rFonts w:asciiTheme="minorHAnsi" w:hAnsiTheme="minorHAnsi"/>
          <w:spacing w:val="-4"/>
          <w:sz w:val="24"/>
          <w:szCs w:val="24"/>
        </w:rPr>
        <w:t xml:space="preserve"> </w:t>
      </w:r>
      <w:r w:rsidRPr="00CB1A6D">
        <w:rPr>
          <w:rFonts w:asciiTheme="minorHAnsi" w:hAnsiTheme="minorHAnsi"/>
          <w:sz w:val="24"/>
          <w:szCs w:val="24"/>
        </w:rPr>
        <w:t>potential</w:t>
      </w:r>
      <w:r w:rsidRPr="00CB1A6D">
        <w:rPr>
          <w:rFonts w:asciiTheme="minorHAnsi" w:hAnsiTheme="minorHAnsi"/>
          <w:spacing w:val="-4"/>
          <w:sz w:val="24"/>
          <w:szCs w:val="24"/>
        </w:rPr>
        <w:t xml:space="preserve"> </w:t>
      </w:r>
      <w:r w:rsidRPr="00CB1A6D">
        <w:rPr>
          <w:rFonts w:asciiTheme="minorHAnsi" w:hAnsiTheme="minorHAnsi"/>
          <w:sz w:val="24"/>
          <w:szCs w:val="24"/>
        </w:rPr>
        <w:t>conflicts</w:t>
      </w:r>
      <w:r w:rsidRPr="00CB1A6D">
        <w:rPr>
          <w:rFonts w:asciiTheme="minorHAnsi" w:hAnsiTheme="minorHAnsi"/>
          <w:spacing w:val="-4"/>
          <w:sz w:val="24"/>
          <w:szCs w:val="24"/>
        </w:rPr>
        <w:t xml:space="preserve"> </w:t>
      </w:r>
      <w:r w:rsidRPr="00CB1A6D">
        <w:rPr>
          <w:rFonts w:asciiTheme="minorHAnsi" w:hAnsiTheme="minorHAnsi"/>
          <w:sz w:val="24"/>
          <w:szCs w:val="24"/>
        </w:rPr>
        <w:t>of</w:t>
      </w:r>
      <w:r w:rsidRPr="00CB1A6D">
        <w:rPr>
          <w:rFonts w:asciiTheme="minorHAnsi" w:hAnsiTheme="minorHAnsi"/>
          <w:spacing w:val="-4"/>
          <w:sz w:val="24"/>
          <w:szCs w:val="24"/>
        </w:rPr>
        <w:t xml:space="preserve"> </w:t>
      </w:r>
      <w:r w:rsidRPr="00CB1A6D">
        <w:rPr>
          <w:rFonts w:asciiTheme="minorHAnsi" w:hAnsiTheme="minorHAnsi"/>
          <w:sz w:val="24"/>
          <w:szCs w:val="24"/>
        </w:rPr>
        <w:t>interest</w:t>
      </w:r>
      <w:r w:rsidRPr="00CB1A6D">
        <w:rPr>
          <w:rFonts w:asciiTheme="minorHAnsi" w:hAnsiTheme="minorHAnsi"/>
          <w:spacing w:val="-4"/>
          <w:sz w:val="24"/>
          <w:szCs w:val="24"/>
        </w:rPr>
        <w:t xml:space="preserve"> </w:t>
      </w:r>
      <w:r w:rsidRPr="00CB1A6D">
        <w:rPr>
          <w:rFonts w:asciiTheme="minorHAnsi" w:hAnsiTheme="minorHAnsi"/>
          <w:sz w:val="24"/>
          <w:szCs w:val="24"/>
        </w:rPr>
        <w:t>or</w:t>
      </w:r>
      <w:r w:rsidRPr="00CB1A6D">
        <w:rPr>
          <w:rFonts w:asciiTheme="minorHAnsi" w:hAnsiTheme="minorHAnsi"/>
          <w:spacing w:val="-4"/>
          <w:sz w:val="24"/>
          <w:szCs w:val="24"/>
        </w:rPr>
        <w:t xml:space="preserve"> </w:t>
      </w:r>
      <w:r w:rsidRPr="00CB1A6D">
        <w:rPr>
          <w:rFonts w:asciiTheme="minorHAnsi" w:hAnsiTheme="minorHAnsi"/>
          <w:sz w:val="24"/>
          <w:szCs w:val="24"/>
        </w:rPr>
        <w:t>disqualifying biases and appoints the Pool, which acts with independence and impartiality.</w:t>
      </w:r>
    </w:p>
    <w:p w14:paraId="12F701EE" w14:textId="77777777" w:rsidR="0041062F" w:rsidRPr="00CB1A6D" w:rsidRDefault="0041062F">
      <w:pPr>
        <w:pStyle w:val="BodyText"/>
        <w:spacing w:before="252"/>
        <w:ind w:left="127" w:hanging="10"/>
        <w:rPr>
          <w:rFonts w:asciiTheme="minorHAnsi" w:hAnsiTheme="minorHAnsi"/>
          <w:sz w:val="24"/>
          <w:szCs w:val="24"/>
        </w:rPr>
      </w:pPr>
      <w:r w:rsidRPr="00CB1A6D">
        <w:rPr>
          <w:rFonts w:asciiTheme="minorHAnsi" w:hAnsiTheme="minorHAnsi"/>
          <w:sz w:val="24"/>
          <w:szCs w:val="24"/>
        </w:rPr>
        <w:t>Pool members receive annual training organized by the</w:t>
      </w:r>
      <w:r w:rsidRPr="00CB1A6D">
        <w:rPr>
          <w:rFonts w:asciiTheme="minorHAnsi" w:hAnsiTheme="minorHAnsi"/>
          <w:spacing w:val="-6"/>
          <w:sz w:val="24"/>
          <w:szCs w:val="24"/>
        </w:rPr>
        <w:t xml:space="preserve"> </w:t>
      </w:r>
      <w:r w:rsidRPr="00CB1A6D">
        <w:rPr>
          <w:rFonts w:asciiTheme="minorHAnsi" w:hAnsiTheme="minorHAnsi"/>
          <w:sz w:val="24"/>
          <w:szCs w:val="24"/>
        </w:rPr>
        <w:t>Title IX Coordinator, including a review of the College’s</w:t>
      </w:r>
      <w:r w:rsidRPr="00CB1A6D">
        <w:rPr>
          <w:rFonts w:asciiTheme="minorHAnsi" w:hAnsiTheme="minorHAnsi"/>
          <w:spacing w:val="-3"/>
          <w:sz w:val="24"/>
          <w:szCs w:val="24"/>
        </w:rPr>
        <w:t xml:space="preserve"> </w:t>
      </w:r>
      <w:r w:rsidRPr="00CB1A6D">
        <w:rPr>
          <w:rFonts w:asciiTheme="minorHAnsi" w:hAnsiTheme="minorHAnsi"/>
          <w:sz w:val="24"/>
          <w:szCs w:val="24"/>
        </w:rPr>
        <w:t>policies</w:t>
      </w:r>
      <w:r w:rsidRPr="00CB1A6D">
        <w:rPr>
          <w:rFonts w:asciiTheme="minorHAnsi" w:hAnsiTheme="minorHAnsi"/>
          <w:spacing w:val="-3"/>
          <w:sz w:val="24"/>
          <w:szCs w:val="24"/>
        </w:rPr>
        <w:t xml:space="preserve"> </w:t>
      </w:r>
      <w:r w:rsidRPr="00CB1A6D">
        <w:rPr>
          <w:rFonts w:asciiTheme="minorHAnsi" w:hAnsiTheme="minorHAnsi"/>
          <w:sz w:val="24"/>
          <w:szCs w:val="24"/>
        </w:rPr>
        <w:t>and</w:t>
      </w:r>
      <w:r w:rsidRPr="00CB1A6D">
        <w:rPr>
          <w:rFonts w:asciiTheme="minorHAnsi" w:hAnsiTheme="minorHAnsi"/>
          <w:spacing w:val="-3"/>
          <w:sz w:val="24"/>
          <w:szCs w:val="24"/>
        </w:rPr>
        <w:t xml:space="preserve"> </w:t>
      </w:r>
      <w:r w:rsidRPr="00CB1A6D">
        <w:rPr>
          <w:rFonts w:asciiTheme="minorHAnsi" w:hAnsiTheme="minorHAnsi"/>
          <w:sz w:val="24"/>
          <w:szCs w:val="24"/>
        </w:rPr>
        <w:t>procedures</w:t>
      </w:r>
      <w:r w:rsidRPr="00CB1A6D">
        <w:rPr>
          <w:rFonts w:asciiTheme="minorHAnsi" w:hAnsiTheme="minorHAnsi"/>
          <w:spacing w:val="-3"/>
          <w:sz w:val="24"/>
          <w:szCs w:val="24"/>
        </w:rPr>
        <w:t xml:space="preserve"> </w:t>
      </w:r>
      <w:r w:rsidRPr="00CB1A6D">
        <w:rPr>
          <w:rFonts w:asciiTheme="minorHAnsi" w:hAnsiTheme="minorHAnsi"/>
          <w:sz w:val="24"/>
          <w:szCs w:val="24"/>
        </w:rPr>
        <w:t>as</w:t>
      </w:r>
      <w:r w:rsidRPr="00CB1A6D">
        <w:rPr>
          <w:rFonts w:asciiTheme="minorHAnsi" w:hAnsiTheme="minorHAnsi"/>
          <w:spacing w:val="-3"/>
          <w:sz w:val="24"/>
          <w:szCs w:val="24"/>
        </w:rPr>
        <w:t xml:space="preserve"> </w:t>
      </w:r>
      <w:r w:rsidRPr="00CB1A6D">
        <w:rPr>
          <w:rFonts w:asciiTheme="minorHAnsi" w:hAnsiTheme="minorHAnsi"/>
          <w:sz w:val="24"/>
          <w:szCs w:val="24"/>
        </w:rPr>
        <w:t>well</w:t>
      </w:r>
      <w:r w:rsidRPr="00CB1A6D">
        <w:rPr>
          <w:rFonts w:asciiTheme="minorHAnsi" w:hAnsiTheme="minorHAnsi"/>
          <w:spacing w:val="-3"/>
          <w:sz w:val="24"/>
          <w:szCs w:val="24"/>
        </w:rPr>
        <w:t xml:space="preserve"> </w:t>
      </w:r>
      <w:r w:rsidRPr="00CB1A6D">
        <w:rPr>
          <w:rFonts w:asciiTheme="minorHAnsi" w:hAnsiTheme="minorHAnsi"/>
          <w:sz w:val="24"/>
          <w:szCs w:val="24"/>
        </w:rPr>
        <w:t>as</w:t>
      </w:r>
      <w:r w:rsidRPr="00CB1A6D">
        <w:rPr>
          <w:rFonts w:asciiTheme="minorHAnsi" w:hAnsiTheme="minorHAnsi"/>
          <w:spacing w:val="-3"/>
          <w:sz w:val="24"/>
          <w:szCs w:val="24"/>
        </w:rPr>
        <w:t xml:space="preserve"> </w:t>
      </w:r>
      <w:r w:rsidRPr="00CB1A6D">
        <w:rPr>
          <w:rFonts w:asciiTheme="minorHAnsi" w:hAnsiTheme="minorHAnsi"/>
          <w:sz w:val="24"/>
          <w:szCs w:val="24"/>
        </w:rPr>
        <w:t>applicable</w:t>
      </w:r>
      <w:r w:rsidRPr="00CB1A6D">
        <w:rPr>
          <w:rFonts w:asciiTheme="minorHAnsi" w:hAnsiTheme="minorHAnsi"/>
          <w:spacing w:val="-3"/>
          <w:sz w:val="24"/>
          <w:szCs w:val="24"/>
        </w:rPr>
        <w:t xml:space="preserve"> </w:t>
      </w:r>
      <w:r w:rsidRPr="00CB1A6D">
        <w:rPr>
          <w:rFonts w:asciiTheme="minorHAnsi" w:hAnsiTheme="minorHAnsi"/>
          <w:sz w:val="24"/>
          <w:szCs w:val="24"/>
        </w:rPr>
        <w:t>federal</w:t>
      </w:r>
      <w:r w:rsidRPr="00CB1A6D">
        <w:rPr>
          <w:rFonts w:asciiTheme="minorHAnsi" w:hAnsiTheme="minorHAnsi"/>
          <w:spacing w:val="-3"/>
          <w:sz w:val="24"/>
          <w:szCs w:val="24"/>
        </w:rPr>
        <w:t xml:space="preserve"> </w:t>
      </w:r>
      <w:r w:rsidRPr="00CB1A6D">
        <w:rPr>
          <w:rFonts w:asciiTheme="minorHAnsi" w:hAnsiTheme="minorHAnsi"/>
          <w:sz w:val="24"/>
          <w:szCs w:val="24"/>
        </w:rPr>
        <w:t>and</w:t>
      </w:r>
      <w:r w:rsidRPr="00CB1A6D">
        <w:rPr>
          <w:rFonts w:asciiTheme="minorHAnsi" w:hAnsiTheme="minorHAnsi"/>
          <w:spacing w:val="-3"/>
          <w:sz w:val="24"/>
          <w:szCs w:val="24"/>
        </w:rPr>
        <w:t xml:space="preserve"> </w:t>
      </w:r>
      <w:r w:rsidRPr="00CB1A6D">
        <w:rPr>
          <w:rFonts w:asciiTheme="minorHAnsi" w:hAnsiTheme="minorHAnsi"/>
          <w:sz w:val="24"/>
          <w:szCs w:val="24"/>
        </w:rPr>
        <w:t>state</w:t>
      </w:r>
      <w:r w:rsidRPr="00CB1A6D">
        <w:rPr>
          <w:rFonts w:asciiTheme="minorHAnsi" w:hAnsiTheme="minorHAnsi"/>
          <w:spacing w:val="-3"/>
          <w:sz w:val="24"/>
          <w:szCs w:val="24"/>
        </w:rPr>
        <w:t xml:space="preserve"> </w:t>
      </w:r>
      <w:r w:rsidRPr="00CB1A6D">
        <w:rPr>
          <w:rFonts w:asciiTheme="minorHAnsi" w:hAnsiTheme="minorHAnsi"/>
          <w:sz w:val="24"/>
          <w:szCs w:val="24"/>
        </w:rPr>
        <w:t>laws</w:t>
      </w:r>
      <w:r w:rsidRPr="00CB1A6D">
        <w:rPr>
          <w:rFonts w:asciiTheme="minorHAnsi" w:hAnsiTheme="minorHAnsi"/>
          <w:spacing w:val="-3"/>
          <w:sz w:val="24"/>
          <w:szCs w:val="24"/>
        </w:rPr>
        <w:t xml:space="preserve"> </w:t>
      </w:r>
      <w:r w:rsidRPr="00CB1A6D">
        <w:rPr>
          <w:rFonts w:asciiTheme="minorHAnsi" w:hAnsiTheme="minorHAnsi"/>
          <w:sz w:val="24"/>
          <w:szCs w:val="24"/>
        </w:rPr>
        <w:t>and</w:t>
      </w:r>
      <w:r w:rsidRPr="00CB1A6D">
        <w:rPr>
          <w:rFonts w:asciiTheme="minorHAnsi" w:hAnsiTheme="minorHAnsi"/>
          <w:spacing w:val="-3"/>
          <w:sz w:val="24"/>
          <w:szCs w:val="24"/>
        </w:rPr>
        <w:t xml:space="preserve"> </w:t>
      </w:r>
      <w:r w:rsidRPr="00CB1A6D">
        <w:rPr>
          <w:rFonts w:asciiTheme="minorHAnsi" w:hAnsiTheme="minorHAnsi"/>
          <w:sz w:val="24"/>
          <w:szCs w:val="24"/>
        </w:rPr>
        <w:t>regulations</w:t>
      </w:r>
      <w:r w:rsidRPr="00CB1A6D">
        <w:rPr>
          <w:rFonts w:asciiTheme="minorHAnsi" w:hAnsiTheme="minorHAnsi"/>
          <w:spacing w:val="-3"/>
          <w:sz w:val="24"/>
          <w:szCs w:val="24"/>
        </w:rPr>
        <w:t xml:space="preserve"> </w:t>
      </w:r>
      <w:r w:rsidRPr="00CB1A6D">
        <w:rPr>
          <w:rFonts w:asciiTheme="minorHAnsi" w:hAnsiTheme="minorHAnsi"/>
          <w:sz w:val="24"/>
          <w:szCs w:val="24"/>
        </w:rPr>
        <w:t>so</w:t>
      </w:r>
      <w:r w:rsidRPr="00CB1A6D">
        <w:rPr>
          <w:rFonts w:asciiTheme="minorHAnsi" w:hAnsiTheme="minorHAnsi"/>
          <w:spacing w:val="-3"/>
          <w:sz w:val="24"/>
          <w:szCs w:val="24"/>
        </w:rPr>
        <w:t xml:space="preserve"> </w:t>
      </w:r>
      <w:r w:rsidRPr="00CB1A6D">
        <w:rPr>
          <w:rFonts w:asciiTheme="minorHAnsi" w:hAnsiTheme="minorHAnsi"/>
          <w:sz w:val="24"/>
          <w:szCs w:val="24"/>
        </w:rPr>
        <w:t xml:space="preserve">that they are able to appropriately address allegations, provide accurate information to </w:t>
      </w:r>
      <w:r w:rsidRPr="00CB1A6D">
        <w:rPr>
          <w:rFonts w:asciiTheme="minorHAnsi" w:hAnsiTheme="minorHAnsi"/>
          <w:sz w:val="24"/>
          <w:szCs w:val="24"/>
        </w:rPr>
        <w:lastRenderedPageBreak/>
        <w:t>members of the community, protect safety, and promote accountability.</w:t>
      </w:r>
    </w:p>
    <w:p w14:paraId="2911CE32" w14:textId="77777777" w:rsidR="0041062F" w:rsidRPr="00CB1A6D" w:rsidRDefault="0041062F">
      <w:pPr>
        <w:pStyle w:val="BodyText"/>
        <w:spacing w:before="3"/>
        <w:ind w:left="0" w:firstLine="0"/>
        <w:rPr>
          <w:rFonts w:asciiTheme="minorHAnsi" w:hAnsiTheme="minorHAnsi"/>
          <w:sz w:val="24"/>
          <w:szCs w:val="24"/>
        </w:rPr>
      </w:pPr>
    </w:p>
    <w:p w14:paraId="2B2019A0" w14:textId="77777777" w:rsidR="0041062F" w:rsidRPr="00CB1A6D" w:rsidRDefault="0041062F">
      <w:pPr>
        <w:pStyle w:val="BodyText"/>
        <w:ind w:left="117" w:firstLine="0"/>
        <w:rPr>
          <w:rFonts w:asciiTheme="minorHAnsi" w:hAnsiTheme="minorHAnsi"/>
          <w:sz w:val="24"/>
          <w:szCs w:val="24"/>
        </w:rPr>
      </w:pPr>
      <w:r w:rsidRPr="00CB1A6D">
        <w:rPr>
          <w:rFonts w:asciiTheme="minorHAnsi" w:hAnsiTheme="minorHAnsi"/>
          <w:sz w:val="24"/>
          <w:szCs w:val="24"/>
        </w:rPr>
        <w:t>The</w:t>
      </w:r>
      <w:r w:rsidRPr="00CB1A6D">
        <w:rPr>
          <w:rFonts w:asciiTheme="minorHAnsi" w:hAnsiTheme="minorHAnsi"/>
          <w:spacing w:val="-8"/>
          <w:sz w:val="24"/>
          <w:szCs w:val="24"/>
        </w:rPr>
        <w:t xml:space="preserve"> </w:t>
      </w:r>
      <w:r w:rsidRPr="00CB1A6D">
        <w:rPr>
          <w:rFonts w:asciiTheme="minorHAnsi" w:hAnsiTheme="minorHAnsi"/>
          <w:sz w:val="24"/>
          <w:szCs w:val="24"/>
        </w:rPr>
        <w:t>Pool</w:t>
      </w:r>
      <w:r w:rsidRPr="00CB1A6D">
        <w:rPr>
          <w:rFonts w:asciiTheme="minorHAnsi" w:hAnsiTheme="minorHAnsi"/>
          <w:spacing w:val="-6"/>
          <w:sz w:val="24"/>
          <w:szCs w:val="24"/>
        </w:rPr>
        <w:t xml:space="preserve"> </w:t>
      </w:r>
      <w:r w:rsidRPr="00CB1A6D">
        <w:rPr>
          <w:rFonts w:asciiTheme="minorHAnsi" w:hAnsiTheme="minorHAnsi"/>
          <w:sz w:val="24"/>
          <w:szCs w:val="24"/>
        </w:rPr>
        <w:t>members</w:t>
      </w:r>
      <w:r w:rsidRPr="00CB1A6D">
        <w:rPr>
          <w:rFonts w:asciiTheme="minorHAnsi" w:hAnsiTheme="minorHAnsi"/>
          <w:spacing w:val="-5"/>
          <w:sz w:val="24"/>
          <w:szCs w:val="24"/>
        </w:rPr>
        <w:t xml:space="preserve"> </w:t>
      </w:r>
      <w:r w:rsidRPr="00CB1A6D">
        <w:rPr>
          <w:rFonts w:asciiTheme="minorHAnsi" w:hAnsiTheme="minorHAnsi"/>
          <w:sz w:val="24"/>
          <w:szCs w:val="24"/>
        </w:rPr>
        <w:t>receive</w:t>
      </w:r>
      <w:r w:rsidRPr="00CB1A6D">
        <w:rPr>
          <w:rFonts w:asciiTheme="minorHAnsi" w:hAnsiTheme="minorHAnsi"/>
          <w:spacing w:val="-6"/>
          <w:sz w:val="24"/>
          <w:szCs w:val="24"/>
        </w:rPr>
        <w:t xml:space="preserve"> </w:t>
      </w:r>
      <w:r w:rsidRPr="00CB1A6D">
        <w:rPr>
          <w:rFonts w:asciiTheme="minorHAnsi" w:hAnsiTheme="minorHAnsi"/>
          <w:sz w:val="24"/>
          <w:szCs w:val="24"/>
        </w:rPr>
        <w:t>annual</w:t>
      </w:r>
      <w:r w:rsidRPr="00CB1A6D">
        <w:rPr>
          <w:rFonts w:asciiTheme="minorHAnsi" w:hAnsiTheme="minorHAnsi"/>
          <w:spacing w:val="-5"/>
          <w:sz w:val="24"/>
          <w:szCs w:val="24"/>
        </w:rPr>
        <w:t xml:space="preserve"> </w:t>
      </w:r>
      <w:r w:rsidRPr="00CB1A6D">
        <w:rPr>
          <w:rFonts w:asciiTheme="minorHAnsi" w:hAnsiTheme="minorHAnsi"/>
          <w:sz w:val="24"/>
          <w:szCs w:val="24"/>
        </w:rPr>
        <w:t>training.</w:t>
      </w:r>
      <w:r w:rsidRPr="00CB1A6D">
        <w:rPr>
          <w:rFonts w:asciiTheme="minorHAnsi" w:hAnsiTheme="minorHAnsi"/>
          <w:spacing w:val="-10"/>
          <w:sz w:val="24"/>
          <w:szCs w:val="24"/>
        </w:rPr>
        <w:t xml:space="preserve"> </w:t>
      </w:r>
      <w:r w:rsidRPr="00CB1A6D">
        <w:rPr>
          <w:rFonts w:asciiTheme="minorHAnsi" w:hAnsiTheme="minorHAnsi"/>
          <w:sz w:val="24"/>
          <w:szCs w:val="24"/>
        </w:rPr>
        <w:t>This</w:t>
      </w:r>
      <w:r w:rsidRPr="00CB1A6D">
        <w:rPr>
          <w:rFonts w:asciiTheme="minorHAnsi" w:hAnsiTheme="minorHAnsi"/>
          <w:spacing w:val="-5"/>
          <w:sz w:val="24"/>
          <w:szCs w:val="24"/>
        </w:rPr>
        <w:t xml:space="preserve"> </w:t>
      </w:r>
      <w:r w:rsidRPr="00CB1A6D">
        <w:rPr>
          <w:rFonts w:asciiTheme="minorHAnsi" w:hAnsiTheme="minorHAnsi"/>
          <w:sz w:val="24"/>
          <w:szCs w:val="24"/>
        </w:rPr>
        <w:t>training</w:t>
      </w:r>
      <w:r w:rsidRPr="00CB1A6D">
        <w:rPr>
          <w:rFonts w:asciiTheme="minorHAnsi" w:hAnsiTheme="minorHAnsi"/>
          <w:spacing w:val="-6"/>
          <w:sz w:val="24"/>
          <w:szCs w:val="24"/>
        </w:rPr>
        <w:t xml:space="preserve"> </w:t>
      </w:r>
      <w:r w:rsidRPr="00CB1A6D">
        <w:rPr>
          <w:rFonts w:asciiTheme="minorHAnsi" w:hAnsiTheme="minorHAnsi"/>
          <w:sz w:val="24"/>
          <w:szCs w:val="24"/>
        </w:rPr>
        <w:t>includes,</w:t>
      </w:r>
      <w:r w:rsidRPr="00CB1A6D">
        <w:rPr>
          <w:rFonts w:asciiTheme="minorHAnsi" w:hAnsiTheme="minorHAnsi"/>
          <w:spacing w:val="-5"/>
          <w:sz w:val="24"/>
          <w:szCs w:val="24"/>
        </w:rPr>
        <w:t xml:space="preserve"> </w:t>
      </w:r>
      <w:r w:rsidRPr="00CB1A6D">
        <w:rPr>
          <w:rFonts w:asciiTheme="minorHAnsi" w:hAnsiTheme="minorHAnsi"/>
          <w:sz w:val="24"/>
          <w:szCs w:val="24"/>
        </w:rPr>
        <w:t>but</w:t>
      </w:r>
      <w:r w:rsidRPr="00CB1A6D">
        <w:rPr>
          <w:rFonts w:asciiTheme="minorHAnsi" w:hAnsiTheme="minorHAnsi"/>
          <w:spacing w:val="-6"/>
          <w:sz w:val="24"/>
          <w:szCs w:val="24"/>
        </w:rPr>
        <w:t xml:space="preserve"> </w:t>
      </w:r>
      <w:r w:rsidRPr="00CB1A6D">
        <w:rPr>
          <w:rFonts w:asciiTheme="minorHAnsi" w:hAnsiTheme="minorHAnsi"/>
          <w:sz w:val="24"/>
          <w:szCs w:val="24"/>
        </w:rPr>
        <w:t>is</w:t>
      </w:r>
      <w:r w:rsidRPr="00CB1A6D">
        <w:rPr>
          <w:rFonts w:asciiTheme="minorHAnsi" w:hAnsiTheme="minorHAnsi"/>
          <w:spacing w:val="-5"/>
          <w:sz w:val="24"/>
          <w:szCs w:val="24"/>
        </w:rPr>
        <w:t xml:space="preserve"> </w:t>
      </w:r>
      <w:r w:rsidRPr="00CB1A6D">
        <w:rPr>
          <w:rFonts w:asciiTheme="minorHAnsi" w:hAnsiTheme="minorHAnsi"/>
          <w:sz w:val="24"/>
          <w:szCs w:val="24"/>
        </w:rPr>
        <w:t>not</w:t>
      </w:r>
      <w:r w:rsidRPr="00CB1A6D">
        <w:rPr>
          <w:rFonts w:asciiTheme="minorHAnsi" w:hAnsiTheme="minorHAnsi"/>
          <w:spacing w:val="-6"/>
          <w:sz w:val="24"/>
          <w:szCs w:val="24"/>
        </w:rPr>
        <w:t xml:space="preserve"> </w:t>
      </w:r>
      <w:r w:rsidRPr="00CB1A6D">
        <w:rPr>
          <w:rFonts w:asciiTheme="minorHAnsi" w:hAnsiTheme="minorHAnsi"/>
          <w:sz w:val="24"/>
          <w:szCs w:val="24"/>
        </w:rPr>
        <w:t>limited</w:t>
      </w:r>
      <w:r w:rsidRPr="00CB1A6D">
        <w:rPr>
          <w:rFonts w:asciiTheme="minorHAnsi" w:hAnsiTheme="minorHAnsi"/>
          <w:spacing w:val="-5"/>
          <w:sz w:val="24"/>
          <w:szCs w:val="24"/>
        </w:rPr>
        <w:t xml:space="preserve"> to:</w:t>
      </w:r>
    </w:p>
    <w:p w14:paraId="0983D137" w14:textId="77777777" w:rsidR="0041062F" w:rsidRPr="00CB1A6D" w:rsidRDefault="0041062F" w:rsidP="00A47BC6">
      <w:pPr>
        <w:pStyle w:val="ListParagraph"/>
        <w:widowControl w:val="0"/>
        <w:numPr>
          <w:ilvl w:val="1"/>
          <w:numId w:val="52"/>
        </w:numPr>
        <w:tabs>
          <w:tab w:val="left" w:pos="837"/>
        </w:tabs>
        <w:autoSpaceDE w:val="0"/>
        <w:autoSpaceDN w:val="0"/>
        <w:spacing w:before="9" w:line="230" w:lineRule="auto"/>
        <w:ind w:right="290"/>
        <w:contextualSpacing w:val="0"/>
      </w:pPr>
      <w:r w:rsidRPr="00CB1A6D">
        <w:t>The</w:t>
      </w:r>
      <w:r w:rsidRPr="00CB1A6D">
        <w:rPr>
          <w:spacing w:val="-5"/>
        </w:rPr>
        <w:t xml:space="preserve"> </w:t>
      </w:r>
      <w:r w:rsidRPr="00CB1A6D">
        <w:t>scope</w:t>
      </w:r>
      <w:r w:rsidRPr="00CB1A6D">
        <w:rPr>
          <w:spacing w:val="-5"/>
        </w:rPr>
        <w:t xml:space="preserve"> </w:t>
      </w:r>
      <w:r w:rsidRPr="00CB1A6D">
        <w:t>of</w:t>
      </w:r>
      <w:r w:rsidRPr="00CB1A6D">
        <w:rPr>
          <w:spacing w:val="-5"/>
        </w:rPr>
        <w:t xml:space="preserve"> </w:t>
      </w:r>
      <w:r w:rsidRPr="00CB1A6D">
        <w:t>the</w:t>
      </w:r>
      <w:r w:rsidRPr="00CB1A6D">
        <w:rPr>
          <w:spacing w:val="-6"/>
        </w:rPr>
        <w:t xml:space="preserve"> </w:t>
      </w:r>
      <w:r w:rsidRPr="00CB1A6D">
        <w:t>College’s</w:t>
      </w:r>
      <w:r w:rsidRPr="00CB1A6D">
        <w:rPr>
          <w:spacing w:val="-5"/>
        </w:rPr>
        <w:t xml:space="preserve"> </w:t>
      </w:r>
      <w:r w:rsidRPr="00CB1A6D">
        <w:t>Equal</w:t>
      </w:r>
      <w:r w:rsidRPr="00CB1A6D">
        <w:rPr>
          <w:spacing w:val="-5"/>
        </w:rPr>
        <w:t xml:space="preserve"> </w:t>
      </w:r>
      <w:r w:rsidRPr="00CB1A6D">
        <w:t>Opportunity,</w:t>
      </w:r>
      <w:r w:rsidRPr="00CB1A6D">
        <w:rPr>
          <w:spacing w:val="-5"/>
        </w:rPr>
        <w:t xml:space="preserve"> </w:t>
      </w:r>
      <w:r w:rsidRPr="00CB1A6D">
        <w:t>Harassment,</w:t>
      </w:r>
      <w:r w:rsidRPr="00CB1A6D">
        <w:rPr>
          <w:spacing w:val="-5"/>
        </w:rPr>
        <w:t xml:space="preserve"> </w:t>
      </w:r>
      <w:r w:rsidRPr="00CB1A6D">
        <w:t>and</w:t>
      </w:r>
      <w:r w:rsidRPr="00CB1A6D">
        <w:rPr>
          <w:spacing w:val="-5"/>
        </w:rPr>
        <w:t xml:space="preserve"> </w:t>
      </w:r>
      <w:r w:rsidRPr="00CB1A6D">
        <w:t>Nondiscrimination</w:t>
      </w:r>
      <w:r w:rsidRPr="00CB1A6D">
        <w:rPr>
          <w:spacing w:val="-7"/>
        </w:rPr>
        <w:t xml:space="preserve"> </w:t>
      </w:r>
      <w:r w:rsidRPr="00CB1A6D">
        <w:t>Policy</w:t>
      </w:r>
      <w:r w:rsidRPr="00CB1A6D">
        <w:rPr>
          <w:spacing w:val="-5"/>
        </w:rPr>
        <w:t xml:space="preserve"> </w:t>
      </w:r>
      <w:r w:rsidRPr="00CB1A6D">
        <w:t xml:space="preserve">and </w:t>
      </w:r>
      <w:r w:rsidRPr="00CB1A6D">
        <w:rPr>
          <w:spacing w:val="-2"/>
        </w:rPr>
        <w:t>Procedures</w:t>
      </w:r>
    </w:p>
    <w:p w14:paraId="20FDE667" w14:textId="77777777" w:rsidR="0041062F" w:rsidRPr="00CB1A6D" w:rsidRDefault="0041062F" w:rsidP="00A47BC6">
      <w:pPr>
        <w:pStyle w:val="ListParagraph"/>
        <w:widowControl w:val="0"/>
        <w:numPr>
          <w:ilvl w:val="1"/>
          <w:numId w:val="52"/>
        </w:numPr>
        <w:tabs>
          <w:tab w:val="left" w:pos="837"/>
        </w:tabs>
        <w:autoSpaceDE w:val="0"/>
        <w:autoSpaceDN w:val="0"/>
        <w:spacing w:before="8" w:line="235" w:lineRule="auto"/>
        <w:ind w:right="876"/>
        <w:contextualSpacing w:val="0"/>
      </w:pPr>
      <w:r w:rsidRPr="00CB1A6D">
        <w:t>How</w:t>
      </w:r>
      <w:r w:rsidRPr="00CB1A6D">
        <w:rPr>
          <w:spacing w:val="-3"/>
        </w:rPr>
        <w:t xml:space="preserve"> </w:t>
      </w:r>
      <w:r w:rsidRPr="00CB1A6D">
        <w:t>to</w:t>
      </w:r>
      <w:r w:rsidRPr="00CB1A6D">
        <w:rPr>
          <w:spacing w:val="-3"/>
        </w:rPr>
        <w:t xml:space="preserve"> </w:t>
      </w:r>
      <w:r w:rsidRPr="00CB1A6D">
        <w:t>conduct</w:t>
      </w:r>
      <w:r w:rsidRPr="00CB1A6D">
        <w:rPr>
          <w:spacing w:val="-3"/>
        </w:rPr>
        <w:t xml:space="preserve"> </w:t>
      </w:r>
      <w:r w:rsidRPr="00CB1A6D">
        <w:t>investigations</w:t>
      </w:r>
      <w:r w:rsidRPr="00CB1A6D">
        <w:rPr>
          <w:spacing w:val="-3"/>
        </w:rPr>
        <w:t xml:space="preserve"> </w:t>
      </w:r>
      <w:r w:rsidRPr="00CB1A6D">
        <w:t>and</w:t>
      </w:r>
      <w:r w:rsidRPr="00CB1A6D">
        <w:rPr>
          <w:spacing w:val="-3"/>
        </w:rPr>
        <w:t xml:space="preserve"> </w:t>
      </w:r>
      <w:r w:rsidRPr="00CB1A6D">
        <w:t>hearings</w:t>
      </w:r>
      <w:r w:rsidRPr="00CB1A6D">
        <w:rPr>
          <w:spacing w:val="-3"/>
        </w:rPr>
        <w:t xml:space="preserve"> </w:t>
      </w:r>
      <w:r w:rsidRPr="00CB1A6D">
        <w:t>that</w:t>
      </w:r>
      <w:r w:rsidRPr="00CB1A6D">
        <w:rPr>
          <w:spacing w:val="-3"/>
        </w:rPr>
        <w:t xml:space="preserve"> </w:t>
      </w:r>
      <w:r w:rsidRPr="00CB1A6D">
        <w:t>protect</w:t>
      </w:r>
      <w:r w:rsidRPr="00CB1A6D">
        <w:rPr>
          <w:spacing w:val="-3"/>
        </w:rPr>
        <w:t xml:space="preserve"> </w:t>
      </w:r>
      <w:r w:rsidRPr="00CB1A6D">
        <w:t>the</w:t>
      </w:r>
      <w:r w:rsidRPr="00CB1A6D">
        <w:rPr>
          <w:spacing w:val="-3"/>
        </w:rPr>
        <w:t xml:space="preserve"> </w:t>
      </w:r>
      <w:r w:rsidRPr="00CB1A6D">
        <w:t>safety</w:t>
      </w:r>
      <w:r w:rsidRPr="00CB1A6D">
        <w:rPr>
          <w:spacing w:val="-3"/>
        </w:rPr>
        <w:t xml:space="preserve"> </w:t>
      </w:r>
      <w:r w:rsidRPr="00CB1A6D">
        <w:t>of</w:t>
      </w:r>
      <w:r w:rsidRPr="00CB1A6D">
        <w:rPr>
          <w:spacing w:val="-3"/>
        </w:rPr>
        <w:t xml:space="preserve"> </w:t>
      </w:r>
      <w:r w:rsidRPr="00CB1A6D">
        <w:t>Complainants</w:t>
      </w:r>
      <w:r w:rsidRPr="00CB1A6D">
        <w:rPr>
          <w:spacing w:val="-3"/>
        </w:rPr>
        <w:t xml:space="preserve"> </w:t>
      </w:r>
      <w:r w:rsidRPr="00CB1A6D">
        <w:t>and Respondents and promote accountability</w:t>
      </w:r>
    </w:p>
    <w:p w14:paraId="477CB278" w14:textId="77777777" w:rsidR="0041062F" w:rsidRPr="00CB1A6D" w:rsidRDefault="0041062F" w:rsidP="00A47BC6">
      <w:pPr>
        <w:pStyle w:val="ListParagraph"/>
        <w:widowControl w:val="0"/>
        <w:numPr>
          <w:ilvl w:val="1"/>
          <w:numId w:val="52"/>
        </w:numPr>
        <w:tabs>
          <w:tab w:val="left" w:pos="837"/>
        </w:tabs>
        <w:autoSpaceDE w:val="0"/>
        <w:autoSpaceDN w:val="0"/>
        <w:spacing w:before="2" w:line="291" w:lineRule="exact"/>
        <w:contextualSpacing w:val="0"/>
      </w:pPr>
      <w:r w:rsidRPr="00CB1A6D">
        <w:t>Implicit</w:t>
      </w:r>
      <w:r w:rsidRPr="00CB1A6D">
        <w:rPr>
          <w:spacing w:val="-10"/>
        </w:rPr>
        <w:t xml:space="preserve"> </w:t>
      </w:r>
      <w:r w:rsidRPr="00CB1A6D">
        <w:rPr>
          <w:spacing w:val="-4"/>
        </w:rPr>
        <w:t>bias</w:t>
      </w:r>
    </w:p>
    <w:p w14:paraId="15D77026"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Disparate</w:t>
      </w:r>
      <w:r w:rsidRPr="00CB1A6D">
        <w:rPr>
          <w:spacing w:val="-9"/>
        </w:rPr>
        <w:t xml:space="preserve"> </w:t>
      </w:r>
      <w:r w:rsidRPr="00CB1A6D">
        <w:rPr>
          <w:spacing w:val="-2"/>
        </w:rPr>
        <w:t>treatment</w:t>
      </w:r>
    </w:p>
    <w:p w14:paraId="04F63162"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Reporting,</w:t>
      </w:r>
      <w:r w:rsidRPr="00CB1A6D">
        <w:rPr>
          <w:spacing w:val="-13"/>
        </w:rPr>
        <w:t xml:space="preserve"> </w:t>
      </w:r>
      <w:r w:rsidRPr="00CB1A6D">
        <w:t>confidentiality,</w:t>
      </w:r>
      <w:r w:rsidRPr="00CB1A6D">
        <w:rPr>
          <w:spacing w:val="-13"/>
        </w:rPr>
        <w:t xml:space="preserve"> </w:t>
      </w:r>
      <w:r w:rsidRPr="00CB1A6D">
        <w:t>and</w:t>
      </w:r>
      <w:r w:rsidRPr="00CB1A6D">
        <w:rPr>
          <w:spacing w:val="-13"/>
        </w:rPr>
        <w:t xml:space="preserve"> </w:t>
      </w:r>
      <w:r w:rsidRPr="00CB1A6D">
        <w:t>privacy</w:t>
      </w:r>
      <w:r w:rsidRPr="00CB1A6D">
        <w:rPr>
          <w:spacing w:val="-13"/>
        </w:rPr>
        <w:t xml:space="preserve"> </w:t>
      </w:r>
      <w:r w:rsidRPr="00CB1A6D">
        <w:rPr>
          <w:spacing w:val="-2"/>
        </w:rPr>
        <w:t>requirements</w:t>
      </w:r>
    </w:p>
    <w:p w14:paraId="73D12C54"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Applicable</w:t>
      </w:r>
      <w:r w:rsidRPr="00CB1A6D">
        <w:rPr>
          <w:spacing w:val="-8"/>
        </w:rPr>
        <w:t xml:space="preserve"> </w:t>
      </w:r>
      <w:r w:rsidRPr="00CB1A6D">
        <w:t>laws,</w:t>
      </w:r>
      <w:r w:rsidRPr="00CB1A6D">
        <w:rPr>
          <w:spacing w:val="-8"/>
        </w:rPr>
        <w:t xml:space="preserve"> </w:t>
      </w:r>
      <w:r w:rsidRPr="00CB1A6D">
        <w:t>regulations,</w:t>
      </w:r>
      <w:r w:rsidRPr="00CB1A6D">
        <w:rPr>
          <w:spacing w:val="-8"/>
        </w:rPr>
        <w:t xml:space="preserve"> </w:t>
      </w:r>
      <w:r w:rsidRPr="00CB1A6D">
        <w:t>and</w:t>
      </w:r>
      <w:r w:rsidRPr="00CB1A6D">
        <w:rPr>
          <w:spacing w:val="-8"/>
        </w:rPr>
        <w:t xml:space="preserve"> </w:t>
      </w:r>
      <w:r w:rsidRPr="00CB1A6D">
        <w:t>federal</w:t>
      </w:r>
      <w:r w:rsidRPr="00CB1A6D">
        <w:rPr>
          <w:spacing w:val="-8"/>
        </w:rPr>
        <w:t xml:space="preserve"> </w:t>
      </w:r>
      <w:r w:rsidRPr="00CB1A6D">
        <w:t>regulatory</w:t>
      </w:r>
      <w:r w:rsidRPr="00CB1A6D">
        <w:rPr>
          <w:spacing w:val="-7"/>
        </w:rPr>
        <w:t xml:space="preserve"> </w:t>
      </w:r>
      <w:r w:rsidRPr="00CB1A6D">
        <w:rPr>
          <w:spacing w:val="-2"/>
        </w:rPr>
        <w:t>guidance</w:t>
      </w:r>
    </w:p>
    <w:p w14:paraId="3A9E8768"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10"/>
        </w:rPr>
        <w:t xml:space="preserve"> </w:t>
      </w:r>
      <w:r w:rsidRPr="00CB1A6D">
        <w:t>to</w:t>
      </w:r>
      <w:r w:rsidRPr="00CB1A6D">
        <w:rPr>
          <w:spacing w:val="-8"/>
        </w:rPr>
        <w:t xml:space="preserve"> </w:t>
      </w:r>
      <w:r w:rsidRPr="00CB1A6D">
        <w:t>implement</w:t>
      </w:r>
      <w:r w:rsidRPr="00CB1A6D">
        <w:rPr>
          <w:spacing w:val="-8"/>
        </w:rPr>
        <w:t xml:space="preserve"> </w:t>
      </w:r>
      <w:r w:rsidRPr="00CB1A6D">
        <w:t>appropriate</w:t>
      </w:r>
      <w:r w:rsidRPr="00CB1A6D">
        <w:rPr>
          <w:spacing w:val="-8"/>
        </w:rPr>
        <w:t xml:space="preserve"> </w:t>
      </w:r>
      <w:r w:rsidRPr="00CB1A6D">
        <w:t>and</w:t>
      </w:r>
      <w:r w:rsidRPr="00CB1A6D">
        <w:rPr>
          <w:spacing w:val="-8"/>
        </w:rPr>
        <w:t xml:space="preserve"> </w:t>
      </w:r>
      <w:r w:rsidRPr="00CB1A6D">
        <w:t>situation-specific</w:t>
      </w:r>
      <w:r w:rsidRPr="00CB1A6D">
        <w:rPr>
          <w:spacing w:val="-7"/>
        </w:rPr>
        <w:t xml:space="preserve"> </w:t>
      </w:r>
      <w:r w:rsidRPr="00CB1A6D">
        <w:rPr>
          <w:spacing w:val="-2"/>
        </w:rPr>
        <w:t>remedies</w:t>
      </w:r>
    </w:p>
    <w:p w14:paraId="6EBD620B"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8"/>
        </w:rPr>
        <w:t xml:space="preserve"> </w:t>
      </w:r>
      <w:r w:rsidRPr="00CB1A6D">
        <w:t>to</w:t>
      </w:r>
      <w:r w:rsidRPr="00CB1A6D">
        <w:rPr>
          <w:spacing w:val="-7"/>
        </w:rPr>
        <w:t xml:space="preserve"> </w:t>
      </w:r>
      <w:r w:rsidRPr="00CB1A6D">
        <w:t>investigate</w:t>
      </w:r>
      <w:r w:rsidRPr="00CB1A6D">
        <w:rPr>
          <w:spacing w:val="-7"/>
        </w:rPr>
        <w:t xml:space="preserve"> </w:t>
      </w:r>
      <w:r w:rsidRPr="00CB1A6D">
        <w:t>in</w:t>
      </w:r>
      <w:r w:rsidRPr="00CB1A6D">
        <w:rPr>
          <w:spacing w:val="-7"/>
        </w:rPr>
        <w:t xml:space="preserve"> </w:t>
      </w:r>
      <w:r w:rsidRPr="00CB1A6D">
        <w:t>a</w:t>
      </w:r>
      <w:r w:rsidRPr="00CB1A6D">
        <w:rPr>
          <w:spacing w:val="-7"/>
        </w:rPr>
        <w:t xml:space="preserve"> </w:t>
      </w:r>
      <w:r w:rsidRPr="00CB1A6D">
        <w:t>thorough,</w:t>
      </w:r>
      <w:r w:rsidRPr="00CB1A6D">
        <w:rPr>
          <w:spacing w:val="-8"/>
        </w:rPr>
        <w:t xml:space="preserve"> </w:t>
      </w:r>
      <w:r w:rsidRPr="00CB1A6D">
        <w:t>reliable,</w:t>
      </w:r>
      <w:r w:rsidRPr="00CB1A6D">
        <w:rPr>
          <w:spacing w:val="-7"/>
        </w:rPr>
        <w:t xml:space="preserve"> </w:t>
      </w:r>
      <w:r w:rsidRPr="00CB1A6D">
        <w:t>timely,</w:t>
      </w:r>
      <w:r w:rsidRPr="00CB1A6D">
        <w:rPr>
          <w:spacing w:val="-7"/>
        </w:rPr>
        <w:t xml:space="preserve"> </w:t>
      </w:r>
      <w:r w:rsidRPr="00CB1A6D">
        <w:t>and</w:t>
      </w:r>
      <w:r w:rsidRPr="00CB1A6D">
        <w:rPr>
          <w:spacing w:val="-7"/>
        </w:rPr>
        <w:t xml:space="preserve"> </w:t>
      </w:r>
      <w:r w:rsidRPr="00CB1A6D">
        <w:t>impartial</w:t>
      </w:r>
      <w:r w:rsidRPr="00CB1A6D">
        <w:rPr>
          <w:spacing w:val="-7"/>
        </w:rPr>
        <w:t xml:space="preserve"> </w:t>
      </w:r>
      <w:r w:rsidRPr="00CB1A6D">
        <w:rPr>
          <w:spacing w:val="-2"/>
        </w:rPr>
        <w:t>manner</w:t>
      </w:r>
    </w:p>
    <w:p w14:paraId="726721DA"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5"/>
        </w:rPr>
        <w:t xml:space="preserve"> </w:t>
      </w:r>
      <w:r w:rsidRPr="00CB1A6D">
        <w:t>to</w:t>
      </w:r>
      <w:r w:rsidRPr="00CB1A6D">
        <w:rPr>
          <w:spacing w:val="-5"/>
        </w:rPr>
        <w:t xml:space="preserve"> </w:t>
      </w:r>
      <w:r w:rsidRPr="00CB1A6D">
        <w:t>conduct</w:t>
      </w:r>
      <w:r w:rsidRPr="00CB1A6D">
        <w:rPr>
          <w:spacing w:val="-5"/>
        </w:rPr>
        <w:t xml:space="preserve"> </w:t>
      </w:r>
      <w:r w:rsidRPr="00CB1A6D">
        <w:t>a</w:t>
      </w:r>
      <w:r w:rsidRPr="00CB1A6D">
        <w:rPr>
          <w:spacing w:val="-5"/>
        </w:rPr>
        <w:t xml:space="preserve"> </w:t>
      </w:r>
      <w:r w:rsidRPr="00CB1A6D">
        <w:t>sexual</w:t>
      </w:r>
      <w:r w:rsidRPr="00CB1A6D">
        <w:rPr>
          <w:spacing w:val="-5"/>
        </w:rPr>
        <w:t xml:space="preserve"> </w:t>
      </w:r>
      <w:r w:rsidRPr="00CB1A6D">
        <w:t>harassment</w:t>
      </w:r>
      <w:r w:rsidRPr="00CB1A6D">
        <w:rPr>
          <w:spacing w:val="-4"/>
        </w:rPr>
        <w:t xml:space="preserve"> </w:t>
      </w:r>
      <w:r w:rsidRPr="00CB1A6D">
        <w:rPr>
          <w:spacing w:val="-2"/>
        </w:rPr>
        <w:t>investigation</w:t>
      </w:r>
    </w:p>
    <w:p w14:paraId="798A8AB9"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Trauma-informed</w:t>
      </w:r>
      <w:r w:rsidRPr="00CB1A6D">
        <w:rPr>
          <w:spacing w:val="-13"/>
        </w:rPr>
        <w:t xml:space="preserve"> </w:t>
      </w:r>
      <w:r w:rsidRPr="00CB1A6D">
        <w:t>practices</w:t>
      </w:r>
      <w:r w:rsidRPr="00CB1A6D">
        <w:rPr>
          <w:spacing w:val="-10"/>
        </w:rPr>
        <w:t xml:space="preserve"> </w:t>
      </w:r>
      <w:r w:rsidRPr="00CB1A6D">
        <w:t>pertaining</w:t>
      </w:r>
      <w:r w:rsidRPr="00CB1A6D">
        <w:rPr>
          <w:spacing w:val="-10"/>
        </w:rPr>
        <w:t xml:space="preserve"> </w:t>
      </w:r>
      <w:r w:rsidRPr="00CB1A6D">
        <w:t>to</w:t>
      </w:r>
      <w:r w:rsidRPr="00CB1A6D">
        <w:rPr>
          <w:spacing w:val="-10"/>
        </w:rPr>
        <w:t xml:space="preserve"> </w:t>
      </w:r>
      <w:r w:rsidRPr="00CB1A6D">
        <w:t>investigations</w:t>
      </w:r>
      <w:r w:rsidRPr="00CB1A6D">
        <w:rPr>
          <w:spacing w:val="-10"/>
        </w:rPr>
        <w:t xml:space="preserve"> </w:t>
      </w:r>
      <w:r w:rsidRPr="00CB1A6D">
        <w:t>and</w:t>
      </w:r>
      <w:r w:rsidRPr="00CB1A6D">
        <w:rPr>
          <w:spacing w:val="-10"/>
        </w:rPr>
        <w:t xml:space="preserve"> </w:t>
      </w:r>
      <w:r w:rsidRPr="00CB1A6D">
        <w:t>Resolution</w:t>
      </w:r>
      <w:r w:rsidRPr="00CB1A6D">
        <w:rPr>
          <w:spacing w:val="-10"/>
        </w:rPr>
        <w:t xml:space="preserve"> </w:t>
      </w:r>
      <w:r w:rsidRPr="00CB1A6D">
        <w:rPr>
          <w:spacing w:val="-2"/>
        </w:rPr>
        <w:t>Processes</w:t>
      </w:r>
    </w:p>
    <w:p w14:paraId="52F8D604"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9"/>
        </w:rPr>
        <w:t xml:space="preserve"> </w:t>
      </w:r>
      <w:r w:rsidRPr="00CB1A6D">
        <w:t>to</w:t>
      </w:r>
      <w:r w:rsidRPr="00CB1A6D">
        <w:rPr>
          <w:spacing w:val="-7"/>
        </w:rPr>
        <w:t xml:space="preserve"> </w:t>
      </w:r>
      <w:r w:rsidRPr="00CB1A6D">
        <w:t>uphold</w:t>
      </w:r>
      <w:r w:rsidRPr="00CB1A6D">
        <w:rPr>
          <w:spacing w:val="-7"/>
        </w:rPr>
        <w:t xml:space="preserve"> </w:t>
      </w:r>
      <w:r w:rsidRPr="00CB1A6D">
        <w:t>fairness,</w:t>
      </w:r>
      <w:r w:rsidRPr="00CB1A6D">
        <w:rPr>
          <w:spacing w:val="-7"/>
        </w:rPr>
        <w:t xml:space="preserve"> </w:t>
      </w:r>
      <w:r w:rsidRPr="00CB1A6D">
        <w:t>equity,</w:t>
      </w:r>
      <w:r w:rsidRPr="00CB1A6D">
        <w:rPr>
          <w:spacing w:val="-7"/>
        </w:rPr>
        <w:t xml:space="preserve"> </w:t>
      </w:r>
      <w:r w:rsidRPr="00CB1A6D">
        <w:t>and</w:t>
      </w:r>
      <w:r w:rsidRPr="00CB1A6D">
        <w:rPr>
          <w:spacing w:val="-7"/>
        </w:rPr>
        <w:t xml:space="preserve"> </w:t>
      </w:r>
      <w:r w:rsidRPr="00CB1A6D">
        <w:t>due</w:t>
      </w:r>
      <w:r w:rsidRPr="00CB1A6D">
        <w:rPr>
          <w:spacing w:val="-7"/>
        </w:rPr>
        <w:t xml:space="preserve"> </w:t>
      </w:r>
      <w:r w:rsidRPr="00CB1A6D">
        <w:rPr>
          <w:spacing w:val="-2"/>
        </w:rPr>
        <w:t>process</w:t>
      </w:r>
    </w:p>
    <w:p w14:paraId="2F372634"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4"/>
        </w:rPr>
        <w:t xml:space="preserve"> </w:t>
      </w:r>
      <w:r w:rsidRPr="00CB1A6D">
        <w:t>to</w:t>
      </w:r>
      <w:r w:rsidRPr="00CB1A6D">
        <w:rPr>
          <w:spacing w:val="-3"/>
        </w:rPr>
        <w:t xml:space="preserve"> </w:t>
      </w:r>
      <w:r w:rsidRPr="00CB1A6D">
        <w:t>weigh</w:t>
      </w:r>
      <w:r w:rsidRPr="00CB1A6D">
        <w:rPr>
          <w:spacing w:val="-3"/>
        </w:rPr>
        <w:t xml:space="preserve"> </w:t>
      </w:r>
      <w:r w:rsidRPr="00CB1A6D">
        <w:rPr>
          <w:spacing w:val="-2"/>
        </w:rPr>
        <w:t>evidence</w:t>
      </w:r>
    </w:p>
    <w:p w14:paraId="71C16F0E"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4"/>
        </w:rPr>
        <w:t xml:space="preserve"> </w:t>
      </w:r>
      <w:r w:rsidRPr="00CB1A6D">
        <w:t>to</w:t>
      </w:r>
      <w:r w:rsidRPr="00CB1A6D">
        <w:rPr>
          <w:spacing w:val="-4"/>
        </w:rPr>
        <w:t xml:space="preserve"> </w:t>
      </w:r>
      <w:r w:rsidRPr="00CB1A6D">
        <w:t>conduct</w:t>
      </w:r>
      <w:r w:rsidRPr="00CB1A6D">
        <w:rPr>
          <w:spacing w:val="-4"/>
        </w:rPr>
        <w:t xml:space="preserve"> </w:t>
      </w:r>
      <w:r w:rsidRPr="00CB1A6D">
        <w:rPr>
          <w:spacing w:val="-2"/>
        </w:rPr>
        <w:t>questioning</w:t>
      </w:r>
    </w:p>
    <w:p w14:paraId="24CE67F2"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4"/>
        </w:rPr>
        <w:t xml:space="preserve"> </w:t>
      </w:r>
      <w:r w:rsidRPr="00CB1A6D">
        <w:t>to</w:t>
      </w:r>
      <w:r w:rsidRPr="00CB1A6D">
        <w:rPr>
          <w:spacing w:val="-4"/>
        </w:rPr>
        <w:t xml:space="preserve"> </w:t>
      </w:r>
      <w:r w:rsidRPr="00CB1A6D">
        <w:t>assess</w:t>
      </w:r>
      <w:r w:rsidRPr="00CB1A6D">
        <w:rPr>
          <w:spacing w:val="-3"/>
        </w:rPr>
        <w:t xml:space="preserve"> </w:t>
      </w:r>
      <w:r w:rsidRPr="00CB1A6D">
        <w:rPr>
          <w:spacing w:val="-2"/>
        </w:rPr>
        <w:t>credibility</w:t>
      </w:r>
    </w:p>
    <w:p w14:paraId="1D766C22"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Impartiality</w:t>
      </w:r>
      <w:r w:rsidRPr="00CB1A6D">
        <w:rPr>
          <w:spacing w:val="-8"/>
        </w:rPr>
        <w:t xml:space="preserve"> </w:t>
      </w:r>
      <w:r w:rsidRPr="00CB1A6D">
        <w:t>and</w:t>
      </w:r>
      <w:r w:rsidRPr="00CB1A6D">
        <w:rPr>
          <w:spacing w:val="-7"/>
        </w:rPr>
        <w:t xml:space="preserve"> </w:t>
      </w:r>
      <w:r w:rsidRPr="00CB1A6D">
        <w:rPr>
          <w:spacing w:val="-2"/>
        </w:rPr>
        <w:t>objectivity</w:t>
      </w:r>
    </w:p>
    <w:p w14:paraId="631F1730"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Types</w:t>
      </w:r>
      <w:r w:rsidRPr="00CB1A6D">
        <w:rPr>
          <w:spacing w:val="-10"/>
        </w:rPr>
        <w:t xml:space="preserve"> </w:t>
      </w:r>
      <w:r w:rsidRPr="00CB1A6D">
        <w:t>of</w:t>
      </w:r>
      <w:r w:rsidRPr="00CB1A6D">
        <w:rPr>
          <w:spacing w:val="-9"/>
        </w:rPr>
        <w:t xml:space="preserve"> </w:t>
      </w:r>
      <w:r w:rsidRPr="00CB1A6D">
        <w:rPr>
          <w:spacing w:val="-2"/>
        </w:rPr>
        <w:t>evidence</w:t>
      </w:r>
    </w:p>
    <w:p w14:paraId="3AC9672D"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rPr>
          <w:spacing w:val="-2"/>
        </w:rPr>
        <w:t>Deliberation</w:t>
      </w:r>
    </w:p>
    <w:p w14:paraId="5B8801E9"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How</w:t>
      </w:r>
      <w:r w:rsidRPr="00CB1A6D">
        <w:rPr>
          <w:spacing w:val="-11"/>
        </w:rPr>
        <w:t xml:space="preserve"> </w:t>
      </w:r>
      <w:r w:rsidRPr="00CB1A6D">
        <w:t>to</w:t>
      </w:r>
      <w:r w:rsidRPr="00CB1A6D">
        <w:rPr>
          <w:spacing w:val="-8"/>
        </w:rPr>
        <w:t xml:space="preserve"> </w:t>
      </w:r>
      <w:r w:rsidRPr="00CB1A6D">
        <w:t>render</w:t>
      </w:r>
      <w:r w:rsidRPr="00CB1A6D">
        <w:rPr>
          <w:spacing w:val="-8"/>
        </w:rPr>
        <w:t xml:space="preserve"> </w:t>
      </w:r>
      <w:r w:rsidRPr="00CB1A6D">
        <w:t>findings</w:t>
      </w:r>
      <w:r w:rsidRPr="00CB1A6D">
        <w:rPr>
          <w:spacing w:val="-8"/>
        </w:rPr>
        <w:t xml:space="preserve"> </w:t>
      </w:r>
      <w:r w:rsidRPr="00CB1A6D">
        <w:t>and</w:t>
      </w:r>
      <w:r w:rsidRPr="00CB1A6D">
        <w:rPr>
          <w:spacing w:val="-8"/>
        </w:rPr>
        <w:t xml:space="preserve"> </w:t>
      </w:r>
      <w:r w:rsidRPr="00CB1A6D">
        <w:t>generate</w:t>
      </w:r>
      <w:r w:rsidRPr="00CB1A6D">
        <w:rPr>
          <w:spacing w:val="-8"/>
        </w:rPr>
        <w:t xml:space="preserve"> </w:t>
      </w:r>
      <w:r w:rsidRPr="00CB1A6D">
        <w:t>clear,</w:t>
      </w:r>
      <w:r w:rsidRPr="00CB1A6D">
        <w:rPr>
          <w:spacing w:val="-8"/>
        </w:rPr>
        <w:t xml:space="preserve"> </w:t>
      </w:r>
      <w:r w:rsidRPr="00CB1A6D">
        <w:t>concise,</w:t>
      </w:r>
      <w:r w:rsidRPr="00CB1A6D">
        <w:rPr>
          <w:spacing w:val="-8"/>
        </w:rPr>
        <w:t xml:space="preserve"> </w:t>
      </w:r>
      <w:r w:rsidRPr="00CB1A6D">
        <w:t>evidence-based</w:t>
      </w:r>
      <w:r w:rsidRPr="00CB1A6D">
        <w:rPr>
          <w:spacing w:val="-8"/>
        </w:rPr>
        <w:t xml:space="preserve"> </w:t>
      </w:r>
      <w:r w:rsidRPr="00CB1A6D">
        <w:rPr>
          <w:spacing w:val="-2"/>
        </w:rPr>
        <w:t>rationales</w:t>
      </w:r>
    </w:p>
    <w:p w14:paraId="0BBE3C50"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The</w:t>
      </w:r>
      <w:r w:rsidRPr="00CB1A6D">
        <w:rPr>
          <w:spacing w:val="-5"/>
        </w:rPr>
        <w:t xml:space="preserve"> </w:t>
      </w:r>
      <w:r w:rsidRPr="00CB1A6D">
        <w:t>definitions</w:t>
      </w:r>
      <w:r w:rsidRPr="00CB1A6D">
        <w:rPr>
          <w:spacing w:val="-5"/>
        </w:rPr>
        <w:t xml:space="preserve"> </w:t>
      </w:r>
      <w:r w:rsidRPr="00CB1A6D">
        <w:t>of</w:t>
      </w:r>
      <w:r w:rsidRPr="00CB1A6D">
        <w:rPr>
          <w:spacing w:val="-5"/>
        </w:rPr>
        <w:t xml:space="preserve"> </w:t>
      </w:r>
      <w:r w:rsidRPr="00CB1A6D">
        <w:t>all</w:t>
      </w:r>
      <w:r w:rsidRPr="00CB1A6D">
        <w:rPr>
          <w:spacing w:val="-4"/>
        </w:rPr>
        <w:t xml:space="preserve"> </w:t>
      </w:r>
      <w:r w:rsidRPr="00CB1A6D">
        <w:rPr>
          <w:spacing w:val="-2"/>
        </w:rPr>
        <w:t>offenses</w:t>
      </w:r>
    </w:p>
    <w:p w14:paraId="1C1C756C" w14:textId="77777777" w:rsidR="0041062F" w:rsidRPr="00CB1A6D" w:rsidRDefault="0041062F" w:rsidP="00A47BC6">
      <w:pPr>
        <w:pStyle w:val="ListParagraph"/>
        <w:widowControl w:val="0"/>
        <w:numPr>
          <w:ilvl w:val="1"/>
          <w:numId w:val="52"/>
        </w:numPr>
        <w:tabs>
          <w:tab w:val="left" w:pos="837"/>
        </w:tabs>
        <w:autoSpaceDE w:val="0"/>
        <w:autoSpaceDN w:val="0"/>
        <w:spacing w:before="1" w:line="235" w:lineRule="auto"/>
        <w:ind w:right="705"/>
        <w:contextualSpacing w:val="0"/>
      </w:pPr>
      <w:r w:rsidRPr="00CB1A6D">
        <w:t>How</w:t>
      </w:r>
      <w:r w:rsidRPr="00CB1A6D">
        <w:rPr>
          <w:spacing w:val="-3"/>
        </w:rPr>
        <w:t xml:space="preserve"> </w:t>
      </w:r>
      <w:r w:rsidRPr="00CB1A6D">
        <w:t>to</w:t>
      </w:r>
      <w:r w:rsidRPr="00CB1A6D">
        <w:rPr>
          <w:spacing w:val="-3"/>
        </w:rPr>
        <w:t xml:space="preserve"> </w:t>
      </w:r>
      <w:r w:rsidRPr="00CB1A6D">
        <w:t>apply</w:t>
      </w:r>
      <w:r w:rsidRPr="00CB1A6D">
        <w:rPr>
          <w:spacing w:val="-3"/>
        </w:rPr>
        <w:t xml:space="preserve"> </w:t>
      </w:r>
      <w:r w:rsidRPr="00CB1A6D">
        <w:t>definitions</w:t>
      </w:r>
      <w:r w:rsidRPr="00CB1A6D">
        <w:rPr>
          <w:spacing w:val="-3"/>
        </w:rPr>
        <w:t xml:space="preserve"> </w:t>
      </w:r>
      <w:r w:rsidRPr="00CB1A6D">
        <w:t>used</w:t>
      </w:r>
      <w:r w:rsidRPr="00CB1A6D">
        <w:rPr>
          <w:spacing w:val="-3"/>
        </w:rPr>
        <w:t xml:space="preserve"> </w:t>
      </w:r>
      <w:r w:rsidRPr="00CB1A6D">
        <w:t>by</w:t>
      </w:r>
      <w:r w:rsidRPr="00CB1A6D">
        <w:rPr>
          <w:spacing w:val="-3"/>
        </w:rPr>
        <w:t xml:space="preserve"> </w:t>
      </w:r>
      <w:r w:rsidRPr="00CB1A6D">
        <w:t>the</w:t>
      </w:r>
      <w:r w:rsidRPr="00CB1A6D">
        <w:rPr>
          <w:spacing w:val="-3"/>
        </w:rPr>
        <w:t xml:space="preserve"> </w:t>
      </w:r>
      <w:r w:rsidRPr="00CB1A6D">
        <w:t>institution</w:t>
      </w:r>
      <w:r w:rsidRPr="00CB1A6D">
        <w:rPr>
          <w:spacing w:val="-3"/>
        </w:rPr>
        <w:t xml:space="preserve"> </w:t>
      </w:r>
      <w:r w:rsidRPr="00CB1A6D">
        <w:t>with</w:t>
      </w:r>
      <w:r w:rsidRPr="00CB1A6D">
        <w:rPr>
          <w:spacing w:val="-3"/>
        </w:rPr>
        <w:t xml:space="preserve"> </w:t>
      </w:r>
      <w:r w:rsidRPr="00CB1A6D">
        <w:t>respect</w:t>
      </w:r>
      <w:r w:rsidRPr="00CB1A6D">
        <w:rPr>
          <w:spacing w:val="-3"/>
        </w:rPr>
        <w:t xml:space="preserve"> </w:t>
      </w:r>
      <w:r w:rsidRPr="00CB1A6D">
        <w:t>to</w:t>
      </w:r>
      <w:r w:rsidRPr="00CB1A6D">
        <w:rPr>
          <w:spacing w:val="-3"/>
        </w:rPr>
        <w:t xml:space="preserve"> </w:t>
      </w:r>
      <w:r w:rsidRPr="00CB1A6D">
        <w:t>consent</w:t>
      </w:r>
      <w:r w:rsidRPr="00CB1A6D">
        <w:rPr>
          <w:spacing w:val="-3"/>
        </w:rPr>
        <w:t xml:space="preserve"> </w:t>
      </w:r>
      <w:r w:rsidRPr="00CB1A6D">
        <w:t>(or</w:t>
      </w:r>
      <w:r w:rsidRPr="00CB1A6D">
        <w:rPr>
          <w:spacing w:val="-3"/>
        </w:rPr>
        <w:t xml:space="preserve"> </w:t>
      </w:r>
      <w:r w:rsidRPr="00CB1A6D">
        <w:t>the</w:t>
      </w:r>
      <w:r w:rsidRPr="00CB1A6D">
        <w:rPr>
          <w:spacing w:val="-3"/>
        </w:rPr>
        <w:t xml:space="preserve"> </w:t>
      </w:r>
      <w:r w:rsidRPr="00CB1A6D">
        <w:t>absence</w:t>
      </w:r>
      <w:r w:rsidRPr="00CB1A6D">
        <w:rPr>
          <w:spacing w:val="-3"/>
        </w:rPr>
        <w:t xml:space="preserve"> </w:t>
      </w:r>
      <w:r w:rsidRPr="00CB1A6D">
        <w:t>or negation of consent) consistently, impartially, and in accordance with Policy</w:t>
      </w:r>
    </w:p>
    <w:p w14:paraId="0D04F124" w14:textId="77777777" w:rsidR="00CB1A6D" w:rsidRPr="00CB1A6D" w:rsidRDefault="0041062F" w:rsidP="00A47BC6">
      <w:pPr>
        <w:pStyle w:val="ListParagraph"/>
        <w:widowControl w:val="0"/>
        <w:numPr>
          <w:ilvl w:val="1"/>
          <w:numId w:val="52"/>
        </w:numPr>
        <w:tabs>
          <w:tab w:val="left" w:pos="837"/>
        </w:tabs>
        <w:autoSpaceDE w:val="0"/>
        <w:autoSpaceDN w:val="0"/>
        <w:spacing w:before="12" w:line="230" w:lineRule="auto"/>
        <w:ind w:right="777"/>
        <w:contextualSpacing w:val="0"/>
      </w:pPr>
      <w:r w:rsidRPr="00CB1A6D">
        <w:t>How</w:t>
      </w:r>
      <w:r w:rsidRPr="00CB1A6D">
        <w:rPr>
          <w:spacing w:val="-3"/>
        </w:rPr>
        <w:t xml:space="preserve"> </w:t>
      </w:r>
      <w:r w:rsidRPr="00CB1A6D">
        <w:t>to</w:t>
      </w:r>
      <w:r w:rsidRPr="00CB1A6D">
        <w:rPr>
          <w:spacing w:val="-3"/>
        </w:rPr>
        <w:t xml:space="preserve"> </w:t>
      </w:r>
      <w:r w:rsidRPr="00CB1A6D">
        <w:t>conduct</w:t>
      </w:r>
      <w:r w:rsidRPr="00CB1A6D">
        <w:rPr>
          <w:spacing w:val="-3"/>
        </w:rPr>
        <w:t xml:space="preserve"> </w:t>
      </w:r>
      <w:r w:rsidRPr="00CB1A6D">
        <w:t>an</w:t>
      </w:r>
      <w:r w:rsidRPr="00CB1A6D">
        <w:rPr>
          <w:spacing w:val="-3"/>
        </w:rPr>
        <w:t xml:space="preserve"> </w:t>
      </w:r>
      <w:r w:rsidRPr="00CB1A6D">
        <w:t>investigation</w:t>
      </w:r>
      <w:r w:rsidRPr="00CB1A6D">
        <w:rPr>
          <w:spacing w:val="-3"/>
        </w:rPr>
        <w:t xml:space="preserve"> </w:t>
      </w:r>
      <w:r w:rsidRPr="00CB1A6D">
        <w:t>and</w:t>
      </w:r>
      <w:r w:rsidRPr="00CB1A6D">
        <w:rPr>
          <w:spacing w:val="-3"/>
        </w:rPr>
        <w:t xml:space="preserve"> </w:t>
      </w:r>
      <w:r w:rsidRPr="00CB1A6D">
        <w:t>grievance</w:t>
      </w:r>
      <w:r w:rsidRPr="00CB1A6D">
        <w:rPr>
          <w:spacing w:val="-3"/>
        </w:rPr>
        <w:t xml:space="preserve"> </w:t>
      </w:r>
      <w:r w:rsidRPr="00CB1A6D">
        <w:t>process</w:t>
      </w:r>
      <w:r w:rsidRPr="00CB1A6D">
        <w:rPr>
          <w:spacing w:val="-3"/>
        </w:rPr>
        <w:t xml:space="preserve"> </w:t>
      </w:r>
      <w:r w:rsidRPr="00CB1A6D">
        <w:t>including</w:t>
      </w:r>
      <w:r w:rsidRPr="00CB1A6D">
        <w:rPr>
          <w:spacing w:val="-3"/>
        </w:rPr>
        <w:t xml:space="preserve"> </w:t>
      </w:r>
      <w:r w:rsidRPr="00CB1A6D">
        <w:t>hearings,</w:t>
      </w:r>
      <w:r w:rsidRPr="00CB1A6D">
        <w:rPr>
          <w:spacing w:val="-3"/>
        </w:rPr>
        <w:t xml:space="preserve"> </w:t>
      </w:r>
      <w:r w:rsidRPr="00CB1A6D">
        <w:t>appeals,</w:t>
      </w:r>
      <w:r w:rsidRPr="00CB1A6D">
        <w:rPr>
          <w:spacing w:val="-3"/>
        </w:rPr>
        <w:t xml:space="preserve"> </w:t>
      </w:r>
      <w:r w:rsidRPr="00CB1A6D">
        <w:t>and Informal Resolution Processes</w:t>
      </w:r>
    </w:p>
    <w:p w14:paraId="0873B709" w14:textId="30677BCB" w:rsidR="0041062F" w:rsidRPr="00CB1A6D" w:rsidRDefault="0041062F" w:rsidP="00A47BC6">
      <w:pPr>
        <w:pStyle w:val="ListParagraph"/>
        <w:widowControl w:val="0"/>
        <w:numPr>
          <w:ilvl w:val="1"/>
          <w:numId w:val="52"/>
        </w:numPr>
        <w:tabs>
          <w:tab w:val="left" w:pos="837"/>
        </w:tabs>
        <w:autoSpaceDE w:val="0"/>
        <w:autoSpaceDN w:val="0"/>
        <w:spacing w:before="12" w:line="230" w:lineRule="auto"/>
        <w:ind w:right="777"/>
        <w:contextualSpacing w:val="0"/>
      </w:pPr>
      <w:r w:rsidRPr="00CB1A6D">
        <w:t>How</w:t>
      </w:r>
      <w:r w:rsidRPr="00CB1A6D">
        <w:rPr>
          <w:spacing w:val="-2"/>
        </w:rPr>
        <w:t xml:space="preserve"> </w:t>
      </w:r>
      <w:r w:rsidRPr="00CB1A6D">
        <w:t>to</w:t>
      </w:r>
      <w:r w:rsidRPr="00CB1A6D">
        <w:rPr>
          <w:spacing w:val="-2"/>
        </w:rPr>
        <w:t xml:space="preserve"> </w:t>
      </w:r>
      <w:r w:rsidRPr="00CB1A6D">
        <w:t>serve</w:t>
      </w:r>
      <w:r w:rsidRPr="00CB1A6D">
        <w:rPr>
          <w:spacing w:val="-2"/>
        </w:rPr>
        <w:t xml:space="preserve"> </w:t>
      </w:r>
      <w:r w:rsidRPr="00CB1A6D">
        <w:t>impartially</w:t>
      </w:r>
      <w:r w:rsidRPr="00CB1A6D">
        <w:rPr>
          <w:spacing w:val="-2"/>
        </w:rPr>
        <w:t xml:space="preserve"> </w:t>
      </w:r>
      <w:r w:rsidRPr="00CB1A6D">
        <w:t>by</w:t>
      </w:r>
      <w:r w:rsidRPr="00CB1A6D">
        <w:rPr>
          <w:spacing w:val="-2"/>
        </w:rPr>
        <w:t xml:space="preserve"> </w:t>
      </w:r>
      <w:r w:rsidRPr="00CB1A6D">
        <w:t>avoiding</w:t>
      </w:r>
      <w:r w:rsidRPr="00CB1A6D">
        <w:rPr>
          <w:spacing w:val="-2"/>
        </w:rPr>
        <w:t xml:space="preserve"> </w:t>
      </w:r>
      <w:r w:rsidRPr="00CB1A6D">
        <w:t>prejudgment</w:t>
      </w:r>
      <w:r w:rsidRPr="00CB1A6D">
        <w:rPr>
          <w:spacing w:val="-2"/>
        </w:rPr>
        <w:t xml:space="preserve"> </w:t>
      </w:r>
      <w:r w:rsidRPr="00CB1A6D">
        <w:t>of</w:t>
      </w:r>
      <w:r w:rsidRPr="00CB1A6D">
        <w:rPr>
          <w:spacing w:val="-2"/>
        </w:rPr>
        <w:t xml:space="preserve"> </w:t>
      </w:r>
      <w:r w:rsidRPr="00CB1A6D">
        <w:t>the</w:t>
      </w:r>
      <w:r w:rsidRPr="00CB1A6D">
        <w:rPr>
          <w:spacing w:val="-2"/>
        </w:rPr>
        <w:t xml:space="preserve"> </w:t>
      </w:r>
      <w:r w:rsidRPr="00CB1A6D">
        <w:t>facts</w:t>
      </w:r>
      <w:r w:rsidRPr="00CB1A6D">
        <w:rPr>
          <w:spacing w:val="-2"/>
        </w:rPr>
        <w:t xml:space="preserve"> </w:t>
      </w:r>
      <w:r w:rsidRPr="00CB1A6D">
        <w:t>at</w:t>
      </w:r>
      <w:r w:rsidRPr="00CB1A6D">
        <w:rPr>
          <w:spacing w:val="-2"/>
        </w:rPr>
        <w:t xml:space="preserve"> </w:t>
      </w:r>
      <w:r w:rsidRPr="00CB1A6D">
        <w:t>issue,</w:t>
      </w:r>
      <w:r w:rsidRPr="00CB1A6D">
        <w:rPr>
          <w:spacing w:val="-2"/>
        </w:rPr>
        <w:t xml:space="preserve"> </w:t>
      </w:r>
      <w:r w:rsidRPr="00CB1A6D">
        <w:t>conflicts</w:t>
      </w:r>
      <w:r w:rsidRPr="00CB1A6D">
        <w:rPr>
          <w:spacing w:val="-2"/>
        </w:rPr>
        <w:t xml:space="preserve"> </w:t>
      </w:r>
      <w:r w:rsidRPr="00CB1A6D">
        <w:t>of</w:t>
      </w:r>
      <w:r w:rsidRPr="00CB1A6D">
        <w:rPr>
          <w:spacing w:val="-2"/>
        </w:rPr>
        <w:t xml:space="preserve"> </w:t>
      </w:r>
      <w:r w:rsidRPr="00CB1A6D">
        <w:t>interest,</w:t>
      </w:r>
      <w:r w:rsidRPr="00CB1A6D">
        <w:rPr>
          <w:spacing w:val="-2"/>
        </w:rPr>
        <w:t xml:space="preserve"> </w:t>
      </w:r>
      <w:r w:rsidRPr="00CB1A6D">
        <w:t>and bias</w:t>
      </w:r>
      <w:r w:rsidRPr="00CB1A6D">
        <w:rPr>
          <w:spacing w:val="-3"/>
        </w:rPr>
        <w:t xml:space="preserve"> </w:t>
      </w:r>
      <w:r w:rsidRPr="00CB1A6D">
        <w:t>against</w:t>
      </w:r>
      <w:r w:rsidRPr="00CB1A6D">
        <w:rPr>
          <w:spacing w:val="-3"/>
        </w:rPr>
        <w:t xml:space="preserve"> </w:t>
      </w:r>
      <w:r w:rsidRPr="00CB1A6D">
        <w:t>Respondents</w:t>
      </w:r>
      <w:r w:rsidRPr="00CB1A6D">
        <w:rPr>
          <w:spacing w:val="-3"/>
        </w:rPr>
        <w:t xml:space="preserve"> </w:t>
      </w:r>
      <w:r w:rsidRPr="00CB1A6D">
        <w:t>and/or</w:t>
      </w:r>
      <w:r w:rsidRPr="00CB1A6D">
        <w:rPr>
          <w:spacing w:val="-3"/>
        </w:rPr>
        <w:t xml:space="preserve"> </w:t>
      </w:r>
      <w:r w:rsidRPr="00CB1A6D">
        <w:t>for</w:t>
      </w:r>
      <w:r w:rsidRPr="00CB1A6D">
        <w:rPr>
          <w:spacing w:val="-3"/>
        </w:rPr>
        <w:t xml:space="preserve"> </w:t>
      </w:r>
      <w:r w:rsidRPr="00CB1A6D">
        <w:t>Complainants,</w:t>
      </w:r>
      <w:r w:rsidRPr="00CB1A6D">
        <w:rPr>
          <w:spacing w:val="-3"/>
        </w:rPr>
        <w:t xml:space="preserve"> </w:t>
      </w:r>
      <w:r w:rsidRPr="00CB1A6D">
        <w:t>and</w:t>
      </w:r>
      <w:r w:rsidRPr="00CB1A6D">
        <w:rPr>
          <w:spacing w:val="-3"/>
        </w:rPr>
        <w:t xml:space="preserve"> </w:t>
      </w:r>
      <w:r w:rsidRPr="00CB1A6D">
        <w:t>on</w:t>
      </w:r>
      <w:r w:rsidRPr="00CB1A6D">
        <w:rPr>
          <w:spacing w:val="-3"/>
        </w:rPr>
        <w:t xml:space="preserve"> </w:t>
      </w:r>
      <w:r w:rsidRPr="00CB1A6D">
        <w:t>the</w:t>
      </w:r>
      <w:r w:rsidRPr="00CB1A6D">
        <w:rPr>
          <w:spacing w:val="-3"/>
        </w:rPr>
        <w:t xml:space="preserve"> </w:t>
      </w:r>
      <w:r w:rsidRPr="00CB1A6D">
        <w:t>basis</w:t>
      </w:r>
      <w:r w:rsidRPr="00CB1A6D">
        <w:rPr>
          <w:spacing w:val="-3"/>
        </w:rPr>
        <w:t xml:space="preserve"> </w:t>
      </w:r>
      <w:r w:rsidRPr="00CB1A6D">
        <w:t>of</w:t>
      </w:r>
      <w:r w:rsidRPr="00CB1A6D">
        <w:rPr>
          <w:spacing w:val="-3"/>
        </w:rPr>
        <w:t xml:space="preserve"> </w:t>
      </w:r>
      <w:r w:rsidRPr="00CB1A6D">
        <w:t>sex,</w:t>
      </w:r>
      <w:r w:rsidRPr="00CB1A6D">
        <w:rPr>
          <w:spacing w:val="-3"/>
        </w:rPr>
        <w:t xml:space="preserve"> </w:t>
      </w:r>
      <w:r w:rsidRPr="00CB1A6D">
        <w:t>race,</w:t>
      </w:r>
      <w:r w:rsidRPr="00CB1A6D">
        <w:rPr>
          <w:spacing w:val="-3"/>
        </w:rPr>
        <w:t xml:space="preserve"> </w:t>
      </w:r>
      <w:r w:rsidRPr="00CB1A6D">
        <w:t>religion,</w:t>
      </w:r>
      <w:r w:rsidRPr="00CB1A6D">
        <w:rPr>
          <w:spacing w:val="-3"/>
        </w:rPr>
        <w:t xml:space="preserve"> </w:t>
      </w:r>
      <w:r w:rsidRPr="00CB1A6D">
        <w:t>and other protected characteristics</w:t>
      </w:r>
    </w:p>
    <w:p w14:paraId="5A41954E" w14:textId="77777777" w:rsidR="0041062F" w:rsidRPr="00CB1A6D" w:rsidRDefault="0041062F" w:rsidP="00A47BC6">
      <w:pPr>
        <w:pStyle w:val="ListParagraph"/>
        <w:widowControl w:val="0"/>
        <w:numPr>
          <w:ilvl w:val="1"/>
          <w:numId w:val="52"/>
        </w:numPr>
        <w:tabs>
          <w:tab w:val="left" w:pos="837"/>
        </w:tabs>
        <w:autoSpaceDE w:val="0"/>
        <w:autoSpaceDN w:val="0"/>
        <w:spacing w:before="4" w:line="291" w:lineRule="exact"/>
        <w:contextualSpacing w:val="0"/>
      </w:pPr>
      <w:r w:rsidRPr="00CB1A6D">
        <w:t>Any</w:t>
      </w:r>
      <w:r w:rsidRPr="00CB1A6D">
        <w:rPr>
          <w:spacing w:val="-5"/>
        </w:rPr>
        <w:t xml:space="preserve"> </w:t>
      </w:r>
      <w:r w:rsidRPr="00CB1A6D">
        <w:t>technology</w:t>
      </w:r>
      <w:r w:rsidRPr="00CB1A6D">
        <w:rPr>
          <w:spacing w:val="-4"/>
        </w:rPr>
        <w:t xml:space="preserve"> </w:t>
      </w:r>
      <w:r w:rsidRPr="00CB1A6D">
        <w:t>to</w:t>
      </w:r>
      <w:r w:rsidRPr="00CB1A6D">
        <w:rPr>
          <w:spacing w:val="-4"/>
        </w:rPr>
        <w:t xml:space="preserve"> </w:t>
      </w:r>
      <w:r w:rsidRPr="00CB1A6D">
        <w:t>be</w:t>
      </w:r>
      <w:r w:rsidRPr="00CB1A6D">
        <w:rPr>
          <w:spacing w:val="-4"/>
        </w:rPr>
        <w:t xml:space="preserve"> used</w:t>
      </w:r>
    </w:p>
    <w:p w14:paraId="2109C4A7"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Issues</w:t>
      </w:r>
      <w:r w:rsidRPr="00CB1A6D">
        <w:rPr>
          <w:spacing w:val="-6"/>
        </w:rPr>
        <w:t xml:space="preserve"> </w:t>
      </w:r>
      <w:r w:rsidRPr="00CB1A6D">
        <w:t>of</w:t>
      </w:r>
      <w:r w:rsidRPr="00CB1A6D">
        <w:rPr>
          <w:spacing w:val="-5"/>
        </w:rPr>
        <w:t xml:space="preserve"> </w:t>
      </w:r>
      <w:r w:rsidRPr="00CB1A6D">
        <w:t>relevance</w:t>
      </w:r>
      <w:r w:rsidRPr="00CB1A6D">
        <w:rPr>
          <w:spacing w:val="-5"/>
        </w:rPr>
        <w:t xml:space="preserve"> </w:t>
      </w:r>
      <w:r w:rsidRPr="00CB1A6D">
        <w:t>of</w:t>
      </w:r>
      <w:r w:rsidRPr="00CB1A6D">
        <w:rPr>
          <w:spacing w:val="-5"/>
        </w:rPr>
        <w:t xml:space="preserve"> </w:t>
      </w:r>
      <w:r w:rsidRPr="00CB1A6D">
        <w:t>questions</w:t>
      </w:r>
      <w:r w:rsidRPr="00CB1A6D">
        <w:rPr>
          <w:spacing w:val="-5"/>
        </w:rPr>
        <w:t xml:space="preserve"> </w:t>
      </w:r>
      <w:r w:rsidRPr="00CB1A6D">
        <w:t>and</w:t>
      </w:r>
      <w:r w:rsidRPr="00CB1A6D">
        <w:rPr>
          <w:spacing w:val="-5"/>
        </w:rPr>
        <w:t xml:space="preserve"> </w:t>
      </w:r>
      <w:r w:rsidRPr="00CB1A6D">
        <w:rPr>
          <w:spacing w:val="-2"/>
        </w:rPr>
        <w:t>evidence</w:t>
      </w:r>
    </w:p>
    <w:p w14:paraId="0ECA030D" w14:textId="77777777" w:rsidR="0041062F" w:rsidRPr="00CB1A6D" w:rsidRDefault="0041062F" w:rsidP="00A47BC6">
      <w:pPr>
        <w:pStyle w:val="ListParagraph"/>
        <w:widowControl w:val="0"/>
        <w:numPr>
          <w:ilvl w:val="1"/>
          <w:numId w:val="52"/>
        </w:numPr>
        <w:tabs>
          <w:tab w:val="left" w:pos="837"/>
        </w:tabs>
        <w:autoSpaceDE w:val="0"/>
        <w:autoSpaceDN w:val="0"/>
        <w:spacing w:line="288" w:lineRule="exact"/>
        <w:contextualSpacing w:val="0"/>
      </w:pPr>
      <w:r w:rsidRPr="00CB1A6D">
        <w:t>Issues</w:t>
      </w:r>
      <w:r w:rsidRPr="00CB1A6D">
        <w:rPr>
          <w:spacing w:val="-9"/>
        </w:rPr>
        <w:t xml:space="preserve"> </w:t>
      </w:r>
      <w:r w:rsidRPr="00CB1A6D">
        <w:t>of</w:t>
      </w:r>
      <w:r w:rsidRPr="00CB1A6D">
        <w:rPr>
          <w:spacing w:val="-6"/>
        </w:rPr>
        <w:t xml:space="preserve"> </w:t>
      </w:r>
      <w:r w:rsidRPr="00CB1A6D">
        <w:t>relevance</w:t>
      </w:r>
      <w:r w:rsidRPr="00CB1A6D">
        <w:rPr>
          <w:spacing w:val="-6"/>
        </w:rPr>
        <w:t xml:space="preserve"> </w:t>
      </w:r>
      <w:r w:rsidRPr="00CB1A6D">
        <w:t>to</w:t>
      </w:r>
      <w:r w:rsidRPr="00CB1A6D">
        <w:rPr>
          <w:spacing w:val="-6"/>
        </w:rPr>
        <w:t xml:space="preserve"> </w:t>
      </w:r>
      <w:r w:rsidRPr="00CB1A6D">
        <w:t>create</w:t>
      </w:r>
      <w:r w:rsidRPr="00CB1A6D">
        <w:rPr>
          <w:spacing w:val="-6"/>
        </w:rPr>
        <w:t xml:space="preserve"> </w:t>
      </w:r>
      <w:r w:rsidRPr="00CB1A6D">
        <w:t>an</w:t>
      </w:r>
      <w:r w:rsidRPr="00CB1A6D">
        <w:rPr>
          <w:spacing w:val="-6"/>
        </w:rPr>
        <w:t xml:space="preserve"> </w:t>
      </w:r>
      <w:r w:rsidRPr="00CB1A6D">
        <w:t>investigation</w:t>
      </w:r>
      <w:r w:rsidRPr="00CB1A6D">
        <w:rPr>
          <w:spacing w:val="-7"/>
        </w:rPr>
        <w:t xml:space="preserve"> </w:t>
      </w:r>
      <w:r w:rsidRPr="00CB1A6D">
        <w:t>report</w:t>
      </w:r>
      <w:r w:rsidRPr="00CB1A6D">
        <w:rPr>
          <w:spacing w:val="-6"/>
        </w:rPr>
        <w:t xml:space="preserve"> </w:t>
      </w:r>
      <w:r w:rsidRPr="00CB1A6D">
        <w:t>that</w:t>
      </w:r>
      <w:r w:rsidRPr="00CB1A6D">
        <w:rPr>
          <w:spacing w:val="-6"/>
        </w:rPr>
        <w:t xml:space="preserve"> </w:t>
      </w:r>
      <w:r w:rsidRPr="00CB1A6D">
        <w:t>fairly</w:t>
      </w:r>
      <w:r w:rsidRPr="00CB1A6D">
        <w:rPr>
          <w:spacing w:val="-6"/>
        </w:rPr>
        <w:t xml:space="preserve"> </w:t>
      </w:r>
      <w:r w:rsidRPr="00CB1A6D">
        <w:t>summarizes</w:t>
      </w:r>
      <w:r w:rsidRPr="00CB1A6D">
        <w:rPr>
          <w:spacing w:val="-6"/>
        </w:rPr>
        <w:t xml:space="preserve"> </w:t>
      </w:r>
      <w:r w:rsidRPr="00CB1A6D">
        <w:t>relevant</w:t>
      </w:r>
      <w:r w:rsidRPr="00CB1A6D">
        <w:rPr>
          <w:spacing w:val="-6"/>
        </w:rPr>
        <w:t xml:space="preserve"> </w:t>
      </w:r>
      <w:r w:rsidRPr="00CB1A6D">
        <w:rPr>
          <w:spacing w:val="-2"/>
        </w:rPr>
        <w:t>evidence</w:t>
      </w:r>
    </w:p>
    <w:p w14:paraId="76E3CF07" w14:textId="77777777" w:rsidR="0041062F" w:rsidRPr="00CB1A6D" w:rsidRDefault="0041062F" w:rsidP="00A47BC6">
      <w:pPr>
        <w:pStyle w:val="ListParagraph"/>
        <w:widowControl w:val="0"/>
        <w:numPr>
          <w:ilvl w:val="1"/>
          <w:numId w:val="52"/>
        </w:numPr>
        <w:tabs>
          <w:tab w:val="left" w:pos="837"/>
        </w:tabs>
        <w:autoSpaceDE w:val="0"/>
        <w:autoSpaceDN w:val="0"/>
        <w:spacing w:before="1" w:line="235" w:lineRule="auto"/>
        <w:ind w:right="1245"/>
        <w:contextualSpacing w:val="0"/>
      </w:pPr>
      <w:r w:rsidRPr="00CB1A6D">
        <w:t>How</w:t>
      </w:r>
      <w:r w:rsidRPr="00CB1A6D">
        <w:rPr>
          <w:spacing w:val="-3"/>
        </w:rPr>
        <w:t xml:space="preserve"> </w:t>
      </w:r>
      <w:r w:rsidRPr="00CB1A6D">
        <w:t>to</w:t>
      </w:r>
      <w:r w:rsidRPr="00CB1A6D">
        <w:rPr>
          <w:spacing w:val="-3"/>
        </w:rPr>
        <w:t xml:space="preserve"> </w:t>
      </w:r>
      <w:r w:rsidRPr="00CB1A6D">
        <w:t>determine</w:t>
      </w:r>
      <w:r w:rsidRPr="00CB1A6D">
        <w:rPr>
          <w:spacing w:val="-3"/>
        </w:rPr>
        <w:t xml:space="preserve"> </w:t>
      </w:r>
      <w:r w:rsidRPr="00CB1A6D">
        <w:t>appropriate</w:t>
      </w:r>
      <w:r w:rsidRPr="00CB1A6D">
        <w:rPr>
          <w:spacing w:val="-3"/>
        </w:rPr>
        <w:t xml:space="preserve"> </w:t>
      </w:r>
      <w:r w:rsidRPr="00CB1A6D">
        <w:t>sanctions</w:t>
      </w:r>
      <w:r w:rsidRPr="00CB1A6D">
        <w:rPr>
          <w:spacing w:val="-3"/>
        </w:rPr>
        <w:t xml:space="preserve"> </w:t>
      </w:r>
      <w:r w:rsidRPr="00CB1A6D">
        <w:t>in</w:t>
      </w:r>
      <w:r w:rsidRPr="00CB1A6D">
        <w:rPr>
          <w:spacing w:val="-3"/>
        </w:rPr>
        <w:t xml:space="preserve"> </w:t>
      </w:r>
      <w:r w:rsidRPr="00CB1A6D">
        <w:t>reference</w:t>
      </w:r>
      <w:r w:rsidRPr="00CB1A6D">
        <w:rPr>
          <w:spacing w:val="-3"/>
        </w:rPr>
        <w:t xml:space="preserve"> </w:t>
      </w:r>
      <w:r w:rsidRPr="00CB1A6D">
        <w:t>to</w:t>
      </w:r>
      <w:r w:rsidRPr="00CB1A6D">
        <w:rPr>
          <w:spacing w:val="-3"/>
        </w:rPr>
        <w:t xml:space="preserve"> </w:t>
      </w:r>
      <w:r w:rsidRPr="00CB1A6D">
        <w:t>all</w:t>
      </w:r>
      <w:r w:rsidRPr="00CB1A6D">
        <w:rPr>
          <w:spacing w:val="-3"/>
        </w:rPr>
        <w:t xml:space="preserve"> </w:t>
      </w:r>
      <w:r w:rsidRPr="00CB1A6D">
        <w:t>forms</w:t>
      </w:r>
      <w:r w:rsidRPr="00CB1A6D">
        <w:rPr>
          <w:spacing w:val="-3"/>
        </w:rPr>
        <w:t xml:space="preserve"> </w:t>
      </w:r>
      <w:r w:rsidRPr="00CB1A6D">
        <w:t>of</w:t>
      </w:r>
      <w:r w:rsidRPr="00CB1A6D">
        <w:rPr>
          <w:spacing w:val="-3"/>
        </w:rPr>
        <w:t xml:space="preserve"> </w:t>
      </w:r>
      <w:r w:rsidRPr="00CB1A6D">
        <w:t>harassment</w:t>
      </w:r>
      <w:r w:rsidRPr="00CB1A6D">
        <w:rPr>
          <w:spacing w:val="-3"/>
        </w:rPr>
        <w:t xml:space="preserve"> </w:t>
      </w:r>
      <w:r w:rsidRPr="00CB1A6D">
        <w:t>and discrimination allegations</w:t>
      </w:r>
    </w:p>
    <w:p w14:paraId="1C8A406C" w14:textId="77777777" w:rsidR="0041062F" w:rsidRPr="00CB1A6D" w:rsidRDefault="0041062F">
      <w:pPr>
        <w:pStyle w:val="BodyText"/>
        <w:ind w:left="0" w:firstLine="0"/>
        <w:rPr>
          <w:rFonts w:asciiTheme="minorHAnsi" w:hAnsiTheme="minorHAnsi"/>
          <w:sz w:val="24"/>
          <w:szCs w:val="24"/>
        </w:rPr>
      </w:pPr>
    </w:p>
    <w:p w14:paraId="7ED632E4" w14:textId="7CA1A42E" w:rsidR="0041062F" w:rsidRPr="00CB1A6D" w:rsidRDefault="0041062F" w:rsidP="00A47BC6">
      <w:pPr>
        <w:pStyle w:val="ListParagraph"/>
        <w:numPr>
          <w:ilvl w:val="0"/>
          <w:numId w:val="52"/>
        </w:numPr>
        <w:rPr>
          <w:b/>
          <w:bCs w:val="0"/>
        </w:rPr>
      </w:pPr>
      <w:r w:rsidRPr="00CB1A6D">
        <w:rPr>
          <w:b/>
          <w:bCs w:val="0"/>
        </w:rPr>
        <w:t>Counterclaims</w:t>
      </w:r>
    </w:p>
    <w:p w14:paraId="7A6B55DA" w14:textId="77777777" w:rsidR="0041062F" w:rsidRPr="00CB1A6D" w:rsidRDefault="0041062F">
      <w:pPr>
        <w:pStyle w:val="BodyText"/>
        <w:spacing w:before="1"/>
        <w:ind w:left="127" w:hanging="10"/>
        <w:rPr>
          <w:rFonts w:asciiTheme="minorHAnsi" w:hAnsiTheme="minorHAnsi"/>
          <w:sz w:val="24"/>
          <w:szCs w:val="24"/>
        </w:rPr>
      </w:pPr>
      <w:r w:rsidRPr="00CB1A6D">
        <w:rPr>
          <w:rFonts w:asciiTheme="minorHAnsi" w:hAnsiTheme="minorHAnsi"/>
          <w:sz w:val="24"/>
          <w:szCs w:val="24"/>
        </w:rPr>
        <w:t>Counterclaims by the Respondent may be made in good faith or may instead be motivated by a retaliatory</w:t>
      </w:r>
      <w:r w:rsidRPr="00CB1A6D">
        <w:rPr>
          <w:rFonts w:asciiTheme="minorHAnsi" w:hAnsiTheme="minorHAnsi"/>
          <w:spacing w:val="-3"/>
          <w:sz w:val="24"/>
          <w:szCs w:val="24"/>
        </w:rPr>
        <w:t xml:space="preserve"> </w:t>
      </w:r>
      <w:r w:rsidRPr="00CB1A6D">
        <w:rPr>
          <w:rFonts w:asciiTheme="minorHAnsi" w:hAnsiTheme="minorHAnsi"/>
          <w:sz w:val="24"/>
          <w:szCs w:val="24"/>
        </w:rPr>
        <w:t>intent.</w:t>
      </w:r>
      <w:r w:rsidRPr="00CB1A6D">
        <w:rPr>
          <w:rFonts w:asciiTheme="minorHAnsi" w:hAnsiTheme="minorHAnsi"/>
          <w:spacing w:val="-7"/>
          <w:sz w:val="24"/>
          <w:szCs w:val="24"/>
        </w:rPr>
        <w:t xml:space="preserve"> </w:t>
      </w:r>
      <w:r w:rsidRPr="00CB1A6D">
        <w:rPr>
          <w:rFonts w:asciiTheme="minorHAnsi" w:hAnsiTheme="minorHAnsi"/>
          <w:sz w:val="24"/>
          <w:szCs w:val="24"/>
        </w:rPr>
        <w:t>The</w:t>
      </w:r>
      <w:r w:rsidRPr="00CB1A6D">
        <w:rPr>
          <w:rFonts w:asciiTheme="minorHAnsi" w:hAnsiTheme="minorHAnsi"/>
          <w:spacing w:val="-2"/>
          <w:sz w:val="24"/>
          <w:szCs w:val="24"/>
        </w:rPr>
        <w:t xml:space="preserve"> </w:t>
      </w:r>
      <w:r w:rsidRPr="00CB1A6D">
        <w:rPr>
          <w:rFonts w:asciiTheme="minorHAnsi" w:hAnsiTheme="minorHAnsi"/>
          <w:sz w:val="24"/>
          <w:szCs w:val="24"/>
        </w:rPr>
        <w:t>College</w:t>
      </w:r>
      <w:r w:rsidRPr="00CB1A6D">
        <w:rPr>
          <w:rFonts w:asciiTheme="minorHAnsi" w:hAnsiTheme="minorHAnsi"/>
          <w:spacing w:val="-3"/>
          <w:sz w:val="24"/>
          <w:szCs w:val="24"/>
        </w:rPr>
        <w:t xml:space="preserve"> </w:t>
      </w:r>
      <w:r w:rsidRPr="00CB1A6D">
        <w:rPr>
          <w:rFonts w:asciiTheme="minorHAnsi" w:hAnsiTheme="minorHAnsi"/>
          <w:sz w:val="24"/>
          <w:szCs w:val="24"/>
        </w:rPr>
        <w:t>is</w:t>
      </w:r>
      <w:r w:rsidRPr="00CB1A6D">
        <w:rPr>
          <w:rFonts w:asciiTheme="minorHAnsi" w:hAnsiTheme="minorHAnsi"/>
          <w:spacing w:val="-3"/>
          <w:sz w:val="24"/>
          <w:szCs w:val="24"/>
        </w:rPr>
        <w:t xml:space="preserve"> </w:t>
      </w:r>
      <w:r w:rsidRPr="00CB1A6D">
        <w:rPr>
          <w:rFonts w:asciiTheme="minorHAnsi" w:hAnsiTheme="minorHAnsi"/>
          <w:sz w:val="24"/>
          <w:szCs w:val="24"/>
        </w:rPr>
        <w:t>obligated</w:t>
      </w:r>
      <w:r w:rsidRPr="00CB1A6D">
        <w:rPr>
          <w:rFonts w:asciiTheme="minorHAnsi" w:hAnsiTheme="minorHAnsi"/>
          <w:spacing w:val="-3"/>
          <w:sz w:val="24"/>
          <w:szCs w:val="24"/>
        </w:rPr>
        <w:t xml:space="preserve"> </w:t>
      </w:r>
      <w:r w:rsidRPr="00CB1A6D">
        <w:rPr>
          <w:rFonts w:asciiTheme="minorHAnsi" w:hAnsiTheme="minorHAnsi"/>
          <w:sz w:val="24"/>
          <w:szCs w:val="24"/>
        </w:rPr>
        <w:t>to</w:t>
      </w:r>
      <w:r w:rsidRPr="00CB1A6D">
        <w:rPr>
          <w:rFonts w:asciiTheme="minorHAnsi" w:hAnsiTheme="minorHAnsi"/>
          <w:spacing w:val="-3"/>
          <w:sz w:val="24"/>
          <w:szCs w:val="24"/>
        </w:rPr>
        <w:t xml:space="preserve"> </w:t>
      </w:r>
      <w:r w:rsidRPr="00CB1A6D">
        <w:rPr>
          <w:rFonts w:asciiTheme="minorHAnsi" w:hAnsiTheme="minorHAnsi"/>
          <w:sz w:val="24"/>
          <w:szCs w:val="24"/>
        </w:rPr>
        <w:t>ensure</w:t>
      </w:r>
      <w:r w:rsidRPr="00CB1A6D">
        <w:rPr>
          <w:rFonts w:asciiTheme="minorHAnsi" w:hAnsiTheme="minorHAnsi"/>
          <w:spacing w:val="-3"/>
          <w:sz w:val="24"/>
          <w:szCs w:val="24"/>
        </w:rPr>
        <w:t xml:space="preserve"> </w:t>
      </w:r>
      <w:r w:rsidRPr="00CB1A6D">
        <w:rPr>
          <w:rFonts w:asciiTheme="minorHAnsi" w:hAnsiTheme="minorHAnsi"/>
          <w:sz w:val="24"/>
          <w:szCs w:val="24"/>
        </w:rPr>
        <w:t>that</w:t>
      </w:r>
      <w:r w:rsidRPr="00CB1A6D">
        <w:rPr>
          <w:rFonts w:asciiTheme="minorHAnsi" w:hAnsiTheme="minorHAnsi"/>
          <w:spacing w:val="-3"/>
          <w:sz w:val="24"/>
          <w:szCs w:val="24"/>
        </w:rPr>
        <w:t xml:space="preserve"> </w:t>
      </w:r>
      <w:r w:rsidRPr="00CB1A6D">
        <w:rPr>
          <w:rFonts w:asciiTheme="minorHAnsi" w:hAnsiTheme="minorHAnsi"/>
          <w:sz w:val="24"/>
          <w:szCs w:val="24"/>
        </w:rPr>
        <w:t>any</w:t>
      </w:r>
      <w:r w:rsidRPr="00CB1A6D">
        <w:rPr>
          <w:rFonts w:asciiTheme="minorHAnsi" w:hAnsiTheme="minorHAnsi"/>
          <w:spacing w:val="-3"/>
          <w:sz w:val="24"/>
          <w:szCs w:val="24"/>
        </w:rPr>
        <w:t xml:space="preserve"> </w:t>
      </w:r>
      <w:r w:rsidRPr="00CB1A6D">
        <w:rPr>
          <w:rFonts w:asciiTheme="minorHAnsi" w:hAnsiTheme="minorHAnsi"/>
          <w:sz w:val="24"/>
          <w:szCs w:val="24"/>
        </w:rPr>
        <w:t>process</w:t>
      </w:r>
      <w:r w:rsidRPr="00CB1A6D">
        <w:rPr>
          <w:rFonts w:asciiTheme="minorHAnsi" w:hAnsiTheme="minorHAnsi"/>
          <w:spacing w:val="-3"/>
          <w:sz w:val="24"/>
          <w:szCs w:val="24"/>
        </w:rPr>
        <w:t xml:space="preserve"> </w:t>
      </w:r>
      <w:r w:rsidRPr="00CB1A6D">
        <w:rPr>
          <w:rFonts w:asciiTheme="minorHAnsi" w:hAnsiTheme="minorHAnsi"/>
          <w:sz w:val="24"/>
          <w:szCs w:val="24"/>
        </w:rPr>
        <w:t>is</w:t>
      </w:r>
      <w:r w:rsidRPr="00CB1A6D">
        <w:rPr>
          <w:rFonts w:asciiTheme="minorHAnsi" w:hAnsiTheme="minorHAnsi"/>
          <w:spacing w:val="-3"/>
          <w:sz w:val="24"/>
          <w:szCs w:val="24"/>
        </w:rPr>
        <w:t xml:space="preserve"> </w:t>
      </w:r>
      <w:r w:rsidRPr="00CB1A6D">
        <w:rPr>
          <w:rFonts w:asciiTheme="minorHAnsi" w:hAnsiTheme="minorHAnsi"/>
          <w:sz w:val="24"/>
          <w:szCs w:val="24"/>
        </w:rPr>
        <w:t>not</w:t>
      </w:r>
      <w:r w:rsidRPr="00CB1A6D">
        <w:rPr>
          <w:rFonts w:asciiTheme="minorHAnsi" w:hAnsiTheme="minorHAnsi"/>
          <w:spacing w:val="-3"/>
          <w:sz w:val="24"/>
          <w:szCs w:val="24"/>
        </w:rPr>
        <w:t xml:space="preserve"> </w:t>
      </w:r>
      <w:r w:rsidRPr="00CB1A6D">
        <w:rPr>
          <w:rFonts w:asciiTheme="minorHAnsi" w:hAnsiTheme="minorHAnsi"/>
          <w:sz w:val="24"/>
          <w:szCs w:val="24"/>
        </w:rPr>
        <w:t>abused</w:t>
      </w:r>
      <w:r w:rsidRPr="00CB1A6D">
        <w:rPr>
          <w:rFonts w:asciiTheme="minorHAnsi" w:hAnsiTheme="minorHAnsi"/>
          <w:spacing w:val="-3"/>
          <w:sz w:val="24"/>
          <w:szCs w:val="24"/>
        </w:rPr>
        <w:t xml:space="preserve"> </w:t>
      </w:r>
      <w:r w:rsidRPr="00CB1A6D">
        <w:rPr>
          <w:rFonts w:asciiTheme="minorHAnsi" w:hAnsiTheme="minorHAnsi"/>
          <w:sz w:val="24"/>
          <w:szCs w:val="24"/>
        </w:rPr>
        <w:t>for</w:t>
      </w:r>
      <w:r w:rsidRPr="00CB1A6D">
        <w:rPr>
          <w:rFonts w:asciiTheme="minorHAnsi" w:hAnsiTheme="minorHAnsi"/>
          <w:spacing w:val="-3"/>
          <w:sz w:val="24"/>
          <w:szCs w:val="24"/>
        </w:rPr>
        <w:t xml:space="preserve"> </w:t>
      </w:r>
      <w:r w:rsidRPr="00CB1A6D">
        <w:rPr>
          <w:rFonts w:asciiTheme="minorHAnsi" w:hAnsiTheme="minorHAnsi"/>
          <w:sz w:val="24"/>
          <w:szCs w:val="24"/>
        </w:rPr>
        <w:t xml:space="preserve">retaliatory </w:t>
      </w:r>
      <w:r w:rsidRPr="00CB1A6D">
        <w:rPr>
          <w:rFonts w:asciiTheme="minorHAnsi" w:hAnsiTheme="minorHAnsi"/>
          <w:spacing w:val="-2"/>
          <w:sz w:val="24"/>
          <w:szCs w:val="24"/>
        </w:rPr>
        <w:t>purposes.</w:t>
      </w:r>
    </w:p>
    <w:p w14:paraId="02C9844F" w14:textId="77777777" w:rsidR="0041062F" w:rsidRPr="00CB1A6D" w:rsidRDefault="0041062F">
      <w:pPr>
        <w:pStyle w:val="BodyText"/>
        <w:spacing w:before="1"/>
        <w:ind w:left="0" w:firstLine="0"/>
        <w:rPr>
          <w:rFonts w:asciiTheme="minorHAnsi" w:hAnsiTheme="minorHAnsi"/>
          <w:sz w:val="24"/>
          <w:szCs w:val="24"/>
        </w:rPr>
      </w:pPr>
    </w:p>
    <w:p w14:paraId="07E584C6" w14:textId="77777777" w:rsidR="0041062F" w:rsidRPr="00CB1A6D" w:rsidRDefault="0041062F">
      <w:pPr>
        <w:pStyle w:val="BodyText"/>
        <w:ind w:left="127" w:right="425" w:hanging="10"/>
        <w:jc w:val="both"/>
        <w:rPr>
          <w:rFonts w:asciiTheme="minorHAnsi" w:hAnsiTheme="minorHAnsi"/>
          <w:sz w:val="24"/>
          <w:szCs w:val="24"/>
        </w:rPr>
      </w:pPr>
      <w:r w:rsidRPr="00CB1A6D">
        <w:rPr>
          <w:rFonts w:asciiTheme="minorHAnsi" w:hAnsiTheme="minorHAnsi"/>
          <w:sz w:val="24"/>
          <w:szCs w:val="24"/>
        </w:rPr>
        <w:t>The</w:t>
      </w:r>
      <w:r w:rsidRPr="00CB1A6D">
        <w:rPr>
          <w:rFonts w:asciiTheme="minorHAnsi" w:hAnsiTheme="minorHAnsi"/>
          <w:spacing w:val="-3"/>
          <w:sz w:val="24"/>
          <w:szCs w:val="24"/>
        </w:rPr>
        <w:t xml:space="preserve"> </w:t>
      </w:r>
      <w:r w:rsidRPr="00CB1A6D">
        <w:rPr>
          <w:rFonts w:asciiTheme="minorHAnsi" w:hAnsiTheme="minorHAnsi"/>
          <w:sz w:val="24"/>
          <w:szCs w:val="24"/>
        </w:rPr>
        <w:t>College</w:t>
      </w:r>
      <w:r w:rsidRPr="00CB1A6D">
        <w:rPr>
          <w:rFonts w:asciiTheme="minorHAnsi" w:hAnsiTheme="minorHAnsi"/>
          <w:spacing w:val="-3"/>
          <w:sz w:val="24"/>
          <w:szCs w:val="24"/>
        </w:rPr>
        <w:t xml:space="preserve"> </w:t>
      </w:r>
      <w:r w:rsidRPr="00CB1A6D">
        <w:rPr>
          <w:rFonts w:asciiTheme="minorHAnsi" w:hAnsiTheme="minorHAnsi"/>
          <w:sz w:val="24"/>
          <w:szCs w:val="24"/>
        </w:rPr>
        <w:t>permits</w:t>
      </w:r>
      <w:r w:rsidRPr="00CB1A6D">
        <w:rPr>
          <w:rFonts w:asciiTheme="minorHAnsi" w:hAnsiTheme="minorHAnsi"/>
          <w:spacing w:val="-3"/>
          <w:sz w:val="24"/>
          <w:szCs w:val="24"/>
        </w:rPr>
        <w:t xml:space="preserve"> </w:t>
      </w:r>
      <w:r w:rsidRPr="00CB1A6D">
        <w:rPr>
          <w:rFonts w:asciiTheme="minorHAnsi" w:hAnsiTheme="minorHAnsi"/>
          <w:sz w:val="24"/>
          <w:szCs w:val="24"/>
        </w:rPr>
        <w:t>the</w:t>
      </w:r>
      <w:r w:rsidRPr="00CB1A6D">
        <w:rPr>
          <w:rFonts w:asciiTheme="minorHAnsi" w:hAnsiTheme="minorHAnsi"/>
          <w:spacing w:val="-3"/>
          <w:sz w:val="24"/>
          <w:szCs w:val="24"/>
        </w:rPr>
        <w:t xml:space="preserve"> </w:t>
      </w:r>
      <w:r w:rsidRPr="00CB1A6D">
        <w:rPr>
          <w:rFonts w:asciiTheme="minorHAnsi" w:hAnsiTheme="minorHAnsi"/>
          <w:sz w:val="24"/>
          <w:szCs w:val="24"/>
        </w:rPr>
        <w:t>filing</w:t>
      </w:r>
      <w:r w:rsidRPr="00CB1A6D">
        <w:rPr>
          <w:rFonts w:asciiTheme="minorHAnsi" w:hAnsiTheme="minorHAnsi"/>
          <w:spacing w:val="-3"/>
          <w:sz w:val="24"/>
          <w:szCs w:val="24"/>
        </w:rPr>
        <w:t xml:space="preserve"> </w:t>
      </w:r>
      <w:r w:rsidRPr="00CB1A6D">
        <w:rPr>
          <w:rFonts w:asciiTheme="minorHAnsi" w:hAnsiTheme="minorHAnsi"/>
          <w:sz w:val="24"/>
          <w:szCs w:val="24"/>
        </w:rPr>
        <w:t>of</w:t>
      </w:r>
      <w:r w:rsidRPr="00CB1A6D">
        <w:rPr>
          <w:rFonts w:asciiTheme="minorHAnsi" w:hAnsiTheme="minorHAnsi"/>
          <w:spacing w:val="-3"/>
          <w:sz w:val="24"/>
          <w:szCs w:val="24"/>
        </w:rPr>
        <w:t xml:space="preserve"> </w:t>
      </w:r>
      <w:r w:rsidRPr="00CB1A6D">
        <w:rPr>
          <w:rFonts w:asciiTheme="minorHAnsi" w:hAnsiTheme="minorHAnsi"/>
          <w:sz w:val="24"/>
          <w:szCs w:val="24"/>
        </w:rPr>
        <w:t>counterclaims,</w:t>
      </w:r>
      <w:r w:rsidRPr="00CB1A6D">
        <w:rPr>
          <w:rFonts w:asciiTheme="minorHAnsi" w:hAnsiTheme="minorHAnsi"/>
          <w:spacing w:val="-3"/>
          <w:sz w:val="24"/>
          <w:szCs w:val="24"/>
        </w:rPr>
        <w:t xml:space="preserve"> </w:t>
      </w:r>
      <w:r w:rsidRPr="00CB1A6D">
        <w:rPr>
          <w:rFonts w:asciiTheme="minorHAnsi" w:hAnsiTheme="minorHAnsi"/>
          <w:sz w:val="24"/>
          <w:szCs w:val="24"/>
        </w:rPr>
        <w:t>but</w:t>
      </w:r>
      <w:r w:rsidRPr="00CB1A6D">
        <w:rPr>
          <w:rFonts w:asciiTheme="minorHAnsi" w:hAnsiTheme="minorHAnsi"/>
          <w:spacing w:val="-3"/>
          <w:sz w:val="24"/>
          <w:szCs w:val="24"/>
        </w:rPr>
        <w:t xml:space="preserve"> </w:t>
      </w:r>
      <w:r w:rsidRPr="00CB1A6D">
        <w:rPr>
          <w:rFonts w:asciiTheme="minorHAnsi" w:hAnsiTheme="minorHAnsi"/>
          <w:sz w:val="24"/>
          <w:szCs w:val="24"/>
        </w:rPr>
        <w:t>uses</w:t>
      </w:r>
      <w:r w:rsidRPr="00CB1A6D">
        <w:rPr>
          <w:rFonts w:asciiTheme="minorHAnsi" w:hAnsiTheme="minorHAnsi"/>
          <w:spacing w:val="-3"/>
          <w:sz w:val="24"/>
          <w:szCs w:val="24"/>
        </w:rPr>
        <w:t xml:space="preserve"> </w:t>
      </w:r>
      <w:r w:rsidRPr="00CB1A6D">
        <w:rPr>
          <w:rFonts w:asciiTheme="minorHAnsi" w:hAnsiTheme="minorHAnsi"/>
          <w:sz w:val="24"/>
          <w:szCs w:val="24"/>
        </w:rPr>
        <w:t>the</w:t>
      </w:r>
      <w:r w:rsidRPr="00CB1A6D">
        <w:rPr>
          <w:rFonts w:asciiTheme="minorHAnsi" w:hAnsiTheme="minorHAnsi"/>
          <w:spacing w:val="-3"/>
          <w:sz w:val="24"/>
          <w:szCs w:val="24"/>
        </w:rPr>
        <w:t xml:space="preserve"> </w:t>
      </w:r>
      <w:r w:rsidRPr="00CB1A6D">
        <w:rPr>
          <w:rFonts w:asciiTheme="minorHAnsi" w:hAnsiTheme="minorHAnsi"/>
          <w:sz w:val="24"/>
          <w:szCs w:val="24"/>
        </w:rPr>
        <w:t>initial</w:t>
      </w:r>
      <w:r w:rsidRPr="00CB1A6D">
        <w:rPr>
          <w:rFonts w:asciiTheme="minorHAnsi" w:hAnsiTheme="minorHAnsi"/>
          <w:spacing w:val="-3"/>
          <w:sz w:val="24"/>
          <w:szCs w:val="24"/>
        </w:rPr>
        <w:t xml:space="preserve"> </w:t>
      </w:r>
      <w:r w:rsidRPr="00CB1A6D">
        <w:rPr>
          <w:rFonts w:asciiTheme="minorHAnsi" w:hAnsiTheme="minorHAnsi"/>
          <w:sz w:val="24"/>
          <w:szCs w:val="24"/>
        </w:rPr>
        <w:t>assessment,</w:t>
      </w:r>
      <w:r w:rsidRPr="00CB1A6D">
        <w:rPr>
          <w:rFonts w:asciiTheme="minorHAnsi" w:hAnsiTheme="minorHAnsi"/>
          <w:spacing w:val="-3"/>
          <w:sz w:val="24"/>
          <w:szCs w:val="24"/>
        </w:rPr>
        <w:t xml:space="preserve"> </w:t>
      </w:r>
      <w:r w:rsidRPr="00CB1A6D">
        <w:rPr>
          <w:rFonts w:asciiTheme="minorHAnsi" w:hAnsiTheme="minorHAnsi"/>
          <w:sz w:val="24"/>
          <w:szCs w:val="24"/>
        </w:rPr>
        <w:t>described</w:t>
      </w:r>
      <w:r w:rsidRPr="00CB1A6D">
        <w:rPr>
          <w:rFonts w:asciiTheme="minorHAnsi" w:hAnsiTheme="minorHAnsi"/>
          <w:spacing w:val="-3"/>
          <w:sz w:val="24"/>
          <w:szCs w:val="24"/>
        </w:rPr>
        <w:t xml:space="preserve"> </w:t>
      </w:r>
      <w:r w:rsidRPr="00CB1A6D">
        <w:rPr>
          <w:rFonts w:asciiTheme="minorHAnsi" w:hAnsiTheme="minorHAnsi"/>
          <w:sz w:val="24"/>
          <w:szCs w:val="24"/>
        </w:rPr>
        <w:t>above,</w:t>
      </w:r>
      <w:r w:rsidRPr="00CB1A6D">
        <w:rPr>
          <w:rFonts w:asciiTheme="minorHAnsi" w:hAnsiTheme="minorHAnsi"/>
          <w:spacing w:val="-3"/>
          <w:sz w:val="24"/>
          <w:szCs w:val="24"/>
        </w:rPr>
        <w:t xml:space="preserve"> </w:t>
      </w:r>
      <w:r w:rsidRPr="00CB1A6D">
        <w:rPr>
          <w:rFonts w:asciiTheme="minorHAnsi" w:hAnsiTheme="minorHAnsi"/>
          <w:sz w:val="24"/>
          <w:szCs w:val="24"/>
        </w:rPr>
        <w:t>to assess</w:t>
      </w:r>
      <w:r w:rsidRPr="00CB1A6D">
        <w:rPr>
          <w:rFonts w:asciiTheme="minorHAnsi" w:hAnsiTheme="minorHAnsi"/>
          <w:spacing w:val="-2"/>
          <w:sz w:val="24"/>
          <w:szCs w:val="24"/>
        </w:rPr>
        <w:t xml:space="preserve"> </w:t>
      </w:r>
      <w:r w:rsidRPr="00CB1A6D">
        <w:rPr>
          <w:rFonts w:asciiTheme="minorHAnsi" w:hAnsiTheme="minorHAnsi"/>
          <w:sz w:val="24"/>
          <w:szCs w:val="24"/>
        </w:rPr>
        <w:t>whether</w:t>
      </w:r>
      <w:r w:rsidRPr="00CB1A6D">
        <w:rPr>
          <w:rFonts w:asciiTheme="minorHAnsi" w:hAnsiTheme="minorHAnsi"/>
          <w:spacing w:val="-2"/>
          <w:sz w:val="24"/>
          <w:szCs w:val="24"/>
        </w:rPr>
        <w:t xml:space="preserve"> </w:t>
      </w:r>
      <w:r w:rsidRPr="00CB1A6D">
        <w:rPr>
          <w:rFonts w:asciiTheme="minorHAnsi" w:hAnsiTheme="minorHAnsi"/>
          <w:sz w:val="24"/>
          <w:szCs w:val="24"/>
        </w:rPr>
        <w:t>the</w:t>
      </w:r>
      <w:r w:rsidRPr="00CB1A6D">
        <w:rPr>
          <w:rFonts w:asciiTheme="minorHAnsi" w:hAnsiTheme="minorHAnsi"/>
          <w:spacing w:val="-2"/>
          <w:sz w:val="24"/>
          <w:szCs w:val="24"/>
        </w:rPr>
        <w:t xml:space="preserve"> </w:t>
      </w:r>
      <w:r w:rsidRPr="00CB1A6D">
        <w:rPr>
          <w:rFonts w:asciiTheme="minorHAnsi" w:hAnsiTheme="minorHAnsi"/>
          <w:sz w:val="24"/>
          <w:szCs w:val="24"/>
        </w:rPr>
        <w:t>allegations</w:t>
      </w:r>
      <w:r w:rsidRPr="00CB1A6D">
        <w:rPr>
          <w:rFonts w:asciiTheme="minorHAnsi" w:hAnsiTheme="minorHAnsi"/>
          <w:spacing w:val="-2"/>
          <w:sz w:val="24"/>
          <w:szCs w:val="24"/>
        </w:rPr>
        <w:t xml:space="preserve"> </w:t>
      </w:r>
      <w:r w:rsidRPr="00CB1A6D">
        <w:rPr>
          <w:rFonts w:asciiTheme="minorHAnsi" w:hAnsiTheme="minorHAnsi"/>
          <w:sz w:val="24"/>
          <w:szCs w:val="24"/>
        </w:rPr>
        <w:t>are</w:t>
      </w:r>
      <w:r w:rsidRPr="00CB1A6D">
        <w:rPr>
          <w:rFonts w:asciiTheme="minorHAnsi" w:hAnsiTheme="minorHAnsi"/>
          <w:spacing w:val="-2"/>
          <w:sz w:val="24"/>
          <w:szCs w:val="24"/>
        </w:rPr>
        <w:t xml:space="preserve"> </w:t>
      </w:r>
      <w:r w:rsidRPr="00CB1A6D">
        <w:rPr>
          <w:rFonts w:asciiTheme="minorHAnsi" w:hAnsiTheme="minorHAnsi"/>
          <w:sz w:val="24"/>
          <w:szCs w:val="24"/>
        </w:rPr>
        <w:t>made</w:t>
      </w:r>
      <w:r w:rsidRPr="00CB1A6D">
        <w:rPr>
          <w:rFonts w:asciiTheme="minorHAnsi" w:hAnsiTheme="minorHAnsi"/>
          <w:spacing w:val="-2"/>
          <w:sz w:val="24"/>
          <w:szCs w:val="24"/>
        </w:rPr>
        <w:t xml:space="preserve"> </w:t>
      </w:r>
      <w:r w:rsidRPr="00CB1A6D">
        <w:rPr>
          <w:rFonts w:asciiTheme="minorHAnsi" w:hAnsiTheme="minorHAnsi"/>
          <w:sz w:val="24"/>
          <w:szCs w:val="24"/>
        </w:rPr>
        <w:t>in</w:t>
      </w:r>
      <w:r w:rsidRPr="00CB1A6D">
        <w:rPr>
          <w:rFonts w:asciiTheme="minorHAnsi" w:hAnsiTheme="minorHAnsi"/>
          <w:spacing w:val="-2"/>
          <w:sz w:val="24"/>
          <w:szCs w:val="24"/>
        </w:rPr>
        <w:t xml:space="preserve"> </w:t>
      </w:r>
      <w:r w:rsidRPr="00CB1A6D">
        <w:rPr>
          <w:rFonts w:asciiTheme="minorHAnsi" w:hAnsiTheme="minorHAnsi"/>
          <w:sz w:val="24"/>
          <w:szCs w:val="24"/>
        </w:rPr>
        <w:t>good</w:t>
      </w:r>
      <w:r w:rsidRPr="00CB1A6D">
        <w:rPr>
          <w:rFonts w:asciiTheme="minorHAnsi" w:hAnsiTheme="minorHAnsi"/>
          <w:spacing w:val="-2"/>
          <w:sz w:val="24"/>
          <w:szCs w:val="24"/>
        </w:rPr>
        <w:t xml:space="preserve"> </w:t>
      </w:r>
      <w:r w:rsidRPr="00CB1A6D">
        <w:rPr>
          <w:rFonts w:asciiTheme="minorHAnsi" w:hAnsiTheme="minorHAnsi"/>
          <w:sz w:val="24"/>
          <w:szCs w:val="24"/>
        </w:rPr>
        <w:t>faith.</w:t>
      </w:r>
      <w:r w:rsidRPr="00CB1A6D">
        <w:rPr>
          <w:rFonts w:asciiTheme="minorHAnsi" w:hAnsiTheme="minorHAnsi"/>
          <w:spacing w:val="-2"/>
          <w:sz w:val="24"/>
          <w:szCs w:val="24"/>
        </w:rPr>
        <w:t xml:space="preserve"> </w:t>
      </w:r>
      <w:r w:rsidRPr="00CB1A6D">
        <w:rPr>
          <w:rFonts w:asciiTheme="minorHAnsi" w:hAnsiTheme="minorHAnsi"/>
          <w:sz w:val="24"/>
          <w:szCs w:val="24"/>
        </w:rPr>
        <w:t>If</w:t>
      </w:r>
      <w:r w:rsidRPr="00CB1A6D">
        <w:rPr>
          <w:rFonts w:asciiTheme="minorHAnsi" w:hAnsiTheme="minorHAnsi"/>
          <w:spacing w:val="-2"/>
          <w:sz w:val="24"/>
          <w:szCs w:val="24"/>
        </w:rPr>
        <w:t xml:space="preserve"> </w:t>
      </w:r>
      <w:r w:rsidRPr="00CB1A6D">
        <w:rPr>
          <w:rFonts w:asciiTheme="minorHAnsi" w:hAnsiTheme="minorHAnsi"/>
          <w:sz w:val="24"/>
          <w:szCs w:val="24"/>
        </w:rPr>
        <w:t>they</w:t>
      </w:r>
      <w:r w:rsidRPr="00CB1A6D">
        <w:rPr>
          <w:rFonts w:asciiTheme="minorHAnsi" w:hAnsiTheme="minorHAnsi"/>
          <w:spacing w:val="-2"/>
          <w:sz w:val="24"/>
          <w:szCs w:val="24"/>
        </w:rPr>
        <w:t xml:space="preserve"> </w:t>
      </w:r>
      <w:r w:rsidRPr="00CB1A6D">
        <w:rPr>
          <w:rFonts w:asciiTheme="minorHAnsi" w:hAnsiTheme="minorHAnsi"/>
          <w:sz w:val="24"/>
          <w:szCs w:val="24"/>
        </w:rPr>
        <w:t>are,</w:t>
      </w:r>
      <w:r w:rsidRPr="00CB1A6D">
        <w:rPr>
          <w:rFonts w:asciiTheme="minorHAnsi" w:hAnsiTheme="minorHAnsi"/>
          <w:spacing w:val="-2"/>
          <w:sz w:val="24"/>
          <w:szCs w:val="24"/>
        </w:rPr>
        <w:t xml:space="preserve"> </w:t>
      </w:r>
      <w:r w:rsidRPr="00CB1A6D">
        <w:rPr>
          <w:rFonts w:asciiTheme="minorHAnsi" w:hAnsiTheme="minorHAnsi"/>
          <w:sz w:val="24"/>
          <w:szCs w:val="24"/>
        </w:rPr>
        <w:t>the</w:t>
      </w:r>
      <w:r w:rsidRPr="00CB1A6D">
        <w:rPr>
          <w:rFonts w:asciiTheme="minorHAnsi" w:hAnsiTheme="minorHAnsi"/>
          <w:spacing w:val="-2"/>
          <w:sz w:val="24"/>
          <w:szCs w:val="24"/>
        </w:rPr>
        <w:t xml:space="preserve"> </w:t>
      </w:r>
      <w:r w:rsidRPr="00CB1A6D">
        <w:rPr>
          <w:rFonts w:asciiTheme="minorHAnsi" w:hAnsiTheme="minorHAnsi"/>
          <w:sz w:val="24"/>
          <w:szCs w:val="24"/>
        </w:rPr>
        <w:t>allegations</w:t>
      </w:r>
      <w:r w:rsidRPr="00CB1A6D">
        <w:rPr>
          <w:rFonts w:asciiTheme="minorHAnsi" w:hAnsiTheme="minorHAnsi"/>
          <w:spacing w:val="-2"/>
          <w:sz w:val="24"/>
          <w:szCs w:val="24"/>
        </w:rPr>
        <w:t xml:space="preserve"> </w:t>
      </w:r>
      <w:r w:rsidRPr="00CB1A6D">
        <w:rPr>
          <w:rFonts w:asciiTheme="minorHAnsi" w:hAnsiTheme="minorHAnsi"/>
          <w:sz w:val="24"/>
          <w:szCs w:val="24"/>
        </w:rPr>
        <w:t>will</w:t>
      </w:r>
      <w:r w:rsidRPr="00CB1A6D">
        <w:rPr>
          <w:rFonts w:asciiTheme="minorHAnsi" w:hAnsiTheme="minorHAnsi"/>
          <w:spacing w:val="-2"/>
          <w:sz w:val="24"/>
          <w:szCs w:val="24"/>
        </w:rPr>
        <w:t xml:space="preserve"> </w:t>
      </w:r>
      <w:r w:rsidRPr="00CB1A6D">
        <w:rPr>
          <w:rFonts w:asciiTheme="minorHAnsi" w:hAnsiTheme="minorHAnsi"/>
          <w:sz w:val="24"/>
          <w:szCs w:val="24"/>
        </w:rPr>
        <w:t>be</w:t>
      </w:r>
      <w:r w:rsidRPr="00CB1A6D">
        <w:rPr>
          <w:rFonts w:asciiTheme="minorHAnsi" w:hAnsiTheme="minorHAnsi"/>
          <w:spacing w:val="-2"/>
          <w:sz w:val="24"/>
          <w:szCs w:val="24"/>
        </w:rPr>
        <w:t xml:space="preserve"> </w:t>
      </w:r>
      <w:r w:rsidRPr="00CB1A6D">
        <w:rPr>
          <w:rFonts w:asciiTheme="minorHAnsi" w:hAnsiTheme="minorHAnsi"/>
          <w:sz w:val="24"/>
          <w:szCs w:val="24"/>
        </w:rPr>
        <w:t>processed using the resolution procedures below, typically after resolution of the underlying allegation.</w:t>
      </w:r>
    </w:p>
    <w:p w14:paraId="0B234AA5" w14:textId="77777777" w:rsidR="0041062F" w:rsidRPr="00CB1A6D" w:rsidRDefault="0041062F">
      <w:pPr>
        <w:pStyle w:val="BodyText"/>
        <w:spacing w:line="252" w:lineRule="exact"/>
        <w:ind w:left="127" w:firstLine="0"/>
        <w:jc w:val="both"/>
        <w:rPr>
          <w:rFonts w:asciiTheme="minorHAnsi" w:hAnsiTheme="minorHAnsi"/>
          <w:sz w:val="24"/>
          <w:szCs w:val="24"/>
        </w:rPr>
      </w:pPr>
      <w:r w:rsidRPr="00CB1A6D">
        <w:rPr>
          <w:rFonts w:asciiTheme="minorHAnsi" w:hAnsiTheme="minorHAnsi"/>
          <w:sz w:val="24"/>
          <w:szCs w:val="24"/>
        </w:rPr>
        <w:t>Counterclaims</w:t>
      </w:r>
      <w:r w:rsidRPr="00CB1A6D">
        <w:rPr>
          <w:rFonts w:asciiTheme="minorHAnsi" w:hAnsiTheme="minorHAnsi"/>
          <w:spacing w:val="-6"/>
          <w:sz w:val="24"/>
          <w:szCs w:val="24"/>
        </w:rPr>
        <w:t xml:space="preserve"> </w:t>
      </w:r>
      <w:r w:rsidRPr="00CB1A6D">
        <w:rPr>
          <w:rFonts w:asciiTheme="minorHAnsi" w:hAnsiTheme="minorHAnsi"/>
          <w:sz w:val="24"/>
          <w:szCs w:val="24"/>
        </w:rPr>
        <w:t>made</w:t>
      </w:r>
      <w:r w:rsidRPr="00CB1A6D">
        <w:rPr>
          <w:rFonts w:asciiTheme="minorHAnsi" w:hAnsiTheme="minorHAnsi"/>
          <w:spacing w:val="-6"/>
          <w:sz w:val="24"/>
          <w:szCs w:val="24"/>
        </w:rPr>
        <w:t xml:space="preserve"> </w:t>
      </w:r>
      <w:r w:rsidRPr="00CB1A6D">
        <w:rPr>
          <w:rFonts w:asciiTheme="minorHAnsi" w:hAnsiTheme="minorHAnsi"/>
          <w:sz w:val="24"/>
          <w:szCs w:val="24"/>
        </w:rPr>
        <w:t>with</w:t>
      </w:r>
      <w:r w:rsidRPr="00CB1A6D">
        <w:rPr>
          <w:rFonts w:asciiTheme="minorHAnsi" w:hAnsiTheme="minorHAnsi"/>
          <w:spacing w:val="-6"/>
          <w:sz w:val="24"/>
          <w:szCs w:val="24"/>
        </w:rPr>
        <w:t xml:space="preserve"> </w:t>
      </w:r>
      <w:r w:rsidRPr="00CB1A6D">
        <w:rPr>
          <w:rFonts w:asciiTheme="minorHAnsi" w:hAnsiTheme="minorHAnsi"/>
          <w:sz w:val="24"/>
          <w:szCs w:val="24"/>
        </w:rPr>
        <w:t>retaliatory</w:t>
      </w:r>
      <w:r w:rsidRPr="00CB1A6D">
        <w:rPr>
          <w:rFonts w:asciiTheme="minorHAnsi" w:hAnsiTheme="minorHAnsi"/>
          <w:spacing w:val="-6"/>
          <w:sz w:val="24"/>
          <w:szCs w:val="24"/>
        </w:rPr>
        <w:t xml:space="preserve"> </w:t>
      </w:r>
      <w:r w:rsidRPr="00CB1A6D">
        <w:rPr>
          <w:rFonts w:asciiTheme="minorHAnsi" w:hAnsiTheme="minorHAnsi"/>
          <w:sz w:val="24"/>
          <w:szCs w:val="24"/>
        </w:rPr>
        <w:t>intent</w:t>
      </w:r>
      <w:r w:rsidRPr="00CB1A6D">
        <w:rPr>
          <w:rFonts w:asciiTheme="minorHAnsi" w:hAnsiTheme="minorHAnsi"/>
          <w:spacing w:val="-6"/>
          <w:sz w:val="24"/>
          <w:szCs w:val="24"/>
        </w:rPr>
        <w:t xml:space="preserve"> </w:t>
      </w:r>
      <w:r w:rsidRPr="00CB1A6D">
        <w:rPr>
          <w:rFonts w:asciiTheme="minorHAnsi" w:hAnsiTheme="minorHAnsi"/>
          <w:sz w:val="24"/>
          <w:szCs w:val="24"/>
        </w:rPr>
        <w:t>will</w:t>
      </w:r>
      <w:r w:rsidRPr="00CB1A6D">
        <w:rPr>
          <w:rFonts w:asciiTheme="minorHAnsi" w:hAnsiTheme="minorHAnsi"/>
          <w:spacing w:val="-6"/>
          <w:sz w:val="24"/>
          <w:szCs w:val="24"/>
        </w:rPr>
        <w:t xml:space="preserve"> </w:t>
      </w:r>
      <w:r w:rsidRPr="00CB1A6D">
        <w:rPr>
          <w:rFonts w:asciiTheme="minorHAnsi" w:hAnsiTheme="minorHAnsi"/>
          <w:sz w:val="24"/>
          <w:szCs w:val="24"/>
        </w:rPr>
        <w:t>not</w:t>
      </w:r>
      <w:r w:rsidRPr="00CB1A6D">
        <w:rPr>
          <w:rFonts w:asciiTheme="minorHAnsi" w:hAnsiTheme="minorHAnsi"/>
          <w:spacing w:val="-6"/>
          <w:sz w:val="24"/>
          <w:szCs w:val="24"/>
        </w:rPr>
        <w:t xml:space="preserve"> </w:t>
      </w:r>
      <w:r w:rsidRPr="00CB1A6D">
        <w:rPr>
          <w:rFonts w:asciiTheme="minorHAnsi" w:hAnsiTheme="minorHAnsi"/>
          <w:sz w:val="24"/>
          <w:szCs w:val="24"/>
        </w:rPr>
        <w:t>be</w:t>
      </w:r>
      <w:r w:rsidRPr="00CB1A6D">
        <w:rPr>
          <w:rFonts w:asciiTheme="minorHAnsi" w:hAnsiTheme="minorHAnsi"/>
          <w:spacing w:val="-5"/>
          <w:sz w:val="24"/>
          <w:szCs w:val="24"/>
        </w:rPr>
        <w:t xml:space="preserve"> </w:t>
      </w:r>
      <w:r w:rsidRPr="00CB1A6D">
        <w:rPr>
          <w:rFonts w:asciiTheme="minorHAnsi" w:hAnsiTheme="minorHAnsi"/>
          <w:spacing w:val="-2"/>
          <w:sz w:val="24"/>
          <w:szCs w:val="24"/>
        </w:rPr>
        <w:t>permitted.</w:t>
      </w:r>
    </w:p>
    <w:p w14:paraId="63F35493" w14:textId="77777777" w:rsidR="0041062F" w:rsidRPr="00CB1A6D" w:rsidRDefault="0041062F">
      <w:pPr>
        <w:pStyle w:val="BodyText"/>
        <w:spacing w:before="251"/>
        <w:ind w:left="127" w:right="186" w:hanging="10"/>
        <w:rPr>
          <w:rFonts w:asciiTheme="minorHAnsi" w:hAnsiTheme="minorHAnsi"/>
          <w:sz w:val="24"/>
          <w:szCs w:val="24"/>
        </w:rPr>
      </w:pPr>
      <w:r w:rsidRPr="00CB1A6D">
        <w:rPr>
          <w:rFonts w:asciiTheme="minorHAnsi" w:hAnsiTheme="minorHAnsi"/>
          <w:sz w:val="24"/>
          <w:szCs w:val="24"/>
        </w:rPr>
        <w:t>A</w:t>
      </w:r>
      <w:r w:rsidRPr="00CB1A6D">
        <w:rPr>
          <w:rFonts w:asciiTheme="minorHAnsi" w:hAnsiTheme="minorHAnsi"/>
          <w:spacing w:val="-8"/>
          <w:sz w:val="24"/>
          <w:szCs w:val="24"/>
        </w:rPr>
        <w:t xml:space="preserve"> </w:t>
      </w:r>
      <w:r w:rsidRPr="00CB1A6D">
        <w:rPr>
          <w:rFonts w:asciiTheme="minorHAnsi" w:hAnsiTheme="minorHAnsi"/>
          <w:sz w:val="24"/>
          <w:szCs w:val="24"/>
        </w:rPr>
        <w:t>delay in the processing of counterclaims is permitted, accordingly. Occasionally, allegations and counterclaims can be resolved through the same investigation, at the discretion of the</w:t>
      </w:r>
      <w:r w:rsidRPr="00CB1A6D">
        <w:rPr>
          <w:rFonts w:asciiTheme="minorHAnsi" w:hAnsiTheme="minorHAnsi"/>
          <w:spacing w:val="-1"/>
          <w:sz w:val="24"/>
          <w:szCs w:val="24"/>
        </w:rPr>
        <w:t xml:space="preserve"> </w:t>
      </w:r>
      <w:r w:rsidRPr="00CB1A6D">
        <w:rPr>
          <w:rFonts w:asciiTheme="minorHAnsi" w:hAnsiTheme="minorHAnsi"/>
          <w:sz w:val="24"/>
          <w:szCs w:val="24"/>
        </w:rPr>
        <w:t>Title IX Coordinator.</w:t>
      </w:r>
      <w:r w:rsidRPr="00CB1A6D">
        <w:rPr>
          <w:rFonts w:asciiTheme="minorHAnsi" w:hAnsiTheme="minorHAnsi"/>
          <w:spacing w:val="-5"/>
          <w:sz w:val="24"/>
          <w:szCs w:val="24"/>
        </w:rPr>
        <w:t xml:space="preserve"> </w:t>
      </w:r>
      <w:r w:rsidRPr="00CB1A6D">
        <w:rPr>
          <w:rFonts w:asciiTheme="minorHAnsi" w:hAnsiTheme="minorHAnsi"/>
          <w:sz w:val="24"/>
          <w:szCs w:val="24"/>
        </w:rPr>
        <w:t>When</w:t>
      </w:r>
      <w:r w:rsidRPr="00CB1A6D">
        <w:rPr>
          <w:rFonts w:asciiTheme="minorHAnsi" w:hAnsiTheme="minorHAnsi"/>
          <w:spacing w:val="-5"/>
          <w:sz w:val="24"/>
          <w:szCs w:val="24"/>
        </w:rPr>
        <w:t xml:space="preserve"> </w:t>
      </w:r>
      <w:r w:rsidRPr="00CB1A6D">
        <w:rPr>
          <w:rFonts w:asciiTheme="minorHAnsi" w:hAnsiTheme="minorHAnsi"/>
          <w:sz w:val="24"/>
          <w:szCs w:val="24"/>
        </w:rPr>
        <w:t>counterclaims</w:t>
      </w:r>
      <w:r w:rsidRPr="00CB1A6D">
        <w:rPr>
          <w:rFonts w:asciiTheme="minorHAnsi" w:hAnsiTheme="minorHAnsi"/>
          <w:spacing w:val="-5"/>
          <w:sz w:val="24"/>
          <w:szCs w:val="24"/>
        </w:rPr>
        <w:t xml:space="preserve"> </w:t>
      </w:r>
      <w:r w:rsidRPr="00CB1A6D">
        <w:rPr>
          <w:rFonts w:asciiTheme="minorHAnsi" w:hAnsiTheme="minorHAnsi"/>
          <w:sz w:val="24"/>
          <w:szCs w:val="24"/>
        </w:rPr>
        <w:t>are</w:t>
      </w:r>
      <w:r w:rsidRPr="00CB1A6D">
        <w:rPr>
          <w:rFonts w:asciiTheme="minorHAnsi" w:hAnsiTheme="minorHAnsi"/>
          <w:spacing w:val="-5"/>
          <w:sz w:val="24"/>
          <w:szCs w:val="24"/>
        </w:rPr>
        <w:t xml:space="preserve"> </w:t>
      </w:r>
      <w:r w:rsidRPr="00CB1A6D">
        <w:rPr>
          <w:rFonts w:asciiTheme="minorHAnsi" w:hAnsiTheme="minorHAnsi"/>
          <w:sz w:val="24"/>
          <w:szCs w:val="24"/>
        </w:rPr>
        <w:t>not</w:t>
      </w:r>
      <w:r w:rsidRPr="00CB1A6D">
        <w:rPr>
          <w:rFonts w:asciiTheme="minorHAnsi" w:hAnsiTheme="minorHAnsi"/>
          <w:spacing w:val="-5"/>
          <w:sz w:val="24"/>
          <w:szCs w:val="24"/>
        </w:rPr>
        <w:t xml:space="preserve"> </w:t>
      </w:r>
      <w:r w:rsidRPr="00CB1A6D">
        <w:rPr>
          <w:rFonts w:asciiTheme="minorHAnsi" w:hAnsiTheme="minorHAnsi"/>
          <w:sz w:val="24"/>
          <w:szCs w:val="24"/>
        </w:rPr>
        <w:t>made</w:t>
      </w:r>
      <w:r w:rsidRPr="00CB1A6D">
        <w:rPr>
          <w:rFonts w:asciiTheme="minorHAnsi" w:hAnsiTheme="minorHAnsi"/>
          <w:spacing w:val="-5"/>
          <w:sz w:val="24"/>
          <w:szCs w:val="24"/>
        </w:rPr>
        <w:t xml:space="preserve"> </w:t>
      </w:r>
      <w:r w:rsidRPr="00CB1A6D">
        <w:rPr>
          <w:rFonts w:asciiTheme="minorHAnsi" w:hAnsiTheme="minorHAnsi"/>
          <w:sz w:val="24"/>
          <w:szCs w:val="24"/>
        </w:rPr>
        <w:t>in</w:t>
      </w:r>
      <w:r w:rsidRPr="00CB1A6D">
        <w:rPr>
          <w:rFonts w:asciiTheme="minorHAnsi" w:hAnsiTheme="minorHAnsi"/>
          <w:spacing w:val="-5"/>
          <w:sz w:val="24"/>
          <w:szCs w:val="24"/>
        </w:rPr>
        <w:t xml:space="preserve"> </w:t>
      </w:r>
      <w:r w:rsidRPr="00CB1A6D">
        <w:rPr>
          <w:rFonts w:asciiTheme="minorHAnsi" w:hAnsiTheme="minorHAnsi"/>
          <w:sz w:val="24"/>
          <w:szCs w:val="24"/>
        </w:rPr>
        <w:t>good</w:t>
      </w:r>
      <w:r w:rsidRPr="00CB1A6D">
        <w:rPr>
          <w:rFonts w:asciiTheme="minorHAnsi" w:hAnsiTheme="minorHAnsi"/>
          <w:spacing w:val="-5"/>
          <w:sz w:val="24"/>
          <w:szCs w:val="24"/>
        </w:rPr>
        <w:t xml:space="preserve"> </w:t>
      </w:r>
      <w:r w:rsidRPr="00CB1A6D">
        <w:rPr>
          <w:rFonts w:asciiTheme="minorHAnsi" w:hAnsiTheme="minorHAnsi"/>
          <w:sz w:val="24"/>
          <w:szCs w:val="24"/>
        </w:rPr>
        <w:t>faith,</w:t>
      </w:r>
      <w:r w:rsidRPr="00CB1A6D">
        <w:rPr>
          <w:rFonts w:asciiTheme="minorHAnsi" w:hAnsiTheme="minorHAnsi"/>
          <w:spacing w:val="-5"/>
          <w:sz w:val="24"/>
          <w:szCs w:val="24"/>
        </w:rPr>
        <w:t xml:space="preserve"> </w:t>
      </w:r>
      <w:r w:rsidRPr="00CB1A6D">
        <w:rPr>
          <w:rFonts w:asciiTheme="minorHAnsi" w:hAnsiTheme="minorHAnsi"/>
          <w:sz w:val="24"/>
          <w:szCs w:val="24"/>
        </w:rPr>
        <w:t>they</w:t>
      </w:r>
      <w:r w:rsidRPr="00CB1A6D">
        <w:rPr>
          <w:rFonts w:asciiTheme="minorHAnsi" w:hAnsiTheme="minorHAnsi"/>
          <w:spacing w:val="-5"/>
          <w:sz w:val="24"/>
          <w:szCs w:val="24"/>
        </w:rPr>
        <w:t xml:space="preserve"> </w:t>
      </w:r>
      <w:r w:rsidRPr="00CB1A6D">
        <w:rPr>
          <w:rFonts w:asciiTheme="minorHAnsi" w:hAnsiTheme="minorHAnsi"/>
          <w:sz w:val="24"/>
          <w:szCs w:val="24"/>
        </w:rPr>
        <w:t>will</w:t>
      </w:r>
      <w:r w:rsidRPr="00CB1A6D">
        <w:rPr>
          <w:rFonts w:asciiTheme="minorHAnsi" w:hAnsiTheme="minorHAnsi"/>
          <w:spacing w:val="-5"/>
          <w:sz w:val="24"/>
          <w:szCs w:val="24"/>
        </w:rPr>
        <w:t xml:space="preserve"> </w:t>
      </w:r>
      <w:r w:rsidRPr="00CB1A6D">
        <w:rPr>
          <w:rFonts w:asciiTheme="minorHAnsi" w:hAnsiTheme="minorHAnsi"/>
          <w:sz w:val="24"/>
          <w:szCs w:val="24"/>
        </w:rPr>
        <w:t>be</w:t>
      </w:r>
      <w:r w:rsidRPr="00CB1A6D">
        <w:rPr>
          <w:rFonts w:asciiTheme="minorHAnsi" w:hAnsiTheme="minorHAnsi"/>
          <w:spacing w:val="-5"/>
          <w:sz w:val="24"/>
          <w:szCs w:val="24"/>
        </w:rPr>
        <w:t xml:space="preserve"> </w:t>
      </w:r>
      <w:r w:rsidRPr="00CB1A6D">
        <w:rPr>
          <w:rFonts w:asciiTheme="minorHAnsi" w:hAnsiTheme="minorHAnsi"/>
          <w:sz w:val="24"/>
          <w:szCs w:val="24"/>
        </w:rPr>
        <w:t>considered</w:t>
      </w:r>
      <w:r w:rsidRPr="00CB1A6D">
        <w:rPr>
          <w:rFonts w:asciiTheme="minorHAnsi" w:hAnsiTheme="minorHAnsi"/>
          <w:spacing w:val="-5"/>
          <w:sz w:val="24"/>
          <w:szCs w:val="24"/>
        </w:rPr>
        <w:t xml:space="preserve"> </w:t>
      </w:r>
      <w:r w:rsidRPr="00CB1A6D">
        <w:rPr>
          <w:rFonts w:asciiTheme="minorHAnsi" w:hAnsiTheme="minorHAnsi"/>
          <w:sz w:val="24"/>
          <w:szCs w:val="24"/>
        </w:rPr>
        <w:t>retaliatory,</w:t>
      </w:r>
      <w:r w:rsidRPr="00CB1A6D">
        <w:rPr>
          <w:rFonts w:asciiTheme="minorHAnsi" w:hAnsiTheme="minorHAnsi"/>
          <w:spacing w:val="-5"/>
          <w:sz w:val="24"/>
          <w:szCs w:val="24"/>
        </w:rPr>
        <w:t xml:space="preserve"> </w:t>
      </w:r>
      <w:r w:rsidRPr="00CB1A6D">
        <w:rPr>
          <w:rFonts w:asciiTheme="minorHAnsi" w:hAnsiTheme="minorHAnsi"/>
          <w:sz w:val="24"/>
          <w:szCs w:val="24"/>
        </w:rPr>
        <w:t>and may constitute a violation of this Policy.</w:t>
      </w:r>
    </w:p>
    <w:p w14:paraId="090088A4" w14:textId="77777777" w:rsidR="0041062F" w:rsidRDefault="0041062F">
      <w:pPr>
        <w:pStyle w:val="BodyText"/>
        <w:spacing w:before="2"/>
        <w:ind w:left="0" w:firstLine="0"/>
      </w:pPr>
    </w:p>
    <w:p w14:paraId="7486A41D" w14:textId="5CE51A40" w:rsidR="0041062F" w:rsidRPr="00CB1A6D" w:rsidRDefault="0041062F" w:rsidP="00A47BC6">
      <w:pPr>
        <w:pStyle w:val="ListParagraph"/>
        <w:numPr>
          <w:ilvl w:val="0"/>
          <w:numId w:val="52"/>
        </w:numPr>
        <w:rPr>
          <w:b/>
          <w:bCs w:val="0"/>
        </w:rPr>
      </w:pPr>
      <w:r w:rsidRPr="00CB1A6D">
        <w:rPr>
          <w:b/>
          <w:bCs w:val="0"/>
        </w:rPr>
        <w:t>Advisors</w:t>
      </w:r>
    </w:p>
    <w:p w14:paraId="6C52D0A3" w14:textId="50F524D5" w:rsidR="0041062F" w:rsidRDefault="0041062F">
      <w:pPr>
        <w:spacing w:before="3" w:line="265" w:lineRule="exact"/>
        <w:ind w:left="837"/>
        <w:rPr>
          <w:rFonts w:ascii="Calibri Light"/>
          <w:i/>
        </w:rPr>
      </w:pPr>
      <w:r>
        <w:rPr>
          <w:rFonts w:ascii="Calibri Light"/>
          <w:i/>
          <w:color w:val="2F5496"/>
        </w:rPr>
        <w:t>Advisor</w:t>
      </w:r>
      <w:r>
        <w:rPr>
          <w:rFonts w:ascii="Calibri Light"/>
          <w:i/>
          <w:color w:val="2F5496"/>
          <w:spacing w:val="-7"/>
        </w:rPr>
        <w:t xml:space="preserve"> </w:t>
      </w:r>
      <w:r>
        <w:rPr>
          <w:rFonts w:ascii="Calibri Light"/>
          <w:i/>
          <w:color w:val="2F5496"/>
          <w:spacing w:val="-2"/>
        </w:rPr>
        <w:t>Expecta</w:t>
      </w:r>
      <w:r w:rsidR="004D095C">
        <w:rPr>
          <w:rFonts w:ascii="Calibri Light"/>
          <w:i/>
          <w:color w:val="2F5496"/>
          <w:spacing w:val="-2"/>
        </w:rPr>
        <w:t>ti</w:t>
      </w:r>
      <w:r>
        <w:rPr>
          <w:rFonts w:ascii="Calibri Light"/>
          <w:i/>
          <w:color w:val="2F5496"/>
          <w:spacing w:val="-2"/>
        </w:rPr>
        <w:t>ons</w:t>
      </w:r>
    </w:p>
    <w:p w14:paraId="401AF0D4" w14:textId="77777777" w:rsidR="0041062F" w:rsidRDefault="0041062F">
      <w:pPr>
        <w:pStyle w:val="BodyText"/>
        <w:ind w:right="149" w:hanging="10"/>
      </w:pPr>
      <w:r>
        <w:t>The College generally expects an</w:t>
      </w:r>
      <w:r>
        <w:rPr>
          <w:spacing w:val="-10"/>
        </w:rPr>
        <w:t xml:space="preserve"> </w:t>
      </w:r>
      <w:r>
        <w:t>Advisor to adjust their schedule to allow them to attend College meetings when planned, but the College may change scheduled meetings to accommodate</w:t>
      </w:r>
      <w:r>
        <w:rPr>
          <w:spacing w:val="-3"/>
        </w:rPr>
        <w:t xml:space="preserve"> </w:t>
      </w:r>
      <w:r>
        <w:t>an</w:t>
      </w:r>
      <w:r>
        <w:rPr>
          <w:spacing w:val="-15"/>
        </w:rPr>
        <w:t xml:space="preserve"> </w:t>
      </w:r>
      <w:r>
        <w:t>Advisor’s</w:t>
      </w:r>
      <w:r>
        <w:rPr>
          <w:spacing w:val="-3"/>
        </w:rPr>
        <w:t xml:space="preserve"> </w:t>
      </w:r>
      <w:r>
        <w:t>inability</w:t>
      </w:r>
      <w:r>
        <w:rPr>
          <w:spacing w:val="-3"/>
        </w:rPr>
        <w:t xml:space="preserve"> </w:t>
      </w:r>
      <w:r>
        <w:t>to</w:t>
      </w:r>
      <w:r>
        <w:rPr>
          <w:spacing w:val="-3"/>
        </w:rPr>
        <w:t xml:space="preserve"> </w:t>
      </w:r>
      <w:r>
        <w:t>attend,</w:t>
      </w:r>
      <w:r>
        <w:rPr>
          <w:spacing w:val="-3"/>
        </w:rPr>
        <w:t xml:space="preserve"> </w:t>
      </w:r>
      <w:r>
        <w:t>if</w:t>
      </w:r>
      <w:r>
        <w:rPr>
          <w:spacing w:val="-3"/>
        </w:rPr>
        <w:t xml:space="preserve"> </w:t>
      </w:r>
      <w:r>
        <w:t>doing</w:t>
      </w:r>
      <w:r>
        <w:rPr>
          <w:spacing w:val="-3"/>
        </w:rPr>
        <w:t xml:space="preserve"> </w:t>
      </w:r>
      <w:r>
        <w:t>so</w:t>
      </w:r>
      <w:r>
        <w:rPr>
          <w:spacing w:val="-3"/>
        </w:rPr>
        <w:t xml:space="preserve"> </w:t>
      </w:r>
      <w:r>
        <w:t>does</w:t>
      </w:r>
      <w:r>
        <w:rPr>
          <w:spacing w:val="-3"/>
        </w:rPr>
        <w:t xml:space="preserve"> </w:t>
      </w:r>
      <w:r>
        <w:t>not</w:t>
      </w:r>
      <w:r>
        <w:rPr>
          <w:spacing w:val="-3"/>
        </w:rPr>
        <w:t xml:space="preserve"> </w:t>
      </w:r>
      <w:r>
        <w:t>cause</w:t>
      </w:r>
      <w:r>
        <w:rPr>
          <w:spacing w:val="-3"/>
        </w:rPr>
        <w:t xml:space="preserve"> </w:t>
      </w:r>
      <w:r>
        <w:t>an</w:t>
      </w:r>
      <w:r>
        <w:rPr>
          <w:spacing w:val="-3"/>
        </w:rPr>
        <w:t xml:space="preserve"> </w:t>
      </w:r>
      <w:r>
        <w:t xml:space="preserve">unreasonable </w:t>
      </w:r>
      <w:r>
        <w:rPr>
          <w:spacing w:val="-2"/>
        </w:rPr>
        <w:t>delay.</w:t>
      </w:r>
    </w:p>
    <w:p w14:paraId="6495D958" w14:textId="77777777" w:rsidR="0041062F" w:rsidRDefault="0041062F">
      <w:pPr>
        <w:pStyle w:val="BodyText"/>
        <w:spacing w:before="252"/>
        <w:ind w:right="149" w:hanging="10"/>
      </w:pPr>
      <w:r>
        <w:t>The College may also make reasonable provisions to allow an</w:t>
      </w:r>
      <w:r>
        <w:rPr>
          <w:spacing w:val="-6"/>
        </w:rPr>
        <w:t xml:space="preserve"> </w:t>
      </w:r>
      <w:r>
        <w:t>Advisor who cannot attend in person</w:t>
      </w:r>
      <w:r>
        <w:rPr>
          <w:spacing w:val="-3"/>
        </w:rPr>
        <w:t xml:space="preserve"> </w:t>
      </w:r>
      <w:r>
        <w:t>to</w:t>
      </w:r>
      <w:r>
        <w:rPr>
          <w:spacing w:val="-3"/>
        </w:rPr>
        <w:t xml:space="preserve"> </w:t>
      </w:r>
      <w:r>
        <w:t>attend</w:t>
      </w:r>
      <w:r>
        <w:rPr>
          <w:spacing w:val="-3"/>
        </w:rPr>
        <w:t xml:space="preserve"> </w:t>
      </w:r>
      <w:r>
        <w:t>a</w:t>
      </w:r>
      <w:r>
        <w:rPr>
          <w:spacing w:val="-3"/>
        </w:rPr>
        <w:t xml:space="preserve"> </w:t>
      </w:r>
      <w:r>
        <w:t>meeting</w:t>
      </w:r>
      <w:r>
        <w:rPr>
          <w:spacing w:val="-3"/>
        </w:rPr>
        <w:t xml:space="preserve"> </w:t>
      </w:r>
      <w:r>
        <w:t>by</w:t>
      </w:r>
      <w:r>
        <w:rPr>
          <w:spacing w:val="-3"/>
        </w:rPr>
        <w:t xml:space="preserve"> </w:t>
      </w:r>
      <w:r>
        <w:t>telephone,</w:t>
      </w:r>
      <w:r>
        <w:rPr>
          <w:spacing w:val="-3"/>
        </w:rPr>
        <w:t xml:space="preserve"> </w:t>
      </w:r>
      <w:r>
        <w:t>video</w:t>
      </w:r>
      <w:r>
        <w:rPr>
          <w:spacing w:val="-3"/>
        </w:rPr>
        <w:t xml:space="preserve"> </w:t>
      </w:r>
      <w:r>
        <w:t>conferencing,</w:t>
      </w:r>
      <w:r>
        <w:rPr>
          <w:spacing w:val="-3"/>
        </w:rPr>
        <w:t xml:space="preserve"> </w:t>
      </w:r>
      <w:r>
        <w:t>or</w:t>
      </w:r>
      <w:r>
        <w:rPr>
          <w:spacing w:val="-3"/>
        </w:rPr>
        <w:t xml:space="preserve"> </w:t>
      </w:r>
      <w:r>
        <w:t>other</w:t>
      </w:r>
      <w:r>
        <w:rPr>
          <w:spacing w:val="-3"/>
        </w:rPr>
        <w:t xml:space="preserve"> </w:t>
      </w:r>
      <w:r>
        <w:t>similar</w:t>
      </w:r>
      <w:r>
        <w:rPr>
          <w:spacing w:val="-3"/>
        </w:rPr>
        <w:t xml:space="preserve"> </w:t>
      </w:r>
      <w:r>
        <w:t>technologies</w:t>
      </w:r>
      <w:r>
        <w:rPr>
          <w:spacing w:val="-3"/>
        </w:rPr>
        <w:t xml:space="preserve"> </w:t>
      </w:r>
      <w:r>
        <w:t>as may be convenient and available.</w:t>
      </w:r>
    </w:p>
    <w:p w14:paraId="63BFE71F" w14:textId="77777777" w:rsidR="0041062F" w:rsidRDefault="0041062F">
      <w:pPr>
        <w:pStyle w:val="BodyText"/>
        <w:spacing w:before="3"/>
        <w:ind w:left="0" w:firstLine="0"/>
      </w:pPr>
    </w:p>
    <w:p w14:paraId="54128E84" w14:textId="77777777" w:rsidR="0041062F" w:rsidRDefault="0041062F">
      <w:pPr>
        <w:pStyle w:val="BodyText"/>
        <w:spacing w:line="237" w:lineRule="auto"/>
        <w:ind w:hanging="10"/>
      </w:pPr>
      <w:r>
        <w:t>Parties</w:t>
      </w:r>
      <w:r>
        <w:rPr>
          <w:spacing w:val="-3"/>
        </w:rPr>
        <w:t xml:space="preserve"> </w:t>
      </w:r>
      <w:r>
        <w:t>whose</w:t>
      </w:r>
      <w:r>
        <w:rPr>
          <w:spacing w:val="-15"/>
        </w:rPr>
        <w:t xml:space="preserve"> </w:t>
      </w:r>
      <w:r>
        <w:t>Advisors</w:t>
      </w:r>
      <w:r>
        <w:rPr>
          <w:spacing w:val="-3"/>
        </w:rPr>
        <w:t xml:space="preserve"> </w:t>
      </w:r>
      <w:r>
        <w:t>are</w:t>
      </w:r>
      <w:r>
        <w:rPr>
          <w:spacing w:val="-3"/>
        </w:rPr>
        <w:t xml:space="preserve"> </w:t>
      </w:r>
      <w:r>
        <w:t>disruptive</w:t>
      </w:r>
      <w:r>
        <w:rPr>
          <w:spacing w:val="-3"/>
        </w:rPr>
        <w:t xml:space="preserve"> </w:t>
      </w:r>
      <w:r>
        <w:t>or</w:t>
      </w:r>
      <w:r>
        <w:rPr>
          <w:spacing w:val="-3"/>
        </w:rPr>
        <w:t xml:space="preserve"> </w:t>
      </w:r>
      <w:r>
        <w:t>who</w:t>
      </w:r>
      <w:r>
        <w:rPr>
          <w:spacing w:val="-3"/>
        </w:rPr>
        <w:t xml:space="preserve"> </w:t>
      </w:r>
      <w:r>
        <w:t>do</w:t>
      </w:r>
      <w:r>
        <w:rPr>
          <w:spacing w:val="-3"/>
        </w:rPr>
        <w:t xml:space="preserve"> </w:t>
      </w:r>
      <w:r>
        <w:t>not</w:t>
      </w:r>
      <w:r>
        <w:rPr>
          <w:spacing w:val="-3"/>
        </w:rPr>
        <w:t xml:space="preserve"> </w:t>
      </w:r>
      <w:r>
        <w:t>abide</w:t>
      </w:r>
      <w:r>
        <w:rPr>
          <w:spacing w:val="-3"/>
        </w:rPr>
        <w:t xml:space="preserve"> </w:t>
      </w:r>
      <w:r>
        <w:t>by</w:t>
      </w:r>
      <w:r>
        <w:rPr>
          <w:spacing w:val="-5"/>
        </w:rPr>
        <w:t xml:space="preserve"> </w:t>
      </w:r>
      <w:r>
        <w:t>College</w:t>
      </w:r>
      <w:r>
        <w:rPr>
          <w:spacing w:val="-3"/>
        </w:rPr>
        <w:t xml:space="preserve"> </w:t>
      </w:r>
      <w:r>
        <w:t>policies</w:t>
      </w:r>
      <w:r>
        <w:rPr>
          <w:spacing w:val="-3"/>
        </w:rPr>
        <w:t xml:space="preserve"> </w:t>
      </w:r>
      <w:r>
        <w:t>and</w:t>
      </w:r>
      <w:r>
        <w:rPr>
          <w:spacing w:val="-3"/>
        </w:rPr>
        <w:t xml:space="preserve"> </w:t>
      </w:r>
      <w:r>
        <w:t>procedures may face the loss of that</w:t>
      </w:r>
      <w:r>
        <w:rPr>
          <w:spacing w:val="-3"/>
        </w:rPr>
        <w:t xml:space="preserve"> </w:t>
      </w:r>
      <w:r>
        <w:t>Advisor and/or possible Policy violations.</w:t>
      </w:r>
    </w:p>
    <w:p w14:paraId="66F23A43" w14:textId="77777777" w:rsidR="0041062F" w:rsidRDefault="0041062F">
      <w:pPr>
        <w:pStyle w:val="BodyText"/>
        <w:spacing w:before="2"/>
        <w:ind w:left="0" w:firstLine="0"/>
      </w:pPr>
    </w:p>
    <w:p w14:paraId="75B21426" w14:textId="77777777" w:rsidR="0041062F" w:rsidRDefault="0041062F">
      <w:pPr>
        <w:pStyle w:val="BodyText"/>
        <w:ind w:right="149" w:hanging="10"/>
      </w:pPr>
      <w:r>
        <w:t>Advisors</w:t>
      </w:r>
      <w:r>
        <w:rPr>
          <w:spacing w:val="-3"/>
        </w:rPr>
        <w:t xml:space="preserve"> </w:t>
      </w:r>
      <w:r>
        <w:t>are</w:t>
      </w:r>
      <w:r>
        <w:rPr>
          <w:spacing w:val="-3"/>
        </w:rPr>
        <w:t xml:space="preserve"> </w:t>
      </w:r>
      <w:r>
        <w:t>expected</w:t>
      </w:r>
      <w:r>
        <w:rPr>
          <w:spacing w:val="-3"/>
        </w:rPr>
        <w:t xml:space="preserve"> </w:t>
      </w:r>
      <w:r>
        <w:t>to</w:t>
      </w:r>
      <w:r>
        <w:rPr>
          <w:spacing w:val="-3"/>
        </w:rPr>
        <w:t xml:space="preserve"> </w:t>
      </w:r>
      <w:r>
        <w:t>consult</w:t>
      </w:r>
      <w:r>
        <w:rPr>
          <w:spacing w:val="-3"/>
        </w:rPr>
        <w:t xml:space="preserve"> </w:t>
      </w:r>
      <w:r>
        <w:t>with</w:t>
      </w:r>
      <w:r>
        <w:rPr>
          <w:spacing w:val="-3"/>
        </w:rPr>
        <w:t xml:space="preserve"> </w:t>
      </w:r>
      <w:r>
        <w:t>their</w:t>
      </w:r>
      <w:r>
        <w:rPr>
          <w:spacing w:val="-3"/>
        </w:rPr>
        <w:t xml:space="preserve"> </w:t>
      </w:r>
      <w:r>
        <w:t>advisees</w:t>
      </w:r>
      <w:r>
        <w:rPr>
          <w:spacing w:val="-3"/>
        </w:rPr>
        <w:t xml:space="preserve"> </w:t>
      </w:r>
      <w:r>
        <w:t>without</w:t>
      </w:r>
      <w:r>
        <w:rPr>
          <w:spacing w:val="-3"/>
        </w:rPr>
        <w:t xml:space="preserve"> </w:t>
      </w:r>
      <w:r>
        <w:t>disrupting</w:t>
      </w:r>
      <w:r>
        <w:rPr>
          <w:spacing w:val="-6"/>
        </w:rPr>
        <w:t xml:space="preserve"> </w:t>
      </w:r>
      <w:r>
        <w:t>College</w:t>
      </w:r>
      <w:r>
        <w:rPr>
          <w:spacing w:val="-3"/>
        </w:rPr>
        <w:t xml:space="preserve"> </w:t>
      </w:r>
      <w:r>
        <w:t>meetings</w:t>
      </w:r>
      <w:r>
        <w:rPr>
          <w:spacing w:val="-3"/>
        </w:rPr>
        <w:t xml:space="preserve"> </w:t>
      </w:r>
      <w:r>
        <w:t>or interviews.</w:t>
      </w:r>
      <w:r>
        <w:rPr>
          <w:spacing w:val="-6"/>
        </w:rPr>
        <w:t xml:space="preserve"> </w:t>
      </w:r>
      <w:r>
        <w:t>Advisors do not represent parties in the process; their role is only to advise.</w:t>
      </w:r>
    </w:p>
    <w:p w14:paraId="4BBBE0A7" w14:textId="77777777" w:rsidR="0041062F" w:rsidRDefault="0041062F">
      <w:pPr>
        <w:pStyle w:val="BodyText"/>
        <w:spacing w:before="1"/>
        <w:ind w:left="0" w:firstLine="0"/>
      </w:pPr>
    </w:p>
    <w:p w14:paraId="01A64169" w14:textId="4A64E040" w:rsidR="0041062F" w:rsidRDefault="0041062F">
      <w:pPr>
        <w:ind w:left="827"/>
        <w:rPr>
          <w:rFonts w:ascii="Calibri Light"/>
          <w:i/>
        </w:rPr>
      </w:pPr>
      <w:r>
        <w:rPr>
          <w:rFonts w:ascii="Calibri Light"/>
          <w:i/>
          <w:color w:val="2F5496"/>
        </w:rPr>
        <w:t>Expecta</w:t>
      </w:r>
      <w:r w:rsidR="004D095C">
        <w:rPr>
          <w:rFonts w:ascii="Calibri Light"/>
          <w:i/>
          <w:color w:val="2F5496"/>
        </w:rPr>
        <w:t>ti</w:t>
      </w:r>
      <w:r>
        <w:rPr>
          <w:rFonts w:ascii="Calibri Light"/>
          <w:i/>
          <w:color w:val="2F5496"/>
        </w:rPr>
        <w:t>ons</w:t>
      </w:r>
      <w:r>
        <w:rPr>
          <w:rFonts w:ascii="Calibri Light"/>
          <w:i/>
          <w:color w:val="2F5496"/>
          <w:spacing w:val="-5"/>
        </w:rPr>
        <w:t xml:space="preserve"> </w:t>
      </w:r>
      <w:r>
        <w:rPr>
          <w:rFonts w:ascii="Calibri Light"/>
          <w:i/>
          <w:color w:val="2F5496"/>
        </w:rPr>
        <w:t>of</w:t>
      </w:r>
      <w:r>
        <w:rPr>
          <w:rFonts w:ascii="Calibri Light"/>
          <w:i/>
          <w:color w:val="2F5496"/>
          <w:spacing w:val="-5"/>
        </w:rPr>
        <w:t xml:space="preserve"> </w:t>
      </w:r>
      <w:r>
        <w:rPr>
          <w:rFonts w:ascii="Calibri Light"/>
          <w:i/>
          <w:color w:val="2F5496"/>
        </w:rPr>
        <w:t>the</w:t>
      </w:r>
      <w:r>
        <w:rPr>
          <w:rFonts w:ascii="Calibri Light"/>
          <w:i/>
          <w:color w:val="2F5496"/>
          <w:spacing w:val="-5"/>
        </w:rPr>
        <w:t xml:space="preserve"> </w:t>
      </w:r>
      <w:r>
        <w:rPr>
          <w:rFonts w:ascii="Calibri Light"/>
          <w:i/>
          <w:color w:val="2F5496"/>
        </w:rPr>
        <w:t>Par</w:t>
      </w:r>
      <w:r w:rsidR="004D095C">
        <w:rPr>
          <w:rFonts w:ascii="Calibri Light"/>
          <w:i/>
          <w:color w:val="2F5496"/>
        </w:rPr>
        <w:t>ti</w:t>
      </w:r>
      <w:r>
        <w:rPr>
          <w:rFonts w:ascii="Calibri Light"/>
          <w:i/>
          <w:color w:val="2F5496"/>
        </w:rPr>
        <w:t>es</w:t>
      </w:r>
      <w:r>
        <w:rPr>
          <w:rFonts w:ascii="Calibri Light"/>
          <w:i/>
          <w:color w:val="2F5496"/>
          <w:spacing w:val="-5"/>
        </w:rPr>
        <w:t xml:space="preserve"> </w:t>
      </w:r>
      <w:r>
        <w:rPr>
          <w:rFonts w:ascii="Calibri Light"/>
          <w:i/>
          <w:color w:val="2F5496"/>
        </w:rPr>
        <w:t>with</w:t>
      </w:r>
      <w:r>
        <w:rPr>
          <w:rFonts w:ascii="Calibri Light"/>
          <w:i/>
          <w:color w:val="2F5496"/>
          <w:spacing w:val="-5"/>
        </w:rPr>
        <w:t xml:space="preserve"> </w:t>
      </w:r>
      <w:r>
        <w:rPr>
          <w:rFonts w:ascii="Calibri Light"/>
          <w:i/>
          <w:color w:val="2F5496"/>
        </w:rPr>
        <w:t>Respect</w:t>
      </w:r>
      <w:r>
        <w:rPr>
          <w:rFonts w:ascii="Calibri Light"/>
          <w:i/>
          <w:color w:val="2F5496"/>
          <w:spacing w:val="-5"/>
        </w:rPr>
        <w:t xml:space="preserve"> </w:t>
      </w:r>
      <w:r>
        <w:rPr>
          <w:rFonts w:ascii="Calibri Light"/>
          <w:i/>
          <w:color w:val="2F5496"/>
        </w:rPr>
        <w:t>to</w:t>
      </w:r>
      <w:r>
        <w:rPr>
          <w:rFonts w:ascii="Calibri Light"/>
          <w:i/>
          <w:color w:val="2F5496"/>
          <w:spacing w:val="-5"/>
        </w:rPr>
        <w:t xml:space="preserve"> </w:t>
      </w:r>
      <w:r>
        <w:rPr>
          <w:rFonts w:ascii="Calibri Light"/>
          <w:i/>
          <w:color w:val="2F5496"/>
          <w:spacing w:val="-2"/>
        </w:rPr>
        <w:t>Advisors</w:t>
      </w:r>
    </w:p>
    <w:p w14:paraId="417D5CAC" w14:textId="77777777" w:rsidR="00C170A4" w:rsidRDefault="0041062F" w:rsidP="00C170A4">
      <w:pPr>
        <w:pStyle w:val="BodyText"/>
        <w:spacing w:before="253"/>
        <w:ind w:right="172" w:hanging="10"/>
      </w:pPr>
      <w:r>
        <w:t>Each party may choose an</w:t>
      </w:r>
      <w:r>
        <w:rPr>
          <w:spacing w:val="-5"/>
        </w:rPr>
        <w:t xml:space="preserve"> </w:t>
      </w:r>
      <w:r>
        <w:t>Advisor who is eligible and available to accompany them throughout the process. The</w:t>
      </w:r>
      <w:r>
        <w:rPr>
          <w:spacing w:val="-7"/>
        </w:rPr>
        <w:t xml:space="preserve"> </w:t>
      </w:r>
      <w:r>
        <w:t>Advisor can be anyone, including an attorney, but should not be someone</w:t>
      </w:r>
      <w:r>
        <w:rPr>
          <w:spacing w:val="-3"/>
        </w:rPr>
        <w:t xml:space="preserve"> </w:t>
      </w:r>
      <w:r>
        <w:t>who</w:t>
      </w:r>
      <w:r>
        <w:rPr>
          <w:spacing w:val="-3"/>
        </w:rPr>
        <w:t xml:space="preserve"> </w:t>
      </w:r>
      <w:r>
        <w:t>is</w:t>
      </w:r>
      <w:r>
        <w:rPr>
          <w:spacing w:val="-3"/>
        </w:rPr>
        <w:t xml:space="preserve"> </w:t>
      </w:r>
      <w:r>
        <w:t>also</w:t>
      </w:r>
      <w:r>
        <w:rPr>
          <w:spacing w:val="-3"/>
        </w:rPr>
        <w:t xml:space="preserve"> </w:t>
      </w:r>
      <w:r>
        <w:t>a</w:t>
      </w:r>
      <w:r>
        <w:rPr>
          <w:spacing w:val="-3"/>
        </w:rPr>
        <w:t xml:space="preserve"> </w:t>
      </w:r>
      <w:r>
        <w:t>witness</w:t>
      </w:r>
      <w:r>
        <w:rPr>
          <w:spacing w:val="-3"/>
        </w:rPr>
        <w:t xml:space="preserve"> </w:t>
      </w:r>
      <w:r>
        <w:t>in</w:t>
      </w:r>
      <w:r>
        <w:rPr>
          <w:spacing w:val="-3"/>
        </w:rPr>
        <w:t xml:space="preserve"> </w:t>
      </w:r>
      <w:r>
        <w:t>the</w:t>
      </w:r>
      <w:r>
        <w:rPr>
          <w:spacing w:val="-3"/>
        </w:rPr>
        <w:t xml:space="preserve"> </w:t>
      </w:r>
      <w:r>
        <w:t>process.</w:t>
      </w:r>
      <w:r>
        <w:rPr>
          <w:spacing w:val="-14"/>
        </w:rPr>
        <w:t xml:space="preserve"> </w:t>
      </w:r>
      <w:r>
        <w:t>A</w:t>
      </w:r>
      <w:r>
        <w:rPr>
          <w:spacing w:val="-14"/>
        </w:rPr>
        <w:t xml:space="preserve"> </w:t>
      </w:r>
      <w:r>
        <w:t>party</w:t>
      </w:r>
      <w:r>
        <w:rPr>
          <w:spacing w:val="-3"/>
        </w:rPr>
        <w:t xml:space="preserve"> </w:t>
      </w:r>
      <w:r>
        <w:t>may</w:t>
      </w:r>
      <w:r>
        <w:rPr>
          <w:spacing w:val="-3"/>
        </w:rPr>
        <w:t xml:space="preserve"> </w:t>
      </w:r>
      <w:r>
        <w:t>elect</w:t>
      </w:r>
      <w:r>
        <w:rPr>
          <w:spacing w:val="-3"/>
        </w:rPr>
        <w:t xml:space="preserve"> </w:t>
      </w:r>
      <w:r>
        <w:t>to</w:t>
      </w:r>
      <w:r>
        <w:rPr>
          <w:spacing w:val="-3"/>
        </w:rPr>
        <w:t xml:space="preserve"> </w:t>
      </w:r>
      <w:r>
        <w:t>change</w:t>
      </w:r>
      <w:r>
        <w:rPr>
          <w:spacing w:val="-14"/>
        </w:rPr>
        <w:t xml:space="preserve"> </w:t>
      </w:r>
      <w:r>
        <w:t>Advisors</w:t>
      </w:r>
      <w:r>
        <w:rPr>
          <w:spacing w:val="-5"/>
        </w:rPr>
        <w:t xml:space="preserve"> </w:t>
      </w:r>
      <w:r>
        <w:t>during</w:t>
      </w:r>
      <w:r>
        <w:rPr>
          <w:spacing w:val="-3"/>
        </w:rPr>
        <w:t xml:space="preserve"> </w:t>
      </w:r>
      <w:r>
        <w:t>the process and is not obligated to use the same</w:t>
      </w:r>
      <w:r>
        <w:rPr>
          <w:spacing w:val="-2"/>
        </w:rPr>
        <w:t xml:space="preserve"> </w:t>
      </w:r>
      <w:r>
        <w:t>Advisor throughout.</w:t>
      </w:r>
    </w:p>
    <w:p w14:paraId="2B8BDC0A" w14:textId="4874BCD7" w:rsidR="0041062F" w:rsidRDefault="0041062F" w:rsidP="00C170A4">
      <w:pPr>
        <w:pStyle w:val="BodyText"/>
        <w:spacing w:before="253"/>
        <w:ind w:right="172" w:hanging="10"/>
      </w:pPr>
      <w:r>
        <w:t>The</w:t>
      </w:r>
      <w:r>
        <w:rPr>
          <w:spacing w:val="-8"/>
        </w:rPr>
        <w:t xml:space="preserve"> </w:t>
      </w:r>
      <w:r>
        <w:t>parties</w:t>
      </w:r>
      <w:r>
        <w:rPr>
          <w:spacing w:val="-5"/>
        </w:rPr>
        <w:t xml:space="preserve"> </w:t>
      </w:r>
      <w:r>
        <w:t>are</w:t>
      </w:r>
      <w:r>
        <w:rPr>
          <w:spacing w:val="-5"/>
        </w:rPr>
        <w:t xml:space="preserve"> </w:t>
      </w:r>
      <w:r>
        <w:t>expected</w:t>
      </w:r>
      <w:r>
        <w:rPr>
          <w:spacing w:val="-5"/>
        </w:rPr>
        <w:t xml:space="preserve"> </w:t>
      </w:r>
      <w:r>
        <w:t>to</w:t>
      </w:r>
      <w:r>
        <w:rPr>
          <w:spacing w:val="-5"/>
        </w:rPr>
        <w:t xml:space="preserve"> </w:t>
      </w:r>
      <w:r>
        <w:t>inform</w:t>
      </w:r>
      <w:r>
        <w:rPr>
          <w:spacing w:val="-5"/>
        </w:rPr>
        <w:t xml:space="preserve"> </w:t>
      </w:r>
      <w:r>
        <w:t>the</w:t>
      </w:r>
      <w:r>
        <w:rPr>
          <w:spacing w:val="-5"/>
        </w:rPr>
        <w:t xml:space="preserve"> </w:t>
      </w:r>
      <w:r>
        <w:t>Investigators</w:t>
      </w:r>
      <w:r>
        <w:rPr>
          <w:spacing w:val="-5"/>
        </w:rPr>
        <w:t xml:space="preserve"> </w:t>
      </w:r>
      <w:r>
        <w:t>of</w:t>
      </w:r>
      <w:r>
        <w:rPr>
          <w:spacing w:val="-5"/>
        </w:rPr>
        <w:t xml:space="preserve"> </w:t>
      </w:r>
      <w:r>
        <w:t>the</w:t>
      </w:r>
      <w:r>
        <w:rPr>
          <w:spacing w:val="-5"/>
        </w:rPr>
        <w:t xml:space="preserve"> </w:t>
      </w:r>
      <w:r>
        <w:t>identity</w:t>
      </w:r>
      <w:r>
        <w:rPr>
          <w:spacing w:val="-5"/>
        </w:rPr>
        <w:t xml:space="preserve"> </w:t>
      </w:r>
      <w:r>
        <w:t>of</w:t>
      </w:r>
      <w:r>
        <w:rPr>
          <w:spacing w:val="-5"/>
        </w:rPr>
        <w:t xml:space="preserve"> </w:t>
      </w:r>
      <w:r>
        <w:t>their</w:t>
      </w:r>
      <w:r>
        <w:rPr>
          <w:spacing w:val="-16"/>
        </w:rPr>
        <w:t xml:space="preserve"> </w:t>
      </w:r>
      <w:r>
        <w:t>Advisor</w:t>
      </w:r>
      <w:r>
        <w:rPr>
          <w:spacing w:val="-5"/>
        </w:rPr>
        <w:t xml:space="preserve"> </w:t>
      </w:r>
      <w:r>
        <w:t>at</w:t>
      </w:r>
      <w:r>
        <w:rPr>
          <w:spacing w:val="-5"/>
        </w:rPr>
        <w:t xml:space="preserve"> </w:t>
      </w:r>
      <w:r>
        <w:t>least</w:t>
      </w:r>
      <w:r>
        <w:rPr>
          <w:spacing w:val="-7"/>
        </w:rPr>
        <w:t xml:space="preserve"> </w:t>
      </w:r>
      <w:r>
        <w:rPr>
          <w:spacing w:val="-5"/>
        </w:rPr>
        <w:t>two</w:t>
      </w:r>
    </w:p>
    <w:p w14:paraId="2F852B79" w14:textId="77777777" w:rsidR="0041062F" w:rsidRDefault="0041062F">
      <w:pPr>
        <w:pStyle w:val="BodyText"/>
        <w:spacing w:before="2"/>
        <w:ind w:firstLine="0"/>
      </w:pPr>
      <w:r>
        <w:t>(2)</w:t>
      </w:r>
      <w:r>
        <w:rPr>
          <w:spacing w:val="-3"/>
        </w:rPr>
        <w:t xml:space="preserve"> </w:t>
      </w:r>
      <w:r>
        <w:t>business</w:t>
      </w:r>
      <w:r>
        <w:rPr>
          <w:spacing w:val="-2"/>
        </w:rPr>
        <w:t xml:space="preserve"> </w:t>
      </w:r>
      <w:r>
        <w:t>days</w:t>
      </w:r>
      <w:r>
        <w:rPr>
          <w:spacing w:val="-3"/>
        </w:rPr>
        <w:t xml:space="preserve"> </w:t>
      </w:r>
      <w:r>
        <w:t>before</w:t>
      </w:r>
      <w:r>
        <w:rPr>
          <w:spacing w:val="-3"/>
        </w:rPr>
        <w:t xml:space="preserve"> </w:t>
      </w:r>
      <w:r>
        <w:t>the</w:t>
      </w:r>
      <w:r>
        <w:rPr>
          <w:spacing w:val="-3"/>
        </w:rPr>
        <w:t xml:space="preserve"> </w:t>
      </w:r>
      <w:r>
        <w:t>date</w:t>
      </w:r>
      <w:r>
        <w:rPr>
          <w:spacing w:val="-3"/>
        </w:rPr>
        <w:t xml:space="preserve"> </w:t>
      </w:r>
      <w:r>
        <w:t>of</w:t>
      </w:r>
      <w:r>
        <w:rPr>
          <w:spacing w:val="-3"/>
        </w:rPr>
        <w:t xml:space="preserve"> </w:t>
      </w:r>
      <w:r>
        <w:t>their</w:t>
      </w:r>
      <w:r>
        <w:rPr>
          <w:spacing w:val="-3"/>
        </w:rPr>
        <w:t xml:space="preserve"> </w:t>
      </w:r>
      <w:r>
        <w:t>first</w:t>
      </w:r>
      <w:r>
        <w:rPr>
          <w:spacing w:val="-3"/>
        </w:rPr>
        <w:t xml:space="preserve"> </w:t>
      </w:r>
      <w:r>
        <w:t>meeting</w:t>
      </w:r>
      <w:r>
        <w:rPr>
          <w:spacing w:val="-3"/>
        </w:rPr>
        <w:t xml:space="preserve"> </w:t>
      </w:r>
      <w:r>
        <w:t>with</w:t>
      </w:r>
      <w:r>
        <w:rPr>
          <w:spacing w:val="-3"/>
        </w:rPr>
        <w:t xml:space="preserve"> </w:t>
      </w:r>
      <w:r>
        <w:t>the</w:t>
      </w:r>
      <w:r>
        <w:rPr>
          <w:spacing w:val="-3"/>
        </w:rPr>
        <w:t xml:space="preserve"> </w:t>
      </w:r>
      <w:r>
        <w:t>Investigator(s)</w:t>
      </w:r>
      <w:r>
        <w:rPr>
          <w:spacing w:val="-3"/>
        </w:rPr>
        <w:t xml:space="preserve"> </w:t>
      </w:r>
      <w:r>
        <w:t>(or</w:t>
      </w:r>
      <w:r>
        <w:rPr>
          <w:spacing w:val="-3"/>
        </w:rPr>
        <w:t xml:space="preserve"> </w:t>
      </w:r>
      <w:r>
        <w:t>as</w:t>
      </w:r>
      <w:r>
        <w:rPr>
          <w:spacing w:val="-3"/>
        </w:rPr>
        <w:t xml:space="preserve"> </w:t>
      </w:r>
      <w:r>
        <w:t>soon</w:t>
      </w:r>
      <w:r>
        <w:rPr>
          <w:spacing w:val="-3"/>
        </w:rPr>
        <w:t xml:space="preserve"> </w:t>
      </w:r>
      <w:r>
        <w:t>as possible if a more expeditious meeting is necessary or desired).</w:t>
      </w:r>
    </w:p>
    <w:p w14:paraId="22E19182" w14:textId="77777777" w:rsidR="0041062F" w:rsidRDefault="0041062F">
      <w:pPr>
        <w:pStyle w:val="BodyText"/>
        <w:spacing w:before="252"/>
        <w:ind w:hanging="10"/>
      </w:pPr>
      <w:r>
        <w:t>The</w:t>
      </w:r>
      <w:r>
        <w:rPr>
          <w:spacing w:val="-4"/>
        </w:rPr>
        <w:t xml:space="preserve"> </w:t>
      </w:r>
      <w:r>
        <w:t>parties</w:t>
      </w:r>
      <w:r>
        <w:rPr>
          <w:spacing w:val="-4"/>
        </w:rPr>
        <w:t xml:space="preserve"> </w:t>
      </w:r>
      <w:r>
        <w:t>are</w:t>
      </w:r>
      <w:r>
        <w:rPr>
          <w:spacing w:val="-4"/>
        </w:rPr>
        <w:t xml:space="preserve"> </w:t>
      </w:r>
      <w:r>
        <w:t>expected</w:t>
      </w:r>
      <w:r>
        <w:rPr>
          <w:spacing w:val="-4"/>
        </w:rPr>
        <w:t xml:space="preserve"> </w:t>
      </w:r>
      <w:r>
        <w:t>to</w:t>
      </w:r>
      <w:r>
        <w:rPr>
          <w:spacing w:val="-4"/>
        </w:rPr>
        <w:t xml:space="preserve"> </w:t>
      </w:r>
      <w:r>
        <w:t>provide</w:t>
      </w:r>
      <w:r>
        <w:rPr>
          <w:spacing w:val="-4"/>
        </w:rPr>
        <w:t xml:space="preserve"> </w:t>
      </w:r>
      <w:r>
        <w:t>timely</w:t>
      </w:r>
      <w:r>
        <w:rPr>
          <w:spacing w:val="-4"/>
        </w:rPr>
        <w:t xml:space="preserve"> </w:t>
      </w:r>
      <w:r>
        <w:t>notice</w:t>
      </w:r>
      <w:r>
        <w:rPr>
          <w:spacing w:val="-4"/>
        </w:rPr>
        <w:t xml:space="preserve"> </w:t>
      </w:r>
      <w:r>
        <w:t>to</w:t>
      </w:r>
      <w:r>
        <w:rPr>
          <w:spacing w:val="-4"/>
        </w:rPr>
        <w:t xml:space="preserve"> </w:t>
      </w:r>
      <w:r>
        <w:t>the</w:t>
      </w:r>
      <w:r>
        <w:rPr>
          <w:spacing w:val="-4"/>
        </w:rPr>
        <w:t xml:space="preserve"> </w:t>
      </w:r>
      <w:r>
        <w:t>Investigator(s)</w:t>
      </w:r>
      <w:r>
        <w:rPr>
          <w:spacing w:val="-4"/>
        </w:rPr>
        <w:t xml:space="preserve"> </w:t>
      </w:r>
      <w:r>
        <w:t>and/or</w:t>
      </w:r>
      <w:r>
        <w:rPr>
          <w:spacing w:val="-4"/>
        </w:rPr>
        <w:t xml:space="preserve"> </w:t>
      </w:r>
      <w:r>
        <w:t>the</w:t>
      </w:r>
      <w:r>
        <w:rPr>
          <w:spacing w:val="-10"/>
        </w:rPr>
        <w:t xml:space="preserve"> </w:t>
      </w:r>
      <w:r>
        <w:t>Title</w:t>
      </w:r>
      <w:r>
        <w:rPr>
          <w:spacing w:val="-4"/>
        </w:rPr>
        <w:t xml:space="preserve"> </w:t>
      </w:r>
      <w:r>
        <w:t>IX Coordinator if they change Advisors at any time.</w:t>
      </w:r>
    </w:p>
    <w:p w14:paraId="4297E5D1" w14:textId="77777777" w:rsidR="0041062F" w:rsidRDefault="0041062F">
      <w:pPr>
        <w:pStyle w:val="BodyText"/>
        <w:spacing w:before="252"/>
        <w:ind w:right="186" w:hanging="10"/>
      </w:pPr>
      <w:r>
        <w:t>Upon</w:t>
      </w:r>
      <w:r>
        <w:rPr>
          <w:spacing w:val="-4"/>
        </w:rPr>
        <w:t xml:space="preserve"> </w:t>
      </w:r>
      <w:r>
        <w:t>written</w:t>
      </w:r>
      <w:r>
        <w:rPr>
          <w:spacing w:val="-4"/>
        </w:rPr>
        <w:t xml:space="preserve"> </w:t>
      </w:r>
      <w:r>
        <w:t>request</w:t>
      </w:r>
      <w:r>
        <w:rPr>
          <w:spacing w:val="-4"/>
        </w:rPr>
        <w:t xml:space="preserve"> </w:t>
      </w:r>
      <w:r>
        <w:t>of</w:t>
      </w:r>
      <w:r>
        <w:rPr>
          <w:spacing w:val="-4"/>
        </w:rPr>
        <w:t xml:space="preserve"> </w:t>
      </w:r>
      <w:r>
        <w:t>a</w:t>
      </w:r>
      <w:r>
        <w:rPr>
          <w:spacing w:val="-4"/>
        </w:rPr>
        <w:t xml:space="preserve"> </w:t>
      </w:r>
      <w:r>
        <w:t>party,</w:t>
      </w:r>
      <w:r>
        <w:rPr>
          <w:spacing w:val="-4"/>
        </w:rPr>
        <w:t xml:space="preserve"> </w:t>
      </w:r>
      <w:r>
        <w:t>the</w:t>
      </w:r>
      <w:r>
        <w:rPr>
          <w:spacing w:val="-5"/>
        </w:rPr>
        <w:t xml:space="preserve"> </w:t>
      </w:r>
      <w:r>
        <w:t>College</w:t>
      </w:r>
      <w:r>
        <w:rPr>
          <w:spacing w:val="-4"/>
        </w:rPr>
        <w:t xml:space="preserve"> </w:t>
      </w:r>
      <w:r>
        <w:t>will</w:t>
      </w:r>
      <w:r>
        <w:rPr>
          <w:spacing w:val="-4"/>
        </w:rPr>
        <w:t xml:space="preserve"> </w:t>
      </w:r>
      <w:r>
        <w:t>copy</w:t>
      </w:r>
      <w:r>
        <w:rPr>
          <w:spacing w:val="-4"/>
        </w:rPr>
        <w:t xml:space="preserve"> </w:t>
      </w:r>
      <w:r>
        <w:t>the</w:t>
      </w:r>
      <w:r>
        <w:rPr>
          <w:spacing w:val="-16"/>
        </w:rPr>
        <w:t xml:space="preserve"> </w:t>
      </w:r>
      <w:r>
        <w:t>Advisor</w:t>
      </w:r>
      <w:r>
        <w:rPr>
          <w:spacing w:val="-3"/>
        </w:rPr>
        <w:t xml:space="preserve"> </w:t>
      </w:r>
      <w:r>
        <w:t>on</w:t>
      </w:r>
      <w:r>
        <w:rPr>
          <w:spacing w:val="-4"/>
        </w:rPr>
        <w:t xml:space="preserve"> </w:t>
      </w:r>
      <w:r>
        <w:t>all</w:t>
      </w:r>
      <w:r>
        <w:rPr>
          <w:spacing w:val="-4"/>
        </w:rPr>
        <w:t xml:space="preserve"> </w:t>
      </w:r>
      <w:r>
        <w:t>communications between the College and the party.</w:t>
      </w:r>
      <w:r>
        <w:rPr>
          <w:spacing w:val="-4"/>
        </w:rPr>
        <w:t xml:space="preserve"> </w:t>
      </w:r>
      <w:r>
        <w:t>The</w:t>
      </w:r>
      <w:r>
        <w:rPr>
          <w:spacing w:val="-12"/>
        </w:rPr>
        <w:t xml:space="preserve"> </w:t>
      </w:r>
      <w:r>
        <w:t>Advisor may be asked to sign a non-disclosure agreement (NDA) regarding private, sensitive records.</w:t>
      </w:r>
    </w:p>
    <w:p w14:paraId="5858689A" w14:textId="77777777" w:rsidR="0041062F" w:rsidRDefault="0041062F">
      <w:pPr>
        <w:pStyle w:val="BodyText"/>
        <w:spacing w:before="1"/>
        <w:ind w:left="0" w:firstLine="0"/>
      </w:pPr>
    </w:p>
    <w:p w14:paraId="52B1C871" w14:textId="77777777" w:rsidR="0041062F" w:rsidRDefault="0041062F">
      <w:pPr>
        <w:pStyle w:val="BodyText"/>
        <w:ind w:right="153" w:hanging="10"/>
      </w:pPr>
      <w:r>
        <w:t xml:space="preserve">For parties who are entitled to union representation, the College will allow the unionized </w:t>
      </w:r>
      <w:r>
        <w:lastRenderedPageBreak/>
        <w:t>employee</w:t>
      </w:r>
      <w:r>
        <w:rPr>
          <w:spacing w:val="-3"/>
        </w:rPr>
        <w:t xml:space="preserve"> </w:t>
      </w:r>
      <w:r>
        <w:t>to</w:t>
      </w:r>
      <w:r>
        <w:rPr>
          <w:spacing w:val="-3"/>
        </w:rPr>
        <w:t xml:space="preserve"> </w:t>
      </w:r>
      <w:r>
        <w:t>have</w:t>
      </w:r>
      <w:r>
        <w:rPr>
          <w:spacing w:val="-3"/>
        </w:rPr>
        <w:t xml:space="preserve"> </w:t>
      </w:r>
      <w:r>
        <w:t>their</w:t>
      </w:r>
      <w:r>
        <w:rPr>
          <w:spacing w:val="-3"/>
        </w:rPr>
        <w:t xml:space="preserve"> </w:t>
      </w:r>
      <w:r>
        <w:t>union</w:t>
      </w:r>
      <w:r>
        <w:rPr>
          <w:spacing w:val="-3"/>
        </w:rPr>
        <w:t xml:space="preserve"> </w:t>
      </w:r>
      <w:r>
        <w:t>representative</w:t>
      </w:r>
      <w:r>
        <w:rPr>
          <w:spacing w:val="-3"/>
        </w:rPr>
        <w:t xml:space="preserve"> </w:t>
      </w:r>
      <w:r>
        <w:t>(if</w:t>
      </w:r>
      <w:r>
        <w:rPr>
          <w:spacing w:val="-3"/>
        </w:rPr>
        <w:t xml:space="preserve"> </w:t>
      </w:r>
      <w:r>
        <w:t>requested</w:t>
      </w:r>
      <w:r>
        <w:rPr>
          <w:spacing w:val="-3"/>
        </w:rPr>
        <w:t xml:space="preserve"> </w:t>
      </w:r>
      <w:r>
        <w:t>by</w:t>
      </w:r>
      <w:r>
        <w:rPr>
          <w:spacing w:val="-3"/>
        </w:rPr>
        <w:t xml:space="preserve"> </w:t>
      </w:r>
      <w:r>
        <w:t>the</w:t>
      </w:r>
      <w:r>
        <w:rPr>
          <w:spacing w:val="-3"/>
        </w:rPr>
        <w:t xml:space="preserve"> </w:t>
      </w:r>
      <w:r>
        <w:t>party)</w:t>
      </w:r>
      <w:r>
        <w:rPr>
          <w:spacing w:val="-3"/>
        </w:rPr>
        <w:t xml:space="preserve"> </w:t>
      </w:r>
      <w:r>
        <w:t>as</w:t>
      </w:r>
      <w:r>
        <w:rPr>
          <w:spacing w:val="-3"/>
        </w:rPr>
        <w:t xml:space="preserve"> </w:t>
      </w:r>
      <w:r>
        <w:t>well</w:t>
      </w:r>
      <w:r>
        <w:rPr>
          <w:spacing w:val="-3"/>
        </w:rPr>
        <w:t xml:space="preserve"> </w:t>
      </w:r>
      <w:r>
        <w:t>as</w:t>
      </w:r>
      <w:r>
        <w:rPr>
          <w:spacing w:val="-3"/>
        </w:rPr>
        <w:t xml:space="preserve"> </w:t>
      </w:r>
      <w:r>
        <w:t>an</w:t>
      </w:r>
      <w:r>
        <w:rPr>
          <w:spacing w:val="-14"/>
        </w:rPr>
        <w:t xml:space="preserve"> </w:t>
      </w:r>
      <w:r>
        <w:t>Advisor</w:t>
      </w:r>
      <w:r>
        <w:rPr>
          <w:spacing w:val="-3"/>
        </w:rPr>
        <w:t xml:space="preserve"> </w:t>
      </w:r>
      <w:r>
        <w:t>of their choice present for all resolution-related meetings and interviews.</w:t>
      </w:r>
      <w:r>
        <w:rPr>
          <w:spacing w:val="-3"/>
        </w:rPr>
        <w:t xml:space="preserve"> </w:t>
      </w:r>
      <w:r>
        <w:t>To uphold the principles of equity, the other party (regardless of union membership) will also be permitted to have two Advisors. Witnesses are/are not permitted to have union representation or</w:t>
      </w:r>
      <w:r>
        <w:rPr>
          <w:spacing w:val="-4"/>
        </w:rPr>
        <w:t xml:space="preserve"> </w:t>
      </w:r>
      <w:r>
        <w:t>Advisors in grievance process interviews or meetings.</w:t>
      </w:r>
    </w:p>
    <w:p w14:paraId="0963717E" w14:textId="77777777" w:rsidR="0041062F" w:rsidRDefault="0041062F">
      <w:pPr>
        <w:pStyle w:val="BodyText"/>
        <w:ind w:left="0" w:firstLine="0"/>
      </w:pPr>
    </w:p>
    <w:p w14:paraId="4705AB77" w14:textId="77777777" w:rsidR="0041062F" w:rsidRDefault="0041062F">
      <w:pPr>
        <w:pStyle w:val="BodyText"/>
        <w:spacing w:before="1"/>
        <w:ind w:right="186" w:hanging="10"/>
      </w:pPr>
      <w:r>
        <w:t>At the discretion of the Title IX Coordinator, more than one</w:t>
      </w:r>
      <w:r>
        <w:rPr>
          <w:spacing w:val="-9"/>
        </w:rPr>
        <w:t xml:space="preserve"> </w:t>
      </w:r>
      <w:r>
        <w:t>Advisor may be permitted to the parties,</w:t>
      </w:r>
      <w:r>
        <w:rPr>
          <w:spacing w:val="-4"/>
        </w:rPr>
        <w:t xml:space="preserve"> </w:t>
      </w:r>
      <w:r>
        <w:t>upon</w:t>
      </w:r>
      <w:r>
        <w:rPr>
          <w:spacing w:val="-4"/>
        </w:rPr>
        <w:t xml:space="preserve"> </w:t>
      </w:r>
      <w:r>
        <w:t>request.</w:t>
      </w:r>
      <w:r>
        <w:rPr>
          <w:spacing w:val="-4"/>
        </w:rPr>
        <w:t xml:space="preserve"> </w:t>
      </w:r>
      <w:r>
        <w:t>For</w:t>
      </w:r>
      <w:r>
        <w:rPr>
          <w:spacing w:val="-4"/>
        </w:rPr>
        <w:t xml:space="preserve"> </w:t>
      </w:r>
      <w:r>
        <w:t>equity</w:t>
      </w:r>
      <w:r>
        <w:rPr>
          <w:spacing w:val="-4"/>
        </w:rPr>
        <w:t xml:space="preserve"> </w:t>
      </w:r>
      <w:r>
        <w:t>purposes,</w:t>
      </w:r>
      <w:r>
        <w:rPr>
          <w:spacing w:val="-4"/>
        </w:rPr>
        <w:t xml:space="preserve"> </w:t>
      </w:r>
      <w:r>
        <w:t>if</w:t>
      </w:r>
      <w:r>
        <w:rPr>
          <w:spacing w:val="-4"/>
        </w:rPr>
        <w:t xml:space="preserve"> </w:t>
      </w:r>
      <w:r>
        <w:t>one</w:t>
      </w:r>
      <w:r>
        <w:rPr>
          <w:spacing w:val="-4"/>
        </w:rPr>
        <w:t xml:space="preserve"> </w:t>
      </w:r>
      <w:r>
        <w:t>party</w:t>
      </w:r>
      <w:r>
        <w:rPr>
          <w:spacing w:val="-4"/>
        </w:rPr>
        <w:t xml:space="preserve"> </w:t>
      </w:r>
      <w:r>
        <w:t>is</w:t>
      </w:r>
      <w:r>
        <w:rPr>
          <w:spacing w:val="-4"/>
        </w:rPr>
        <w:t xml:space="preserve"> </w:t>
      </w:r>
      <w:r>
        <w:t>allowed</w:t>
      </w:r>
      <w:r>
        <w:rPr>
          <w:spacing w:val="-4"/>
        </w:rPr>
        <w:t xml:space="preserve"> </w:t>
      </w:r>
      <w:r>
        <w:t>another</w:t>
      </w:r>
      <w:r>
        <w:rPr>
          <w:spacing w:val="-15"/>
        </w:rPr>
        <w:t xml:space="preserve"> </w:t>
      </w:r>
      <w:r>
        <w:t>Advisor,</w:t>
      </w:r>
      <w:r>
        <w:rPr>
          <w:spacing w:val="-4"/>
        </w:rPr>
        <w:t xml:space="preserve"> </w:t>
      </w:r>
      <w:r>
        <w:t>the</w:t>
      </w:r>
      <w:r>
        <w:rPr>
          <w:spacing w:val="-4"/>
        </w:rPr>
        <w:t xml:space="preserve"> </w:t>
      </w:r>
      <w:r>
        <w:t>other party must be allowed one to as well.</w:t>
      </w:r>
    </w:p>
    <w:p w14:paraId="3F8FD304" w14:textId="77777777" w:rsidR="0041062F" w:rsidRDefault="0041062F">
      <w:pPr>
        <w:pStyle w:val="BodyText"/>
        <w:spacing w:before="2"/>
        <w:ind w:left="0" w:firstLine="0"/>
      </w:pPr>
    </w:p>
    <w:p w14:paraId="0B9F11AE" w14:textId="77777777" w:rsidR="0041062F" w:rsidRDefault="0041062F">
      <w:pPr>
        <w:pStyle w:val="BodyText"/>
        <w:ind w:left="827" w:firstLine="0"/>
        <w:rPr>
          <w:rFonts w:ascii="Calibri Light"/>
        </w:rPr>
      </w:pPr>
      <w:r>
        <w:rPr>
          <w:rFonts w:ascii="Calibri Light"/>
          <w:color w:val="2F5496"/>
        </w:rPr>
        <w:t>Assistance</w:t>
      </w:r>
      <w:r>
        <w:rPr>
          <w:rFonts w:ascii="Calibri Light"/>
          <w:color w:val="2F5496"/>
          <w:spacing w:val="-7"/>
        </w:rPr>
        <w:t xml:space="preserve"> </w:t>
      </w:r>
      <w:r>
        <w:rPr>
          <w:rFonts w:ascii="Calibri Light"/>
          <w:color w:val="2F5496"/>
        </w:rPr>
        <w:t>in</w:t>
      </w:r>
      <w:r>
        <w:rPr>
          <w:rFonts w:ascii="Calibri Light"/>
          <w:color w:val="2F5496"/>
          <w:spacing w:val="-7"/>
        </w:rPr>
        <w:t xml:space="preserve"> </w:t>
      </w:r>
      <w:r>
        <w:rPr>
          <w:rFonts w:ascii="Calibri Light"/>
          <w:color w:val="2F5496"/>
        </w:rPr>
        <w:t>Securing</w:t>
      </w:r>
      <w:r>
        <w:rPr>
          <w:rFonts w:ascii="Calibri Light"/>
          <w:color w:val="2F5496"/>
          <w:spacing w:val="-7"/>
        </w:rPr>
        <w:t xml:space="preserve"> </w:t>
      </w:r>
      <w:r>
        <w:rPr>
          <w:rFonts w:ascii="Calibri Light"/>
          <w:color w:val="2F5496"/>
        </w:rPr>
        <w:t>an</w:t>
      </w:r>
      <w:r>
        <w:rPr>
          <w:rFonts w:ascii="Calibri Light"/>
          <w:color w:val="2F5496"/>
          <w:spacing w:val="-6"/>
        </w:rPr>
        <w:t xml:space="preserve"> </w:t>
      </w:r>
      <w:r>
        <w:rPr>
          <w:rFonts w:ascii="Calibri Light"/>
          <w:color w:val="2F5496"/>
          <w:spacing w:val="-2"/>
        </w:rPr>
        <w:t>Advisor</w:t>
      </w:r>
    </w:p>
    <w:p w14:paraId="7075EFCA" w14:textId="77777777" w:rsidR="0041062F" w:rsidRDefault="0041062F">
      <w:pPr>
        <w:pStyle w:val="BodyText"/>
        <w:spacing w:before="253"/>
        <w:ind w:left="827" w:firstLine="0"/>
      </w:pPr>
      <w:r>
        <w:t>For</w:t>
      </w:r>
      <w:r>
        <w:rPr>
          <w:spacing w:val="-7"/>
        </w:rPr>
        <w:t xml:space="preserve"> </w:t>
      </w:r>
      <w:r>
        <w:t>representation,</w:t>
      </w:r>
      <w:r>
        <w:rPr>
          <w:spacing w:val="-7"/>
        </w:rPr>
        <w:t xml:space="preserve"> </w:t>
      </w:r>
      <w:r>
        <w:t>Respondents</w:t>
      </w:r>
      <w:r>
        <w:rPr>
          <w:spacing w:val="-7"/>
        </w:rPr>
        <w:t xml:space="preserve"> </w:t>
      </w:r>
      <w:r>
        <w:t>may</w:t>
      </w:r>
      <w:r>
        <w:rPr>
          <w:spacing w:val="-7"/>
        </w:rPr>
        <w:t xml:space="preserve"> </w:t>
      </w:r>
      <w:r>
        <w:t>wish</w:t>
      </w:r>
      <w:r>
        <w:rPr>
          <w:spacing w:val="-7"/>
        </w:rPr>
        <w:t xml:space="preserve"> </w:t>
      </w:r>
      <w:r>
        <w:t>to</w:t>
      </w:r>
      <w:r>
        <w:rPr>
          <w:spacing w:val="-7"/>
        </w:rPr>
        <w:t xml:space="preserve"> </w:t>
      </w:r>
      <w:r>
        <w:t>contact</w:t>
      </w:r>
      <w:r>
        <w:rPr>
          <w:spacing w:val="-7"/>
        </w:rPr>
        <w:t xml:space="preserve"> </w:t>
      </w:r>
      <w:r>
        <w:t>organizations</w:t>
      </w:r>
      <w:r>
        <w:rPr>
          <w:spacing w:val="-7"/>
        </w:rPr>
        <w:t xml:space="preserve"> </w:t>
      </w:r>
      <w:r>
        <w:t>such</w:t>
      </w:r>
      <w:r>
        <w:rPr>
          <w:spacing w:val="-6"/>
        </w:rPr>
        <w:t xml:space="preserve"> </w:t>
      </w:r>
      <w:r>
        <w:rPr>
          <w:spacing w:val="-5"/>
        </w:rPr>
        <w:t>as:</w:t>
      </w:r>
    </w:p>
    <w:p w14:paraId="777CFF55" w14:textId="77777777" w:rsidR="0041062F" w:rsidRDefault="0041062F" w:rsidP="00A47BC6">
      <w:pPr>
        <w:pStyle w:val="ListParagraph"/>
        <w:widowControl w:val="0"/>
        <w:numPr>
          <w:ilvl w:val="0"/>
          <w:numId w:val="51"/>
        </w:numPr>
        <w:tabs>
          <w:tab w:val="left" w:pos="1557"/>
        </w:tabs>
        <w:autoSpaceDE w:val="0"/>
        <w:autoSpaceDN w:val="0"/>
        <w:spacing w:line="291" w:lineRule="exact"/>
        <w:contextualSpacing w:val="0"/>
      </w:pPr>
      <w:r>
        <w:t>Families</w:t>
      </w:r>
      <w:r>
        <w:rPr>
          <w:spacing w:val="-18"/>
        </w:rPr>
        <w:t xml:space="preserve"> </w:t>
      </w:r>
      <w:r>
        <w:t>Advocating</w:t>
      </w:r>
      <w:r>
        <w:rPr>
          <w:spacing w:val="-10"/>
        </w:rPr>
        <w:t xml:space="preserve"> </w:t>
      </w:r>
      <w:r>
        <w:t>for</w:t>
      </w:r>
      <w:r>
        <w:rPr>
          <w:spacing w:val="-7"/>
        </w:rPr>
        <w:t xml:space="preserve"> </w:t>
      </w:r>
      <w:r>
        <w:t>Campus</w:t>
      </w:r>
      <w:r>
        <w:rPr>
          <w:spacing w:val="-7"/>
        </w:rPr>
        <w:t xml:space="preserve"> </w:t>
      </w:r>
      <w:r>
        <w:t>Equality</w:t>
      </w:r>
      <w:r>
        <w:rPr>
          <w:spacing w:val="-7"/>
        </w:rPr>
        <w:t xml:space="preserve"> </w:t>
      </w:r>
      <w:r>
        <w:rPr>
          <w:spacing w:val="-2"/>
        </w:rPr>
        <w:t>(</w:t>
      </w:r>
      <w:hyperlink r:id="rId72">
        <w:r>
          <w:rPr>
            <w:color w:val="0563C1"/>
            <w:spacing w:val="-2"/>
            <w:u w:val="single" w:color="0563C1"/>
          </w:rPr>
          <w:t>http://www.facecampusequality.org</w:t>
        </w:r>
        <w:r>
          <w:rPr>
            <w:spacing w:val="-2"/>
          </w:rPr>
          <w:t>)</w:t>
        </w:r>
      </w:hyperlink>
    </w:p>
    <w:p w14:paraId="115C4FE6" w14:textId="77777777" w:rsidR="0041062F" w:rsidRDefault="0041062F" w:rsidP="00A47BC6">
      <w:pPr>
        <w:pStyle w:val="ListParagraph"/>
        <w:widowControl w:val="0"/>
        <w:numPr>
          <w:ilvl w:val="0"/>
          <w:numId w:val="51"/>
        </w:numPr>
        <w:tabs>
          <w:tab w:val="left" w:pos="1557"/>
        </w:tabs>
        <w:autoSpaceDE w:val="0"/>
        <w:autoSpaceDN w:val="0"/>
        <w:spacing w:line="291" w:lineRule="exact"/>
        <w:contextualSpacing w:val="0"/>
      </w:pPr>
      <w:r>
        <w:t>Stop</w:t>
      </w:r>
      <w:r>
        <w:rPr>
          <w:spacing w:val="-16"/>
        </w:rPr>
        <w:t xml:space="preserve"> </w:t>
      </w:r>
      <w:r>
        <w:t>Abusive</w:t>
      </w:r>
      <w:r>
        <w:rPr>
          <w:spacing w:val="-10"/>
        </w:rPr>
        <w:t xml:space="preserve"> </w:t>
      </w:r>
      <w:r>
        <w:t>and</w:t>
      </w:r>
      <w:r>
        <w:rPr>
          <w:spacing w:val="-8"/>
        </w:rPr>
        <w:t xml:space="preserve"> </w:t>
      </w:r>
      <w:r>
        <w:t>Violent</w:t>
      </w:r>
      <w:r>
        <w:rPr>
          <w:spacing w:val="-8"/>
        </w:rPr>
        <w:t xml:space="preserve"> </w:t>
      </w:r>
      <w:r>
        <w:t>Environments</w:t>
      </w:r>
      <w:r>
        <w:rPr>
          <w:spacing w:val="-7"/>
        </w:rPr>
        <w:t xml:space="preserve"> </w:t>
      </w:r>
      <w:r>
        <w:rPr>
          <w:spacing w:val="-2"/>
        </w:rPr>
        <w:t>(</w:t>
      </w:r>
      <w:hyperlink r:id="rId73">
        <w:r>
          <w:rPr>
            <w:color w:val="0563C1"/>
            <w:spacing w:val="-2"/>
            <w:u w:val="single" w:color="0563C1"/>
          </w:rPr>
          <w:t>http://www.saveservices.org</w:t>
        </w:r>
        <w:r>
          <w:rPr>
            <w:spacing w:val="-2"/>
          </w:rPr>
          <w:t>)</w:t>
        </w:r>
      </w:hyperlink>
    </w:p>
    <w:p w14:paraId="1D71F350" w14:textId="77777777" w:rsidR="0041062F" w:rsidRDefault="0041062F">
      <w:pPr>
        <w:pStyle w:val="BodyText"/>
        <w:spacing w:before="245"/>
        <w:ind w:left="827" w:firstLine="0"/>
      </w:pPr>
      <w:r>
        <w:t>Complainants</w:t>
      </w:r>
      <w:r>
        <w:rPr>
          <w:spacing w:val="-7"/>
        </w:rPr>
        <w:t xml:space="preserve"> </w:t>
      </w:r>
      <w:r>
        <w:t>may</w:t>
      </w:r>
      <w:r>
        <w:rPr>
          <w:spacing w:val="-6"/>
        </w:rPr>
        <w:t xml:space="preserve"> </w:t>
      </w:r>
      <w:r>
        <w:t>wish</w:t>
      </w:r>
      <w:r>
        <w:rPr>
          <w:spacing w:val="-7"/>
        </w:rPr>
        <w:t xml:space="preserve"> </w:t>
      </w:r>
      <w:r>
        <w:t>to</w:t>
      </w:r>
      <w:r>
        <w:rPr>
          <w:spacing w:val="-6"/>
        </w:rPr>
        <w:t xml:space="preserve"> </w:t>
      </w:r>
      <w:r>
        <w:t>contact</w:t>
      </w:r>
      <w:r>
        <w:rPr>
          <w:spacing w:val="-7"/>
        </w:rPr>
        <w:t xml:space="preserve"> </w:t>
      </w:r>
      <w:r>
        <w:t>organizations</w:t>
      </w:r>
      <w:r>
        <w:rPr>
          <w:spacing w:val="-6"/>
        </w:rPr>
        <w:t xml:space="preserve"> </w:t>
      </w:r>
      <w:r>
        <w:t>such</w:t>
      </w:r>
      <w:r>
        <w:rPr>
          <w:spacing w:val="-6"/>
        </w:rPr>
        <w:t xml:space="preserve"> </w:t>
      </w:r>
      <w:r>
        <w:rPr>
          <w:spacing w:val="-5"/>
        </w:rPr>
        <w:t>as:</w:t>
      </w:r>
    </w:p>
    <w:p w14:paraId="379005DA" w14:textId="77777777" w:rsidR="0041062F" w:rsidRDefault="0041062F" w:rsidP="00A47BC6">
      <w:pPr>
        <w:pStyle w:val="ListParagraph"/>
        <w:widowControl w:val="0"/>
        <w:numPr>
          <w:ilvl w:val="0"/>
          <w:numId w:val="51"/>
        </w:numPr>
        <w:tabs>
          <w:tab w:val="left" w:pos="1557"/>
        </w:tabs>
        <w:autoSpaceDE w:val="0"/>
        <w:autoSpaceDN w:val="0"/>
        <w:spacing w:line="291" w:lineRule="exact"/>
        <w:contextualSpacing w:val="0"/>
      </w:pPr>
      <w:r>
        <w:t>The</w:t>
      </w:r>
      <w:r>
        <w:rPr>
          <w:spacing w:val="-8"/>
        </w:rPr>
        <w:t xml:space="preserve"> </w:t>
      </w:r>
      <w:r>
        <w:t>Victim</w:t>
      </w:r>
      <w:r>
        <w:rPr>
          <w:spacing w:val="-6"/>
        </w:rPr>
        <w:t xml:space="preserve"> </w:t>
      </w:r>
      <w:r>
        <w:t>Rights</w:t>
      </w:r>
      <w:r>
        <w:rPr>
          <w:spacing w:val="-5"/>
        </w:rPr>
        <w:t xml:space="preserve"> </w:t>
      </w:r>
      <w:r>
        <w:t>Law</w:t>
      </w:r>
      <w:r>
        <w:rPr>
          <w:spacing w:val="-6"/>
        </w:rPr>
        <w:t xml:space="preserve"> </w:t>
      </w:r>
      <w:r>
        <w:t>Center</w:t>
      </w:r>
      <w:r>
        <w:rPr>
          <w:spacing w:val="-5"/>
        </w:rPr>
        <w:t xml:space="preserve"> </w:t>
      </w:r>
      <w:r>
        <w:rPr>
          <w:spacing w:val="-2"/>
        </w:rPr>
        <w:t>(</w:t>
      </w:r>
      <w:hyperlink r:id="rId74">
        <w:r>
          <w:rPr>
            <w:color w:val="0563C1"/>
            <w:spacing w:val="-2"/>
            <w:u w:val="single" w:color="0563C1"/>
          </w:rPr>
          <w:t>http://www.victimrights.org</w:t>
        </w:r>
        <w:r>
          <w:rPr>
            <w:spacing w:val="-2"/>
          </w:rPr>
          <w:t>)</w:t>
        </w:r>
      </w:hyperlink>
    </w:p>
    <w:p w14:paraId="2B3D421B" w14:textId="77777777" w:rsidR="0041062F" w:rsidRDefault="0041062F" w:rsidP="00A47BC6">
      <w:pPr>
        <w:pStyle w:val="ListParagraph"/>
        <w:widowControl w:val="0"/>
        <w:numPr>
          <w:ilvl w:val="0"/>
          <w:numId w:val="51"/>
        </w:numPr>
        <w:tabs>
          <w:tab w:val="left" w:pos="1557"/>
        </w:tabs>
        <w:autoSpaceDE w:val="0"/>
        <w:autoSpaceDN w:val="0"/>
        <w:spacing w:before="2" w:line="235" w:lineRule="auto"/>
        <w:ind w:right="974"/>
        <w:contextualSpacing w:val="0"/>
      </w:pPr>
      <w:r>
        <w:t>The</w:t>
      </w:r>
      <w:r>
        <w:rPr>
          <w:spacing w:val="-7"/>
        </w:rPr>
        <w:t xml:space="preserve"> </w:t>
      </w:r>
      <w:r>
        <w:t>National</w:t>
      </w:r>
      <w:r>
        <w:rPr>
          <w:spacing w:val="-7"/>
        </w:rPr>
        <w:t xml:space="preserve"> </w:t>
      </w:r>
      <w:r>
        <w:t>Center</w:t>
      </w:r>
      <w:r>
        <w:rPr>
          <w:spacing w:val="-7"/>
        </w:rPr>
        <w:t xml:space="preserve"> </w:t>
      </w:r>
      <w:r>
        <w:t>for</w:t>
      </w:r>
      <w:r>
        <w:rPr>
          <w:spacing w:val="-7"/>
        </w:rPr>
        <w:t xml:space="preserve"> </w:t>
      </w:r>
      <w:r>
        <w:t>Victims</w:t>
      </w:r>
      <w:r>
        <w:rPr>
          <w:spacing w:val="-7"/>
        </w:rPr>
        <w:t xml:space="preserve"> </w:t>
      </w:r>
      <w:r>
        <w:t>of</w:t>
      </w:r>
      <w:r>
        <w:rPr>
          <w:spacing w:val="-7"/>
        </w:rPr>
        <w:t xml:space="preserve"> </w:t>
      </w:r>
      <w:r>
        <w:t>Crime</w:t>
      </w:r>
      <w:r>
        <w:rPr>
          <w:spacing w:val="-7"/>
        </w:rPr>
        <w:t xml:space="preserve"> </w:t>
      </w:r>
      <w:r>
        <w:t>(</w:t>
      </w:r>
      <w:hyperlink r:id="rId75">
        <w:r>
          <w:rPr>
            <w:color w:val="0563C1"/>
            <w:u w:val="single" w:color="0563C1"/>
          </w:rPr>
          <w:t>http://www.victimsofcrime.org</w:t>
        </w:r>
        <w:r>
          <w:t>),</w:t>
        </w:r>
      </w:hyperlink>
      <w:r>
        <w:rPr>
          <w:spacing w:val="-7"/>
        </w:rPr>
        <w:t xml:space="preserve"> </w:t>
      </w:r>
      <w:r>
        <w:t>which maintains the Crime Victim’s Bar Association</w:t>
      </w:r>
    </w:p>
    <w:p w14:paraId="681DCB57" w14:textId="77777777" w:rsidR="0041062F" w:rsidRDefault="0041062F" w:rsidP="00A47BC6">
      <w:pPr>
        <w:pStyle w:val="ListParagraph"/>
        <w:widowControl w:val="0"/>
        <w:numPr>
          <w:ilvl w:val="0"/>
          <w:numId w:val="51"/>
        </w:numPr>
        <w:tabs>
          <w:tab w:val="left" w:pos="1557"/>
        </w:tabs>
        <w:autoSpaceDE w:val="0"/>
        <w:autoSpaceDN w:val="0"/>
        <w:spacing w:before="2"/>
        <w:contextualSpacing w:val="0"/>
      </w:pPr>
      <w:r>
        <w:t>The</w:t>
      </w:r>
      <w:r>
        <w:rPr>
          <w:spacing w:val="-18"/>
        </w:rPr>
        <w:t xml:space="preserve"> </w:t>
      </w:r>
      <w:r>
        <w:t>Time’s</w:t>
      </w:r>
      <w:r>
        <w:rPr>
          <w:spacing w:val="-15"/>
        </w:rPr>
        <w:t xml:space="preserve"> </w:t>
      </w:r>
      <w:r>
        <w:t>Up</w:t>
      </w:r>
      <w:r>
        <w:rPr>
          <w:spacing w:val="-14"/>
        </w:rPr>
        <w:t xml:space="preserve"> </w:t>
      </w:r>
      <w:r>
        <w:t>Legal</w:t>
      </w:r>
      <w:r>
        <w:rPr>
          <w:spacing w:val="-14"/>
        </w:rPr>
        <w:t xml:space="preserve"> </w:t>
      </w:r>
      <w:r>
        <w:t>Defense</w:t>
      </w:r>
      <w:r>
        <w:rPr>
          <w:spacing w:val="-14"/>
        </w:rPr>
        <w:t xml:space="preserve"> </w:t>
      </w:r>
      <w:r>
        <w:t>Fund</w:t>
      </w:r>
      <w:r>
        <w:rPr>
          <w:spacing w:val="-13"/>
        </w:rPr>
        <w:t xml:space="preserve"> </w:t>
      </w:r>
      <w:r>
        <w:t>(</w:t>
      </w:r>
      <w:r>
        <w:rPr>
          <w:color w:val="0563C1"/>
          <w:u w:val="single" w:color="0563C1"/>
        </w:rPr>
        <w:t>https://nwlc.org/times-up-legal-defense-</w:t>
      </w:r>
      <w:r>
        <w:rPr>
          <w:color w:val="0563C1"/>
          <w:spacing w:val="-2"/>
          <w:u w:val="single" w:color="0563C1"/>
        </w:rPr>
        <w:t>fund/</w:t>
      </w:r>
      <w:r>
        <w:rPr>
          <w:spacing w:val="-2"/>
        </w:rPr>
        <w:t>)]</w:t>
      </w:r>
    </w:p>
    <w:p w14:paraId="5A0EB806" w14:textId="7F0C1D75" w:rsidR="0041062F" w:rsidRPr="00C170A4" w:rsidRDefault="0041062F" w:rsidP="00A47BC6">
      <w:pPr>
        <w:pStyle w:val="ListParagraph"/>
        <w:numPr>
          <w:ilvl w:val="0"/>
          <w:numId w:val="52"/>
        </w:numPr>
        <w:rPr>
          <w:b/>
          <w:bCs w:val="0"/>
        </w:rPr>
      </w:pPr>
      <w:r w:rsidRPr="00C170A4">
        <w:rPr>
          <w:b/>
          <w:bCs w:val="0"/>
        </w:rPr>
        <w:t>Resolution</w:t>
      </w:r>
      <w:r w:rsidRPr="00C170A4">
        <w:rPr>
          <w:b/>
          <w:bCs w:val="0"/>
          <w:spacing w:val="-10"/>
        </w:rPr>
        <w:t xml:space="preserve"> </w:t>
      </w:r>
      <w:r w:rsidRPr="00C170A4">
        <w:rPr>
          <w:b/>
          <w:bCs w:val="0"/>
        </w:rPr>
        <w:t>Options</w:t>
      </w:r>
    </w:p>
    <w:p w14:paraId="01B69BD8" w14:textId="77777777" w:rsidR="0041062F" w:rsidRPr="009C1652" w:rsidRDefault="0041062F">
      <w:pPr>
        <w:pStyle w:val="BodyText"/>
        <w:spacing w:before="3" w:line="237" w:lineRule="auto"/>
        <w:ind w:left="127" w:right="221" w:hanging="10"/>
        <w:rPr>
          <w:rFonts w:asciiTheme="minorHAnsi" w:hAnsiTheme="minorHAnsi"/>
          <w:sz w:val="24"/>
          <w:szCs w:val="24"/>
        </w:rPr>
      </w:pPr>
      <w:r w:rsidRPr="009C1652">
        <w:rPr>
          <w:rFonts w:asciiTheme="minorHAnsi" w:hAnsiTheme="minorHAnsi"/>
          <w:sz w:val="24"/>
          <w:szCs w:val="24"/>
        </w:rPr>
        <w:t>Proceedings</w:t>
      </w:r>
      <w:r w:rsidRPr="009C1652">
        <w:rPr>
          <w:rFonts w:asciiTheme="minorHAnsi" w:hAnsiTheme="minorHAnsi"/>
          <w:spacing w:val="-3"/>
          <w:sz w:val="24"/>
          <w:szCs w:val="24"/>
        </w:rPr>
        <w:t xml:space="preserve"> </w:t>
      </w:r>
      <w:r w:rsidRPr="009C1652">
        <w:rPr>
          <w:rFonts w:asciiTheme="minorHAnsi" w:hAnsiTheme="minorHAnsi"/>
          <w:sz w:val="24"/>
          <w:szCs w:val="24"/>
        </w:rPr>
        <w:t>are</w:t>
      </w:r>
      <w:r w:rsidRPr="009C1652">
        <w:rPr>
          <w:rFonts w:asciiTheme="minorHAnsi" w:hAnsiTheme="minorHAnsi"/>
          <w:spacing w:val="-3"/>
          <w:sz w:val="24"/>
          <w:szCs w:val="24"/>
        </w:rPr>
        <w:t xml:space="preserve"> </w:t>
      </w:r>
      <w:r w:rsidRPr="009C1652">
        <w:rPr>
          <w:rFonts w:asciiTheme="minorHAnsi" w:hAnsiTheme="minorHAnsi"/>
          <w:sz w:val="24"/>
          <w:szCs w:val="24"/>
        </w:rPr>
        <w:t>private.</w:t>
      </w:r>
      <w:r w:rsidRPr="009C1652">
        <w:rPr>
          <w:rFonts w:asciiTheme="minorHAnsi" w:hAnsiTheme="minorHAnsi"/>
          <w:spacing w:val="-15"/>
          <w:sz w:val="24"/>
          <w:szCs w:val="24"/>
        </w:rPr>
        <w:t xml:space="preserve"> </w:t>
      </w:r>
      <w:r w:rsidRPr="009C1652">
        <w:rPr>
          <w:rFonts w:asciiTheme="minorHAnsi" w:hAnsiTheme="minorHAnsi"/>
          <w:sz w:val="24"/>
          <w:szCs w:val="24"/>
        </w:rPr>
        <w:t>All</w:t>
      </w:r>
      <w:r w:rsidRPr="009C1652">
        <w:rPr>
          <w:rFonts w:asciiTheme="minorHAnsi" w:hAnsiTheme="minorHAnsi"/>
          <w:spacing w:val="-3"/>
          <w:sz w:val="24"/>
          <w:szCs w:val="24"/>
        </w:rPr>
        <w:t xml:space="preserve"> </w:t>
      </w:r>
      <w:r w:rsidRPr="009C1652">
        <w:rPr>
          <w:rFonts w:asciiTheme="minorHAnsi" w:hAnsiTheme="minorHAnsi"/>
          <w:sz w:val="24"/>
          <w:szCs w:val="24"/>
        </w:rPr>
        <w:t>persons</w:t>
      </w:r>
      <w:r w:rsidRPr="009C1652">
        <w:rPr>
          <w:rFonts w:asciiTheme="minorHAnsi" w:hAnsiTheme="minorHAnsi"/>
          <w:spacing w:val="-3"/>
          <w:sz w:val="24"/>
          <w:szCs w:val="24"/>
        </w:rPr>
        <w:t xml:space="preserve"> </w:t>
      </w:r>
      <w:r w:rsidRPr="009C1652">
        <w:rPr>
          <w:rFonts w:asciiTheme="minorHAnsi" w:hAnsiTheme="minorHAnsi"/>
          <w:sz w:val="24"/>
          <w:szCs w:val="24"/>
        </w:rPr>
        <w:t>present</w:t>
      </w:r>
      <w:r w:rsidRPr="009C1652">
        <w:rPr>
          <w:rFonts w:asciiTheme="minorHAnsi" w:hAnsiTheme="minorHAnsi"/>
          <w:spacing w:val="-3"/>
          <w:sz w:val="24"/>
          <w:szCs w:val="24"/>
        </w:rPr>
        <w:t xml:space="preserve"> </w:t>
      </w:r>
      <w:r w:rsidRPr="009C1652">
        <w:rPr>
          <w:rFonts w:asciiTheme="minorHAnsi" w:hAnsiTheme="minorHAnsi"/>
          <w:sz w:val="24"/>
          <w:szCs w:val="24"/>
        </w:rPr>
        <w:t>at</w:t>
      </w:r>
      <w:r w:rsidRPr="009C1652">
        <w:rPr>
          <w:rFonts w:asciiTheme="minorHAnsi" w:hAnsiTheme="minorHAnsi"/>
          <w:spacing w:val="-3"/>
          <w:sz w:val="24"/>
          <w:szCs w:val="24"/>
        </w:rPr>
        <w:t xml:space="preserve"> </w:t>
      </w:r>
      <w:r w:rsidRPr="009C1652">
        <w:rPr>
          <w:rFonts w:asciiTheme="minorHAnsi" w:hAnsiTheme="minorHAnsi"/>
          <w:sz w:val="24"/>
          <w:szCs w:val="24"/>
        </w:rPr>
        <w:t>any</w:t>
      </w:r>
      <w:r w:rsidRPr="009C1652">
        <w:rPr>
          <w:rFonts w:asciiTheme="minorHAnsi" w:hAnsiTheme="minorHAnsi"/>
          <w:spacing w:val="-3"/>
          <w:sz w:val="24"/>
          <w:szCs w:val="24"/>
        </w:rPr>
        <w:t xml:space="preserve"> </w:t>
      </w:r>
      <w:r w:rsidRPr="009C1652">
        <w:rPr>
          <w:rFonts w:asciiTheme="minorHAnsi" w:hAnsiTheme="minorHAnsi"/>
          <w:sz w:val="24"/>
          <w:szCs w:val="24"/>
        </w:rPr>
        <w:t>time</w:t>
      </w:r>
      <w:r w:rsidRPr="009C1652">
        <w:rPr>
          <w:rFonts w:asciiTheme="minorHAnsi" w:hAnsiTheme="minorHAnsi"/>
          <w:spacing w:val="-3"/>
          <w:sz w:val="24"/>
          <w:szCs w:val="24"/>
        </w:rPr>
        <w:t xml:space="preserve"> </w:t>
      </w:r>
      <w:r w:rsidRPr="009C1652">
        <w:rPr>
          <w:rFonts w:asciiTheme="minorHAnsi" w:hAnsiTheme="minorHAnsi"/>
          <w:sz w:val="24"/>
          <w:szCs w:val="24"/>
        </w:rPr>
        <w:t>during</w:t>
      </w:r>
      <w:r w:rsidRPr="009C1652">
        <w:rPr>
          <w:rFonts w:asciiTheme="minorHAnsi" w:hAnsiTheme="minorHAnsi"/>
          <w:spacing w:val="-3"/>
          <w:sz w:val="24"/>
          <w:szCs w:val="24"/>
        </w:rPr>
        <w:t xml:space="preserve"> </w:t>
      </w:r>
      <w:r w:rsidRPr="009C1652">
        <w:rPr>
          <w:rFonts w:asciiTheme="minorHAnsi" w:hAnsiTheme="minorHAnsi"/>
          <w:sz w:val="24"/>
          <w:szCs w:val="24"/>
        </w:rPr>
        <w:t>the</w:t>
      </w:r>
      <w:r w:rsidRPr="009C1652">
        <w:rPr>
          <w:rFonts w:asciiTheme="minorHAnsi" w:hAnsiTheme="minorHAnsi"/>
          <w:spacing w:val="-3"/>
          <w:sz w:val="24"/>
          <w:szCs w:val="24"/>
        </w:rPr>
        <w:t xml:space="preserve"> </w:t>
      </w:r>
      <w:r w:rsidRPr="009C1652">
        <w:rPr>
          <w:rFonts w:asciiTheme="minorHAnsi" w:hAnsiTheme="minorHAnsi"/>
          <w:sz w:val="24"/>
          <w:szCs w:val="24"/>
        </w:rPr>
        <w:t>Resolution</w:t>
      </w:r>
      <w:r w:rsidRPr="009C1652">
        <w:rPr>
          <w:rFonts w:asciiTheme="minorHAnsi" w:hAnsiTheme="minorHAnsi"/>
          <w:spacing w:val="-3"/>
          <w:sz w:val="24"/>
          <w:szCs w:val="24"/>
        </w:rPr>
        <w:t xml:space="preserve"> </w:t>
      </w:r>
      <w:r w:rsidRPr="009C1652">
        <w:rPr>
          <w:rFonts w:asciiTheme="minorHAnsi" w:hAnsiTheme="minorHAnsi"/>
          <w:sz w:val="24"/>
          <w:szCs w:val="24"/>
        </w:rPr>
        <w:t>Process</w:t>
      </w:r>
      <w:r w:rsidRPr="009C1652">
        <w:rPr>
          <w:rFonts w:asciiTheme="minorHAnsi" w:hAnsiTheme="minorHAnsi"/>
          <w:spacing w:val="-3"/>
          <w:sz w:val="24"/>
          <w:szCs w:val="24"/>
        </w:rPr>
        <w:t xml:space="preserve"> </w:t>
      </w:r>
      <w:r w:rsidRPr="009C1652">
        <w:rPr>
          <w:rFonts w:asciiTheme="minorHAnsi" w:hAnsiTheme="minorHAnsi"/>
          <w:sz w:val="24"/>
          <w:szCs w:val="24"/>
        </w:rPr>
        <w:t>are</w:t>
      </w:r>
      <w:r w:rsidRPr="009C1652">
        <w:rPr>
          <w:rFonts w:asciiTheme="minorHAnsi" w:hAnsiTheme="minorHAnsi"/>
          <w:spacing w:val="-3"/>
          <w:sz w:val="24"/>
          <w:szCs w:val="24"/>
        </w:rPr>
        <w:t xml:space="preserve"> </w:t>
      </w:r>
      <w:r w:rsidRPr="009C1652">
        <w:rPr>
          <w:rFonts w:asciiTheme="minorHAnsi" w:hAnsiTheme="minorHAnsi"/>
          <w:sz w:val="24"/>
          <w:szCs w:val="24"/>
        </w:rPr>
        <w:t>expected to maintain the privacy of the proceedings in accord with College Policy.</w:t>
      </w:r>
    </w:p>
    <w:p w14:paraId="558562E4" w14:textId="77777777" w:rsidR="0041062F" w:rsidRPr="009C1652" w:rsidRDefault="0041062F">
      <w:pPr>
        <w:pStyle w:val="BodyText"/>
        <w:spacing w:before="2"/>
        <w:ind w:left="0" w:firstLine="0"/>
        <w:rPr>
          <w:rFonts w:asciiTheme="minorHAnsi" w:hAnsiTheme="minorHAnsi"/>
          <w:sz w:val="24"/>
          <w:szCs w:val="24"/>
        </w:rPr>
      </w:pPr>
    </w:p>
    <w:p w14:paraId="792FB239" w14:textId="77777777" w:rsidR="0041062F" w:rsidRDefault="0041062F">
      <w:pPr>
        <w:pStyle w:val="BodyText"/>
        <w:ind w:left="127" w:right="149" w:hanging="10"/>
        <w:rPr>
          <w:rFonts w:asciiTheme="minorHAnsi" w:hAnsiTheme="minorHAnsi"/>
          <w:sz w:val="24"/>
          <w:szCs w:val="24"/>
        </w:rPr>
      </w:pPr>
      <w:r w:rsidRPr="009C1652">
        <w:rPr>
          <w:rFonts w:asciiTheme="minorHAnsi" w:hAnsiTheme="minorHAnsi"/>
          <w:sz w:val="24"/>
          <w:szCs w:val="24"/>
        </w:rPr>
        <w:t>While there is an expectation of privacy around what is discussed during interviews, the parties have discretion</w:t>
      </w:r>
      <w:r w:rsidRPr="009C1652">
        <w:rPr>
          <w:rFonts w:asciiTheme="minorHAnsi" w:hAnsiTheme="minorHAnsi"/>
          <w:spacing w:val="-3"/>
          <w:sz w:val="24"/>
          <w:szCs w:val="24"/>
        </w:rPr>
        <w:t xml:space="preserve"> </w:t>
      </w:r>
      <w:r w:rsidRPr="009C1652">
        <w:rPr>
          <w:rFonts w:asciiTheme="minorHAnsi" w:hAnsiTheme="minorHAnsi"/>
          <w:sz w:val="24"/>
          <w:szCs w:val="24"/>
        </w:rPr>
        <w:t>to</w:t>
      </w:r>
      <w:r w:rsidRPr="009C1652">
        <w:rPr>
          <w:rFonts w:asciiTheme="minorHAnsi" w:hAnsiTheme="minorHAnsi"/>
          <w:spacing w:val="-3"/>
          <w:sz w:val="24"/>
          <w:szCs w:val="24"/>
        </w:rPr>
        <w:t xml:space="preserve"> </w:t>
      </w:r>
      <w:r w:rsidRPr="009C1652">
        <w:rPr>
          <w:rFonts w:asciiTheme="minorHAnsi" w:hAnsiTheme="minorHAnsi"/>
          <w:sz w:val="24"/>
          <w:szCs w:val="24"/>
        </w:rPr>
        <w:t>share</w:t>
      </w:r>
      <w:r w:rsidRPr="009C1652">
        <w:rPr>
          <w:rFonts w:asciiTheme="minorHAnsi" w:hAnsiTheme="minorHAnsi"/>
          <w:spacing w:val="-3"/>
          <w:sz w:val="24"/>
          <w:szCs w:val="24"/>
        </w:rPr>
        <w:t xml:space="preserve"> </w:t>
      </w:r>
      <w:r w:rsidRPr="009C1652">
        <w:rPr>
          <w:rFonts w:asciiTheme="minorHAnsi" w:hAnsiTheme="minorHAnsi"/>
          <w:sz w:val="24"/>
          <w:szCs w:val="24"/>
        </w:rPr>
        <w:t>their</w:t>
      </w:r>
      <w:r w:rsidRPr="009C1652">
        <w:rPr>
          <w:rFonts w:asciiTheme="minorHAnsi" w:hAnsiTheme="minorHAnsi"/>
          <w:spacing w:val="-3"/>
          <w:sz w:val="24"/>
          <w:szCs w:val="24"/>
        </w:rPr>
        <w:t xml:space="preserve"> </w:t>
      </w:r>
      <w:r w:rsidRPr="009C1652">
        <w:rPr>
          <w:rFonts w:asciiTheme="minorHAnsi" w:hAnsiTheme="minorHAnsi"/>
          <w:sz w:val="24"/>
          <w:szCs w:val="24"/>
        </w:rPr>
        <w:t>own</w:t>
      </w:r>
      <w:r w:rsidRPr="009C1652">
        <w:rPr>
          <w:rFonts w:asciiTheme="minorHAnsi" w:hAnsiTheme="minorHAnsi"/>
          <w:spacing w:val="-3"/>
          <w:sz w:val="24"/>
          <w:szCs w:val="24"/>
        </w:rPr>
        <w:t xml:space="preserve"> </w:t>
      </w:r>
      <w:r w:rsidRPr="009C1652">
        <w:rPr>
          <w:rFonts w:asciiTheme="minorHAnsi" w:hAnsiTheme="minorHAnsi"/>
          <w:sz w:val="24"/>
          <w:szCs w:val="24"/>
        </w:rPr>
        <w:t>experiences</w:t>
      </w:r>
      <w:r w:rsidRPr="009C1652">
        <w:rPr>
          <w:rFonts w:asciiTheme="minorHAnsi" w:hAnsiTheme="minorHAnsi"/>
          <w:spacing w:val="-3"/>
          <w:sz w:val="24"/>
          <w:szCs w:val="24"/>
        </w:rPr>
        <w:t xml:space="preserve"> </w:t>
      </w:r>
      <w:r w:rsidRPr="009C1652">
        <w:rPr>
          <w:rFonts w:asciiTheme="minorHAnsi" w:hAnsiTheme="minorHAnsi"/>
          <w:sz w:val="24"/>
          <w:szCs w:val="24"/>
        </w:rPr>
        <w:t>with</w:t>
      </w:r>
      <w:r w:rsidRPr="009C1652">
        <w:rPr>
          <w:rFonts w:asciiTheme="minorHAnsi" w:hAnsiTheme="minorHAnsi"/>
          <w:spacing w:val="-3"/>
          <w:sz w:val="24"/>
          <w:szCs w:val="24"/>
        </w:rPr>
        <w:t xml:space="preserve"> </w:t>
      </w:r>
      <w:r w:rsidRPr="009C1652">
        <w:rPr>
          <w:rFonts w:asciiTheme="minorHAnsi" w:hAnsiTheme="minorHAnsi"/>
          <w:sz w:val="24"/>
          <w:szCs w:val="24"/>
        </w:rPr>
        <w:t>others</w:t>
      </w:r>
      <w:r w:rsidRPr="009C1652">
        <w:rPr>
          <w:rFonts w:asciiTheme="minorHAnsi" w:hAnsiTheme="minorHAnsi"/>
          <w:spacing w:val="-3"/>
          <w:sz w:val="24"/>
          <w:szCs w:val="24"/>
        </w:rPr>
        <w:t xml:space="preserve"> </w:t>
      </w:r>
      <w:r w:rsidRPr="009C1652">
        <w:rPr>
          <w:rFonts w:asciiTheme="minorHAnsi" w:hAnsiTheme="minorHAnsi"/>
          <w:sz w:val="24"/>
          <w:szCs w:val="24"/>
        </w:rPr>
        <w:t>if</w:t>
      </w:r>
      <w:r w:rsidRPr="009C1652">
        <w:rPr>
          <w:rFonts w:asciiTheme="minorHAnsi" w:hAnsiTheme="minorHAnsi"/>
          <w:spacing w:val="-3"/>
          <w:sz w:val="24"/>
          <w:szCs w:val="24"/>
        </w:rPr>
        <w:t xml:space="preserve"> </w:t>
      </w:r>
      <w:r w:rsidRPr="009C1652">
        <w:rPr>
          <w:rFonts w:asciiTheme="minorHAnsi" w:hAnsiTheme="minorHAnsi"/>
          <w:sz w:val="24"/>
          <w:szCs w:val="24"/>
        </w:rPr>
        <w:t>they</w:t>
      </w:r>
      <w:r w:rsidRPr="009C1652">
        <w:rPr>
          <w:rFonts w:asciiTheme="minorHAnsi" w:hAnsiTheme="minorHAnsi"/>
          <w:spacing w:val="-3"/>
          <w:sz w:val="24"/>
          <w:szCs w:val="24"/>
        </w:rPr>
        <w:t xml:space="preserve"> </w:t>
      </w:r>
      <w:r w:rsidRPr="009C1652">
        <w:rPr>
          <w:rFonts w:asciiTheme="minorHAnsi" w:hAnsiTheme="minorHAnsi"/>
          <w:sz w:val="24"/>
          <w:szCs w:val="24"/>
        </w:rPr>
        <w:t>so</w:t>
      </w:r>
      <w:r w:rsidRPr="009C1652">
        <w:rPr>
          <w:rFonts w:asciiTheme="minorHAnsi" w:hAnsiTheme="minorHAnsi"/>
          <w:spacing w:val="-3"/>
          <w:sz w:val="24"/>
          <w:szCs w:val="24"/>
        </w:rPr>
        <w:t xml:space="preserve"> </w:t>
      </w:r>
      <w:r w:rsidRPr="009C1652">
        <w:rPr>
          <w:rFonts w:asciiTheme="minorHAnsi" w:hAnsiTheme="minorHAnsi"/>
          <w:sz w:val="24"/>
          <w:szCs w:val="24"/>
        </w:rPr>
        <w:t>choose</w:t>
      </w:r>
      <w:r w:rsidRPr="009C1652">
        <w:rPr>
          <w:rFonts w:asciiTheme="minorHAnsi" w:hAnsiTheme="minorHAnsi"/>
          <w:spacing w:val="-3"/>
          <w:sz w:val="24"/>
          <w:szCs w:val="24"/>
        </w:rPr>
        <w:t xml:space="preserve"> </w:t>
      </w:r>
      <w:r w:rsidRPr="009C1652">
        <w:rPr>
          <w:rFonts w:asciiTheme="minorHAnsi" w:hAnsiTheme="minorHAnsi"/>
          <w:sz w:val="24"/>
          <w:szCs w:val="24"/>
        </w:rPr>
        <w:t>but</w:t>
      </w:r>
      <w:r w:rsidRPr="009C1652">
        <w:rPr>
          <w:rFonts w:asciiTheme="minorHAnsi" w:hAnsiTheme="minorHAnsi"/>
          <w:spacing w:val="-3"/>
          <w:sz w:val="24"/>
          <w:szCs w:val="24"/>
        </w:rPr>
        <w:t xml:space="preserve"> </w:t>
      </w:r>
      <w:r w:rsidRPr="009C1652">
        <w:rPr>
          <w:rFonts w:asciiTheme="minorHAnsi" w:hAnsiTheme="minorHAnsi"/>
          <w:sz w:val="24"/>
          <w:szCs w:val="24"/>
        </w:rPr>
        <w:t>are</w:t>
      </w:r>
      <w:r w:rsidRPr="009C1652">
        <w:rPr>
          <w:rFonts w:asciiTheme="minorHAnsi" w:hAnsiTheme="minorHAnsi"/>
          <w:spacing w:val="-3"/>
          <w:sz w:val="24"/>
          <w:szCs w:val="24"/>
        </w:rPr>
        <w:t xml:space="preserve"> </w:t>
      </w:r>
      <w:r w:rsidRPr="009C1652">
        <w:rPr>
          <w:rFonts w:asciiTheme="minorHAnsi" w:hAnsiTheme="minorHAnsi"/>
          <w:sz w:val="24"/>
          <w:szCs w:val="24"/>
        </w:rPr>
        <w:t>encouraged</w:t>
      </w:r>
      <w:r w:rsidRPr="009C1652">
        <w:rPr>
          <w:rFonts w:asciiTheme="minorHAnsi" w:hAnsiTheme="minorHAnsi"/>
          <w:spacing w:val="-3"/>
          <w:sz w:val="24"/>
          <w:szCs w:val="24"/>
        </w:rPr>
        <w:t xml:space="preserve"> </w:t>
      </w:r>
      <w:r w:rsidRPr="009C1652">
        <w:rPr>
          <w:rFonts w:asciiTheme="minorHAnsi" w:hAnsiTheme="minorHAnsi"/>
          <w:sz w:val="24"/>
          <w:szCs w:val="24"/>
        </w:rPr>
        <w:t>to</w:t>
      </w:r>
      <w:r w:rsidRPr="009C1652">
        <w:rPr>
          <w:rFonts w:asciiTheme="minorHAnsi" w:hAnsiTheme="minorHAnsi"/>
          <w:spacing w:val="-3"/>
          <w:sz w:val="24"/>
          <w:szCs w:val="24"/>
        </w:rPr>
        <w:t xml:space="preserve"> </w:t>
      </w:r>
      <w:r w:rsidRPr="009C1652">
        <w:rPr>
          <w:rFonts w:asciiTheme="minorHAnsi" w:hAnsiTheme="minorHAnsi"/>
          <w:sz w:val="24"/>
          <w:szCs w:val="24"/>
        </w:rPr>
        <w:t>discuss with their Advisors first before doing so.</w:t>
      </w:r>
    </w:p>
    <w:p w14:paraId="5F973A08" w14:textId="77777777" w:rsidR="00E750C5" w:rsidRPr="009C1652" w:rsidRDefault="00E750C5">
      <w:pPr>
        <w:pStyle w:val="BodyText"/>
        <w:ind w:left="127" w:right="149" w:hanging="10"/>
        <w:rPr>
          <w:rFonts w:asciiTheme="minorHAnsi" w:hAnsiTheme="minorHAnsi"/>
          <w:sz w:val="24"/>
          <w:szCs w:val="24"/>
        </w:rPr>
      </w:pPr>
    </w:p>
    <w:p w14:paraId="35D52D0B" w14:textId="53E842DC" w:rsidR="0041062F" w:rsidRPr="009C1652" w:rsidRDefault="0041062F" w:rsidP="00A47BC6">
      <w:pPr>
        <w:pStyle w:val="ListParagraph"/>
        <w:numPr>
          <w:ilvl w:val="0"/>
          <w:numId w:val="99"/>
        </w:numPr>
      </w:pPr>
      <w:r w:rsidRPr="009C1652">
        <w:t>Informal</w:t>
      </w:r>
      <w:r w:rsidRPr="009C1652">
        <w:rPr>
          <w:spacing w:val="-8"/>
        </w:rPr>
        <w:t xml:space="preserve"> </w:t>
      </w:r>
      <w:r w:rsidRPr="009C1652">
        <w:t>Resolution</w:t>
      </w:r>
    </w:p>
    <w:p w14:paraId="4C64791A" w14:textId="77777777" w:rsidR="009C1652" w:rsidRDefault="0041062F" w:rsidP="009C1652">
      <w:pPr>
        <w:pStyle w:val="BodyText"/>
        <w:spacing w:before="2"/>
        <w:ind w:left="827" w:right="153" w:firstLine="0"/>
        <w:rPr>
          <w:rFonts w:asciiTheme="minorHAnsi" w:hAnsiTheme="minorHAnsi"/>
          <w:sz w:val="24"/>
          <w:szCs w:val="24"/>
        </w:rPr>
      </w:pPr>
      <w:r w:rsidRPr="009C1652">
        <w:rPr>
          <w:rFonts w:asciiTheme="minorHAnsi" w:hAnsiTheme="minorHAnsi"/>
          <w:noProof/>
          <w:sz w:val="24"/>
          <w:szCs w:val="24"/>
        </w:rPr>
        <mc:AlternateContent>
          <mc:Choice Requires="wps">
            <w:drawing>
              <wp:anchor distT="0" distB="0" distL="0" distR="0" simplePos="0" relativeHeight="251675648" behindDoc="1" locked="0" layoutInCell="1" allowOverlap="1" wp14:anchorId="6B703798" wp14:editId="4B11A845">
                <wp:simplePos x="0" y="0"/>
                <wp:positionH relativeFrom="page">
                  <wp:posOffset>3075432</wp:posOffset>
                </wp:positionH>
                <wp:positionV relativeFrom="paragraph">
                  <wp:posOffset>162917</wp:posOffset>
                </wp:positionV>
                <wp:extent cx="40005" cy="1587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58750"/>
                        </a:xfrm>
                        <a:custGeom>
                          <a:avLst/>
                          <a:gdLst/>
                          <a:ahLst/>
                          <a:cxnLst/>
                          <a:rect l="l" t="t" r="r" b="b"/>
                          <a:pathLst>
                            <a:path w="40005" h="158750">
                              <a:moveTo>
                                <a:pt x="39624" y="0"/>
                              </a:moveTo>
                              <a:lnTo>
                                <a:pt x="0" y="0"/>
                              </a:lnTo>
                              <a:lnTo>
                                <a:pt x="0" y="158495"/>
                              </a:lnTo>
                              <a:lnTo>
                                <a:pt x="39624" y="158495"/>
                              </a:lnTo>
                              <a:lnTo>
                                <a:pt x="3962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7D2A7C06" id="Graphic 22" o:spid="_x0000_s1026" style="position:absolute;margin-left:242.15pt;margin-top:12.85pt;width:3.15pt;height:12.5pt;z-index:-251640832;visibility:visible;mso-wrap-style:square;mso-wrap-distance-left:0;mso-wrap-distance-top:0;mso-wrap-distance-right:0;mso-wrap-distance-bottom:0;mso-position-horizontal:absolute;mso-position-horizontal-relative:page;mso-position-vertical:absolute;mso-position-vertical-relative:text;v-text-anchor:top" coordsize="4000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" path="m39624,l,,,158495r39624,l39624,xe" fillcolor="#d3d3d3" stroked="f">
                <v:path arrowok="t"/>
                <w10:wrap anchorx="page"/>
              </v:shape>
            </w:pict>
          </mc:Fallback>
        </mc:AlternateContent>
      </w:r>
      <w:r w:rsidRPr="009C1652">
        <w:rPr>
          <w:rFonts w:asciiTheme="minorHAnsi" w:hAnsiTheme="minorHAnsi"/>
          <w:sz w:val="24"/>
          <w:szCs w:val="24"/>
        </w:rPr>
        <w:t>Informal Resolution is applicable when the parties voluntarily agree to resolve the matter through</w:t>
      </w:r>
      <w:r w:rsidRPr="009C1652">
        <w:rPr>
          <w:rFonts w:asciiTheme="minorHAnsi" w:hAnsiTheme="minorHAnsi"/>
          <w:spacing w:val="-16"/>
          <w:sz w:val="24"/>
          <w:szCs w:val="24"/>
        </w:rPr>
        <w:t xml:space="preserve"> </w:t>
      </w:r>
      <w:r w:rsidRPr="009C1652">
        <w:rPr>
          <w:rFonts w:asciiTheme="minorHAnsi" w:hAnsiTheme="minorHAnsi"/>
          <w:sz w:val="24"/>
          <w:szCs w:val="24"/>
        </w:rPr>
        <w:t>Alternative</w:t>
      </w:r>
      <w:r w:rsidRPr="009C1652">
        <w:rPr>
          <w:rFonts w:asciiTheme="minorHAnsi" w:hAnsiTheme="minorHAnsi"/>
          <w:spacing w:val="-4"/>
          <w:sz w:val="24"/>
          <w:szCs w:val="24"/>
        </w:rPr>
        <w:t xml:space="preserve"> </w:t>
      </w:r>
      <w:r w:rsidRPr="009C1652">
        <w:rPr>
          <w:rFonts w:asciiTheme="minorHAnsi" w:hAnsiTheme="minorHAnsi"/>
          <w:sz w:val="24"/>
          <w:szCs w:val="24"/>
        </w:rPr>
        <w:t>Resolution</w:t>
      </w:r>
      <w:r w:rsidRPr="009C1652">
        <w:rPr>
          <w:rFonts w:asciiTheme="minorHAnsi" w:hAnsiTheme="minorHAnsi"/>
          <w:spacing w:val="-4"/>
          <w:sz w:val="24"/>
          <w:szCs w:val="24"/>
        </w:rPr>
        <w:t xml:space="preserve"> </w:t>
      </w:r>
      <w:r w:rsidRPr="009C1652">
        <w:rPr>
          <w:rFonts w:asciiTheme="minorHAnsi" w:hAnsiTheme="minorHAnsi"/>
          <w:sz w:val="24"/>
          <w:szCs w:val="24"/>
        </w:rPr>
        <w:t>[mediation,</w:t>
      </w:r>
      <w:r w:rsidRPr="009C1652">
        <w:rPr>
          <w:rFonts w:asciiTheme="minorHAnsi" w:hAnsiTheme="minorHAnsi"/>
          <w:spacing w:val="-5"/>
          <w:sz w:val="24"/>
          <w:szCs w:val="24"/>
        </w:rPr>
        <w:t xml:space="preserve"> </w:t>
      </w:r>
      <w:r w:rsidRPr="009C1652">
        <w:rPr>
          <w:rFonts w:asciiTheme="minorHAnsi" w:hAnsiTheme="minorHAnsi"/>
          <w:sz w:val="24"/>
          <w:szCs w:val="24"/>
        </w:rPr>
        <w:t>restorative</w:t>
      </w:r>
      <w:r w:rsidRPr="009C1652">
        <w:rPr>
          <w:rFonts w:asciiTheme="minorHAnsi" w:hAnsiTheme="minorHAnsi"/>
          <w:spacing w:val="-5"/>
          <w:sz w:val="24"/>
          <w:szCs w:val="24"/>
        </w:rPr>
        <w:t xml:space="preserve"> </w:t>
      </w:r>
      <w:r w:rsidRPr="009C1652">
        <w:rPr>
          <w:rFonts w:asciiTheme="minorHAnsi" w:hAnsiTheme="minorHAnsi"/>
          <w:sz w:val="24"/>
          <w:szCs w:val="24"/>
        </w:rPr>
        <w:t>practices,</w:t>
      </w:r>
      <w:r w:rsidRPr="009C1652">
        <w:rPr>
          <w:rFonts w:asciiTheme="minorHAnsi" w:hAnsiTheme="minorHAnsi"/>
          <w:spacing w:val="-5"/>
          <w:sz w:val="24"/>
          <w:szCs w:val="24"/>
        </w:rPr>
        <w:t xml:space="preserve"> </w:t>
      </w:r>
      <w:r w:rsidRPr="009C1652">
        <w:rPr>
          <w:rFonts w:asciiTheme="minorHAnsi" w:hAnsiTheme="minorHAnsi"/>
          <w:sz w:val="24"/>
          <w:szCs w:val="24"/>
        </w:rPr>
        <w:t>facilitated</w:t>
      </w:r>
      <w:r w:rsidRPr="009C1652">
        <w:rPr>
          <w:rFonts w:asciiTheme="minorHAnsi" w:hAnsiTheme="minorHAnsi"/>
          <w:spacing w:val="-5"/>
          <w:sz w:val="24"/>
          <w:szCs w:val="24"/>
        </w:rPr>
        <w:t xml:space="preserve"> </w:t>
      </w:r>
      <w:r w:rsidRPr="009C1652">
        <w:rPr>
          <w:rFonts w:asciiTheme="minorHAnsi" w:hAnsiTheme="minorHAnsi"/>
          <w:sz w:val="24"/>
          <w:szCs w:val="24"/>
        </w:rPr>
        <w:t>dialogue,</w:t>
      </w:r>
      <w:r w:rsidRPr="009C1652">
        <w:rPr>
          <w:rFonts w:asciiTheme="minorHAnsi" w:hAnsiTheme="minorHAnsi"/>
          <w:spacing w:val="-5"/>
          <w:sz w:val="24"/>
          <w:szCs w:val="24"/>
        </w:rPr>
        <w:t xml:space="preserve"> </w:t>
      </w:r>
      <w:r w:rsidRPr="009C1652">
        <w:rPr>
          <w:rFonts w:asciiTheme="minorHAnsi" w:hAnsiTheme="minorHAnsi"/>
          <w:sz w:val="24"/>
          <w:szCs w:val="24"/>
        </w:rPr>
        <w:t>etc.],</w:t>
      </w:r>
      <w:r w:rsidRPr="009C1652">
        <w:rPr>
          <w:rFonts w:asciiTheme="minorHAnsi" w:hAnsiTheme="minorHAnsi"/>
          <w:spacing w:val="-5"/>
          <w:sz w:val="24"/>
          <w:szCs w:val="24"/>
        </w:rPr>
        <w:t xml:space="preserve"> </w:t>
      </w:r>
      <w:r w:rsidRPr="009C1652">
        <w:rPr>
          <w:rFonts w:asciiTheme="minorHAnsi" w:hAnsiTheme="minorHAnsi"/>
          <w:sz w:val="24"/>
          <w:szCs w:val="24"/>
        </w:rPr>
        <w:t>when the Respondent accepts responsibility for violating Policy, or when the</w:t>
      </w:r>
      <w:r w:rsidRPr="009C1652">
        <w:rPr>
          <w:rFonts w:asciiTheme="minorHAnsi" w:hAnsiTheme="minorHAnsi"/>
          <w:spacing w:val="-1"/>
          <w:sz w:val="24"/>
          <w:szCs w:val="24"/>
        </w:rPr>
        <w:t xml:space="preserve"> </w:t>
      </w:r>
      <w:r w:rsidRPr="009C1652">
        <w:rPr>
          <w:rFonts w:asciiTheme="minorHAnsi" w:hAnsiTheme="minorHAnsi"/>
          <w:sz w:val="24"/>
          <w:szCs w:val="24"/>
        </w:rPr>
        <w:t>Title IX Coordinator can resolve the matter informally by providing remedies to resolve the situation. The Title IX Coordinator has discretion to determine if an investigation will be paused during Informal Resolution, or if it will be limited, or will continue during the Informal Resolution process.</w:t>
      </w:r>
    </w:p>
    <w:p w14:paraId="1260AC9C" w14:textId="77777777" w:rsidR="009C1652" w:rsidRDefault="009C1652" w:rsidP="009C1652">
      <w:pPr>
        <w:pStyle w:val="BodyText"/>
        <w:spacing w:before="2"/>
        <w:ind w:left="827" w:right="153" w:firstLine="0"/>
        <w:rPr>
          <w:rFonts w:asciiTheme="minorHAnsi" w:hAnsiTheme="minorHAnsi"/>
          <w:sz w:val="24"/>
          <w:szCs w:val="24"/>
        </w:rPr>
      </w:pPr>
    </w:p>
    <w:p w14:paraId="7EF83AA3" w14:textId="5A29D86D" w:rsidR="0041062F" w:rsidRDefault="0041062F" w:rsidP="009C1652">
      <w:pPr>
        <w:pStyle w:val="BodyText"/>
        <w:spacing w:before="2"/>
        <w:ind w:left="827" w:right="153" w:firstLine="0"/>
        <w:rPr>
          <w:rFonts w:asciiTheme="minorHAnsi" w:hAnsiTheme="minorHAnsi"/>
          <w:sz w:val="24"/>
          <w:szCs w:val="24"/>
        </w:rPr>
      </w:pPr>
      <w:r w:rsidRPr="009C1652">
        <w:rPr>
          <w:rFonts w:asciiTheme="minorHAnsi" w:hAnsiTheme="minorHAnsi"/>
          <w:sz w:val="24"/>
          <w:szCs w:val="24"/>
        </w:rPr>
        <w:t>It is not necessary to pursue Informal Resolution first in order to pursue</w:t>
      </w:r>
      <w:r w:rsidRPr="009C1652">
        <w:rPr>
          <w:rFonts w:asciiTheme="minorHAnsi" w:hAnsiTheme="minorHAnsi"/>
          <w:spacing w:val="-6"/>
          <w:sz w:val="24"/>
          <w:szCs w:val="24"/>
        </w:rPr>
        <w:t xml:space="preserve"> </w:t>
      </w:r>
      <w:r w:rsidRPr="009C1652">
        <w:rPr>
          <w:rFonts w:asciiTheme="minorHAnsi" w:hAnsiTheme="minorHAnsi"/>
          <w:sz w:val="24"/>
          <w:szCs w:val="24"/>
        </w:rPr>
        <w:t>Administrative Resolution,</w:t>
      </w:r>
      <w:r w:rsidRPr="009C1652">
        <w:rPr>
          <w:rFonts w:asciiTheme="minorHAnsi" w:hAnsiTheme="minorHAnsi"/>
          <w:spacing w:val="-3"/>
          <w:sz w:val="24"/>
          <w:szCs w:val="24"/>
        </w:rPr>
        <w:t xml:space="preserve"> </w:t>
      </w:r>
      <w:r w:rsidRPr="009C1652">
        <w:rPr>
          <w:rFonts w:asciiTheme="minorHAnsi" w:hAnsiTheme="minorHAnsi"/>
          <w:sz w:val="24"/>
          <w:szCs w:val="24"/>
        </w:rPr>
        <w:t>and</w:t>
      </w:r>
      <w:r w:rsidRPr="009C1652">
        <w:rPr>
          <w:rFonts w:asciiTheme="minorHAnsi" w:hAnsiTheme="minorHAnsi"/>
          <w:spacing w:val="-3"/>
          <w:sz w:val="24"/>
          <w:szCs w:val="24"/>
        </w:rPr>
        <w:t xml:space="preserve"> </w:t>
      </w:r>
      <w:r w:rsidRPr="009C1652">
        <w:rPr>
          <w:rFonts w:asciiTheme="minorHAnsi" w:hAnsiTheme="minorHAnsi"/>
          <w:sz w:val="24"/>
          <w:szCs w:val="24"/>
        </w:rPr>
        <w:t>any</w:t>
      </w:r>
      <w:r w:rsidRPr="009C1652">
        <w:rPr>
          <w:rFonts w:asciiTheme="minorHAnsi" w:hAnsiTheme="minorHAnsi"/>
          <w:spacing w:val="-3"/>
          <w:sz w:val="24"/>
          <w:szCs w:val="24"/>
        </w:rPr>
        <w:t xml:space="preserve"> </w:t>
      </w:r>
      <w:r w:rsidRPr="009C1652">
        <w:rPr>
          <w:rFonts w:asciiTheme="minorHAnsi" w:hAnsiTheme="minorHAnsi"/>
          <w:sz w:val="24"/>
          <w:szCs w:val="24"/>
        </w:rPr>
        <w:t>party</w:t>
      </w:r>
      <w:r w:rsidRPr="009C1652">
        <w:rPr>
          <w:rFonts w:asciiTheme="minorHAnsi" w:hAnsiTheme="minorHAnsi"/>
          <w:spacing w:val="-3"/>
          <w:sz w:val="24"/>
          <w:szCs w:val="24"/>
        </w:rPr>
        <w:t xml:space="preserve"> </w:t>
      </w:r>
      <w:r w:rsidRPr="009C1652">
        <w:rPr>
          <w:rFonts w:asciiTheme="minorHAnsi" w:hAnsiTheme="minorHAnsi"/>
          <w:sz w:val="24"/>
          <w:szCs w:val="24"/>
        </w:rPr>
        <w:t>participating</w:t>
      </w:r>
      <w:r w:rsidRPr="009C1652">
        <w:rPr>
          <w:rFonts w:asciiTheme="minorHAnsi" w:hAnsiTheme="minorHAnsi"/>
          <w:spacing w:val="-3"/>
          <w:sz w:val="24"/>
          <w:szCs w:val="24"/>
        </w:rPr>
        <w:t xml:space="preserve"> </w:t>
      </w:r>
      <w:r w:rsidRPr="009C1652">
        <w:rPr>
          <w:rFonts w:asciiTheme="minorHAnsi" w:hAnsiTheme="minorHAnsi"/>
          <w:sz w:val="24"/>
          <w:szCs w:val="24"/>
        </w:rPr>
        <w:t>in</w:t>
      </w:r>
      <w:r w:rsidRPr="009C1652">
        <w:rPr>
          <w:rFonts w:asciiTheme="minorHAnsi" w:hAnsiTheme="minorHAnsi"/>
          <w:spacing w:val="-3"/>
          <w:sz w:val="24"/>
          <w:szCs w:val="24"/>
        </w:rPr>
        <w:t xml:space="preserve"> </w:t>
      </w:r>
      <w:r w:rsidRPr="009C1652">
        <w:rPr>
          <w:rFonts w:asciiTheme="minorHAnsi" w:hAnsiTheme="minorHAnsi"/>
          <w:sz w:val="24"/>
          <w:szCs w:val="24"/>
        </w:rPr>
        <w:t>Informal</w:t>
      </w:r>
      <w:r w:rsidRPr="009C1652">
        <w:rPr>
          <w:rFonts w:asciiTheme="minorHAnsi" w:hAnsiTheme="minorHAnsi"/>
          <w:spacing w:val="-3"/>
          <w:sz w:val="24"/>
          <w:szCs w:val="24"/>
        </w:rPr>
        <w:t xml:space="preserve"> </w:t>
      </w:r>
      <w:r w:rsidRPr="009C1652">
        <w:rPr>
          <w:rFonts w:asciiTheme="minorHAnsi" w:hAnsiTheme="minorHAnsi"/>
          <w:sz w:val="24"/>
          <w:szCs w:val="24"/>
        </w:rPr>
        <w:t>Resolution</w:t>
      </w:r>
      <w:r w:rsidRPr="009C1652">
        <w:rPr>
          <w:rFonts w:asciiTheme="minorHAnsi" w:hAnsiTheme="minorHAnsi"/>
          <w:spacing w:val="-3"/>
          <w:sz w:val="24"/>
          <w:szCs w:val="24"/>
        </w:rPr>
        <w:t xml:space="preserve"> </w:t>
      </w:r>
      <w:r w:rsidRPr="009C1652">
        <w:rPr>
          <w:rFonts w:asciiTheme="minorHAnsi" w:hAnsiTheme="minorHAnsi"/>
          <w:sz w:val="24"/>
          <w:szCs w:val="24"/>
        </w:rPr>
        <w:t>can</w:t>
      </w:r>
      <w:r w:rsidRPr="009C1652">
        <w:rPr>
          <w:rFonts w:asciiTheme="minorHAnsi" w:hAnsiTheme="minorHAnsi"/>
          <w:spacing w:val="-3"/>
          <w:sz w:val="24"/>
          <w:szCs w:val="24"/>
        </w:rPr>
        <w:t xml:space="preserve"> </w:t>
      </w:r>
      <w:r w:rsidRPr="009C1652">
        <w:rPr>
          <w:rFonts w:asciiTheme="minorHAnsi" w:hAnsiTheme="minorHAnsi"/>
          <w:sz w:val="24"/>
          <w:szCs w:val="24"/>
        </w:rPr>
        <w:t>stop</w:t>
      </w:r>
      <w:r w:rsidRPr="009C1652">
        <w:rPr>
          <w:rFonts w:asciiTheme="minorHAnsi" w:hAnsiTheme="minorHAnsi"/>
          <w:spacing w:val="-3"/>
          <w:sz w:val="24"/>
          <w:szCs w:val="24"/>
        </w:rPr>
        <w:t xml:space="preserve"> </w:t>
      </w:r>
      <w:r w:rsidRPr="009C1652">
        <w:rPr>
          <w:rFonts w:asciiTheme="minorHAnsi" w:hAnsiTheme="minorHAnsi"/>
          <w:sz w:val="24"/>
          <w:szCs w:val="24"/>
        </w:rPr>
        <w:t>the</w:t>
      </w:r>
      <w:r w:rsidRPr="009C1652">
        <w:rPr>
          <w:rFonts w:asciiTheme="minorHAnsi" w:hAnsiTheme="minorHAnsi"/>
          <w:spacing w:val="-3"/>
          <w:sz w:val="24"/>
          <w:szCs w:val="24"/>
        </w:rPr>
        <w:t xml:space="preserve"> </w:t>
      </w:r>
      <w:r w:rsidRPr="009C1652">
        <w:rPr>
          <w:rFonts w:asciiTheme="minorHAnsi" w:hAnsiTheme="minorHAnsi"/>
          <w:sz w:val="24"/>
          <w:szCs w:val="24"/>
        </w:rPr>
        <w:t>process</w:t>
      </w:r>
      <w:r w:rsidRPr="009C1652">
        <w:rPr>
          <w:rFonts w:asciiTheme="minorHAnsi" w:hAnsiTheme="minorHAnsi"/>
          <w:spacing w:val="-3"/>
          <w:sz w:val="24"/>
          <w:szCs w:val="24"/>
        </w:rPr>
        <w:t xml:space="preserve"> </w:t>
      </w:r>
      <w:r w:rsidRPr="009C1652">
        <w:rPr>
          <w:rFonts w:asciiTheme="minorHAnsi" w:hAnsiTheme="minorHAnsi"/>
          <w:sz w:val="24"/>
          <w:szCs w:val="24"/>
        </w:rPr>
        <w:t>at</w:t>
      </w:r>
      <w:r w:rsidRPr="009C1652">
        <w:rPr>
          <w:rFonts w:asciiTheme="minorHAnsi" w:hAnsiTheme="minorHAnsi"/>
          <w:spacing w:val="-3"/>
          <w:sz w:val="24"/>
          <w:szCs w:val="24"/>
        </w:rPr>
        <w:t xml:space="preserve"> </w:t>
      </w:r>
      <w:r w:rsidRPr="009C1652">
        <w:rPr>
          <w:rFonts w:asciiTheme="minorHAnsi" w:hAnsiTheme="minorHAnsi"/>
          <w:sz w:val="24"/>
          <w:szCs w:val="24"/>
        </w:rPr>
        <w:t>any</w:t>
      </w:r>
      <w:r w:rsidRPr="009C1652">
        <w:rPr>
          <w:rFonts w:asciiTheme="minorHAnsi" w:hAnsiTheme="minorHAnsi"/>
          <w:spacing w:val="-3"/>
          <w:sz w:val="24"/>
          <w:szCs w:val="24"/>
        </w:rPr>
        <w:t xml:space="preserve"> </w:t>
      </w:r>
      <w:r w:rsidRPr="009C1652">
        <w:rPr>
          <w:rFonts w:asciiTheme="minorHAnsi" w:hAnsiTheme="minorHAnsi"/>
          <w:sz w:val="24"/>
          <w:szCs w:val="24"/>
        </w:rPr>
        <w:t>time and</w:t>
      </w:r>
      <w:r w:rsidRPr="009C1652">
        <w:rPr>
          <w:rFonts w:asciiTheme="minorHAnsi" w:hAnsiTheme="minorHAnsi"/>
          <w:spacing w:val="-4"/>
          <w:sz w:val="24"/>
          <w:szCs w:val="24"/>
        </w:rPr>
        <w:t xml:space="preserve"> </w:t>
      </w:r>
      <w:r w:rsidRPr="009C1652">
        <w:rPr>
          <w:rFonts w:asciiTheme="minorHAnsi" w:hAnsiTheme="minorHAnsi"/>
          <w:sz w:val="24"/>
          <w:szCs w:val="24"/>
        </w:rPr>
        <w:t>request</w:t>
      </w:r>
      <w:r w:rsidRPr="009C1652">
        <w:rPr>
          <w:rFonts w:asciiTheme="minorHAnsi" w:hAnsiTheme="minorHAnsi"/>
          <w:spacing w:val="-4"/>
          <w:sz w:val="24"/>
          <w:szCs w:val="24"/>
        </w:rPr>
        <w:t xml:space="preserve"> </w:t>
      </w:r>
      <w:r w:rsidRPr="009C1652">
        <w:rPr>
          <w:rFonts w:asciiTheme="minorHAnsi" w:hAnsiTheme="minorHAnsi"/>
          <w:sz w:val="24"/>
          <w:szCs w:val="24"/>
        </w:rPr>
        <w:t>the</w:t>
      </w:r>
      <w:r w:rsidRPr="009C1652">
        <w:rPr>
          <w:rFonts w:asciiTheme="minorHAnsi" w:hAnsiTheme="minorHAnsi"/>
          <w:spacing w:val="-16"/>
          <w:sz w:val="24"/>
          <w:szCs w:val="24"/>
        </w:rPr>
        <w:t xml:space="preserve"> </w:t>
      </w:r>
      <w:r w:rsidRPr="009C1652">
        <w:rPr>
          <w:rFonts w:asciiTheme="minorHAnsi" w:hAnsiTheme="minorHAnsi"/>
          <w:sz w:val="24"/>
          <w:szCs w:val="24"/>
        </w:rPr>
        <w:t>Administrative</w:t>
      </w:r>
      <w:r w:rsidRPr="009C1652">
        <w:rPr>
          <w:rFonts w:asciiTheme="minorHAnsi" w:hAnsiTheme="minorHAnsi"/>
          <w:spacing w:val="-4"/>
          <w:sz w:val="24"/>
          <w:szCs w:val="24"/>
        </w:rPr>
        <w:t xml:space="preserve"> </w:t>
      </w:r>
      <w:r w:rsidRPr="009C1652">
        <w:rPr>
          <w:rFonts w:asciiTheme="minorHAnsi" w:hAnsiTheme="minorHAnsi"/>
          <w:sz w:val="24"/>
          <w:szCs w:val="24"/>
        </w:rPr>
        <w:t>Resolution</w:t>
      </w:r>
      <w:r w:rsidRPr="009C1652">
        <w:rPr>
          <w:rFonts w:asciiTheme="minorHAnsi" w:hAnsiTheme="minorHAnsi"/>
          <w:spacing w:val="-4"/>
          <w:sz w:val="24"/>
          <w:szCs w:val="24"/>
        </w:rPr>
        <w:t xml:space="preserve"> </w:t>
      </w:r>
      <w:r w:rsidRPr="009C1652">
        <w:rPr>
          <w:rFonts w:asciiTheme="minorHAnsi" w:hAnsiTheme="minorHAnsi"/>
          <w:sz w:val="24"/>
          <w:szCs w:val="24"/>
        </w:rPr>
        <w:t>process.</w:t>
      </w:r>
      <w:r w:rsidRPr="009C1652">
        <w:rPr>
          <w:rFonts w:asciiTheme="minorHAnsi" w:hAnsiTheme="minorHAnsi"/>
          <w:spacing w:val="-4"/>
          <w:sz w:val="24"/>
          <w:szCs w:val="24"/>
        </w:rPr>
        <w:t xml:space="preserve"> </w:t>
      </w:r>
      <w:r w:rsidRPr="009C1652">
        <w:rPr>
          <w:rFonts w:asciiTheme="minorHAnsi" w:hAnsiTheme="minorHAnsi"/>
          <w:sz w:val="24"/>
          <w:szCs w:val="24"/>
        </w:rPr>
        <w:t>Further,</w:t>
      </w:r>
      <w:r w:rsidRPr="009C1652">
        <w:rPr>
          <w:rFonts w:asciiTheme="minorHAnsi" w:hAnsiTheme="minorHAnsi"/>
          <w:spacing w:val="-4"/>
          <w:sz w:val="24"/>
          <w:szCs w:val="24"/>
        </w:rPr>
        <w:t xml:space="preserve"> </w:t>
      </w:r>
      <w:r w:rsidRPr="009C1652">
        <w:rPr>
          <w:rFonts w:asciiTheme="minorHAnsi" w:hAnsiTheme="minorHAnsi"/>
          <w:sz w:val="24"/>
          <w:szCs w:val="24"/>
        </w:rPr>
        <w:t>if</w:t>
      </w:r>
      <w:r w:rsidRPr="009C1652">
        <w:rPr>
          <w:rFonts w:asciiTheme="minorHAnsi" w:hAnsiTheme="minorHAnsi"/>
          <w:spacing w:val="-4"/>
          <w:sz w:val="24"/>
          <w:szCs w:val="24"/>
        </w:rPr>
        <w:t xml:space="preserve"> </w:t>
      </w:r>
      <w:r w:rsidRPr="009C1652">
        <w:rPr>
          <w:rFonts w:asciiTheme="minorHAnsi" w:hAnsiTheme="minorHAnsi"/>
          <w:sz w:val="24"/>
          <w:szCs w:val="24"/>
        </w:rPr>
        <w:t>an</w:t>
      </w:r>
      <w:r w:rsidRPr="009C1652">
        <w:rPr>
          <w:rFonts w:asciiTheme="minorHAnsi" w:hAnsiTheme="minorHAnsi"/>
          <w:spacing w:val="-4"/>
          <w:sz w:val="24"/>
          <w:szCs w:val="24"/>
        </w:rPr>
        <w:t xml:space="preserve"> </w:t>
      </w:r>
      <w:r w:rsidRPr="009C1652">
        <w:rPr>
          <w:rFonts w:asciiTheme="minorHAnsi" w:hAnsiTheme="minorHAnsi"/>
          <w:sz w:val="24"/>
          <w:szCs w:val="24"/>
        </w:rPr>
        <w:t>Informal</w:t>
      </w:r>
      <w:r w:rsidRPr="009C1652">
        <w:rPr>
          <w:rFonts w:asciiTheme="minorHAnsi" w:hAnsiTheme="minorHAnsi"/>
          <w:spacing w:val="-4"/>
          <w:sz w:val="24"/>
          <w:szCs w:val="24"/>
        </w:rPr>
        <w:t xml:space="preserve"> </w:t>
      </w:r>
      <w:r w:rsidRPr="009C1652">
        <w:rPr>
          <w:rFonts w:asciiTheme="minorHAnsi" w:hAnsiTheme="minorHAnsi"/>
          <w:sz w:val="24"/>
          <w:szCs w:val="24"/>
        </w:rPr>
        <w:t>Resolution</w:t>
      </w:r>
      <w:r w:rsidRPr="009C1652">
        <w:rPr>
          <w:rFonts w:asciiTheme="minorHAnsi" w:hAnsiTheme="minorHAnsi"/>
          <w:spacing w:val="-4"/>
          <w:sz w:val="24"/>
          <w:szCs w:val="24"/>
        </w:rPr>
        <w:t xml:space="preserve"> </w:t>
      </w:r>
      <w:r w:rsidRPr="009C1652">
        <w:rPr>
          <w:rFonts w:asciiTheme="minorHAnsi" w:hAnsiTheme="minorHAnsi"/>
          <w:sz w:val="24"/>
          <w:szCs w:val="24"/>
        </w:rPr>
        <w:t>fails</w:t>
      </w:r>
      <w:r w:rsidRPr="009C1652">
        <w:rPr>
          <w:rFonts w:asciiTheme="minorHAnsi" w:hAnsiTheme="minorHAnsi"/>
          <w:spacing w:val="-4"/>
          <w:sz w:val="24"/>
          <w:szCs w:val="24"/>
        </w:rPr>
        <w:t xml:space="preserve"> </w:t>
      </w:r>
      <w:r w:rsidRPr="009C1652">
        <w:rPr>
          <w:rFonts w:asciiTheme="minorHAnsi" w:hAnsiTheme="minorHAnsi"/>
          <w:sz w:val="24"/>
          <w:szCs w:val="24"/>
        </w:rPr>
        <w:t>after the resolution is finalized, Administrative Resolution may be pursued.</w:t>
      </w:r>
    </w:p>
    <w:p w14:paraId="509E177F" w14:textId="77777777" w:rsidR="00E750C5" w:rsidRPr="009C1652" w:rsidRDefault="00E750C5" w:rsidP="009C1652">
      <w:pPr>
        <w:pStyle w:val="BodyText"/>
        <w:spacing w:before="2"/>
        <w:ind w:left="827" w:right="153" w:firstLine="0"/>
        <w:rPr>
          <w:rFonts w:asciiTheme="minorHAnsi" w:hAnsiTheme="minorHAnsi"/>
          <w:sz w:val="24"/>
          <w:szCs w:val="24"/>
        </w:rPr>
      </w:pPr>
    </w:p>
    <w:p w14:paraId="13EE8A96" w14:textId="77777777" w:rsidR="0041062F" w:rsidRPr="009C1652" w:rsidRDefault="0041062F">
      <w:pPr>
        <w:pStyle w:val="BodyText"/>
        <w:spacing w:before="2"/>
        <w:ind w:left="0" w:firstLine="0"/>
        <w:rPr>
          <w:rFonts w:asciiTheme="minorHAnsi" w:hAnsiTheme="minorHAnsi"/>
          <w:sz w:val="24"/>
          <w:szCs w:val="24"/>
        </w:rPr>
      </w:pPr>
    </w:p>
    <w:p w14:paraId="41474A46" w14:textId="73F51DAB" w:rsidR="0041062F" w:rsidRPr="009C1652" w:rsidRDefault="0041062F" w:rsidP="00A47BC6">
      <w:pPr>
        <w:pStyle w:val="ListParagraph"/>
        <w:numPr>
          <w:ilvl w:val="0"/>
          <w:numId w:val="99"/>
        </w:numPr>
        <w:ind w:firstLine="0"/>
      </w:pPr>
      <w:r w:rsidRPr="009C1652">
        <w:t>Alternative</w:t>
      </w:r>
      <w:r w:rsidRPr="009C1652">
        <w:rPr>
          <w:spacing w:val="-11"/>
        </w:rPr>
        <w:t xml:space="preserve"> </w:t>
      </w:r>
      <w:r w:rsidRPr="009C1652">
        <w:rPr>
          <w:spacing w:val="-2"/>
        </w:rPr>
        <w:t>Resolution</w:t>
      </w:r>
    </w:p>
    <w:p w14:paraId="66F93898" w14:textId="77777777" w:rsidR="0041062F" w:rsidRPr="009C1652" w:rsidRDefault="0041062F" w:rsidP="00E750C5">
      <w:pPr>
        <w:pStyle w:val="BodyText"/>
        <w:spacing w:before="251"/>
        <w:ind w:firstLine="0"/>
        <w:rPr>
          <w:rFonts w:asciiTheme="minorHAnsi" w:hAnsiTheme="minorHAnsi"/>
          <w:sz w:val="24"/>
          <w:szCs w:val="24"/>
        </w:rPr>
      </w:pPr>
      <w:r w:rsidRPr="009C1652">
        <w:rPr>
          <w:rFonts w:asciiTheme="minorHAnsi" w:hAnsiTheme="minorHAnsi"/>
          <w:sz w:val="24"/>
          <w:szCs w:val="24"/>
        </w:rPr>
        <w:lastRenderedPageBreak/>
        <w:t>Alternative Resolution is an informal process, such as mediation or restorative practices, by which the parties mutually agree to resolve an allegation. It may be used for less serious, yet inappropriate, behaviors and is encouraged as an alternative to the</w:t>
      </w:r>
      <w:r w:rsidRPr="009C1652">
        <w:rPr>
          <w:rFonts w:asciiTheme="minorHAnsi" w:hAnsiTheme="minorHAnsi"/>
          <w:spacing w:val="-7"/>
          <w:sz w:val="24"/>
          <w:szCs w:val="24"/>
        </w:rPr>
        <w:t xml:space="preserve"> </w:t>
      </w:r>
      <w:r w:rsidRPr="009C1652">
        <w:rPr>
          <w:rFonts w:asciiTheme="minorHAnsi" w:hAnsiTheme="minorHAnsi"/>
          <w:sz w:val="24"/>
          <w:szCs w:val="24"/>
        </w:rPr>
        <w:t>Administrative Resolution process</w:t>
      </w:r>
      <w:r w:rsidRPr="009C1652">
        <w:rPr>
          <w:rFonts w:asciiTheme="minorHAnsi" w:hAnsiTheme="minorHAnsi"/>
          <w:spacing w:val="-3"/>
          <w:sz w:val="24"/>
          <w:szCs w:val="24"/>
        </w:rPr>
        <w:t xml:space="preserve"> </w:t>
      </w:r>
      <w:r w:rsidRPr="009C1652">
        <w:rPr>
          <w:rFonts w:asciiTheme="minorHAnsi" w:hAnsiTheme="minorHAnsi"/>
          <w:sz w:val="24"/>
          <w:szCs w:val="24"/>
        </w:rPr>
        <w:t>(described</w:t>
      </w:r>
      <w:r w:rsidRPr="009C1652">
        <w:rPr>
          <w:rFonts w:asciiTheme="minorHAnsi" w:hAnsiTheme="minorHAnsi"/>
          <w:spacing w:val="-3"/>
          <w:sz w:val="24"/>
          <w:szCs w:val="24"/>
        </w:rPr>
        <w:t xml:space="preserve"> </w:t>
      </w:r>
      <w:r w:rsidRPr="009C1652">
        <w:rPr>
          <w:rFonts w:asciiTheme="minorHAnsi" w:hAnsiTheme="minorHAnsi"/>
          <w:sz w:val="24"/>
          <w:szCs w:val="24"/>
        </w:rPr>
        <w:t>below)</w:t>
      </w:r>
      <w:r w:rsidRPr="009C1652">
        <w:rPr>
          <w:rFonts w:asciiTheme="minorHAnsi" w:hAnsiTheme="minorHAnsi"/>
          <w:spacing w:val="-3"/>
          <w:sz w:val="24"/>
          <w:szCs w:val="24"/>
        </w:rPr>
        <w:t xml:space="preserve"> </w:t>
      </w:r>
      <w:r w:rsidRPr="009C1652">
        <w:rPr>
          <w:rFonts w:asciiTheme="minorHAnsi" w:hAnsiTheme="minorHAnsi"/>
          <w:sz w:val="24"/>
          <w:szCs w:val="24"/>
        </w:rPr>
        <w:t>to</w:t>
      </w:r>
      <w:r w:rsidRPr="009C1652">
        <w:rPr>
          <w:rFonts w:asciiTheme="minorHAnsi" w:hAnsiTheme="minorHAnsi"/>
          <w:spacing w:val="-3"/>
          <w:sz w:val="24"/>
          <w:szCs w:val="24"/>
        </w:rPr>
        <w:t xml:space="preserve"> </w:t>
      </w:r>
      <w:r w:rsidRPr="009C1652">
        <w:rPr>
          <w:rFonts w:asciiTheme="minorHAnsi" w:hAnsiTheme="minorHAnsi"/>
          <w:sz w:val="24"/>
          <w:szCs w:val="24"/>
        </w:rPr>
        <w:t>resolve</w:t>
      </w:r>
      <w:r w:rsidRPr="009C1652">
        <w:rPr>
          <w:rFonts w:asciiTheme="minorHAnsi" w:hAnsiTheme="minorHAnsi"/>
          <w:spacing w:val="-3"/>
          <w:sz w:val="24"/>
          <w:szCs w:val="24"/>
        </w:rPr>
        <w:t xml:space="preserve"> </w:t>
      </w:r>
      <w:r w:rsidRPr="009C1652">
        <w:rPr>
          <w:rFonts w:asciiTheme="minorHAnsi" w:hAnsiTheme="minorHAnsi"/>
          <w:sz w:val="24"/>
          <w:szCs w:val="24"/>
        </w:rPr>
        <w:t>conflicts,</w:t>
      </w:r>
      <w:r w:rsidRPr="009C1652">
        <w:rPr>
          <w:rFonts w:asciiTheme="minorHAnsi" w:hAnsiTheme="minorHAnsi"/>
          <w:spacing w:val="-3"/>
          <w:sz w:val="24"/>
          <w:szCs w:val="24"/>
        </w:rPr>
        <w:t xml:space="preserve"> </w:t>
      </w:r>
      <w:r w:rsidRPr="009C1652">
        <w:rPr>
          <w:rFonts w:asciiTheme="minorHAnsi" w:hAnsiTheme="minorHAnsi"/>
          <w:sz w:val="24"/>
          <w:szCs w:val="24"/>
        </w:rPr>
        <w:t>as</w:t>
      </w:r>
      <w:r w:rsidRPr="009C1652">
        <w:rPr>
          <w:rFonts w:asciiTheme="minorHAnsi" w:hAnsiTheme="minorHAnsi"/>
          <w:spacing w:val="-3"/>
          <w:sz w:val="24"/>
          <w:szCs w:val="24"/>
        </w:rPr>
        <w:t xml:space="preserve"> </w:t>
      </w:r>
      <w:r w:rsidRPr="009C1652">
        <w:rPr>
          <w:rFonts w:asciiTheme="minorHAnsi" w:hAnsiTheme="minorHAnsi"/>
          <w:sz w:val="24"/>
          <w:szCs w:val="24"/>
        </w:rPr>
        <w:t>appropriate.</w:t>
      </w:r>
      <w:r w:rsidRPr="009C1652">
        <w:rPr>
          <w:rFonts w:asciiTheme="minorHAnsi" w:hAnsiTheme="minorHAnsi"/>
          <w:spacing w:val="-7"/>
          <w:sz w:val="24"/>
          <w:szCs w:val="24"/>
        </w:rPr>
        <w:t xml:space="preserve"> </w:t>
      </w:r>
      <w:r w:rsidRPr="009C1652">
        <w:rPr>
          <w:rFonts w:asciiTheme="minorHAnsi" w:hAnsiTheme="minorHAnsi"/>
          <w:sz w:val="24"/>
          <w:szCs w:val="24"/>
        </w:rPr>
        <w:t>The</w:t>
      </w:r>
      <w:r w:rsidRPr="009C1652">
        <w:rPr>
          <w:rFonts w:asciiTheme="minorHAnsi" w:hAnsiTheme="minorHAnsi"/>
          <w:spacing w:val="-3"/>
          <w:sz w:val="24"/>
          <w:szCs w:val="24"/>
        </w:rPr>
        <w:t xml:space="preserve"> </w:t>
      </w:r>
      <w:r w:rsidRPr="009C1652">
        <w:rPr>
          <w:rFonts w:asciiTheme="minorHAnsi" w:hAnsiTheme="minorHAnsi"/>
          <w:sz w:val="24"/>
          <w:szCs w:val="24"/>
        </w:rPr>
        <w:t>parties</w:t>
      </w:r>
      <w:r w:rsidRPr="009C1652">
        <w:rPr>
          <w:rFonts w:asciiTheme="minorHAnsi" w:hAnsiTheme="minorHAnsi"/>
          <w:spacing w:val="-3"/>
          <w:sz w:val="24"/>
          <w:szCs w:val="24"/>
        </w:rPr>
        <w:t xml:space="preserve"> </w:t>
      </w:r>
      <w:r w:rsidRPr="009C1652">
        <w:rPr>
          <w:rFonts w:asciiTheme="minorHAnsi" w:hAnsiTheme="minorHAnsi"/>
          <w:sz w:val="24"/>
          <w:szCs w:val="24"/>
        </w:rPr>
        <w:t>must</w:t>
      </w:r>
      <w:r w:rsidRPr="009C1652">
        <w:rPr>
          <w:rFonts w:asciiTheme="minorHAnsi" w:hAnsiTheme="minorHAnsi"/>
          <w:spacing w:val="-3"/>
          <w:sz w:val="24"/>
          <w:szCs w:val="24"/>
        </w:rPr>
        <w:t xml:space="preserve"> </w:t>
      </w:r>
      <w:r w:rsidRPr="009C1652">
        <w:rPr>
          <w:rFonts w:asciiTheme="minorHAnsi" w:hAnsiTheme="minorHAnsi"/>
          <w:sz w:val="24"/>
          <w:szCs w:val="24"/>
        </w:rPr>
        <w:t>consent</w:t>
      </w:r>
      <w:r w:rsidRPr="009C1652">
        <w:rPr>
          <w:rFonts w:asciiTheme="minorHAnsi" w:hAnsiTheme="minorHAnsi"/>
          <w:spacing w:val="-3"/>
          <w:sz w:val="24"/>
          <w:szCs w:val="24"/>
        </w:rPr>
        <w:t xml:space="preserve"> </w:t>
      </w:r>
      <w:r w:rsidRPr="009C1652">
        <w:rPr>
          <w:rFonts w:asciiTheme="minorHAnsi" w:hAnsiTheme="minorHAnsi"/>
          <w:sz w:val="24"/>
          <w:szCs w:val="24"/>
        </w:rPr>
        <w:t>to</w:t>
      </w:r>
      <w:r w:rsidRPr="009C1652">
        <w:rPr>
          <w:rFonts w:asciiTheme="minorHAnsi" w:hAnsiTheme="minorHAnsi"/>
          <w:spacing w:val="-3"/>
          <w:sz w:val="24"/>
          <w:szCs w:val="24"/>
        </w:rPr>
        <w:t xml:space="preserve"> </w:t>
      </w:r>
      <w:r w:rsidRPr="009C1652">
        <w:rPr>
          <w:rFonts w:asciiTheme="minorHAnsi" w:hAnsiTheme="minorHAnsi"/>
          <w:sz w:val="24"/>
          <w:szCs w:val="24"/>
        </w:rPr>
        <w:t>the use of Alternative Resolution.</w:t>
      </w:r>
    </w:p>
    <w:p w14:paraId="01FCFEE8" w14:textId="77777777" w:rsidR="0041062F" w:rsidRPr="009C1652" w:rsidRDefault="0041062F">
      <w:pPr>
        <w:pStyle w:val="BodyText"/>
        <w:spacing w:before="252"/>
        <w:ind w:left="847" w:right="758" w:hanging="10"/>
        <w:jc w:val="both"/>
        <w:rPr>
          <w:rFonts w:asciiTheme="minorHAnsi" w:hAnsiTheme="minorHAnsi"/>
          <w:sz w:val="24"/>
          <w:szCs w:val="24"/>
        </w:rPr>
      </w:pPr>
      <w:r w:rsidRPr="009C1652">
        <w:rPr>
          <w:rFonts w:asciiTheme="minorHAnsi" w:hAnsiTheme="minorHAnsi"/>
          <w:sz w:val="24"/>
          <w:szCs w:val="24"/>
        </w:rPr>
        <w:t>The</w:t>
      </w:r>
      <w:r w:rsidRPr="009C1652">
        <w:rPr>
          <w:rFonts w:asciiTheme="minorHAnsi" w:hAnsiTheme="minorHAnsi"/>
          <w:spacing w:val="-8"/>
          <w:sz w:val="24"/>
          <w:szCs w:val="24"/>
        </w:rPr>
        <w:t xml:space="preserve"> </w:t>
      </w:r>
      <w:r w:rsidRPr="009C1652">
        <w:rPr>
          <w:rFonts w:asciiTheme="minorHAnsi" w:hAnsiTheme="minorHAnsi"/>
          <w:sz w:val="24"/>
          <w:szCs w:val="24"/>
        </w:rPr>
        <w:t>Title</w:t>
      </w:r>
      <w:r w:rsidRPr="009C1652">
        <w:rPr>
          <w:rFonts w:asciiTheme="minorHAnsi" w:hAnsiTheme="minorHAnsi"/>
          <w:spacing w:val="-4"/>
          <w:sz w:val="24"/>
          <w:szCs w:val="24"/>
        </w:rPr>
        <w:t xml:space="preserve"> </w:t>
      </w:r>
      <w:r w:rsidRPr="009C1652">
        <w:rPr>
          <w:rFonts w:asciiTheme="minorHAnsi" w:hAnsiTheme="minorHAnsi"/>
          <w:sz w:val="24"/>
          <w:szCs w:val="24"/>
        </w:rPr>
        <w:t>IX</w:t>
      </w:r>
      <w:r w:rsidRPr="009C1652">
        <w:rPr>
          <w:rFonts w:asciiTheme="minorHAnsi" w:hAnsiTheme="minorHAnsi"/>
          <w:spacing w:val="-4"/>
          <w:sz w:val="24"/>
          <w:szCs w:val="24"/>
        </w:rPr>
        <w:t xml:space="preserve"> </w:t>
      </w:r>
      <w:r w:rsidRPr="009C1652">
        <w:rPr>
          <w:rFonts w:asciiTheme="minorHAnsi" w:hAnsiTheme="minorHAnsi"/>
          <w:sz w:val="24"/>
          <w:szCs w:val="24"/>
        </w:rPr>
        <w:t>Coordinator</w:t>
      </w:r>
      <w:r w:rsidRPr="009C1652">
        <w:rPr>
          <w:rFonts w:asciiTheme="minorHAnsi" w:hAnsiTheme="minorHAnsi"/>
          <w:spacing w:val="-3"/>
          <w:sz w:val="24"/>
          <w:szCs w:val="24"/>
        </w:rPr>
        <w:t xml:space="preserve"> </w:t>
      </w:r>
      <w:r w:rsidRPr="009C1652">
        <w:rPr>
          <w:rFonts w:asciiTheme="minorHAnsi" w:hAnsiTheme="minorHAnsi"/>
          <w:sz w:val="24"/>
          <w:szCs w:val="24"/>
        </w:rPr>
        <w:t>determines</w:t>
      </w:r>
      <w:r w:rsidRPr="009C1652">
        <w:rPr>
          <w:rFonts w:asciiTheme="minorHAnsi" w:hAnsiTheme="minorHAnsi"/>
          <w:spacing w:val="-4"/>
          <w:sz w:val="24"/>
          <w:szCs w:val="24"/>
        </w:rPr>
        <w:t xml:space="preserve"> </w:t>
      </w:r>
      <w:r w:rsidRPr="009C1652">
        <w:rPr>
          <w:rFonts w:asciiTheme="minorHAnsi" w:hAnsiTheme="minorHAnsi"/>
          <w:sz w:val="24"/>
          <w:szCs w:val="24"/>
        </w:rPr>
        <w:t>if</w:t>
      </w:r>
      <w:r w:rsidRPr="009C1652">
        <w:rPr>
          <w:rFonts w:asciiTheme="minorHAnsi" w:hAnsiTheme="minorHAnsi"/>
          <w:spacing w:val="-16"/>
          <w:sz w:val="24"/>
          <w:szCs w:val="24"/>
        </w:rPr>
        <w:t xml:space="preserve"> </w:t>
      </w:r>
      <w:r w:rsidRPr="009C1652">
        <w:rPr>
          <w:rFonts w:asciiTheme="minorHAnsi" w:hAnsiTheme="minorHAnsi"/>
          <w:sz w:val="24"/>
          <w:szCs w:val="24"/>
        </w:rPr>
        <w:t>Alternative</w:t>
      </w:r>
      <w:r w:rsidRPr="009C1652">
        <w:rPr>
          <w:rFonts w:asciiTheme="minorHAnsi" w:hAnsiTheme="minorHAnsi"/>
          <w:spacing w:val="-4"/>
          <w:sz w:val="24"/>
          <w:szCs w:val="24"/>
        </w:rPr>
        <w:t xml:space="preserve"> </w:t>
      </w:r>
      <w:r w:rsidRPr="009C1652">
        <w:rPr>
          <w:rFonts w:asciiTheme="minorHAnsi" w:hAnsiTheme="minorHAnsi"/>
          <w:sz w:val="24"/>
          <w:szCs w:val="24"/>
        </w:rPr>
        <w:t>Resolution</w:t>
      </w:r>
      <w:r w:rsidRPr="009C1652">
        <w:rPr>
          <w:rFonts w:asciiTheme="minorHAnsi" w:hAnsiTheme="minorHAnsi"/>
          <w:spacing w:val="-4"/>
          <w:sz w:val="24"/>
          <w:szCs w:val="24"/>
        </w:rPr>
        <w:t xml:space="preserve"> </w:t>
      </w:r>
      <w:r w:rsidRPr="009C1652">
        <w:rPr>
          <w:rFonts w:asciiTheme="minorHAnsi" w:hAnsiTheme="minorHAnsi"/>
          <w:sz w:val="24"/>
          <w:szCs w:val="24"/>
        </w:rPr>
        <w:t>is</w:t>
      </w:r>
      <w:r w:rsidRPr="009C1652">
        <w:rPr>
          <w:rFonts w:asciiTheme="minorHAnsi" w:hAnsiTheme="minorHAnsi"/>
          <w:spacing w:val="-4"/>
          <w:sz w:val="24"/>
          <w:szCs w:val="24"/>
        </w:rPr>
        <w:t xml:space="preserve"> </w:t>
      </w:r>
      <w:r w:rsidRPr="009C1652">
        <w:rPr>
          <w:rFonts w:asciiTheme="minorHAnsi" w:hAnsiTheme="minorHAnsi"/>
          <w:sz w:val="24"/>
          <w:szCs w:val="24"/>
        </w:rPr>
        <w:t>appropriate,</w:t>
      </w:r>
      <w:r w:rsidRPr="009C1652">
        <w:rPr>
          <w:rFonts w:asciiTheme="minorHAnsi" w:hAnsiTheme="minorHAnsi"/>
          <w:spacing w:val="-4"/>
          <w:sz w:val="24"/>
          <w:szCs w:val="24"/>
        </w:rPr>
        <w:t xml:space="preserve"> </w:t>
      </w:r>
      <w:r w:rsidRPr="009C1652">
        <w:rPr>
          <w:rFonts w:asciiTheme="minorHAnsi" w:hAnsiTheme="minorHAnsi"/>
          <w:sz w:val="24"/>
          <w:szCs w:val="24"/>
        </w:rPr>
        <w:t>based</w:t>
      </w:r>
      <w:r w:rsidRPr="009C1652">
        <w:rPr>
          <w:rFonts w:asciiTheme="minorHAnsi" w:hAnsiTheme="minorHAnsi"/>
          <w:spacing w:val="-4"/>
          <w:sz w:val="24"/>
          <w:szCs w:val="24"/>
        </w:rPr>
        <w:t xml:space="preserve"> </w:t>
      </w:r>
      <w:r w:rsidRPr="009C1652">
        <w:rPr>
          <w:rFonts w:asciiTheme="minorHAnsi" w:hAnsiTheme="minorHAnsi"/>
          <w:sz w:val="24"/>
          <w:szCs w:val="24"/>
        </w:rPr>
        <w:t>on</w:t>
      </w:r>
      <w:r w:rsidRPr="009C1652">
        <w:rPr>
          <w:rFonts w:asciiTheme="minorHAnsi" w:hAnsiTheme="minorHAnsi"/>
          <w:spacing w:val="-4"/>
          <w:sz w:val="24"/>
          <w:szCs w:val="24"/>
        </w:rPr>
        <w:t xml:space="preserve"> </w:t>
      </w:r>
      <w:r w:rsidRPr="009C1652">
        <w:rPr>
          <w:rFonts w:asciiTheme="minorHAnsi" w:hAnsiTheme="minorHAnsi"/>
          <w:sz w:val="24"/>
          <w:szCs w:val="24"/>
        </w:rPr>
        <w:t>the willingness of the parties, the nature of the conduct at issue, and the susceptibility of the conduct to Alternative Resolution.</w:t>
      </w:r>
    </w:p>
    <w:p w14:paraId="61CBBC08" w14:textId="77777777" w:rsidR="0041062F" w:rsidRPr="009C1652" w:rsidRDefault="0041062F">
      <w:pPr>
        <w:pStyle w:val="BodyText"/>
        <w:ind w:left="0" w:firstLine="0"/>
        <w:rPr>
          <w:rFonts w:asciiTheme="minorHAnsi" w:hAnsiTheme="minorHAnsi"/>
          <w:sz w:val="24"/>
          <w:szCs w:val="24"/>
        </w:rPr>
      </w:pPr>
    </w:p>
    <w:p w14:paraId="5FF97020" w14:textId="77777777" w:rsidR="0041062F" w:rsidRPr="009C1652" w:rsidRDefault="0041062F">
      <w:pPr>
        <w:pStyle w:val="BodyText"/>
        <w:spacing w:before="1"/>
        <w:ind w:left="847" w:right="186" w:hanging="10"/>
        <w:rPr>
          <w:rFonts w:asciiTheme="minorHAnsi" w:hAnsiTheme="minorHAnsi"/>
          <w:sz w:val="24"/>
          <w:szCs w:val="24"/>
        </w:rPr>
      </w:pPr>
      <w:r w:rsidRPr="009C1652">
        <w:rPr>
          <w:rFonts w:asciiTheme="minorHAnsi" w:hAnsiTheme="minorHAnsi"/>
          <w:sz w:val="24"/>
          <w:szCs w:val="24"/>
        </w:rPr>
        <w:t>In an</w:t>
      </w:r>
      <w:r w:rsidRPr="009C1652">
        <w:rPr>
          <w:rFonts w:asciiTheme="minorHAnsi" w:hAnsiTheme="minorHAnsi"/>
          <w:spacing w:val="-5"/>
          <w:sz w:val="24"/>
          <w:szCs w:val="24"/>
        </w:rPr>
        <w:t xml:space="preserve"> </w:t>
      </w:r>
      <w:r w:rsidRPr="009C1652">
        <w:rPr>
          <w:rFonts w:asciiTheme="minorHAnsi" w:hAnsiTheme="minorHAnsi"/>
          <w:sz w:val="24"/>
          <w:szCs w:val="24"/>
        </w:rPr>
        <w:t>Alternative Resolution, a trained administrator or third party facilitates communication among</w:t>
      </w:r>
      <w:r w:rsidRPr="009C1652">
        <w:rPr>
          <w:rFonts w:asciiTheme="minorHAnsi" w:hAnsiTheme="minorHAnsi"/>
          <w:spacing w:val="-4"/>
          <w:sz w:val="24"/>
          <w:szCs w:val="24"/>
        </w:rPr>
        <w:t xml:space="preserve"> </w:t>
      </w:r>
      <w:r w:rsidRPr="009C1652">
        <w:rPr>
          <w:rFonts w:asciiTheme="minorHAnsi" w:hAnsiTheme="minorHAnsi"/>
          <w:sz w:val="24"/>
          <w:szCs w:val="24"/>
        </w:rPr>
        <w:t>with</w:t>
      </w:r>
      <w:r w:rsidRPr="009C1652">
        <w:rPr>
          <w:rFonts w:asciiTheme="minorHAnsi" w:hAnsiTheme="minorHAnsi"/>
          <w:spacing w:val="-4"/>
          <w:sz w:val="24"/>
          <w:szCs w:val="24"/>
        </w:rPr>
        <w:t xml:space="preserve"> </w:t>
      </w:r>
      <w:r w:rsidRPr="009C1652">
        <w:rPr>
          <w:rFonts w:asciiTheme="minorHAnsi" w:hAnsiTheme="minorHAnsi"/>
          <w:sz w:val="24"/>
          <w:szCs w:val="24"/>
        </w:rPr>
        <w:t>the</w:t>
      </w:r>
      <w:r w:rsidRPr="009C1652">
        <w:rPr>
          <w:rFonts w:asciiTheme="minorHAnsi" w:hAnsiTheme="minorHAnsi"/>
          <w:spacing w:val="-4"/>
          <w:sz w:val="24"/>
          <w:szCs w:val="24"/>
        </w:rPr>
        <w:t xml:space="preserve"> </w:t>
      </w:r>
      <w:r w:rsidRPr="009C1652">
        <w:rPr>
          <w:rFonts w:asciiTheme="minorHAnsi" w:hAnsiTheme="minorHAnsi"/>
          <w:sz w:val="24"/>
          <w:szCs w:val="24"/>
        </w:rPr>
        <w:t>parties</w:t>
      </w:r>
      <w:r w:rsidRPr="009C1652">
        <w:rPr>
          <w:rFonts w:asciiTheme="minorHAnsi" w:hAnsiTheme="minorHAnsi"/>
          <w:spacing w:val="-4"/>
          <w:sz w:val="24"/>
          <w:szCs w:val="24"/>
        </w:rPr>
        <w:t xml:space="preserve"> </w:t>
      </w:r>
      <w:r w:rsidRPr="009C1652">
        <w:rPr>
          <w:rFonts w:asciiTheme="minorHAnsi" w:hAnsiTheme="minorHAnsi"/>
          <w:sz w:val="24"/>
          <w:szCs w:val="24"/>
        </w:rPr>
        <w:t>to</w:t>
      </w:r>
      <w:r w:rsidRPr="009C1652">
        <w:rPr>
          <w:rFonts w:asciiTheme="minorHAnsi" w:hAnsiTheme="minorHAnsi"/>
          <w:spacing w:val="-4"/>
          <w:sz w:val="24"/>
          <w:szCs w:val="24"/>
        </w:rPr>
        <w:t xml:space="preserve"> </w:t>
      </w:r>
      <w:r w:rsidRPr="009C1652">
        <w:rPr>
          <w:rFonts w:asciiTheme="minorHAnsi" w:hAnsiTheme="minorHAnsi"/>
          <w:sz w:val="24"/>
          <w:szCs w:val="24"/>
        </w:rPr>
        <w:t>an</w:t>
      </w:r>
      <w:r w:rsidRPr="009C1652">
        <w:rPr>
          <w:rFonts w:asciiTheme="minorHAnsi" w:hAnsiTheme="minorHAnsi"/>
          <w:spacing w:val="-4"/>
          <w:sz w:val="24"/>
          <w:szCs w:val="24"/>
        </w:rPr>
        <w:t xml:space="preserve"> </w:t>
      </w:r>
      <w:r w:rsidRPr="009C1652">
        <w:rPr>
          <w:rFonts w:asciiTheme="minorHAnsi" w:hAnsiTheme="minorHAnsi"/>
          <w:sz w:val="24"/>
          <w:szCs w:val="24"/>
        </w:rPr>
        <w:t>effective</w:t>
      </w:r>
      <w:r w:rsidRPr="009C1652">
        <w:rPr>
          <w:rFonts w:asciiTheme="minorHAnsi" w:hAnsiTheme="minorHAnsi"/>
          <w:spacing w:val="-4"/>
          <w:sz w:val="24"/>
          <w:szCs w:val="24"/>
        </w:rPr>
        <w:t xml:space="preserve"> </w:t>
      </w:r>
      <w:r w:rsidRPr="009C1652">
        <w:rPr>
          <w:rFonts w:asciiTheme="minorHAnsi" w:hAnsiTheme="minorHAnsi"/>
          <w:sz w:val="24"/>
          <w:szCs w:val="24"/>
        </w:rPr>
        <w:t>resolution,</w:t>
      </w:r>
      <w:r w:rsidRPr="009C1652">
        <w:rPr>
          <w:rFonts w:asciiTheme="minorHAnsi" w:hAnsiTheme="minorHAnsi"/>
          <w:spacing w:val="-4"/>
          <w:sz w:val="24"/>
          <w:szCs w:val="24"/>
        </w:rPr>
        <w:t xml:space="preserve"> </w:t>
      </w:r>
      <w:r w:rsidRPr="009C1652">
        <w:rPr>
          <w:rFonts w:asciiTheme="minorHAnsi" w:hAnsiTheme="minorHAnsi"/>
          <w:sz w:val="24"/>
          <w:szCs w:val="24"/>
        </w:rPr>
        <w:t>if</w:t>
      </w:r>
      <w:r w:rsidRPr="009C1652">
        <w:rPr>
          <w:rFonts w:asciiTheme="minorHAnsi" w:hAnsiTheme="minorHAnsi"/>
          <w:spacing w:val="-4"/>
          <w:sz w:val="24"/>
          <w:szCs w:val="24"/>
        </w:rPr>
        <w:t xml:space="preserve"> </w:t>
      </w:r>
      <w:r w:rsidRPr="009C1652">
        <w:rPr>
          <w:rFonts w:asciiTheme="minorHAnsi" w:hAnsiTheme="minorHAnsi"/>
          <w:sz w:val="24"/>
          <w:szCs w:val="24"/>
        </w:rPr>
        <w:t>possible.</w:t>
      </w:r>
      <w:r w:rsidRPr="009C1652">
        <w:rPr>
          <w:rFonts w:asciiTheme="minorHAnsi" w:hAnsiTheme="minorHAnsi"/>
          <w:spacing w:val="-4"/>
          <w:sz w:val="24"/>
          <w:szCs w:val="24"/>
        </w:rPr>
        <w:t xml:space="preserve"> </w:t>
      </w:r>
      <w:r w:rsidRPr="009C1652">
        <w:rPr>
          <w:rFonts w:asciiTheme="minorHAnsi" w:hAnsiTheme="minorHAnsi"/>
          <w:sz w:val="24"/>
          <w:szCs w:val="24"/>
        </w:rPr>
        <w:t>Institutionally</w:t>
      </w:r>
      <w:r w:rsidRPr="009C1652">
        <w:rPr>
          <w:rFonts w:asciiTheme="minorHAnsi" w:hAnsiTheme="minorHAnsi"/>
          <w:spacing w:val="-4"/>
          <w:sz w:val="24"/>
          <w:szCs w:val="24"/>
        </w:rPr>
        <w:t xml:space="preserve"> </w:t>
      </w:r>
      <w:r w:rsidRPr="009C1652">
        <w:rPr>
          <w:rFonts w:asciiTheme="minorHAnsi" w:hAnsiTheme="minorHAnsi"/>
          <w:sz w:val="24"/>
          <w:szCs w:val="24"/>
        </w:rPr>
        <w:t>imposed</w:t>
      </w:r>
      <w:r w:rsidRPr="009C1652">
        <w:rPr>
          <w:rFonts w:asciiTheme="minorHAnsi" w:hAnsiTheme="minorHAnsi"/>
          <w:spacing w:val="-4"/>
          <w:sz w:val="24"/>
          <w:szCs w:val="24"/>
        </w:rPr>
        <w:t xml:space="preserve"> </w:t>
      </w:r>
      <w:r w:rsidRPr="009C1652">
        <w:rPr>
          <w:rFonts w:asciiTheme="minorHAnsi" w:hAnsiTheme="minorHAnsi"/>
          <w:sz w:val="24"/>
          <w:szCs w:val="24"/>
        </w:rPr>
        <w:t>sanctions are not possible as the result of an</w:t>
      </w:r>
      <w:r w:rsidRPr="009C1652">
        <w:rPr>
          <w:rFonts w:asciiTheme="minorHAnsi" w:hAnsiTheme="minorHAnsi"/>
          <w:spacing w:val="-6"/>
          <w:sz w:val="24"/>
          <w:szCs w:val="24"/>
        </w:rPr>
        <w:t xml:space="preserve"> </w:t>
      </w:r>
      <w:r w:rsidRPr="009C1652">
        <w:rPr>
          <w:rFonts w:asciiTheme="minorHAnsi" w:hAnsiTheme="minorHAnsi"/>
          <w:sz w:val="24"/>
          <w:szCs w:val="24"/>
        </w:rPr>
        <w:t>Alternative Resolution process, though the parties may agree to accept sanctions and/or appropriate remedies.</w:t>
      </w:r>
    </w:p>
    <w:p w14:paraId="7F4F57B5" w14:textId="77777777" w:rsidR="0041062F" w:rsidRPr="009C1652" w:rsidRDefault="0041062F">
      <w:pPr>
        <w:pStyle w:val="BodyText"/>
        <w:spacing w:before="4"/>
        <w:ind w:left="0" w:firstLine="0"/>
        <w:rPr>
          <w:rFonts w:asciiTheme="minorHAnsi" w:hAnsiTheme="minorHAnsi"/>
          <w:sz w:val="24"/>
          <w:szCs w:val="24"/>
        </w:rPr>
      </w:pPr>
    </w:p>
    <w:p w14:paraId="21E4C406" w14:textId="77777777" w:rsidR="0041062F" w:rsidRPr="009C1652" w:rsidRDefault="0041062F">
      <w:pPr>
        <w:pStyle w:val="BodyText"/>
        <w:spacing w:line="237" w:lineRule="auto"/>
        <w:ind w:left="847" w:right="221" w:hanging="10"/>
        <w:rPr>
          <w:rFonts w:asciiTheme="minorHAnsi" w:hAnsiTheme="minorHAnsi"/>
          <w:sz w:val="24"/>
          <w:szCs w:val="24"/>
        </w:rPr>
      </w:pPr>
      <w:r w:rsidRPr="009C1652">
        <w:rPr>
          <w:rFonts w:asciiTheme="minorHAnsi" w:hAnsiTheme="minorHAnsi"/>
          <w:sz w:val="24"/>
          <w:szCs w:val="24"/>
        </w:rPr>
        <w:t>The</w:t>
      </w:r>
      <w:r w:rsidRPr="009C1652">
        <w:rPr>
          <w:rFonts w:asciiTheme="minorHAnsi" w:hAnsiTheme="minorHAnsi"/>
          <w:spacing w:val="-8"/>
          <w:sz w:val="24"/>
          <w:szCs w:val="24"/>
        </w:rPr>
        <w:t xml:space="preserve"> </w:t>
      </w:r>
      <w:r w:rsidRPr="009C1652">
        <w:rPr>
          <w:rFonts w:asciiTheme="minorHAnsi" w:hAnsiTheme="minorHAnsi"/>
          <w:sz w:val="24"/>
          <w:szCs w:val="24"/>
        </w:rPr>
        <w:t>Title</w:t>
      </w:r>
      <w:r w:rsidRPr="009C1652">
        <w:rPr>
          <w:rFonts w:asciiTheme="minorHAnsi" w:hAnsiTheme="minorHAnsi"/>
          <w:spacing w:val="-4"/>
          <w:sz w:val="24"/>
          <w:szCs w:val="24"/>
        </w:rPr>
        <w:t xml:space="preserve"> </w:t>
      </w:r>
      <w:r w:rsidRPr="009C1652">
        <w:rPr>
          <w:rFonts w:asciiTheme="minorHAnsi" w:hAnsiTheme="minorHAnsi"/>
          <w:sz w:val="24"/>
          <w:szCs w:val="24"/>
        </w:rPr>
        <w:t>IX</w:t>
      </w:r>
      <w:r w:rsidRPr="009C1652">
        <w:rPr>
          <w:rFonts w:asciiTheme="minorHAnsi" w:hAnsiTheme="minorHAnsi"/>
          <w:spacing w:val="-4"/>
          <w:sz w:val="24"/>
          <w:szCs w:val="24"/>
        </w:rPr>
        <w:t xml:space="preserve"> </w:t>
      </w:r>
      <w:r w:rsidRPr="009C1652">
        <w:rPr>
          <w:rFonts w:asciiTheme="minorHAnsi" w:hAnsiTheme="minorHAnsi"/>
          <w:sz w:val="24"/>
          <w:szCs w:val="24"/>
        </w:rPr>
        <w:t>Coordinator</w:t>
      </w:r>
      <w:r w:rsidRPr="009C1652">
        <w:rPr>
          <w:rFonts w:asciiTheme="minorHAnsi" w:hAnsiTheme="minorHAnsi"/>
          <w:spacing w:val="-3"/>
          <w:sz w:val="24"/>
          <w:szCs w:val="24"/>
        </w:rPr>
        <w:t xml:space="preserve"> </w:t>
      </w:r>
      <w:r w:rsidRPr="009C1652">
        <w:rPr>
          <w:rFonts w:asciiTheme="minorHAnsi" w:hAnsiTheme="minorHAnsi"/>
          <w:sz w:val="24"/>
          <w:szCs w:val="24"/>
        </w:rPr>
        <w:t>maintains</w:t>
      </w:r>
      <w:r w:rsidRPr="009C1652">
        <w:rPr>
          <w:rFonts w:asciiTheme="minorHAnsi" w:hAnsiTheme="minorHAnsi"/>
          <w:spacing w:val="-4"/>
          <w:sz w:val="24"/>
          <w:szCs w:val="24"/>
        </w:rPr>
        <w:t xml:space="preserve"> </w:t>
      </w:r>
      <w:r w:rsidRPr="009C1652">
        <w:rPr>
          <w:rFonts w:asciiTheme="minorHAnsi" w:hAnsiTheme="minorHAnsi"/>
          <w:sz w:val="24"/>
          <w:szCs w:val="24"/>
        </w:rPr>
        <w:t>records</w:t>
      </w:r>
      <w:r w:rsidRPr="009C1652">
        <w:rPr>
          <w:rFonts w:asciiTheme="minorHAnsi" w:hAnsiTheme="minorHAnsi"/>
          <w:spacing w:val="-4"/>
          <w:sz w:val="24"/>
          <w:szCs w:val="24"/>
        </w:rPr>
        <w:t xml:space="preserve"> </w:t>
      </w:r>
      <w:r w:rsidRPr="009C1652">
        <w:rPr>
          <w:rFonts w:asciiTheme="minorHAnsi" w:hAnsiTheme="minorHAnsi"/>
          <w:sz w:val="24"/>
          <w:szCs w:val="24"/>
        </w:rPr>
        <w:t>of</w:t>
      </w:r>
      <w:r w:rsidRPr="009C1652">
        <w:rPr>
          <w:rFonts w:asciiTheme="minorHAnsi" w:hAnsiTheme="minorHAnsi"/>
          <w:spacing w:val="-4"/>
          <w:sz w:val="24"/>
          <w:szCs w:val="24"/>
        </w:rPr>
        <w:t xml:space="preserve"> </w:t>
      </w:r>
      <w:r w:rsidRPr="009C1652">
        <w:rPr>
          <w:rFonts w:asciiTheme="minorHAnsi" w:hAnsiTheme="minorHAnsi"/>
          <w:sz w:val="24"/>
          <w:szCs w:val="24"/>
        </w:rPr>
        <w:t>any</w:t>
      </w:r>
      <w:r w:rsidRPr="009C1652">
        <w:rPr>
          <w:rFonts w:asciiTheme="minorHAnsi" w:hAnsiTheme="minorHAnsi"/>
          <w:spacing w:val="-4"/>
          <w:sz w:val="24"/>
          <w:szCs w:val="24"/>
        </w:rPr>
        <w:t xml:space="preserve"> </w:t>
      </w:r>
      <w:r w:rsidRPr="009C1652">
        <w:rPr>
          <w:rFonts w:asciiTheme="minorHAnsi" w:hAnsiTheme="minorHAnsi"/>
          <w:sz w:val="24"/>
          <w:szCs w:val="24"/>
        </w:rPr>
        <w:t>resolution</w:t>
      </w:r>
      <w:r w:rsidRPr="009C1652">
        <w:rPr>
          <w:rFonts w:asciiTheme="minorHAnsi" w:hAnsiTheme="minorHAnsi"/>
          <w:spacing w:val="-4"/>
          <w:sz w:val="24"/>
          <w:szCs w:val="24"/>
        </w:rPr>
        <w:t xml:space="preserve"> </w:t>
      </w:r>
      <w:r w:rsidRPr="009C1652">
        <w:rPr>
          <w:rFonts w:asciiTheme="minorHAnsi" w:hAnsiTheme="minorHAnsi"/>
          <w:sz w:val="24"/>
          <w:szCs w:val="24"/>
        </w:rPr>
        <w:t>that</w:t>
      </w:r>
      <w:r w:rsidRPr="009C1652">
        <w:rPr>
          <w:rFonts w:asciiTheme="minorHAnsi" w:hAnsiTheme="minorHAnsi"/>
          <w:spacing w:val="-4"/>
          <w:sz w:val="24"/>
          <w:szCs w:val="24"/>
        </w:rPr>
        <w:t xml:space="preserve"> </w:t>
      </w:r>
      <w:r w:rsidRPr="009C1652">
        <w:rPr>
          <w:rFonts w:asciiTheme="minorHAnsi" w:hAnsiTheme="minorHAnsi"/>
          <w:sz w:val="24"/>
          <w:szCs w:val="24"/>
        </w:rPr>
        <w:t>is</w:t>
      </w:r>
      <w:r w:rsidRPr="009C1652">
        <w:rPr>
          <w:rFonts w:asciiTheme="minorHAnsi" w:hAnsiTheme="minorHAnsi"/>
          <w:spacing w:val="-4"/>
          <w:sz w:val="24"/>
          <w:szCs w:val="24"/>
        </w:rPr>
        <w:t xml:space="preserve"> </w:t>
      </w:r>
      <w:r w:rsidRPr="009C1652">
        <w:rPr>
          <w:rFonts w:asciiTheme="minorHAnsi" w:hAnsiTheme="minorHAnsi"/>
          <w:sz w:val="24"/>
          <w:szCs w:val="24"/>
        </w:rPr>
        <w:t>reached,</w:t>
      </w:r>
      <w:r w:rsidRPr="009C1652">
        <w:rPr>
          <w:rFonts w:asciiTheme="minorHAnsi" w:hAnsiTheme="minorHAnsi"/>
          <w:spacing w:val="-4"/>
          <w:sz w:val="24"/>
          <w:szCs w:val="24"/>
        </w:rPr>
        <w:t xml:space="preserve"> </w:t>
      </w:r>
      <w:r w:rsidRPr="009C1652">
        <w:rPr>
          <w:rFonts w:asciiTheme="minorHAnsi" w:hAnsiTheme="minorHAnsi"/>
          <w:sz w:val="24"/>
          <w:szCs w:val="24"/>
        </w:rPr>
        <w:t>and</w:t>
      </w:r>
      <w:r w:rsidRPr="009C1652">
        <w:rPr>
          <w:rFonts w:asciiTheme="minorHAnsi" w:hAnsiTheme="minorHAnsi"/>
          <w:spacing w:val="-4"/>
          <w:sz w:val="24"/>
          <w:szCs w:val="24"/>
        </w:rPr>
        <w:t xml:space="preserve"> </w:t>
      </w:r>
      <w:r w:rsidRPr="009C1652">
        <w:rPr>
          <w:rFonts w:asciiTheme="minorHAnsi" w:hAnsiTheme="minorHAnsi"/>
          <w:sz w:val="24"/>
          <w:szCs w:val="24"/>
        </w:rPr>
        <w:t>failure</w:t>
      </w:r>
      <w:r w:rsidRPr="009C1652">
        <w:rPr>
          <w:rFonts w:asciiTheme="minorHAnsi" w:hAnsiTheme="minorHAnsi"/>
          <w:spacing w:val="-4"/>
          <w:sz w:val="24"/>
          <w:szCs w:val="24"/>
        </w:rPr>
        <w:t xml:space="preserve"> </w:t>
      </w:r>
      <w:r w:rsidRPr="009C1652">
        <w:rPr>
          <w:rFonts w:asciiTheme="minorHAnsi" w:hAnsiTheme="minorHAnsi"/>
          <w:sz w:val="24"/>
          <w:szCs w:val="24"/>
        </w:rPr>
        <w:t>to abide by the resolution can result in appropriate enforcement actions.</w:t>
      </w:r>
    </w:p>
    <w:p w14:paraId="6040EB07" w14:textId="77777777" w:rsidR="0041062F" w:rsidRPr="009C1652" w:rsidRDefault="0041062F">
      <w:pPr>
        <w:pStyle w:val="BodyText"/>
        <w:spacing w:before="2"/>
        <w:ind w:left="0" w:firstLine="0"/>
        <w:rPr>
          <w:rFonts w:asciiTheme="minorHAnsi" w:hAnsiTheme="minorHAnsi"/>
          <w:sz w:val="24"/>
          <w:szCs w:val="24"/>
        </w:rPr>
      </w:pPr>
    </w:p>
    <w:p w14:paraId="35854502" w14:textId="77777777" w:rsidR="0041062F" w:rsidRDefault="0041062F">
      <w:pPr>
        <w:pStyle w:val="BodyText"/>
        <w:ind w:left="847" w:right="201" w:hanging="10"/>
        <w:rPr>
          <w:rFonts w:asciiTheme="minorHAnsi" w:hAnsiTheme="minorHAnsi"/>
          <w:sz w:val="24"/>
          <w:szCs w:val="24"/>
        </w:rPr>
      </w:pPr>
      <w:r w:rsidRPr="009C1652">
        <w:rPr>
          <w:rFonts w:asciiTheme="minorHAnsi" w:hAnsiTheme="minorHAnsi"/>
          <w:sz w:val="24"/>
          <w:szCs w:val="24"/>
        </w:rPr>
        <w:t>Alternative Resolution is not typically the primary resolution mechanism used to address reports</w:t>
      </w:r>
      <w:r w:rsidRPr="009C1652">
        <w:rPr>
          <w:rFonts w:asciiTheme="minorHAnsi" w:hAnsiTheme="minorHAnsi"/>
          <w:spacing w:val="-4"/>
          <w:sz w:val="24"/>
          <w:szCs w:val="24"/>
        </w:rPr>
        <w:t xml:space="preserve"> </w:t>
      </w:r>
      <w:r w:rsidRPr="009C1652">
        <w:rPr>
          <w:rFonts w:asciiTheme="minorHAnsi" w:hAnsiTheme="minorHAnsi"/>
          <w:sz w:val="24"/>
          <w:szCs w:val="24"/>
        </w:rPr>
        <w:t>of</w:t>
      </w:r>
      <w:r w:rsidRPr="009C1652">
        <w:rPr>
          <w:rFonts w:asciiTheme="minorHAnsi" w:hAnsiTheme="minorHAnsi"/>
          <w:spacing w:val="-4"/>
          <w:sz w:val="24"/>
          <w:szCs w:val="24"/>
        </w:rPr>
        <w:t xml:space="preserve"> </w:t>
      </w:r>
      <w:r w:rsidRPr="009C1652">
        <w:rPr>
          <w:rFonts w:asciiTheme="minorHAnsi" w:hAnsiTheme="minorHAnsi"/>
          <w:sz w:val="24"/>
          <w:szCs w:val="24"/>
        </w:rPr>
        <w:t>violent</w:t>
      </w:r>
      <w:r w:rsidRPr="009C1652">
        <w:rPr>
          <w:rFonts w:asciiTheme="minorHAnsi" w:hAnsiTheme="minorHAnsi"/>
          <w:spacing w:val="-4"/>
          <w:sz w:val="24"/>
          <w:szCs w:val="24"/>
        </w:rPr>
        <w:t xml:space="preserve"> </w:t>
      </w:r>
      <w:r w:rsidRPr="009C1652">
        <w:rPr>
          <w:rFonts w:asciiTheme="minorHAnsi" w:hAnsiTheme="minorHAnsi"/>
          <w:sz w:val="24"/>
          <w:szCs w:val="24"/>
        </w:rPr>
        <w:t>behavior</w:t>
      </w:r>
      <w:r w:rsidRPr="009C1652">
        <w:rPr>
          <w:rFonts w:asciiTheme="minorHAnsi" w:hAnsiTheme="minorHAnsi"/>
          <w:spacing w:val="-4"/>
          <w:sz w:val="24"/>
          <w:szCs w:val="24"/>
        </w:rPr>
        <w:t xml:space="preserve"> </w:t>
      </w:r>
      <w:r w:rsidRPr="009C1652">
        <w:rPr>
          <w:rFonts w:asciiTheme="minorHAnsi" w:hAnsiTheme="minorHAnsi"/>
          <w:sz w:val="24"/>
          <w:szCs w:val="24"/>
        </w:rPr>
        <w:t>of</w:t>
      </w:r>
      <w:r w:rsidRPr="009C1652">
        <w:rPr>
          <w:rFonts w:asciiTheme="minorHAnsi" w:hAnsiTheme="minorHAnsi"/>
          <w:spacing w:val="-4"/>
          <w:sz w:val="24"/>
          <w:szCs w:val="24"/>
        </w:rPr>
        <w:t xml:space="preserve"> </w:t>
      </w:r>
      <w:r w:rsidRPr="009C1652">
        <w:rPr>
          <w:rFonts w:asciiTheme="minorHAnsi" w:hAnsiTheme="minorHAnsi"/>
          <w:sz w:val="24"/>
          <w:szCs w:val="24"/>
        </w:rPr>
        <w:t>any</w:t>
      </w:r>
      <w:r w:rsidRPr="009C1652">
        <w:rPr>
          <w:rFonts w:asciiTheme="minorHAnsi" w:hAnsiTheme="minorHAnsi"/>
          <w:spacing w:val="-4"/>
          <w:sz w:val="24"/>
          <w:szCs w:val="24"/>
        </w:rPr>
        <w:t xml:space="preserve"> </w:t>
      </w:r>
      <w:r w:rsidRPr="009C1652">
        <w:rPr>
          <w:rFonts w:asciiTheme="minorHAnsi" w:hAnsiTheme="minorHAnsi"/>
          <w:sz w:val="24"/>
          <w:szCs w:val="24"/>
        </w:rPr>
        <w:t>kind</w:t>
      </w:r>
      <w:r w:rsidRPr="009C1652">
        <w:rPr>
          <w:rFonts w:asciiTheme="minorHAnsi" w:hAnsiTheme="minorHAnsi"/>
          <w:spacing w:val="-4"/>
          <w:sz w:val="24"/>
          <w:szCs w:val="24"/>
        </w:rPr>
        <w:t xml:space="preserve"> </w:t>
      </w:r>
      <w:r w:rsidRPr="009C1652">
        <w:rPr>
          <w:rFonts w:asciiTheme="minorHAnsi" w:hAnsiTheme="minorHAnsi"/>
          <w:sz w:val="24"/>
          <w:szCs w:val="24"/>
        </w:rPr>
        <w:t>or</w:t>
      </w:r>
      <w:r w:rsidRPr="009C1652">
        <w:rPr>
          <w:rFonts w:asciiTheme="minorHAnsi" w:hAnsiTheme="minorHAnsi"/>
          <w:spacing w:val="-4"/>
          <w:sz w:val="24"/>
          <w:szCs w:val="24"/>
        </w:rPr>
        <w:t xml:space="preserve"> </w:t>
      </w:r>
      <w:r w:rsidRPr="009C1652">
        <w:rPr>
          <w:rFonts w:asciiTheme="minorHAnsi" w:hAnsiTheme="minorHAnsi"/>
          <w:sz w:val="24"/>
          <w:szCs w:val="24"/>
        </w:rPr>
        <w:t>in</w:t>
      </w:r>
      <w:r w:rsidRPr="009C1652">
        <w:rPr>
          <w:rFonts w:asciiTheme="minorHAnsi" w:hAnsiTheme="minorHAnsi"/>
          <w:spacing w:val="-4"/>
          <w:sz w:val="24"/>
          <w:szCs w:val="24"/>
        </w:rPr>
        <w:t xml:space="preserve"> </w:t>
      </w:r>
      <w:r w:rsidRPr="009C1652">
        <w:rPr>
          <w:rFonts w:asciiTheme="minorHAnsi" w:hAnsiTheme="minorHAnsi"/>
          <w:sz w:val="24"/>
          <w:szCs w:val="24"/>
        </w:rPr>
        <w:t>other</w:t>
      </w:r>
      <w:r w:rsidRPr="009C1652">
        <w:rPr>
          <w:rFonts w:asciiTheme="minorHAnsi" w:hAnsiTheme="minorHAnsi"/>
          <w:spacing w:val="-4"/>
          <w:sz w:val="24"/>
          <w:szCs w:val="24"/>
        </w:rPr>
        <w:t xml:space="preserve"> </w:t>
      </w:r>
      <w:r w:rsidRPr="009C1652">
        <w:rPr>
          <w:rFonts w:asciiTheme="minorHAnsi" w:hAnsiTheme="minorHAnsi"/>
          <w:sz w:val="24"/>
          <w:szCs w:val="24"/>
        </w:rPr>
        <w:t>cases</w:t>
      </w:r>
      <w:r w:rsidRPr="009C1652">
        <w:rPr>
          <w:rFonts w:asciiTheme="minorHAnsi" w:hAnsiTheme="minorHAnsi"/>
          <w:spacing w:val="-4"/>
          <w:sz w:val="24"/>
          <w:szCs w:val="24"/>
        </w:rPr>
        <w:t xml:space="preserve"> </w:t>
      </w:r>
      <w:r w:rsidRPr="009C1652">
        <w:rPr>
          <w:rFonts w:asciiTheme="minorHAnsi" w:hAnsiTheme="minorHAnsi"/>
          <w:sz w:val="24"/>
          <w:szCs w:val="24"/>
        </w:rPr>
        <w:t>of</w:t>
      </w:r>
      <w:r w:rsidRPr="009C1652">
        <w:rPr>
          <w:rFonts w:asciiTheme="minorHAnsi" w:hAnsiTheme="minorHAnsi"/>
          <w:spacing w:val="-4"/>
          <w:sz w:val="24"/>
          <w:szCs w:val="24"/>
        </w:rPr>
        <w:t xml:space="preserve"> </w:t>
      </w:r>
      <w:r w:rsidRPr="009C1652">
        <w:rPr>
          <w:rFonts w:asciiTheme="minorHAnsi" w:hAnsiTheme="minorHAnsi"/>
          <w:sz w:val="24"/>
          <w:szCs w:val="24"/>
        </w:rPr>
        <w:t>serious</w:t>
      </w:r>
      <w:r w:rsidRPr="009C1652">
        <w:rPr>
          <w:rFonts w:asciiTheme="minorHAnsi" w:hAnsiTheme="minorHAnsi"/>
          <w:spacing w:val="-4"/>
          <w:sz w:val="24"/>
          <w:szCs w:val="24"/>
        </w:rPr>
        <w:t xml:space="preserve"> </w:t>
      </w:r>
      <w:r w:rsidRPr="009C1652">
        <w:rPr>
          <w:rFonts w:asciiTheme="minorHAnsi" w:hAnsiTheme="minorHAnsi"/>
          <w:sz w:val="24"/>
          <w:szCs w:val="24"/>
        </w:rPr>
        <w:t>violations</w:t>
      </w:r>
      <w:r w:rsidRPr="009C1652">
        <w:rPr>
          <w:rFonts w:asciiTheme="minorHAnsi" w:hAnsiTheme="minorHAnsi"/>
          <w:spacing w:val="-4"/>
          <w:sz w:val="24"/>
          <w:szCs w:val="24"/>
        </w:rPr>
        <w:t xml:space="preserve"> </w:t>
      </w:r>
      <w:r w:rsidRPr="009C1652">
        <w:rPr>
          <w:rFonts w:asciiTheme="minorHAnsi" w:hAnsiTheme="minorHAnsi"/>
          <w:sz w:val="24"/>
          <w:szCs w:val="24"/>
        </w:rPr>
        <w:t>of</w:t>
      </w:r>
      <w:r w:rsidRPr="009C1652">
        <w:rPr>
          <w:rFonts w:asciiTheme="minorHAnsi" w:hAnsiTheme="minorHAnsi"/>
          <w:spacing w:val="-4"/>
          <w:sz w:val="24"/>
          <w:szCs w:val="24"/>
        </w:rPr>
        <w:t xml:space="preserve"> </w:t>
      </w:r>
      <w:r w:rsidRPr="009C1652">
        <w:rPr>
          <w:rFonts w:asciiTheme="minorHAnsi" w:hAnsiTheme="minorHAnsi"/>
          <w:sz w:val="24"/>
          <w:szCs w:val="24"/>
        </w:rPr>
        <w:t>policy,</w:t>
      </w:r>
      <w:r w:rsidRPr="009C1652">
        <w:rPr>
          <w:rFonts w:asciiTheme="minorHAnsi" w:hAnsiTheme="minorHAnsi"/>
          <w:spacing w:val="-4"/>
          <w:sz w:val="24"/>
          <w:szCs w:val="24"/>
        </w:rPr>
        <w:t xml:space="preserve"> </w:t>
      </w:r>
      <w:r w:rsidRPr="009C1652">
        <w:rPr>
          <w:rFonts w:asciiTheme="minorHAnsi" w:hAnsiTheme="minorHAnsi"/>
          <w:sz w:val="24"/>
          <w:szCs w:val="24"/>
        </w:rPr>
        <w:t>though similarly</w:t>
      </w:r>
      <w:r w:rsidRPr="009C1652">
        <w:rPr>
          <w:rFonts w:asciiTheme="minorHAnsi" w:hAnsiTheme="minorHAnsi"/>
          <w:spacing w:val="-4"/>
          <w:sz w:val="24"/>
          <w:szCs w:val="24"/>
        </w:rPr>
        <w:t xml:space="preserve"> </w:t>
      </w:r>
      <w:r w:rsidRPr="009C1652">
        <w:rPr>
          <w:rFonts w:asciiTheme="minorHAnsi" w:hAnsiTheme="minorHAnsi"/>
          <w:sz w:val="24"/>
          <w:szCs w:val="24"/>
        </w:rPr>
        <w:t>structured</w:t>
      </w:r>
      <w:r w:rsidRPr="009C1652">
        <w:rPr>
          <w:rFonts w:asciiTheme="minorHAnsi" w:hAnsiTheme="minorHAnsi"/>
          <w:spacing w:val="-4"/>
          <w:sz w:val="24"/>
          <w:szCs w:val="24"/>
        </w:rPr>
        <w:t xml:space="preserve"> </w:t>
      </w:r>
      <w:r w:rsidRPr="009C1652">
        <w:rPr>
          <w:rFonts w:asciiTheme="minorHAnsi" w:hAnsiTheme="minorHAnsi"/>
          <w:sz w:val="24"/>
          <w:szCs w:val="24"/>
        </w:rPr>
        <w:t>conversations</w:t>
      </w:r>
      <w:r w:rsidRPr="009C1652">
        <w:rPr>
          <w:rFonts w:asciiTheme="minorHAnsi" w:hAnsiTheme="minorHAnsi"/>
          <w:spacing w:val="-4"/>
          <w:sz w:val="24"/>
          <w:szCs w:val="24"/>
        </w:rPr>
        <w:t xml:space="preserve"> </w:t>
      </w:r>
      <w:r w:rsidRPr="009C1652">
        <w:rPr>
          <w:rFonts w:asciiTheme="minorHAnsi" w:hAnsiTheme="minorHAnsi"/>
          <w:sz w:val="24"/>
          <w:szCs w:val="24"/>
        </w:rPr>
        <w:t>may</w:t>
      </w:r>
      <w:r w:rsidRPr="009C1652">
        <w:rPr>
          <w:rFonts w:asciiTheme="minorHAnsi" w:hAnsiTheme="minorHAnsi"/>
          <w:spacing w:val="-4"/>
          <w:sz w:val="24"/>
          <w:szCs w:val="24"/>
        </w:rPr>
        <w:t xml:space="preserve"> </w:t>
      </w:r>
      <w:r w:rsidRPr="009C1652">
        <w:rPr>
          <w:rFonts w:asciiTheme="minorHAnsi" w:hAnsiTheme="minorHAnsi"/>
          <w:sz w:val="24"/>
          <w:szCs w:val="24"/>
        </w:rPr>
        <w:t>be</w:t>
      </w:r>
      <w:r w:rsidRPr="009C1652">
        <w:rPr>
          <w:rFonts w:asciiTheme="minorHAnsi" w:hAnsiTheme="minorHAnsi"/>
          <w:spacing w:val="-4"/>
          <w:sz w:val="24"/>
          <w:szCs w:val="24"/>
        </w:rPr>
        <w:t xml:space="preserve"> </w:t>
      </w:r>
      <w:r w:rsidRPr="009C1652">
        <w:rPr>
          <w:rFonts w:asciiTheme="minorHAnsi" w:hAnsiTheme="minorHAnsi"/>
          <w:sz w:val="24"/>
          <w:szCs w:val="24"/>
        </w:rPr>
        <w:t>made</w:t>
      </w:r>
      <w:r w:rsidRPr="009C1652">
        <w:rPr>
          <w:rFonts w:asciiTheme="minorHAnsi" w:hAnsiTheme="minorHAnsi"/>
          <w:spacing w:val="-4"/>
          <w:sz w:val="24"/>
          <w:szCs w:val="24"/>
        </w:rPr>
        <w:t xml:space="preserve"> </w:t>
      </w:r>
      <w:r w:rsidRPr="009C1652">
        <w:rPr>
          <w:rFonts w:asciiTheme="minorHAnsi" w:hAnsiTheme="minorHAnsi"/>
          <w:sz w:val="24"/>
          <w:szCs w:val="24"/>
        </w:rPr>
        <w:t>available</w:t>
      </w:r>
      <w:r w:rsidRPr="009C1652">
        <w:rPr>
          <w:rFonts w:asciiTheme="minorHAnsi" w:hAnsiTheme="minorHAnsi"/>
          <w:spacing w:val="-4"/>
          <w:sz w:val="24"/>
          <w:szCs w:val="24"/>
        </w:rPr>
        <w:t xml:space="preserve"> </w:t>
      </w:r>
      <w:r w:rsidRPr="009C1652">
        <w:rPr>
          <w:rFonts w:asciiTheme="minorHAnsi" w:hAnsiTheme="minorHAnsi"/>
          <w:sz w:val="24"/>
          <w:szCs w:val="24"/>
        </w:rPr>
        <w:t>after</w:t>
      </w:r>
      <w:r w:rsidRPr="009C1652">
        <w:rPr>
          <w:rFonts w:asciiTheme="minorHAnsi" w:hAnsiTheme="minorHAnsi"/>
          <w:spacing w:val="-4"/>
          <w:sz w:val="24"/>
          <w:szCs w:val="24"/>
        </w:rPr>
        <w:t xml:space="preserve"> </w:t>
      </w:r>
      <w:r w:rsidRPr="009C1652">
        <w:rPr>
          <w:rFonts w:asciiTheme="minorHAnsi" w:hAnsiTheme="minorHAnsi"/>
          <w:sz w:val="24"/>
          <w:szCs w:val="24"/>
        </w:rPr>
        <w:t>the</w:t>
      </w:r>
      <w:r w:rsidRPr="009C1652">
        <w:rPr>
          <w:rFonts w:asciiTheme="minorHAnsi" w:hAnsiTheme="minorHAnsi"/>
          <w:spacing w:val="-15"/>
          <w:sz w:val="24"/>
          <w:szCs w:val="24"/>
        </w:rPr>
        <w:t xml:space="preserve"> </w:t>
      </w:r>
      <w:r w:rsidRPr="009C1652">
        <w:rPr>
          <w:rFonts w:asciiTheme="minorHAnsi" w:hAnsiTheme="minorHAnsi"/>
          <w:sz w:val="24"/>
          <w:szCs w:val="24"/>
        </w:rPr>
        <w:t>Administrative</w:t>
      </w:r>
      <w:r w:rsidRPr="009C1652">
        <w:rPr>
          <w:rFonts w:asciiTheme="minorHAnsi" w:hAnsiTheme="minorHAnsi"/>
          <w:spacing w:val="-4"/>
          <w:sz w:val="24"/>
          <w:szCs w:val="24"/>
        </w:rPr>
        <w:t xml:space="preserve"> </w:t>
      </w:r>
      <w:r w:rsidRPr="009C1652">
        <w:rPr>
          <w:rFonts w:asciiTheme="minorHAnsi" w:hAnsiTheme="minorHAnsi"/>
          <w:sz w:val="24"/>
          <w:szCs w:val="24"/>
        </w:rPr>
        <w:t>Resolution process is completed should the parties and the Title IX Coordinator believe it could be beneficial. The results of Alternative Resolution are not appealable.</w:t>
      </w:r>
    </w:p>
    <w:p w14:paraId="01D40914" w14:textId="77777777" w:rsidR="00E750C5" w:rsidRPr="009C1652" w:rsidRDefault="00E750C5">
      <w:pPr>
        <w:pStyle w:val="BodyText"/>
        <w:ind w:left="847" w:right="201" w:hanging="10"/>
        <w:rPr>
          <w:rFonts w:asciiTheme="minorHAnsi" w:hAnsiTheme="minorHAnsi"/>
          <w:sz w:val="24"/>
          <w:szCs w:val="24"/>
        </w:rPr>
      </w:pPr>
    </w:p>
    <w:p w14:paraId="54B532EB" w14:textId="5BD82C30" w:rsidR="0041062F" w:rsidRPr="00E750C5" w:rsidRDefault="0041062F" w:rsidP="00A47BC6">
      <w:pPr>
        <w:pStyle w:val="ListParagraph"/>
        <w:numPr>
          <w:ilvl w:val="0"/>
          <w:numId w:val="99"/>
        </w:numPr>
      </w:pPr>
      <w:r w:rsidRPr="00E750C5">
        <w:t>Respondent</w:t>
      </w:r>
      <w:r w:rsidRPr="00E750C5">
        <w:rPr>
          <w:spacing w:val="-16"/>
        </w:rPr>
        <w:t xml:space="preserve"> </w:t>
      </w:r>
      <w:r w:rsidRPr="00E750C5">
        <w:t>Accepts</w:t>
      </w:r>
      <w:r w:rsidRPr="00E750C5">
        <w:rPr>
          <w:spacing w:val="-9"/>
        </w:rPr>
        <w:t xml:space="preserve"> </w:t>
      </w:r>
      <w:r w:rsidRPr="00E750C5">
        <w:t>Responsibility</w:t>
      </w:r>
      <w:r w:rsidRPr="00E750C5">
        <w:rPr>
          <w:spacing w:val="-9"/>
        </w:rPr>
        <w:t xml:space="preserve"> </w:t>
      </w:r>
      <w:r w:rsidRPr="00E750C5">
        <w:t>for</w:t>
      </w:r>
      <w:r w:rsidRPr="00E750C5">
        <w:rPr>
          <w:spacing w:val="-15"/>
        </w:rPr>
        <w:t xml:space="preserve"> </w:t>
      </w:r>
      <w:r w:rsidRPr="00E750C5">
        <w:t>Alleged</w:t>
      </w:r>
      <w:r w:rsidRPr="00E750C5">
        <w:rPr>
          <w:spacing w:val="-8"/>
        </w:rPr>
        <w:t xml:space="preserve"> </w:t>
      </w:r>
      <w:r w:rsidRPr="00E750C5">
        <w:rPr>
          <w:spacing w:val="-2"/>
        </w:rPr>
        <w:t>Violations</w:t>
      </w:r>
    </w:p>
    <w:p w14:paraId="466F4F5E" w14:textId="77777777" w:rsidR="0041062F" w:rsidRPr="00E750C5" w:rsidRDefault="0041062F">
      <w:pPr>
        <w:pStyle w:val="BodyText"/>
        <w:spacing w:before="251"/>
        <w:ind w:left="847" w:right="149" w:hanging="10"/>
        <w:rPr>
          <w:rFonts w:asciiTheme="minorHAnsi" w:hAnsiTheme="minorHAnsi"/>
          <w:sz w:val="24"/>
          <w:szCs w:val="24"/>
        </w:rPr>
      </w:pP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Respondent</w:t>
      </w:r>
      <w:r w:rsidRPr="00E750C5">
        <w:rPr>
          <w:rFonts w:asciiTheme="minorHAnsi" w:hAnsiTheme="minorHAnsi"/>
          <w:spacing w:val="-3"/>
          <w:sz w:val="24"/>
          <w:szCs w:val="24"/>
        </w:rPr>
        <w:t xml:space="preserve"> </w:t>
      </w:r>
      <w:r w:rsidRPr="00E750C5">
        <w:rPr>
          <w:rFonts w:asciiTheme="minorHAnsi" w:hAnsiTheme="minorHAnsi"/>
          <w:sz w:val="24"/>
          <w:szCs w:val="24"/>
        </w:rPr>
        <w:t>may</w:t>
      </w:r>
      <w:r w:rsidRPr="00E750C5">
        <w:rPr>
          <w:rFonts w:asciiTheme="minorHAnsi" w:hAnsiTheme="minorHAnsi"/>
          <w:spacing w:val="-3"/>
          <w:sz w:val="24"/>
          <w:szCs w:val="24"/>
        </w:rPr>
        <w:t xml:space="preserve"> </w:t>
      </w:r>
      <w:r w:rsidRPr="00E750C5">
        <w:rPr>
          <w:rFonts w:asciiTheme="minorHAnsi" w:hAnsiTheme="minorHAnsi"/>
          <w:sz w:val="24"/>
          <w:szCs w:val="24"/>
        </w:rPr>
        <w:t>accept</w:t>
      </w:r>
      <w:r w:rsidRPr="00E750C5">
        <w:rPr>
          <w:rFonts w:asciiTheme="minorHAnsi" w:hAnsiTheme="minorHAnsi"/>
          <w:spacing w:val="-3"/>
          <w:sz w:val="24"/>
          <w:szCs w:val="24"/>
        </w:rPr>
        <w:t xml:space="preserve"> </w:t>
      </w:r>
      <w:r w:rsidRPr="00E750C5">
        <w:rPr>
          <w:rFonts w:asciiTheme="minorHAnsi" w:hAnsiTheme="minorHAnsi"/>
          <w:sz w:val="24"/>
          <w:szCs w:val="24"/>
        </w:rPr>
        <w:t>responsibility</w:t>
      </w:r>
      <w:r w:rsidRPr="00E750C5">
        <w:rPr>
          <w:rFonts w:asciiTheme="minorHAnsi" w:hAnsiTheme="minorHAnsi"/>
          <w:spacing w:val="-3"/>
          <w:sz w:val="24"/>
          <w:szCs w:val="24"/>
        </w:rPr>
        <w:t xml:space="preserve"> </w:t>
      </w:r>
      <w:r w:rsidRPr="00E750C5">
        <w:rPr>
          <w:rFonts w:asciiTheme="minorHAnsi" w:hAnsiTheme="minorHAnsi"/>
          <w:sz w:val="24"/>
          <w:szCs w:val="24"/>
        </w:rPr>
        <w:t>for</w:t>
      </w:r>
      <w:r w:rsidRPr="00E750C5">
        <w:rPr>
          <w:rFonts w:asciiTheme="minorHAnsi" w:hAnsiTheme="minorHAnsi"/>
          <w:spacing w:val="-3"/>
          <w:sz w:val="24"/>
          <w:szCs w:val="24"/>
        </w:rPr>
        <w:t xml:space="preserve"> </w:t>
      </w:r>
      <w:r w:rsidRPr="00E750C5">
        <w:rPr>
          <w:rFonts w:asciiTheme="minorHAnsi" w:hAnsiTheme="minorHAnsi"/>
          <w:sz w:val="24"/>
          <w:szCs w:val="24"/>
        </w:rPr>
        <w:t>all</w:t>
      </w:r>
      <w:r w:rsidRPr="00E750C5">
        <w:rPr>
          <w:rFonts w:asciiTheme="minorHAnsi" w:hAnsiTheme="minorHAnsi"/>
          <w:spacing w:val="-3"/>
          <w:sz w:val="24"/>
          <w:szCs w:val="24"/>
        </w:rPr>
        <w:t xml:space="preserve"> </w:t>
      </w:r>
      <w:r w:rsidRPr="00E750C5">
        <w:rPr>
          <w:rFonts w:asciiTheme="minorHAnsi" w:hAnsiTheme="minorHAnsi"/>
          <w:sz w:val="24"/>
          <w:szCs w:val="24"/>
        </w:rPr>
        <w:t>or</w:t>
      </w:r>
      <w:r w:rsidRPr="00E750C5">
        <w:rPr>
          <w:rFonts w:asciiTheme="minorHAnsi" w:hAnsiTheme="minorHAnsi"/>
          <w:spacing w:val="-3"/>
          <w:sz w:val="24"/>
          <w:szCs w:val="24"/>
        </w:rPr>
        <w:t xml:space="preserve"> </w:t>
      </w:r>
      <w:r w:rsidRPr="00E750C5">
        <w:rPr>
          <w:rFonts w:asciiTheme="minorHAnsi" w:hAnsiTheme="minorHAnsi"/>
          <w:sz w:val="24"/>
          <w:szCs w:val="24"/>
        </w:rPr>
        <w:t>part</w:t>
      </w:r>
      <w:r w:rsidRPr="00E750C5">
        <w:rPr>
          <w:rFonts w:asciiTheme="minorHAnsi" w:hAnsiTheme="minorHAnsi"/>
          <w:spacing w:val="-3"/>
          <w:sz w:val="24"/>
          <w:szCs w:val="24"/>
        </w:rPr>
        <w:t xml:space="preserve"> </w:t>
      </w:r>
      <w:r w:rsidRPr="00E750C5">
        <w:rPr>
          <w:rFonts w:asciiTheme="minorHAnsi" w:hAnsiTheme="minorHAnsi"/>
          <w:sz w:val="24"/>
          <w:szCs w:val="24"/>
        </w:rPr>
        <w:t>of</w:t>
      </w:r>
      <w:r w:rsidRPr="00E750C5">
        <w:rPr>
          <w:rFonts w:asciiTheme="minorHAnsi" w:hAnsiTheme="minorHAnsi"/>
          <w:spacing w:val="-3"/>
          <w:sz w:val="24"/>
          <w:szCs w:val="24"/>
        </w:rPr>
        <w:t xml:space="preserve"> </w:t>
      </w: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alleged</w:t>
      </w:r>
      <w:r w:rsidRPr="00E750C5">
        <w:rPr>
          <w:rFonts w:asciiTheme="minorHAnsi" w:hAnsiTheme="minorHAnsi"/>
          <w:spacing w:val="-3"/>
          <w:sz w:val="24"/>
          <w:szCs w:val="24"/>
        </w:rPr>
        <w:t xml:space="preserve"> </w:t>
      </w:r>
      <w:r w:rsidRPr="00E750C5">
        <w:rPr>
          <w:rFonts w:asciiTheme="minorHAnsi" w:hAnsiTheme="minorHAnsi"/>
          <w:sz w:val="24"/>
          <w:szCs w:val="24"/>
        </w:rPr>
        <w:t>policy</w:t>
      </w:r>
      <w:r w:rsidRPr="00E750C5">
        <w:rPr>
          <w:rFonts w:asciiTheme="minorHAnsi" w:hAnsiTheme="minorHAnsi"/>
          <w:spacing w:val="-3"/>
          <w:sz w:val="24"/>
          <w:szCs w:val="24"/>
        </w:rPr>
        <w:t xml:space="preserve"> </w:t>
      </w:r>
      <w:r w:rsidRPr="00E750C5">
        <w:rPr>
          <w:rFonts w:asciiTheme="minorHAnsi" w:hAnsiTheme="minorHAnsi"/>
          <w:sz w:val="24"/>
          <w:szCs w:val="24"/>
        </w:rPr>
        <w:t>violations</w:t>
      </w:r>
      <w:r w:rsidRPr="00E750C5">
        <w:rPr>
          <w:rFonts w:asciiTheme="minorHAnsi" w:hAnsiTheme="minorHAnsi"/>
          <w:spacing w:val="-3"/>
          <w:sz w:val="24"/>
          <w:szCs w:val="24"/>
        </w:rPr>
        <w:t xml:space="preserve"> </w:t>
      </w:r>
      <w:r w:rsidRPr="00E750C5">
        <w:rPr>
          <w:rFonts w:asciiTheme="minorHAnsi" w:hAnsiTheme="minorHAnsi"/>
          <w:sz w:val="24"/>
          <w:szCs w:val="24"/>
        </w:rPr>
        <w:t>at</w:t>
      </w:r>
      <w:r w:rsidRPr="00E750C5">
        <w:rPr>
          <w:rFonts w:asciiTheme="minorHAnsi" w:hAnsiTheme="minorHAnsi"/>
          <w:spacing w:val="-3"/>
          <w:sz w:val="24"/>
          <w:szCs w:val="24"/>
        </w:rPr>
        <w:t xml:space="preserve"> </w:t>
      </w:r>
      <w:r w:rsidRPr="00E750C5">
        <w:rPr>
          <w:rFonts w:asciiTheme="minorHAnsi" w:hAnsiTheme="minorHAnsi"/>
          <w:sz w:val="24"/>
          <w:szCs w:val="24"/>
        </w:rPr>
        <w:t>any point during the Resolution Process. If the Respondent accepts responsibility, the Title IX Coordinator determines that the individual is in violation of College policy.</w:t>
      </w:r>
    </w:p>
    <w:p w14:paraId="37449580" w14:textId="77777777" w:rsidR="0041062F" w:rsidRPr="00E750C5" w:rsidRDefault="0041062F">
      <w:pPr>
        <w:pStyle w:val="BodyText"/>
        <w:spacing w:before="1"/>
        <w:ind w:left="0" w:firstLine="0"/>
        <w:rPr>
          <w:rFonts w:asciiTheme="minorHAnsi" w:hAnsiTheme="minorHAnsi"/>
          <w:sz w:val="24"/>
          <w:szCs w:val="24"/>
        </w:rPr>
      </w:pPr>
    </w:p>
    <w:p w14:paraId="5D282CDC" w14:textId="77777777" w:rsidR="0041062F" w:rsidRPr="00E750C5" w:rsidRDefault="0041062F">
      <w:pPr>
        <w:pStyle w:val="BodyText"/>
        <w:ind w:left="847" w:right="186" w:hanging="10"/>
        <w:rPr>
          <w:rFonts w:asciiTheme="minorHAnsi" w:hAnsiTheme="minorHAnsi"/>
          <w:sz w:val="24"/>
          <w:szCs w:val="24"/>
        </w:rPr>
      </w:pPr>
      <w:r w:rsidRPr="00E750C5">
        <w:rPr>
          <w:rFonts w:asciiTheme="minorHAnsi" w:hAnsiTheme="minorHAnsi"/>
          <w:sz w:val="24"/>
          <w:szCs w:val="24"/>
        </w:rPr>
        <w:t>The</w:t>
      </w:r>
      <w:r w:rsidRPr="00E750C5">
        <w:rPr>
          <w:rFonts w:asciiTheme="minorHAnsi" w:hAnsiTheme="minorHAnsi"/>
          <w:spacing w:val="-9"/>
          <w:sz w:val="24"/>
          <w:szCs w:val="24"/>
        </w:rPr>
        <w:t xml:space="preserve"> </w:t>
      </w:r>
      <w:r w:rsidRPr="00E750C5">
        <w:rPr>
          <w:rFonts w:asciiTheme="minorHAnsi" w:hAnsiTheme="minorHAnsi"/>
          <w:sz w:val="24"/>
          <w:szCs w:val="24"/>
        </w:rPr>
        <w:t>Title</w:t>
      </w:r>
      <w:r w:rsidRPr="00E750C5">
        <w:rPr>
          <w:rFonts w:asciiTheme="minorHAnsi" w:hAnsiTheme="minorHAnsi"/>
          <w:spacing w:val="-5"/>
          <w:sz w:val="24"/>
          <w:szCs w:val="24"/>
        </w:rPr>
        <w:t xml:space="preserve"> </w:t>
      </w:r>
      <w:r w:rsidRPr="00E750C5">
        <w:rPr>
          <w:rFonts w:asciiTheme="minorHAnsi" w:hAnsiTheme="minorHAnsi"/>
          <w:sz w:val="24"/>
          <w:szCs w:val="24"/>
        </w:rPr>
        <w:t>IX</w:t>
      </w:r>
      <w:r w:rsidRPr="00E750C5">
        <w:rPr>
          <w:rFonts w:asciiTheme="minorHAnsi" w:hAnsiTheme="minorHAnsi"/>
          <w:spacing w:val="-5"/>
          <w:sz w:val="24"/>
          <w:szCs w:val="24"/>
        </w:rPr>
        <w:t xml:space="preserve"> </w:t>
      </w:r>
      <w:r w:rsidRPr="00E750C5">
        <w:rPr>
          <w:rFonts w:asciiTheme="minorHAnsi" w:hAnsiTheme="minorHAnsi"/>
          <w:sz w:val="24"/>
          <w:szCs w:val="24"/>
        </w:rPr>
        <w:t>Coordinator</w:t>
      </w:r>
      <w:r w:rsidRPr="00E750C5">
        <w:rPr>
          <w:rFonts w:asciiTheme="minorHAnsi" w:hAnsiTheme="minorHAnsi"/>
          <w:spacing w:val="-4"/>
          <w:sz w:val="24"/>
          <w:szCs w:val="24"/>
        </w:rPr>
        <w:t xml:space="preserve"> </w:t>
      </w:r>
      <w:r w:rsidRPr="00E750C5">
        <w:rPr>
          <w:rFonts w:asciiTheme="minorHAnsi" w:hAnsiTheme="minorHAnsi"/>
          <w:sz w:val="24"/>
          <w:szCs w:val="24"/>
        </w:rPr>
        <w:t>then</w:t>
      </w:r>
      <w:r w:rsidRPr="00E750C5">
        <w:rPr>
          <w:rFonts w:asciiTheme="minorHAnsi" w:hAnsiTheme="minorHAnsi"/>
          <w:spacing w:val="-5"/>
          <w:sz w:val="24"/>
          <w:szCs w:val="24"/>
        </w:rPr>
        <w:t xml:space="preserve"> </w:t>
      </w:r>
      <w:r w:rsidRPr="00E750C5">
        <w:rPr>
          <w:rFonts w:asciiTheme="minorHAnsi" w:hAnsiTheme="minorHAnsi"/>
          <w:sz w:val="24"/>
          <w:szCs w:val="24"/>
        </w:rPr>
        <w:t>determines</w:t>
      </w:r>
      <w:r w:rsidRPr="00E750C5">
        <w:rPr>
          <w:rFonts w:asciiTheme="minorHAnsi" w:hAnsiTheme="minorHAnsi"/>
          <w:spacing w:val="-5"/>
          <w:sz w:val="24"/>
          <w:szCs w:val="24"/>
        </w:rPr>
        <w:t xml:space="preserve"> </w:t>
      </w:r>
      <w:r w:rsidRPr="00E750C5">
        <w:rPr>
          <w:rFonts w:asciiTheme="minorHAnsi" w:hAnsiTheme="minorHAnsi"/>
          <w:sz w:val="24"/>
          <w:szCs w:val="24"/>
        </w:rPr>
        <w:t>appropriate</w:t>
      </w:r>
      <w:r w:rsidRPr="00E750C5">
        <w:rPr>
          <w:rFonts w:asciiTheme="minorHAnsi" w:hAnsiTheme="minorHAnsi"/>
          <w:spacing w:val="-5"/>
          <w:sz w:val="24"/>
          <w:szCs w:val="24"/>
        </w:rPr>
        <w:t xml:space="preserve"> </w:t>
      </w:r>
      <w:r w:rsidRPr="00E750C5">
        <w:rPr>
          <w:rFonts w:asciiTheme="minorHAnsi" w:hAnsiTheme="minorHAnsi"/>
          <w:sz w:val="24"/>
          <w:szCs w:val="24"/>
        </w:rPr>
        <w:t>sanction(s)</w:t>
      </w:r>
      <w:r w:rsidRPr="00E750C5">
        <w:rPr>
          <w:rFonts w:asciiTheme="minorHAnsi" w:hAnsiTheme="minorHAnsi"/>
          <w:spacing w:val="-5"/>
          <w:sz w:val="24"/>
          <w:szCs w:val="24"/>
        </w:rPr>
        <w:t xml:space="preserve"> </w:t>
      </w:r>
      <w:r w:rsidRPr="00E750C5">
        <w:rPr>
          <w:rFonts w:asciiTheme="minorHAnsi" w:hAnsiTheme="minorHAnsi"/>
          <w:sz w:val="24"/>
          <w:szCs w:val="24"/>
        </w:rPr>
        <w:t>or</w:t>
      </w:r>
      <w:r w:rsidRPr="00E750C5">
        <w:rPr>
          <w:rFonts w:asciiTheme="minorHAnsi" w:hAnsiTheme="minorHAnsi"/>
          <w:spacing w:val="-5"/>
          <w:sz w:val="24"/>
          <w:szCs w:val="24"/>
        </w:rPr>
        <w:t xml:space="preserve"> </w:t>
      </w:r>
      <w:r w:rsidRPr="00E750C5">
        <w:rPr>
          <w:rFonts w:asciiTheme="minorHAnsi" w:hAnsiTheme="minorHAnsi"/>
          <w:sz w:val="24"/>
          <w:szCs w:val="24"/>
        </w:rPr>
        <w:t>responsive</w:t>
      </w:r>
      <w:r w:rsidRPr="00E750C5">
        <w:rPr>
          <w:rFonts w:asciiTheme="minorHAnsi" w:hAnsiTheme="minorHAnsi"/>
          <w:spacing w:val="-5"/>
          <w:sz w:val="24"/>
          <w:szCs w:val="24"/>
        </w:rPr>
        <w:t xml:space="preserve"> </w:t>
      </w:r>
      <w:r w:rsidRPr="00E750C5">
        <w:rPr>
          <w:rFonts w:asciiTheme="minorHAnsi" w:hAnsiTheme="minorHAnsi"/>
          <w:sz w:val="24"/>
          <w:szCs w:val="24"/>
        </w:rPr>
        <w:t>actions,</w:t>
      </w:r>
      <w:r w:rsidRPr="00E750C5">
        <w:rPr>
          <w:rFonts w:asciiTheme="minorHAnsi" w:hAnsiTheme="minorHAnsi"/>
          <w:spacing w:val="-5"/>
          <w:sz w:val="24"/>
          <w:szCs w:val="24"/>
        </w:rPr>
        <w:t xml:space="preserve"> </w:t>
      </w:r>
      <w:r w:rsidRPr="00E750C5">
        <w:rPr>
          <w:rFonts w:asciiTheme="minorHAnsi" w:hAnsiTheme="minorHAnsi"/>
          <w:sz w:val="24"/>
          <w:szCs w:val="24"/>
        </w:rPr>
        <w:t>which are promptly implemented in order to effectively stop the harassment, discrimination, and/or retaliation; prevent its recurrence; and remedy the effects of the conduct, both on the Complainant and the community.</w:t>
      </w:r>
    </w:p>
    <w:p w14:paraId="694DDA32" w14:textId="77777777" w:rsidR="0041062F" w:rsidRPr="00E750C5" w:rsidRDefault="0041062F">
      <w:pPr>
        <w:pStyle w:val="BodyText"/>
        <w:spacing w:before="2"/>
        <w:ind w:left="0" w:firstLine="0"/>
        <w:rPr>
          <w:rFonts w:asciiTheme="minorHAnsi" w:hAnsiTheme="minorHAnsi"/>
          <w:sz w:val="24"/>
          <w:szCs w:val="24"/>
        </w:rPr>
      </w:pPr>
    </w:p>
    <w:p w14:paraId="6AB8AE0B" w14:textId="77777777" w:rsidR="0041062F" w:rsidRPr="00E750C5" w:rsidRDefault="0041062F">
      <w:pPr>
        <w:pStyle w:val="BodyText"/>
        <w:spacing w:before="1"/>
        <w:ind w:left="847" w:right="149" w:hanging="10"/>
        <w:rPr>
          <w:rFonts w:asciiTheme="minorHAnsi" w:hAnsiTheme="minorHAnsi"/>
          <w:sz w:val="24"/>
          <w:szCs w:val="24"/>
        </w:rPr>
      </w:pPr>
      <w:r w:rsidRPr="00E750C5">
        <w:rPr>
          <w:rFonts w:asciiTheme="minorHAnsi" w:hAnsiTheme="minorHAnsi"/>
          <w:sz w:val="24"/>
          <w:szCs w:val="24"/>
        </w:rPr>
        <w:t>If the Respondent accepts responsibility for all of the alleged policy violations and the Title IX Coordinator or designee has determined appropriate sanction(s) or responsive actions, to which</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4"/>
          <w:sz w:val="24"/>
          <w:szCs w:val="24"/>
        </w:rPr>
        <w:t xml:space="preserve"> </w:t>
      </w:r>
      <w:r w:rsidRPr="00E750C5">
        <w:rPr>
          <w:rFonts w:asciiTheme="minorHAnsi" w:hAnsiTheme="minorHAnsi"/>
          <w:sz w:val="24"/>
          <w:szCs w:val="24"/>
        </w:rPr>
        <w:t>Respondent</w:t>
      </w:r>
      <w:r w:rsidRPr="00E750C5">
        <w:rPr>
          <w:rFonts w:asciiTheme="minorHAnsi" w:hAnsiTheme="minorHAnsi"/>
          <w:spacing w:val="-4"/>
          <w:sz w:val="24"/>
          <w:szCs w:val="24"/>
        </w:rPr>
        <w:t xml:space="preserve"> </w:t>
      </w:r>
      <w:r w:rsidRPr="00E750C5">
        <w:rPr>
          <w:rFonts w:asciiTheme="minorHAnsi" w:hAnsiTheme="minorHAnsi"/>
          <w:sz w:val="24"/>
          <w:szCs w:val="24"/>
        </w:rPr>
        <w:t>agrees,</w:t>
      </w:r>
      <w:r w:rsidRPr="00E750C5">
        <w:rPr>
          <w:rFonts w:asciiTheme="minorHAnsi" w:hAnsiTheme="minorHAnsi"/>
          <w:spacing w:val="-4"/>
          <w:sz w:val="24"/>
          <w:szCs w:val="24"/>
        </w:rPr>
        <w:t xml:space="preserve"> </w:t>
      </w:r>
      <w:r w:rsidRPr="00E750C5">
        <w:rPr>
          <w:rFonts w:asciiTheme="minorHAnsi" w:hAnsiTheme="minorHAnsi"/>
          <w:sz w:val="24"/>
          <w:szCs w:val="24"/>
        </w:rPr>
        <w:t>and</w:t>
      </w:r>
      <w:r w:rsidRPr="00E750C5">
        <w:rPr>
          <w:rFonts w:asciiTheme="minorHAnsi" w:hAnsiTheme="minorHAnsi"/>
          <w:spacing w:val="-4"/>
          <w:sz w:val="24"/>
          <w:szCs w:val="24"/>
        </w:rPr>
        <w:t xml:space="preserve"> </w:t>
      </w:r>
      <w:r w:rsidRPr="00E750C5">
        <w:rPr>
          <w:rFonts w:asciiTheme="minorHAnsi" w:hAnsiTheme="minorHAnsi"/>
          <w:sz w:val="24"/>
          <w:szCs w:val="24"/>
        </w:rPr>
        <w:t>which</w:t>
      </w:r>
      <w:r w:rsidRPr="00E750C5">
        <w:rPr>
          <w:rFonts w:asciiTheme="minorHAnsi" w:hAnsiTheme="minorHAnsi"/>
          <w:spacing w:val="-4"/>
          <w:sz w:val="24"/>
          <w:szCs w:val="24"/>
        </w:rPr>
        <w:t xml:space="preserve"> </w:t>
      </w:r>
      <w:r w:rsidRPr="00E750C5">
        <w:rPr>
          <w:rFonts w:asciiTheme="minorHAnsi" w:hAnsiTheme="minorHAnsi"/>
          <w:sz w:val="24"/>
          <w:szCs w:val="24"/>
        </w:rPr>
        <w:t>are</w:t>
      </w:r>
      <w:r w:rsidRPr="00E750C5">
        <w:rPr>
          <w:rFonts w:asciiTheme="minorHAnsi" w:hAnsiTheme="minorHAnsi"/>
          <w:spacing w:val="-4"/>
          <w:sz w:val="24"/>
          <w:szCs w:val="24"/>
        </w:rPr>
        <w:t xml:space="preserve"> </w:t>
      </w:r>
      <w:r w:rsidRPr="00E750C5">
        <w:rPr>
          <w:rFonts w:asciiTheme="minorHAnsi" w:hAnsiTheme="minorHAnsi"/>
          <w:sz w:val="24"/>
          <w:szCs w:val="24"/>
        </w:rPr>
        <w:t>promptly</w:t>
      </w:r>
      <w:r w:rsidRPr="00E750C5">
        <w:rPr>
          <w:rFonts w:asciiTheme="minorHAnsi" w:hAnsiTheme="minorHAnsi"/>
          <w:spacing w:val="-4"/>
          <w:sz w:val="24"/>
          <w:szCs w:val="24"/>
        </w:rPr>
        <w:t xml:space="preserve"> </w:t>
      </w:r>
      <w:r w:rsidRPr="00E750C5">
        <w:rPr>
          <w:rFonts w:asciiTheme="minorHAnsi" w:hAnsiTheme="minorHAnsi"/>
          <w:sz w:val="24"/>
          <w:szCs w:val="24"/>
        </w:rPr>
        <w:t>implemented,</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4"/>
          <w:sz w:val="24"/>
          <w:szCs w:val="24"/>
        </w:rPr>
        <w:t xml:space="preserve"> </w:t>
      </w:r>
      <w:r w:rsidRPr="00E750C5">
        <w:rPr>
          <w:rFonts w:asciiTheme="minorHAnsi" w:hAnsiTheme="minorHAnsi"/>
          <w:sz w:val="24"/>
          <w:szCs w:val="24"/>
        </w:rPr>
        <w:t>process</w:t>
      </w:r>
      <w:r w:rsidRPr="00E750C5">
        <w:rPr>
          <w:rFonts w:asciiTheme="minorHAnsi" w:hAnsiTheme="minorHAnsi"/>
          <w:spacing w:val="-4"/>
          <w:sz w:val="24"/>
          <w:szCs w:val="24"/>
        </w:rPr>
        <w:t xml:space="preserve"> </w:t>
      </w:r>
      <w:r w:rsidRPr="00E750C5">
        <w:rPr>
          <w:rFonts w:asciiTheme="minorHAnsi" w:hAnsiTheme="minorHAnsi"/>
          <w:sz w:val="24"/>
          <w:szCs w:val="24"/>
        </w:rPr>
        <w:t>is</w:t>
      </w:r>
      <w:r w:rsidRPr="00E750C5">
        <w:rPr>
          <w:rFonts w:asciiTheme="minorHAnsi" w:hAnsiTheme="minorHAnsi"/>
          <w:spacing w:val="-4"/>
          <w:sz w:val="24"/>
          <w:szCs w:val="24"/>
        </w:rPr>
        <w:t xml:space="preserve"> </w:t>
      </w:r>
      <w:r w:rsidRPr="00E750C5">
        <w:rPr>
          <w:rFonts w:asciiTheme="minorHAnsi" w:hAnsiTheme="minorHAnsi"/>
          <w:sz w:val="24"/>
          <w:szCs w:val="24"/>
        </w:rPr>
        <w:t>over.</w:t>
      </w:r>
      <w:r w:rsidRPr="00E750C5">
        <w:rPr>
          <w:rFonts w:asciiTheme="minorHAnsi" w:hAnsiTheme="minorHAnsi"/>
          <w:spacing w:val="-8"/>
          <w:sz w:val="24"/>
          <w:szCs w:val="24"/>
        </w:rPr>
        <w:t xml:space="preserve"> </w:t>
      </w:r>
      <w:r w:rsidRPr="00E750C5">
        <w:rPr>
          <w:rFonts w:asciiTheme="minorHAnsi" w:hAnsiTheme="minorHAnsi"/>
          <w:sz w:val="24"/>
          <w:szCs w:val="24"/>
        </w:rPr>
        <w:t>The Complainant may be consulted on and will be informed of this outcome.</w:t>
      </w:r>
    </w:p>
    <w:p w14:paraId="49F9BBD4" w14:textId="77777777" w:rsidR="0041062F" w:rsidRPr="00E750C5" w:rsidRDefault="0041062F">
      <w:pPr>
        <w:sectPr w:rsidR="0041062F" w:rsidRPr="00E750C5" w:rsidSect="002252B6">
          <w:pgSz w:w="12240" w:h="15840"/>
          <w:pgMar w:top="182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p>
    <w:p w14:paraId="776567F9" w14:textId="77777777" w:rsidR="00E750C5" w:rsidRDefault="0041062F" w:rsidP="00E750C5">
      <w:pPr>
        <w:pStyle w:val="BodyText"/>
        <w:spacing w:before="70"/>
        <w:ind w:left="847" w:right="221" w:hanging="10"/>
        <w:rPr>
          <w:rFonts w:asciiTheme="minorHAnsi" w:hAnsiTheme="minorHAnsi"/>
          <w:sz w:val="24"/>
          <w:szCs w:val="24"/>
        </w:rPr>
      </w:pPr>
      <w:r w:rsidRPr="00E750C5">
        <w:rPr>
          <w:rFonts w:asciiTheme="minorHAnsi" w:hAnsiTheme="minorHAnsi"/>
          <w:sz w:val="24"/>
          <w:szCs w:val="24"/>
        </w:rPr>
        <w:lastRenderedPageBreak/>
        <w:t>If</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4"/>
          <w:sz w:val="24"/>
          <w:szCs w:val="24"/>
        </w:rPr>
        <w:t xml:space="preserve"> </w:t>
      </w:r>
      <w:r w:rsidRPr="00E750C5">
        <w:rPr>
          <w:rFonts w:asciiTheme="minorHAnsi" w:hAnsiTheme="minorHAnsi"/>
          <w:sz w:val="24"/>
          <w:szCs w:val="24"/>
        </w:rPr>
        <w:t>Respondent</w:t>
      </w:r>
      <w:r w:rsidRPr="00E750C5">
        <w:rPr>
          <w:rFonts w:asciiTheme="minorHAnsi" w:hAnsiTheme="minorHAnsi"/>
          <w:spacing w:val="-4"/>
          <w:sz w:val="24"/>
          <w:szCs w:val="24"/>
        </w:rPr>
        <w:t xml:space="preserve"> </w:t>
      </w:r>
      <w:r w:rsidRPr="00E750C5">
        <w:rPr>
          <w:rFonts w:asciiTheme="minorHAnsi" w:hAnsiTheme="minorHAnsi"/>
          <w:sz w:val="24"/>
          <w:szCs w:val="24"/>
        </w:rPr>
        <w:t>accepts</w:t>
      </w:r>
      <w:r w:rsidRPr="00E750C5">
        <w:rPr>
          <w:rFonts w:asciiTheme="minorHAnsi" w:hAnsiTheme="minorHAnsi"/>
          <w:spacing w:val="-4"/>
          <w:sz w:val="24"/>
          <w:szCs w:val="24"/>
        </w:rPr>
        <w:t xml:space="preserve"> </w:t>
      </w:r>
      <w:r w:rsidRPr="00E750C5">
        <w:rPr>
          <w:rFonts w:asciiTheme="minorHAnsi" w:hAnsiTheme="minorHAnsi"/>
          <w:sz w:val="24"/>
          <w:szCs w:val="24"/>
        </w:rPr>
        <w:t>responsibility</w:t>
      </w:r>
      <w:r w:rsidRPr="00E750C5">
        <w:rPr>
          <w:rFonts w:asciiTheme="minorHAnsi" w:hAnsiTheme="minorHAnsi"/>
          <w:spacing w:val="-4"/>
          <w:sz w:val="24"/>
          <w:szCs w:val="24"/>
        </w:rPr>
        <w:t xml:space="preserve"> </w:t>
      </w:r>
      <w:r w:rsidRPr="00E750C5">
        <w:rPr>
          <w:rFonts w:asciiTheme="minorHAnsi" w:hAnsiTheme="minorHAnsi"/>
          <w:sz w:val="24"/>
          <w:szCs w:val="24"/>
        </w:rPr>
        <w:t>for</w:t>
      </w:r>
      <w:r w:rsidRPr="00E750C5">
        <w:rPr>
          <w:rFonts w:asciiTheme="minorHAnsi" w:hAnsiTheme="minorHAnsi"/>
          <w:spacing w:val="-2"/>
          <w:sz w:val="24"/>
          <w:szCs w:val="24"/>
        </w:rPr>
        <w:t xml:space="preserve"> </w:t>
      </w:r>
      <w:r w:rsidRPr="00E750C5">
        <w:rPr>
          <w:rFonts w:asciiTheme="minorHAnsi" w:hAnsiTheme="minorHAnsi"/>
          <w:sz w:val="24"/>
          <w:szCs w:val="24"/>
          <w:u w:val="single"/>
        </w:rPr>
        <w:t>some</w:t>
      </w:r>
      <w:r w:rsidRPr="00E750C5">
        <w:rPr>
          <w:rFonts w:asciiTheme="minorHAnsi" w:hAnsiTheme="minorHAnsi"/>
          <w:spacing w:val="-4"/>
          <w:sz w:val="24"/>
          <w:szCs w:val="24"/>
        </w:rPr>
        <w:t xml:space="preserve"> </w:t>
      </w:r>
      <w:r w:rsidRPr="00E750C5">
        <w:rPr>
          <w:rFonts w:asciiTheme="minorHAnsi" w:hAnsiTheme="minorHAnsi"/>
          <w:sz w:val="24"/>
          <w:szCs w:val="24"/>
        </w:rPr>
        <w:t>of</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4"/>
          <w:sz w:val="24"/>
          <w:szCs w:val="24"/>
        </w:rPr>
        <w:t xml:space="preserve"> </w:t>
      </w:r>
      <w:r w:rsidRPr="00E750C5">
        <w:rPr>
          <w:rFonts w:asciiTheme="minorHAnsi" w:hAnsiTheme="minorHAnsi"/>
          <w:sz w:val="24"/>
          <w:szCs w:val="24"/>
        </w:rPr>
        <w:t>alleged</w:t>
      </w:r>
      <w:r w:rsidRPr="00E750C5">
        <w:rPr>
          <w:rFonts w:asciiTheme="minorHAnsi" w:hAnsiTheme="minorHAnsi"/>
          <w:spacing w:val="-4"/>
          <w:sz w:val="24"/>
          <w:szCs w:val="24"/>
        </w:rPr>
        <w:t xml:space="preserve"> </w:t>
      </w:r>
      <w:r w:rsidRPr="00E750C5">
        <w:rPr>
          <w:rFonts w:asciiTheme="minorHAnsi" w:hAnsiTheme="minorHAnsi"/>
          <w:sz w:val="24"/>
          <w:szCs w:val="24"/>
        </w:rPr>
        <w:t>policy</w:t>
      </w:r>
      <w:r w:rsidRPr="00E750C5">
        <w:rPr>
          <w:rFonts w:asciiTheme="minorHAnsi" w:hAnsiTheme="minorHAnsi"/>
          <w:spacing w:val="-4"/>
          <w:sz w:val="24"/>
          <w:szCs w:val="24"/>
        </w:rPr>
        <w:t xml:space="preserve"> </w:t>
      </w:r>
      <w:r w:rsidRPr="00E750C5">
        <w:rPr>
          <w:rFonts w:asciiTheme="minorHAnsi" w:hAnsiTheme="minorHAnsi"/>
          <w:sz w:val="24"/>
          <w:szCs w:val="24"/>
        </w:rPr>
        <w:t>violations</w:t>
      </w:r>
      <w:r w:rsidRPr="00E750C5">
        <w:rPr>
          <w:rFonts w:asciiTheme="minorHAnsi" w:hAnsiTheme="minorHAnsi"/>
          <w:spacing w:val="-4"/>
          <w:sz w:val="24"/>
          <w:szCs w:val="24"/>
        </w:rPr>
        <w:t xml:space="preserve"> </w:t>
      </w:r>
      <w:r w:rsidRPr="00E750C5">
        <w:rPr>
          <w:rFonts w:asciiTheme="minorHAnsi" w:hAnsiTheme="minorHAnsi"/>
          <w:sz w:val="24"/>
          <w:szCs w:val="24"/>
        </w:rPr>
        <w:t>and</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8"/>
          <w:sz w:val="24"/>
          <w:szCs w:val="24"/>
        </w:rPr>
        <w:t xml:space="preserve"> </w:t>
      </w:r>
      <w:r w:rsidRPr="00E750C5">
        <w:rPr>
          <w:rFonts w:asciiTheme="minorHAnsi" w:hAnsiTheme="minorHAnsi"/>
          <w:sz w:val="24"/>
          <w:szCs w:val="24"/>
        </w:rPr>
        <w:t>Title IX Coordinator has determined appropriate sanction(s) or responsive actions, to which the Respondent agrees, and which are promptly implemented for those violations, then the remaining allegations will continue to be investigated and resolved through</w:t>
      </w:r>
      <w:r w:rsidRPr="00E750C5">
        <w:rPr>
          <w:rFonts w:asciiTheme="minorHAnsi" w:hAnsiTheme="minorHAnsi"/>
          <w:spacing w:val="-4"/>
          <w:sz w:val="24"/>
          <w:szCs w:val="24"/>
        </w:rPr>
        <w:t xml:space="preserve"> </w:t>
      </w:r>
      <w:r w:rsidRPr="00E750C5">
        <w:rPr>
          <w:rFonts w:asciiTheme="minorHAnsi" w:hAnsiTheme="minorHAnsi"/>
          <w:sz w:val="24"/>
          <w:szCs w:val="24"/>
        </w:rPr>
        <w:t>Administrative Resolution. The parties will be informed of this outcome. The parties are still able to seek Alternative Resolution on the remaining allegations, subject to the stipulations above.</w:t>
      </w:r>
    </w:p>
    <w:p w14:paraId="6A3525DC" w14:textId="77777777" w:rsidR="00E750C5" w:rsidRDefault="00E750C5" w:rsidP="00E750C5">
      <w:pPr>
        <w:pStyle w:val="BodyText"/>
        <w:spacing w:before="70"/>
        <w:ind w:left="847" w:right="221" w:hanging="10"/>
        <w:rPr>
          <w:rFonts w:asciiTheme="minorHAnsi" w:hAnsiTheme="minorHAnsi"/>
          <w:sz w:val="24"/>
          <w:szCs w:val="24"/>
        </w:rPr>
      </w:pPr>
    </w:p>
    <w:p w14:paraId="4D580900" w14:textId="0F9DA202" w:rsidR="0041062F" w:rsidRPr="00E750C5" w:rsidRDefault="0041062F" w:rsidP="00A47BC6">
      <w:pPr>
        <w:pStyle w:val="ListParagraph"/>
        <w:numPr>
          <w:ilvl w:val="0"/>
          <w:numId w:val="99"/>
        </w:numPr>
      </w:pPr>
      <w:r w:rsidRPr="00E750C5">
        <w:t>Administrative</w:t>
      </w:r>
      <w:r w:rsidRPr="00E750C5">
        <w:rPr>
          <w:spacing w:val="-12"/>
        </w:rPr>
        <w:t xml:space="preserve"> </w:t>
      </w:r>
      <w:r w:rsidRPr="00E750C5">
        <w:t>Resolution</w:t>
      </w:r>
      <w:r w:rsidRPr="00E750C5">
        <w:rPr>
          <w:spacing w:val="-9"/>
        </w:rPr>
        <w:t xml:space="preserve"> </w:t>
      </w:r>
      <w:r w:rsidRPr="00E750C5">
        <w:t>via</w:t>
      </w:r>
      <w:r w:rsidRPr="00E750C5">
        <w:rPr>
          <w:spacing w:val="-9"/>
        </w:rPr>
        <w:t xml:space="preserve"> </w:t>
      </w:r>
      <w:r w:rsidRPr="00E750C5">
        <w:t>a</w:t>
      </w:r>
      <w:r w:rsidRPr="00E750C5">
        <w:rPr>
          <w:spacing w:val="-9"/>
        </w:rPr>
        <w:t xml:space="preserve"> </w:t>
      </w:r>
      <w:r w:rsidRPr="00E750C5">
        <w:t>Nonconfrontational</w:t>
      </w:r>
      <w:r w:rsidRPr="00E750C5">
        <w:rPr>
          <w:spacing w:val="-9"/>
        </w:rPr>
        <w:t xml:space="preserve"> </w:t>
      </w:r>
      <w:r w:rsidRPr="00E750C5">
        <w:rPr>
          <w:spacing w:val="-2"/>
        </w:rPr>
        <w:t>Hearing</w:t>
      </w:r>
    </w:p>
    <w:p w14:paraId="455E29EE" w14:textId="77777777" w:rsidR="0041062F" w:rsidRPr="00E750C5" w:rsidRDefault="0041062F">
      <w:pPr>
        <w:pStyle w:val="BodyText"/>
        <w:spacing w:before="3"/>
        <w:ind w:left="0" w:firstLine="0"/>
        <w:rPr>
          <w:rFonts w:asciiTheme="minorHAnsi" w:hAnsiTheme="minorHAnsi"/>
          <w:b/>
          <w:sz w:val="24"/>
          <w:szCs w:val="24"/>
        </w:rPr>
      </w:pPr>
    </w:p>
    <w:p w14:paraId="487B5CA3" w14:textId="77777777" w:rsidR="0041062F" w:rsidRPr="00E750C5" w:rsidRDefault="0041062F">
      <w:pPr>
        <w:pStyle w:val="BodyText"/>
        <w:ind w:right="322" w:hanging="10"/>
        <w:jc w:val="both"/>
        <w:rPr>
          <w:rFonts w:asciiTheme="minorHAnsi" w:hAnsiTheme="minorHAnsi"/>
          <w:sz w:val="24"/>
          <w:szCs w:val="24"/>
        </w:rPr>
      </w:pPr>
      <w:r w:rsidRPr="00E750C5">
        <w:rPr>
          <w:rFonts w:asciiTheme="minorHAnsi" w:hAnsiTheme="minorHAnsi"/>
          <w:sz w:val="24"/>
          <w:szCs w:val="24"/>
        </w:rPr>
        <w:t>Administrative Resolution can be pursued at any time during the process for any behavior for which the Respondent has not accepted responsibility that would constitute conduct covered by</w:t>
      </w:r>
      <w:r w:rsidRPr="00E750C5">
        <w:rPr>
          <w:rFonts w:asciiTheme="minorHAnsi" w:hAnsiTheme="minorHAnsi"/>
          <w:spacing w:val="-7"/>
          <w:sz w:val="24"/>
          <w:szCs w:val="24"/>
        </w:rPr>
        <w:t xml:space="preserve"> </w:t>
      </w:r>
      <w:r w:rsidRPr="00E750C5">
        <w:rPr>
          <w:rFonts w:asciiTheme="minorHAnsi" w:hAnsiTheme="minorHAnsi"/>
          <w:sz w:val="24"/>
          <w:szCs w:val="24"/>
        </w:rPr>
        <w:t>the</w:t>
      </w:r>
      <w:r w:rsidRPr="00E750C5">
        <w:rPr>
          <w:rFonts w:asciiTheme="minorHAnsi" w:hAnsiTheme="minorHAnsi"/>
          <w:spacing w:val="-6"/>
          <w:sz w:val="24"/>
          <w:szCs w:val="24"/>
        </w:rPr>
        <w:t xml:space="preserve"> </w:t>
      </w:r>
      <w:r w:rsidRPr="00E750C5">
        <w:rPr>
          <w:rFonts w:asciiTheme="minorHAnsi" w:hAnsiTheme="minorHAnsi"/>
          <w:sz w:val="24"/>
          <w:szCs w:val="24"/>
        </w:rPr>
        <w:t>Equal</w:t>
      </w:r>
      <w:r w:rsidRPr="00E750C5">
        <w:rPr>
          <w:rFonts w:asciiTheme="minorHAnsi" w:hAnsiTheme="minorHAnsi"/>
          <w:spacing w:val="-6"/>
          <w:sz w:val="24"/>
          <w:szCs w:val="24"/>
        </w:rPr>
        <w:t xml:space="preserve"> </w:t>
      </w:r>
      <w:r w:rsidRPr="00E750C5">
        <w:rPr>
          <w:rFonts w:asciiTheme="minorHAnsi" w:hAnsiTheme="minorHAnsi"/>
          <w:sz w:val="24"/>
          <w:szCs w:val="24"/>
        </w:rPr>
        <w:t>Opportunity,</w:t>
      </w:r>
      <w:r w:rsidRPr="00E750C5">
        <w:rPr>
          <w:rFonts w:asciiTheme="minorHAnsi" w:hAnsiTheme="minorHAnsi"/>
          <w:spacing w:val="-6"/>
          <w:sz w:val="24"/>
          <w:szCs w:val="24"/>
        </w:rPr>
        <w:t xml:space="preserve"> </w:t>
      </w:r>
      <w:r w:rsidRPr="00E750C5">
        <w:rPr>
          <w:rFonts w:asciiTheme="minorHAnsi" w:hAnsiTheme="minorHAnsi"/>
          <w:sz w:val="24"/>
          <w:szCs w:val="24"/>
        </w:rPr>
        <w:t>Harassment,</w:t>
      </w:r>
      <w:r w:rsidRPr="00E750C5">
        <w:rPr>
          <w:rFonts w:asciiTheme="minorHAnsi" w:hAnsiTheme="minorHAnsi"/>
          <w:spacing w:val="-6"/>
          <w:sz w:val="24"/>
          <w:szCs w:val="24"/>
        </w:rPr>
        <w:t xml:space="preserve"> </w:t>
      </w:r>
      <w:r w:rsidRPr="00E750C5">
        <w:rPr>
          <w:rFonts w:asciiTheme="minorHAnsi" w:hAnsiTheme="minorHAnsi"/>
          <w:sz w:val="24"/>
          <w:szCs w:val="24"/>
        </w:rPr>
        <w:t>and</w:t>
      </w:r>
      <w:r w:rsidRPr="00E750C5">
        <w:rPr>
          <w:rFonts w:asciiTheme="minorHAnsi" w:hAnsiTheme="minorHAnsi"/>
          <w:spacing w:val="-6"/>
          <w:sz w:val="24"/>
          <w:szCs w:val="24"/>
        </w:rPr>
        <w:t xml:space="preserve"> </w:t>
      </w:r>
      <w:r w:rsidRPr="00E750C5">
        <w:rPr>
          <w:rFonts w:asciiTheme="minorHAnsi" w:hAnsiTheme="minorHAnsi"/>
          <w:sz w:val="24"/>
          <w:szCs w:val="24"/>
        </w:rPr>
        <w:t>Nondiscrimination</w:t>
      </w:r>
      <w:r w:rsidRPr="00E750C5">
        <w:rPr>
          <w:rFonts w:asciiTheme="minorHAnsi" w:hAnsiTheme="minorHAnsi"/>
          <w:spacing w:val="-6"/>
          <w:sz w:val="24"/>
          <w:szCs w:val="24"/>
        </w:rPr>
        <w:t xml:space="preserve"> </w:t>
      </w:r>
      <w:r w:rsidRPr="00E750C5">
        <w:rPr>
          <w:rFonts w:asciiTheme="minorHAnsi" w:hAnsiTheme="minorHAnsi"/>
          <w:sz w:val="24"/>
          <w:szCs w:val="24"/>
        </w:rPr>
        <w:t>Policy</w:t>
      </w:r>
      <w:r w:rsidRPr="00E750C5">
        <w:rPr>
          <w:rFonts w:asciiTheme="minorHAnsi" w:hAnsiTheme="minorHAnsi"/>
          <w:spacing w:val="-6"/>
          <w:sz w:val="24"/>
          <w:szCs w:val="24"/>
        </w:rPr>
        <w:t xml:space="preserve"> </w:t>
      </w:r>
      <w:r w:rsidRPr="00E750C5">
        <w:rPr>
          <w:rFonts w:asciiTheme="minorHAnsi" w:hAnsiTheme="minorHAnsi"/>
          <w:sz w:val="24"/>
          <w:szCs w:val="24"/>
        </w:rPr>
        <w:t>if</w:t>
      </w:r>
      <w:r w:rsidRPr="00E750C5">
        <w:rPr>
          <w:rFonts w:asciiTheme="minorHAnsi" w:hAnsiTheme="minorHAnsi"/>
          <w:spacing w:val="-6"/>
          <w:sz w:val="24"/>
          <w:szCs w:val="24"/>
        </w:rPr>
        <w:t xml:space="preserve"> </w:t>
      </w:r>
      <w:r w:rsidRPr="00E750C5">
        <w:rPr>
          <w:rFonts w:asciiTheme="minorHAnsi" w:hAnsiTheme="minorHAnsi"/>
          <w:sz w:val="24"/>
          <w:szCs w:val="24"/>
        </w:rPr>
        <w:t>proven.</w:t>
      </w:r>
      <w:r w:rsidRPr="00E750C5">
        <w:rPr>
          <w:rFonts w:asciiTheme="minorHAnsi" w:hAnsiTheme="minorHAnsi"/>
          <w:spacing w:val="-16"/>
          <w:sz w:val="24"/>
          <w:szCs w:val="24"/>
        </w:rPr>
        <w:t xml:space="preserve"> </w:t>
      </w:r>
      <w:r w:rsidRPr="00E750C5">
        <w:rPr>
          <w:rFonts w:asciiTheme="minorHAnsi" w:hAnsiTheme="minorHAnsi"/>
          <w:sz w:val="24"/>
          <w:szCs w:val="24"/>
        </w:rPr>
        <w:t>Administrative Resolution starts with a thorough, reliable, and impartial investigation.</w:t>
      </w:r>
    </w:p>
    <w:p w14:paraId="3F9DB680" w14:textId="77777777" w:rsidR="0041062F" w:rsidRPr="00E750C5" w:rsidRDefault="0041062F">
      <w:pPr>
        <w:pStyle w:val="BodyText"/>
        <w:spacing w:before="251"/>
        <w:ind w:right="320" w:hanging="10"/>
        <w:rPr>
          <w:rFonts w:asciiTheme="minorHAnsi" w:hAnsiTheme="minorHAnsi"/>
          <w:sz w:val="24"/>
          <w:szCs w:val="24"/>
        </w:rPr>
      </w:pPr>
      <w:r w:rsidRPr="00E750C5">
        <w:rPr>
          <w:rFonts w:asciiTheme="minorHAnsi" w:hAnsiTheme="minorHAnsi"/>
          <w:sz w:val="24"/>
          <w:szCs w:val="24"/>
        </w:rPr>
        <w:t>If</w:t>
      </w:r>
      <w:r w:rsidRPr="00E750C5">
        <w:rPr>
          <w:rFonts w:asciiTheme="minorHAnsi" w:hAnsiTheme="minorHAnsi"/>
          <w:spacing w:val="-16"/>
          <w:sz w:val="24"/>
          <w:szCs w:val="24"/>
        </w:rPr>
        <w:t xml:space="preserve"> </w:t>
      </w:r>
      <w:r w:rsidRPr="00E750C5">
        <w:rPr>
          <w:rFonts w:asciiTheme="minorHAnsi" w:hAnsiTheme="minorHAnsi"/>
          <w:sz w:val="24"/>
          <w:szCs w:val="24"/>
        </w:rPr>
        <w:t>Administrative</w:t>
      </w:r>
      <w:r w:rsidRPr="00E750C5">
        <w:rPr>
          <w:rFonts w:asciiTheme="minorHAnsi" w:hAnsiTheme="minorHAnsi"/>
          <w:spacing w:val="-4"/>
          <w:sz w:val="24"/>
          <w:szCs w:val="24"/>
        </w:rPr>
        <w:t xml:space="preserve"> </w:t>
      </w:r>
      <w:r w:rsidRPr="00E750C5">
        <w:rPr>
          <w:rFonts w:asciiTheme="minorHAnsi" w:hAnsiTheme="minorHAnsi"/>
          <w:sz w:val="24"/>
          <w:szCs w:val="24"/>
        </w:rPr>
        <w:t>Resolution</w:t>
      </w:r>
      <w:r w:rsidRPr="00E750C5">
        <w:rPr>
          <w:rFonts w:asciiTheme="minorHAnsi" w:hAnsiTheme="minorHAnsi"/>
          <w:spacing w:val="-4"/>
          <w:sz w:val="24"/>
          <w:szCs w:val="24"/>
        </w:rPr>
        <w:t xml:space="preserve"> </w:t>
      </w:r>
      <w:r w:rsidRPr="00E750C5">
        <w:rPr>
          <w:rFonts w:asciiTheme="minorHAnsi" w:hAnsiTheme="minorHAnsi"/>
          <w:sz w:val="24"/>
          <w:szCs w:val="24"/>
        </w:rPr>
        <w:t>is</w:t>
      </w:r>
      <w:r w:rsidRPr="00E750C5">
        <w:rPr>
          <w:rFonts w:asciiTheme="minorHAnsi" w:hAnsiTheme="minorHAnsi"/>
          <w:spacing w:val="-4"/>
          <w:sz w:val="24"/>
          <w:szCs w:val="24"/>
        </w:rPr>
        <w:t xml:space="preserve"> </w:t>
      </w:r>
      <w:r w:rsidRPr="00E750C5">
        <w:rPr>
          <w:rFonts w:asciiTheme="minorHAnsi" w:hAnsiTheme="minorHAnsi"/>
          <w:sz w:val="24"/>
          <w:szCs w:val="24"/>
        </w:rPr>
        <w:t>initiated,</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7"/>
          <w:sz w:val="24"/>
          <w:szCs w:val="24"/>
        </w:rPr>
        <w:t xml:space="preserve"> </w:t>
      </w:r>
      <w:r w:rsidRPr="00E750C5">
        <w:rPr>
          <w:rFonts w:asciiTheme="minorHAnsi" w:hAnsiTheme="minorHAnsi"/>
          <w:sz w:val="24"/>
          <w:szCs w:val="24"/>
        </w:rPr>
        <w:t>Title</w:t>
      </w:r>
      <w:r w:rsidRPr="00E750C5">
        <w:rPr>
          <w:rFonts w:asciiTheme="minorHAnsi" w:hAnsiTheme="minorHAnsi"/>
          <w:spacing w:val="-4"/>
          <w:sz w:val="24"/>
          <w:szCs w:val="24"/>
        </w:rPr>
        <w:t xml:space="preserve"> </w:t>
      </w:r>
      <w:r w:rsidRPr="00E750C5">
        <w:rPr>
          <w:rFonts w:asciiTheme="minorHAnsi" w:hAnsiTheme="minorHAnsi"/>
          <w:sz w:val="24"/>
          <w:szCs w:val="24"/>
        </w:rPr>
        <w:t>IX</w:t>
      </w:r>
      <w:r w:rsidRPr="00E750C5">
        <w:rPr>
          <w:rFonts w:asciiTheme="minorHAnsi" w:hAnsiTheme="minorHAnsi"/>
          <w:spacing w:val="-4"/>
          <w:sz w:val="24"/>
          <w:szCs w:val="24"/>
        </w:rPr>
        <w:t xml:space="preserve"> </w:t>
      </w:r>
      <w:r w:rsidRPr="00E750C5">
        <w:rPr>
          <w:rFonts w:asciiTheme="minorHAnsi" w:hAnsiTheme="minorHAnsi"/>
          <w:sz w:val="24"/>
          <w:szCs w:val="24"/>
        </w:rPr>
        <w:t>Coordinator</w:t>
      </w:r>
      <w:r w:rsidRPr="00E750C5">
        <w:rPr>
          <w:rFonts w:asciiTheme="minorHAnsi" w:hAnsiTheme="minorHAnsi"/>
          <w:spacing w:val="-3"/>
          <w:sz w:val="24"/>
          <w:szCs w:val="24"/>
        </w:rPr>
        <w:t xml:space="preserve"> </w:t>
      </w:r>
      <w:r w:rsidRPr="00E750C5">
        <w:rPr>
          <w:rFonts w:asciiTheme="minorHAnsi" w:hAnsiTheme="minorHAnsi"/>
          <w:sz w:val="24"/>
          <w:szCs w:val="24"/>
        </w:rPr>
        <w:t>will</w:t>
      </w:r>
      <w:r w:rsidRPr="00E750C5">
        <w:rPr>
          <w:rFonts w:asciiTheme="minorHAnsi" w:hAnsiTheme="minorHAnsi"/>
          <w:spacing w:val="-4"/>
          <w:sz w:val="24"/>
          <w:szCs w:val="24"/>
        </w:rPr>
        <w:t xml:space="preserve"> </w:t>
      </w:r>
      <w:r w:rsidRPr="00E750C5">
        <w:rPr>
          <w:rFonts w:asciiTheme="minorHAnsi" w:hAnsiTheme="minorHAnsi"/>
          <w:sz w:val="24"/>
          <w:szCs w:val="24"/>
        </w:rPr>
        <w:t>provide</w:t>
      </w:r>
      <w:r w:rsidRPr="00E750C5">
        <w:rPr>
          <w:rFonts w:asciiTheme="minorHAnsi" w:hAnsiTheme="minorHAnsi"/>
          <w:spacing w:val="-4"/>
          <w:sz w:val="24"/>
          <w:szCs w:val="24"/>
        </w:rPr>
        <w:t xml:space="preserve"> </w:t>
      </w:r>
      <w:r w:rsidRPr="00E750C5">
        <w:rPr>
          <w:rFonts w:asciiTheme="minorHAnsi" w:hAnsiTheme="minorHAnsi"/>
          <w:sz w:val="24"/>
          <w:szCs w:val="24"/>
        </w:rPr>
        <w:t>written</w:t>
      </w:r>
      <w:r w:rsidRPr="00E750C5">
        <w:rPr>
          <w:rFonts w:asciiTheme="minorHAnsi" w:hAnsiTheme="minorHAnsi"/>
          <w:spacing w:val="-4"/>
          <w:sz w:val="24"/>
          <w:szCs w:val="24"/>
        </w:rPr>
        <w:t xml:space="preserve"> </w:t>
      </w:r>
      <w:r w:rsidRPr="00E750C5">
        <w:rPr>
          <w:rFonts w:asciiTheme="minorHAnsi" w:hAnsiTheme="minorHAnsi"/>
          <w:sz w:val="24"/>
          <w:szCs w:val="24"/>
        </w:rPr>
        <w:t>notification of the investigation to the parties at an appropriate time during the investigation. Typically, notice is given at least 48 hours in advance of an interview.</w:t>
      </w:r>
      <w:r w:rsidRPr="00E750C5">
        <w:rPr>
          <w:rFonts w:asciiTheme="minorHAnsi" w:hAnsiTheme="minorHAnsi"/>
          <w:spacing w:val="-7"/>
          <w:sz w:val="24"/>
          <w:szCs w:val="24"/>
        </w:rPr>
        <w:t xml:space="preserve"> </w:t>
      </w:r>
      <w:r w:rsidRPr="00E750C5">
        <w:rPr>
          <w:rFonts w:asciiTheme="minorHAnsi" w:hAnsiTheme="minorHAnsi"/>
          <w:sz w:val="24"/>
          <w:szCs w:val="24"/>
        </w:rPr>
        <w:t>Advanced notice facilitates the parties’</w:t>
      </w:r>
      <w:r w:rsidRPr="00E750C5">
        <w:rPr>
          <w:rFonts w:asciiTheme="minorHAnsi" w:hAnsiTheme="minorHAnsi"/>
          <w:spacing w:val="-4"/>
          <w:sz w:val="24"/>
          <w:szCs w:val="24"/>
        </w:rPr>
        <w:t xml:space="preserve"> </w:t>
      </w:r>
      <w:r w:rsidRPr="00E750C5">
        <w:rPr>
          <w:rFonts w:asciiTheme="minorHAnsi" w:hAnsiTheme="minorHAnsi"/>
          <w:sz w:val="24"/>
          <w:szCs w:val="24"/>
        </w:rPr>
        <w:t>ability to identify and choose an</w:t>
      </w:r>
      <w:r w:rsidRPr="00E750C5">
        <w:rPr>
          <w:rFonts w:asciiTheme="minorHAnsi" w:hAnsiTheme="minorHAnsi"/>
          <w:spacing w:val="-9"/>
          <w:sz w:val="24"/>
          <w:szCs w:val="24"/>
        </w:rPr>
        <w:t xml:space="preserve"> </w:t>
      </w:r>
      <w:r w:rsidRPr="00E750C5">
        <w:rPr>
          <w:rFonts w:asciiTheme="minorHAnsi" w:hAnsiTheme="minorHAnsi"/>
          <w:sz w:val="24"/>
          <w:szCs w:val="24"/>
        </w:rPr>
        <w:t>Advisor, if any, to accompany them to the interview.</w:t>
      </w:r>
    </w:p>
    <w:p w14:paraId="206F2BD0" w14:textId="77777777" w:rsidR="0041062F" w:rsidRPr="00E750C5" w:rsidRDefault="0041062F">
      <w:pPr>
        <w:pStyle w:val="BodyText"/>
        <w:spacing w:before="2"/>
        <w:ind w:left="0" w:firstLine="0"/>
        <w:rPr>
          <w:rFonts w:asciiTheme="minorHAnsi" w:hAnsiTheme="minorHAnsi"/>
          <w:sz w:val="24"/>
          <w:szCs w:val="24"/>
        </w:rPr>
      </w:pPr>
    </w:p>
    <w:p w14:paraId="63F07FD6" w14:textId="77777777" w:rsidR="0041062F" w:rsidRPr="00E750C5" w:rsidRDefault="0041062F">
      <w:pPr>
        <w:pStyle w:val="BodyText"/>
        <w:ind w:right="186" w:hanging="10"/>
        <w:rPr>
          <w:rFonts w:asciiTheme="minorHAnsi" w:hAnsiTheme="minorHAnsi"/>
          <w:sz w:val="24"/>
          <w:szCs w:val="24"/>
        </w:rPr>
      </w:pPr>
      <w:r w:rsidRPr="00E750C5">
        <w:rPr>
          <w:rFonts w:asciiTheme="minorHAnsi" w:hAnsiTheme="minorHAnsi"/>
          <w:sz w:val="24"/>
          <w:szCs w:val="24"/>
        </w:rPr>
        <w:t>Notification</w:t>
      </w:r>
      <w:r w:rsidRPr="00E750C5">
        <w:rPr>
          <w:rFonts w:asciiTheme="minorHAnsi" w:hAnsiTheme="minorHAnsi"/>
          <w:spacing w:val="-3"/>
          <w:sz w:val="24"/>
          <w:szCs w:val="24"/>
        </w:rPr>
        <w:t xml:space="preserve"> </w:t>
      </w:r>
      <w:r w:rsidRPr="00E750C5">
        <w:rPr>
          <w:rFonts w:asciiTheme="minorHAnsi" w:hAnsiTheme="minorHAnsi"/>
          <w:sz w:val="24"/>
          <w:szCs w:val="24"/>
        </w:rPr>
        <w:t>will</w:t>
      </w:r>
      <w:r w:rsidRPr="00E750C5">
        <w:rPr>
          <w:rFonts w:asciiTheme="minorHAnsi" w:hAnsiTheme="minorHAnsi"/>
          <w:spacing w:val="-3"/>
          <w:sz w:val="24"/>
          <w:szCs w:val="24"/>
        </w:rPr>
        <w:t xml:space="preserve"> </w:t>
      </w:r>
      <w:r w:rsidRPr="00E750C5">
        <w:rPr>
          <w:rFonts w:asciiTheme="minorHAnsi" w:hAnsiTheme="minorHAnsi"/>
          <w:sz w:val="24"/>
          <w:szCs w:val="24"/>
        </w:rPr>
        <w:t>include</w:t>
      </w:r>
      <w:r w:rsidRPr="00E750C5">
        <w:rPr>
          <w:rFonts w:asciiTheme="minorHAnsi" w:hAnsiTheme="minorHAnsi"/>
          <w:spacing w:val="-3"/>
          <w:sz w:val="24"/>
          <w:szCs w:val="24"/>
        </w:rPr>
        <w:t xml:space="preserve"> </w:t>
      </w:r>
      <w:r w:rsidRPr="00E750C5">
        <w:rPr>
          <w:rFonts w:asciiTheme="minorHAnsi" w:hAnsiTheme="minorHAnsi"/>
          <w:sz w:val="24"/>
          <w:szCs w:val="24"/>
        </w:rPr>
        <w:t>a</w:t>
      </w:r>
      <w:r w:rsidRPr="00E750C5">
        <w:rPr>
          <w:rFonts w:asciiTheme="minorHAnsi" w:hAnsiTheme="minorHAnsi"/>
          <w:spacing w:val="-3"/>
          <w:sz w:val="24"/>
          <w:szCs w:val="24"/>
        </w:rPr>
        <w:t xml:space="preserve"> </w:t>
      </w:r>
      <w:r w:rsidRPr="00E750C5">
        <w:rPr>
          <w:rFonts w:asciiTheme="minorHAnsi" w:hAnsiTheme="minorHAnsi"/>
          <w:sz w:val="24"/>
          <w:szCs w:val="24"/>
        </w:rPr>
        <w:t>meaningful</w:t>
      </w:r>
      <w:r w:rsidRPr="00E750C5">
        <w:rPr>
          <w:rFonts w:asciiTheme="minorHAnsi" w:hAnsiTheme="minorHAnsi"/>
          <w:spacing w:val="-3"/>
          <w:sz w:val="24"/>
          <w:szCs w:val="24"/>
        </w:rPr>
        <w:t xml:space="preserve"> </w:t>
      </w:r>
      <w:r w:rsidRPr="00E750C5">
        <w:rPr>
          <w:rFonts w:asciiTheme="minorHAnsi" w:hAnsiTheme="minorHAnsi"/>
          <w:sz w:val="24"/>
          <w:szCs w:val="24"/>
        </w:rPr>
        <w:t>summary</w:t>
      </w:r>
      <w:r w:rsidRPr="00E750C5">
        <w:rPr>
          <w:rFonts w:asciiTheme="minorHAnsi" w:hAnsiTheme="minorHAnsi"/>
          <w:spacing w:val="-3"/>
          <w:sz w:val="24"/>
          <w:szCs w:val="24"/>
        </w:rPr>
        <w:t xml:space="preserve"> </w:t>
      </w:r>
      <w:r w:rsidRPr="00E750C5">
        <w:rPr>
          <w:rFonts w:asciiTheme="minorHAnsi" w:hAnsiTheme="minorHAnsi"/>
          <w:sz w:val="24"/>
          <w:szCs w:val="24"/>
        </w:rPr>
        <w:t>of</w:t>
      </w:r>
      <w:r w:rsidRPr="00E750C5">
        <w:rPr>
          <w:rFonts w:asciiTheme="minorHAnsi" w:hAnsiTheme="minorHAnsi"/>
          <w:spacing w:val="-3"/>
          <w:sz w:val="24"/>
          <w:szCs w:val="24"/>
        </w:rPr>
        <w:t xml:space="preserve"> </w:t>
      </w: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allegations,</w:t>
      </w:r>
      <w:r w:rsidRPr="00E750C5">
        <w:rPr>
          <w:rFonts w:asciiTheme="minorHAnsi" w:hAnsiTheme="minorHAnsi"/>
          <w:spacing w:val="-3"/>
          <w:sz w:val="24"/>
          <w:szCs w:val="24"/>
        </w:rPr>
        <w:t xml:space="preserve"> </w:t>
      </w:r>
      <w:r w:rsidRPr="00E750C5">
        <w:rPr>
          <w:rFonts w:asciiTheme="minorHAnsi" w:hAnsiTheme="minorHAnsi"/>
          <w:sz w:val="24"/>
          <w:szCs w:val="24"/>
        </w:rPr>
        <w:t>will</w:t>
      </w:r>
      <w:r w:rsidRPr="00E750C5">
        <w:rPr>
          <w:rFonts w:asciiTheme="minorHAnsi" w:hAnsiTheme="minorHAnsi"/>
          <w:spacing w:val="-3"/>
          <w:sz w:val="24"/>
          <w:szCs w:val="24"/>
        </w:rPr>
        <w:t xml:space="preserve"> </w:t>
      </w:r>
      <w:r w:rsidRPr="00E750C5">
        <w:rPr>
          <w:rFonts w:asciiTheme="minorHAnsi" w:hAnsiTheme="minorHAnsi"/>
          <w:sz w:val="24"/>
          <w:szCs w:val="24"/>
        </w:rPr>
        <w:t>be</w:t>
      </w:r>
      <w:r w:rsidRPr="00E750C5">
        <w:rPr>
          <w:rFonts w:asciiTheme="minorHAnsi" w:hAnsiTheme="minorHAnsi"/>
          <w:spacing w:val="-3"/>
          <w:sz w:val="24"/>
          <w:szCs w:val="24"/>
        </w:rPr>
        <w:t xml:space="preserve"> </w:t>
      </w:r>
      <w:r w:rsidRPr="00E750C5">
        <w:rPr>
          <w:rFonts w:asciiTheme="minorHAnsi" w:hAnsiTheme="minorHAnsi"/>
          <w:sz w:val="24"/>
          <w:szCs w:val="24"/>
        </w:rPr>
        <w:t>made</w:t>
      </w:r>
      <w:r w:rsidRPr="00E750C5">
        <w:rPr>
          <w:rFonts w:asciiTheme="minorHAnsi" w:hAnsiTheme="minorHAnsi"/>
          <w:spacing w:val="-3"/>
          <w:sz w:val="24"/>
          <w:szCs w:val="24"/>
        </w:rPr>
        <w:t xml:space="preserve"> </w:t>
      </w:r>
      <w:r w:rsidRPr="00E750C5">
        <w:rPr>
          <w:rFonts w:asciiTheme="minorHAnsi" w:hAnsiTheme="minorHAnsi"/>
          <w:sz w:val="24"/>
          <w:szCs w:val="24"/>
        </w:rPr>
        <w:t>in</w:t>
      </w:r>
      <w:r w:rsidRPr="00E750C5">
        <w:rPr>
          <w:rFonts w:asciiTheme="minorHAnsi" w:hAnsiTheme="minorHAnsi"/>
          <w:spacing w:val="-3"/>
          <w:sz w:val="24"/>
          <w:szCs w:val="24"/>
        </w:rPr>
        <w:t xml:space="preserve"> </w:t>
      </w:r>
      <w:r w:rsidRPr="00E750C5">
        <w:rPr>
          <w:rFonts w:asciiTheme="minorHAnsi" w:hAnsiTheme="minorHAnsi"/>
          <w:sz w:val="24"/>
          <w:szCs w:val="24"/>
        </w:rPr>
        <w:t>writing,</w:t>
      </w:r>
      <w:r w:rsidRPr="00E750C5">
        <w:rPr>
          <w:rFonts w:asciiTheme="minorHAnsi" w:hAnsiTheme="minorHAnsi"/>
          <w:spacing w:val="-3"/>
          <w:sz w:val="24"/>
          <w:szCs w:val="24"/>
        </w:rPr>
        <w:t xml:space="preserve"> </w:t>
      </w:r>
      <w:r w:rsidRPr="00E750C5">
        <w:rPr>
          <w:rFonts w:asciiTheme="minorHAnsi" w:hAnsiTheme="minorHAnsi"/>
          <w:sz w:val="24"/>
          <w:szCs w:val="24"/>
        </w:rPr>
        <w:t>and may be delivered by one or more of the following methods: in person, mailed to the local or permanent address of the parties as indicated in official College records, or emailed to the parties’ College-issued or designated email account.</w:t>
      </w:r>
    </w:p>
    <w:p w14:paraId="1C651434" w14:textId="77777777" w:rsidR="0041062F" w:rsidRPr="00E750C5" w:rsidRDefault="0041062F">
      <w:pPr>
        <w:pStyle w:val="BodyText"/>
        <w:spacing w:before="251"/>
        <w:ind w:right="221" w:hanging="10"/>
        <w:rPr>
          <w:rFonts w:asciiTheme="minorHAnsi" w:hAnsiTheme="minorHAnsi"/>
          <w:sz w:val="24"/>
          <w:szCs w:val="24"/>
        </w:rPr>
      </w:pPr>
      <w:r w:rsidRPr="00E750C5">
        <w:rPr>
          <w:rFonts w:asciiTheme="minorHAnsi" w:hAnsiTheme="minorHAnsi"/>
          <w:sz w:val="24"/>
          <w:szCs w:val="24"/>
        </w:rPr>
        <w:t>Once mailed, emailed, or received in-person, notice will be presumptively delivered. The notification</w:t>
      </w:r>
      <w:r w:rsidRPr="00E750C5">
        <w:rPr>
          <w:rFonts w:asciiTheme="minorHAnsi" w:hAnsiTheme="minorHAnsi"/>
          <w:spacing w:val="-1"/>
          <w:sz w:val="24"/>
          <w:szCs w:val="24"/>
        </w:rPr>
        <w:t xml:space="preserve"> </w:t>
      </w:r>
      <w:r w:rsidRPr="00E750C5">
        <w:rPr>
          <w:rFonts w:asciiTheme="minorHAnsi" w:hAnsiTheme="minorHAnsi"/>
          <w:sz w:val="24"/>
          <w:szCs w:val="24"/>
        </w:rPr>
        <w:t>will</w:t>
      </w:r>
      <w:r w:rsidRPr="00E750C5">
        <w:rPr>
          <w:rFonts w:asciiTheme="minorHAnsi" w:hAnsiTheme="minorHAnsi"/>
          <w:spacing w:val="-1"/>
          <w:sz w:val="24"/>
          <w:szCs w:val="24"/>
        </w:rPr>
        <w:t xml:space="preserve"> </w:t>
      </w:r>
      <w:r w:rsidRPr="00E750C5">
        <w:rPr>
          <w:rFonts w:asciiTheme="minorHAnsi" w:hAnsiTheme="minorHAnsi"/>
          <w:sz w:val="24"/>
          <w:szCs w:val="24"/>
        </w:rPr>
        <w:t>include</w:t>
      </w:r>
      <w:r w:rsidRPr="00E750C5">
        <w:rPr>
          <w:rFonts w:asciiTheme="minorHAnsi" w:hAnsiTheme="minorHAnsi"/>
          <w:spacing w:val="-1"/>
          <w:sz w:val="24"/>
          <w:szCs w:val="24"/>
        </w:rPr>
        <w:t xml:space="preserve"> </w:t>
      </w:r>
      <w:r w:rsidRPr="00E750C5">
        <w:rPr>
          <w:rFonts w:asciiTheme="minorHAnsi" w:hAnsiTheme="minorHAnsi"/>
          <w:sz w:val="24"/>
          <w:szCs w:val="24"/>
        </w:rPr>
        <w:t>the</w:t>
      </w:r>
      <w:r w:rsidRPr="00E750C5">
        <w:rPr>
          <w:rFonts w:asciiTheme="minorHAnsi" w:hAnsiTheme="minorHAnsi"/>
          <w:spacing w:val="-1"/>
          <w:sz w:val="24"/>
          <w:szCs w:val="24"/>
        </w:rPr>
        <w:t xml:space="preserve"> </w:t>
      </w:r>
      <w:r w:rsidRPr="00E750C5">
        <w:rPr>
          <w:rFonts w:asciiTheme="minorHAnsi" w:hAnsiTheme="minorHAnsi"/>
          <w:sz w:val="24"/>
          <w:szCs w:val="24"/>
        </w:rPr>
        <w:t>policies</w:t>
      </w:r>
      <w:r w:rsidRPr="00E750C5">
        <w:rPr>
          <w:rFonts w:asciiTheme="minorHAnsi" w:hAnsiTheme="minorHAnsi"/>
          <w:spacing w:val="-1"/>
          <w:sz w:val="24"/>
          <w:szCs w:val="24"/>
        </w:rPr>
        <w:t xml:space="preserve"> </w:t>
      </w:r>
      <w:r w:rsidRPr="00E750C5">
        <w:rPr>
          <w:rFonts w:asciiTheme="minorHAnsi" w:hAnsiTheme="minorHAnsi"/>
          <w:sz w:val="24"/>
          <w:szCs w:val="24"/>
        </w:rPr>
        <w:t>allegedly</w:t>
      </w:r>
      <w:r w:rsidRPr="00E750C5">
        <w:rPr>
          <w:rFonts w:asciiTheme="minorHAnsi" w:hAnsiTheme="minorHAnsi"/>
          <w:spacing w:val="-1"/>
          <w:sz w:val="24"/>
          <w:szCs w:val="24"/>
        </w:rPr>
        <w:t xml:space="preserve"> </w:t>
      </w:r>
      <w:r w:rsidRPr="00E750C5">
        <w:rPr>
          <w:rFonts w:asciiTheme="minorHAnsi" w:hAnsiTheme="minorHAnsi"/>
          <w:sz w:val="24"/>
          <w:szCs w:val="24"/>
        </w:rPr>
        <w:t>violated,</w:t>
      </w:r>
      <w:r w:rsidRPr="00E750C5">
        <w:rPr>
          <w:rFonts w:asciiTheme="minorHAnsi" w:hAnsiTheme="minorHAnsi"/>
          <w:spacing w:val="-1"/>
          <w:sz w:val="24"/>
          <w:szCs w:val="24"/>
        </w:rPr>
        <w:t xml:space="preserve"> </w:t>
      </w:r>
      <w:r w:rsidRPr="00E750C5">
        <w:rPr>
          <w:rFonts w:asciiTheme="minorHAnsi" w:hAnsiTheme="minorHAnsi"/>
          <w:sz w:val="24"/>
          <w:szCs w:val="24"/>
        </w:rPr>
        <w:t>if</w:t>
      </w:r>
      <w:r w:rsidRPr="00E750C5">
        <w:rPr>
          <w:rFonts w:asciiTheme="minorHAnsi" w:hAnsiTheme="minorHAnsi"/>
          <w:spacing w:val="-1"/>
          <w:sz w:val="24"/>
          <w:szCs w:val="24"/>
        </w:rPr>
        <w:t xml:space="preserve"> </w:t>
      </w:r>
      <w:r w:rsidRPr="00E750C5">
        <w:rPr>
          <w:rFonts w:asciiTheme="minorHAnsi" w:hAnsiTheme="minorHAnsi"/>
          <w:sz w:val="24"/>
          <w:szCs w:val="24"/>
        </w:rPr>
        <w:t>known</w:t>
      </w:r>
      <w:r w:rsidRPr="00E750C5">
        <w:rPr>
          <w:rFonts w:asciiTheme="minorHAnsi" w:hAnsiTheme="minorHAnsi"/>
          <w:spacing w:val="-1"/>
          <w:sz w:val="24"/>
          <w:szCs w:val="24"/>
        </w:rPr>
        <w:t xml:space="preserve"> </w:t>
      </w:r>
      <w:r w:rsidRPr="00E750C5">
        <w:rPr>
          <w:rFonts w:asciiTheme="minorHAnsi" w:hAnsiTheme="minorHAnsi"/>
          <w:sz w:val="24"/>
          <w:szCs w:val="24"/>
        </w:rPr>
        <w:t>at</w:t>
      </w:r>
      <w:r w:rsidRPr="00E750C5">
        <w:rPr>
          <w:rFonts w:asciiTheme="minorHAnsi" w:hAnsiTheme="minorHAnsi"/>
          <w:spacing w:val="-1"/>
          <w:sz w:val="24"/>
          <w:szCs w:val="24"/>
        </w:rPr>
        <w:t xml:space="preserve"> </w:t>
      </w:r>
      <w:r w:rsidRPr="00E750C5">
        <w:rPr>
          <w:rFonts w:asciiTheme="minorHAnsi" w:hAnsiTheme="minorHAnsi"/>
          <w:sz w:val="24"/>
          <w:szCs w:val="24"/>
        </w:rPr>
        <w:t>the</w:t>
      </w:r>
      <w:r w:rsidRPr="00E750C5">
        <w:rPr>
          <w:rFonts w:asciiTheme="minorHAnsi" w:hAnsiTheme="minorHAnsi"/>
          <w:spacing w:val="-1"/>
          <w:sz w:val="24"/>
          <w:szCs w:val="24"/>
        </w:rPr>
        <w:t xml:space="preserve"> </w:t>
      </w:r>
      <w:r w:rsidRPr="00E750C5">
        <w:rPr>
          <w:rFonts w:asciiTheme="minorHAnsi" w:hAnsiTheme="minorHAnsi"/>
          <w:sz w:val="24"/>
          <w:szCs w:val="24"/>
        </w:rPr>
        <w:t>time.</w:t>
      </w:r>
      <w:r w:rsidRPr="00E750C5">
        <w:rPr>
          <w:rFonts w:asciiTheme="minorHAnsi" w:hAnsiTheme="minorHAnsi"/>
          <w:spacing w:val="-13"/>
          <w:sz w:val="24"/>
          <w:szCs w:val="24"/>
        </w:rPr>
        <w:t xml:space="preserve"> </w:t>
      </w:r>
      <w:r w:rsidRPr="00E750C5">
        <w:rPr>
          <w:rFonts w:asciiTheme="minorHAnsi" w:hAnsiTheme="minorHAnsi"/>
          <w:sz w:val="24"/>
          <w:szCs w:val="24"/>
        </w:rPr>
        <w:t>Alternatively,</w:t>
      </w:r>
      <w:r w:rsidRPr="00E750C5">
        <w:rPr>
          <w:rFonts w:asciiTheme="minorHAnsi" w:hAnsiTheme="minorHAnsi"/>
          <w:spacing w:val="-1"/>
          <w:sz w:val="24"/>
          <w:szCs w:val="24"/>
        </w:rPr>
        <w:t xml:space="preserve"> </w:t>
      </w:r>
      <w:r w:rsidRPr="00E750C5">
        <w:rPr>
          <w:rFonts w:asciiTheme="minorHAnsi" w:hAnsiTheme="minorHAnsi"/>
          <w:sz w:val="24"/>
          <w:szCs w:val="24"/>
        </w:rPr>
        <w:t>the policies allegedly violated can be provided at a later date, in writing, as the investigation progresses, and details become clearer. Once notice has been presumptively delivered to each</w:t>
      </w:r>
      <w:r w:rsidRPr="00E750C5">
        <w:rPr>
          <w:rFonts w:asciiTheme="minorHAnsi" w:hAnsiTheme="minorHAnsi"/>
          <w:spacing w:val="-5"/>
          <w:sz w:val="24"/>
          <w:szCs w:val="24"/>
        </w:rPr>
        <w:t xml:space="preserve"> </w:t>
      </w:r>
      <w:r w:rsidRPr="00E750C5">
        <w:rPr>
          <w:rFonts w:asciiTheme="minorHAnsi" w:hAnsiTheme="minorHAnsi"/>
          <w:sz w:val="24"/>
          <w:szCs w:val="24"/>
        </w:rPr>
        <w:t>party,</w:t>
      </w:r>
      <w:r w:rsidRPr="00E750C5">
        <w:rPr>
          <w:rFonts w:asciiTheme="minorHAnsi" w:hAnsiTheme="minorHAnsi"/>
          <w:spacing w:val="-5"/>
          <w:sz w:val="24"/>
          <w:szCs w:val="24"/>
        </w:rPr>
        <w:t xml:space="preserve"> </w:t>
      </w:r>
      <w:r w:rsidRPr="00E750C5">
        <w:rPr>
          <w:rFonts w:asciiTheme="minorHAnsi" w:hAnsiTheme="minorHAnsi"/>
          <w:sz w:val="24"/>
          <w:szCs w:val="24"/>
        </w:rPr>
        <w:t>the</w:t>
      </w:r>
      <w:r w:rsidRPr="00E750C5">
        <w:rPr>
          <w:rFonts w:asciiTheme="minorHAnsi" w:hAnsiTheme="minorHAnsi"/>
          <w:spacing w:val="-5"/>
          <w:sz w:val="24"/>
          <w:szCs w:val="24"/>
        </w:rPr>
        <w:t xml:space="preserve"> </w:t>
      </w:r>
      <w:r w:rsidRPr="00E750C5">
        <w:rPr>
          <w:rFonts w:asciiTheme="minorHAnsi" w:hAnsiTheme="minorHAnsi"/>
          <w:sz w:val="24"/>
          <w:szCs w:val="24"/>
        </w:rPr>
        <w:t>College</w:t>
      </w:r>
      <w:r w:rsidRPr="00E750C5">
        <w:rPr>
          <w:rFonts w:asciiTheme="minorHAnsi" w:hAnsiTheme="minorHAnsi"/>
          <w:spacing w:val="-5"/>
          <w:sz w:val="24"/>
          <w:szCs w:val="24"/>
        </w:rPr>
        <w:t xml:space="preserve"> </w:t>
      </w:r>
      <w:r w:rsidRPr="00E750C5">
        <w:rPr>
          <w:rFonts w:asciiTheme="minorHAnsi" w:hAnsiTheme="minorHAnsi"/>
          <w:sz w:val="24"/>
          <w:szCs w:val="24"/>
        </w:rPr>
        <w:t>reserves</w:t>
      </w:r>
      <w:r w:rsidRPr="00E750C5">
        <w:rPr>
          <w:rFonts w:asciiTheme="minorHAnsi" w:hAnsiTheme="minorHAnsi"/>
          <w:spacing w:val="-5"/>
          <w:sz w:val="24"/>
          <w:szCs w:val="24"/>
        </w:rPr>
        <w:t xml:space="preserve"> </w:t>
      </w:r>
      <w:r w:rsidRPr="00E750C5">
        <w:rPr>
          <w:rFonts w:asciiTheme="minorHAnsi" w:hAnsiTheme="minorHAnsi"/>
          <w:sz w:val="24"/>
          <w:szCs w:val="24"/>
        </w:rPr>
        <w:t>the</w:t>
      </w:r>
      <w:r w:rsidRPr="00E750C5">
        <w:rPr>
          <w:rFonts w:asciiTheme="minorHAnsi" w:hAnsiTheme="minorHAnsi"/>
          <w:spacing w:val="-5"/>
          <w:sz w:val="24"/>
          <w:szCs w:val="24"/>
        </w:rPr>
        <w:t xml:space="preserve"> </w:t>
      </w:r>
      <w:r w:rsidRPr="00E750C5">
        <w:rPr>
          <w:rFonts w:asciiTheme="minorHAnsi" w:hAnsiTheme="minorHAnsi"/>
          <w:sz w:val="24"/>
          <w:szCs w:val="24"/>
        </w:rPr>
        <w:t>right</w:t>
      </w:r>
      <w:r w:rsidRPr="00E750C5">
        <w:rPr>
          <w:rFonts w:asciiTheme="minorHAnsi" w:hAnsiTheme="minorHAnsi"/>
          <w:spacing w:val="-5"/>
          <w:sz w:val="24"/>
          <w:szCs w:val="24"/>
        </w:rPr>
        <w:t xml:space="preserve"> </w:t>
      </w:r>
      <w:r w:rsidRPr="00E750C5">
        <w:rPr>
          <w:rFonts w:asciiTheme="minorHAnsi" w:hAnsiTheme="minorHAnsi"/>
          <w:sz w:val="24"/>
          <w:szCs w:val="24"/>
        </w:rPr>
        <w:t>to</w:t>
      </w:r>
      <w:r w:rsidRPr="00E750C5">
        <w:rPr>
          <w:rFonts w:asciiTheme="minorHAnsi" w:hAnsiTheme="minorHAnsi"/>
          <w:spacing w:val="-5"/>
          <w:sz w:val="24"/>
          <w:szCs w:val="24"/>
        </w:rPr>
        <w:t xml:space="preserve"> </w:t>
      </w:r>
      <w:r w:rsidRPr="00E750C5">
        <w:rPr>
          <w:rFonts w:asciiTheme="minorHAnsi" w:hAnsiTheme="minorHAnsi"/>
          <w:sz w:val="24"/>
          <w:szCs w:val="24"/>
        </w:rPr>
        <w:t>continue</w:t>
      </w:r>
      <w:r w:rsidRPr="00E750C5">
        <w:rPr>
          <w:rFonts w:asciiTheme="minorHAnsi" w:hAnsiTheme="minorHAnsi"/>
          <w:spacing w:val="-5"/>
          <w:sz w:val="24"/>
          <w:szCs w:val="24"/>
        </w:rPr>
        <w:t xml:space="preserve"> </w:t>
      </w:r>
      <w:r w:rsidRPr="00E750C5">
        <w:rPr>
          <w:rFonts w:asciiTheme="minorHAnsi" w:hAnsiTheme="minorHAnsi"/>
          <w:sz w:val="24"/>
          <w:szCs w:val="24"/>
        </w:rPr>
        <w:t>the</w:t>
      </w:r>
      <w:r w:rsidRPr="00E750C5">
        <w:rPr>
          <w:rFonts w:asciiTheme="minorHAnsi" w:hAnsiTheme="minorHAnsi"/>
          <w:spacing w:val="-16"/>
          <w:sz w:val="24"/>
          <w:szCs w:val="24"/>
        </w:rPr>
        <w:t xml:space="preserve"> </w:t>
      </w:r>
      <w:r w:rsidRPr="00E750C5">
        <w:rPr>
          <w:rFonts w:asciiTheme="minorHAnsi" w:hAnsiTheme="minorHAnsi"/>
          <w:sz w:val="24"/>
          <w:szCs w:val="24"/>
        </w:rPr>
        <w:t>Administrative</w:t>
      </w:r>
      <w:r w:rsidRPr="00E750C5">
        <w:rPr>
          <w:rFonts w:asciiTheme="minorHAnsi" w:hAnsiTheme="minorHAnsi"/>
          <w:spacing w:val="-4"/>
          <w:sz w:val="24"/>
          <w:szCs w:val="24"/>
        </w:rPr>
        <w:t xml:space="preserve"> </w:t>
      </w:r>
      <w:r w:rsidRPr="00E750C5">
        <w:rPr>
          <w:rFonts w:asciiTheme="minorHAnsi" w:hAnsiTheme="minorHAnsi"/>
          <w:sz w:val="24"/>
          <w:szCs w:val="24"/>
        </w:rPr>
        <w:t>Resolution</w:t>
      </w:r>
      <w:r w:rsidRPr="00E750C5">
        <w:rPr>
          <w:rFonts w:asciiTheme="minorHAnsi" w:hAnsiTheme="minorHAnsi"/>
          <w:spacing w:val="-5"/>
          <w:sz w:val="24"/>
          <w:szCs w:val="24"/>
        </w:rPr>
        <w:t xml:space="preserve"> </w:t>
      </w:r>
      <w:r w:rsidRPr="00E750C5">
        <w:rPr>
          <w:rFonts w:asciiTheme="minorHAnsi" w:hAnsiTheme="minorHAnsi"/>
          <w:sz w:val="24"/>
          <w:szCs w:val="24"/>
        </w:rPr>
        <w:t>process even if a party chooses not to participate or becomes unresponsive during the process.</w:t>
      </w:r>
    </w:p>
    <w:p w14:paraId="6CC4D219" w14:textId="77777777" w:rsidR="0041062F" w:rsidRPr="00E750C5" w:rsidRDefault="0041062F">
      <w:pPr>
        <w:pStyle w:val="BodyText"/>
        <w:ind w:left="0" w:firstLine="0"/>
        <w:rPr>
          <w:rFonts w:asciiTheme="minorHAnsi" w:hAnsiTheme="minorHAnsi"/>
          <w:sz w:val="24"/>
          <w:szCs w:val="24"/>
        </w:rPr>
      </w:pPr>
    </w:p>
    <w:p w14:paraId="55BD06A9" w14:textId="77777777" w:rsidR="0041062F" w:rsidRPr="00E750C5" w:rsidRDefault="0041062F">
      <w:pPr>
        <w:pStyle w:val="BodyText"/>
        <w:ind w:right="186" w:hanging="10"/>
        <w:rPr>
          <w:rFonts w:asciiTheme="minorHAnsi" w:hAnsiTheme="minorHAnsi"/>
          <w:sz w:val="24"/>
          <w:szCs w:val="24"/>
        </w:rPr>
      </w:pPr>
      <w:r w:rsidRPr="00E750C5">
        <w:rPr>
          <w:rFonts w:asciiTheme="minorHAnsi" w:hAnsiTheme="minorHAnsi"/>
          <w:sz w:val="24"/>
          <w:szCs w:val="24"/>
        </w:rPr>
        <w:t>The College aims to complete all investigations within a sixty (60) business-day time period, which can be extended as necessary for appropriate cause by the</w:t>
      </w:r>
      <w:r w:rsidRPr="00E750C5">
        <w:rPr>
          <w:rFonts w:asciiTheme="minorHAnsi" w:hAnsiTheme="minorHAnsi"/>
          <w:spacing w:val="-2"/>
          <w:sz w:val="24"/>
          <w:szCs w:val="24"/>
        </w:rPr>
        <w:t xml:space="preserve"> </w:t>
      </w:r>
      <w:r w:rsidRPr="00E750C5">
        <w:rPr>
          <w:rFonts w:asciiTheme="minorHAnsi" w:hAnsiTheme="minorHAnsi"/>
          <w:sz w:val="24"/>
          <w:szCs w:val="24"/>
        </w:rPr>
        <w:t>Title IX Coordinator, with notice</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parties</w:t>
      </w:r>
      <w:r w:rsidRPr="00E750C5">
        <w:rPr>
          <w:rFonts w:asciiTheme="minorHAnsi" w:hAnsiTheme="minorHAnsi"/>
          <w:spacing w:val="-3"/>
          <w:sz w:val="24"/>
          <w:szCs w:val="24"/>
        </w:rPr>
        <w:t xml:space="preserve"> </w:t>
      </w:r>
      <w:r w:rsidRPr="00E750C5">
        <w:rPr>
          <w:rFonts w:asciiTheme="minorHAnsi" w:hAnsiTheme="minorHAnsi"/>
          <w:sz w:val="24"/>
          <w:szCs w:val="24"/>
        </w:rPr>
        <w:t>as</w:t>
      </w:r>
      <w:r w:rsidRPr="00E750C5">
        <w:rPr>
          <w:rFonts w:asciiTheme="minorHAnsi" w:hAnsiTheme="minorHAnsi"/>
          <w:spacing w:val="-3"/>
          <w:sz w:val="24"/>
          <w:szCs w:val="24"/>
        </w:rPr>
        <w:t xml:space="preserve"> </w:t>
      </w:r>
      <w:r w:rsidRPr="00E750C5">
        <w:rPr>
          <w:rFonts w:asciiTheme="minorHAnsi" w:hAnsiTheme="minorHAnsi"/>
          <w:sz w:val="24"/>
          <w:szCs w:val="24"/>
        </w:rPr>
        <w:t>appropriate.</w:t>
      </w:r>
      <w:r w:rsidRPr="00E750C5">
        <w:rPr>
          <w:rFonts w:asciiTheme="minorHAnsi" w:hAnsiTheme="minorHAnsi"/>
          <w:spacing w:val="-3"/>
          <w:sz w:val="24"/>
          <w:szCs w:val="24"/>
        </w:rPr>
        <w:t xml:space="preserve"> </w:t>
      </w:r>
      <w:r w:rsidRPr="00E750C5">
        <w:rPr>
          <w:rFonts w:asciiTheme="minorHAnsi" w:hAnsiTheme="minorHAnsi"/>
          <w:sz w:val="24"/>
          <w:szCs w:val="24"/>
        </w:rPr>
        <w:t>Investigations</w:t>
      </w:r>
      <w:r w:rsidRPr="00E750C5">
        <w:rPr>
          <w:rFonts w:asciiTheme="minorHAnsi" w:hAnsiTheme="minorHAnsi"/>
          <w:spacing w:val="-3"/>
          <w:sz w:val="24"/>
          <w:szCs w:val="24"/>
        </w:rPr>
        <w:t xml:space="preserve"> </w:t>
      </w:r>
      <w:r w:rsidRPr="00E750C5">
        <w:rPr>
          <w:rFonts w:asciiTheme="minorHAnsi" w:hAnsiTheme="minorHAnsi"/>
          <w:sz w:val="24"/>
          <w:szCs w:val="24"/>
        </w:rPr>
        <w:t>can</w:t>
      </w:r>
      <w:r w:rsidRPr="00E750C5">
        <w:rPr>
          <w:rFonts w:asciiTheme="minorHAnsi" w:hAnsiTheme="minorHAnsi"/>
          <w:spacing w:val="-3"/>
          <w:sz w:val="24"/>
          <w:szCs w:val="24"/>
        </w:rPr>
        <w:t xml:space="preserve"> </w:t>
      </w:r>
      <w:r w:rsidRPr="00E750C5">
        <w:rPr>
          <w:rFonts w:asciiTheme="minorHAnsi" w:hAnsiTheme="minorHAnsi"/>
          <w:sz w:val="24"/>
          <w:szCs w:val="24"/>
        </w:rPr>
        <w:t>take</w:t>
      </w:r>
      <w:r w:rsidRPr="00E750C5">
        <w:rPr>
          <w:rFonts w:asciiTheme="minorHAnsi" w:hAnsiTheme="minorHAnsi"/>
          <w:spacing w:val="-3"/>
          <w:sz w:val="24"/>
          <w:szCs w:val="24"/>
        </w:rPr>
        <w:t xml:space="preserve"> </w:t>
      </w:r>
      <w:r w:rsidRPr="00E750C5">
        <w:rPr>
          <w:rFonts w:asciiTheme="minorHAnsi" w:hAnsiTheme="minorHAnsi"/>
          <w:sz w:val="24"/>
          <w:szCs w:val="24"/>
        </w:rPr>
        <w:t>weeks</w:t>
      </w:r>
      <w:r w:rsidRPr="00E750C5">
        <w:rPr>
          <w:rFonts w:asciiTheme="minorHAnsi" w:hAnsiTheme="minorHAnsi"/>
          <w:spacing w:val="-3"/>
          <w:sz w:val="24"/>
          <w:szCs w:val="24"/>
        </w:rPr>
        <w:t xml:space="preserve"> </w:t>
      </w:r>
      <w:r w:rsidRPr="00E750C5">
        <w:rPr>
          <w:rFonts w:asciiTheme="minorHAnsi" w:hAnsiTheme="minorHAnsi"/>
          <w:sz w:val="24"/>
          <w:szCs w:val="24"/>
        </w:rPr>
        <w:t>or</w:t>
      </w:r>
      <w:r w:rsidRPr="00E750C5">
        <w:rPr>
          <w:rFonts w:asciiTheme="minorHAnsi" w:hAnsiTheme="minorHAnsi"/>
          <w:spacing w:val="-3"/>
          <w:sz w:val="24"/>
          <w:szCs w:val="24"/>
        </w:rPr>
        <w:t xml:space="preserve"> </w:t>
      </w:r>
      <w:r w:rsidRPr="00E750C5">
        <w:rPr>
          <w:rFonts w:asciiTheme="minorHAnsi" w:hAnsiTheme="minorHAnsi"/>
          <w:sz w:val="24"/>
          <w:szCs w:val="24"/>
        </w:rPr>
        <w:t>even</w:t>
      </w:r>
      <w:r w:rsidRPr="00E750C5">
        <w:rPr>
          <w:rFonts w:asciiTheme="minorHAnsi" w:hAnsiTheme="minorHAnsi"/>
          <w:spacing w:val="-3"/>
          <w:sz w:val="24"/>
          <w:szCs w:val="24"/>
        </w:rPr>
        <w:t xml:space="preserve"> </w:t>
      </w:r>
      <w:r w:rsidRPr="00E750C5">
        <w:rPr>
          <w:rFonts w:asciiTheme="minorHAnsi" w:hAnsiTheme="minorHAnsi"/>
          <w:sz w:val="24"/>
          <w:szCs w:val="24"/>
        </w:rPr>
        <w:t>months,</w:t>
      </w:r>
      <w:r w:rsidRPr="00E750C5">
        <w:rPr>
          <w:rFonts w:asciiTheme="minorHAnsi" w:hAnsiTheme="minorHAnsi"/>
          <w:spacing w:val="-3"/>
          <w:sz w:val="24"/>
          <w:szCs w:val="24"/>
        </w:rPr>
        <w:t xml:space="preserve"> </w:t>
      </w:r>
      <w:r w:rsidRPr="00E750C5">
        <w:rPr>
          <w:rFonts w:asciiTheme="minorHAnsi" w:hAnsiTheme="minorHAnsi"/>
          <w:sz w:val="24"/>
          <w:szCs w:val="24"/>
        </w:rPr>
        <w:t>depending on the nature, extent, and complexity of the allegations, availability of witnesses, police involvement, etc.</w:t>
      </w:r>
    </w:p>
    <w:p w14:paraId="4FB56BB8" w14:textId="77777777" w:rsidR="0041062F" w:rsidRPr="00E750C5" w:rsidRDefault="0041062F">
      <w:pPr>
        <w:pStyle w:val="BodyText"/>
        <w:spacing w:before="252"/>
        <w:ind w:right="153" w:hanging="10"/>
        <w:rPr>
          <w:rFonts w:asciiTheme="minorHAnsi" w:hAnsiTheme="minorHAnsi"/>
          <w:sz w:val="24"/>
          <w:szCs w:val="24"/>
        </w:rPr>
      </w:pPr>
      <w:r w:rsidRPr="00E750C5">
        <w:rPr>
          <w:rFonts w:asciiTheme="minorHAnsi" w:hAnsiTheme="minorHAnsi"/>
          <w:sz w:val="24"/>
          <w:szCs w:val="24"/>
        </w:rPr>
        <w:t>Once the decision is made to commence an investigation, the Title IX Coordinator appoints Pool</w:t>
      </w:r>
      <w:r w:rsidRPr="00E750C5">
        <w:rPr>
          <w:rFonts w:asciiTheme="minorHAnsi" w:hAnsiTheme="minorHAnsi"/>
          <w:spacing w:val="-3"/>
          <w:sz w:val="24"/>
          <w:szCs w:val="24"/>
        </w:rPr>
        <w:t xml:space="preserve"> </w:t>
      </w:r>
      <w:r w:rsidRPr="00E750C5">
        <w:rPr>
          <w:rFonts w:asciiTheme="minorHAnsi" w:hAnsiTheme="minorHAnsi"/>
          <w:sz w:val="24"/>
          <w:szCs w:val="24"/>
        </w:rPr>
        <w:t>members</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conduct</w:t>
      </w:r>
      <w:r w:rsidRPr="00E750C5">
        <w:rPr>
          <w:rFonts w:asciiTheme="minorHAnsi" w:hAnsiTheme="minorHAnsi"/>
          <w:spacing w:val="-3"/>
          <w:sz w:val="24"/>
          <w:szCs w:val="24"/>
        </w:rPr>
        <w:t xml:space="preserve"> </w:t>
      </w: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investigation</w:t>
      </w:r>
      <w:r w:rsidRPr="00E750C5">
        <w:rPr>
          <w:rFonts w:asciiTheme="minorHAnsi" w:hAnsiTheme="minorHAnsi"/>
          <w:spacing w:val="-3"/>
          <w:sz w:val="24"/>
          <w:szCs w:val="24"/>
        </w:rPr>
        <w:t xml:space="preserve"> </w:t>
      </w:r>
      <w:r w:rsidRPr="00E750C5">
        <w:rPr>
          <w:rFonts w:asciiTheme="minorHAnsi" w:hAnsiTheme="minorHAnsi"/>
          <w:sz w:val="24"/>
          <w:szCs w:val="24"/>
        </w:rPr>
        <w:t>(typically</w:t>
      </w:r>
      <w:r w:rsidRPr="00E750C5">
        <w:rPr>
          <w:rFonts w:asciiTheme="minorHAnsi" w:hAnsiTheme="minorHAnsi"/>
          <w:spacing w:val="-3"/>
          <w:sz w:val="24"/>
          <w:szCs w:val="24"/>
        </w:rPr>
        <w:t xml:space="preserve"> </w:t>
      </w:r>
      <w:r w:rsidRPr="00E750C5">
        <w:rPr>
          <w:rFonts w:asciiTheme="minorHAnsi" w:hAnsiTheme="minorHAnsi"/>
          <w:sz w:val="24"/>
          <w:szCs w:val="24"/>
        </w:rPr>
        <w:t>using</w:t>
      </w:r>
      <w:r w:rsidRPr="00E750C5">
        <w:rPr>
          <w:rFonts w:asciiTheme="minorHAnsi" w:hAnsiTheme="minorHAnsi"/>
          <w:spacing w:val="-3"/>
          <w:sz w:val="24"/>
          <w:szCs w:val="24"/>
        </w:rPr>
        <w:t xml:space="preserve"> </w:t>
      </w:r>
      <w:r w:rsidRPr="00E750C5">
        <w:rPr>
          <w:rFonts w:asciiTheme="minorHAnsi" w:hAnsiTheme="minorHAnsi"/>
          <w:sz w:val="24"/>
          <w:szCs w:val="24"/>
        </w:rPr>
        <w:t>a</w:t>
      </w:r>
      <w:r w:rsidRPr="00E750C5">
        <w:rPr>
          <w:rFonts w:asciiTheme="minorHAnsi" w:hAnsiTheme="minorHAnsi"/>
          <w:spacing w:val="-3"/>
          <w:sz w:val="24"/>
          <w:szCs w:val="24"/>
        </w:rPr>
        <w:t xml:space="preserve"> </w:t>
      </w:r>
      <w:r w:rsidRPr="00E750C5">
        <w:rPr>
          <w:rFonts w:asciiTheme="minorHAnsi" w:hAnsiTheme="minorHAnsi"/>
          <w:sz w:val="24"/>
          <w:szCs w:val="24"/>
        </w:rPr>
        <w:t>team</w:t>
      </w:r>
      <w:r w:rsidRPr="00E750C5">
        <w:rPr>
          <w:rFonts w:asciiTheme="minorHAnsi" w:hAnsiTheme="minorHAnsi"/>
          <w:spacing w:val="-3"/>
          <w:sz w:val="24"/>
          <w:szCs w:val="24"/>
        </w:rPr>
        <w:t xml:space="preserve"> </w:t>
      </w:r>
      <w:r w:rsidRPr="00E750C5">
        <w:rPr>
          <w:rFonts w:asciiTheme="minorHAnsi" w:hAnsiTheme="minorHAnsi"/>
          <w:sz w:val="24"/>
          <w:szCs w:val="24"/>
        </w:rPr>
        <w:t>of</w:t>
      </w:r>
      <w:r w:rsidRPr="00E750C5">
        <w:rPr>
          <w:rFonts w:asciiTheme="minorHAnsi" w:hAnsiTheme="minorHAnsi"/>
          <w:spacing w:val="-3"/>
          <w:sz w:val="24"/>
          <w:szCs w:val="24"/>
        </w:rPr>
        <w:t xml:space="preserve"> </w:t>
      </w:r>
      <w:r w:rsidRPr="00E750C5">
        <w:rPr>
          <w:rFonts w:asciiTheme="minorHAnsi" w:hAnsiTheme="minorHAnsi"/>
          <w:sz w:val="24"/>
          <w:szCs w:val="24"/>
        </w:rPr>
        <w:t>two</w:t>
      </w:r>
      <w:r w:rsidRPr="00E750C5">
        <w:rPr>
          <w:rFonts w:asciiTheme="minorHAnsi" w:hAnsiTheme="minorHAnsi"/>
          <w:spacing w:val="-3"/>
          <w:sz w:val="24"/>
          <w:szCs w:val="24"/>
        </w:rPr>
        <w:t xml:space="preserve"> </w:t>
      </w:r>
      <w:r w:rsidRPr="00E750C5">
        <w:rPr>
          <w:rFonts w:asciiTheme="minorHAnsi" w:hAnsiTheme="minorHAnsi"/>
          <w:sz w:val="24"/>
          <w:szCs w:val="24"/>
        </w:rPr>
        <w:t>Investigators),</w:t>
      </w:r>
      <w:r w:rsidRPr="00E750C5">
        <w:rPr>
          <w:rFonts w:asciiTheme="minorHAnsi" w:hAnsiTheme="minorHAnsi"/>
          <w:spacing w:val="-3"/>
          <w:sz w:val="24"/>
          <w:szCs w:val="24"/>
        </w:rPr>
        <w:t xml:space="preserve"> </w:t>
      </w:r>
      <w:r w:rsidRPr="00E750C5">
        <w:rPr>
          <w:rFonts w:asciiTheme="minorHAnsi" w:hAnsiTheme="minorHAnsi"/>
          <w:sz w:val="24"/>
          <w:szCs w:val="24"/>
        </w:rPr>
        <w:t xml:space="preserve">usually within two (2) business days of determining that an investigation </w:t>
      </w:r>
      <w:r w:rsidRPr="00E750C5">
        <w:rPr>
          <w:rFonts w:asciiTheme="minorHAnsi" w:hAnsiTheme="minorHAnsi"/>
          <w:sz w:val="24"/>
          <w:szCs w:val="24"/>
        </w:rPr>
        <w:lastRenderedPageBreak/>
        <w:t>should proceed.</w:t>
      </w:r>
    </w:p>
    <w:p w14:paraId="7DF24203" w14:textId="77777777" w:rsidR="0041062F" w:rsidRPr="00E750C5" w:rsidRDefault="0041062F">
      <w:pPr>
        <w:pStyle w:val="BodyText"/>
        <w:spacing w:before="1"/>
        <w:ind w:left="0" w:firstLine="0"/>
        <w:rPr>
          <w:rFonts w:asciiTheme="minorHAnsi" w:hAnsiTheme="minorHAnsi"/>
          <w:sz w:val="24"/>
          <w:szCs w:val="24"/>
        </w:rPr>
      </w:pPr>
    </w:p>
    <w:p w14:paraId="51DB7AEE" w14:textId="77777777" w:rsidR="0041062F" w:rsidRPr="00E750C5" w:rsidRDefault="0041062F">
      <w:pPr>
        <w:pStyle w:val="BodyText"/>
        <w:ind w:right="149" w:hanging="10"/>
        <w:rPr>
          <w:rFonts w:asciiTheme="minorHAnsi" w:hAnsiTheme="minorHAnsi"/>
          <w:sz w:val="24"/>
          <w:szCs w:val="24"/>
        </w:rPr>
      </w:pPr>
      <w:r w:rsidRPr="00E750C5">
        <w:rPr>
          <w:rFonts w:asciiTheme="minorHAnsi" w:hAnsiTheme="minorHAnsi"/>
          <w:sz w:val="24"/>
          <w:szCs w:val="24"/>
        </w:rPr>
        <w:t>The</w:t>
      </w:r>
      <w:r w:rsidRPr="00E750C5">
        <w:rPr>
          <w:rFonts w:asciiTheme="minorHAnsi" w:hAnsiTheme="minorHAnsi"/>
          <w:spacing w:val="-8"/>
          <w:sz w:val="24"/>
          <w:szCs w:val="24"/>
        </w:rPr>
        <w:t xml:space="preserve"> </w:t>
      </w:r>
      <w:r w:rsidRPr="00E750C5">
        <w:rPr>
          <w:rFonts w:asciiTheme="minorHAnsi" w:hAnsiTheme="minorHAnsi"/>
          <w:sz w:val="24"/>
          <w:szCs w:val="24"/>
        </w:rPr>
        <w:t>Title</w:t>
      </w:r>
      <w:r w:rsidRPr="00E750C5">
        <w:rPr>
          <w:rFonts w:asciiTheme="minorHAnsi" w:hAnsiTheme="minorHAnsi"/>
          <w:spacing w:val="-4"/>
          <w:sz w:val="24"/>
          <w:szCs w:val="24"/>
        </w:rPr>
        <w:t xml:space="preserve"> </w:t>
      </w:r>
      <w:r w:rsidRPr="00E750C5">
        <w:rPr>
          <w:rFonts w:asciiTheme="minorHAnsi" w:hAnsiTheme="minorHAnsi"/>
          <w:sz w:val="24"/>
          <w:szCs w:val="24"/>
        </w:rPr>
        <w:t>IX</w:t>
      </w:r>
      <w:r w:rsidRPr="00E750C5">
        <w:rPr>
          <w:rFonts w:asciiTheme="minorHAnsi" w:hAnsiTheme="minorHAnsi"/>
          <w:spacing w:val="-4"/>
          <w:sz w:val="24"/>
          <w:szCs w:val="24"/>
        </w:rPr>
        <w:t xml:space="preserve"> </w:t>
      </w:r>
      <w:r w:rsidRPr="00E750C5">
        <w:rPr>
          <w:rFonts w:asciiTheme="minorHAnsi" w:hAnsiTheme="minorHAnsi"/>
          <w:sz w:val="24"/>
          <w:szCs w:val="24"/>
        </w:rPr>
        <w:t>Coordinator</w:t>
      </w:r>
      <w:r w:rsidRPr="00E750C5">
        <w:rPr>
          <w:rFonts w:asciiTheme="minorHAnsi" w:hAnsiTheme="minorHAnsi"/>
          <w:spacing w:val="-3"/>
          <w:sz w:val="24"/>
          <w:szCs w:val="24"/>
        </w:rPr>
        <w:t xml:space="preserve"> </w:t>
      </w:r>
      <w:r w:rsidRPr="00E750C5">
        <w:rPr>
          <w:rFonts w:asciiTheme="minorHAnsi" w:hAnsiTheme="minorHAnsi"/>
          <w:sz w:val="24"/>
          <w:szCs w:val="24"/>
        </w:rPr>
        <w:t>will</w:t>
      </w:r>
      <w:r w:rsidRPr="00E750C5">
        <w:rPr>
          <w:rFonts w:asciiTheme="minorHAnsi" w:hAnsiTheme="minorHAnsi"/>
          <w:spacing w:val="-4"/>
          <w:sz w:val="24"/>
          <w:szCs w:val="24"/>
        </w:rPr>
        <w:t xml:space="preserve"> </w:t>
      </w:r>
      <w:r w:rsidRPr="00E750C5">
        <w:rPr>
          <w:rFonts w:asciiTheme="minorHAnsi" w:hAnsiTheme="minorHAnsi"/>
          <w:sz w:val="24"/>
          <w:szCs w:val="24"/>
        </w:rPr>
        <w:t>vet</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4"/>
          <w:sz w:val="24"/>
          <w:szCs w:val="24"/>
        </w:rPr>
        <w:t xml:space="preserve"> </w:t>
      </w:r>
      <w:r w:rsidRPr="00E750C5">
        <w:rPr>
          <w:rFonts w:asciiTheme="minorHAnsi" w:hAnsiTheme="minorHAnsi"/>
          <w:sz w:val="24"/>
          <w:szCs w:val="24"/>
        </w:rPr>
        <w:t>assigned</w:t>
      </w:r>
      <w:r w:rsidRPr="00E750C5">
        <w:rPr>
          <w:rFonts w:asciiTheme="minorHAnsi" w:hAnsiTheme="minorHAnsi"/>
          <w:spacing w:val="-4"/>
          <w:sz w:val="24"/>
          <w:szCs w:val="24"/>
        </w:rPr>
        <w:t xml:space="preserve"> </w:t>
      </w:r>
      <w:r w:rsidRPr="00E750C5">
        <w:rPr>
          <w:rFonts w:asciiTheme="minorHAnsi" w:hAnsiTheme="minorHAnsi"/>
          <w:sz w:val="24"/>
          <w:szCs w:val="24"/>
        </w:rPr>
        <w:t>Investigator(s)</w:t>
      </w:r>
      <w:r w:rsidRPr="00E750C5">
        <w:rPr>
          <w:rFonts w:asciiTheme="minorHAnsi" w:hAnsiTheme="minorHAnsi"/>
          <w:spacing w:val="-4"/>
          <w:sz w:val="24"/>
          <w:szCs w:val="24"/>
        </w:rPr>
        <w:t xml:space="preserve"> </w:t>
      </w:r>
      <w:r w:rsidRPr="00E750C5">
        <w:rPr>
          <w:rFonts w:asciiTheme="minorHAnsi" w:hAnsiTheme="minorHAnsi"/>
          <w:sz w:val="24"/>
          <w:szCs w:val="24"/>
        </w:rPr>
        <w:t>to</w:t>
      </w:r>
      <w:r w:rsidRPr="00E750C5">
        <w:rPr>
          <w:rFonts w:asciiTheme="minorHAnsi" w:hAnsiTheme="minorHAnsi"/>
          <w:spacing w:val="-4"/>
          <w:sz w:val="24"/>
          <w:szCs w:val="24"/>
        </w:rPr>
        <w:t xml:space="preserve"> </w:t>
      </w:r>
      <w:r w:rsidRPr="00E750C5">
        <w:rPr>
          <w:rFonts w:asciiTheme="minorHAnsi" w:hAnsiTheme="minorHAnsi"/>
          <w:sz w:val="24"/>
          <w:szCs w:val="24"/>
        </w:rPr>
        <w:t>ensure</w:t>
      </w:r>
      <w:r w:rsidRPr="00E750C5">
        <w:rPr>
          <w:rFonts w:asciiTheme="minorHAnsi" w:hAnsiTheme="minorHAnsi"/>
          <w:spacing w:val="-4"/>
          <w:sz w:val="24"/>
          <w:szCs w:val="24"/>
        </w:rPr>
        <w:t xml:space="preserve"> </w:t>
      </w:r>
      <w:r w:rsidRPr="00E750C5">
        <w:rPr>
          <w:rFonts w:asciiTheme="minorHAnsi" w:hAnsiTheme="minorHAnsi"/>
          <w:sz w:val="24"/>
          <w:szCs w:val="24"/>
        </w:rPr>
        <w:t>impartiality</w:t>
      </w:r>
      <w:r w:rsidRPr="00E750C5">
        <w:rPr>
          <w:rFonts w:asciiTheme="minorHAnsi" w:hAnsiTheme="minorHAnsi"/>
          <w:spacing w:val="-4"/>
          <w:sz w:val="24"/>
          <w:szCs w:val="24"/>
        </w:rPr>
        <w:t xml:space="preserve"> </w:t>
      </w:r>
      <w:r w:rsidRPr="00E750C5">
        <w:rPr>
          <w:rFonts w:asciiTheme="minorHAnsi" w:hAnsiTheme="minorHAnsi"/>
          <w:sz w:val="24"/>
          <w:szCs w:val="24"/>
        </w:rPr>
        <w:t>by</w:t>
      </w:r>
      <w:r w:rsidRPr="00E750C5">
        <w:rPr>
          <w:rFonts w:asciiTheme="minorHAnsi" w:hAnsiTheme="minorHAnsi"/>
          <w:spacing w:val="-4"/>
          <w:sz w:val="24"/>
          <w:szCs w:val="24"/>
        </w:rPr>
        <w:t xml:space="preserve"> </w:t>
      </w:r>
      <w:r w:rsidRPr="00E750C5">
        <w:rPr>
          <w:rFonts w:asciiTheme="minorHAnsi" w:hAnsiTheme="minorHAnsi"/>
          <w:sz w:val="24"/>
          <w:szCs w:val="24"/>
        </w:rPr>
        <w:t>ensuring there are no conflicts of interest or disqualifying bias.</w:t>
      </w:r>
    </w:p>
    <w:p w14:paraId="16254AD9" w14:textId="77777777" w:rsidR="003D2157" w:rsidRDefault="0041062F" w:rsidP="00E750C5">
      <w:pPr>
        <w:pStyle w:val="BodyText"/>
        <w:spacing w:before="252"/>
        <w:ind w:right="186" w:hanging="10"/>
        <w:rPr>
          <w:rFonts w:asciiTheme="minorHAnsi" w:hAnsiTheme="minorHAnsi"/>
          <w:sz w:val="24"/>
          <w:szCs w:val="24"/>
        </w:rPr>
      </w:pPr>
      <w:r w:rsidRPr="00E750C5">
        <w:rPr>
          <w:rFonts w:asciiTheme="minorHAnsi" w:hAnsiTheme="minorHAnsi"/>
          <w:sz w:val="24"/>
          <w:szCs w:val="24"/>
        </w:rPr>
        <w:t>The parties may, at any time during the Resolution Process, raise a concern regarding bias or conflict of interest, and the Title IX Coordinator will determine whether the concern is reasonable and supportable. If so, another Investigator will be assigned and the impact of the bias</w:t>
      </w:r>
      <w:r w:rsidRPr="00E750C5">
        <w:rPr>
          <w:rFonts w:asciiTheme="minorHAnsi" w:hAnsiTheme="minorHAnsi"/>
          <w:spacing w:val="-4"/>
          <w:sz w:val="24"/>
          <w:szCs w:val="24"/>
        </w:rPr>
        <w:t xml:space="preserve"> </w:t>
      </w:r>
      <w:r w:rsidRPr="00E750C5">
        <w:rPr>
          <w:rFonts w:asciiTheme="minorHAnsi" w:hAnsiTheme="minorHAnsi"/>
          <w:sz w:val="24"/>
          <w:szCs w:val="24"/>
        </w:rPr>
        <w:t>or</w:t>
      </w:r>
      <w:r w:rsidRPr="00E750C5">
        <w:rPr>
          <w:rFonts w:asciiTheme="minorHAnsi" w:hAnsiTheme="minorHAnsi"/>
          <w:spacing w:val="-4"/>
          <w:sz w:val="24"/>
          <w:szCs w:val="24"/>
        </w:rPr>
        <w:t xml:space="preserve"> </w:t>
      </w:r>
      <w:r w:rsidRPr="00E750C5">
        <w:rPr>
          <w:rFonts w:asciiTheme="minorHAnsi" w:hAnsiTheme="minorHAnsi"/>
          <w:sz w:val="24"/>
          <w:szCs w:val="24"/>
        </w:rPr>
        <w:t>conflict,</w:t>
      </w:r>
      <w:r w:rsidRPr="00E750C5">
        <w:rPr>
          <w:rFonts w:asciiTheme="minorHAnsi" w:hAnsiTheme="minorHAnsi"/>
          <w:spacing w:val="-4"/>
          <w:sz w:val="24"/>
          <w:szCs w:val="24"/>
        </w:rPr>
        <w:t xml:space="preserve"> </w:t>
      </w:r>
      <w:r w:rsidRPr="00E750C5">
        <w:rPr>
          <w:rFonts w:asciiTheme="minorHAnsi" w:hAnsiTheme="minorHAnsi"/>
          <w:sz w:val="24"/>
          <w:szCs w:val="24"/>
        </w:rPr>
        <w:t>if</w:t>
      </w:r>
      <w:r w:rsidRPr="00E750C5">
        <w:rPr>
          <w:rFonts w:asciiTheme="minorHAnsi" w:hAnsiTheme="minorHAnsi"/>
          <w:spacing w:val="-4"/>
          <w:sz w:val="24"/>
          <w:szCs w:val="24"/>
        </w:rPr>
        <w:t xml:space="preserve"> </w:t>
      </w:r>
      <w:r w:rsidRPr="00E750C5">
        <w:rPr>
          <w:rFonts w:asciiTheme="minorHAnsi" w:hAnsiTheme="minorHAnsi"/>
          <w:sz w:val="24"/>
          <w:szCs w:val="24"/>
        </w:rPr>
        <w:t>any,</w:t>
      </w:r>
      <w:r w:rsidRPr="00E750C5">
        <w:rPr>
          <w:rFonts w:asciiTheme="minorHAnsi" w:hAnsiTheme="minorHAnsi"/>
          <w:spacing w:val="-4"/>
          <w:sz w:val="24"/>
          <w:szCs w:val="24"/>
        </w:rPr>
        <w:t xml:space="preserve"> </w:t>
      </w:r>
      <w:r w:rsidRPr="00E750C5">
        <w:rPr>
          <w:rFonts w:asciiTheme="minorHAnsi" w:hAnsiTheme="minorHAnsi"/>
          <w:sz w:val="24"/>
          <w:szCs w:val="24"/>
        </w:rPr>
        <w:t>will</w:t>
      </w:r>
      <w:r w:rsidRPr="00E750C5">
        <w:rPr>
          <w:rFonts w:asciiTheme="minorHAnsi" w:hAnsiTheme="minorHAnsi"/>
          <w:spacing w:val="-4"/>
          <w:sz w:val="24"/>
          <w:szCs w:val="24"/>
        </w:rPr>
        <w:t xml:space="preserve"> </w:t>
      </w:r>
      <w:r w:rsidRPr="00E750C5">
        <w:rPr>
          <w:rFonts w:asciiTheme="minorHAnsi" w:hAnsiTheme="minorHAnsi"/>
          <w:sz w:val="24"/>
          <w:szCs w:val="24"/>
        </w:rPr>
        <w:t>be</w:t>
      </w:r>
      <w:r w:rsidRPr="00E750C5">
        <w:rPr>
          <w:rFonts w:asciiTheme="minorHAnsi" w:hAnsiTheme="minorHAnsi"/>
          <w:spacing w:val="-4"/>
          <w:sz w:val="24"/>
          <w:szCs w:val="24"/>
        </w:rPr>
        <w:t xml:space="preserve"> </w:t>
      </w:r>
      <w:r w:rsidRPr="00E750C5">
        <w:rPr>
          <w:rFonts w:asciiTheme="minorHAnsi" w:hAnsiTheme="minorHAnsi"/>
          <w:sz w:val="24"/>
          <w:szCs w:val="24"/>
        </w:rPr>
        <w:t>remedied.</w:t>
      </w:r>
      <w:r w:rsidRPr="00E750C5">
        <w:rPr>
          <w:rFonts w:asciiTheme="minorHAnsi" w:hAnsiTheme="minorHAnsi"/>
          <w:spacing w:val="-4"/>
          <w:sz w:val="24"/>
          <w:szCs w:val="24"/>
        </w:rPr>
        <w:t xml:space="preserve"> </w:t>
      </w:r>
      <w:r w:rsidRPr="00E750C5">
        <w:rPr>
          <w:rFonts w:asciiTheme="minorHAnsi" w:hAnsiTheme="minorHAnsi"/>
          <w:sz w:val="24"/>
          <w:szCs w:val="24"/>
        </w:rPr>
        <w:t>If</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4"/>
          <w:sz w:val="24"/>
          <w:szCs w:val="24"/>
        </w:rPr>
        <w:t xml:space="preserve"> </w:t>
      </w:r>
      <w:r w:rsidRPr="00E750C5">
        <w:rPr>
          <w:rFonts w:asciiTheme="minorHAnsi" w:hAnsiTheme="minorHAnsi"/>
          <w:sz w:val="24"/>
          <w:szCs w:val="24"/>
        </w:rPr>
        <w:t>bias</w:t>
      </w:r>
      <w:r w:rsidRPr="00E750C5">
        <w:rPr>
          <w:rFonts w:asciiTheme="minorHAnsi" w:hAnsiTheme="minorHAnsi"/>
          <w:spacing w:val="-4"/>
          <w:sz w:val="24"/>
          <w:szCs w:val="24"/>
        </w:rPr>
        <w:t xml:space="preserve"> </w:t>
      </w:r>
      <w:r w:rsidRPr="00E750C5">
        <w:rPr>
          <w:rFonts w:asciiTheme="minorHAnsi" w:hAnsiTheme="minorHAnsi"/>
          <w:sz w:val="24"/>
          <w:szCs w:val="24"/>
        </w:rPr>
        <w:t>or</w:t>
      </w:r>
      <w:r w:rsidRPr="00E750C5">
        <w:rPr>
          <w:rFonts w:asciiTheme="minorHAnsi" w:hAnsiTheme="minorHAnsi"/>
          <w:spacing w:val="-4"/>
          <w:sz w:val="24"/>
          <w:szCs w:val="24"/>
        </w:rPr>
        <w:t xml:space="preserve"> </w:t>
      </w:r>
      <w:r w:rsidRPr="00E750C5">
        <w:rPr>
          <w:rFonts w:asciiTheme="minorHAnsi" w:hAnsiTheme="minorHAnsi"/>
          <w:sz w:val="24"/>
          <w:szCs w:val="24"/>
        </w:rPr>
        <w:t>conflict</w:t>
      </w:r>
      <w:r w:rsidRPr="00E750C5">
        <w:rPr>
          <w:rFonts w:asciiTheme="minorHAnsi" w:hAnsiTheme="minorHAnsi"/>
          <w:spacing w:val="-4"/>
          <w:sz w:val="24"/>
          <w:szCs w:val="24"/>
        </w:rPr>
        <w:t xml:space="preserve"> </w:t>
      </w:r>
      <w:r w:rsidRPr="00E750C5">
        <w:rPr>
          <w:rFonts w:asciiTheme="minorHAnsi" w:hAnsiTheme="minorHAnsi"/>
          <w:sz w:val="24"/>
          <w:szCs w:val="24"/>
        </w:rPr>
        <w:t>relates</w:t>
      </w:r>
      <w:r w:rsidRPr="00E750C5">
        <w:rPr>
          <w:rFonts w:asciiTheme="minorHAnsi" w:hAnsiTheme="minorHAnsi"/>
          <w:spacing w:val="-4"/>
          <w:sz w:val="24"/>
          <w:szCs w:val="24"/>
        </w:rPr>
        <w:t xml:space="preserve"> </w:t>
      </w:r>
      <w:r w:rsidRPr="00E750C5">
        <w:rPr>
          <w:rFonts w:asciiTheme="minorHAnsi" w:hAnsiTheme="minorHAnsi"/>
          <w:sz w:val="24"/>
          <w:szCs w:val="24"/>
        </w:rPr>
        <w:t>to</w:t>
      </w:r>
      <w:r w:rsidRPr="00E750C5">
        <w:rPr>
          <w:rFonts w:asciiTheme="minorHAnsi" w:hAnsiTheme="minorHAnsi"/>
          <w:spacing w:val="-4"/>
          <w:sz w:val="24"/>
          <w:szCs w:val="24"/>
        </w:rPr>
        <w:t xml:space="preserve"> </w:t>
      </w:r>
      <w:r w:rsidRPr="00E750C5">
        <w:rPr>
          <w:rFonts w:asciiTheme="minorHAnsi" w:hAnsiTheme="minorHAnsi"/>
          <w:sz w:val="24"/>
          <w:szCs w:val="24"/>
        </w:rPr>
        <w:t>the</w:t>
      </w:r>
      <w:r w:rsidRPr="00E750C5">
        <w:rPr>
          <w:rFonts w:asciiTheme="minorHAnsi" w:hAnsiTheme="minorHAnsi"/>
          <w:spacing w:val="-10"/>
          <w:sz w:val="24"/>
          <w:szCs w:val="24"/>
        </w:rPr>
        <w:t xml:space="preserve"> </w:t>
      </w:r>
      <w:r w:rsidRPr="00E750C5">
        <w:rPr>
          <w:rFonts w:asciiTheme="minorHAnsi" w:hAnsiTheme="minorHAnsi"/>
          <w:sz w:val="24"/>
          <w:szCs w:val="24"/>
        </w:rPr>
        <w:t>Title</w:t>
      </w:r>
      <w:r w:rsidRPr="00E750C5">
        <w:rPr>
          <w:rFonts w:asciiTheme="minorHAnsi" w:hAnsiTheme="minorHAnsi"/>
          <w:spacing w:val="-4"/>
          <w:sz w:val="24"/>
          <w:szCs w:val="24"/>
        </w:rPr>
        <w:t xml:space="preserve"> </w:t>
      </w:r>
      <w:r w:rsidRPr="00E750C5">
        <w:rPr>
          <w:rFonts w:asciiTheme="minorHAnsi" w:hAnsiTheme="minorHAnsi"/>
          <w:sz w:val="24"/>
          <w:szCs w:val="24"/>
        </w:rPr>
        <w:t>IX</w:t>
      </w:r>
      <w:r w:rsidRPr="00E750C5">
        <w:rPr>
          <w:rFonts w:asciiTheme="minorHAnsi" w:hAnsiTheme="minorHAnsi"/>
          <w:spacing w:val="-4"/>
          <w:sz w:val="24"/>
          <w:szCs w:val="24"/>
        </w:rPr>
        <w:t xml:space="preserve"> </w:t>
      </w:r>
      <w:r w:rsidRPr="00E750C5">
        <w:rPr>
          <w:rFonts w:asciiTheme="minorHAnsi" w:hAnsiTheme="minorHAnsi"/>
          <w:sz w:val="24"/>
          <w:szCs w:val="24"/>
        </w:rPr>
        <w:t>Coordinator, concerns should be raised with the College’s President.</w:t>
      </w:r>
    </w:p>
    <w:p w14:paraId="3C3164DC" w14:textId="02C9E365" w:rsidR="0041062F" w:rsidRPr="00E750C5" w:rsidRDefault="0041062F" w:rsidP="00E750C5">
      <w:pPr>
        <w:pStyle w:val="BodyText"/>
        <w:spacing w:before="252"/>
        <w:ind w:right="186" w:hanging="10"/>
        <w:rPr>
          <w:rFonts w:asciiTheme="minorHAnsi" w:hAnsiTheme="minorHAnsi"/>
          <w:sz w:val="24"/>
          <w:szCs w:val="24"/>
        </w:rPr>
      </w:pPr>
      <w:r w:rsidRPr="00E750C5">
        <w:rPr>
          <w:rFonts w:asciiTheme="minorHAnsi" w:hAnsiTheme="minorHAnsi"/>
          <w:sz w:val="24"/>
          <w:szCs w:val="24"/>
        </w:rPr>
        <w:t>The College will make a good faith effort to complete the investigation as promptly as circumstances permit and will communicate regularly with the parties to update them on the progress and timing of the investigation. If a party or witness chooses not to participate in the resolution process or becomes unresponsive, the College reserves the right to continue the resolution process without their participation to complete the investigation in a timely manner. In</w:t>
      </w:r>
      <w:r w:rsidRPr="00E750C5">
        <w:rPr>
          <w:rFonts w:asciiTheme="minorHAnsi" w:hAnsiTheme="minorHAnsi"/>
          <w:spacing w:val="-3"/>
          <w:sz w:val="24"/>
          <w:szCs w:val="24"/>
        </w:rPr>
        <w:t xml:space="preserve"> </w:t>
      </w: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event</w:t>
      </w:r>
      <w:r w:rsidRPr="00E750C5">
        <w:rPr>
          <w:rFonts w:asciiTheme="minorHAnsi" w:hAnsiTheme="minorHAnsi"/>
          <w:spacing w:val="-2"/>
          <w:sz w:val="24"/>
          <w:szCs w:val="24"/>
        </w:rPr>
        <w:t xml:space="preserve"> </w:t>
      </w:r>
      <w:r w:rsidRPr="00E750C5">
        <w:rPr>
          <w:rFonts w:asciiTheme="minorHAnsi" w:hAnsiTheme="minorHAnsi"/>
          <w:sz w:val="24"/>
          <w:szCs w:val="24"/>
        </w:rPr>
        <w:t>that</w:t>
      </w:r>
      <w:r w:rsidRPr="00E750C5">
        <w:rPr>
          <w:rFonts w:asciiTheme="minorHAnsi" w:hAnsiTheme="minorHAnsi"/>
          <w:spacing w:val="-3"/>
          <w:sz w:val="24"/>
          <w:szCs w:val="24"/>
        </w:rPr>
        <w:t xml:space="preserve"> </w:t>
      </w:r>
      <w:r w:rsidRPr="00E750C5">
        <w:rPr>
          <w:rFonts w:asciiTheme="minorHAnsi" w:hAnsiTheme="minorHAnsi"/>
          <w:sz w:val="24"/>
          <w:szCs w:val="24"/>
        </w:rPr>
        <w:t>a</w:t>
      </w:r>
      <w:r w:rsidRPr="00E750C5">
        <w:rPr>
          <w:rFonts w:asciiTheme="minorHAnsi" w:hAnsiTheme="minorHAnsi"/>
          <w:spacing w:val="-3"/>
          <w:sz w:val="24"/>
          <w:szCs w:val="24"/>
        </w:rPr>
        <w:t xml:space="preserve"> </w:t>
      </w:r>
      <w:r w:rsidRPr="00E750C5">
        <w:rPr>
          <w:rFonts w:asciiTheme="minorHAnsi" w:hAnsiTheme="minorHAnsi"/>
          <w:sz w:val="24"/>
          <w:szCs w:val="24"/>
        </w:rPr>
        <w:t>party</w:t>
      </w:r>
      <w:r w:rsidRPr="00E750C5">
        <w:rPr>
          <w:rFonts w:asciiTheme="minorHAnsi" w:hAnsiTheme="minorHAnsi"/>
          <w:spacing w:val="-3"/>
          <w:sz w:val="24"/>
          <w:szCs w:val="24"/>
        </w:rPr>
        <w:t xml:space="preserve"> </w:t>
      </w:r>
      <w:r w:rsidRPr="00E750C5">
        <w:rPr>
          <w:rFonts w:asciiTheme="minorHAnsi" w:hAnsiTheme="minorHAnsi"/>
          <w:sz w:val="24"/>
          <w:szCs w:val="24"/>
        </w:rPr>
        <w:t>chooses</w:t>
      </w:r>
      <w:r w:rsidRPr="00E750C5">
        <w:rPr>
          <w:rFonts w:asciiTheme="minorHAnsi" w:hAnsiTheme="minorHAnsi"/>
          <w:spacing w:val="-3"/>
          <w:sz w:val="24"/>
          <w:szCs w:val="24"/>
        </w:rPr>
        <w:t xml:space="preserve"> </w:t>
      </w:r>
      <w:r w:rsidRPr="00E750C5">
        <w:rPr>
          <w:rFonts w:asciiTheme="minorHAnsi" w:hAnsiTheme="minorHAnsi"/>
          <w:sz w:val="24"/>
          <w:szCs w:val="24"/>
        </w:rPr>
        <w:t>not</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participate</w:t>
      </w:r>
      <w:r w:rsidRPr="00E750C5">
        <w:rPr>
          <w:rFonts w:asciiTheme="minorHAnsi" w:hAnsiTheme="minorHAnsi"/>
          <w:spacing w:val="-3"/>
          <w:sz w:val="24"/>
          <w:szCs w:val="24"/>
        </w:rPr>
        <w:t xml:space="preserve"> </w:t>
      </w:r>
      <w:r w:rsidRPr="00E750C5">
        <w:rPr>
          <w:rFonts w:asciiTheme="minorHAnsi" w:hAnsiTheme="minorHAnsi"/>
          <w:sz w:val="24"/>
          <w:szCs w:val="24"/>
        </w:rPr>
        <w:t>or</w:t>
      </w:r>
      <w:r w:rsidRPr="00E750C5">
        <w:rPr>
          <w:rFonts w:asciiTheme="minorHAnsi" w:hAnsiTheme="minorHAnsi"/>
          <w:spacing w:val="-3"/>
          <w:sz w:val="24"/>
          <w:szCs w:val="24"/>
        </w:rPr>
        <w:t xml:space="preserve"> </w:t>
      </w:r>
      <w:r w:rsidRPr="00E750C5">
        <w:rPr>
          <w:rFonts w:asciiTheme="minorHAnsi" w:hAnsiTheme="minorHAnsi"/>
          <w:sz w:val="24"/>
          <w:szCs w:val="24"/>
        </w:rPr>
        <w:t>becomes</w:t>
      </w:r>
      <w:r w:rsidRPr="00E750C5">
        <w:rPr>
          <w:rFonts w:asciiTheme="minorHAnsi" w:hAnsiTheme="minorHAnsi"/>
          <w:spacing w:val="-3"/>
          <w:sz w:val="24"/>
          <w:szCs w:val="24"/>
        </w:rPr>
        <w:t xml:space="preserve"> </w:t>
      </w:r>
      <w:r w:rsidRPr="00E750C5">
        <w:rPr>
          <w:rFonts w:asciiTheme="minorHAnsi" w:hAnsiTheme="minorHAnsi"/>
          <w:sz w:val="24"/>
          <w:szCs w:val="24"/>
        </w:rPr>
        <w:t>unresponsive,</w:t>
      </w:r>
      <w:r w:rsidRPr="00E750C5">
        <w:rPr>
          <w:rFonts w:asciiTheme="minorHAnsi" w:hAnsiTheme="minorHAnsi"/>
          <w:spacing w:val="-3"/>
          <w:sz w:val="24"/>
          <w:szCs w:val="24"/>
        </w:rPr>
        <w:t xml:space="preserve"> </w:t>
      </w: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party</w:t>
      </w:r>
      <w:r w:rsidRPr="00E750C5">
        <w:rPr>
          <w:rFonts w:asciiTheme="minorHAnsi" w:hAnsiTheme="minorHAnsi"/>
          <w:spacing w:val="-3"/>
          <w:sz w:val="24"/>
          <w:szCs w:val="24"/>
        </w:rPr>
        <w:t xml:space="preserve"> </w:t>
      </w:r>
      <w:r w:rsidRPr="00E750C5">
        <w:rPr>
          <w:rFonts w:asciiTheme="minorHAnsi" w:hAnsiTheme="minorHAnsi"/>
          <w:sz w:val="24"/>
          <w:szCs w:val="24"/>
        </w:rPr>
        <w:t>will</w:t>
      </w:r>
      <w:r w:rsidRPr="00E750C5">
        <w:rPr>
          <w:rFonts w:asciiTheme="minorHAnsi" w:hAnsiTheme="minorHAnsi"/>
          <w:spacing w:val="-3"/>
          <w:sz w:val="24"/>
          <w:szCs w:val="24"/>
        </w:rPr>
        <w:t xml:space="preserve"> </w:t>
      </w:r>
      <w:r w:rsidRPr="00E750C5">
        <w:rPr>
          <w:rFonts w:asciiTheme="minorHAnsi" w:hAnsiTheme="minorHAnsi"/>
          <w:sz w:val="24"/>
          <w:szCs w:val="24"/>
        </w:rPr>
        <w:t>still have the rights outlined in this policy, including receiving a copy of the directly related and relevant evidence, the investigation report, and the opportunity to participate in the hearing.</w:t>
      </w:r>
    </w:p>
    <w:p w14:paraId="4DF7234A" w14:textId="77777777" w:rsidR="0041062F" w:rsidRPr="00E750C5" w:rsidRDefault="0041062F">
      <w:pPr>
        <w:pStyle w:val="BodyText"/>
        <w:spacing w:before="251"/>
        <w:ind w:right="186" w:hanging="10"/>
        <w:rPr>
          <w:rFonts w:asciiTheme="minorHAnsi" w:hAnsiTheme="minorHAnsi"/>
          <w:sz w:val="24"/>
          <w:szCs w:val="24"/>
        </w:rPr>
      </w:pP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College</w:t>
      </w:r>
      <w:r w:rsidRPr="00E750C5">
        <w:rPr>
          <w:rFonts w:asciiTheme="minorHAnsi" w:hAnsiTheme="minorHAnsi"/>
          <w:spacing w:val="-3"/>
          <w:sz w:val="24"/>
          <w:szCs w:val="24"/>
        </w:rPr>
        <w:t xml:space="preserve"> </w:t>
      </w:r>
      <w:r w:rsidRPr="00E750C5">
        <w:rPr>
          <w:rFonts w:asciiTheme="minorHAnsi" w:hAnsiTheme="minorHAnsi"/>
          <w:sz w:val="24"/>
          <w:szCs w:val="24"/>
        </w:rPr>
        <w:t>may</w:t>
      </w:r>
      <w:r w:rsidRPr="00E750C5">
        <w:rPr>
          <w:rFonts w:asciiTheme="minorHAnsi" w:hAnsiTheme="minorHAnsi"/>
          <w:spacing w:val="-3"/>
          <w:sz w:val="24"/>
          <w:szCs w:val="24"/>
        </w:rPr>
        <w:t xml:space="preserve"> </w:t>
      </w:r>
      <w:r w:rsidRPr="00E750C5">
        <w:rPr>
          <w:rFonts w:asciiTheme="minorHAnsi" w:hAnsiTheme="minorHAnsi"/>
          <w:sz w:val="24"/>
          <w:szCs w:val="24"/>
        </w:rPr>
        <w:t>undertake</w:t>
      </w:r>
      <w:r w:rsidRPr="00E750C5">
        <w:rPr>
          <w:rFonts w:asciiTheme="minorHAnsi" w:hAnsiTheme="minorHAnsi"/>
          <w:spacing w:val="-3"/>
          <w:sz w:val="24"/>
          <w:szCs w:val="24"/>
        </w:rPr>
        <w:t xml:space="preserve"> </w:t>
      </w:r>
      <w:r w:rsidRPr="00E750C5">
        <w:rPr>
          <w:rFonts w:asciiTheme="minorHAnsi" w:hAnsiTheme="minorHAnsi"/>
          <w:sz w:val="24"/>
          <w:szCs w:val="24"/>
        </w:rPr>
        <w:t>a</w:t>
      </w:r>
      <w:r w:rsidRPr="00E750C5">
        <w:rPr>
          <w:rFonts w:asciiTheme="minorHAnsi" w:hAnsiTheme="minorHAnsi"/>
          <w:spacing w:val="-3"/>
          <w:sz w:val="24"/>
          <w:szCs w:val="24"/>
        </w:rPr>
        <w:t xml:space="preserve"> </w:t>
      </w:r>
      <w:r w:rsidRPr="00E750C5">
        <w:rPr>
          <w:rFonts w:asciiTheme="minorHAnsi" w:hAnsiTheme="minorHAnsi"/>
          <w:sz w:val="24"/>
          <w:szCs w:val="24"/>
        </w:rPr>
        <w:t>short</w:t>
      </w:r>
      <w:r w:rsidRPr="00E750C5">
        <w:rPr>
          <w:rFonts w:asciiTheme="minorHAnsi" w:hAnsiTheme="minorHAnsi"/>
          <w:spacing w:val="-3"/>
          <w:sz w:val="24"/>
          <w:szCs w:val="24"/>
        </w:rPr>
        <w:t xml:space="preserve"> </w:t>
      </w:r>
      <w:r w:rsidRPr="00E750C5">
        <w:rPr>
          <w:rFonts w:asciiTheme="minorHAnsi" w:hAnsiTheme="minorHAnsi"/>
          <w:sz w:val="24"/>
          <w:szCs w:val="24"/>
        </w:rPr>
        <w:t>delay</w:t>
      </w:r>
      <w:r w:rsidRPr="00E750C5">
        <w:rPr>
          <w:rFonts w:asciiTheme="minorHAnsi" w:hAnsiTheme="minorHAnsi"/>
          <w:spacing w:val="-3"/>
          <w:sz w:val="24"/>
          <w:szCs w:val="24"/>
        </w:rPr>
        <w:t xml:space="preserve"> </w:t>
      </w:r>
      <w:r w:rsidRPr="00E750C5">
        <w:rPr>
          <w:rFonts w:asciiTheme="minorHAnsi" w:hAnsiTheme="minorHAnsi"/>
          <w:sz w:val="24"/>
          <w:szCs w:val="24"/>
        </w:rPr>
        <w:t>in</w:t>
      </w:r>
      <w:r w:rsidRPr="00E750C5">
        <w:rPr>
          <w:rFonts w:asciiTheme="minorHAnsi" w:hAnsiTheme="minorHAnsi"/>
          <w:spacing w:val="-3"/>
          <w:sz w:val="24"/>
          <w:szCs w:val="24"/>
        </w:rPr>
        <w:t xml:space="preserve"> </w:t>
      </w:r>
      <w:r w:rsidRPr="00E750C5">
        <w:rPr>
          <w:rFonts w:asciiTheme="minorHAnsi" w:hAnsiTheme="minorHAnsi"/>
          <w:sz w:val="24"/>
          <w:szCs w:val="24"/>
        </w:rPr>
        <w:t>its</w:t>
      </w:r>
      <w:r w:rsidRPr="00E750C5">
        <w:rPr>
          <w:rFonts w:asciiTheme="minorHAnsi" w:hAnsiTheme="minorHAnsi"/>
          <w:spacing w:val="-3"/>
          <w:sz w:val="24"/>
          <w:szCs w:val="24"/>
        </w:rPr>
        <w:t xml:space="preserve"> </w:t>
      </w:r>
      <w:r w:rsidRPr="00E750C5">
        <w:rPr>
          <w:rFonts w:asciiTheme="minorHAnsi" w:hAnsiTheme="minorHAnsi"/>
          <w:sz w:val="24"/>
          <w:szCs w:val="24"/>
        </w:rPr>
        <w:t>investigation</w:t>
      </w:r>
      <w:r w:rsidRPr="00E750C5">
        <w:rPr>
          <w:rFonts w:asciiTheme="minorHAnsi" w:hAnsiTheme="minorHAnsi"/>
          <w:spacing w:val="-3"/>
          <w:sz w:val="24"/>
          <w:szCs w:val="24"/>
        </w:rPr>
        <w:t xml:space="preserve"> </w:t>
      </w:r>
      <w:r w:rsidRPr="00E750C5">
        <w:rPr>
          <w:rFonts w:asciiTheme="minorHAnsi" w:hAnsiTheme="minorHAnsi"/>
          <w:sz w:val="24"/>
          <w:szCs w:val="24"/>
        </w:rPr>
        <w:t>(several</w:t>
      </w:r>
      <w:r w:rsidRPr="00E750C5">
        <w:rPr>
          <w:rFonts w:asciiTheme="minorHAnsi" w:hAnsiTheme="minorHAnsi"/>
          <w:spacing w:val="-3"/>
          <w:sz w:val="24"/>
          <w:szCs w:val="24"/>
        </w:rPr>
        <w:t xml:space="preserve"> </w:t>
      </w:r>
      <w:r w:rsidRPr="00E750C5">
        <w:rPr>
          <w:rFonts w:asciiTheme="minorHAnsi" w:hAnsiTheme="minorHAnsi"/>
          <w:sz w:val="24"/>
          <w:szCs w:val="24"/>
        </w:rPr>
        <w:t>days</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weeks,</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allow evidence collection) when criminal charges based on the same behaviors that invoke the College’s Resolution Process are being investigated by law enforcement. The College will promptly resume its investigation and Resolution Process once notified by law enforcement that the initial evidence collection process is complete.</w:t>
      </w:r>
    </w:p>
    <w:p w14:paraId="1D11B6C9" w14:textId="77777777" w:rsidR="0041062F" w:rsidRPr="00E750C5" w:rsidRDefault="0041062F">
      <w:pPr>
        <w:pStyle w:val="BodyText"/>
        <w:spacing w:before="3"/>
        <w:ind w:left="0" w:firstLine="0"/>
        <w:rPr>
          <w:rFonts w:asciiTheme="minorHAnsi" w:hAnsiTheme="minorHAnsi"/>
          <w:sz w:val="24"/>
          <w:szCs w:val="24"/>
        </w:rPr>
      </w:pPr>
    </w:p>
    <w:p w14:paraId="4B9DFBE2" w14:textId="77777777" w:rsidR="0041062F" w:rsidRPr="00E750C5" w:rsidRDefault="0041062F">
      <w:pPr>
        <w:pStyle w:val="BodyText"/>
        <w:spacing w:before="1"/>
        <w:ind w:right="186" w:hanging="10"/>
        <w:rPr>
          <w:rFonts w:asciiTheme="minorHAnsi" w:hAnsiTheme="minorHAnsi"/>
          <w:sz w:val="24"/>
          <w:szCs w:val="24"/>
        </w:rPr>
      </w:pPr>
      <w:r w:rsidRPr="00E750C5">
        <w:rPr>
          <w:rFonts w:asciiTheme="minorHAnsi" w:hAnsiTheme="minorHAnsi"/>
          <w:sz w:val="24"/>
          <w:szCs w:val="24"/>
        </w:rPr>
        <w:t>The College’s action(s) are not typically altered or precluded on the grounds that civil or criminal</w:t>
      </w:r>
      <w:r w:rsidRPr="00E750C5">
        <w:rPr>
          <w:rFonts w:asciiTheme="minorHAnsi" w:hAnsiTheme="minorHAnsi"/>
          <w:spacing w:val="-3"/>
          <w:sz w:val="24"/>
          <w:szCs w:val="24"/>
        </w:rPr>
        <w:t xml:space="preserve"> </w:t>
      </w:r>
      <w:r w:rsidRPr="00E750C5">
        <w:rPr>
          <w:rFonts w:asciiTheme="minorHAnsi" w:hAnsiTheme="minorHAnsi"/>
          <w:sz w:val="24"/>
          <w:szCs w:val="24"/>
        </w:rPr>
        <w:t>charges</w:t>
      </w:r>
      <w:r w:rsidRPr="00E750C5">
        <w:rPr>
          <w:rFonts w:asciiTheme="minorHAnsi" w:hAnsiTheme="minorHAnsi"/>
          <w:spacing w:val="-3"/>
          <w:sz w:val="24"/>
          <w:szCs w:val="24"/>
        </w:rPr>
        <w:t xml:space="preserve"> </w:t>
      </w:r>
      <w:r w:rsidRPr="00E750C5">
        <w:rPr>
          <w:rFonts w:asciiTheme="minorHAnsi" w:hAnsiTheme="minorHAnsi"/>
          <w:sz w:val="24"/>
          <w:szCs w:val="24"/>
        </w:rPr>
        <w:t>involving</w:t>
      </w:r>
      <w:r w:rsidRPr="00E750C5">
        <w:rPr>
          <w:rFonts w:asciiTheme="minorHAnsi" w:hAnsiTheme="minorHAnsi"/>
          <w:spacing w:val="-3"/>
          <w:sz w:val="24"/>
          <w:szCs w:val="24"/>
        </w:rPr>
        <w:t xml:space="preserve"> </w:t>
      </w:r>
      <w:r w:rsidRPr="00E750C5">
        <w:rPr>
          <w:rFonts w:asciiTheme="minorHAnsi" w:hAnsiTheme="minorHAnsi"/>
          <w:sz w:val="24"/>
          <w:szCs w:val="24"/>
        </w:rPr>
        <w:t>the</w:t>
      </w:r>
      <w:r w:rsidRPr="00E750C5">
        <w:rPr>
          <w:rFonts w:asciiTheme="minorHAnsi" w:hAnsiTheme="minorHAnsi"/>
          <w:spacing w:val="-3"/>
          <w:sz w:val="24"/>
          <w:szCs w:val="24"/>
        </w:rPr>
        <w:t xml:space="preserve"> </w:t>
      </w:r>
      <w:r w:rsidRPr="00E750C5">
        <w:rPr>
          <w:rFonts w:asciiTheme="minorHAnsi" w:hAnsiTheme="minorHAnsi"/>
          <w:sz w:val="24"/>
          <w:szCs w:val="24"/>
        </w:rPr>
        <w:t>underlying</w:t>
      </w:r>
      <w:r w:rsidRPr="00E750C5">
        <w:rPr>
          <w:rFonts w:asciiTheme="minorHAnsi" w:hAnsiTheme="minorHAnsi"/>
          <w:spacing w:val="-3"/>
          <w:sz w:val="24"/>
          <w:szCs w:val="24"/>
        </w:rPr>
        <w:t xml:space="preserve"> </w:t>
      </w:r>
      <w:r w:rsidRPr="00E750C5">
        <w:rPr>
          <w:rFonts w:asciiTheme="minorHAnsi" w:hAnsiTheme="minorHAnsi"/>
          <w:sz w:val="24"/>
          <w:szCs w:val="24"/>
        </w:rPr>
        <w:t>incident(s)</w:t>
      </w:r>
      <w:r w:rsidRPr="00E750C5">
        <w:rPr>
          <w:rFonts w:asciiTheme="minorHAnsi" w:hAnsiTheme="minorHAnsi"/>
          <w:spacing w:val="-3"/>
          <w:sz w:val="24"/>
          <w:szCs w:val="24"/>
        </w:rPr>
        <w:t xml:space="preserve"> </w:t>
      </w:r>
      <w:r w:rsidRPr="00E750C5">
        <w:rPr>
          <w:rFonts w:asciiTheme="minorHAnsi" w:hAnsiTheme="minorHAnsi"/>
          <w:sz w:val="24"/>
          <w:szCs w:val="24"/>
        </w:rPr>
        <w:t>have</w:t>
      </w:r>
      <w:r w:rsidRPr="00E750C5">
        <w:rPr>
          <w:rFonts w:asciiTheme="minorHAnsi" w:hAnsiTheme="minorHAnsi"/>
          <w:spacing w:val="-3"/>
          <w:sz w:val="24"/>
          <w:szCs w:val="24"/>
        </w:rPr>
        <w:t xml:space="preserve"> </w:t>
      </w:r>
      <w:r w:rsidRPr="00E750C5">
        <w:rPr>
          <w:rFonts w:asciiTheme="minorHAnsi" w:hAnsiTheme="minorHAnsi"/>
          <w:sz w:val="24"/>
          <w:szCs w:val="24"/>
        </w:rPr>
        <w:t>been</w:t>
      </w:r>
      <w:r w:rsidRPr="00E750C5">
        <w:rPr>
          <w:rFonts w:asciiTheme="minorHAnsi" w:hAnsiTheme="minorHAnsi"/>
          <w:spacing w:val="-3"/>
          <w:sz w:val="24"/>
          <w:szCs w:val="24"/>
        </w:rPr>
        <w:t xml:space="preserve"> </w:t>
      </w:r>
      <w:r w:rsidRPr="00E750C5">
        <w:rPr>
          <w:rFonts w:asciiTheme="minorHAnsi" w:hAnsiTheme="minorHAnsi"/>
          <w:sz w:val="24"/>
          <w:szCs w:val="24"/>
        </w:rPr>
        <w:t>filed</w:t>
      </w:r>
      <w:r w:rsidRPr="00E750C5">
        <w:rPr>
          <w:rFonts w:asciiTheme="minorHAnsi" w:hAnsiTheme="minorHAnsi"/>
          <w:spacing w:val="-3"/>
          <w:sz w:val="24"/>
          <w:szCs w:val="24"/>
        </w:rPr>
        <w:t xml:space="preserve"> </w:t>
      </w:r>
      <w:r w:rsidRPr="00E750C5">
        <w:rPr>
          <w:rFonts w:asciiTheme="minorHAnsi" w:hAnsiTheme="minorHAnsi"/>
          <w:sz w:val="24"/>
          <w:szCs w:val="24"/>
        </w:rPr>
        <w:t>or</w:t>
      </w:r>
      <w:r w:rsidRPr="00E750C5">
        <w:rPr>
          <w:rFonts w:asciiTheme="minorHAnsi" w:hAnsiTheme="minorHAnsi"/>
          <w:spacing w:val="-3"/>
          <w:sz w:val="24"/>
          <w:szCs w:val="24"/>
        </w:rPr>
        <w:t xml:space="preserve"> </w:t>
      </w:r>
      <w:r w:rsidRPr="00E750C5">
        <w:rPr>
          <w:rFonts w:asciiTheme="minorHAnsi" w:hAnsiTheme="minorHAnsi"/>
          <w:sz w:val="24"/>
          <w:szCs w:val="24"/>
        </w:rPr>
        <w:t>that</w:t>
      </w:r>
      <w:r w:rsidRPr="00E750C5">
        <w:rPr>
          <w:rFonts w:asciiTheme="minorHAnsi" w:hAnsiTheme="minorHAnsi"/>
          <w:spacing w:val="-3"/>
          <w:sz w:val="24"/>
          <w:szCs w:val="24"/>
        </w:rPr>
        <w:t xml:space="preserve"> </w:t>
      </w:r>
      <w:r w:rsidRPr="00E750C5">
        <w:rPr>
          <w:rFonts w:asciiTheme="minorHAnsi" w:hAnsiTheme="minorHAnsi"/>
          <w:sz w:val="24"/>
          <w:szCs w:val="24"/>
        </w:rPr>
        <w:t>criminal</w:t>
      </w:r>
      <w:r w:rsidRPr="00E750C5">
        <w:rPr>
          <w:rFonts w:asciiTheme="minorHAnsi" w:hAnsiTheme="minorHAnsi"/>
          <w:spacing w:val="-3"/>
          <w:sz w:val="24"/>
          <w:szCs w:val="24"/>
        </w:rPr>
        <w:t xml:space="preserve"> </w:t>
      </w:r>
      <w:r w:rsidRPr="00E750C5">
        <w:rPr>
          <w:rFonts w:asciiTheme="minorHAnsi" w:hAnsiTheme="minorHAnsi"/>
          <w:sz w:val="24"/>
          <w:szCs w:val="24"/>
        </w:rPr>
        <w:t>charges have been dismissed or reduced.</w:t>
      </w:r>
    </w:p>
    <w:p w14:paraId="06D4F628" w14:textId="77777777" w:rsidR="0041062F" w:rsidRPr="00E750C5" w:rsidRDefault="0041062F">
      <w:pPr>
        <w:pStyle w:val="BodyText"/>
        <w:spacing w:before="2"/>
        <w:ind w:left="0" w:firstLine="0"/>
        <w:rPr>
          <w:rFonts w:asciiTheme="minorHAnsi" w:hAnsiTheme="minorHAnsi"/>
          <w:sz w:val="24"/>
          <w:szCs w:val="24"/>
        </w:rPr>
      </w:pPr>
    </w:p>
    <w:p w14:paraId="32F402F8" w14:textId="77777777" w:rsidR="0041062F" w:rsidRPr="00E750C5" w:rsidRDefault="0041062F">
      <w:pPr>
        <w:pStyle w:val="BodyText"/>
        <w:spacing w:before="1" w:line="237" w:lineRule="auto"/>
        <w:ind w:hanging="10"/>
        <w:rPr>
          <w:rFonts w:asciiTheme="minorHAnsi" w:hAnsiTheme="minorHAnsi"/>
          <w:sz w:val="24"/>
          <w:szCs w:val="24"/>
        </w:rPr>
      </w:pPr>
      <w:r w:rsidRPr="00E750C5">
        <w:rPr>
          <w:rFonts w:asciiTheme="minorHAnsi" w:hAnsiTheme="minorHAnsi"/>
          <w:sz w:val="24"/>
          <w:szCs w:val="24"/>
        </w:rPr>
        <w:t>Investigations</w:t>
      </w:r>
      <w:r w:rsidRPr="00E750C5">
        <w:rPr>
          <w:rFonts w:asciiTheme="minorHAnsi" w:hAnsiTheme="minorHAnsi"/>
          <w:spacing w:val="-4"/>
          <w:sz w:val="24"/>
          <w:szCs w:val="24"/>
        </w:rPr>
        <w:t xml:space="preserve"> </w:t>
      </w:r>
      <w:r w:rsidRPr="00E750C5">
        <w:rPr>
          <w:rFonts w:asciiTheme="minorHAnsi" w:hAnsiTheme="minorHAnsi"/>
          <w:sz w:val="24"/>
          <w:szCs w:val="24"/>
        </w:rPr>
        <w:t>involve</w:t>
      </w:r>
      <w:r w:rsidRPr="00E750C5">
        <w:rPr>
          <w:rFonts w:asciiTheme="minorHAnsi" w:hAnsiTheme="minorHAnsi"/>
          <w:spacing w:val="-4"/>
          <w:sz w:val="24"/>
          <w:szCs w:val="24"/>
        </w:rPr>
        <w:t xml:space="preserve"> </w:t>
      </w:r>
      <w:r w:rsidRPr="00E750C5">
        <w:rPr>
          <w:rFonts w:asciiTheme="minorHAnsi" w:hAnsiTheme="minorHAnsi"/>
          <w:sz w:val="24"/>
          <w:szCs w:val="24"/>
        </w:rPr>
        <w:t>interviews</w:t>
      </w:r>
      <w:r w:rsidRPr="00E750C5">
        <w:rPr>
          <w:rFonts w:asciiTheme="minorHAnsi" w:hAnsiTheme="minorHAnsi"/>
          <w:spacing w:val="-4"/>
          <w:sz w:val="24"/>
          <w:szCs w:val="24"/>
        </w:rPr>
        <w:t xml:space="preserve"> </w:t>
      </w:r>
      <w:r w:rsidRPr="00E750C5">
        <w:rPr>
          <w:rFonts w:asciiTheme="minorHAnsi" w:hAnsiTheme="minorHAnsi"/>
          <w:sz w:val="24"/>
          <w:szCs w:val="24"/>
        </w:rPr>
        <w:t>with</w:t>
      </w:r>
      <w:r w:rsidRPr="00E750C5">
        <w:rPr>
          <w:rFonts w:asciiTheme="minorHAnsi" w:hAnsiTheme="minorHAnsi"/>
          <w:spacing w:val="-4"/>
          <w:sz w:val="24"/>
          <w:szCs w:val="24"/>
        </w:rPr>
        <w:t xml:space="preserve"> </w:t>
      </w:r>
      <w:r w:rsidRPr="00E750C5">
        <w:rPr>
          <w:rFonts w:asciiTheme="minorHAnsi" w:hAnsiTheme="minorHAnsi"/>
          <w:sz w:val="24"/>
          <w:szCs w:val="24"/>
        </w:rPr>
        <w:t>all</w:t>
      </w:r>
      <w:r w:rsidRPr="00E750C5">
        <w:rPr>
          <w:rFonts w:asciiTheme="minorHAnsi" w:hAnsiTheme="minorHAnsi"/>
          <w:spacing w:val="-4"/>
          <w:sz w:val="24"/>
          <w:szCs w:val="24"/>
        </w:rPr>
        <w:t xml:space="preserve"> </w:t>
      </w:r>
      <w:r w:rsidRPr="00E750C5">
        <w:rPr>
          <w:rFonts w:asciiTheme="minorHAnsi" w:hAnsiTheme="minorHAnsi"/>
          <w:sz w:val="24"/>
          <w:szCs w:val="24"/>
        </w:rPr>
        <w:t>relevant</w:t>
      </w:r>
      <w:r w:rsidRPr="00E750C5">
        <w:rPr>
          <w:rFonts w:asciiTheme="minorHAnsi" w:hAnsiTheme="minorHAnsi"/>
          <w:spacing w:val="-4"/>
          <w:sz w:val="24"/>
          <w:szCs w:val="24"/>
        </w:rPr>
        <w:t xml:space="preserve"> </w:t>
      </w:r>
      <w:r w:rsidRPr="00E750C5">
        <w:rPr>
          <w:rFonts w:asciiTheme="minorHAnsi" w:hAnsiTheme="minorHAnsi"/>
          <w:sz w:val="24"/>
          <w:szCs w:val="24"/>
        </w:rPr>
        <w:t>parties</w:t>
      </w:r>
      <w:r w:rsidRPr="00E750C5">
        <w:rPr>
          <w:rFonts w:asciiTheme="minorHAnsi" w:hAnsiTheme="minorHAnsi"/>
          <w:spacing w:val="-4"/>
          <w:sz w:val="24"/>
          <w:szCs w:val="24"/>
        </w:rPr>
        <w:t xml:space="preserve"> </w:t>
      </w:r>
      <w:r w:rsidRPr="00E750C5">
        <w:rPr>
          <w:rFonts w:asciiTheme="minorHAnsi" w:hAnsiTheme="minorHAnsi"/>
          <w:sz w:val="24"/>
          <w:szCs w:val="24"/>
        </w:rPr>
        <w:t>and</w:t>
      </w:r>
      <w:r w:rsidRPr="00E750C5">
        <w:rPr>
          <w:rFonts w:asciiTheme="minorHAnsi" w:hAnsiTheme="minorHAnsi"/>
          <w:spacing w:val="-4"/>
          <w:sz w:val="24"/>
          <w:szCs w:val="24"/>
        </w:rPr>
        <w:t xml:space="preserve"> </w:t>
      </w:r>
      <w:r w:rsidRPr="00E750C5">
        <w:rPr>
          <w:rFonts w:asciiTheme="minorHAnsi" w:hAnsiTheme="minorHAnsi"/>
          <w:sz w:val="24"/>
          <w:szCs w:val="24"/>
        </w:rPr>
        <w:t>witnesses,</w:t>
      </w:r>
      <w:r w:rsidRPr="00E750C5">
        <w:rPr>
          <w:rFonts w:asciiTheme="minorHAnsi" w:hAnsiTheme="minorHAnsi"/>
          <w:spacing w:val="-4"/>
          <w:sz w:val="24"/>
          <w:szCs w:val="24"/>
        </w:rPr>
        <w:t xml:space="preserve"> </w:t>
      </w:r>
      <w:r w:rsidRPr="00E750C5">
        <w:rPr>
          <w:rFonts w:asciiTheme="minorHAnsi" w:hAnsiTheme="minorHAnsi"/>
          <w:sz w:val="24"/>
          <w:szCs w:val="24"/>
        </w:rPr>
        <w:t>obtaining</w:t>
      </w:r>
      <w:r w:rsidRPr="00E750C5">
        <w:rPr>
          <w:rFonts w:asciiTheme="minorHAnsi" w:hAnsiTheme="minorHAnsi"/>
          <w:spacing w:val="-4"/>
          <w:sz w:val="24"/>
          <w:szCs w:val="24"/>
        </w:rPr>
        <w:t xml:space="preserve"> </w:t>
      </w:r>
      <w:r w:rsidRPr="00E750C5">
        <w:rPr>
          <w:rFonts w:asciiTheme="minorHAnsi" w:hAnsiTheme="minorHAnsi"/>
          <w:sz w:val="24"/>
          <w:szCs w:val="24"/>
        </w:rPr>
        <w:t>available, relevant evidence, and identifying sources of expert information, as necessary.</w:t>
      </w:r>
    </w:p>
    <w:p w14:paraId="5622C4E6" w14:textId="77777777" w:rsidR="0041062F" w:rsidRPr="00E750C5" w:rsidRDefault="0041062F">
      <w:pPr>
        <w:pStyle w:val="BodyText"/>
        <w:spacing w:before="2"/>
        <w:ind w:left="0" w:firstLine="0"/>
        <w:rPr>
          <w:rFonts w:asciiTheme="minorHAnsi" w:hAnsiTheme="minorHAnsi"/>
          <w:sz w:val="24"/>
          <w:szCs w:val="24"/>
        </w:rPr>
      </w:pPr>
    </w:p>
    <w:p w14:paraId="0EE89F79" w14:textId="77777777" w:rsidR="0041062F" w:rsidRPr="00E750C5" w:rsidRDefault="0041062F">
      <w:pPr>
        <w:pStyle w:val="BodyText"/>
        <w:ind w:right="186" w:hanging="10"/>
        <w:rPr>
          <w:rFonts w:asciiTheme="minorHAnsi" w:hAnsiTheme="minorHAnsi"/>
          <w:sz w:val="24"/>
          <w:szCs w:val="24"/>
        </w:rPr>
      </w:pPr>
      <w:r w:rsidRPr="00E750C5">
        <w:rPr>
          <w:rFonts w:asciiTheme="minorHAnsi" w:hAnsiTheme="minorHAnsi"/>
          <w:sz w:val="24"/>
          <w:szCs w:val="24"/>
        </w:rPr>
        <w:t>All parties have a full and fair opportunity, through the investigation process, to suggest witnesses</w:t>
      </w:r>
      <w:r w:rsidRPr="00E750C5">
        <w:rPr>
          <w:rFonts w:asciiTheme="minorHAnsi" w:hAnsiTheme="minorHAnsi"/>
          <w:spacing w:val="-3"/>
          <w:sz w:val="24"/>
          <w:szCs w:val="24"/>
        </w:rPr>
        <w:t xml:space="preserve"> </w:t>
      </w:r>
      <w:r w:rsidRPr="00E750C5">
        <w:rPr>
          <w:rFonts w:asciiTheme="minorHAnsi" w:hAnsiTheme="minorHAnsi"/>
          <w:sz w:val="24"/>
          <w:szCs w:val="24"/>
        </w:rPr>
        <w:t>and</w:t>
      </w:r>
      <w:r w:rsidRPr="00E750C5">
        <w:rPr>
          <w:rFonts w:asciiTheme="minorHAnsi" w:hAnsiTheme="minorHAnsi"/>
          <w:spacing w:val="-3"/>
          <w:sz w:val="24"/>
          <w:szCs w:val="24"/>
        </w:rPr>
        <w:t xml:space="preserve"> </w:t>
      </w:r>
      <w:r w:rsidRPr="00E750C5">
        <w:rPr>
          <w:rFonts w:asciiTheme="minorHAnsi" w:hAnsiTheme="minorHAnsi"/>
          <w:sz w:val="24"/>
          <w:szCs w:val="24"/>
        </w:rPr>
        <w:t>questions,</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provide</w:t>
      </w:r>
      <w:r w:rsidRPr="00E750C5">
        <w:rPr>
          <w:rFonts w:asciiTheme="minorHAnsi" w:hAnsiTheme="minorHAnsi"/>
          <w:spacing w:val="-3"/>
          <w:sz w:val="24"/>
          <w:szCs w:val="24"/>
        </w:rPr>
        <w:t xml:space="preserve"> </w:t>
      </w:r>
      <w:r w:rsidRPr="00E750C5">
        <w:rPr>
          <w:rFonts w:asciiTheme="minorHAnsi" w:hAnsiTheme="minorHAnsi"/>
          <w:sz w:val="24"/>
          <w:szCs w:val="24"/>
        </w:rPr>
        <w:t>evidence,</w:t>
      </w:r>
      <w:r w:rsidRPr="00E750C5">
        <w:rPr>
          <w:rFonts w:asciiTheme="minorHAnsi" w:hAnsiTheme="minorHAnsi"/>
          <w:spacing w:val="-3"/>
          <w:sz w:val="24"/>
          <w:szCs w:val="24"/>
        </w:rPr>
        <w:t xml:space="preserve"> </w:t>
      </w:r>
      <w:r w:rsidRPr="00E750C5">
        <w:rPr>
          <w:rFonts w:asciiTheme="minorHAnsi" w:hAnsiTheme="minorHAnsi"/>
          <w:sz w:val="24"/>
          <w:szCs w:val="24"/>
        </w:rPr>
        <w:t>and</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fully</w:t>
      </w:r>
      <w:r w:rsidRPr="00E750C5">
        <w:rPr>
          <w:rFonts w:asciiTheme="minorHAnsi" w:hAnsiTheme="minorHAnsi"/>
          <w:spacing w:val="-3"/>
          <w:sz w:val="24"/>
          <w:szCs w:val="24"/>
        </w:rPr>
        <w:t xml:space="preserve"> </w:t>
      </w:r>
      <w:r w:rsidRPr="00E750C5">
        <w:rPr>
          <w:rFonts w:asciiTheme="minorHAnsi" w:hAnsiTheme="minorHAnsi"/>
          <w:sz w:val="24"/>
          <w:szCs w:val="24"/>
        </w:rPr>
        <w:t>review</w:t>
      </w:r>
      <w:r w:rsidRPr="00E750C5">
        <w:rPr>
          <w:rFonts w:asciiTheme="minorHAnsi" w:hAnsiTheme="minorHAnsi"/>
          <w:spacing w:val="-3"/>
          <w:sz w:val="24"/>
          <w:szCs w:val="24"/>
        </w:rPr>
        <w:t xml:space="preserve"> </w:t>
      </w:r>
      <w:r w:rsidRPr="00E750C5">
        <w:rPr>
          <w:rFonts w:asciiTheme="minorHAnsi" w:hAnsiTheme="minorHAnsi"/>
          <w:sz w:val="24"/>
          <w:szCs w:val="24"/>
        </w:rPr>
        <w:t>and</w:t>
      </w:r>
      <w:r w:rsidRPr="00E750C5">
        <w:rPr>
          <w:rFonts w:asciiTheme="minorHAnsi" w:hAnsiTheme="minorHAnsi"/>
          <w:spacing w:val="-3"/>
          <w:sz w:val="24"/>
          <w:szCs w:val="24"/>
        </w:rPr>
        <w:t xml:space="preserve"> </w:t>
      </w:r>
      <w:r w:rsidRPr="00E750C5">
        <w:rPr>
          <w:rFonts w:asciiTheme="minorHAnsi" w:hAnsiTheme="minorHAnsi"/>
          <w:sz w:val="24"/>
          <w:szCs w:val="24"/>
        </w:rPr>
        <w:t>respond</w:t>
      </w:r>
      <w:r w:rsidRPr="00E750C5">
        <w:rPr>
          <w:rFonts w:asciiTheme="minorHAnsi" w:hAnsiTheme="minorHAnsi"/>
          <w:spacing w:val="-3"/>
          <w:sz w:val="24"/>
          <w:szCs w:val="24"/>
        </w:rPr>
        <w:t xml:space="preserve"> </w:t>
      </w:r>
      <w:r w:rsidRPr="00E750C5">
        <w:rPr>
          <w:rFonts w:asciiTheme="minorHAnsi" w:hAnsiTheme="minorHAnsi"/>
          <w:sz w:val="24"/>
          <w:szCs w:val="24"/>
        </w:rPr>
        <w:t>to</w:t>
      </w:r>
      <w:r w:rsidRPr="00E750C5">
        <w:rPr>
          <w:rFonts w:asciiTheme="minorHAnsi" w:hAnsiTheme="minorHAnsi"/>
          <w:spacing w:val="-3"/>
          <w:sz w:val="24"/>
          <w:szCs w:val="24"/>
        </w:rPr>
        <w:t xml:space="preserve"> </w:t>
      </w:r>
      <w:r w:rsidRPr="00E750C5">
        <w:rPr>
          <w:rFonts w:asciiTheme="minorHAnsi" w:hAnsiTheme="minorHAnsi"/>
          <w:sz w:val="24"/>
          <w:szCs w:val="24"/>
        </w:rPr>
        <w:t>all</w:t>
      </w:r>
      <w:r w:rsidRPr="00E750C5">
        <w:rPr>
          <w:rFonts w:asciiTheme="minorHAnsi" w:hAnsiTheme="minorHAnsi"/>
          <w:spacing w:val="-3"/>
          <w:sz w:val="24"/>
          <w:szCs w:val="24"/>
        </w:rPr>
        <w:t xml:space="preserve"> </w:t>
      </w:r>
      <w:r w:rsidRPr="00E750C5">
        <w:rPr>
          <w:rFonts w:asciiTheme="minorHAnsi" w:hAnsiTheme="minorHAnsi"/>
          <w:sz w:val="24"/>
          <w:szCs w:val="24"/>
        </w:rPr>
        <w:t>evidence on the record.</w:t>
      </w:r>
    </w:p>
    <w:p w14:paraId="0D3A985C" w14:textId="6AAB83CC" w:rsidR="0041062F" w:rsidRPr="003D2157" w:rsidRDefault="0041062F" w:rsidP="00A47BC6">
      <w:pPr>
        <w:pStyle w:val="ListParagraph"/>
        <w:numPr>
          <w:ilvl w:val="0"/>
          <w:numId w:val="52"/>
        </w:numPr>
        <w:rPr>
          <w:b/>
          <w:bCs w:val="0"/>
        </w:rPr>
      </w:pPr>
      <w:r w:rsidRPr="003D2157">
        <w:rPr>
          <w:b/>
          <w:bCs w:val="0"/>
        </w:rPr>
        <w:t>Investigation</w:t>
      </w:r>
    </w:p>
    <w:p w14:paraId="1BF3CC21" w14:textId="77777777" w:rsidR="0041062F" w:rsidRPr="003D2157" w:rsidRDefault="0041062F">
      <w:pPr>
        <w:pStyle w:val="BodyText"/>
        <w:spacing w:before="2" w:line="259" w:lineRule="auto"/>
        <w:ind w:left="127" w:right="172" w:hanging="10"/>
        <w:rPr>
          <w:rFonts w:asciiTheme="minorHAnsi" w:hAnsiTheme="minorHAnsi"/>
          <w:sz w:val="24"/>
          <w:szCs w:val="24"/>
        </w:rPr>
      </w:pPr>
      <w:r w:rsidRPr="003D2157">
        <w:rPr>
          <w:rFonts w:asciiTheme="minorHAnsi" w:hAnsiTheme="minorHAnsi"/>
          <w:sz w:val="24"/>
          <w:szCs w:val="24"/>
        </w:rPr>
        <w:t>All investigations are adequate, thorough, reliable, impartial, prompt, and fair. They involve interviewing</w:t>
      </w:r>
      <w:r w:rsidRPr="003D2157">
        <w:rPr>
          <w:rFonts w:asciiTheme="minorHAnsi" w:hAnsiTheme="minorHAnsi"/>
          <w:spacing w:val="-3"/>
          <w:sz w:val="24"/>
          <w:szCs w:val="24"/>
        </w:rPr>
        <w:t xml:space="preserve"> </w:t>
      </w:r>
      <w:r w:rsidRPr="003D2157">
        <w:rPr>
          <w:rFonts w:asciiTheme="minorHAnsi" w:hAnsiTheme="minorHAnsi"/>
          <w:sz w:val="24"/>
          <w:szCs w:val="24"/>
        </w:rPr>
        <w:t>all</w:t>
      </w:r>
      <w:r w:rsidRPr="003D2157">
        <w:rPr>
          <w:rFonts w:asciiTheme="minorHAnsi" w:hAnsiTheme="minorHAnsi"/>
          <w:spacing w:val="-3"/>
          <w:sz w:val="24"/>
          <w:szCs w:val="24"/>
        </w:rPr>
        <w:t xml:space="preserve"> </w:t>
      </w:r>
      <w:r w:rsidRPr="003D2157">
        <w:rPr>
          <w:rFonts w:asciiTheme="minorHAnsi" w:hAnsiTheme="minorHAnsi"/>
          <w:sz w:val="24"/>
          <w:szCs w:val="24"/>
        </w:rPr>
        <w:t>relevant</w:t>
      </w:r>
      <w:r w:rsidRPr="003D2157">
        <w:rPr>
          <w:rFonts w:asciiTheme="minorHAnsi" w:hAnsiTheme="minorHAnsi"/>
          <w:spacing w:val="-3"/>
          <w:sz w:val="24"/>
          <w:szCs w:val="24"/>
        </w:rPr>
        <w:t xml:space="preserve"> </w:t>
      </w:r>
      <w:r w:rsidRPr="003D2157">
        <w:rPr>
          <w:rFonts w:asciiTheme="minorHAnsi" w:hAnsiTheme="minorHAnsi"/>
          <w:sz w:val="24"/>
          <w:szCs w:val="24"/>
        </w:rPr>
        <w:t>Parties</w:t>
      </w:r>
      <w:r w:rsidRPr="003D2157">
        <w:rPr>
          <w:rFonts w:asciiTheme="minorHAnsi" w:hAnsiTheme="minorHAnsi"/>
          <w:spacing w:val="-3"/>
          <w:sz w:val="24"/>
          <w:szCs w:val="24"/>
        </w:rPr>
        <w:t xml:space="preserve"> </w:t>
      </w:r>
      <w:r w:rsidRPr="003D2157">
        <w:rPr>
          <w:rFonts w:asciiTheme="minorHAnsi" w:hAnsiTheme="minorHAnsi"/>
          <w:sz w:val="24"/>
          <w:szCs w:val="24"/>
        </w:rPr>
        <w:t>and</w:t>
      </w:r>
      <w:r w:rsidRPr="003D2157">
        <w:rPr>
          <w:rFonts w:asciiTheme="minorHAnsi" w:hAnsiTheme="minorHAnsi"/>
          <w:spacing w:val="-3"/>
          <w:sz w:val="24"/>
          <w:szCs w:val="24"/>
        </w:rPr>
        <w:t xml:space="preserve"> </w:t>
      </w:r>
      <w:r w:rsidRPr="003D2157">
        <w:rPr>
          <w:rFonts w:asciiTheme="minorHAnsi" w:hAnsiTheme="minorHAnsi"/>
          <w:sz w:val="24"/>
          <w:szCs w:val="24"/>
        </w:rPr>
        <w:t>witnesses,</w:t>
      </w:r>
      <w:r w:rsidRPr="003D2157">
        <w:rPr>
          <w:rFonts w:asciiTheme="minorHAnsi" w:hAnsiTheme="minorHAnsi"/>
          <w:spacing w:val="-3"/>
          <w:sz w:val="24"/>
          <w:szCs w:val="24"/>
        </w:rPr>
        <w:t xml:space="preserve"> </w:t>
      </w:r>
      <w:r w:rsidRPr="003D2157">
        <w:rPr>
          <w:rFonts w:asciiTheme="minorHAnsi" w:hAnsiTheme="minorHAnsi"/>
          <w:sz w:val="24"/>
          <w:szCs w:val="24"/>
        </w:rPr>
        <w:t>obtaining</w:t>
      </w:r>
      <w:r w:rsidRPr="003D2157">
        <w:rPr>
          <w:rFonts w:asciiTheme="minorHAnsi" w:hAnsiTheme="minorHAnsi"/>
          <w:spacing w:val="-3"/>
          <w:sz w:val="24"/>
          <w:szCs w:val="24"/>
        </w:rPr>
        <w:t xml:space="preserve"> </w:t>
      </w:r>
      <w:r w:rsidRPr="003D2157">
        <w:rPr>
          <w:rFonts w:asciiTheme="minorHAnsi" w:hAnsiTheme="minorHAnsi"/>
          <w:sz w:val="24"/>
          <w:szCs w:val="24"/>
        </w:rPr>
        <w:t>relevant</w:t>
      </w:r>
      <w:r w:rsidRPr="003D2157">
        <w:rPr>
          <w:rFonts w:asciiTheme="minorHAnsi" w:hAnsiTheme="minorHAnsi"/>
          <w:spacing w:val="-3"/>
          <w:sz w:val="24"/>
          <w:szCs w:val="24"/>
        </w:rPr>
        <w:t xml:space="preserve"> </w:t>
      </w:r>
      <w:r w:rsidRPr="003D2157">
        <w:rPr>
          <w:rFonts w:asciiTheme="minorHAnsi" w:hAnsiTheme="minorHAnsi"/>
          <w:sz w:val="24"/>
          <w:szCs w:val="24"/>
        </w:rPr>
        <w:t>evidence,</w:t>
      </w:r>
      <w:r w:rsidRPr="003D2157">
        <w:rPr>
          <w:rFonts w:asciiTheme="minorHAnsi" w:hAnsiTheme="minorHAnsi"/>
          <w:spacing w:val="-3"/>
          <w:sz w:val="24"/>
          <w:szCs w:val="24"/>
        </w:rPr>
        <w:t xml:space="preserve"> </w:t>
      </w:r>
      <w:r w:rsidRPr="003D2157">
        <w:rPr>
          <w:rFonts w:asciiTheme="minorHAnsi" w:hAnsiTheme="minorHAnsi"/>
          <w:sz w:val="24"/>
          <w:szCs w:val="24"/>
        </w:rPr>
        <w:t>and</w:t>
      </w:r>
      <w:r w:rsidRPr="003D2157">
        <w:rPr>
          <w:rFonts w:asciiTheme="minorHAnsi" w:hAnsiTheme="minorHAnsi"/>
          <w:spacing w:val="-3"/>
          <w:sz w:val="24"/>
          <w:szCs w:val="24"/>
        </w:rPr>
        <w:t xml:space="preserve"> </w:t>
      </w:r>
      <w:r w:rsidRPr="003D2157">
        <w:rPr>
          <w:rFonts w:asciiTheme="minorHAnsi" w:hAnsiTheme="minorHAnsi"/>
          <w:sz w:val="24"/>
          <w:szCs w:val="24"/>
        </w:rPr>
        <w:t>identifying</w:t>
      </w:r>
      <w:r w:rsidRPr="003D2157">
        <w:rPr>
          <w:rFonts w:asciiTheme="minorHAnsi" w:hAnsiTheme="minorHAnsi"/>
          <w:spacing w:val="-3"/>
          <w:sz w:val="24"/>
          <w:szCs w:val="24"/>
        </w:rPr>
        <w:t xml:space="preserve"> </w:t>
      </w:r>
      <w:r w:rsidRPr="003D2157">
        <w:rPr>
          <w:rFonts w:asciiTheme="minorHAnsi" w:hAnsiTheme="minorHAnsi"/>
          <w:sz w:val="24"/>
          <w:szCs w:val="24"/>
        </w:rPr>
        <w:t>sources</w:t>
      </w:r>
      <w:r w:rsidRPr="003D2157">
        <w:rPr>
          <w:rFonts w:asciiTheme="minorHAnsi" w:hAnsiTheme="minorHAnsi"/>
          <w:spacing w:val="-3"/>
          <w:sz w:val="24"/>
          <w:szCs w:val="24"/>
        </w:rPr>
        <w:t xml:space="preserve"> </w:t>
      </w:r>
      <w:r w:rsidRPr="003D2157">
        <w:rPr>
          <w:rFonts w:asciiTheme="minorHAnsi" w:hAnsiTheme="minorHAnsi"/>
          <w:sz w:val="24"/>
          <w:szCs w:val="24"/>
        </w:rPr>
        <w:t>of expert information, as necessary.</w:t>
      </w:r>
    </w:p>
    <w:p w14:paraId="72EAC522" w14:textId="77777777" w:rsidR="0041062F" w:rsidRPr="003D2157" w:rsidRDefault="0041062F">
      <w:pPr>
        <w:pStyle w:val="BodyText"/>
        <w:spacing w:before="26"/>
        <w:ind w:left="0" w:firstLine="0"/>
        <w:rPr>
          <w:rFonts w:asciiTheme="minorHAnsi" w:hAnsiTheme="minorHAnsi"/>
          <w:sz w:val="24"/>
          <w:szCs w:val="24"/>
        </w:rPr>
      </w:pPr>
    </w:p>
    <w:p w14:paraId="33999D91" w14:textId="77777777" w:rsidR="0041062F" w:rsidRPr="003D2157" w:rsidRDefault="0041062F">
      <w:pPr>
        <w:pStyle w:val="BodyText"/>
        <w:spacing w:line="256" w:lineRule="auto"/>
        <w:ind w:left="127" w:right="149" w:hanging="10"/>
        <w:rPr>
          <w:rFonts w:asciiTheme="minorHAnsi" w:hAnsiTheme="minorHAnsi"/>
          <w:sz w:val="24"/>
          <w:szCs w:val="24"/>
        </w:rPr>
      </w:pPr>
      <w:r w:rsidRPr="003D2157">
        <w:rPr>
          <w:rFonts w:asciiTheme="minorHAnsi" w:hAnsiTheme="minorHAnsi"/>
          <w:sz w:val="24"/>
          <w:szCs w:val="24"/>
        </w:rPr>
        <w:t xml:space="preserve">After an interview, Parties and witnesses will be asked to verify the accuracy of the recording, </w:t>
      </w:r>
      <w:r w:rsidRPr="003D2157">
        <w:rPr>
          <w:rFonts w:asciiTheme="minorHAnsi" w:hAnsiTheme="minorHAnsi"/>
          <w:sz w:val="24"/>
          <w:szCs w:val="24"/>
        </w:rPr>
        <w:lastRenderedPageBreak/>
        <w:t>transcript, or summary of their interview. They may submit changes, edits, or clarifications. If the Parties</w:t>
      </w:r>
      <w:r w:rsidRPr="003D2157">
        <w:rPr>
          <w:rFonts w:asciiTheme="minorHAnsi" w:hAnsiTheme="minorHAnsi"/>
          <w:spacing w:val="-3"/>
          <w:sz w:val="24"/>
          <w:szCs w:val="24"/>
        </w:rPr>
        <w:t xml:space="preserve"> </w:t>
      </w:r>
      <w:r w:rsidRPr="003D2157">
        <w:rPr>
          <w:rFonts w:asciiTheme="minorHAnsi" w:hAnsiTheme="minorHAnsi"/>
          <w:sz w:val="24"/>
          <w:szCs w:val="24"/>
        </w:rPr>
        <w:t>or</w:t>
      </w:r>
      <w:r w:rsidRPr="003D2157">
        <w:rPr>
          <w:rFonts w:asciiTheme="minorHAnsi" w:hAnsiTheme="minorHAnsi"/>
          <w:spacing w:val="-3"/>
          <w:sz w:val="24"/>
          <w:szCs w:val="24"/>
        </w:rPr>
        <w:t xml:space="preserve"> </w:t>
      </w:r>
      <w:r w:rsidRPr="003D2157">
        <w:rPr>
          <w:rFonts w:asciiTheme="minorHAnsi" w:hAnsiTheme="minorHAnsi"/>
          <w:sz w:val="24"/>
          <w:szCs w:val="24"/>
        </w:rPr>
        <w:t>witnesses</w:t>
      </w:r>
      <w:r w:rsidRPr="003D2157">
        <w:rPr>
          <w:rFonts w:asciiTheme="minorHAnsi" w:hAnsiTheme="minorHAnsi"/>
          <w:spacing w:val="-3"/>
          <w:sz w:val="24"/>
          <w:szCs w:val="24"/>
        </w:rPr>
        <w:t xml:space="preserve"> </w:t>
      </w:r>
      <w:r w:rsidRPr="003D2157">
        <w:rPr>
          <w:rFonts w:asciiTheme="minorHAnsi" w:hAnsiTheme="minorHAnsi"/>
          <w:sz w:val="24"/>
          <w:szCs w:val="24"/>
        </w:rPr>
        <w:t>do</w:t>
      </w:r>
      <w:r w:rsidRPr="003D2157">
        <w:rPr>
          <w:rFonts w:asciiTheme="minorHAnsi" w:hAnsiTheme="minorHAnsi"/>
          <w:spacing w:val="-3"/>
          <w:sz w:val="24"/>
          <w:szCs w:val="24"/>
        </w:rPr>
        <w:t xml:space="preserve"> </w:t>
      </w:r>
      <w:r w:rsidRPr="003D2157">
        <w:rPr>
          <w:rFonts w:asciiTheme="minorHAnsi" w:hAnsiTheme="minorHAnsi"/>
          <w:sz w:val="24"/>
          <w:szCs w:val="24"/>
        </w:rPr>
        <w:t>not</w:t>
      </w:r>
      <w:r w:rsidRPr="003D2157">
        <w:rPr>
          <w:rFonts w:asciiTheme="minorHAnsi" w:hAnsiTheme="minorHAnsi"/>
          <w:spacing w:val="-3"/>
          <w:sz w:val="24"/>
          <w:szCs w:val="24"/>
        </w:rPr>
        <w:t xml:space="preserve"> </w:t>
      </w:r>
      <w:r w:rsidRPr="003D2157">
        <w:rPr>
          <w:rFonts w:asciiTheme="minorHAnsi" w:hAnsiTheme="minorHAnsi"/>
          <w:sz w:val="24"/>
          <w:szCs w:val="24"/>
        </w:rPr>
        <w:t>respond</w:t>
      </w:r>
      <w:r w:rsidRPr="003D2157">
        <w:rPr>
          <w:rFonts w:asciiTheme="minorHAnsi" w:hAnsiTheme="minorHAnsi"/>
          <w:spacing w:val="-3"/>
          <w:sz w:val="24"/>
          <w:szCs w:val="24"/>
        </w:rPr>
        <w:t xml:space="preserve"> </w:t>
      </w:r>
      <w:r w:rsidRPr="003D2157">
        <w:rPr>
          <w:rFonts w:asciiTheme="minorHAnsi" w:hAnsiTheme="minorHAnsi"/>
          <w:sz w:val="24"/>
          <w:szCs w:val="24"/>
        </w:rPr>
        <w:t>within</w:t>
      </w:r>
      <w:r w:rsidRPr="003D2157">
        <w:rPr>
          <w:rFonts w:asciiTheme="minorHAnsi" w:hAnsiTheme="minorHAnsi"/>
          <w:spacing w:val="-3"/>
          <w:sz w:val="24"/>
          <w:szCs w:val="24"/>
        </w:rPr>
        <w:t xml:space="preserve"> </w:t>
      </w:r>
      <w:r w:rsidRPr="003D2157">
        <w:rPr>
          <w:rFonts w:asciiTheme="minorHAnsi" w:hAnsiTheme="minorHAnsi"/>
          <w:sz w:val="24"/>
          <w:szCs w:val="24"/>
        </w:rPr>
        <w:t>the</w:t>
      </w:r>
      <w:r w:rsidRPr="003D2157">
        <w:rPr>
          <w:rFonts w:asciiTheme="minorHAnsi" w:hAnsiTheme="minorHAnsi"/>
          <w:spacing w:val="-3"/>
          <w:sz w:val="24"/>
          <w:szCs w:val="24"/>
        </w:rPr>
        <w:t xml:space="preserve"> </w:t>
      </w:r>
      <w:r w:rsidRPr="003D2157">
        <w:rPr>
          <w:rFonts w:asciiTheme="minorHAnsi" w:hAnsiTheme="minorHAnsi"/>
          <w:sz w:val="24"/>
          <w:szCs w:val="24"/>
        </w:rPr>
        <w:t>time</w:t>
      </w:r>
      <w:r w:rsidRPr="003D2157">
        <w:rPr>
          <w:rFonts w:asciiTheme="minorHAnsi" w:hAnsiTheme="minorHAnsi"/>
          <w:spacing w:val="-3"/>
          <w:sz w:val="24"/>
          <w:szCs w:val="24"/>
        </w:rPr>
        <w:t xml:space="preserve"> </w:t>
      </w:r>
      <w:r w:rsidRPr="003D2157">
        <w:rPr>
          <w:rFonts w:asciiTheme="minorHAnsi" w:hAnsiTheme="minorHAnsi"/>
          <w:sz w:val="24"/>
          <w:szCs w:val="24"/>
        </w:rPr>
        <w:t>period</w:t>
      </w:r>
      <w:r w:rsidRPr="003D2157">
        <w:rPr>
          <w:rFonts w:asciiTheme="minorHAnsi" w:hAnsiTheme="minorHAnsi"/>
          <w:spacing w:val="-5"/>
          <w:sz w:val="24"/>
          <w:szCs w:val="24"/>
        </w:rPr>
        <w:t xml:space="preserve"> </w:t>
      </w:r>
      <w:r w:rsidRPr="003D2157">
        <w:rPr>
          <w:rFonts w:asciiTheme="minorHAnsi" w:hAnsiTheme="minorHAnsi"/>
          <w:sz w:val="24"/>
          <w:szCs w:val="24"/>
        </w:rPr>
        <w:t>designated</w:t>
      </w:r>
      <w:r w:rsidRPr="003D2157">
        <w:rPr>
          <w:rFonts w:asciiTheme="minorHAnsi" w:hAnsiTheme="minorHAnsi"/>
          <w:spacing w:val="-3"/>
          <w:sz w:val="24"/>
          <w:szCs w:val="24"/>
        </w:rPr>
        <w:t xml:space="preserve"> </w:t>
      </w:r>
      <w:r w:rsidRPr="003D2157">
        <w:rPr>
          <w:rFonts w:asciiTheme="minorHAnsi" w:hAnsiTheme="minorHAnsi"/>
          <w:sz w:val="24"/>
          <w:szCs w:val="24"/>
        </w:rPr>
        <w:t>for</w:t>
      </w:r>
      <w:r w:rsidRPr="003D2157">
        <w:rPr>
          <w:rFonts w:asciiTheme="minorHAnsi" w:hAnsiTheme="minorHAnsi"/>
          <w:spacing w:val="-3"/>
          <w:sz w:val="24"/>
          <w:szCs w:val="24"/>
        </w:rPr>
        <w:t xml:space="preserve"> </w:t>
      </w:r>
      <w:r w:rsidRPr="003D2157">
        <w:rPr>
          <w:rFonts w:asciiTheme="minorHAnsi" w:hAnsiTheme="minorHAnsi"/>
          <w:sz w:val="24"/>
          <w:szCs w:val="24"/>
        </w:rPr>
        <w:t>verification,</w:t>
      </w:r>
      <w:r w:rsidRPr="003D2157">
        <w:rPr>
          <w:rFonts w:asciiTheme="minorHAnsi" w:hAnsiTheme="minorHAnsi"/>
          <w:spacing w:val="-3"/>
          <w:sz w:val="24"/>
          <w:szCs w:val="24"/>
        </w:rPr>
        <w:t xml:space="preserve"> </w:t>
      </w:r>
      <w:r w:rsidRPr="003D2157">
        <w:rPr>
          <w:rFonts w:asciiTheme="minorHAnsi" w:hAnsiTheme="minorHAnsi"/>
          <w:sz w:val="24"/>
          <w:szCs w:val="24"/>
        </w:rPr>
        <w:t>objections</w:t>
      </w:r>
      <w:r w:rsidRPr="003D2157">
        <w:rPr>
          <w:rFonts w:asciiTheme="minorHAnsi" w:hAnsiTheme="minorHAnsi"/>
          <w:spacing w:val="-3"/>
          <w:sz w:val="24"/>
          <w:szCs w:val="24"/>
        </w:rPr>
        <w:t xml:space="preserve"> </w:t>
      </w:r>
      <w:r w:rsidRPr="003D2157">
        <w:rPr>
          <w:rFonts w:asciiTheme="minorHAnsi" w:hAnsiTheme="minorHAnsi"/>
          <w:sz w:val="24"/>
          <w:szCs w:val="24"/>
        </w:rPr>
        <w:t>to</w:t>
      </w:r>
      <w:r w:rsidRPr="003D2157">
        <w:rPr>
          <w:rFonts w:asciiTheme="minorHAnsi" w:hAnsiTheme="minorHAnsi"/>
          <w:spacing w:val="-3"/>
          <w:sz w:val="24"/>
          <w:szCs w:val="24"/>
        </w:rPr>
        <w:t xml:space="preserve"> </w:t>
      </w:r>
      <w:r w:rsidRPr="003D2157">
        <w:rPr>
          <w:rFonts w:asciiTheme="minorHAnsi" w:hAnsiTheme="minorHAnsi"/>
          <w:sz w:val="24"/>
          <w:szCs w:val="24"/>
        </w:rPr>
        <w:t>the accuracy of the recording, transcript, or summary will be deemed to have been waived, and no changes will be permitted.</w:t>
      </w:r>
    </w:p>
    <w:p w14:paraId="273E9307" w14:textId="77777777" w:rsidR="0041062F" w:rsidRPr="003D2157" w:rsidRDefault="0041062F">
      <w:pPr>
        <w:pStyle w:val="BodyText"/>
        <w:spacing w:before="30"/>
        <w:ind w:left="0" w:firstLine="0"/>
        <w:rPr>
          <w:rFonts w:asciiTheme="minorHAnsi" w:hAnsiTheme="minorHAnsi"/>
          <w:sz w:val="24"/>
          <w:szCs w:val="24"/>
        </w:rPr>
      </w:pPr>
    </w:p>
    <w:p w14:paraId="269B34BC" w14:textId="77777777" w:rsidR="0041062F" w:rsidRPr="003D2157" w:rsidRDefault="0041062F">
      <w:pPr>
        <w:pStyle w:val="BodyText"/>
        <w:spacing w:line="259" w:lineRule="auto"/>
        <w:ind w:left="127" w:right="508" w:hanging="10"/>
        <w:jc w:val="both"/>
        <w:rPr>
          <w:rFonts w:asciiTheme="minorHAnsi" w:hAnsiTheme="minorHAnsi"/>
          <w:sz w:val="24"/>
          <w:szCs w:val="24"/>
        </w:rPr>
      </w:pPr>
      <w:r w:rsidRPr="003D2157">
        <w:rPr>
          <w:rFonts w:asciiTheme="minorHAnsi" w:hAnsiTheme="minorHAnsi"/>
          <w:sz w:val="24"/>
          <w:szCs w:val="24"/>
        </w:rPr>
        <w:t>The</w:t>
      </w:r>
      <w:r w:rsidRPr="003D2157">
        <w:rPr>
          <w:rFonts w:asciiTheme="minorHAnsi" w:hAnsiTheme="minorHAnsi"/>
          <w:spacing w:val="-3"/>
          <w:sz w:val="24"/>
          <w:szCs w:val="24"/>
        </w:rPr>
        <w:t xml:space="preserve"> </w:t>
      </w:r>
      <w:r w:rsidRPr="003D2157">
        <w:rPr>
          <w:rFonts w:asciiTheme="minorHAnsi" w:hAnsiTheme="minorHAnsi"/>
          <w:sz w:val="24"/>
          <w:szCs w:val="24"/>
        </w:rPr>
        <w:t>College</w:t>
      </w:r>
      <w:r w:rsidRPr="003D2157">
        <w:rPr>
          <w:rFonts w:asciiTheme="minorHAnsi" w:hAnsiTheme="minorHAnsi"/>
          <w:spacing w:val="-3"/>
          <w:sz w:val="24"/>
          <w:szCs w:val="24"/>
        </w:rPr>
        <w:t xml:space="preserve"> </w:t>
      </w:r>
      <w:r w:rsidRPr="003D2157">
        <w:rPr>
          <w:rFonts w:asciiTheme="minorHAnsi" w:hAnsiTheme="minorHAnsi"/>
          <w:sz w:val="24"/>
          <w:szCs w:val="24"/>
        </w:rPr>
        <w:t>may</w:t>
      </w:r>
      <w:r w:rsidRPr="003D2157">
        <w:rPr>
          <w:rFonts w:asciiTheme="minorHAnsi" w:hAnsiTheme="minorHAnsi"/>
          <w:spacing w:val="-3"/>
          <w:sz w:val="24"/>
          <w:szCs w:val="24"/>
        </w:rPr>
        <w:t xml:space="preserve"> </w:t>
      </w:r>
      <w:r w:rsidRPr="003D2157">
        <w:rPr>
          <w:rFonts w:asciiTheme="minorHAnsi" w:hAnsiTheme="minorHAnsi"/>
          <w:sz w:val="24"/>
          <w:szCs w:val="24"/>
        </w:rPr>
        <w:t>consolidate</w:t>
      </w:r>
      <w:r w:rsidRPr="003D2157">
        <w:rPr>
          <w:rFonts w:asciiTheme="minorHAnsi" w:hAnsiTheme="minorHAnsi"/>
          <w:spacing w:val="-3"/>
          <w:sz w:val="24"/>
          <w:szCs w:val="24"/>
        </w:rPr>
        <w:t xml:space="preserve"> </w:t>
      </w:r>
      <w:r w:rsidRPr="003D2157">
        <w:rPr>
          <w:rFonts w:asciiTheme="minorHAnsi" w:hAnsiTheme="minorHAnsi"/>
          <w:sz w:val="24"/>
          <w:szCs w:val="24"/>
        </w:rPr>
        <w:t>Complaints</w:t>
      </w:r>
      <w:r w:rsidRPr="003D2157">
        <w:rPr>
          <w:rFonts w:asciiTheme="minorHAnsi" w:hAnsiTheme="minorHAnsi"/>
          <w:spacing w:val="-3"/>
          <w:sz w:val="24"/>
          <w:szCs w:val="24"/>
        </w:rPr>
        <w:t xml:space="preserve"> </w:t>
      </w:r>
      <w:r w:rsidRPr="003D2157">
        <w:rPr>
          <w:rFonts w:asciiTheme="minorHAnsi" w:hAnsiTheme="minorHAnsi"/>
          <w:sz w:val="24"/>
          <w:szCs w:val="24"/>
        </w:rPr>
        <w:t>against</w:t>
      </w:r>
      <w:r w:rsidRPr="003D2157">
        <w:rPr>
          <w:rFonts w:asciiTheme="minorHAnsi" w:hAnsiTheme="minorHAnsi"/>
          <w:spacing w:val="-3"/>
          <w:sz w:val="24"/>
          <w:szCs w:val="24"/>
        </w:rPr>
        <w:t xml:space="preserve"> </w:t>
      </w:r>
      <w:r w:rsidRPr="003D2157">
        <w:rPr>
          <w:rFonts w:asciiTheme="minorHAnsi" w:hAnsiTheme="minorHAnsi"/>
          <w:sz w:val="24"/>
          <w:szCs w:val="24"/>
        </w:rPr>
        <w:t>more</w:t>
      </w:r>
      <w:r w:rsidRPr="003D2157">
        <w:rPr>
          <w:rFonts w:asciiTheme="minorHAnsi" w:hAnsiTheme="minorHAnsi"/>
          <w:spacing w:val="-3"/>
          <w:sz w:val="24"/>
          <w:szCs w:val="24"/>
        </w:rPr>
        <w:t xml:space="preserve"> </w:t>
      </w:r>
      <w:r w:rsidRPr="003D2157">
        <w:rPr>
          <w:rFonts w:asciiTheme="minorHAnsi" w:hAnsiTheme="minorHAnsi"/>
          <w:sz w:val="24"/>
          <w:szCs w:val="24"/>
        </w:rPr>
        <w:t>than</w:t>
      </w:r>
      <w:r w:rsidRPr="003D2157">
        <w:rPr>
          <w:rFonts w:asciiTheme="minorHAnsi" w:hAnsiTheme="minorHAnsi"/>
          <w:spacing w:val="-3"/>
          <w:sz w:val="24"/>
          <w:szCs w:val="24"/>
        </w:rPr>
        <w:t xml:space="preserve"> </w:t>
      </w:r>
      <w:r w:rsidRPr="003D2157">
        <w:rPr>
          <w:rFonts w:asciiTheme="minorHAnsi" w:hAnsiTheme="minorHAnsi"/>
          <w:sz w:val="24"/>
          <w:szCs w:val="24"/>
        </w:rPr>
        <w:t>one</w:t>
      </w:r>
      <w:r w:rsidRPr="003D2157">
        <w:rPr>
          <w:rFonts w:asciiTheme="minorHAnsi" w:hAnsiTheme="minorHAnsi"/>
          <w:spacing w:val="-3"/>
          <w:sz w:val="24"/>
          <w:szCs w:val="24"/>
        </w:rPr>
        <w:t xml:space="preserve"> </w:t>
      </w:r>
      <w:r w:rsidRPr="003D2157">
        <w:rPr>
          <w:rFonts w:asciiTheme="minorHAnsi" w:hAnsiTheme="minorHAnsi"/>
          <w:sz w:val="24"/>
          <w:szCs w:val="24"/>
        </w:rPr>
        <w:t>Respondent,</w:t>
      </w:r>
      <w:r w:rsidRPr="003D2157">
        <w:rPr>
          <w:rFonts w:asciiTheme="minorHAnsi" w:hAnsiTheme="minorHAnsi"/>
          <w:spacing w:val="-3"/>
          <w:sz w:val="24"/>
          <w:szCs w:val="24"/>
        </w:rPr>
        <w:t xml:space="preserve"> </w:t>
      </w:r>
      <w:r w:rsidRPr="003D2157">
        <w:rPr>
          <w:rFonts w:asciiTheme="minorHAnsi" w:hAnsiTheme="minorHAnsi"/>
          <w:sz w:val="24"/>
          <w:szCs w:val="24"/>
        </w:rPr>
        <w:t>or</w:t>
      </w:r>
      <w:r w:rsidRPr="003D2157">
        <w:rPr>
          <w:rFonts w:asciiTheme="minorHAnsi" w:hAnsiTheme="minorHAnsi"/>
          <w:spacing w:val="-3"/>
          <w:sz w:val="24"/>
          <w:szCs w:val="24"/>
        </w:rPr>
        <w:t xml:space="preserve"> </w:t>
      </w:r>
      <w:r w:rsidRPr="003D2157">
        <w:rPr>
          <w:rFonts w:asciiTheme="minorHAnsi" w:hAnsiTheme="minorHAnsi"/>
          <w:sz w:val="24"/>
          <w:szCs w:val="24"/>
        </w:rPr>
        <w:t>by</w:t>
      </w:r>
      <w:r w:rsidRPr="003D2157">
        <w:rPr>
          <w:rFonts w:asciiTheme="minorHAnsi" w:hAnsiTheme="minorHAnsi"/>
          <w:spacing w:val="-3"/>
          <w:sz w:val="24"/>
          <w:szCs w:val="24"/>
        </w:rPr>
        <w:t xml:space="preserve"> </w:t>
      </w:r>
      <w:r w:rsidRPr="003D2157">
        <w:rPr>
          <w:rFonts w:asciiTheme="minorHAnsi" w:hAnsiTheme="minorHAnsi"/>
          <w:sz w:val="24"/>
          <w:szCs w:val="24"/>
        </w:rPr>
        <w:t>more</w:t>
      </w:r>
      <w:r w:rsidRPr="003D2157">
        <w:rPr>
          <w:rFonts w:asciiTheme="minorHAnsi" w:hAnsiTheme="minorHAnsi"/>
          <w:spacing w:val="-3"/>
          <w:sz w:val="24"/>
          <w:szCs w:val="24"/>
        </w:rPr>
        <w:t xml:space="preserve"> </w:t>
      </w:r>
      <w:r w:rsidRPr="003D2157">
        <w:rPr>
          <w:rFonts w:asciiTheme="minorHAnsi" w:hAnsiTheme="minorHAnsi"/>
          <w:sz w:val="24"/>
          <w:szCs w:val="24"/>
        </w:rPr>
        <w:t>than</w:t>
      </w:r>
      <w:r w:rsidRPr="003D2157">
        <w:rPr>
          <w:rFonts w:asciiTheme="minorHAnsi" w:hAnsiTheme="minorHAnsi"/>
          <w:spacing w:val="-3"/>
          <w:sz w:val="24"/>
          <w:szCs w:val="24"/>
        </w:rPr>
        <w:t xml:space="preserve"> </w:t>
      </w:r>
      <w:r w:rsidRPr="003D2157">
        <w:rPr>
          <w:rFonts w:asciiTheme="minorHAnsi" w:hAnsiTheme="minorHAnsi"/>
          <w:sz w:val="24"/>
          <w:szCs w:val="24"/>
        </w:rPr>
        <w:t>one Complainant against one or more Respondents, when the allegations arise from the same facts or circumstances or implicate a pattern, collusion, and/or other shared or similar actions.</w:t>
      </w:r>
    </w:p>
    <w:p w14:paraId="2B42C4D3" w14:textId="77777777" w:rsidR="0041062F" w:rsidRPr="003D2157" w:rsidRDefault="0041062F">
      <w:pPr>
        <w:pStyle w:val="BodyText"/>
        <w:spacing w:before="27"/>
        <w:ind w:left="0" w:firstLine="0"/>
        <w:rPr>
          <w:rFonts w:asciiTheme="minorHAnsi" w:hAnsiTheme="minorHAnsi"/>
          <w:sz w:val="24"/>
          <w:szCs w:val="24"/>
        </w:rPr>
      </w:pPr>
    </w:p>
    <w:p w14:paraId="3B8592CB" w14:textId="77777777" w:rsidR="0041062F" w:rsidRPr="003D2157" w:rsidRDefault="0041062F">
      <w:pPr>
        <w:pStyle w:val="BodyText"/>
        <w:spacing w:line="254" w:lineRule="auto"/>
        <w:ind w:left="127" w:hanging="10"/>
        <w:rPr>
          <w:rFonts w:asciiTheme="minorHAnsi" w:hAnsiTheme="minorHAnsi"/>
          <w:sz w:val="24"/>
          <w:szCs w:val="24"/>
        </w:rPr>
      </w:pPr>
      <w:r w:rsidRPr="003D2157">
        <w:rPr>
          <w:rFonts w:asciiTheme="minorHAnsi" w:hAnsiTheme="minorHAnsi"/>
          <w:sz w:val="24"/>
          <w:szCs w:val="24"/>
        </w:rPr>
        <w:t>The</w:t>
      </w:r>
      <w:r w:rsidRPr="003D2157">
        <w:rPr>
          <w:rFonts w:asciiTheme="minorHAnsi" w:hAnsiTheme="minorHAnsi"/>
          <w:spacing w:val="-3"/>
          <w:sz w:val="24"/>
          <w:szCs w:val="24"/>
        </w:rPr>
        <w:t xml:space="preserve"> </w:t>
      </w:r>
      <w:r w:rsidRPr="003D2157">
        <w:rPr>
          <w:rFonts w:asciiTheme="minorHAnsi" w:hAnsiTheme="minorHAnsi"/>
          <w:sz w:val="24"/>
          <w:szCs w:val="24"/>
        </w:rPr>
        <w:t>Investigator(s)</w:t>
      </w:r>
      <w:r w:rsidRPr="003D2157">
        <w:rPr>
          <w:rFonts w:asciiTheme="minorHAnsi" w:hAnsiTheme="minorHAnsi"/>
          <w:spacing w:val="-3"/>
          <w:sz w:val="24"/>
          <w:szCs w:val="24"/>
        </w:rPr>
        <w:t xml:space="preserve"> </w:t>
      </w:r>
      <w:r w:rsidRPr="003D2157">
        <w:rPr>
          <w:rFonts w:asciiTheme="minorHAnsi" w:hAnsiTheme="minorHAnsi"/>
          <w:sz w:val="24"/>
          <w:szCs w:val="24"/>
        </w:rPr>
        <w:t>typically</w:t>
      </w:r>
      <w:r w:rsidRPr="003D2157">
        <w:rPr>
          <w:rFonts w:asciiTheme="minorHAnsi" w:hAnsiTheme="minorHAnsi"/>
          <w:spacing w:val="-3"/>
          <w:sz w:val="24"/>
          <w:szCs w:val="24"/>
        </w:rPr>
        <w:t xml:space="preserve"> </w:t>
      </w:r>
      <w:r w:rsidRPr="003D2157">
        <w:rPr>
          <w:rFonts w:asciiTheme="minorHAnsi" w:hAnsiTheme="minorHAnsi"/>
          <w:sz w:val="24"/>
          <w:szCs w:val="24"/>
        </w:rPr>
        <w:t>take(s)</w:t>
      </w:r>
      <w:r w:rsidRPr="003D2157">
        <w:rPr>
          <w:rFonts w:asciiTheme="minorHAnsi" w:hAnsiTheme="minorHAnsi"/>
          <w:spacing w:val="-3"/>
          <w:sz w:val="24"/>
          <w:szCs w:val="24"/>
        </w:rPr>
        <w:t xml:space="preserve"> </w:t>
      </w:r>
      <w:r w:rsidRPr="003D2157">
        <w:rPr>
          <w:rFonts w:asciiTheme="minorHAnsi" w:hAnsiTheme="minorHAnsi"/>
          <w:sz w:val="24"/>
          <w:szCs w:val="24"/>
        </w:rPr>
        <w:t>the</w:t>
      </w:r>
      <w:r w:rsidRPr="003D2157">
        <w:rPr>
          <w:rFonts w:asciiTheme="minorHAnsi" w:hAnsiTheme="minorHAnsi"/>
          <w:spacing w:val="-3"/>
          <w:sz w:val="24"/>
          <w:szCs w:val="24"/>
        </w:rPr>
        <w:t xml:space="preserve"> </w:t>
      </w:r>
      <w:r w:rsidRPr="003D2157">
        <w:rPr>
          <w:rFonts w:asciiTheme="minorHAnsi" w:hAnsiTheme="minorHAnsi"/>
          <w:sz w:val="24"/>
          <w:szCs w:val="24"/>
        </w:rPr>
        <w:t>following</w:t>
      </w:r>
      <w:r w:rsidRPr="003D2157">
        <w:rPr>
          <w:rFonts w:asciiTheme="minorHAnsi" w:hAnsiTheme="minorHAnsi"/>
          <w:spacing w:val="-3"/>
          <w:sz w:val="24"/>
          <w:szCs w:val="24"/>
        </w:rPr>
        <w:t xml:space="preserve"> </w:t>
      </w:r>
      <w:r w:rsidRPr="003D2157">
        <w:rPr>
          <w:rFonts w:asciiTheme="minorHAnsi" w:hAnsiTheme="minorHAnsi"/>
          <w:sz w:val="24"/>
          <w:szCs w:val="24"/>
        </w:rPr>
        <w:t>steps,</w:t>
      </w:r>
      <w:r w:rsidRPr="003D2157">
        <w:rPr>
          <w:rFonts w:asciiTheme="minorHAnsi" w:hAnsiTheme="minorHAnsi"/>
          <w:spacing w:val="-3"/>
          <w:sz w:val="24"/>
          <w:szCs w:val="24"/>
        </w:rPr>
        <w:t xml:space="preserve"> </w:t>
      </w:r>
      <w:r w:rsidRPr="003D2157">
        <w:rPr>
          <w:rFonts w:asciiTheme="minorHAnsi" w:hAnsiTheme="minorHAnsi"/>
          <w:sz w:val="24"/>
          <w:szCs w:val="24"/>
        </w:rPr>
        <w:t>if</w:t>
      </w:r>
      <w:r w:rsidRPr="003D2157">
        <w:rPr>
          <w:rFonts w:asciiTheme="minorHAnsi" w:hAnsiTheme="minorHAnsi"/>
          <w:spacing w:val="-3"/>
          <w:sz w:val="24"/>
          <w:szCs w:val="24"/>
        </w:rPr>
        <w:t xml:space="preserve"> </w:t>
      </w:r>
      <w:r w:rsidRPr="003D2157">
        <w:rPr>
          <w:rFonts w:asciiTheme="minorHAnsi" w:hAnsiTheme="minorHAnsi"/>
          <w:sz w:val="24"/>
          <w:szCs w:val="24"/>
        </w:rPr>
        <w:t>not</w:t>
      </w:r>
      <w:r w:rsidRPr="003D2157">
        <w:rPr>
          <w:rFonts w:asciiTheme="minorHAnsi" w:hAnsiTheme="minorHAnsi"/>
          <w:spacing w:val="-3"/>
          <w:sz w:val="24"/>
          <w:szCs w:val="24"/>
        </w:rPr>
        <w:t xml:space="preserve"> </w:t>
      </w:r>
      <w:r w:rsidRPr="003D2157">
        <w:rPr>
          <w:rFonts w:asciiTheme="minorHAnsi" w:hAnsiTheme="minorHAnsi"/>
          <w:sz w:val="24"/>
          <w:szCs w:val="24"/>
        </w:rPr>
        <w:t>already</w:t>
      </w:r>
      <w:r w:rsidRPr="003D2157">
        <w:rPr>
          <w:rFonts w:asciiTheme="minorHAnsi" w:hAnsiTheme="minorHAnsi"/>
          <w:spacing w:val="-3"/>
          <w:sz w:val="24"/>
          <w:szCs w:val="24"/>
        </w:rPr>
        <w:t xml:space="preserve"> </w:t>
      </w:r>
      <w:r w:rsidRPr="003D2157">
        <w:rPr>
          <w:rFonts w:asciiTheme="minorHAnsi" w:hAnsiTheme="minorHAnsi"/>
          <w:sz w:val="24"/>
          <w:szCs w:val="24"/>
        </w:rPr>
        <w:t>completed</w:t>
      </w:r>
      <w:r w:rsidRPr="003D2157">
        <w:rPr>
          <w:rFonts w:asciiTheme="minorHAnsi" w:hAnsiTheme="minorHAnsi"/>
          <w:spacing w:val="-3"/>
          <w:sz w:val="24"/>
          <w:szCs w:val="24"/>
        </w:rPr>
        <w:t xml:space="preserve"> </w:t>
      </w:r>
      <w:r w:rsidRPr="003D2157">
        <w:rPr>
          <w:rFonts w:asciiTheme="minorHAnsi" w:hAnsiTheme="minorHAnsi"/>
          <w:sz w:val="24"/>
          <w:szCs w:val="24"/>
        </w:rPr>
        <w:t>and</w:t>
      </w:r>
      <w:r w:rsidRPr="003D2157">
        <w:rPr>
          <w:rFonts w:asciiTheme="minorHAnsi" w:hAnsiTheme="minorHAnsi"/>
          <w:spacing w:val="-3"/>
          <w:sz w:val="24"/>
          <w:szCs w:val="24"/>
        </w:rPr>
        <w:t xml:space="preserve"> </w:t>
      </w:r>
      <w:r w:rsidRPr="003D2157">
        <w:rPr>
          <w:rFonts w:asciiTheme="minorHAnsi" w:hAnsiTheme="minorHAnsi"/>
          <w:sz w:val="24"/>
          <w:szCs w:val="24"/>
        </w:rPr>
        <w:t>not</w:t>
      </w:r>
      <w:r w:rsidRPr="003D2157">
        <w:rPr>
          <w:rFonts w:asciiTheme="minorHAnsi" w:hAnsiTheme="minorHAnsi"/>
          <w:spacing w:val="-3"/>
          <w:sz w:val="24"/>
          <w:szCs w:val="24"/>
        </w:rPr>
        <w:t xml:space="preserve"> </w:t>
      </w:r>
      <w:r w:rsidRPr="003D2157">
        <w:rPr>
          <w:rFonts w:asciiTheme="minorHAnsi" w:hAnsiTheme="minorHAnsi"/>
          <w:sz w:val="24"/>
          <w:szCs w:val="24"/>
        </w:rPr>
        <w:t>necessarily</w:t>
      </w:r>
      <w:r w:rsidRPr="003D2157">
        <w:rPr>
          <w:rFonts w:asciiTheme="minorHAnsi" w:hAnsiTheme="minorHAnsi"/>
          <w:spacing w:val="-3"/>
          <w:sz w:val="24"/>
          <w:szCs w:val="24"/>
        </w:rPr>
        <w:t xml:space="preserve"> </w:t>
      </w:r>
      <w:r w:rsidRPr="003D2157">
        <w:rPr>
          <w:rFonts w:asciiTheme="minorHAnsi" w:hAnsiTheme="minorHAnsi"/>
          <w:sz w:val="24"/>
          <w:szCs w:val="24"/>
        </w:rPr>
        <w:t>in this order:</w:t>
      </w:r>
    </w:p>
    <w:p w14:paraId="0E5D3BCF" w14:textId="77777777" w:rsidR="0041062F" w:rsidRPr="003D2157" w:rsidRDefault="0041062F">
      <w:pPr>
        <w:pStyle w:val="BodyText"/>
        <w:spacing w:before="30"/>
        <w:ind w:left="0" w:firstLine="0"/>
        <w:rPr>
          <w:rFonts w:asciiTheme="minorHAnsi" w:hAnsiTheme="minorHAnsi"/>
          <w:sz w:val="24"/>
          <w:szCs w:val="24"/>
        </w:rPr>
      </w:pPr>
    </w:p>
    <w:p w14:paraId="57B5A4CD" w14:textId="77777777" w:rsidR="003D2157" w:rsidRDefault="0041062F" w:rsidP="00A47BC6">
      <w:pPr>
        <w:pStyle w:val="ListParagraph"/>
        <w:widowControl w:val="0"/>
        <w:numPr>
          <w:ilvl w:val="1"/>
          <w:numId w:val="52"/>
        </w:numPr>
        <w:tabs>
          <w:tab w:val="left" w:pos="837"/>
        </w:tabs>
        <w:autoSpaceDE w:val="0"/>
        <w:autoSpaceDN w:val="0"/>
        <w:contextualSpacing w:val="0"/>
      </w:pPr>
      <w:r w:rsidRPr="003D2157">
        <w:t>Determine</w:t>
      </w:r>
      <w:r w:rsidRPr="003D2157">
        <w:rPr>
          <w:spacing w:val="-8"/>
        </w:rPr>
        <w:t xml:space="preserve"> </w:t>
      </w:r>
      <w:r w:rsidRPr="003D2157">
        <w:t>the</w:t>
      </w:r>
      <w:r w:rsidRPr="003D2157">
        <w:rPr>
          <w:spacing w:val="-6"/>
        </w:rPr>
        <w:t xml:space="preserve"> </w:t>
      </w:r>
      <w:r w:rsidRPr="003D2157">
        <w:t>identity</w:t>
      </w:r>
      <w:r w:rsidRPr="003D2157">
        <w:rPr>
          <w:spacing w:val="-6"/>
        </w:rPr>
        <w:t xml:space="preserve"> </w:t>
      </w:r>
      <w:r w:rsidRPr="003D2157">
        <w:t>and</w:t>
      </w:r>
      <w:r w:rsidRPr="003D2157">
        <w:rPr>
          <w:spacing w:val="-5"/>
        </w:rPr>
        <w:t xml:space="preserve"> </w:t>
      </w:r>
      <w:r w:rsidRPr="003D2157">
        <w:t>contact</w:t>
      </w:r>
      <w:r w:rsidRPr="003D2157">
        <w:rPr>
          <w:spacing w:val="-6"/>
        </w:rPr>
        <w:t xml:space="preserve"> </w:t>
      </w:r>
      <w:r w:rsidRPr="003D2157">
        <w:t>information</w:t>
      </w:r>
      <w:r w:rsidRPr="003D2157">
        <w:rPr>
          <w:spacing w:val="-6"/>
        </w:rPr>
        <w:t xml:space="preserve"> </w:t>
      </w:r>
      <w:r w:rsidRPr="003D2157">
        <w:t>of</w:t>
      </w:r>
      <w:r w:rsidRPr="003D2157">
        <w:rPr>
          <w:spacing w:val="-6"/>
        </w:rPr>
        <w:t xml:space="preserve"> </w:t>
      </w:r>
      <w:r w:rsidRPr="003D2157">
        <w:t>the</w:t>
      </w:r>
      <w:r w:rsidRPr="003D2157">
        <w:rPr>
          <w:spacing w:val="-5"/>
        </w:rPr>
        <w:t xml:space="preserve"> </w:t>
      </w:r>
      <w:r w:rsidRPr="003D2157">
        <w:rPr>
          <w:spacing w:val="-2"/>
        </w:rPr>
        <w:t>Complainant.</w:t>
      </w:r>
      <w:r w:rsidR="003D2157" w:rsidRPr="003D2157">
        <w:t xml:space="preserve"> </w:t>
      </w:r>
    </w:p>
    <w:p w14:paraId="3E1C4400" w14:textId="678440C5" w:rsidR="0041062F" w:rsidRPr="003D2157" w:rsidRDefault="0041062F" w:rsidP="00A47BC6">
      <w:pPr>
        <w:pStyle w:val="ListParagraph"/>
        <w:widowControl w:val="0"/>
        <w:numPr>
          <w:ilvl w:val="1"/>
          <w:numId w:val="52"/>
        </w:numPr>
        <w:tabs>
          <w:tab w:val="left" w:pos="837"/>
        </w:tabs>
        <w:autoSpaceDE w:val="0"/>
        <w:autoSpaceDN w:val="0"/>
        <w:contextualSpacing w:val="0"/>
      </w:pPr>
      <w:r w:rsidRPr="003D2157">
        <w:t>Identify</w:t>
      </w:r>
      <w:r w:rsidRPr="003D2157">
        <w:rPr>
          <w:spacing w:val="-4"/>
        </w:rPr>
        <w:t xml:space="preserve"> </w:t>
      </w:r>
      <w:r w:rsidRPr="003D2157">
        <w:t>all</w:t>
      </w:r>
      <w:r w:rsidRPr="003D2157">
        <w:rPr>
          <w:spacing w:val="-4"/>
        </w:rPr>
        <w:t xml:space="preserve"> </w:t>
      </w:r>
      <w:r w:rsidRPr="003D2157">
        <w:t>offenses</w:t>
      </w:r>
      <w:r w:rsidRPr="003D2157">
        <w:rPr>
          <w:spacing w:val="-4"/>
        </w:rPr>
        <w:t xml:space="preserve"> </w:t>
      </w:r>
      <w:r w:rsidRPr="003D2157">
        <w:t>implicated</w:t>
      </w:r>
      <w:r w:rsidRPr="003D2157">
        <w:rPr>
          <w:spacing w:val="-4"/>
        </w:rPr>
        <w:t xml:space="preserve"> </w:t>
      </w:r>
      <w:r w:rsidRPr="003D2157">
        <w:t>by</w:t>
      </w:r>
      <w:r w:rsidRPr="003D2157">
        <w:rPr>
          <w:spacing w:val="-4"/>
        </w:rPr>
        <w:t xml:space="preserve"> </w:t>
      </w:r>
      <w:r w:rsidRPr="003D2157">
        <w:t>the</w:t>
      </w:r>
      <w:r w:rsidRPr="003D2157">
        <w:rPr>
          <w:spacing w:val="-4"/>
        </w:rPr>
        <w:t xml:space="preserve"> </w:t>
      </w:r>
      <w:r w:rsidRPr="003D2157">
        <w:t>alleged</w:t>
      </w:r>
      <w:r w:rsidRPr="003D2157">
        <w:rPr>
          <w:spacing w:val="-4"/>
        </w:rPr>
        <w:t xml:space="preserve"> </w:t>
      </w:r>
      <w:r w:rsidRPr="003D2157">
        <w:t>misconduct</w:t>
      </w:r>
      <w:r w:rsidRPr="003D2157">
        <w:rPr>
          <w:spacing w:val="-4"/>
        </w:rPr>
        <w:t xml:space="preserve"> </w:t>
      </w:r>
      <w:r w:rsidRPr="003D2157">
        <w:t>and</w:t>
      </w:r>
      <w:r w:rsidRPr="003D2157">
        <w:rPr>
          <w:spacing w:val="-4"/>
        </w:rPr>
        <w:t xml:space="preserve"> </w:t>
      </w:r>
      <w:r w:rsidRPr="003D2157">
        <w:t>notify</w:t>
      </w:r>
      <w:r w:rsidRPr="003D2157">
        <w:rPr>
          <w:spacing w:val="-4"/>
        </w:rPr>
        <w:t xml:space="preserve"> </w:t>
      </w:r>
      <w:r w:rsidRPr="003D2157">
        <w:t>the</w:t>
      </w:r>
      <w:r w:rsidRPr="003D2157">
        <w:rPr>
          <w:spacing w:val="-4"/>
        </w:rPr>
        <w:t xml:space="preserve"> </w:t>
      </w:r>
      <w:r w:rsidRPr="003D2157">
        <w:t>Complainant</w:t>
      </w:r>
      <w:r w:rsidRPr="003D2157">
        <w:rPr>
          <w:spacing w:val="-4"/>
        </w:rPr>
        <w:t xml:space="preserve"> </w:t>
      </w:r>
      <w:r w:rsidRPr="003D2157">
        <w:t>and Respondent of all specific policies implicated.</w:t>
      </w:r>
    </w:p>
    <w:p w14:paraId="5D6988BE" w14:textId="77777777" w:rsidR="0041062F" w:rsidRPr="003D2157" w:rsidRDefault="0041062F" w:rsidP="00A47BC6">
      <w:pPr>
        <w:pStyle w:val="ListParagraph"/>
        <w:widowControl w:val="0"/>
        <w:numPr>
          <w:ilvl w:val="1"/>
          <w:numId w:val="52"/>
        </w:numPr>
        <w:tabs>
          <w:tab w:val="left" w:pos="837"/>
        </w:tabs>
        <w:autoSpaceDE w:val="0"/>
        <w:autoSpaceDN w:val="0"/>
        <w:spacing w:before="8" w:line="235" w:lineRule="auto"/>
        <w:ind w:right="1024"/>
        <w:contextualSpacing w:val="0"/>
      </w:pPr>
      <w:r w:rsidRPr="003D2157">
        <w:t>Assist</w:t>
      </w:r>
      <w:r w:rsidRPr="003D2157">
        <w:rPr>
          <w:spacing w:val="-5"/>
        </w:rPr>
        <w:t xml:space="preserve"> </w:t>
      </w:r>
      <w:r w:rsidRPr="003D2157">
        <w:t>the</w:t>
      </w:r>
      <w:r w:rsidRPr="003D2157">
        <w:rPr>
          <w:spacing w:val="-8"/>
        </w:rPr>
        <w:t xml:space="preserve"> </w:t>
      </w:r>
      <w:r w:rsidRPr="003D2157">
        <w:t>Title</w:t>
      </w:r>
      <w:r w:rsidRPr="003D2157">
        <w:rPr>
          <w:spacing w:val="-5"/>
        </w:rPr>
        <w:t xml:space="preserve"> </w:t>
      </w:r>
      <w:r w:rsidRPr="003D2157">
        <w:t>IX</w:t>
      </w:r>
      <w:r w:rsidRPr="003D2157">
        <w:rPr>
          <w:spacing w:val="-5"/>
        </w:rPr>
        <w:t xml:space="preserve"> </w:t>
      </w:r>
      <w:r w:rsidRPr="003D2157">
        <w:t>Coordinator,</w:t>
      </w:r>
      <w:r w:rsidRPr="003D2157">
        <w:rPr>
          <w:spacing w:val="-5"/>
        </w:rPr>
        <w:t xml:space="preserve"> </w:t>
      </w:r>
      <w:r w:rsidRPr="003D2157">
        <w:t>if</w:t>
      </w:r>
      <w:r w:rsidRPr="003D2157">
        <w:rPr>
          <w:spacing w:val="-5"/>
        </w:rPr>
        <w:t xml:space="preserve"> </w:t>
      </w:r>
      <w:r w:rsidRPr="003D2157">
        <w:t>needed,</w:t>
      </w:r>
      <w:r w:rsidRPr="003D2157">
        <w:rPr>
          <w:spacing w:val="-5"/>
        </w:rPr>
        <w:t xml:space="preserve"> </w:t>
      </w:r>
      <w:r w:rsidRPr="003D2157">
        <w:t>with</w:t>
      </w:r>
      <w:r w:rsidRPr="003D2157">
        <w:rPr>
          <w:spacing w:val="-5"/>
        </w:rPr>
        <w:t xml:space="preserve"> </w:t>
      </w:r>
      <w:r w:rsidRPr="003D2157">
        <w:t>conducting</w:t>
      </w:r>
      <w:r w:rsidRPr="003D2157">
        <w:rPr>
          <w:spacing w:val="-5"/>
        </w:rPr>
        <w:t xml:space="preserve"> </w:t>
      </w:r>
      <w:r w:rsidRPr="003D2157">
        <w:t>a</w:t>
      </w:r>
      <w:r w:rsidRPr="003D2157">
        <w:rPr>
          <w:spacing w:val="-5"/>
        </w:rPr>
        <w:t xml:space="preserve"> </w:t>
      </w:r>
      <w:r w:rsidRPr="003D2157">
        <w:t>prompt</w:t>
      </w:r>
      <w:r w:rsidRPr="003D2157">
        <w:rPr>
          <w:spacing w:val="-5"/>
        </w:rPr>
        <w:t xml:space="preserve"> </w:t>
      </w:r>
      <w:r w:rsidRPr="003D2157">
        <w:t>initial</w:t>
      </w:r>
      <w:r w:rsidRPr="003D2157">
        <w:rPr>
          <w:spacing w:val="-5"/>
        </w:rPr>
        <w:t xml:space="preserve"> </w:t>
      </w:r>
      <w:r w:rsidRPr="003D2157">
        <w:t>evaluation</w:t>
      </w:r>
      <w:r w:rsidRPr="003D2157">
        <w:rPr>
          <w:spacing w:val="-5"/>
        </w:rPr>
        <w:t xml:space="preserve"> </w:t>
      </w:r>
      <w:r w:rsidRPr="003D2157">
        <w:t>to determine if the allegations indicate a potential Policy violation.</w:t>
      </w:r>
    </w:p>
    <w:p w14:paraId="34AFCB93" w14:textId="77777777" w:rsidR="0041062F" w:rsidRPr="003D2157" w:rsidRDefault="0041062F" w:rsidP="00A47BC6">
      <w:pPr>
        <w:pStyle w:val="ListParagraph"/>
        <w:widowControl w:val="0"/>
        <w:numPr>
          <w:ilvl w:val="1"/>
          <w:numId w:val="52"/>
        </w:numPr>
        <w:tabs>
          <w:tab w:val="left" w:pos="837"/>
        </w:tabs>
        <w:autoSpaceDE w:val="0"/>
        <w:autoSpaceDN w:val="0"/>
        <w:spacing w:before="6" w:line="235" w:lineRule="auto"/>
        <w:ind w:right="198"/>
        <w:contextualSpacing w:val="0"/>
      </w:pPr>
      <w:r w:rsidRPr="003D2157">
        <w:t>Work</w:t>
      </w:r>
      <w:r w:rsidRPr="003D2157">
        <w:rPr>
          <w:spacing w:val="-6"/>
        </w:rPr>
        <w:t xml:space="preserve"> </w:t>
      </w:r>
      <w:r w:rsidRPr="003D2157">
        <w:t>with</w:t>
      </w:r>
      <w:r w:rsidRPr="003D2157">
        <w:rPr>
          <w:spacing w:val="-6"/>
        </w:rPr>
        <w:t xml:space="preserve"> </w:t>
      </w:r>
      <w:r w:rsidRPr="003D2157">
        <w:t>the</w:t>
      </w:r>
      <w:r w:rsidRPr="003D2157">
        <w:rPr>
          <w:spacing w:val="-9"/>
        </w:rPr>
        <w:t xml:space="preserve"> </w:t>
      </w:r>
      <w:r w:rsidRPr="003D2157">
        <w:t>Title</w:t>
      </w:r>
      <w:r w:rsidRPr="003D2157">
        <w:rPr>
          <w:spacing w:val="-6"/>
        </w:rPr>
        <w:t xml:space="preserve"> </w:t>
      </w:r>
      <w:r w:rsidRPr="003D2157">
        <w:t>IX</w:t>
      </w:r>
      <w:r w:rsidRPr="003D2157">
        <w:rPr>
          <w:spacing w:val="-6"/>
        </w:rPr>
        <w:t xml:space="preserve"> </w:t>
      </w:r>
      <w:r w:rsidRPr="003D2157">
        <w:t>Coordinator,</w:t>
      </w:r>
      <w:r w:rsidRPr="003D2157">
        <w:rPr>
          <w:spacing w:val="-6"/>
        </w:rPr>
        <w:t xml:space="preserve"> </w:t>
      </w:r>
      <w:r w:rsidRPr="003D2157">
        <w:t>as</w:t>
      </w:r>
      <w:r w:rsidRPr="003D2157">
        <w:rPr>
          <w:spacing w:val="-6"/>
        </w:rPr>
        <w:t xml:space="preserve"> </w:t>
      </w:r>
      <w:r w:rsidRPr="003D2157">
        <w:t>necessary,</w:t>
      </w:r>
      <w:r w:rsidRPr="003D2157">
        <w:rPr>
          <w:spacing w:val="-6"/>
        </w:rPr>
        <w:t xml:space="preserve"> </w:t>
      </w:r>
      <w:r w:rsidRPr="003D2157">
        <w:t>to</w:t>
      </w:r>
      <w:r w:rsidRPr="003D2157">
        <w:rPr>
          <w:spacing w:val="-6"/>
        </w:rPr>
        <w:t xml:space="preserve"> </w:t>
      </w:r>
      <w:r w:rsidRPr="003D2157">
        <w:t>prepare</w:t>
      </w:r>
      <w:r w:rsidRPr="003D2157">
        <w:rPr>
          <w:spacing w:val="-6"/>
        </w:rPr>
        <w:t xml:space="preserve"> </w:t>
      </w:r>
      <w:r w:rsidRPr="003D2157">
        <w:t>the</w:t>
      </w:r>
      <w:r w:rsidRPr="003D2157">
        <w:rPr>
          <w:spacing w:val="-6"/>
        </w:rPr>
        <w:t xml:space="preserve"> </w:t>
      </w:r>
      <w:r w:rsidRPr="003D2157">
        <w:t>initial</w:t>
      </w:r>
      <w:r w:rsidRPr="003D2157">
        <w:rPr>
          <w:spacing w:val="-6"/>
        </w:rPr>
        <w:t xml:space="preserve"> </w:t>
      </w:r>
      <w:r w:rsidRPr="003D2157">
        <w:t>NOIA.</w:t>
      </w:r>
      <w:r w:rsidRPr="003D2157">
        <w:rPr>
          <w:spacing w:val="-9"/>
        </w:rPr>
        <w:t xml:space="preserve"> </w:t>
      </w:r>
      <w:r w:rsidRPr="003D2157">
        <w:t>The</w:t>
      </w:r>
      <w:r w:rsidRPr="003D2157">
        <w:rPr>
          <w:spacing w:val="-6"/>
        </w:rPr>
        <w:t xml:space="preserve"> </w:t>
      </w:r>
      <w:r w:rsidRPr="003D2157">
        <w:t>NOIA</w:t>
      </w:r>
      <w:r w:rsidRPr="003D2157">
        <w:rPr>
          <w:spacing w:val="-16"/>
        </w:rPr>
        <w:t xml:space="preserve"> </w:t>
      </w:r>
      <w:r w:rsidRPr="003D2157">
        <w:t>may</w:t>
      </w:r>
      <w:r w:rsidRPr="003D2157">
        <w:rPr>
          <w:spacing w:val="-5"/>
        </w:rPr>
        <w:t xml:space="preserve"> </w:t>
      </w:r>
      <w:r w:rsidRPr="003D2157">
        <w:t>be amended with any additional or dismissed allegations.</w:t>
      </w:r>
    </w:p>
    <w:p w14:paraId="5721851E" w14:textId="77777777" w:rsidR="0041062F" w:rsidRPr="003D2157" w:rsidRDefault="0041062F" w:rsidP="00A47BC6">
      <w:pPr>
        <w:pStyle w:val="ListParagraph"/>
        <w:widowControl w:val="0"/>
        <w:numPr>
          <w:ilvl w:val="1"/>
          <w:numId w:val="52"/>
        </w:numPr>
        <w:tabs>
          <w:tab w:val="left" w:pos="837"/>
        </w:tabs>
        <w:autoSpaceDE w:val="0"/>
        <w:autoSpaceDN w:val="0"/>
        <w:spacing w:before="7" w:line="235" w:lineRule="auto"/>
        <w:ind w:right="880"/>
        <w:contextualSpacing w:val="0"/>
      </w:pPr>
      <w:r w:rsidRPr="003D2157">
        <w:t>Commence a thorough, reliable, and impartial investigation by identifying issues and developing</w:t>
      </w:r>
      <w:r w:rsidRPr="003D2157">
        <w:rPr>
          <w:spacing w:val="-4"/>
        </w:rPr>
        <w:t xml:space="preserve"> </w:t>
      </w:r>
      <w:r w:rsidRPr="003D2157">
        <w:t>a</w:t>
      </w:r>
      <w:r w:rsidRPr="003D2157">
        <w:rPr>
          <w:spacing w:val="-4"/>
        </w:rPr>
        <w:t xml:space="preserve"> </w:t>
      </w:r>
      <w:r w:rsidRPr="003D2157">
        <w:t>strategic</w:t>
      </w:r>
      <w:r w:rsidRPr="003D2157">
        <w:rPr>
          <w:spacing w:val="-4"/>
        </w:rPr>
        <w:t xml:space="preserve"> </w:t>
      </w:r>
      <w:r w:rsidRPr="003D2157">
        <w:t>investigation</w:t>
      </w:r>
      <w:r w:rsidRPr="003D2157">
        <w:rPr>
          <w:spacing w:val="-4"/>
        </w:rPr>
        <w:t xml:space="preserve"> </w:t>
      </w:r>
      <w:r w:rsidRPr="003D2157">
        <w:t>plan,</w:t>
      </w:r>
      <w:r w:rsidRPr="003D2157">
        <w:rPr>
          <w:spacing w:val="-4"/>
        </w:rPr>
        <w:t xml:space="preserve"> </w:t>
      </w:r>
      <w:r w:rsidRPr="003D2157">
        <w:t>including</w:t>
      </w:r>
      <w:r w:rsidRPr="003D2157">
        <w:rPr>
          <w:spacing w:val="-4"/>
        </w:rPr>
        <w:t xml:space="preserve"> </w:t>
      </w:r>
      <w:r w:rsidRPr="003D2157">
        <w:t>a</w:t>
      </w:r>
      <w:r w:rsidRPr="003D2157">
        <w:rPr>
          <w:spacing w:val="-4"/>
        </w:rPr>
        <w:t xml:space="preserve"> </w:t>
      </w:r>
      <w:r w:rsidRPr="003D2157">
        <w:t>witness</w:t>
      </w:r>
      <w:r w:rsidRPr="003D2157">
        <w:rPr>
          <w:spacing w:val="-4"/>
        </w:rPr>
        <w:t xml:space="preserve"> </w:t>
      </w:r>
      <w:r w:rsidRPr="003D2157">
        <w:t>list,</w:t>
      </w:r>
      <w:r w:rsidRPr="003D2157">
        <w:rPr>
          <w:spacing w:val="-4"/>
        </w:rPr>
        <w:t xml:space="preserve"> </w:t>
      </w:r>
      <w:r w:rsidRPr="003D2157">
        <w:t>evidence</w:t>
      </w:r>
      <w:r w:rsidRPr="003D2157">
        <w:rPr>
          <w:spacing w:val="-4"/>
        </w:rPr>
        <w:t xml:space="preserve"> </w:t>
      </w:r>
      <w:r w:rsidRPr="003D2157">
        <w:t>list,</w:t>
      </w:r>
      <w:r w:rsidRPr="003D2157">
        <w:rPr>
          <w:spacing w:val="-4"/>
        </w:rPr>
        <w:t xml:space="preserve"> </w:t>
      </w:r>
      <w:r w:rsidRPr="003D2157">
        <w:t>intended investigation timeframe, and order of interviews for the Parties and witnesses.</w:t>
      </w:r>
    </w:p>
    <w:p w14:paraId="3BFCAB03" w14:textId="77777777" w:rsidR="0041062F" w:rsidRPr="003D2157" w:rsidRDefault="0041062F" w:rsidP="00A47BC6">
      <w:pPr>
        <w:pStyle w:val="ListParagraph"/>
        <w:widowControl w:val="0"/>
        <w:numPr>
          <w:ilvl w:val="1"/>
          <w:numId w:val="52"/>
        </w:numPr>
        <w:tabs>
          <w:tab w:val="left" w:pos="837"/>
        </w:tabs>
        <w:autoSpaceDE w:val="0"/>
        <w:autoSpaceDN w:val="0"/>
        <w:spacing w:before="8" w:line="235" w:lineRule="auto"/>
        <w:ind w:right="148"/>
        <w:contextualSpacing w:val="0"/>
      </w:pPr>
      <w:r w:rsidRPr="003D2157">
        <w:t>When</w:t>
      </w:r>
      <w:r w:rsidRPr="003D2157">
        <w:rPr>
          <w:spacing w:val="-3"/>
        </w:rPr>
        <w:t xml:space="preserve"> </w:t>
      </w:r>
      <w:r w:rsidRPr="003D2157">
        <w:t>participation</w:t>
      </w:r>
      <w:r w:rsidRPr="003D2157">
        <w:rPr>
          <w:spacing w:val="-3"/>
        </w:rPr>
        <w:t xml:space="preserve"> </w:t>
      </w:r>
      <w:r w:rsidRPr="003D2157">
        <w:t>of</w:t>
      </w:r>
      <w:r w:rsidRPr="003D2157">
        <w:rPr>
          <w:spacing w:val="-3"/>
        </w:rPr>
        <w:t xml:space="preserve"> </w:t>
      </w:r>
      <w:r w:rsidRPr="003D2157">
        <w:t>a</w:t>
      </w:r>
      <w:r w:rsidRPr="003D2157">
        <w:rPr>
          <w:spacing w:val="-3"/>
        </w:rPr>
        <w:t xml:space="preserve"> </w:t>
      </w:r>
      <w:r w:rsidRPr="003D2157">
        <w:t>party</w:t>
      </w:r>
      <w:r w:rsidRPr="003D2157">
        <w:rPr>
          <w:spacing w:val="-3"/>
        </w:rPr>
        <w:t xml:space="preserve"> </w:t>
      </w:r>
      <w:r w:rsidRPr="003D2157">
        <w:t>is</w:t>
      </w:r>
      <w:r w:rsidRPr="003D2157">
        <w:rPr>
          <w:spacing w:val="-3"/>
        </w:rPr>
        <w:t xml:space="preserve"> </w:t>
      </w:r>
      <w:r w:rsidRPr="003D2157">
        <w:t>expected,</w:t>
      </w:r>
      <w:r w:rsidRPr="003D2157">
        <w:rPr>
          <w:spacing w:val="-3"/>
        </w:rPr>
        <w:t xml:space="preserve"> </w:t>
      </w:r>
      <w:r w:rsidRPr="003D2157">
        <w:t>provide</w:t>
      </w:r>
      <w:r w:rsidRPr="003D2157">
        <w:rPr>
          <w:spacing w:val="-3"/>
        </w:rPr>
        <w:t xml:space="preserve"> </w:t>
      </w:r>
      <w:r w:rsidRPr="003D2157">
        <w:t>that</w:t>
      </w:r>
      <w:r w:rsidRPr="003D2157">
        <w:rPr>
          <w:spacing w:val="-3"/>
        </w:rPr>
        <w:t xml:space="preserve"> </w:t>
      </w:r>
      <w:r w:rsidRPr="003D2157">
        <w:t>party</w:t>
      </w:r>
      <w:r w:rsidRPr="003D2157">
        <w:rPr>
          <w:spacing w:val="-3"/>
        </w:rPr>
        <w:t xml:space="preserve"> </w:t>
      </w:r>
      <w:r w:rsidRPr="003D2157">
        <w:t>with</w:t>
      </w:r>
      <w:r w:rsidRPr="003D2157">
        <w:rPr>
          <w:spacing w:val="-3"/>
        </w:rPr>
        <w:t xml:space="preserve"> </w:t>
      </w:r>
      <w:r w:rsidRPr="003D2157">
        <w:t>written</w:t>
      </w:r>
      <w:r w:rsidRPr="003D2157">
        <w:rPr>
          <w:spacing w:val="-3"/>
        </w:rPr>
        <w:t xml:space="preserve"> </w:t>
      </w:r>
      <w:r w:rsidRPr="003D2157">
        <w:t>notification</w:t>
      </w:r>
      <w:r w:rsidRPr="003D2157">
        <w:rPr>
          <w:spacing w:val="-3"/>
        </w:rPr>
        <w:t xml:space="preserve"> </w:t>
      </w:r>
      <w:r w:rsidRPr="003D2157">
        <w:t>of</w:t>
      </w:r>
      <w:r w:rsidRPr="003D2157">
        <w:rPr>
          <w:spacing w:val="-3"/>
        </w:rPr>
        <w:t xml:space="preserve"> </w:t>
      </w:r>
      <w:r w:rsidRPr="003D2157">
        <w:t>the</w:t>
      </w:r>
      <w:r w:rsidRPr="003D2157">
        <w:rPr>
          <w:spacing w:val="-3"/>
        </w:rPr>
        <w:t xml:space="preserve"> </w:t>
      </w:r>
      <w:r w:rsidRPr="003D2157">
        <w:t>date, time, and location of the meeting, as well as the expected participants and purpose.</w:t>
      </w:r>
    </w:p>
    <w:p w14:paraId="67396722" w14:textId="77777777" w:rsidR="0041062F" w:rsidRPr="003D2157" w:rsidRDefault="0041062F" w:rsidP="00A47BC6">
      <w:pPr>
        <w:pStyle w:val="ListParagraph"/>
        <w:widowControl w:val="0"/>
        <w:numPr>
          <w:ilvl w:val="1"/>
          <w:numId w:val="52"/>
        </w:numPr>
        <w:tabs>
          <w:tab w:val="left" w:pos="837"/>
        </w:tabs>
        <w:autoSpaceDE w:val="0"/>
        <w:autoSpaceDN w:val="0"/>
        <w:spacing w:before="6" w:line="235" w:lineRule="auto"/>
        <w:ind w:right="217"/>
        <w:contextualSpacing w:val="0"/>
      </w:pPr>
      <w:r w:rsidRPr="003D2157">
        <w:t>Make</w:t>
      </w:r>
      <w:r w:rsidRPr="003D2157">
        <w:rPr>
          <w:spacing w:val="-4"/>
        </w:rPr>
        <w:t xml:space="preserve"> </w:t>
      </w:r>
      <w:r w:rsidRPr="003D2157">
        <w:t>good</w:t>
      </w:r>
      <w:r w:rsidRPr="003D2157">
        <w:rPr>
          <w:spacing w:val="-4"/>
        </w:rPr>
        <w:t xml:space="preserve"> </w:t>
      </w:r>
      <w:r w:rsidRPr="003D2157">
        <w:t>faith</w:t>
      </w:r>
      <w:r w:rsidRPr="003D2157">
        <w:rPr>
          <w:spacing w:val="-4"/>
        </w:rPr>
        <w:t xml:space="preserve"> </w:t>
      </w:r>
      <w:r w:rsidRPr="003D2157">
        <w:t>efforts</w:t>
      </w:r>
      <w:r w:rsidRPr="003D2157">
        <w:rPr>
          <w:spacing w:val="-4"/>
        </w:rPr>
        <w:t xml:space="preserve"> </w:t>
      </w:r>
      <w:r w:rsidRPr="003D2157">
        <w:t>to</w:t>
      </w:r>
      <w:r w:rsidRPr="003D2157">
        <w:rPr>
          <w:spacing w:val="-4"/>
        </w:rPr>
        <w:t xml:space="preserve"> </w:t>
      </w:r>
      <w:r w:rsidRPr="003D2157">
        <w:t>notify</w:t>
      </w:r>
      <w:r w:rsidRPr="003D2157">
        <w:rPr>
          <w:spacing w:val="-4"/>
        </w:rPr>
        <w:t xml:space="preserve"> </w:t>
      </w:r>
      <w:r w:rsidRPr="003D2157">
        <w:t>each</w:t>
      </w:r>
      <w:r w:rsidRPr="003D2157">
        <w:rPr>
          <w:spacing w:val="-4"/>
        </w:rPr>
        <w:t xml:space="preserve"> </w:t>
      </w:r>
      <w:r w:rsidRPr="003D2157">
        <w:t>party</w:t>
      </w:r>
      <w:r w:rsidRPr="003D2157">
        <w:rPr>
          <w:spacing w:val="-4"/>
        </w:rPr>
        <w:t xml:space="preserve"> </w:t>
      </w:r>
      <w:r w:rsidRPr="003D2157">
        <w:t>of</w:t>
      </w:r>
      <w:r w:rsidRPr="003D2157">
        <w:rPr>
          <w:spacing w:val="-4"/>
        </w:rPr>
        <w:t xml:space="preserve"> </w:t>
      </w:r>
      <w:r w:rsidRPr="003D2157">
        <w:t>any</w:t>
      </w:r>
      <w:r w:rsidRPr="003D2157">
        <w:rPr>
          <w:spacing w:val="-4"/>
        </w:rPr>
        <w:t xml:space="preserve"> </w:t>
      </w:r>
      <w:r w:rsidRPr="003D2157">
        <w:t>meeting</w:t>
      </w:r>
      <w:r w:rsidRPr="003D2157">
        <w:rPr>
          <w:spacing w:val="-4"/>
        </w:rPr>
        <w:t xml:space="preserve"> </w:t>
      </w:r>
      <w:r w:rsidRPr="003D2157">
        <w:t>or</w:t>
      </w:r>
      <w:r w:rsidRPr="003D2157">
        <w:rPr>
          <w:spacing w:val="-4"/>
        </w:rPr>
        <w:t xml:space="preserve"> </w:t>
      </w:r>
      <w:r w:rsidRPr="003D2157">
        <w:t>interview</w:t>
      </w:r>
      <w:r w:rsidRPr="003D2157">
        <w:rPr>
          <w:spacing w:val="-4"/>
        </w:rPr>
        <w:t xml:space="preserve"> </w:t>
      </w:r>
      <w:r w:rsidRPr="003D2157">
        <w:t>involving</w:t>
      </w:r>
      <w:r w:rsidRPr="003D2157">
        <w:rPr>
          <w:spacing w:val="-4"/>
        </w:rPr>
        <w:t xml:space="preserve"> </w:t>
      </w:r>
      <w:r w:rsidRPr="003D2157">
        <w:t>another</w:t>
      </w:r>
      <w:r w:rsidRPr="003D2157">
        <w:rPr>
          <w:spacing w:val="-4"/>
        </w:rPr>
        <w:t xml:space="preserve"> </w:t>
      </w:r>
      <w:r w:rsidRPr="003D2157">
        <w:t>party, in advance when possible.</w:t>
      </w:r>
    </w:p>
    <w:p w14:paraId="20366369" w14:textId="77777777" w:rsidR="0041062F" w:rsidRPr="003D2157" w:rsidRDefault="0041062F" w:rsidP="00A47BC6">
      <w:pPr>
        <w:pStyle w:val="ListParagraph"/>
        <w:widowControl w:val="0"/>
        <w:numPr>
          <w:ilvl w:val="1"/>
          <w:numId w:val="52"/>
        </w:numPr>
        <w:tabs>
          <w:tab w:val="left" w:pos="837"/>
        </w:tabs>
        <w:autoSpaceDE w:val="0"/>
        <w:autoSpaceDN w:val="0"/>
        <w:spacing w:before="11" w:line="230" w:lineRule="auto"/>
        <w:ind w:right="1113"/>
        <w:contextualSpacing w:val="0"/>
      </w:pPr>
      <w:r w:rsidRPr="003D2157">
        <w:t>Interview</w:t>
      </w:r>
      <w:r w:rsidRPr="003D2157">
        <w:rPr>
          <w:spacing w:val="-4"/>
        </w:rPr>
        <w:t xml:space="preserve"> </w:t>
      </w:r>
      <w:r w:rsidRPr="003D2157">
        <w:t>the</w:t>
      </w:r>
      <w:r w:rsidRPr="003D2157">
        <w:rPr>
          <w:spacing w:val="-4"/>
        </w:rPr>
        <w:t xml:space="preserve"> </w:t>
      </w:r>
      <w:r w:rsidRPr="003D2157">
        <w:t>Complainant</w:t>
      </w:r>
      <w:r w:rsidRPr="003D2157">
        <w:rPr>
          <w:spacing w:val="-4"/>
        </w:rPr>
        <w:t xml:space="preserve"> </w:t>
      </w:r>
      <w:r w:rsidRPr="003D2157">
        <w:t>and</w:t>
      </w:r>
      <w:r w:rsidRPr="003D2157">
        <w:rPr>
          <w:spacing w:val="-4"/>
        </w:rPr>
        <w:t xml:space="preserve"> </w:t>
      </w:r>
      <w:r w:rsidRPr="003D2157">
        <w:t>the</w:t>
      </w:r>
      <w:r w:rsidRPr="003D2157">
        <w:rPr>
          <w:spacing w:val="-4"/>
        </w:rPr>
        <w:t xml:space="preserve"> </w:t>
      </w:r>
      <w:r w:rsidRPr="003D2157">
        <w:t>Respondent</w:t>
      </w:r>
      <w:r w:rsidRPr="003D2157">
        <w:rPr>
          <w:spacing w:val="-4"/>
        </w:rPr>
        <w:t xml:space="preserve"> </w:t>
      </w:r>
      <w:r w:rsidRPr="003D2157">
        <w:t>and</w:t>
      </w:r>
      <w:r w:rsidRPr="003D2157">
        <w:rPr>
          <w:spacing w:val="-4"/>
        </w:rPr>
        <w:t xml:space="preserve"> </w:t>
      </w:r>
      <w:r w:rsidRPr="003D2157">
        <w:t>conduct</w:t>
      </w:r>
      <w:r w:rsidRPr="003D2157">
        <w:rPr>
          <w:spacing w:val="-4"/>
        </w:rPr>
        <w:t xml:space="preserve"> </w:t>
      </w:r>
      <w:r w:rsidRPr="003D2157">
        <w:t>any</w:t>
      </w:r>
      <w:r w:rsidRPr="003D2157">
        <w:rPr>
          <w:spacing w:val="-4"/>
        </w:rPr>
        <w:t xml:space="preserve"> </w:t>
      </w:r>
      <w:r w:rsidRPr="003D2157">
        <w:t>necessary</w:t>
      </w:r>
      <w:r w:rsidRPr="003D2157">
        <w:rPr>
          <w:spacing w:val="-4"/>
        </w:rPr>
        <w:t xml:space="preserve"> </w:t>
      </w:r>
      <w:r w:rsidRPr="003D2157">
        <w:t>follow-up interviews with each.</w:t>
      </w:r>
    </w:p>
    <w:p w14:paraId="619087BD" w14:textId="77777777" w:rsidR="0041062F" w:rsidRPr="003D2157" w:rsidRDefault="0041062F" w:rsidP="00A47BC6">
      <w:pPr>
        <w:pStyle w:val="ListParagraph"/>
        <w:widowControl w:val="0"/>
        <w:numPr>
          <w:ilvl w:val="1"/>
          <w:numId w:val="52"/>
        </w:numPr>
        <w:tabs>
          <w:tab w:val="left" w:pos="837"/>
        </w:tabs>
        <w:autoSpaceDE w:val="0"/>
        <w:autoSpaceDN w:val="0"/>
        <w:spacing w:before="3" w:line="291" w:lineRule="exact"/>
        <w:contextualSpacing w:val="0"/>
      </w:pPr>
      <w:r w:rsidRPr="003D2157">
        <w:t>Interview</w:t>
      </w:r>
      <w:r w:rsidRPr="003D2157">
        <w:rPr>
          <w:spacing w:val="-9"/>
        </w:rPr>
        <w:t xml:space="preserve"> </w:t>
      </w:r>
      <w:r w:rsidRPr="003D2157">
        <w:t>all</w:t>
      </w:r>
      <w:r w:rsidRPr="003D2157">
        <w:rPr>
          <w:spacing w:val="-7"/>
        </w:rPr>
        <w:t xml:space="preserve"> </w:t>
      </w:r>
      <w:r w:rsidRPr="003D2157">
        <w:t>available,</w:t>
      </w:r>
      <w:r w:rsidRPr="003D2157">
        <w:rPr>
          <w:spacing w:val="-7"/>
        </w:rPr>
        <w:t xml:space="preserve"> </w:t>
      </w:r>
      <w:r w:rsidRPr="003D2157">
        <w:t>relevant</w:t>
      </w:r>
      <w:r w:rsidRPr="003D2157">
        <w:rPr>
          <w:spacing w:val="-7"/>
        </w:rPr>
        <w:t xml:space="preserve"> </w:t>
      </w:r>
      <w:r w:rsidRPr="003D2157">
        <w:t>witnesses</w:t>
      </w:r>
      <w:r w:rsidRPr="003D2157">
        <w:rPr>
          <w:spacing w:val="-6"/>
        </w:rPr>
        <w:t xml:space="preserve"> </w:t>
      </w:r>
      <w:r w:rsidRPr="003D2157">
        <w:t>and</w:t>
      </w:r>
      <w:r w:rsidRPr="003D2157">
        <w:rPr>
          <w:spacing w:val="-7"/>
        </w:rPr>
        <w:t xml:space="preserve"> </w:t>
      </w:r>
      <w:r w:rsidRPr="003D2157">
        <w:t>conduct</w:t>
      </w:r>
      <w:r w:rsidRPr="003D2157">
        <w:rPr>
          <w:spacing w:val="-7"/>
        </w:rPr>
        <w:t xml:space="preserve"> </w:t>
      </w:r>
      <w:r w:rsidRPr="003D2157">
        <w:t>follow-up</w:t>
      </w:r>
      <w:r w:rsidRPr="003D2157">
        <w:rPr>
          <w:spacing w:val="-7"/>
        </w:rPr>
        <w:t xml:space="preserve"> </w:t>
      </w:r>
      <w:r w:rsidRPr="003D2157">
        <w:t>interviews</w:t>
      </w:r>
      <w:r w:rsidRPr="003D2157">
        <w:rPr>
          <w:spacing w:val="-7"/>
        </w:rPr>
        <w:t xml:space="preserve"> </w:t>
      </w:r>
      <w:r w:rsidRPr="003D2157">
        <w:t>as</w:t>
      </w:r>
      <w:r w:rsidRPr="003D2157">
        <w:rPr>
          <w:spacing w:val="-6"/>
        </w:rPr>
        <w:t xml:space="preserve"> </w:t>
      </w:r>
      <w:r w:rsidRPr="003D2157">
        <w:rPr>
          <w:spacing w:val="-2"/>
        </w:rPr>
        <w:t>necessary.</w:t>
      </w:r>
    </w:p>
    <w:p w14:paraId="00B43A47" w14:textId="77777777" w:rsidR="0041062F" w:rsidRPr="003D2157" w:rsidRDefault="0041062F" w:rsidP="00A47BC6">
      <w:pPr>
        <w:pStyle w:val="ListParagraph"/>
        <w:widowControl w:val="0"/>
        <w:numPr>
          <w:ilvl w:val="1"/>
          <w:numId w:val="52"/>
        </w:numPr>
        <w:tabs>
          <w:tab w:val="left" w:pos="837"/>
        </w:tabs>
        <w:autoSpaceDE w:val="0"/>
        <w:autoSpaceDN w:val="0"/>
        <w:spacing w:line="237" w:lineRule="auto"/>
        <w:ind w:right="515"/>
        <w:contextualSpacing w:val="0"/>
      </w:pPr>
      <w:r w:rsidRPr="003D2157">
        <w:t>Provide each interviewed party and witness an opportunity to review and verify the Investigator’s</w:t>
      </w:r>
      <w:r w:rsidRPr="003D2157">
        <w:rPr>
          <w:spacing w:val="-4"/>
        </w:rPr>
        <w:t xml:space="preserve"> </w:t>
      </w:r>
      <w:r w:rsidRPr="003D2157">
        <w:t>summary</w:t>
      </w:r>
      <w:r w:rsidRPr="003D2157">
        <w:rPr>
          <w:spacing w:val="-4"/>
        </w:rPr>
        <w:t xml:space="preserve"> </w:t>
      </w:r>
      <w:r w:rsidRPr="003D2157">
        <w:t>notes</w:t>
      </w:r>
      <w:r w:rsidRPr="003D2157">
        <w:rPr>
          <w:spacing w:val="-4"/>
        </w:rPr>
        <w:t xml:space="preserve"> </w:t>
      </w:r>
      <w:r w:rsidRPr="003D2157">
        <w:t>(or</w:t>
      </w:r>
      <w:r w:rsidRPr="003D2157">
        <w:rPr>
          <w:spacing w:val="-4"/>
        </w:rPr>
        <w:t xml:space="preserve"> </w:t>
      </w:r>
      <w:r w:rsidRPr="003D2157">
        <w:t>transcript</w:t>
      </w:r>
      <w:r w:rsidRPr="003D2157">
        <w:rPr>
          <w:spacing w:val="-4"/>
        </w:rPr>
        <w:t xml:space="preserve"> </w:t>
      </w:r>
      <w:r w:rsidRPr="003D2157">
        <w:t>or</w:t>
      </w:r>
      <w:r w:rsidRPr="003D2157">
        <w:rPr>
          <w:spacing w:val="-4"/>
        </w:rPr>
        <w:t xml:space="preserve"> </w:t>
      </w:r>
      <w:r w:rsidRPr="003D2157">
        <w:t>recording)</w:t>
      </w:r>
      <w:r w:rsidRPr="003D2157">
        <w:rPr>
          <w:spacing w:val="-4"/>
        </w:rPr>
        <w:t xml:space="preserve"> </w:t>
      </w:r>
      <w:r w:rsidRPr="003D2157">
        <w:t>of</w:t>
      </w:r>
      <w:r w:rsidRPr="003D2157">
        <w:rPr>
          <w:spacing w:val="-4"/>
        </w:rPr>
        <w:t xml:space="preserve"> </w:t>
      </w:r>
      <w:r w:rsidRPr="003D2157">
        <w:t>the</w:t>
      </w:r>
      <w:r w:rsidRPr="003D2157">
        <w:rPr>
          <w:spacing w:val="-4"/>
        </w:rPr>
        <w:t xml:space="preserve"> </w:t>
      </w:r>
      <w:r w:rsidRPr="003D2157">
        <w:t>relevant</w:t>
      </w:r>
      <w:r w:rsidRPr="003D2157">
        <w:rPr>
          <w:spacing w:val="-4"/>
        </w:rPr>
        <w:t xml:space="preserve"> </w:t>
      </w:r>
      <w:r w:rsidRPr="003D2157">
        <w:t>evidence/testimony from their respective interviews and meetings.</w:t>
      </w:r>
    </w:p>
    <w:p w14:paraId="1D2C5664" w14:textId="77777777" w:rsidR="0041062F" w:rsidRPr="003D2157" w:rsidRDefault="0041062F" w:rsidP="00A47BC6">
      <w:pPr>
        <w:pStyle w:val="ListParagraph"/>
        <w:widowControl w:val="0"/>
        <w:numPr>
          <w:ilvl w:val="1"/>
          <w:numId w:val="52"/>
        </w:numPr>
        <w:tabs>
          <w:tab w:val="left" w:pos="837"/>
        </w:tabs>
        <w:autoSpaceDE w:val="0"/>
        <w:autoSpaceDN w:val="0"/>
        <w:spacing w:before="7" w:line="235" w:lineRule="auto"/>
        <w:ind w:right="738"/>
        <w:contextualSpacing w:val="0"/>
      </w:pPr>
      <w:r w:rsidRPr="003D2157">
        <w:t>Allow each party the opportunity to suggest witnesses and questions they wish the Investigator(s)</w:t>
      </w:r>
      <w:r w:rsidRPr="003D2157">
        <w:rPr>
          <w:spacing w:val="-4"/>
        </w:rPr>
        <w:t xml:space="preserve"> </w:t>
      </w:r>
      <w:r w:rsidRPr="003D2157">
        <w:t>to</w:t>
      </w:r>
      <w:r w:rsidRPr="003D2157">
        <w:rPr>
          <w:spacing w:val="-4"/>
        </w:rPr>
        <w:t xml:space="preserve"> </w:t>
      </w:r>
      <w:r w:rsidRPr="003D2157">
        <w:t>ask</w:t>
      </w:r>
      <w:r w:rsidRPr="003D2157">
        <w:rPr>
          <w:spacing w:val="-4"/>
        </w:rPr>
        <w:t xml:space="preserve"> </w:t>
      </w:r>
      <w:r w:rsidRPr="003D2157">
        <w:t>of</w:t>
      </w:r>
      <w:r w:rsidRPr="003D2157">
        <w:rPr>
          <w:spacing w:val="-4"/>
        </w:rPr>
        <w:t xml:space="preserve"> </w:t>
      </w:r>
      <w:r w:rsidRPr="003D2157">
        <w:t>another</w:t>
      </w:r>
      <w:r w:rsidRPr="003D2157">
        <w:rPr>
          <w:spacing w:val="-4"/>
        </w:rPr>
        <w:t xml:space="preserve"> </w:t>
      </w:r>
      <w:r w:rsidRPr="003D2157">
        <w:t>party</w:t>
      </w:r>
      <w:r w:rsidRPr="003D2157">
        <w:rPr>
          <w:spacing w:val="-4"/>
        </w:rPr>
        <w:t xml:space="preserve"> </w:t>
      </w:r>
      <w:r w:rsidRPr="003D2157">
        <w:t>and/or</w:t>
      </w:r>
      <w:r w:rsidRPr="003D2157">
        <w:rPr>
          <w:spacing w:val="-4"/>
        </w:rPr>
        <w:t xml:space="preserve"> </w:t>
      </w:r>
      <w:r w:rsidRPr="003D2157">
        <w:t>witnesses.</w:t>
      </w:r>
      <w:r w:rsidRPr="003D2157">
        <w:rPr>
          <w:spacing w:val="-4"/>
        </w:rPr>
        <w:t xml:space="preserve"> </w:t>
      </w:r>
      <w:r w:rsidRPr="003D2157">
        <w:t>Document</w:t>
      </w:r>
      <w:r w:rsidRPr="003D2157">
        <w:rPr>
          <w:spacing w:val="-4"/>
        </w:rPr>
        <w:t xml:space="preserve"> </w:t>
      </w:r>
      <w:r w:rsidRPr="003D2157">
        <w:t>which</w:t>
      </w:r>
      <w:r w:rsidRPr="003D2157">
        <w:rPr>
          <w:spacing w:val="-4"/>
        </w:rPr>
        <w:t xml:space="preserve"> </w:t>
      </w:r>
      <w:r w:rsidRPr="003D2157">
        <w:t>questions</w:t>
      </w:r>
      <w:r w:rsidRPr="003D2157">
        <w:rPr>
          <w:spacing w:val="-4"/>
        </w:rPr>
        <w:t xml:space="preserve"> </w:t>
      </w:r>
      <w:r w:rsidRPr="003D2157">
        <w:t>were asked with a rationale for any changes or omissions in the investigation report.</w:t>
      </w:r>
    </w:p>
    <w:p w14:paraId="48FAEE54" w14:textId="77777777" w:rsidR="0041062F" w:rsidRPr="003D2157" w:rsidRDefault="0041062F" w:rsidP="00A47BC6">
      <w:pPr>
        <w:pStyle w:val="ListParagraph"/>
        <w:widowControl w:val="0"/>
        <w:numPr>
          <w:ilvl w:val="1"/>
          <w:numId w:val="52"/>
        </w:numPr>
        <w:tabs>
          <w:tab w:val="left" w:pos="837"/>
        </w:tabs>
        <w:autoSpaceDE w:val="0"/>
        <w:autoSpaceDN w:val="0"/>
        <w:spacing w:before="8" w:line="235" w:lineRule="auto"/>
        <w:ind w:right="268"/>
        <w:contextualSpacing w:val="0"/>
      </w:pPr>
      <w:r w:rsidRPr="003D2157">
        <w:t>Where</w:t>
      </w:r>
      <w:r w:rsidRPr="003D2157">
        <w:rPr>
          <w:spacing w:val="-4"/>
        </w:rPr>
        <w:t xml:space="preserve"> </w:t>
      </w:r>
      <w:r w:rsidRPr="003D2157">
        <w:t>possible,</w:t>
      </w:r>
      <w:r w:rsidRPr="003D2157">
        <w:rPr>
          <w:spacing w:val="-4"/>
        </w:rPr>
        <w:t xml:space="preserve"> </w:t>
      </w:r>
      <w:r w:rsidRPr="003D2157">
        <w:t>complete</w:t>
      </w:r>
      <w:r w:rsidRPr="003D2157">
        <w:rPr>
          <w:spacing w:val="-4"/>
        </w:rPr>
        <w:t xml:space="preserve"> </w:t>
      </w:r>
      <w:r w:rsidRPr="003D2157">
        <w:t>the</w:t>
      </w:r>
      <w:r w:rsidRPr="003D2157">
        <w:rPr>
          <w:spacing w:val="-4"/>
        </w:rPr>
        <w:t xml:space="preserve"> </w:t>
      </w:r>
      <w:r w:rsidRPr="003D2157">
        <w:t>investigation</w:t>
      </w:r>
      <w:r w:rsidRPr="003D2157">
        <w:rPr>
          <w:spacing w:val="-4"/>
        </w:rPr>
        <w:t xml:space="preserve"> </w:t>
      </w:r>
      <w:r w:rsidRPr="003D2157">
        <w:t>promptly</w:t>
      </w:r>
      <w:r w:rsidRPr="003D2157">
        <w:rPr>
          <w:spacing w:val="-4"/>
        </w:rPr>
        <w:t xml:space="preserve"> </w:t>
      </w:r>
      <w:r w:rsidRPr="003D2157">
        <w:t>and</w:t>
      </w:r>
      <w:r w:rsidRPr="003D2157">
        <w:rPr>
          <w:spacing w:val="-4"/>
        </w:rPr>
        <w:t xml:space="preserve"> </w:t>
      </w:r>
      <w:r w:rsidRPr="003D2157">
        <w:t>without</w:t>
      </w:r>
      <w:r w:rsidRPr="003D2157">
        <w:rPr>
          <w:spacing w:val="-4"/>
        </w:rPr>
        <w:t xml:space="preserve"> </w:t>
      </w:r>
      <w:r w:rsidRPr="003D2157">
        <w:t>unreasonable</w:t>
      </w:r>
      <w:r w:rsidRPr="003D2157">
        <w:rPr>
          <w:spacing w:val="-4"/>
        </w:rPr>
        <w:t xml:space="preserve"> </w:t>
      </w:r>
      <w:r w:rsidRPr="003D2157">
        <w:t>deviation</w:t>
      </w:r>
      <w:r w:rsidRPr="003D2157">
        <w:rPr>
          <w:spacing w:val="-4"/>
        </w:rPr>
        <w:t xml:space="preserve"> </w:t>
      </w:r>
      <w:r w:rsidRPr="003D2157">
        <w:t>from the intended timeline.</w:t>
      </w:r>
    </w:p>
    <w:p w14:paraId="5D95F41A" w14:textId="77777777" w:rsidR="0041062F" w:rsidRPr="003D2157" w:rsidRDefault="0041062F" w:rsidP="00A47BC6">
      <w:pPr>
        <w:pStyle w:val="ListParagraph"/>
        <w:widowControl w:val="0"/>
        <w:numPr>
          <w:ilvl w:val="1"/>
          <w:numId w:val="52"/>
        </w:numPr>
        <w:tabs>
          <w:tab w:val="left" w:pos="837"/>
        </w:tabs>
        <w:autoSpaceDE w:val="0"/>
        <w:autoSpaceDN w:val="0"/>
        <w:spacing w:before="1" w:line="291" w:lineRule="exact"/>
        <w:contextualSpacing w:val="0"/>
      </w:pPr>
      <w:r w:rsidRPr="003D2157">
        <w:t>Provide</w:t>
      </w:r>
      <w:r w:rsidRPr="003D2157">
        <w:rPr>
          <w:spacing w:val="-6"/>
        </w:rPr>
        <w:t xml:space="preserve"> </w:t>
      </w:r>
      <w:r w:rsidRPr="003D2157">
        <w:t>the</w:t>
      </w:r>
      <w:r w:rsidRPr="003D2157">
        <w:rPr>
          <w:spacing w:val="-6"/>
        </w:rPr>
        <w:t xml:space="preserve"> </w:t>
      </w:r>
      <w:r w:rsidRPr="003D2157">
        <w:t>Parties</w:t>
      </w:r>
      <w:r w:rsidRPr="003D2157">
        <w:rPr>
          <w:spacing w:val="-6"/>
        </w:rPr>
        <w:t xml:space="preserve"> </w:t>
      </w:r>
      <w:r w:rsidRPr="003D2157">
        <w:t>with</w:t>
      </w:r>
      <w:r w:rsidRPr="003D2157">
        <w:rPr>
          <w:spacing w:val="-6"/>
        </w:rPr>
        <w:t xml:space="preserve"> </w:t>
      </w:r>
      <w:r w:rsidRPr="003D2157">
        <w:t>regular</w:t>
      </w:r>
      <w:r w:rsidRPr="003D2157">
        <w:rPr>
          <w:spacing w:val="-6"/>
        </w:rPr>
        <w:t xml:space="preserve"> </w:t>
      </w:r>
      <w:r w:rsidRPr="003D2157">
        <w:t>status</w:t>
      </w:r>
      <w:r w:rsidRPr="003D2157">
        <w:rPr>
          <w:spacing w:val="-6"/>
        </w:rPr>
        <w:t xml:space="preserve"> </w:t>
      </w:r>
      <w:r w:rsidRPr="003D2157">
        <w:t>updates</w:t>
      </w:r>
      <w:r w:rsidRPr="003D2157">
        <w:rPr>
          <w:spacing w:val="-6"/>
        </w:rPr>
        <w:t xml:space="preserve"> </w:t>
      </w:r>
      <w:r w:rsidRPr="003D2157">
        <w:t>throughout</w:t>
      </w:r>
      <w:r w:rsidRPr="003D2157">
        <w:rPr>
          <w:spacing w:val="-6"/>
        </w:rPr>
        <w:t xml:space="preserve"> </w:t>
      </w:r>
      <w:r w:rsidRPr="003D2157">
        <w:t>the</w:t>
      </w:r>
      <w:r w:rsidRPr="003D2157">
        <w:rPr>
          <w:spacing w:val="-6"/>
        </w:rPr>
        <w:t xml:space="preserve"> </w:t>
      </w:r>
      <w:r w:rsidRPr="003D2157">
        <w:rPr>
          <w:spacing w:val="-2"/>
        </w:rPr>
        <w:t>investigation.</w:t>
      </w:r>
    </w:p>
    <w:p w14:paraId="5CC27B09" w14:textId="77777777" w:rsidR="0041062F" w:rsidRPr="003D2157" w:rsidRDefault="0041062F" w:rsidP="00A47BC6">
      <w:pPr>
        <w:pStyle w:val="ListParagraph"/>
        <w:widowControl w:val="0"/>
        <w:numPr>
          <w:ilvl w:val="1"/>
          <w:numId w:val="52"/>
        </w:numPr>
        <w:tabs>
          <w:tab w:val="left" w:pos="837"/>
        </w:tabs>
        <w:autoSpaceDE w:val="0"/>
        <w:autoSpaceDN w:val="0"/>
        <w:spacing w:before="7" w:line="230" w:lineRule="auto"/>
        <w:ind w:right="473"/>
        <w:contextualSpacing w:val="0"/>
        <w:jc w:val="both"/>
      </w:pPr>
      <w:r w:rsidRPr="003D2157">
        <w:t>Prior</w:t>
      </w:r>
      <w:r w:rsidRPr="003D2157">
        <w:rPr>
          <w:spacing w:val="-3"/>
        </w:rPr>
        <w:t xml:space="preserve"> </w:t>
      </w:r>
      <w:r w:rsidRPr="003D2157">
        <w:t>to</w:t>
      </w:r>
      <w:r w:rsidRPr="003D2157">
        <w:rPr>
          <w:spacing w:val="-3"/>
        </w:rPr>
        <w:t xml:space="preserve"> </w:t>
      </w:r>
      <w:r w:rsidRPr="003D2157">
        <w:t>the</w:t>
      </w:r>
      <w:r w:rsidRPr="003D2157">
        <w:rPr>
          <w:spacing w:val="-3"/>
        </w:rPr>
        <w:t xml:space="preserve"> </w:t>
      </w:r>
      <w:r w:rsidRPr="003D2157">
        <w:t>conclusion</w:t>
      </w:r>
      <w:r w:rsidRPr="003D2157">
        <w:rPr>
          <w:spacing w:val="-3"/>
        </w:rPr>
        <w:t xml:space="preserve"> </w:t>
      </w:r>
      <w:r w:rsidRPr="003D2157">
        <w:t>of</w:t>
      </w:r>
      <w:r w:rsidRPr="003D2157">
        <w:rPr>
          <w:spacing w:val="-3"/>
        </w:rPr>
        <w:t xml:space="preserve"> </w:t>
      </w:r>
      <w:r w:rsidRPr="003D2157">
        <w:t>the</w:t>
      </w:r>
      <w:r w:rsidRPr="003D2157">
        <w:rPr>
          <w:spacing w:val="-3"/>
        </w:rPr>
        <w:t xml:space="preserve"> </w:t>
      </w:r>
      <w:r w:rsidRPr="003D2157">
        <w:t>investigation,</w:t>
      </w:r>
      <w:r w:rsidRPr="003D2157">
        <w:rPr>
          <w:spacing w:val="-3"/>
        </w:rPr>
        <w:t xml:space="preserve"> </w:t>
      </w:r>
      <w:r w:rsidRPr="003D2157">
        <w:t>provide</w:t>
      </w:r>
      <w:r w:rsidRPr="003D2157">
        <w:rPr>
          <w:spacing w:val="-3"/>
        </w:rPr>
        <w:t xml:space="preserve"> </w:t>
      </w:r>
      <w:r w:rsidRPr="003D2157">
        <w:t>the</w:t>
      </w:r>
      <w:r w:rsidRPr="003D2157">
        <w:rPr>
          <w:spacing w:val="-3"/>
        </w:rPr>
        <w:t xml:space="preserve"> </w:t>
      </w:r>
      <w:r w:rsidRPr="003D2157">
        <w:t>Parties</w:t>
      </w:r>
      <w:r w:rsidRPr="003D2157">
        <w:rPr>
          <w:spacing w:val="-3"/>
        </w:rPr>
        <w:t xml:space="preserve"> </w:t>
      </w:r>
      <w:r w:rsidRPr="003D2157">
        <w:t>and</w:t>
      </w:r>
      <w:r w:rsidRPr="003D2157">
        <w:rPr>
          <w:spacing w:val="-3"/>
        </w:rPr>
        <w:t xml:space="preserve"> </w:t>
      </w:r>
      <w:r w:rsidRPr="003D2157">
        <w:t>their</w:t>
      </w:r>
      <w:r w:rsidRPr="003D2157">
        <w:rPr>
          <w:spacing w:val="-3"/>
        </w:rPr>
        <w:t xml:space="preserve"> </w:t>
      </w:r>
      <w:r w:rsidRPr="003D2157">
        <w:t>respective</w:t>
      </w:r>
      <w:r w:rsidRPr="003D2157">
        <w:rPr>
          <w:spacing w:val="-15"/>
        </w:rPr>
        <w:t xml:space="preserve"> </w:t>
      </w:r>
      <w:r w:rsidRPr="003D2157">
        <w:lastRenderedPageBreak/>
        <w:t>Advisors with a list of witnesses whose information will be used to render a finding.</w:t>
      </w:r>
    </w:p>
    <w:p w14:paraId="2BF6F032" w14:textId="77777777" w:rsidR="0041062F" w:rsidRPr="003D2157" w:rsidRDefault="0041062F" w:rsidP="00A47BC6">
      <w:pPr>
        <w:pStyle w:val="ListParagraph"/>
        <w:widowControl w:val="0"/>
        <w:numPr>
          <w:ilvl w:val="1"/>
          <w:numId w:val="52"/>
        </w:numPr>
        <w:tabs>
          <w:tab w:val="left" w:pos="837"/>
        </w:tabs>
        <w:autoSpaceDE w:val="0"/>
        <w:autoSpaceDN w:val="0"/>
        <w:spacing w:before="5" w:line="237" w:lineRule="auto"/>
        <w:ind w:right="526"/>
        <w:contextualSpacing w:val="0"/>
        <w:jc w:val="both"/>
      </w:pPr>
      <w:r w:rsidRPr="003D2157">
        <w:t>Ask the</w:t>
      </w:r>
      <w:r w:rsidRPr="003D2157">
        <w:rPr>
          <w:spacing w:val="-1"/>
        </w:rPr>
        <w:t xml:space="preserve"> </w:t>
      </w:r>
      <w:r w:rsidRPr="003D2157">
        <w:t>Parties to</w:t>
      </w:r>
      <w:r w:rsidRPr="003D2157">
        <w:rPr>
          <w:spacing w:val="-1"/>
        </w:rPr>
        <w:t xml:space="preserve"> </w:t>
      </w:r>
      <w:r w:rsidRPr="003D2157">
        <w:t>provide a</w:t>
      </w:r>
      <w:r w:rsidRPr="003D2157">
        <w:rPr>
          <w:spacing w:val="-1"/>
        </w:rPr>
        <w:t xml:space="preserve"> </w:t>
      </w:r>
      <w:r w:rsidRPr="003D2157">
        <w:t>list of</w:t>
      </w:r>
      <w:r w:rsidRPr="003D2157">
        <w:rPr>
          <w:spacing w:val="-1"/>
        </w:rPr>
        <w:t xml:space="preserve"> </w:t>
      </w:r>
      <w:r w:rsidRPr="003D2157">
        <w:t>questions they</w:t>
      </w:r>
      <w:r w:rsidRPr="003D2157">
        <w:rPr>
          <w:spacing w:val="-1"/>
        </w:rPr>
        <w:t xml:space="preserve"> </w:t>
      </w:r>
      <w:r w:rsidRPr="003D2157">
        <w:t>would like</w:t>
      </w:r>
      <w:r w:rsidRPr="003D2157">
        <w:rPr>
          <w:spacing w:val="-1"/>
        </w:rPr>
        <w:t xml:space="preserve"> </w:t>
      </w:r>
      <w:r w:rsidRPr="003D2157">
        <w:t>asked of</w:t>
      </w:r>
      <w:r w:rsidRPr="003D2157">
        <w:rPr>
          <w:spacing w:val="-1"/>
        </w:rPr>
        <w:t xml:space="preserve"> </w:t>
      </w:r>
      <w:r w:rsidRPr="003D2157">
        <w:t>the other</w:t>
      </w:r>
      <w:r w:rsidRPr="003D2157">
        <w:rPr>
          <w:spacing w:val="-1"/>
        </w:rPr>
        <w:t xml:space="preserve"> </w:t>
      </w:r>
      <w:r w:rsidRPr="003D2157">
        <w:t>party or</w:t>
      </w:r>
      <w:r w:rsidRPr="003D2157">
        <w:rPr>
          <w:spacing w:val="-1"/>
        </w:rPr>
        <w:t xml:space="preserve"> </w:t>
      </w:r>
      <w:r w:rsidRPr="003D2157">
        <w:t>any witnesses.</w:t>
      </w:r>
      <w:r w:rsidRPr="003D2157">
        <w:rPr>
          <w:spacing w:val="-7"/>
        </w:rPr>
        <w:t xml:space="preserve"> </w:t>
      </w:r>
      <w:r w:rsidRPr="003D2157">
        <w:t>The</w:t>
      </w:r>
      <w:r w:rsidRPr="003D2157">
        <w:rPr>
          <w:spacing w:val="-3"/>
        </w:rPr>
        <w:t xml:space="preserve"> </w:t>
      </w:r>
      <w:r w:rsidRPr="003D2157">
        <w:t>Investigator</w:t>
      </w:r>
      <w:r w:rsidRPr="003D2157">
        <w:rPr>
          <w:spacing w:val="-3"/>
        </w:rPr>
        <w:t xml:space="preserve"> </w:t>
      </w:r>
      <w:r w:rsidRPr="003D2157">
        <w:t>will</w:t>
      </w:r>
      <w:r w:rsidRPr="003D2157">
        <w:rPr>
          <w:spacing w:val="-3"/>
        </w:rPr>
        <w:t xml:space="preserve"> </w:t>
      </w:r>
      <w:r w:rsidRPr="003D2157">
        <w:t>ask</w:t>
      </w:r>
      <w:r w:rsidRPr="003D2157">
        <w:rPr>
          <w:spacing w:val="-3"/>
        </w:rPr>
        <w:t xml:space="preserve"> </w:t>
      </w:r>
      <w:r w:rsidRPr="003D2157">
        <w:t>those</w:t>
      </w:r>
      <w:r w:rsidRPr="003D2157">
        <w:rPr>
          <w:spacing w:val="-3"/>
        </w:rPr>
        <w:t xml:space="preserve"> </w:t>
      </w:r>
      <w:r w:rsidRPr="003D2157">
        <w:t>questions</w:t>
      </w:r>
      <w:r w:rsidRPr="003D2157">
        <w:rPr>
          <w:spacing w:val="-3"/>
        </w:rPr>
        <w:t xml:space="preserve"> </w:t>
      </w:r>
      <w:r w:rsidRPr="003D2157">
        <w:t>deemed</w:t>
      </w:r>
      <w:r w:rsidRPr="003D2157">
        <w:rPr>
          <w:spacing w:val="-3"/>
        </w:rPr>
        <w:t xml:space="preserve"> </w:t>
      </w:r>
      <w:r w:rsidRPr="003D2157">
        <w:t>relevant,</w:t>
      </w:r>
      <w:r w:rsidRPr="003D2157">
        <w:rPr>
          <w:spacing w:val="-3"/>
        </w:rPr>
        <w:t xml:space="preserve"> </w:t>
      </w:r>
      <w:r w:rsidRPr="003D2157">
        <w:t>and</w:t>
      </w:r>
      <w:r w:rsidRPr="003D2157">
        <w:rPr>
          <w:spacing w:val="-3"/>
        </w:rPr>
        <w:t xml:space="preserve"> </w:t>
      </w:r>
      <w:r w:rsidRPr="003D2157">
        <w:t>for</w:t>
      </w:r>
      <w:r w:rsidRPr="003D2157">
        <w:rPr>
          <w:spacing w:val="-3"/>
        </w:rPr>
        <w:t xml:space="preserve"> </w:t>
      </w:r>
      <w:r w:rsidRPr="003D2157">
        <w:t>any</w:t>
      </w:r>
      <w:r w:rsidRPr="003D2157">
        <w:rPr>
          <w:spacing w:val="-3"/>
        </w:rPr>
        <w:t xml:space="preserve"> </w:t>
      </w:r>
      <w:r w:rsidRPr="003D2157">
        <w:t>question deemed not relevant, will provide a rationale for not asking the question.</w:t>
      </w:r>
    </w:p>
    <w:p w14:paraId="3B698588" w14:textId="77777777" w:rsidR="0041062F" w:rsidRPr="003D2157" w:rsidRDefault="0041062F" w:rsidP="00A47BC6">
      <w:pPr>
        <w:pStyle w:val="ListParagraph"/>
        <w:widowControl w:val="0"/>
        <w:numPr>
          <w:ilvl w:val="1"/>
          <w:numId w:val="52"/>
        </w:numPr>
        <w:tabs>
          <w:tab w:val="left" w:pos="837"/>
        </w:tabs>
        <w:autoSpaceDE w:val="0"/>
        <w:autoSpaceDN w:val="0"/>
        <w:spacing w:before="7" w:line="235" w:lineRule="auto"/>
        <w:ind w:right="574"/>
        <w:contextualSpacing w:val="0"/>
      </w:pPr>
      <w:r w:rsidRPr="003D2157">
        <w:t>Write a draft investigation report that gathers, assesses, and synthesizes the evidence, accurately</w:t>
      </w:r>
      <w:r w:rsidRPr="003D2157">
        <w:rPr>
          <w:spacing w:val="-4"/>
        </w:rPr>
        <w:t xml:space="preserve"> </w:t>
      </w:r>
      <w:r w:rsidRPr="003D2157">
        <w:t>summarizes</w:t>
      </w:r>
      <w:r w:rsidRPr="003D2157">
        <w:rPr>
          <w:spacing w:val="-4"/>
        </w:rPr>
        <w:t xml:space="preserve"> </w:t>
      </w:r>
      <w:r w:rsidRPr="003D2157">
        <w:t>the</w:t>
      </w:r>
      <w:r w:rsidRPr="003D2157">
        <w:rPr>
          <w:spacing w:val="-4"/>
        </w:rPr>
        <w:t xml:space="preserve"> </w:t>
      </w:r>
      <w:r w:rsidRPr="003D2157">
        <w:t>investigation</w:t>
      </w:r>
      <w:r w:rsidRPr="003D2157">
        <w:rPr>
          <w:spacing w:val="-4"/>
        </w:rPr>
        <w:t xml:space="preserve"> </w:t>
      </w:r>
      <w:r w:rsidRPr="003D2157">
        <w:t>and</w:t>
      </w:r>
      <w:r w:rsidRPr="003D2157">
        <w:rPr>
          <w:spacing w:val="-4"/>
        </w:rPr>
        <w:t xml:space="preserve"> </w:t>
      </w:r>
      <w:r w:rsidRPr="003D2157">
        <w:t>party</w:t>
      </w:r>
      <w:r w:rsidRPr="003D2157">
        <w:rPr>
          <w:spacing w:val="-4"/>
        </w:rPr>
        <w:t xml:space="preserve"> </w:t>
      </w:r>
      <w:r w:rsidRPr="003D2157">
        <w:t>and</w:t>
      </w:r>
      <w:r w:rsidRPr="003D2157">
        <w:rPr>
          <w:spacing w:val="-4"/>
        </w:rPr>
        <w:t xml:space="preserve"> </w:t>
      </w:r>
      <w:r w:rsidRPr="003D2157">
        <w:t>witness</w:t>
      </w:r>
      <w:r w:rsidRPr="003D2157">
        <w:rPr>
          <w:spacing w:val="-4"/>
        </w:rPr>
        <w:t xml:space="preserve"> </w:t>
      </w:r>
      <w:r w:rsidRPr="003D2157">
        <w:t>interviews,</w:t>
      </w:r>
      <w:r w:rsidRPr="003D2157">
        <w:rPr>
          <w:spacing w:val="-4"/>
        </w:rPr>
        <w:t xml:space="preserve"> </w:t>
      </w:r>
      <w:r w:rsidRPr="003D2157">
        <w:t>and</w:t>
      </w:r>
      <w:r w:rsidRPr="003D2157">
        <w:rPr>
          <w:spacing w:val="-4"/>
        </w:rPr>
        <w:t xml:space="preserve"> </w:t>
      </w:r>
      <w:r w:rsidRPr="003D2157">
        <w:t>provides</w:t>
      </w:r>
      <w:r w:rsidRPr="003D2157">
        <w:rPr>
          <w:spacing w:val="-4"/>
        </w:rPr>
        <w:t xml:space="preserve"> </w:t>
      </w:r>
      <w:r w:rsidRPr="003D2157">
        <w:t>all relevant evidence.</w:t>
      </w:r>
    </w:p>
    <w:p w14:paraId="5A34844D" w14:textId="77777777" w:rsidR="0041062F" w:rsidRPr="003D2157" w:rsidRDefault="0041062F" w:rsidP="00A47BC6">
      <w:pPr>
        <w:pStyle w:val="ListParagraph"/>
        <w:widowControl w:val="0"/>
        <w:numPr>
          <w:ilvl w:val="1"/>
          <w:numId w:val="52"/>
        </w:numPr>
        <w:tabs>
          <w:tab w:val="left" w:pos="837"/>
        </w:tabs>
        <w:autoSpaceDE w:val="0"/>
        <w:autoSpaceDN w:val="0"/>
        <w:spacing w:before="6" w:line="237" w:lineRule="auto"/>
        <w:ind w:right="195"/>
        <w:contextualSpacing w:val="0"/>
      </w:pPr>
      <w:r w:rsidRPr="003D2157">
        <w:t>Provide the Parties and their respective</w:t>
      </w:r>
      <w:r w:rsidRPr="003D2157">
        <w:rPr>
          <w:spacing w:val="-6"/>
        </w:rPr>
        <w:t xml:space="preserve"> </w:t>
      </w:r>
      <w:r w:rsidRPr="003D2157">
        <w:t>Advisors an electronic copy of the draft investigation report as well as an opportunity to inspect and review all relevant evidence obtained as part of the</w:t>
      </w:r>
      <w:r w:rsidRPr="003D2157">
        <w:rPr>
          <w:spacing w:val="-3"/>
        </w:rPr>
        <w:t xml:space="preserve"> </w:t>
      </w:r>
      <w:r w:rsidRPr="003D2157">
        <w:t>investigation</w:t>
      </w:r>
      <w:r w:rsidRPr="003D2157">
        <w:rPr>
          <w:spacing w:val="-3"/>
        </w:rPr>
        <w:t xml:space="preserve"> </w:t>
      </w:r>
      <w:r w:rsidRPr="003D2157">
        <w:t>for</w:t>
      </w:r>
      <w:r w:rsidRPr="003D2157">
        <w:rPr>
          <w:spacing w:val="-3"/>
        </w:rPr>
        <w:t xml:space="preserve"> </w:t>
      </w:r>
      <w:r w:rsidRPr="003D2157">
        <w:t>a</w:t>
      </w:r>
      <w:r w:rsidRPr="003D2157">
        <w:rPr>
          <w:spacing w:val="-3"/>
        </w:rPr>
        <w:t xml:space="preserve"> </w:t>
      </w:r>
      <w:r w:rsidRPr="003D2157">
        <w:t>review</w:t>
      </w:r>
      <w:r w:rsidRPr="003D2157">
        <w:rPr>
          <w:spacing w:val="-3"/>
        </w:rPr>
        <w:t xml:space="preserve"> </w:t>
      </w:r>
      <w:r w:rsidRPr="003D2157">
        <w:t>and</w:t>
      </w:r>
      <w:r w:rsidRPr="003D2157">
        <w:rPr>
          <w:spacing w:val="-3"/>
        </w:rPr>
        <w:t xml:space="preserve"> </w:t>
      </w:r>
      <w:r w:rsidRPr="003D2157">
        <w:t>comment</w:t>
      </w:r>
      <w:r w:rsidRPr="003D2157">
        <w:rPr>
          <w:spacing w:val="-3"/>
        </w:rPr>
        <w:t xml:space="preserve"> </w:t>
      </w:r>
      <w:r w:rsidRPr="003D2157">
        <w:t>period</w:t>
      </w:r>
      <w:r w:rsidRPr="003D2157">
        <w:rPr>
          <w:spacing w:val="-3"/>
        </w:rPr>
        <w:t xml:space="preserve"> </w:t>
      </w:r>
      <w:r w:rsidRPr="003D2157">
        <w:t>of</w:t>
      </w:r>
      <w:r w:rsidRPr="003D2157">
        <w:rPr>
          <w:spacing w:val="-1"/>
        </w:rPr>
        <w:t xml:space="preserve"> </w:t>
      </w:r>
      <w:r w:rsidRPr="003D2157">
        <w:t>ten</w:t>
      </w:r>
      <w:r w:rsidRPr="003D2157">
        <w:rPr>
          <w:spacing w:val="-3"/>
        </w:rPr>
        <w:t xml:space="preserve"> </w:t>
      </w:r>
      <w:r w:rsidRPr="003D2157">
        <w:t>(10)</w:t>
      </w:r>
      <w:r w:rsidRPr="003D2157">
        <w:rPr>
          <w:spacing w:val="-3"/>
        </w:rPr>
        <w:t xml:space="preserve"> </w:t>
      </w:r>
      <w:r w:rsidRPr="003D2157">
        <w:t>business</w:t>
      </w:r>
      <w:r w:rsidRPr="003D2157">
        <w:rPr>
          <w:spacing w:val="-3"/>
        </w:rPr>
        <w:t xml:space="preserve"> </w:t>
      </w:r>
      <w:r w:rsidRPr="003D2157">
        <w:t>days</w:t>
      </w:r>
      <w:r w:rsidRPr="003D2157">
        <w:rPr>
          <w:spacing w:val="-2"/>
        </w:rPr>
        <w:t xml:space="preserve"> </w:t>
      </w:r>
      <w:r w:rsidRPr="003D2157">
        <w:t>so</w:t>
      </w:r>
      <w:r w:rsidRPr="003D2157">
        <w:rPr>
          <w:spacing w:val="-3"/>
        </w:rPr>
        <w:t xml:space="preserve"> </w:t>
      </w:r>
      <w:r w:rsidRPr="003D2157">
        <w:t>that</w:t>
      </w:r>
      <w:r w:rsidRPr="003D2157">
        <w:rPr>
          <w:spacing w:val="-3"/>
        </w:rPr>
        <w:t xml:space="preserve"> </w:t>
      </w:r>
      <w:r w:rsidRPr="003D2157">
        <w:t>each</w:t>
      </w:r>
      <w:r w:rsidRPr="003D2157">
        <w:rPr>
          <w:spacing w:val="-3"/>
        </w:rPr>
        <w:t xml:space="preserve"> </w:t>
      </w:r>
      <w:r w:rsidRPr="003D2157">
        <w:t>party may meaningfully respond to the evidence. The Parties may elect to waive all or part of the review period.</w:t>
      </w:r>
    </w:p>
    <w:p w14:paraId="2BC46C45" w14:textId="77777777" w:rsidR="0041062F" w:rsidRDefault="0041062F" w:rsidP="00A47BC6">
      <w:pPr>
        <w:pStyle w:val="ListParagraph"/>
        <w:widowControl w:val="0"/>
        <w:numPr>
          <w:ilvl w:val="1"/>
          <w:numId w:val="52"/>
        </w:numPr>
        <w:tabs>
          <w:tab w:val="left" w:pos="837"/>
        </w:tabs>
        <w:autoSpaceDE w:val="0"/>
        <w:autoSpaceDN w:val="0"/>
        <w:spacing w:before="10" w:line="235" w:lineRule="auto"/>
        <w:ind w:right="451"/>
        <w:contextualSpacing w:val="0"/>
      </w:pPr>
      <w:r w:rsidRPr="003D2157">
        <w:t>The</w:t>
      </w:r>
      <w:r w:rsidRPr="003D2157">
        <w:rPr>
          <w:spacing w:val="-4"/>
        </w:rPr>
        <w:t xml:space="preserve"> </w:t>
      </w:r>
      <w:r w:rsidRPr="003D2157">
        <w:t>Investigator</w:t>
      </w:r>
      <w:r w:rsidRPr="003D2157">
        <w:rPr>
          <w:spacing w:val="-4"/>
        </w:rPr>
        <w:t xml:space="preserve"> </w:t>
      </w:r>
      <w:r w:rsidRPr="003D2157">
        <w:t>may</w:t>
      </w:r>
      <w:r w:rsidRPr="003D2157">
        <w:rPr>
          <w:spacing w:val="-4"/>
        </w:rPr>
        <w:t xml:space="preserve"> </w:t>
      </w:r>
      <w:r w:rsidRPr="003D2157">
        <w:t>share</w:t>
      </w:r>
      <w:r w:rsidRPr="003D2157">
        <w:rPr>
          <w:spacing w:val="-4"/>
        </w:rPr>
        <w:t xml:space="preserve"> </w:t>
      </w:r>
      <w:r w:rsidRPr="003D2157">
        <w:t>the</w:t>
      </w:r>
      <w:r w:rsidRPr="003D2157">
        <w:rPr>
          <w:spacing w:val="-4"/>
        </w:rPr>
        <w:t xml:space="preserve"> </w:t>
      </w:r>
      <w:r w:rsidRPr="003D2157">
        <w:t>investigation</w:t>
      </w:r>
      <w:r w:rsidRPr="003D2157">
        <w:rPr>
          <w:spacing w:val="-4"/>
        </w:rPr>
        <w:t xml:space="preserve"> </w:t>
      </w:r>
      <w:r w:rsidRPr="003D2157">
        <w:t>report</w:t>
      </w:r>
      <w:r w:rsidRPr="003D2157">
        <w:rPr>
          <w:spacing w:val="-4"/>
        </w:rPr>
        <w:t xml:space="preserve"> </w:t>
      </w:r>
      <w:r w:rsidRPr="003D2157">
        <w:t>with</w:t>
      </w:r>
      <w:r w:rsidRPr="003D2157">
        <w:rPr>
          <w:spacing w:val="-4"/>
        </w:rPr>
        <w:t xml:space="preserve"> </w:t>
      </w:r>
      <w:r w:rsidRPr="003D2157">
        <w:t>the</w:t>
      </w:r>
      <w:r w:rsidRPr="003D2157">
        <w:rPr>
          <w:spacing w:val="-8"/>
        </w:rPr>
        <w:t xml:space="preserve"> </w:t>
      </w:r>
      <w:r w:rsidRPr="003D2157">
        <w:t>Title</w:t>
      </w:r>
      <w:r w:rsidRPr="003D2157">
        <w:rPr>
          <w:spacing w:val="-4"/>
        </w:rPr>
        <w:t xml:space="preserve"> </w:t>
      </w:r>
      <w:r w:rsidRPr="003D2157">
        <w:t>IX</w:t>
      </w:r>
      <w:r w:rsidRPr="003D2157">
        <w:rPr>
          <w:spacing w:val="-4"/>
        </w:rPr>
        <w:t xml:space="preserve"> </w:t>
      </w:r>
      <w:r w:rsidRPr="003D2157">
        <w:t>Coordinator</w:t>
      </w:r>
      <w:r w:rsidRPr="003D2157">
        <w:rPr>
          <w:spacing w:val="-4"/>
        </w:rPr>
        <w:t xml:space="preserve"> </w:t>
      </w:r>
      <w:r w:rsidRPr="003D2157">
        <w:t>and/or</w:t>
      </w:r>
      <w:r w:rsidRPr="003D2157">
        <w:rPr>
          <w:spacing w:val="-4"/>
        </w:rPr>
        <w:t xml:space="preserve"> </w:t>
      </w:r>
      <w:r w:rsidRPr="003D2157">
        <w:t>legal counsel for their review and feedback.</w:t>
      </w:r>
    </w:p>
    <w:p w14:paraId="4B54C097" w14:textId="77777777" w:rsidR="003A7842" w:rsidRPr="003D2157" w:rsidRDefault="003A7842" w:rsidP="003A7842">
      <w:pPr>
        <w:pStyle w:val="ListParagraph"/>
        <w:widowControl w:val="0"/>
        <w:tabs>
          <w:tab w:val="left" w:pos="837"/>
        </w:tabs>
        <w:autoSpaceDE w:val="0"/>
        <w:autoSpaceDN w:val="0"/>
        <w:spacing w:before="10" w:line="235" w:lineRule="auto"/>
        <w:ind w:left="837" w:right="451"/>
        <w:contextualSpacing w:val="0"/>
      </w:pPr>
    </w:p>
    <w:p w14:paraId="297A54EE" w14:textId="0CFDBD0C" w:rsidR="0041062F" w:rsidRPr="003D2157" w:rsidRDefault="0041062F" w:rsidP="00A47BC6">
      <w:pPr>
        <w:pStyle w:val="ListParagraph"/>
        <w:numPr>
          <w:ilvl w:val="0"/>
          <w:numId w:val="52"/>
        </w:numPr>
        <w:rPr>
          <w:b/>
          <w:bCs w:val="0"/>
        </w:rPr>
      </w:pPr>
      <w:r w:rsidRPr="003D2157">
        <w:rPr>
          <w:b/>
          <w:bCs w:val="0"/>
        </w:rPr>
        <w:t>Nonconfrontational</w:t>
      </w:r>
      <w:r w:rsidRPr="003D2157">
        <w:rPr>
          <w:b/>
          <w:bCs w:val="0"/>
          <w:spacing w:val="-12"/>
        </w:rPr>
        <w:t xml:space="preserve"> </w:t>
      </w:r>
      <w:r w:rsidRPr="003D2157">
        <w:rPr>
          <w:b/>
          <w:bCs w:val="0"/>
        </w:rPr>
        <w:t>Hearing</w:t>
      </w:r>
      <w:r w:rsidRPr="003D2157">
        <w:rPr>
          <w:b/>
          <w:bCs w:val="0"/>
          <w:spacing w:val="-12"/>
        </w:rPr>
        <w:t xml:space="preserve"> </w:t>
      </w:r>
      <w:r w:rsidRPr="003D2157">
        <w:rPr>
          <w:b/>
          <w:bCs w:val="0"/>
        </w:rPr>
        <w:t>Resolution</w:t>
      </w:r>
      <w:r w:rsidRPr="003D2157">
        <w:rPr>
          <w:b/>
          <w:bCs w:val="0"/>
          <w:spacing w:val="-11"/>
        </w:rPr>
        <w:t xml:space="preserve"> </w:t>
      </w:r>
      <w:r w:rsidRPr="003D2157">
        <w:rPr>
          <w:b/>
          <w:bCs w:val="0"/>
          <w:spacing w:val="-2"/>
        </w:rPr>
        <w:t>Process</w:t>
      </w:r>
    </w:p>
    <w:p w14:paraId="5518FB56" w14:textId="77777777" w:rsidR="0041062F" w:rsidRPr="003D2157" w:rsidRDefault="0041062F">
      <w:pPr>
        <w:pStyle w:val="BodyText"/>
        <w:spacing w:before="1" w:line="256" w:lineRule="auto"/>
        <w:ind w:left="127" w:right="149" w:hanging="10"/>
        <w:rPr>
          <w:rFonts w:asciiTheme="minorHAnsi" w:hAnsiTheme="minorHAnsi"/>
          <w:sz w:val="24"/>
          <w:szCs w:val="24"/>
        </w:rPr>
      </w:pPr>
      <w:r w:rsidRPr="003D2157">
        <w:rPr>
          <w:rFonts w:asciiTheme="minorHAnsi" w:hAnsiTheme="minorHAnsi"/>
          <w:sz w:val="24"/>
          <w:szCs w:val="24"/>
        </w:rPr>
        <w:t>The</w:t>
      </w:r>
      <w:r w:rsidRPr="003D2157">
        <w:rPr>
          <w:rFonts w:asciiTheme="minorHAnsi" w:hAnsiTheme="minorHAnsi"/>
          <w:spacing w:val="-4"/>
          <w:sz w:val="24"/>
          <w:szCs w:val="24"/>
        </w:rPr>
        <w:t xml:space="preserve"> </w:t>
      </w:r>
      <w:r w:rsidRPr="003D2157">
        <w:rPr>
          <w:rFonts w:asciiTheme="minorHAnsi" w:hAnsiTheme="minorHAnsi"/>
          <w:sz w:val="24"/>
          <w:szCs w:val="24"/>
        </w:rPr>
        <w:t>Nonconfrontational</w:t>
      </w:r>
      <w:r w:rsidRPr="003D2157">
        <w:rPr>
          <w:rFonts w:asciiTheme="minorHAnsi" w:hAnsiTheme="minorHAnsi"/>
          <w:spacing w:val="-4"/>
          <w:sz w:val="24"/>
          <w:szCs w:val="24"/>
        </w:rPr>
        <w:t xml:space="preserve"> </w:t>
      </w:r>
      <w:r w:rsidRPr="003D2157">
        <w:rPr>
          <w:rFonts w:asciiTheme="minorHAnsi" w:hAnsiTheme="minorHAnsi"/>
          <w:sz w:val="24"/>
          <w:szCs w:val="24"/>
        </w:rPr>
        <w:t>Hearing</w:t>
      </w:r>
      <w:r w:rsidRPr="003D2157">
        <w:rPr>
          <w:rFonts w:asciiTheme="minorHAnsi" w:hAnsiTheme="minorHAnsi"/>
          <w:spacing w:val="-4"/>
          <w:sz w:val="24"/>
          <w:szCs w:val="24"/>
        </w:rPr>
        <w:t xml:space="preserve"> </w:t>
      </w:r>
      <w:r w:rsidRPr="003D2157">
        <w:rPr>
          <w:rFonts w:asciiTheme="minorHAnsi" w:hAnsiTheme="minorHAnsi"/>
          <w:sz w:val="24"/>
          <w:szCs w:val="24"/>
        </w:rPr>
        <w:t>Resolution</w:t>
      </w:r>
      <w:r w:rsidRPr="003D2157">
        <w:rPr>
          <w:rFonts w:asciiTheme="minorHAnsi" w:hAnsiTheme="minorHAnsi"/>
          <w:spacing w:val="-4"/>
          <w:sz w:val="24"/>
          <w:szCs w:val="24"/>
        </w:rPr>
        <w:t xml:space="preserve"> </w:t>
      </w:r>
      <w:r w:rsidRPr="003D2157">
        <w:rPr>
          <w:rFonts w:asciiTheme="minorHAnsi" w:hAnsiTheme="minorHAnsi"/>
          <w:sz w:val="24"/>
          <w:szCs w:val="24"/>
        </w:rPr>
        <w:t>Process</w:t>
      </w:r>
      <w:r w:rsidRPr="003D2157">
        <w:rPr>
          <w:rFonts w:asciiTheme="minorHAnsi" w:hAnsiTheme="minorHAnsi"/>
          <w:spacing w:val="-4"/>
          <w:sz w:val="24"/>
          <w:szCs w:val="24"/>
        </w:rPr>
        <w:t xml:space="preserve"> </w:t>
      </w:r>
      <w:r w:rsidRPr="003D2157">
        <w:rPr>
          <w:rFonts w:asciiTheme="minorHAnsi" w:hAnsiTheme="minorHAnsi"/>
          <w:sz w:val="24"/>
          <w:szCs w:val="24"/>
        </w:rPr>
        <w:t>consists</w:t>
      </w:r>
      <w:r w:rsidRPr="003D2157">
        <w:rPr>
          <w:rFonts w:asciiTheme="minorHAnsi" w:hAnsiTheme="minorHAnsi"/>
          <w:spacing w:val="-4"/>
          <w:sz w:val="24"/>
          <w:szCs w:val="24"/>
        </w:rPr>
        <w:t xml:space="preserve"> </w:t>
      </w:r>
      <w:r w:rsidRPr="003D2157">
        <w:rPr>
          <w:rFonts w:asciiTheme="minorHAnsi" w:hAnsiTheme="minorHAnsi"/>
          <w:sz w:val="24"/>
          <w:szCs w:val="24"/>
        </w:rPr>
        <w:t>of</w:t>
      </w:r>
      <w:r w:rsidRPr="003D2157">
        <w:rPr>
          <w:rFonts w:asciiTheme="minorHAnsi" w:hAnsiTheme="minorHAnsi"/>
          <w:spacing w:val="-4"/>
          <w:sz w:val="24"/>
          <w:szCs w:val="24"/>
        </w:rPr>
        <w:t xml:space="preserve"> </w:t>
      </w:r>
      <w:r w:rsidRPr="003D2157">
        <w:rPr>
          <w:rFonts w:asciiTheme="minorHAnsi" w:hAnsiTheme="minorHAnsi"/>
          <w:sz w:val="24"/>
          <w:szCs w:val="24"/>
        </w:rPr>
        <w:t>a</w:t>
      </w:r>
      <w:r w:rsidRPr="003D2157">
        <w:rPr>
          <w:rFonts w:asciiTheme="minorHAnsi" w:hAnsiTheme="minorHAnsi"/>
          <w:spacing w:val="-4"/>
          <w:sz w:val="24"/>
          <w:szCs w:val="24"/>
        </w:rPr>
        <w:t xml:space="preserve"> </w:t>
      </w:r>
      <w:r w:rsidRPr="003D2157">
        <w:rPr>
          <w:rFonts w:asciiTheme="minorHAnsi" w:hAnsiTheme="minorHAnsi"/>
          <w:sz w:val="24"/>
          <w:szCs w:val="24"/>
        </w:rPr>
        <w:t>hand-off</w:t>
      </w:r>
      <w:r w:rsidRPr="003D2157">
        <w:rPr>
          <w:rFonts w:asciiTheme="minorHAnsi" w:hAnsiTheme="minorHAnsi"/>
          <w:spacing w:val="-4"/>
          <w:sz w:val="24"/>
          <w:szCs w:val="24"/>
        </w:rPr>
        <w:t xml:space="preserve"> </w:t>
      </w:r>
      <w:r w:rsidRPr="003D2157">
        <w:rPr>
          <w:rFonts w:asciiTheme="minorHAnsi" w:hAnsiTheme="minorHAnsi"/>
          <w:sz w:val="24"/>
          <w:szCs w:val="24"/>
        </w:rPr>
        <w:t>of</w:t>
      </w:r>
      <w:r w:rsidRPr="003D2157">
        <w:rPr>
          <w:rFonts w:asciiTheme="minorHAnsi" w:hAnsiTheme="minorHAnsi"/>
          <w:spacing w:val="-4"/>
          <w:sz w:val="24"/>
          <w:szCs w:val="24"/>
        </w:rPr>
        <w:t xml:space="preserve"> </w:t>
      </w:r>
      <w:r w:rsidRPr="003D2157">
        <w:rPr>
          <w:rFonts w:asciiTheme="minorHAnsi" w:hAnsiTheme="minorHAnsi"/>
          <w:sz w:val="24"/>
          <w:szCs w:val="24"/>
        </w:rPr>
        <w:t>the</w:t>
      </w:r>
      <w:r w:rsidRPr="003D2157">
        <w:rPr>
          <w:rFonts w:asciiTheme="minorHAnsi" w:hAnsiTheme="minorHAnsi"/>
          <w:spacing w:val="-4"/>
          <w:sz w:val="24"/>
          <w:szCs w:val="24"/>
        </w:rPr>
        <w:t xml:space="preserve"> </w:t>
      </w:r>
      <w:r w:rsidRPr="003D2157">
        <w:rPr>
          <w:rFonts w:asciiTheme="minorHAnsi" w:hAnsiTheme="minorHAnsi"/>
          <w:sz w:val="24"/>
          <w:szCs w:val="24"/>
        </w:rPr>
        <w:t>investigation</w:t>
      </w:r>
      <w:r w:rsidRPr="003D2157">
        <w:rPr>
          <w:rFonts w:asciiTheme="minorHAnsi" w:hAnsiTheme="minorHAnsi"/>
          <w:spacing w:val="-4"/>
          <w:sz w:val="24"/>
          <w:szCs w:val="24"/>
        </w:rPr>
        <w:t xml:space="preserve"> </w:t>
      </w:r>
      <w:r w:rsidRPr="003D2157">
        <w:rPr>
          <w:rFonts w:asciiTheme="minorHAnsi" w:hAnsiTheme="minorHAnsi"/>
          <w:sz w:val="24"/>
          <w:szCs w:val="24"/>
        </w:rPr>
        <w:t xml:space="preserve">report and all relevant evidence to the Decision-maker to make a finding and determine sanctions (if </w:t>
      </w:r>
      <w:r w:rsidRPr="003D2157">
        <w:rPr>
          <w:rFonts w:asciiTheme="minorHAnsi" w:hAnsiTheme="minorHAnsi"/>
          <w:spacing w:val="-2"/>
          <w:sz w:val="24"/>
          <w:szCs w:val="24"/>
        </w:rPr>
        <w:t>applicable).</w:t>
      </w:r>
    </w:p>
    <w:p w14:paraId="4E7A5B3F" w14:textId="77777777" w:rsidR="0041062F" w:rsidRPr="003D2157" w:rsidRDefault="0041062F">
      <w:pPr>
        <w:pStyle w:val="BodyText"/>
        <w:spacing w:before="75" w:line="259" w:lineRule="auto"/>
        <w:ind w:left="127" w:right="345" w:hanging="10"/>
        <w:jc w:val="both"/>
        <w:rPr>
          <w:rFonts w:asciiTheme="minorHAnsi" w:hAnsiTheme="minorHAnsi"/>
          <w:sz w:val="24"/>
          <w:szCs w:val="24"/>
        </w:rPr>
      </w:pPr>
      <w:r w:rsidRPr="003D2157">
        <w:rPr>
          <w:rFonts w:asciiTheme="minorHAnsi" w:hAnsiTheme="minorHAnsi"/>
          <w:sz w:val="24"/>
          <w:szCs w:val="24"/>
        </w:rPr>
        <w:t>At</w:t>
      </w:r>
      <w:r w:rsidRPr="003D2157">
        <w:rPr>
          <w:rFonts w:asciiTheme="minorHAnsi" w:hAnsiTheme="minorHAnsi"/>
          <w:spacing w:val="-1"/>
          <w:sz w:val="24"/>
          <w:szCs w:val="24"/>
        </w:rPr>
        <w:t xml:space="preserve"> </w:t>
      </w:r>
      <w:r w:rsidRPr="003D2157">
        <w:rPr>
          <w:rFonts w:asciiTheme="minorHAnsi" w:hAnsiTheme="minorHAnsi"/>
          <w:sz w:val="24"/>
          <w:szCs w:val="24"/>
        </w:rPr>
        <w:t>the</w:t>
      </w:r>
      <w:r w:rsidRPr="003D2157">
        <w:rPr>
          <w:rFonts w:asciiTheme="minorHAnsi" w:hAnsiTheme="minorHAnsi"/>
          <w:spacing w:val="-1"/>
          <w:sz w:val="24"/>
          <w:szCs w:val="24"/>
        </w:rPr>
        <w:t xml:space="preserve"> </w:t>
      </w:r>
      <w:r w:rsidRPr="003D2157">
        <w:rPr>
          <w:rFonts w:asciiTheme="minorHAnsi" w:hAnsiTheme="minorHAnsi"/>
          <w:sz w:val="24"/>
          <w:szCs w:val="24"/>
        </w:rPr>
        <w:t>discretion</w:t>
      </w:r>
      <w:r w:rsidRPr="003D2157">
        <w:rPr>
          <w:rFonts w:asciiTheme="minorHAnsi" w:hAnsiTheme="minorHAnsi"/>
          <w:spacing w:val="-1"/>
          <w:sz w:val="24"/>
          <w:szCs w:val="24"/>
        </w:rPr>
        <w:t xml:space="preserve"> </w:t>
      </w:r>
      <w:r w:rsidRPr="003D2157">
        <w:rPr>
          <w:rFonts w:asciiTheme="minorHAnsi" w:hAnsiTheme="minorHAnsi"/>
          <w:sz w:val="24"/>
          <w:szCs w:val="24"/>
        </w:rPr>
        <w:t>of</w:t>
      </w:r>
      <w:r w:rsidRPr="003D2157">
        <w:rPr>
          <w:rFonts w:asciiTheme="minorHAnsi" w:hAnsiTheme="minorHAnsi"/>
          <w:spacing w:val="-5"/>
          <w:sz w:val="24"/>
          <w:szCs w:val="24"/>
        </w:rPr>
        <w:t xml:space="preserve"> </w:t>
      </w:r>
      <w:r w:rsidRPr="003D2157">
        <w:rPr>
          <w:rFonts w:asciiTheme="minorHAnsi" w:hAnsiTheme="minorHAnsi"/>
          <w:sz w:val="24"/>
          <w:szCs w:val="24"/>
        </w:rPr>
        <w:t>Title</w:t>
      </w:r>
      <w:r w:rsidRPr="003D2157">
        <w:rPr>
          <w:rFonts w:asciiTheme="minorHAnsi" w:hAnsiTheme="minorHAnsi"/>
          <w:spacing w:val="-1"/>
          <w:sz w:val="24"/>
          <w:szCs w:val="24"/>
        </w:rPr>
        <w:t xml:space="preserve"> </w:t>
      </w:r>
      <w:r w:rsidRPr="003D2157">
        <w:rPr>
          <w:rFonts w:asciiTheme="minorHAnsi" w:hAnsiTheme="minorHAnsi"/>
          <w:sz w:val="24"/>
          <w:szCs w:val="24"/>
        </w:rPr>
        <w:t>IX</w:t>
      </w:r>
      <w:r w:rsidRPr="003D2157">
        <w:rPr>
          <w:rFonts w:asciiTheme="minorHAnsi" w:hAnsiTheme="minorHAnsi"/>
          <w:spacing w:val="-1"/>
          <w:sz w:val="24"/>
          <w:szCs w:val="24"/>
        </w:rPr>
        <w:t xml:space="preserve"> </w:t>
      </w:r>
      <w:r w:rsidRPr="003D2157">
        <w:rPr>
          <w:rFonts w:asciiTheme="minorHAnsi" w:hAnsiTheme="minorHAnsi"/>
          <w:sz w:val="24"/>
          <w:szCs w:val="24"/>
        </w:rPr>
        <w:t>Coordinator,</w:t>
      </w:r>
      <w:r w:rsidRPr="003D2157">
        <w:rPr>
          <w:rFonts w:asciiTheme="minorHAnsi" w:hAnsiTheme="minorHAnsi"/>
          <w:spacing w:val="-1"/>
          <w:sz w:val="24"/>
          <w:szCs w:val="24"/>
        </w:rPr>
        <w:t xml:space="preserve"> </w:t>
      </w:r>
      <w:r w:rsidRPr="003D2157">
        <w:rPr>
          <w:rFonts w:asciiTheme="minorHAnsi" w:hAnsiTheme="minorHAnsi"/>
          <w:sz w:val="24"/>
          <w:szCs w:val="24"/>
        </w:rPr>
        <w:t>the</w:t>
      </w:r>
      <w:r w:rsidRPr="003D2157">
        <w:rPr>
          <w:rFonts w:asciiTheme="minorHAnsi" w:hAnsiTheme="minorHAnsi"/>
          <w:spacing w:val="-1"/>
          <w:sz w:val="24"/>
          <w:szCs w:val="24"/>
        </w:rPr>
        <w:t xml:space="preserve"> </w:t>
      </w:r>
      <w:r w:rsidRPr="003D2157">
        <w:rPr>
          <w:rFonts w:asciiTheme="minorHAnsi" w:hAnsiTheme="minorHAnsi"/>
          <w:sz w:val="24"/>
          <w:szCs w:val="24"/>
        </w:rPr>
        <w:t>assigned</w:t>
      </w:r>
      <w:r w:rsidRPr="003D2157">
        <w:rPr>
          <w:rFonts w:asciiTheme="minorHAnsi" w:hAnsiTheme="minorHAnsi"/>
          <w:spacing w:val="-1"/>
          <w:sz w:val="24"/>
          <w:szCs w:val="24"/>
        </w:rPr>
        <w:t xml:space="preserve"> </w:t>
      </w:r>
      <w:r w:rsidRPr="003D2157">
        <w:rPr>
          <w:rFonts w:asciiTheme="minorHAnsi" w:hAnsiTheme="minorHAnsi"/>
          <w:sz w:val="24"/>
          <w:szCs w:val="24"/>
        </w:rPr>
        <w:t>Decision-maker</w:t>
      </w:r>
      <w:r w:rsidRPr="003D2157">
        <w:rPr>
          <w:rFonts w:asciiTheme="minorHAnsi" w:hAnsiTheme="minorHAnsi"/>
          <w:spacing w:val="-1"/>
          <w:sz w:val="24"/>
          <w:szCs w:val="24"/>
        </w:rPr>
        <w:t xml:space="preserve"> </w:t>
      </w:r>
      <w:r w:rsidRPr="003D2157">
        <w:rPr>
          <w:rFonts w:asciiTheme="minorHAnsi" w:hAnsiTheme="minorHAnsi"/>
          <w:sz w:val="24"/>
          <w:szCs w:val="24"/>
        </w:rPr>
        <w:t>will</w:t>
      </w:r>
      <w:r w:rsidRPr="003D2157">
        <w:rPr>
          <w:rFonts w:asciiTheme="minorHAnsi" w:hAnsiTheme="minorHAnsi"/>
          <w:spacing w:val="-1"/>
          <w:sz w:val="24"/>
          <w:szCs w:val="24"/>
        </w:rPr>
        <w:t xml:space="preserve"> </w:t>
      </w:r>
      <w:r w:rsidRPr="003D2157">
        <w:rPr>
          <w:rFonts w:asciiTheme="minorHAnsi" w:hAnsiTheme="minorHAnsi"/>
          <w:sz w:val="24"/>
          <w:szCs w:val="24"/>
        </w:rPr>
        <w:t>be</w:t>
      </w:r>
      <w:r w:rsidRPr="003D2157">
        <w:rPr>
          <w:rFonts w:asciiTheme="minorHAnsi" w:hAnsiTheme="minorHAnsi"/>
          <w:spacing w:val="-1"/>
          <w:sz w:val="24"/>
          <w:szCs w:val="24"/>
        </w:rPr>
        <w:t xml:space="preserve"> </w:t>
      </w:r>
      <w:r w:rsidRPr="003D2157">
        <w:rPr>
          <w:rFonts w:asciiTheme="minorHAnsi" w:hAnsiTheme="minorHAnsi"/>
          <w:sz w:val="24"/>
          <w:szCs w:val="24"/>
        </w:rPr>
        <w:t>an</w:t>
      </w:r>
      <w:r w:rsidRPr="003D2157">
        <w:rPr>
          <w:rFonts w:asciiTheme="minorHAnsi" w:hAnsiTheme="minorHAnsi"/>
          <w:spacing w:val="-1"/>
          <w:sz w:val="24"/>
          <w:szCs w:val="24"/>
        </w:rPr>
        <w:t xml:space="preserve"> </w:t>
      </w:r>
      <w:r w:rsidRPr="003D2157">
        <w:rPr>
          <w:rFonts w:asciiTheme="minorHAnsi" w:hAnsiTheme="minorHAnsi"/>
          <w:sz w:val="24"/>
          <w:szCs w:val="24"/>
        </w:rPr>
        <w:t>individual</w:t>
      </w:r>
      <w:r w:rsidRPr="003D2157">
        <w:rPr>
          <w:rFonts w:asciiTheme="minorHAnsi" w:hAnsiTheme="minorHAnsi"/>
          <w:spacing w:val="-1"/>
          <w:sz w:val="24"/>
          <w:szCs w:val="24"/>
        </w:rPr>
        <w:t xml:space="preserve"> </w:t>
      </w:r>
      <w:r w:rsidRPr="003D2157">
        <w:rPr>
          <w:rFonts w:asciiTheme="minorHAnsi" w:hAnsiTheme="minorHAnsi"/>
          <w:sz w:val="24"/>
          <w:szCs w:val="24"/>
        </w:rPr>
        <w:t>or</w:t>
      </w:r>
      <w:r w:rsidRPr="003D2157">
        <w:rPr>
          <w:rFonts w:asciiTheme="minorHAnsi" w:hAnsiTheme="minorHAnsi"/>
          <w:spacing w:val="-1"/>
          <w:sz w:val="24"/>
          <w:szCs w:val="24"/>
        </w:rPr>
        <w:t xml:space="preserve"> </w:t>
      </w:r>
      <w:r w:rsidRPr="003D2157">
        <w:rPr>
          <w:rFonts w:asciiTheme="minorHAnsi" w:hAnsiTheme="minorHAnsi"/>
          <w:sz w:val="24"/>
          <w:szCs w:val="24"/>
        </w:rPr>
        <w:t>a</w:t>
      </w:r>
      <w:r w:rsidRPr="003D2157">
        <w:rPr>
          <w:rFonts w:asciiTheme="minorHAnsi" w:hAnsiTheme="minorHAnsi"/>
          <w:spacing w:val="-1"/>
          <w:sz w:val="24"/>
          <w:szCs w:val="24"/>
        </w:rPr>
        <w:t xml:space="preserve"> </w:t>
      </w:r>
      <w:r w:rsidRPr="003D2157">
        <w:rPr>
          <w:rFonts w:asciiTheme="minorHAnsi" w:hAnsiTheme="minorHAnsi"/>
          <w:sz w:val="24"/>
          <w:szCs w:val="24"/>
        </w:rPr>
        <w:t>panel drawn</w:t>
      </w:r>
      <w:r w:rsidRPr="003D2157">
        <w:rPr>
          <w:rFonts w:asciiTheme="minorHAnsi" w:hAnsiTheme="minorHAnsi"/>
          <w:spacing w:val="-2"/>
          <w:sz w:val="24"/>
          <w:szCs w:val="24"/>
        </w:rPr>
        <w:t xml:space="preserve"> </w:t>
      </w:r>
      <w:r w:rsidRPr="003D2157">
        <w:rPr>
          <w:rFonts w:asciiTheme="minorHAnsi" w:hAnsiTheme="minorHAnsi"/>
          <w:sz w:val="24"/>
          <w:szCs w:val="24"/>
        </w:rPr>
        <w:t>from</w:t>
      </w:r>
      <w:r w:rsidRPr="003D2157">
        <w:rPr>
          <w:rFonts w:asciiTheme="minorHAnsi" w:hAnsiTheme="minorHAnsi"/>
          <w:spacing w:val="-2"/>
          <w:sz w:val="24"/>
          <w:szCs w:val="24"/>
        </w:rPr>
        <w:t xml:space="preserve"> </w:t>
      </w:r>
      <w:r w:rsidRPr="003D2157">
        <w:rPr>
          <w:rFonts w:asciiTheme="minorHAnsi" w:hAnsiTheme="minorHAnsi"/>
          <w:sz w:val="24"/>
          <w:szCs w:val="24"/>
        </w:rPr>
        <w:t>the</w:t>
      </w:r>
      <w:r w:rsidRPr="003D2157">
        <w:rPr>
          <w:rFonts w:asciiTheme="minorHAnsi" w:hAnsiTheme="minorHAnsi"/>
          <w:spacing w:val="-2"/>
          <w:sz w:val="24"/>
          <w:szCs w:val="24"/>
        </w:rPr>
        <w:t xml:space="preserve"> </w:t>
      </w:r>
      <w:r w:rsidRPr="003D2157">
        <w:rPr>
          <w:rFonts w:asciiTheme="minorHAnsi" w:hAnsiTheme="minorHAnsi"/>
          <w:sz w:val="24"/>
          <w:szCs w:val="24"/>
        </w:rPr>
        <w:t>Resolution</w:t>
      </w:r>
      <w:r w:rsidRPr="003D2157">
        <w:rPr>
          <w:rFonts w:asciiTheme="minorHAnsi" w:hAnsiTheme="minorHAnsi"/>
          <w:spacing w:val="-2"/>
          <w:sz w:val="24"/>
          <w:szCs w:val="24"/>
        </w:rPr>
        <w:t xml:space="preserve"> </w:t>
      </w:r>
      <w:r w:rsidRPr="003D2157">
        <w:rPr>
          <w:rFonts w:asciiTheme="minorHAnsi" w:hAnsiTheme="minorHAnsi"/>
          <w:sz w:val="24"/>
          <w:szCs w:val="24"/>
        </w:rPr>
        <w:t>Process</w:t>
      </w:r>
      <w:r w:rsidRPr="003D2157">
        <w:rPr>
          <w:rFonts w:asciiTheme="minorHAnsi" w:hAnsiTheme="minorHAnsi"/>
          <w:spacing w:val="-2"/>
          <w:sz w:val="24"/>
          <w:szCs w:val="24"/>
        </w:rPr>
        <w:t xml:space="preserve"> </w:t>
      </w:r>
      <w:r w:rsidRPr="003D2157">
        <w:rPr>
          <w:rFonts w:asciiTheme="minorHAnsi" w:hAnsiTheme="minorHAnsi"/>
          <w:sz w:val="24"/>
          <w:szCs w:val="24"/>
        </w:rPr>
        <w:t>Pool,</w:t>
      </w:r>
      <w:r w:rsidRPr="003D2157">
        <w:rPr>
          <w:rFonts w:asciiTheme="minorHAnsi" w:hAnsiTheme="minorHAnsi"/>
          <w:spacing w:val="-2"/>
          <w:sz w:val="24"/>
          <w:szCs w:val="24"/>
        </w:rPr>
        <w:t xml:space="preserve"> </w:t>
      </w:r>
      <w:r w:rsidRPr="003D2157">
        <w:rPr>
          <w:rFonts w:asciiTheme="minorHAnsi" w:hAnsiTheme="minorHAnsi"/>
          <w:sz w:val="24"/>
          <w:szCs w:val="24"/>
        </w:rPr>
        <w:t>or</w:t>
      </w:r>
      <w:r w:rsidRPr="003D2157">
        <w:rPr>
          <w:rFonts w:asciiTheme="minorHAnsi" w:hAnsiTheme="minorHAnsi"/>
          <w:spacing w:val="-2"/>
          <w:sz w:val="24"/>
          <w:szCs w:val="24"/>
        </w:rPr>
        <w:t xml:space="preserve"> </w:t>
      </w:r>
      <w:r w:rsidRPr="003D2157">
        <w:rPr>
          <w:rFonts w:asciiTheme="minorHAnsi" w:hAnsiTheme="minorHAnsi"/>
          <w:sz w:val="24"/>
          <w:szCs w:val="24"/>
        </w:rPr>
        <w:t>other</w:t>
      </w:r>
      <w:r w:rsidRPr="003D2157">
        <w:rPr>
          <w:rFonts w:asciiTheme="minorHAnsi" w:hAnsiTheme="minorHAnsi"/>
          <w:spacing w:val="-2"/>
          <w:sz w:val="24"/>
          <w:szCs w:val="24"/>
        </w:rPr>
        <w:t xml:space="preserve"> </w:t>
      </w:r>
      <w:r w:rsidRPr="003D2157">
        <w:rPr>
          <w:rFonts w:asciiTheme="minorHAnsi" w:hAnsiTheme="minorHAnsi"/>
          <w:sz w:val="24"/>
          <w:szCs w:val="24"/>
        </w:rPr>
        <w:t>trained</w:t>
      </w:r>
      <w:r w:rsidRPr="003D2157">
        <w:rPr>
          <w:rFonts w:asciiTheme="minorHAnsi" w:hAnsiTheme="minorHAnsi"/>
          <w:spacing w:val="-2"/>
          <w:sz w:val="24"/>
          <w:szCs w:val="24"/>
        </w:rPr>
        <w:t xml:space="preserve"> </w:t>
      </w:r>
      <w:r w:rsidRPr="003D2157">
        <w:rPr>
          <w:rFonts w:asciiTheme="minorHAnsi" w:hAnsiTheme="minorHAnsi"/>
          <w:sz w:val="24"/>
          <w:szCs w:val="24"/>
        </w:rPr>
        <w:t>individuals</w:t>
      </w:r>
      <w:r w:rsidRPr="003D2157">
        <w:rPr>
          <w:rFonts w:asciiTheme="minorHAnsi" w:hAnsiTheme="minorHAnsi"/>
          <w:spacing w:val="-2"/>
          <w:sz w:val="24"/>
          <w:szCs w:val="24"/>
        </w:rPr>
        <w:t xml:space="preserve"> </w:t>
      </w:r>
      <w:r w:rsidRPr="003D2157">
        <w:rPr>
          <w:rFonts w:asciiTheme="minorHAnsi" w:hAnsiTheme="minorHAnsi"/>
          <w:sz w:val="24"/>
          <w:szCs w:val="24"/>
        </w:rPr>
        <w:t>either</w:t>
      </w:r>
      <w:r w:rsidRPr="003D2157">
        <w:rPr>
          <w:rFonts w:asciiTheme="minorHAnsi" w:hAnsiTheme="minorHAnsi"/>
          <w:spacing w:val="-2"/>
          <w:sz w:val="24"/>
          <w:szCs w:val="24"/>
        </w:rPr>
        <w:t xml:space="preserve"> </w:t>
      </w:r>
      <w:r w:rsidRPr="003D2157">
        <w:rPr>
          <w:rFonts w:asciiTheme="minorHAnsi" w:hAnsiTheme="minorHAnsi"/>
          <w:sz w:val="24"/>
          <w:szCs w:val="24"/>
        </w:rPr>
        <w:t>internal</w:t>
      </w:r>
      <w:r w:rsidRPr="003D2157">
        <w:rPr>
          <w:rFonts w:asciiTheme="minorHAnsi" w:hAnsiTheme="minorHAnsi"/>
          <w:spacing w:val="-2"/>
          <w:sz w:val="24"/>
          <w:szCs w:val="24"/>
        </w:rPr>
        <w:t xml:space="preserve"> </w:t>
      </w:r>
      <w:r w:rsidRPr="003D2157">
        <w:rPr>
          <w:rFonts w:asciiTheme="minorHAnsi" w:hAnsiTheme="minorHAnsi"/>
          <w:sz w:val="24"/>
          <w:szCs w:val="24"/>
        </w:rPr>
        <w:t>or</w:t>
      </w:r>
      <w:r w:rsidRPr="003D2157">
        <w:rPr>
          <w:rFonts w:asciiTheme="minorHAnsi" w:hAnsiTheme="minorHAnsi"/>
          <w:spacing w:val="-2"/>
          <w:sz w:val="24"/>
          <w:szCs w:val="24"/>
        </w:rPr>
        <w:t xml:space="preserve"> </w:t>
      </w:r>
      <w:r w:rsidRPr="003D2157">
        <w:rPr>
          <w:rFonts w:asciiTheme="minorHAnsi" w:hAnsiTheme="minorHAnsi"/>
          <w:sz w:val="24"/>
          <w:szCs w:val="24"/>
        </w:rPr>
        <w:t>external</w:t>
      </w:r>
      <w:r w:rsidRPr="003D2157">
        <w:rPr>
          <w:rFonts w:asciiTheme="minorHAnsi" w:hAnsiTheme="minorHAnsi"/>
          <w:spacing w:val="-2"/>
          <w:sz w:val="24"/>
          <w:szCs w:val="24"/>
        </w:rPr>
        <w:t xml:space="preserve"> </w:t>
      </w:r>
      <w:r w:rsidRPr="003D2157">
        <w:rPr>
          <w:rFonts w:asciiTheme="minorHAnsi" w:hAnsiTheme="minorHAnsi"/>
          <w:sz w:val="24"/>
          <w:szCs w:val="24"/>
        </w:rPr>
        <w:t>to</w:t>
      </w:r>
      <w:r w:rsidRPr="003D2157">
        <w:rPr>
          <w:rFonts w:asciiTheme="minorHAnsi" w:hAnsiTheme="minorHAnsi"/>
          <w:spacing w:val="-2"/>
          <w:sz w:val="24"/>
          <w:szCs w:val="24"/>
        </w:rPr>
        <w:t xml:space="preserve"> </w:t>
      </w:r>
      <w:r w:rsidRPr="003D2157">
        <w:rPr>
          <w:rFonts w:asciiTheme="minorHAnsi" w:hAnsiTheme="minorHAnsi"/>
          <w:sz w:val="24"/>
          <w:szCs w:val="24"/>
        </w:rPr>
        <w:t>the institution.</w:t>
      </w:r>
      <w:r w:rsidRPr="003D2157">
        <w:rPr>
          <w:rFonts w:asciiTheme="minorHAnsi" w:hAnsiTheme="minorHAnsi"/>
          <w:spacing w:val="-3"/>
          <w:sz w:val="24"/>
          <w:szCs w:val="24"/>
        </w:rPr>
        <w:t xml:space="preserve"> </w:t>
      </w:r>
      <w:r w:rsidRPr="003D2157">
        <w:rPr>
          <w:rFonts w:asciiTheme="minorHAnsi" w:hAnsiTheme="minorHAnsi"/>
          <w:sz w:val="24"/>
          <w:szCs w:val="24"/>
        </w:rPr>
        <w:t>Once</w:t>
      </w:r>
      <w:r w:rsidRPr="003D2157">
        <w:rPr>
          <w:rFonts w:asciiTheme="minorHAnsi" w:hAnsiTheme="minorHAnsi"/>
          <w:spacing w:val="-3"/>
          <w:sz w:val="24"/>
          <w:szCs w:val="24"/>
        </w:rPr>
        <w:t xml:space="preserve"> </w:t>
      </w:r>
      <w:r w:rsidRPr="003D2157">
        <w:rPr>
          <w:rFonts w:asciiTheme="minorHAnsi" w:hAnsiTheme="minorHAnsi"/>
          <w:sz w:val="24"/>
          <w:szCs w:val="24"/>
        </w:rPr>
        <w:t>the</w:t>
      </w:r>
      <w:r w:rsidRPr="003D2157">
        <w:rPr>
          <w:rFonts w:asciiTheme="minorHAnsi" w:hAnsiTheme="minorHAnsi"/>
          <w:spacing w:val="-3"/>
          <w:sz w:val="24"/>
          <w:szCs w:val="24"/>
        </w:rPr>
        <w:t xml:space="preserve"> </w:t>
      </w:r>
      <w:r w:rsidRPr="003D2157">
        <w:rPr>
          <w:rFonts w:asciiTheme="minorHAnsi" w:hAnsiTheme="minorHAnsi"/>
          <w:sz w:val="24"/>
          <w:szCs w:val="24"/>
        </w:rPr>
        <w:t>Decision-maker</w:t>
      </w:r>
      <w:r w:rsidRPr="003D2157">
        <w:rPr>
          <w:rFonts w:asciiTheme="minorHAnsi" w:hAnsiTheme="minorHAnsi"/>
          <w:spacing w:val="-3"/>
          <w:sz w:val="24"/>
          <w:szCs w:val="24"/>
        </w:rPr>
        <w:t xml:space="preserve"> </w:t>
      </w:r>
      <w:r w:rsidRPr="003D2157">
        <w:rPr>
          <w:rFonts w:asciiTheme="minorHAnsi" w:hAnsiTheme="minorHAnsi"/>
          <w:sz w:val="24"/>
          <w:szCs w:val="24"/>
        </w:rPr>
        <w:t>receives</w:t>
      </w:r>
      <w:r w:rsidRPr="003D2157">
        <w:rPr>
          <w:rFonts w:asciiTheme="minorHAnsi" w:hAnsiTheme="minorHAnsi"/>
          <w:spacing w:val="-3"/>
          <w:sz w:val="24"/>
          <w:szCs w:val="24"/>
        </w:rPr>
        <w:t xml:space="preserve"> </w:t>
      </w:r>
      <w:r w:rsidRPr="003D2157">
        <w:rPr>
          <w:rFonts w:asciiTheme="minorHAnsi" w:hAnsiTheme="minorHAnsi"/>
          <w:sz w:val="24"/>
          <w:szCs w:val="24"/>
        </w:rPr>
        <w:t>and</w:t>
      </w:r>
      <w:r w:rsidRPr="003D2157">
        <w:rPr>
          <w:rFonts w:asciiTheme="minorHAnsi" w:hAnsiTheme="minorHAnsi"/>
          <w:spacing w:val="-3"/>
          <w:sz w:val="24"/>
          <w:szCs w:val="24"/>
        </w:rPr>
        <w:t xml:space="preserve"> </w:t>
      </w:r>
      <w:r w:rsidRPr="003D2157">
        <w:rPr>
          <w:rFonts w:asciiTheme="minorHAnsi" w:hAnsiTheme="minorHAnsi"/>
          <w:sz w:val="24"/>
          <w:szCs w:val="24"/>
        </w:rPr>
        <w:t>reviews</w:t>
      </w:r>
      <w:r w:rsidRPr="003D2157">
        <w:rPr>
          <w:rFonts w:asciiTheme="minorHAnsi" w:hAnsiTheme="minorHAnsi"/>
          <w:spacing w:val="-3"/>
          <w:sz w:val="24"/>
          <w:szCs w:val="24"/>
        </w:rPr>
        <w:t xml:space="preserve"> </w:t>
      </w:r>
      <w:r w:rsidRPr="003D2157">
        <w:rPr>
          <w:rFonts w:asciiTheme="minorHAnsi" w:hAnsiTheme="minorHAnsi"/>
          <w:sz w:val="24"/>
          <w:szCs w:val="24"/>
        </w:rPr>
        <w:t>the</w:t>
      </w:r>
      <w:r w:rsidRPr="003D2157">
        <w:rPr>
          <w:rFonts w:asciiTheme="minorHAnsi" w:hAnsiTheme="minorHAnsi"/>
          <w:spacing w:val="-3"/>
          <w:sz w:val="24"/>
          <w:szCs w:val="24"/>
        </w:rPr>
        <w:t xml:space="preserve"> </w:t>
      </w:r>
      <w:r w:rsidRPr="003D2157">
        <w:rPr>
          <w:rFonts w:asciiTheme="minorHAnsi" w:hAnsiTheme="minorHAnsi"/>
          <w:sz w:val="24"/>
          <w:szCs w:val="24"/>
        </w:rPr>
        <w:t>file,</w:t>
      </w:r>
      <w:r w:rsidRPr="003D2157">
        <w:rPr>
          <w:rFonts w:asciiTheme="minorHAnsi" w:hAnsiTheme="minorHAnsi"/>
          <w:spacing w:val="-3"/>
          <w:sz w:val="24"/>
          <w:szCs w:val="24"/>
        </w:rPr>
        <w:t xml:space="preserve"> </w:t>
      </w:r>
      <w:r w:rsidRPr="003D2157">
        <w:rPr>
          <w:rFonts w:asciiTheme="minorHAnsi" w:hAnsiTheme="minorHAnsi"/>
          <w:sz w:val="24"/>
          <w:szCs w:val="24"/>
        </w:rPr>
        <w:t>they</w:t>
      </w:r>
      <w:r w:rsidRPr="003D2157">
        <w:rPr>
          <w:rFonts w:asciiTheme="minorHAnsi" w:hAnsiTheme="minorHAnsi"/>
          <w:spacing w:val="-3"/>
          <w:sz w:val="24"/>
          <w:szCs w:val="24"/>
        </w:rPr>
        <w:t xml:space="preserve"> </w:t>
      </w:r>
      <w:r w:rsidRPr="003D2157">
        <w:rPr>
          <w:rFonts w:asciiTheme="minorHAnsi" w:hAnsiTheme="minorHAnsi"/>
          <w:sz w:val="24"/>
          <w:szCs w:val="24"/>
        </w:rPr>
        <w:t>can</w:t>
      </w:r>
      <w:r w:rsidRPr="003D2157">
        <w:rPr>
          <w:rFonts w:asciiTheme="minorHAnsi" w:hAnsiTheme="minorHAnsi"/>
          <w:spacing w:val="-3"/>
          <w:sz w:val="24"/>
          <w:szCs w:val="24"/>
        </w:rPr>
        <w:t xml:space="preserve"> </w:t>
      </w:r>
      <w:r w:rsidRPr="003D2157">
        <w:rPr>
          <w:rFonts w:asciiTheme="minorHAnsi" w:hAnsiTheme="minorHAnsi"/>
          <w:sz w:val="24"/>
          <w:szCs w:val="24"/>
        </w:rPr>
        <w:t>recommend</w:t>
      </w:r>
      <w:r w:rsidRPr="003D2157">
        <w:rPr>
          <w:rFonts w:asciiTheme="minorHAnsi" w:hAnsiTheme="minorHAnsi"/>
          <w:spacing w:val="-3"/>
          <w:sz w:val="24"/>
          <w:szCs w:val="24"/>
        </w:rPr>
        <w:t xml:space="preserve"> </w:t>
      </w:r>
      <w:r w:rsidRPr="003D2157">
        <w:rPr>
          <w:rFonts w:asciiTheme="minorHAnsi" w:hAnsiTheme="minorHAnsi"/>
          <w:sz w:val="24"/>
          <w:szCs w:val="24"/>
        </w:rPr>
        <w:t>dismissal</w:t>
      </w:r>
      <w:r w:rsidRPr="003D2157">
        <w:rPr>
          <w:rFonts w:asciiTheme="minorHAnsi" w:hAnsiTheme="minorHAnsi"/>
          <w:spacing w:val="-3"/>
          <w:sz w:val="24"/>
          <w:szCs w:val="24"/>
        </w:rPr>
        <w:t xml:space="preserve"> </w:t>
      </w:r>
      <w:r w:rsidRPr="003D2157">
        <w:rPr>
          <w:rFonts w:asciiTheme="minorHAnsi" w:hAnsiTheme="minorHAnsi"/>
          <w:sz w:val="24"/>
          <w:szCs w:val="24"/>
        </w:rPr>
        <w:t>to the Title IX Coordinator, if they believe the grounds are met.</w:t>
      </w:r>
    </w:p>
    <w:p w14:paraId="470B5A06" w14:textId="77777777" w:rsidR="0041062F" w:rsidRPr="003D2157" w:rsidRDefault="0041062F">
      <w:pPr>
        <w:pStyle w:val="BodyText"/>
        <w:spacing w:before="22"/>
        <w:ind w:left="0" w:firstLine="0"/>
        <w:rPr>
          <w:rFonts w:asciiTheme="minorHAnsi" w:hAnsiTheme="minorHAnsi"/>
          <w:sz w:val="24"/>
          <w:szCs w:val="24"/>
        </w:rPr>
      </w:pPr>
    </w:p>
    <w:p w14:paraId="198985BA" w14:textId="77777777" w:rsidR="0041062F" w:rsidRPr="003D2157" w:rsidRDefault="0041062F">
      <w:pPr>
        <w:pStyle w:val="BodyText"/>
        <w:spacing w:line="256" w:lineRule="auto"/>
        <w:ind w:left="127" w:right="149" w:hanging="10"/>
        <w:rPr>
          <w:rFonts w:asciiTheme="minorHAnsi" w:hAnsiTheme="minorHAnsi"/>
          <w:sz w:val="24"/>
          <w:szCs w:val="24"/>
        </w:rPr>
      </w:pPr>
      <w:r w:rsidRPr="003D2157">
        <w:rPr>
          <w:rFonts w:asciiTheme="minorHAnsi" w:hAnsiTheme="minorHAnsi"/>
          <w:sz w:val="24"/>
          <w:szCs w:val="24"/>
        </w:rPr>
        <w:t>The</w:t>
      </w:r>
      <w:r w:rsidRPr="003D2157">
        <w:rPr>
          <w:rFonts w:asciiTheme="minorHAnsi" w:hAnsiTheme="minorHAnsi"/>
          <w:spacing w:val="-4"/>
          <w:sz w:val="24"/>
          <w:szCs w:val="24"/>
        </w:rPr>
        <w:t xml:space="preserve"> </w:t>
      </w:r>
      <w:r w:rsidRPr="003D2157">
        <w:rPr>
          <w:rFonts w:asciiTheme="minorHAnsi" w:hAnsiTheme="minorHAnsi"/>
          <w:sz w:val="24"/>
          <w:szCs w:val="24"/>
        </w:rPr>
        <w:t>Nonconfrontational</w:t>
      </w:r>
      <w:r w:rsidRPr="003D2157">
        <w:rPr>
          <w:rFonts w:asciiTheme="minorHAnsi" w:hAnsiTheme="minorHAnsi"/>
          <w:spacing w:val="-4"/>
          <w:sz w:val="24"/>
          <w:szCs w:val="24"/>
        </w:rPr>
        <w:t xml:space="preserve"> </w:t>
      </w:r>
      <w:r w:rsidRPr="003D2157">
        <w:rPr>
          <w:rFonts w:asciiTheme="minorHAnsi" w:hAnsiTheme="minorHAnsi"/>
          <w:sz w:val="24"/>
          <w:szCs w:val="24"/>
        </w:rPr>
        <w:t>Hearing</w:t>
      </w:r>
      <w:r w:rsidRPr="003D2157">
        <w:rPr>
          <w:rFonts w:asciiTheme="minorHAnsi" w:hAnsiTheme="minorHAnsi"/>
          <w:spacing w:val="-4"/>
          <w:sz w:val="24"/>
          <w:szCs w:val="24"/>
        </w:rPr>
        <w:t xml:space="preserve"> </w:t>
      </w:r>
      <w:r w:rsidRPr="003D2157">
        <w:rPr>
          <w:rFonts w:asciiTheme="minorHAnsi" w:hAnsiTheme="minorHAnsi"/>
          <w:sz w:val="24"/>
          <w:szCs w:val="24"/>
        </w:rPr>
        <w:t>Resolution</w:t>
      </w:r>
      <w:r w:rsidRPr="003D2157">
        <w:rPr>
          <w:rFonts w:asciiTheme="minorHAnsi" w:hAnsiTheme="minorHAnsi"/>
          <w:spacing w:val="-4"/>
          <w:sz w:val="24"/>
          <w:szCs w:val="24"/>
        </w:rPr>
        <w:t xml:space="preserve"> </w:t>
      </w:r>
      <w:r w:rsidRPr="003D2157">
        <w:rPr>
          <w:rFonts w:asciiTheme="minorHAnsi" w:hAnsiTheme="minorHAnsi"/>
          <w:sz w:val="24"/>
          <w:szCs w:val="24"/>
        </w:rPr>
        <w:t>Process</w:t>
      </w:r>
      <w:r w:rsidRPr="003D2157">
        <w:rPr>
          <w:rFonts w:asciiTheme="minorHAnsi" w:hAnsiTheme="minorHAnsi"/>
          <w:spacing w:val="-4"/>
          <w:sz w:val="24"/>
          <w:szCs w:val="24"/>
        </w:rPr>
        <w:t xml:space="preserve"> </w:t>
      </w:r>
      <w:r w:rsidRPr="003D2157">
        <w:rPr>
          <w:rFonts w:asciiTheme="minorHAnsi" w:hAnsiTheme="minorHAnsi"/>
          <w:sz w:val="24"/>
          <w:szCs w:val="24"/>
        </w:rPr>
        <w:t>typically</w:t>
      </w:r>
      <w:r w:rsidRPr="003D2157">
        <w:rPr>
          <w:rFonts w:asciiTheme="minorHAnsi" w:hAnsiTheme="minorHAnsi"/>
          <w:spacing w:val="-4"/>
          <w:sz w:val="24"/>
          <w:szCs w:val="24"/>
        </w:rPr>
        <w:t xml:space="preserve"> </w:t>
      </w:r>
      <w:r w:rsidRPr="003D2157">
        <w:rPr>
          <w:rFonts w:asciiTheme="minorHAnsi" w:hAnsiTheme="minorHAnsi"/>
          <w:sz w:val="24"/>
          <w:szCs w:val="24"/>
        </w:rPr>
        <w:t>takes</w:t>
      </w:r>
      <w:r w:rsidRPr="003D2157">
        <w:rPr>
          <w:rFonts w:asciiTheme="minorHAnsi" w:hAnsiTheme="minorHAnsi"/>
          <w:spacing w:val="-4"/>
          <w:sz w:val="24"/>
          <w:szCs w:val="24"/>
        </w:rPr>
        <w:t xml:space="preserve"> </w:t>
      </w:r>
      <w:r w:rsidRPr="003D2157">
        <w:rPr>
          <w:rFonts w:asciiTheme="minorHAnsi" w:hAnsiTheme="minorHAnsi"/>
          <w:sz w:val="24"/>
          <w:szCs w:val="24"/>
        </w:rPr>
        <w:t>approximately</w:t>
      </w:r>
      <w:r w:rsidRPr="003D2157">
        <w:rPr>
          <w:rFonts w:asciiTheme="minorHAnsi" w:hAnsiTheme="minorHAnsi"/>
          <w:spacing w:val="-8"/>
          <w:sz w:val="24"/>
          <w:szCs w:val="24"/>
        </w:rPr>
        <w:t xml:space="preserve"> </w:t>
      </w:r>
      <w:r w:rsidRPr="003D2157">
        <w:rPr>
          <w:rFonts w:asciiTheme="minorHAnsi" w:hAnsiTheme="minorHAnsi"/>
          <w:sz w:val="24"/>
          <w:szCs w:val="24"/>
        </w:rPr>
        <w:t>thirty</w:t>
      </w:r>
      <w:r w:rsidRPr="003D2157">
        <w:rPr>
          <w:rFonts w:asciiTheme="minorHAnsi" w:hAnsiTheme="minorHAnsi"/>
          <w:spacing w:val="-4"/>
          <w:sz w:val="24"/>
          <w:szCs w:val="24"/>
        </w:rPr>
        <w:t xml:space="preserve"> </w:t>
      </w:r>
      <w:r w:rsidRPr="003D2157">
        <w:rPr>
          <w:rFonts w:asciiTheme="minorHAnsi" w:hAnsiTheme="minorHAnsi"/>
          <w:sz w:val="24"/>
          <w:szCs w:val="24"/>
        </w:rPr>
        <w:t>(30)</w:t>
      </w:r>
      <w:r w:rsidRPr="003D2157">
        <w:rPr>
          <w:rFonts w:asciiTheme="minorHAnsi" w:hAnsiTheme="minorHAnsi"/>
          <w:spacing w:val="-4"/>
          <w:sz w:val="24"/>
          <w:szCs w:val="24"/>
        </w:rPr>
        <w:t xml:space="preserve"> </w:t>
      </w:r>
      <w:r w:rsidRPr="003D2157">
        <w:rPr>
          <w:rFonts w:asciiTheme="minorHAnsi" w:hAnsiTheme="minorHAnsi"/>
          <w:sz w:val="24"/>
          <w:szCs w:val="24"/>
        </w:rPr>
        <w:t>business days to complete, beginning with the Decision-maker’s receipt of the Draft Investigation Report. The Parties will be regularly updated on the timing and any significant deviation from this typical timeline.</w:t>
      </w:r>
    </w:p>
    <w:p w14:paraId="4BDBF97A" w14:textId="77777777" w:rsidR="0041062F" w:rsidRPr="003D2157" w:rsidRDefault="0041062F">
      <w:pPr>
        <w:pStyle w:val="BodyText"/>
        <w:spacing w:before="29"/>
        <w:ind w:left="0" w:firstLine="0"/>
        <w:rPr>
          <w:rFonts w:asciiTheme="minorHAnsi" w:hAnsiTheme="minorHAnsi"/>
          <w:sz w:val="24"/>
          <w:szCs w:val="24"/>
        </w:rPr>
      </w:pPr>
    </w:p>
    <w:p w14:paraId="50FE8D0B" w14:textId="77777777" w:rsidR="0041062F" w:rsidRPr="003D2157" w:rsidRDefault="0041062F">
      <w:pPr>
        <w:pStyle w:val="BodyText"/>
        <w:ind w:left="117" w:firstLine="0"/>
        <w:jc w:val="both"/>
        <w:rPr>
          <w:rFonts w:asciiTheme="minorHAnsi" w:hAnsiTheme="minorHAnsi"/>
          <w:sz w:val="24"/>
          <w:szCs w:val="24"/>
        </w:rPr>
      </w:pPr>
      <w:r w:rsidRPr="003D2157">
        <w:rPr>
          <w:rFonts w:asciiTheme="minorHAnsi" w:hAnsiTheme="minorHAnsi"/>
          <w:sz w:val="24"/>
          <w:szCs w:val="24"/>
          <w:u w:val="single"/>
        </w:rPr>
        <w:t>Investigator-led</w:t>
      </w:r>
      <w:r w:rsidRPr="003D2157">
        <w:rPr>
          <w:rFonts w:asciiTheme="minorHAnsi" w:hAnsiTheme="minorHAnsi"/>
          <w:spacing w:val="-13"/>
          <w:sz w:val="24"/>
          <w:szCs w:val="24"/>
          <w:u w:val="single"/>
        </w:rPr>
        <w:t xml:space="preserve"> </w:t>
      </w:r>
      <w:r w:rsidRPr="003D2157">
        <w:rPr>
          <w:rFonts w:asciiTheme="minorHAnsi" w:hAnsiTheme="minorHAnsi"/>
          <w:sz w:val="24"/>
          <w:szCs w:val="24"/>
          <w:u w:val="single"/>
        </w:rPr>
        <w:t>Questioning</w:t>
      </w:r>
      <w:r w:rsidRPr="003D2157">
        <w:rPr>
          <w:rFonts w:asciiTheme="minorHAnsi" w:hAnsiTheme="minorHAnsi"/>
          <w:spacing w:val="-13"/>
          <w:sz w:val="24"/>
          <w:szCs w:val="24"/>
          <w:u w:val="single"/>
        </w:rPr>
        <w:t xml:space="preserve"> </w:t>
      </w:r>
      <w:r w:rsidRPr="003D2157">
        <w:rPr>
          <w:rFonts w:asciiTheme="minorHAnsi" w:hAnsiTheme="minorHAnsi"/>
          <w:spacing w:val="-2"/>
          <w:sz w:val="24"/>
          <w:szCs w:val="24"/>
          <w:u w:val="single"/>
        </w:rPr>
        <w:t>Meetings</w:t>
      </w:r>
    </w:p>
    <w:p w14:paraId="5075C306" w14:textId="77777777" w:rsidR="0041062F" w:rsidRPr="003D2157" w:rsidRDefault="0041062F" w:rsidP="00A47BC6">
      <w:pPr>
        <w:pStyle w:val="ListParagraph"/>
        <w:widowControl w:val="0"/>
        <w:numPr>
          <w:ilvl w:val="1"/>
          <w:numId w:val="52"/>
        </w:numPr>
        <w:tabs>
          <w:tab w:val="left" w:pos="837"/>
        </w:tabs>
        <w:autoSpaceDE w:val="0"/>
        <w:autoSpaceDN w:val="0"/>
        <w:spacing w:before="22" w:line="237" w:lineRule="auto"/>
        <w:ind w:right="201"/>
        <w:contextualSpacing w:val="0"/>
        <w:jc w:val="both"/>
      </w:pPr>
      <w:r w:rsidRPr="003D2157">
        <w:t>The</w:t>
      </w:r>
      <w:r w:rsidRPr="003D2157">
        <w:rPr>
          <w:spacing w:val="-5"/>
        </w:rPr>
        <w:t xml:space="preserve"> </w:t>
      </w:r>
      <w:r w:rsidRPr="003D2157">
        <w:t>Title</w:t>
      </w:r>
      <w:r w:rsidRPr="003D2157">
        <w:rPr>
          <w:spacing w:val="-1"/>
        </w:rPr>
        <w:t xml:space="preserve"> </w:t>
      </w:r>
      <w:r w:rsidRPr="003D2157">
        <w:t>IX</w:t>
      </w:r>
      <w:r w:rsidRPr="003D2157">
        <w:rPr>
          <w:spacing w:val="-1"/>
        </w:rPr>
        <w:t xml:space="preserve"> </w:t>
      </w:r>
      <w:r w:rsidRPr="003D2157">
        <w:t>Coordinator</w:t>
      </w:r>
      <w:r w:rsidRPr="003D2157">
        <w:rPr>
          <w:spacing w:val="-1"/>
        </w:rPr>
        <w:t xml:space="preserve"> </w:t>
      </w:r>
      <w:r w:rsidRPr="003D2157">
        <w:t>provides</w:t>
      </w:r>
      <w:r w:rsidRPr="003D2157">
        <w:rPr>
          <w:spacing w:val="-1"/>
        </w:rPr>
        <w:t xml:space="preserve"> </w:t>
      </w:r>
      <w:r w:rsidRPr="003D2157">
        <w:t>the</w:t>
      </w:r>
      <w:r w:rsidRPr="003D2157">
        <w:rPr>
          <w:spacing w:val="-1"/>
        </w:rPr>
        <w:t xml:space="preserve"> </w:t>
      </w:r>
      <w:r w:rsidRPr="003D2157">
        <w:t>Draft</w:t>
      </w:r>
      <w:r w:rsidRPr="003D2157">
        <w:rPr>
          <w:spacing w:val="-1"/>
        </w:rPr>
        <w:t xml:space="preserve"> </w:t>
      </w:r>
      <w:r w:rsidRPr="003D2157">
        <w:t>Investigation</w:t>
      </w:r>
      <w:r w:rsidRPr="003D2157">
        <w:rPr>
          <w:spacing w:val="-1"/>
        </w:rPr>
        <w:t xml:space="preserve"> </w:t>
      </w:r>
      <w:r w:rsidRPr="003D2157">
        <w:t>Report</w:t>
      </w:r>
      <w:r w:rsidRPr="003D2157">
        <w:rPr>
          <w:spacing w:val="-1"/>
        </w:rPr>
        <w:t xml:space="preserve"> </w:t>
      </w:r>
      <w:r w:rsidRPr="003D2157">
        <w:t>to</w:t>
      </w:r>
      <w:r w:rsidRPr="003D2157">
        <w:rPr>
          <w:spacing w:val="-1"/>
        </w:rPr>
        <w:t xml:space="preserve"> </w:t>
      </w:r>
      <w:r w:rsidRPr="003D2157">
        <w:t>the</w:t>
      </w:r>
      <w:r w:rsidRPr="003D2157">
        <w:rPr>
          <w:spacing w:val="-1"/>
        </w:rPr>
        <w:t xml:space="preserve"> </w:t>
      </w:r>
      <w:r w:rsidRPr="003D2157">
        <w:t>Decision-maker</w:t>
      </w:r>
      <w:r w:rsidRPr="003D2157">
        <w:rPr>
          <w:spacing w:val="-1"/>
        </w:rPr>
        <w:t xml:space="preserve"> </w:t>
      </w:r>
      <w:r w:rsidRPr="003D2157">
        <w:t>and</w:t>
      </w:r>
      <w:r w:rsidRPr="003D2157">
        <w:rPr>
          <w:spacing w:val="-1"/>
        </w:rPr>
        <w:t xml:space="preserve"> </w:t>
      </w:r>
      <w:r w:rsidRPr="003D2157">
        <w:t>the Parties</w:t>
      </w:r>
      <w:r w:rsidRPr="003D2157">
        <w:rPr>
          <w:spacing w:val="-5"/>
        </w:rPr>
        <w:t xml:space="preserve"> </w:t>
      </w:r>
      <w:r w:rsidRPr="003D2157">
        <w:t>simultaneously</w:t>
      </w:r>
      <w:r w:rsidRPr="003D2157">
        <w:rPr>
          <w:spacing w:val="-5"/>
        </w:rPr>
        <w:t xml:space="preserve"> </w:t>
      </w:r>
      <w:r w:rsidRPr="003D2157">
        <w:t>for</w:t>
      </w:r>
      <w:r w:rsidRPr="003D2157">
        <w:rPr>
          <w:spacing w:val="-5"/>
        </w:rPr>
        <w:t xml:space="preserve"> </w:t>
      </w:r>
      <w:r w:rsidRPr="003D2157">
        <w:t>review.</w:t>
      </w:r>
      <w:r w:rsidRPr="003D2157">
        <w:rPr>
          <w:spacing w:val="-8"/>
        </w:rPr>
        <w:t xml:space="preserve"> </w:t>
      </w:r>
      <w:r w:rsidRPr="003D2157">
        <w:t>The</w:t>
      </w:r>
      <w:r w:rsidRPr="003D2157">
        <w:rPr>
          <w:spacing w:val="-5"/>
        </w:rPr>
        <w:t xml:space="preserve"> </w:t>
      </w:r>
      <w:r w:rsidRPr="003D2157">
        <w:t>Decision-maker</w:t>
      </w:r>
      <w:r w:rsidRPr="003D2157">
        <w:rPr>
          <w:spacing w:val="-5"/>
        </w:rPr>
        <w:t xml:space="preserve"> </w:t>
      </w:r>
      <w:r w:rsidRPr="003D2157">
        <w:t>can</w:t>
      </w:r>
      <w:r w:rsidRPr="003D2157">
        <w:rPr>
          <w:spacing w:val="-5"/>
        </w:rPr>
        <w:t xml:space="preserve"> </w:t>
      </w:r>
      <w:r w:rsidRPr="003D2157">
        <w:t>then</w:t>
      </w:r>
      <w:r w:rsidRPr="003D2157">
        <w:rPr>
          <w:spacing w:val="-5"/>
        </w:rPr>
        <w:t xml:space="preserve"> </w:t>
      </w:r>
      <w:r w:rsidRPr="003D2157">
        <w:t>provide</w:t>
      </w:r>
      <w:r w:rsidRPr="003D2157">
        <w:rPr>
          <w:spacing w:val="-5"/>
        </w:rPr>
        <w:t xml:space="preserve"> </w:t>
      </w:r>
      <w:r w:rsidRPr="003D2157">
        <w:t>the</w:t>
      </w:r>
      <w:r w:rsidRPr="003D2157">
        <w:rPr>
          <w:spacing w:val="-5"/>
        </w:rPr>
        <w:t xml:space="preserve"> </w:t>
      </w:r>
      <w:r w:rsidRPr="003D2157">
        <w:t>Investigator</w:t>
      </w:r>
      <w:r w:rsidRPr="003D2157">
        <w:rPr>
          <w:spacing w:val="-5"/>
        </w:rPr>
        <w:t xml:space="preserve"> </w:t>
      </w:r>
      <w:r w:rsidRPr="003D2157">
        <w:t>with</w:t>
      </w:r>
      <w:r w:rsidRPr="003D2157">
        <w:rPr>
          <w:spacing w:val="-5"/>
        </w:rPr>
        <w:t xml:space="preserve"> </w:t>
      </w:r>
      <w:r w:rsidRPr="003D2157">
        <w:t>a list of relevant questions to ask the Parties or any witnesses.</w:t>
      </w:r>
    </w:p>
    <w:p w14:paraId="50C7A9D3" w14:textId="77777777" w:rsidR="0041062F" w:rsidRPr="003D2157" w:rsidRDefault="0041062F" w:rsidP="00A47BC6">
      <w:pPr>
        <w:pStyle w:val="ListParagraph"/>
        <w:widowControl w:val="0"/>
        <w:numPr>
          <w:ilvl w:val="2"/>
          <w:numId w:val="52"/>
        </w:numPr>
        <w:tabs>
          <w:tab w:val="left" w:pos="1557"/>
        </w:tabs>
        <w:autoSpaceDE w:val="0"/>
        <w:autoSpaceDN w:val="0"/>
        <w:spacing w:before="19" w:line="220" w:lineRule="auto"/>
        <w:ind w:right="279"/>
        <w:contextualSpacing w:val="0"/>
        <w:jc w:val="both"/>
      </w:pPr>
      <w:r w:rsidRPr="003D2157">
        <w:t>To</w:t>
      </w:r>
      <w:r w:rsidRPr="003D2157">
        <w:rPr>
          <w:spacing w:val="-4"/>
        </w:rPr>
        <w:t xml:space="preserve"> </w:t>
      </w:r>
      <w:r w:rsidRPr="003D2157">
        <w:t>the</w:t>
      </w:r>
      <w:r w:rsidRPr="003D2157">
        <w:rPr>
          <w:spacing w:val="-4"/>
        </w:rPr>
        <w:t xml:space="preserve"> </w:t>
      </w:r>
      <w:r w:rsidRPr="003D2157">
        <w:t>extent</w:t>
      </w:r>
      <w:r w:rsidRPr="003D2157">
        <w:rPr>
          <w:spacing w:val="-4"/>
        </w:rPr>
        <w:t xml:space="preserve"> </w:t>
      </w:r>
      <w:r w:rsidRPr="003D2157">
        <w:t>credibility</w:t>
      </w:r>
      <w:r w:rsidRPr="003D2157">
        <w:rPr>
          <w:spacing w:val="-4"/>
        </w:rPr>
        <w:t xml:space="preserve"> </w:t>
      </w:r>
      <w:r w:rsidRPr="003D2157">
        <w:t>is</w:t>
      </w:r>
      <w:r w:rsidRPr="003D2157">
        <w:rPr>
          <w:spacing w:val="-4"/>
        </w:rPr>
        <w:t xml:space="preserve"> </w:t>
      </w:r>
      <w:r w:rsidRPr="003D2157">
        <w:t>in</w:t>
      </w:r>
      <w:r w:rsidRPr="003D2157">
        <w:rPr>
          <w:spacing w:val="-4"/>
        </w:rPr>
        <w:t xml:space="preserve"> </w:t>
      </w:r>
      <w:r w:rsidRPr="003D2157">
        <w:t>dispute</w:t>
      </w:r>
      <w:r w:rsidRPr="003D2157">
        <w:rPr>
          <w:spacing w:val="-4"/>
        </w:rPr>
        <w:t xml:space="preserve"> </w:t>
      </w:r>
      <w:r w:rsidRPr="003D2157">
        <w:t>and</w:t>
      </w:r>
      <w:r w:rsidRPr="003D2157">
        <w:rPr>
          <w:spacing w:val="-4"/>
        </w:rPr>
        <w:t xml:space="preserve"> </w:t>
      </w:r>
      <w:r w:rsidRPr="003D2157">
        <w:t>relevant</w:t>
      </w:r>
      <w:r w:rsidRPr="003D2157">
        <w:rPr>
          <w:spacing w:val="-4"/>
        </w:rPr>
        <w:t xml:space="preserve"> </w:t>
      </w:r>
      <w:r w:rsidRPr="003D2157">
        <w:t>to</w:t>
      </w:r>
      <w:r w:rsidRPr="003D2157">
        <w:rPr>
          <w:spacing w:val="-4"/>
        </w:rPr>
        <w:t xml:space="preserve"> </w:t>
      </w:r>
      <w:r w:rsidRPr="003D2157">
        <w:t>one</w:t>
      </w:r>
      <w:r w:rsidRPr="003D2157">
        <w:rPr>
          <w:spacing w:val="-4"/>
        </w:rPr>
        <w:t xml:space="preserve"> </w:t>
      </w:r>
      <w:r w:rsidRPr="003D2157">
        <w:t>or</w:t>
      </w:r>
      <w:r w:rsidRPr="003D2157">
        <w:rPr>
          <w:spacing w:val="-4"/>
        </w:rPr>
        <w:t xml:space="preserve"> </w:t>
      </w:r>
      <w:r w:rsidRPr="003D2157">
        <w:t>more</w:t>
      </w:r>
      <w:r w:rsidRPr="003D2157">
        <w:rPr>
          <w:spacing w:val="-4"/>
        </w:rPr>
        <w:t xml:space="preserve"> </w:t>
      </w:r>
      <w:r w:rsidRPr="003D2157">
        <w:t>of</w:t>
      </w:r>
      <w:r w:rsidRPr="003D2157">
        <w:rPr>
          <w:spacing w:val="-4"/>
        </w:rPr>
        <w:t xml:space="preserve"> </w:t>
      </w:r>
      <w:r w:rsidRPr="003D2157">
        <w:t>the</w:t>
      </w:r>
      <w:r w:rsidRPr="003D2157">
        <w:rPr>
          <w:spacing w:val="-4"/>
        </w:rPr>
        <w:t xml:space="preserve"> </w:t>
      </w:r>
      <w:r w:rsidRPr="003D2157">
        <w:t>allegations,</w:t>
      </w:r>
      <w:r w:rsidRPr="003D2157">
        <w:rPr>
          <w:spacing w:val="-4"/>
        </w:rPr>
        <w:t xml:space="preserve"> </w:t>
      </w:r>
      <w:r w:rsidRPr="003D2157">
        <w:t>the questions provided by the Decision-maker may also explore credibility.</w:t>
      </w:r>
    </w:p>
    <w:p w14:paraId="16CAEC08" w14:textId="77777777" w:rsidR="0041062F" w:rsidRPr="003D2157" w:rsidRDefault="0041062F" w:rsidP="00A47BC6">
      <w:pPr>
        <w:pStyle w:val="ListParagraph"/>
        <w:widowControl w:val="0"/>
        <w:numPr>
          <w:ilvl w:val="1"/>
          <w:numId w:val="52"/>
        </w:numPr>
        <w:tabs>
          <w:tab w:val="left" w:pos="837"/>
        </w:tabs>
        <w:autoSpaceDE w:val="0"/>
        <w:autoSpaceDN w:val="0"/>
        <w:spacing w:before="7" w:line="235" w:lineRule="auto"/>
        <w:ind w:right="253"/>
        <w:contextualSpacing w:val="0"/>
        <w:jc w:val="both"/>
      </w:pPr>
      <w:r w:rsidRPr="003D2157">
        <w:t>The</w:t>
      </w:r>
      <w:r w:rsidRPr="003D2157">
        <w:rPr>
          <w:spacing w:val="-2"/>
        </w:rPr>
        <w:t xml:space="preserve"> </w:t>
      </w:r>
      <w:r w:rsidRPr="003D2157">
        <w:t>Investigator</w:t>
      </w:r>
      <w:r w:rsidRPr="003D2157">
        <w:rPr>
          <w:spacing w:val="-2"/>
        </w:rPr>
        <w:t xml:space="preserve"> </w:t>
      </w:r>
      <w:r w:rsidRPr="003D2157">
        <w:t>will</w:t>
      </w:r>
      <w:r w:rsidRPr="003D2157">
        <w:rPr>
          <w:spacing w:val="-2"/>
        </w:rPr>
        <w:t xml:space="preserve"> </w:t>
      </w:r>
      <w:r w:rsidRPr="003D2157">
        <w:t>also</w:t>
      </w:r>
      <w:r w:rsidRPr="003D2157">
        <w:rPr>
          <w:spacing w:val="-2"/>
        </w:rPr>
        <w:t xml:space="preserve"> </w:t>
      </w:r>
      <w:r w:rsidRPr="003D2157">
        <w:t>ask</w:t>
      </w:r>
      <w:r w:rsidRPr="003D2157">
        <w:rPr>
          <w:spacing w:val="-2"/>
        </w:rPr>
        <w:t xml:space="preserve"> </w:t>
      </w:r>
      <w:r w:rsidRPr="003D2157">
        <w:t>each</w:t>
      </w:r>
      <w:r w:rsidRPr="003D2157">
        <w:rPr>
          <w:spacing w:val="-2"/>
        </w:rPr>
        <w:t xml:space="preserve"> </w:t>
      </w:r>
      <w:r w:rsidRPr="003D2157">
        <w:t>of</w:t>
      </w:r>
      <w:r w:rsidRPr="003D2157">
        <w:rPr>
          <w:spacing w:val="-2"/>
        </w:rPr>
        <w:t xml:space="preserve"> </w:t>
      </w:r>
      <w:r w:rsidRPr="003D2157">
        <w:t>the</w:t>
      </w:r>
      <w:r w:rsidRPr="003D2157">
        <w:rPr>
          <w:spacing w:val="-2"/>
        </w:rPr>
        <w:t xml:space="preserve"> </w:t>
      </w:r>
      <w:r w:rsidRPr="003D2157">
        <w:t>Parties</w:t>
      </w:r>
      <w:r w:rsidRPr="003D2157">
        <w:rPr>
          <w:spacing w:val="-2"/>
        </w:rPr>
        <w:t xml:space="preserve"> </w:t>
      </w:r>
      <w:r w:rsidRPr="003D2157">
        <w:t>to</w:t>
      </w:r>
      <w:r w:rsidRPr="003D2157">
        <w:rPr>
          <w:spacing w:val="-2"/>
        </w:rPr>
        <w:t xml:space="preserve"> </w:t>
      </w:r>
      <w:r w:rsidRPr="003D2157">
        <w:t>provide</w:t>
      </w:r>
      <w:r w:rsidRPr="003D2157">
        <w:rPr>
          <w:spacing w:val="-2"/>
        </w:rPr>
        <w:t xml:space="preserve"> </w:t>
      </w:r>
      <w:r w:rsidRPr="003D2157">
        <w:t>a</w:t>
      </w:r>
      <w:r w:rsidRPr="003D2157">
        <w:rPr>
          <w:spacing w:val="-2"/>
        </w:rPr>
        <w:t xml:space="preserve"> </w:t>
      </w:r>
      <w:r w:rsidRPr="003D2157">
        <w:t>proposed</w:t>
      </w:r>
      <w:r w:rsidRPr="003D2157">
        <w:rPr>
          <w:spacing w:val="-2"/>
        </w:rPr>
        <w:t xml:space="preserve"> </w:t>
      </w:r>
      <w:r w:rsidRPr="003D2157">
        <w:t>list</w:t>
      </w:r>
      <w:r w:rsidRPr="003D2157">
        <w:rPr>
          <w:spacing w:val="-2"/>
        </w:rPr>
        <w:t xml:space="preserve"> </w:t>
      </w:r>
      <w:r w:rsidRPr="003D2157">
        <w:t>of</w:t>
      </w:r>
      <w:r w:rsidRPr="003D2157">
        <w:rPr>
          <w:spacing w:val="-2"/>
        </w:rPr>
        <w:t xml:space="preserve"> </w:t>
      </w:r>
      <w:r w:rsidRPr="003D2157">
        <w:t>questions</w:t>
      </w:r>
      <w:r w:rsidRPr="003D2157">
        <w:rPr>
          <w:spacing w:val="-2"/>
        </w:rPr>
        <w:t xml:space="preserve"> </w:t>
      </w:r>
      <w:r w:rsidRPr="003D2157">
        <w:t>to</w:t>
      </w:r>
      <w:r w:rsidRPr="003D2157">
        <w:rPr>
          <w:spacing w:val="-2"/>
        </w:rPr>
        <w:t xml:space="preserve"> </w:t>
      </w:r>
      <w:r w:rsidRPr="003D2157">
        <w:t>ask the other Parties and any witnesses.</w:t>
      </w:r>
    </w:p>
    <w:p w14:paraId="01CDA35C" w14:textId="77777777" w:rsidR="0041062F" w:rsidRPr="003D2157" w:rsidRDefault="0041062F" w:rsidP="00A47BC6">
      <w:pPr>
        <w:pStyle w:val="ListParagraph"/>
        <w:widowControl w:val="0"/>
        <w:numPr>
          <w:ilvl w:val="2"/>
          <w:numId w:val="52"/>
        </w:numPr>
        <w:tabs>
          <w:tab w:val="left" w:pos="1557"/>
        </w:tabs>
        <w:autoSpaceDE w:val="0"/>
        <w:autoSpaceDN w:val="0"/>
        <w:spacing w:before="18" w:line="220" w:lineRule="auto"/>
        <w:ind w:right="647"/>
        <w:contextualSpacing w:val="0"/>
      </w:pPr>
      <w:r w:rsidRPr="003D2157">
        <w:t>To</w:t>
      </w:r>
      <w:r w:rsidRPr="003D2157">
        <w:rPr>
          <w:spacing w:val="-4"/>
        </w:rPr>
        <w:t xml:space="preserve"> </w:t>
      </w:r>
      <w:r w:rsidRPr="003D2157">
        <w:t>the</w:t>
      </w:r>
      <w:r w:rsidRPr="003D2157">
        <w:rPr>
          <w:spacing w:val="-4"/>
        </w:rPr>
        <w:t xml:space="preserve"> </w:t>
      </w:r>
      <w:r w:rsidRPr="003D2157">
        <w:t>extent</w:t>
      </w:r>
      <w:r w:rsidRPr="003D2157">
        <w:rPr>
          <w:spacing w:val="-4"/>
        </w:rPr>
        <w:t xml:space="preserve"> </w:t>
      </w:r>
      <w:r w:rsidRPr="003D2157">
        <w:t>credibility</w:t>
      </w:r>
      <w:r w:rsidRPr="003D2157">
        <w:rPr>
          <w:spacing w:val="-4"/>
        </w:rPr>
        <w:t xml:space="preserve"> </w:t>
      </w:r>
      <w:r w:rsidRPr="003D2157">
        <w:t>is</w:t>
      </w:r>
      <w:r w:rsidRPr="003D2157">
        <w:rPr>
          <w:spacing w:val="-4"/>
        </w:rPr>
        <w:t xml:space="preserve"> </w:t>
      </w:r>
      <w:r w:rsidRPr="003D2157">
        <w:t>in</w:t>
      </w:r>
      <w:r w:rsidRPr="003D2157">
        <w:rPr>
          <w:spacing w:val="-4"/>
        </w:rPr>
        <w:t xml:space="preserve"> </w:t>
      </w:r>
      <w:r w:rsidRPr="003D2157">
        <w:t>dispute</w:t>
      </w:r>
      <w:r w:rsidRPr="003D2157">
        <w:rPr>
          <w:spacing w:val="-4"/>
        </w:rPr>
        <w:t xml:space="preserve"> </w:t>
      </w:r>
      <w:r w:rsidRPr="003D2157">
        <w:t>and</w:t>
      </w:r>
      <w:r w:rsidRPr="003D2157">
        <w:rPr>
          <w:spacing w:val="-4"/>
        </w:rPr>
        <w:t xml:space="preserve"> </w:t>
      </w:r>
      <w:r w:rsidRPr="003D2157">
        <w:t>relevant</w:t>
      </w:r>
      <w:r w:rsidRPr="003D2157">
        <w:rPr>
          <w:spacing w:val="-4"/>
        </w:rPr>
        <w:t xml:space="preserve"> </w:t>
      </w:r>
      <w:r w:rsidRPr="003D2157">
        <w:t>to</w:t>
      </w:r>
      <w:r w:rsidRPr="003D2157">
        <w:rPr>
          <w:spacing w:val="-4"/>
        </w:rPr>
        <w:t xml:space="preserve"> </w:t>
      </w:r>
      <w:r w:rsidRPr="003D2157">
        <w:t>one</w:t>
      </w:r>
      <w:r w:rsidRPr="003D2157">
        <w:rPr>
          <w:spacing w:val="-4"/>
        </w:rPr>
        <w:t xml:space="preserve"> </w:t>
      </w:r>
      <w:r w:rsidRPr="003D2157">
        <w:t>or</w:t>
      </w:r>
      <w:r w:rsidRPr="003D2157">
        <w:rPr>
          <w:spacing w:val="-4"/>
        </w:rPr>
        <w:t xml:space="preserve"> </w:t>
      </w:r>
      <w:r w:rsidRPr="003D2157">
        <w:t>more</w:t>
      </w:r>
      <w:r w:rsidRPr="003D2157">
        <w:rPr>
          <w:spacing w:val="-4"/>
        </w:rPr>
        <w:t xml:space="preserve"> </w:t>
      </w:r>
      <w:r w:rsidRPr="003D2157">
        <w:t>of</w:t>
      </w:r>
      <w:r w:rsidRPr="003D2157">
        <w:rPr>
          <w:spacing w:val="-4"/>
        </w:rPr>
        <w:t xml:space="preserve"> </w:t>
      </w:r>
      <w:r w:rsidRPr="003D2157">
        <w:t>the</w:t>
      </w:r>
      <w:r w:rsidRPr="003D2157">
        <w:rPr>
          <w:spacing w:val="-4"/>
        </w:rPr>
        <w:t xml:space="preserve"> </w:t>
      </w:r>
      <w:r w:rsidRPr="003D2157">
        <w:t>allegations, questions proposed by the Parties may also explore credibility.</w:t>
      </w:r>
    </w:p>
    <w:p w14:paraId="4900B998" w14:textId="77777777" w:rsidR="0041062F" w:rsidRPr="003D2157" w:rsidRDefault="0041062F" w:rsidP="00A47BC6">
      <w:pPr>
        <w:pStyle w:val="ListParagraph"/>
        <w:widowControl w:val="0"/>
        <w:numPr>
          <w:ilvl w:val="2"/>
          <w:numId w:val="52"/>
        </w:numPr>
        <w:tabs>
          <w:tab w:val="left" w:pos="1557"/>
        </w:tabs>
        <w:autoSpaceDE w:val="0"/>
        <w:autoSpaceDN w:val="0"/>
        <w:spacing w:before="17" w:line="223" w:lineRule="auto"/>
        <w:ind w:right="719"/>
        <w:contextualSpacing w:val="0"/>
      </w:pPr>
      <w:r w:rsidRPr="003D2157">
        <w:t>All</w:t>
      </w:r>
      <w:r w:rsidRPr="003D2157">
        <w:rPr>
          <w:spacing w:val="-3"/>
        </w:rPr>
        <w:t xml:space="preserve"> </w:t>
      </w:r>
      <w:r w:rsidRPr="003D2157">
        <w:t>party</w:t>
      </w:r>
      <w:r w:rsidRPr="003D2157">
        <w:rPr>
          <w:spacing w:val="-3"/>
        </w:rPr>
        <w:t xml:space="preserve"> </w:t>
      </w:r>
      <w:r w:rsidRPr="003D2157">
        <w:t>questions</w:t>
      </w:r>
      <w:r w:rsidRPr="003D2157">
        <w:rPr>
          <w:spacing w:val="-3"/>
        </w:rPr>
        <w:t xml:space="preserve"> </w:t>
      </w:r>
      <w:r w:rsidRPr="003D2157">
        <w:t>must</w:t>
      </w:r>
      <w:r w:rsidRPr="003D2157">
        <w:rPr>
          <w:spacing w:val="-3"/>
        </w:rPr>
        <w:t xml:space="preserve"> </w:t>
      </w:r>
      <w:r w:rsidRPr="003D2157">
        <w:t>be</w:t>
      </w:r>
      <w:r w:rsidRPr="003D2157">
        <w:rPr>
          <w:spacing w:val="-3"/>
        </w:rPr>
        <w:t xml:space="preserve"> </w:t>
      </w:r>
      <w:r w:rsidRPr="003D2157">
        <w:t>posed</w:t>
      </w:r>
      <w:r w:rsidRPr="003D2157">
        <w:rPr>
          <w:spacing w:val="-3"/>
        </w:rPr>
        <w:t xml:space="preserve"> </w:t>
      </w:r>
      <w:r w:rsidRPr="003D2157">
        <w:t>during</w:t>
      </w:r>
      <w:r w:rsidRPr="003D2157">
        <w:rPr>
          <w:spacing w:val="-3"/>
        </w:rPr>
        <w:t xml:space="preserve"> </w:t>
      </w:r>
      <w:r w:rsidRPr="003D2157">
        <w:t>this</w:t>
      </w:r>
      <w:r w:rsidRPr="003D2157">
        <w:rPr>
          <w:spacing w:val="-3"/>
        </w:rPr>
        <w:t xml:space="preserve"> </w:t>
      </w:r>
      <w:r w:rsidRPr="003D2157">
        <w:t>phase</w:t>
      </w:r>
      <w:r w:rsidRPr="003D2157">
        <w:rPr>
          <w:spacing w:val="-3"/>
        </w:rPr>
        <w:t xml:space="preserve"> </w:t>
      </w:r>
      <w:r w:rsidRPr="003D2157">
        <w:t>of</w:t>
      </w:r>
      <w:r w:rsidRPr="003D2157">
        <w:rPr>
          <w:spacing w:val="-3"/>
        </w:rPr>
        <w:t xml:space="preserve"> </w:t>
      </w:r>
      <w:r w:rsidRPr="003D2157">
        <w:t>the</w:t>
      </w:r>
      <w:r w:rsidRPr="003D2157">
        <w:rPr>
          <w:spacing w:val="-3"/>
        </w:rPr>
        <w:t xml:space="preserve"> </w:t>
      </w:r>
      <w:r w:rsidRPr="003D2157">
        <w:t>process</w:t>
      </w:r>
      <w:r w:rsidRPr="003D2157">
        <w:rPr>
          <w:spacing w:val="-3"/>
        </w:rPr>
        <w:t xml:space="preserve"> </w:t>
      </w:r>
      <w:r w:rsidRPr="003D2157">
        <w:t>and</w:t>
      </w:r>
      <w:r w:rsidRPr="003D2157">
        <w:rPr>
          <w:spacing w:val="-3"/>
        </w:rPr>
        <w:t xml:space="preserve"> </w:t>
      </w:r>
      <w:r w:rsidRPr="003D2157">
        <w:t>cannot</w:t>
      </w:r>
      <w:r w:rsidRPr="003D2157">
        <w:rPr>
          <w:spacing w:val="-3"/>
        </w:rPr>
        <w:t xml:space="preserve"> </w:t>
      </w:r>
      <w:r w:rsidRPr="003D2157">
        <w:t>be posed later unless authorized by the Decision-maker.</w:t>
      </w:r>
    </w:p>
    <w:p w14:paraId="3BDCC667" w14:textId="77777777" w:rsidR="0041062F" w:rsidRPr="003D2157" w:rsidRDefault="0041062F" w:rsidP="00A47BC6">
      <w:pPr>
        <w:pStyle w:val="ListParagraph"/>
        <w:widowControl w:val="0"/>
        <w:numPr>
          <w:ilvl w:val="2"/>
          <w:numId w:val="52"/>
        </w:numPr>
        <w:tabs>
          <w:tab w:val="left" w:pos="1557"/>
        </w:tabs>
        <w:autoSpaceDE w:val="0"/>
        <w:autoSpaceDN w:val="0"/>
        <w:spacing w:before="7" w:line="232" w:lineRule="auto"/>
        <w:ind w:right="357"/>
        <w:contextualSpacing w:val="0"/>
      </w:pPr>
      <w:r w:rsidRPr="003D2157">
        <w:t>The</w:t>
      </w:r>
      <w:r w:rsidRPr="003D2157">
        <w:rPr>
          <w:spacing w:val="-5"/>
        </w:rPr>
        <w:t xml:space="preserve"> </w:t>
      </w:r>
      <w:r w:rsidRPr="003D2157">
        <w:t>Investigator</w:t>
      </w:r>
      <w:r w:rsidRPr="003D2157">
        <w:rPr>
          <w:spacing w:val="-5"/>
        </w:rPr>
        <w:t xml:space="preserve"> </w:t>
      </w:r>
      <w:r w:rsidRPr="003D2157">
        <w:t>will</w:t>
      </w:r>
      <w:r w:rsidRPr="003D2157">
        <w:rPr>
          <w:spacing w:val="-5"/>
        </w:rPr>
        <w:t xml:space="preserve"> </w:t>
      </w:r>
      <w:r w:rsidRPr="003D2157">
        <w:t>share</w:t>
      </w:r>
      <w:r w:rsidRPr="003D2157">
        <w:rPr>
          <w:spacing w:val="-5"/>
        </w:rPr>
        <w:t xml:space="preserve"> </w:t>
      </w:r>
      <w:r w:rsidRPr="003D2157">
        <w:t>all</w:t>
      </w:r>
      <w:r w:rsidRPr="003D2157">
        <w:rPr>
          <w:spacing w:val="-5"/>
        </w:rPr>
        <w:t xml:space="preserve"> </w:t>
      </w:r>
      <w:r w:rsidRPr="003D2157">
        <w:t>party-proposed</w:t>
      </w:r>
      <w:r w:rsidRPr="003D2157">
        <w:rPr>
          <w:spacing w:val="-5"/>
        </w:rPr>
        <w:t xml:space="preserve"> </w:t>
      </w:r>
      <w:r w:rsidRPr="003D2157">
        <w:t>questions</w:t>
      </w:r>
      <w:r w:rsidRPr="003D2157">
        <w:rPr>
          <w:spacing w:val="-5"/>
        </w:rPr>
        <w:t xml:space="preserve"> </w:t>
      </w:r>
      <w:r w:rsidRPr="003D2157">
        <w:t>with</w:t>
      </w:r>
      <w:r w:rsidRPr="003D2157">
        <w:rPr>
          <w:spacing w:val="-5"/>
        </w:rPr>
        <w:t xml:space="preserve"> </w:t>
      </w:r>
      <w:r w:rsidRPr="003D2157">
        <w:t>the</w:t>
      </w:r>
      <w:r w:rsidRPr="003D2157">
        <w:rPr>
          <w:spacing w:val="-5"/>
        </w:rPr>
        <w:t xml:space="preserve"> </w:t>
      </w:r>
      <w:r w:rsidRPr="003D2157">
        <w:t>Decision-maker,</w:t>
      </w:r>
      <w:r w:rsidRPr="003D2157">
        <w:rPr>
          <w:spacing w:val="-5"/>
        </w:rPr>
        <w:t xml:space="preserve"> </w:t>
      </w:r>
      <w:r w:rsidRPr="003D2157">
        <w:lastRenderedPageBreak/>
        <w:t xml:space="preserve">who will finalize the list with the Investigator to ensure all questions are both relevant and </w:t>
      </w:r>
      <w:r w:rsidRPr="003D2157">
        <w:rPr>
          <w:spacing w:val="-2"/>
        </w:rPr>
        <w:t>permissible.</w:t>
      </w:r>
    </w:p>
    <w:p w14:paraId="1FB42128" w14:textId="01A1177F" w:rsidR="0041062F" w:rsidRPr="003D2157" w:rsidRDefault="0041062F" w:rsidP="00A47BC6">
      <w:pPr>
        <w:pStyle w:val="ListParagraph"/>
        <w:widowControl w:val="0"/>
        <w:numPr>
          <w:ilvl w:val="2"/>
          <w:numId w:val="52"/>
        </w:numPr>
        <w:tabs>
          <w:tab w:val="left" w:pos="1556"/>
        </w:tabs>
        <w:autoSpaceDE w:val="0"/>
        <w:autoSpaceDN w:val="0"/>
        <w:spacing w:before="2" w:line="263" w:lineRule="exact"/>
        <w:ind w:left="1556" w:hanging="359"/>
        <w:contextualSpacing w:val="0"/>
      </w:pPr>
      <w:r w:rsidRPr="003D2157">
        <w:t>Repetitive,</w:t>
      </w:r>
      <w:r w:rsidRPr="003D2157">
        <w:rPr>
          <w:spacing w:val="-8"/>
        </w:rPr>
        <w:t xml:space="preserve"> </w:t>
      </w:r>
      <w:r w:rsidRPr="003D2157">
        <w:t>irrelevant,</w:t>
      </w:r>
      <w:r w:rsidRPr="003D2157">
        <w:rPr>
          <w:spacing w:val="-6"/>
        </w:rPr>
        <w:t xml:space="preserve"> </w:t>
      </w:r>
      <w:r w:rsidRPr="003D2157">
        <w:t>or</w:t>
      </w:r>
      <w:r w:rsidRPr="003D2157">
        <w:rPr>
          <w:spacing w:val="-6"/>
        </w:rPr>
        <w:t xml:space="preserve"> </w:t>
      </w:r>
      <w:r w:rsidRPr="003D2157">
        <w:t>harassing</w:t>
      </w:r>
      <w:r w:rsidRPr="003D2157">
        <w:rPr>
          <w:spacing w:val="-6"/>
        </w:rPr>
        <w:t xml:space="preserve"> </w:t>
      </w:r>
      <w:r w:rsidRPr="003D2157">
        <w:t>questions</w:t>
      </w:r>
      <w:r w:rsidRPr="003D2157">
        <w:rPr>
          <w:spacing w:val="-6"/>
        </w:rPr>
        <w:t xml:space="preserve"> </w:t>
      </w:r>
      <w:r w:rsidRPr="003D2157">
        <w:t>of</w:t>
      </w:r>
      <w:r w:rsidRPr="003D2157">
        <w:rPr>
          <w:spacing w:val="-5"/>
        </w:rPr>
        <w:t xml:space="preserve"> </w:t>
      </w:r>
      <w:r w:rsidRPr="003D2157">
        <w:t>any</w:t>
      </w:r>
      <w:r w:rsidRPr="003D2157">
        <w:rPr>
          <w:spacing w:val="-6"/>
        </w:rPr>
        <w:t xml:space="preserve"> </w:t>
      </w:r>
      <w:r w:rsidRPr="003D2157">
        <w:t>party</w:t>
      </w:r>
      <w:r w:rsidRPr="003D2157">
        <w:rPr>
          <w:spacing w:val="-6"/>
        </w:rPr>
        <w:t xml:space="preserve"> </w:t>
      </w:r>
      <w:r w:rsidRPr="003D2157">
        <w:t>or</w:t>
      </w:r>
      <w:r w:rsidRPr="003D2157">
        <w:rPr>
          <w:spacing w:val="-6"/>
        </w:rPr>
        <w:t xml:space="preserve"> </w:t>
      </w:r>
      <w:r w:rsidRPr="003D2157">
        <w:t>witness</w:t>
      </w:r>
      <w:r w:rsidRPr="003D2157">
        <w:rPr>
          <w:spacing w:val="-6"/>
        </w:rPr>
        <w:t xml:space="preserve"> </w:t>
      </w:r>
      <w:r w:rsidRPr="003D2157">
        <w:t>are</w:t>
      </w:r>
      <w:r w:rsidRPr="003D2157">
        <w:rPr>
          <w:spacing w:val="-5"/>
        </w:rPr>
        <w:t xml:space="preserve"> </w:t>
      </w:r>
      <w:r w:rsidRPr="003D2157">
        <w:rPr>
          <w:spacing w:val="-2"/>
        </w:rPr>
        <w:t>prohibited.</w:t>
      </w:r>
    </w:p>
    <w:p w14:paraId="5C68B6CC" w14:textId="77777777" w:rsidR="0041062F" w:rsidRPr="003D2157" w:rsidRDefault="0041062F" w:rsidP="00A47BC6">
      <w:pPr>
        <w:pStyle w:val="ListParagraph"/>
        <w:widowControl w:val="0"/>
        <w:numPr>
          <w:ilvl w:val="1"/>
          <w:numId w:val="52"/>
        </w:numPr>
        <w:tabs>
          <w:tab w:val="left" w:pos="837"/>
        </w:tabs>
        <w:autoSpaceDE w:val="0"/>
        <w:autoSpaceDN w:val="0"/>
        <w:spacing w:line="237" w:lineRule="auto"/>
        <w:ind w:right="269"/>
        <w:contextualSpacing w:val="0"/>
      </w:pPr>
      <w:r w:rsidRPr="003D2157">
        <w:t>The Investigator will then hold individual meetings with the Parties and witnesses to ask the questions</w:t>
      </w:r>
      <w:r w:rsidRPr="003D2157">
        <w:rPr>
          <w:spacing w:val="-4"/>
        </w:rPr>
        <w:t xml:space="preserve"> </w:t>
      </w:r>
      <w:r w:rsidRPr="003D2157">
        <w:t>posed</w:t>
      </w:r>
      <w:r w:rsidRPr="003D2157">
        <w:rPr>
          <w:spacing w:val="-4"/>
        </w:rPr>
        <w:t xml:space="preserve"> </w:t>
      </w:r>
      <w:r w:rsidRPr="003D2157">
        <w:t>by</w:t>
      </w:r>
      <w:r w:rsidRPr="003D2157">
        <w:rPr>
          <w:spacing w:val="-4"/>
        </w:rPr>
        <w:t xml:space="preserve"> </w:t>
      </w:r>
      <w:r w:rsidRPr="003D2157">
        <w:t>the</w:t>
      </w:r>
      <w:r w:rsidRPr="003D2157">
        <w:rPr>
          <w:spacing w:val="-4"/>
        </w:rPr>
        <w:t xml:space="preserve"> </w:t>
      </w:r>
      <w:r w:rsidRPr="003D2157">
        <w:t>Decision-maker,</w:t>
      </w:r>
      <w:r w:rsidRPr="003D2157">
        <w:rPr>
          <w:spacing w:val="-4"/>
        </w:rPr>
        <w:t xml:space="preserve"> </w:t>
      </w:r>
      <w:r w:rsidRPr="003D2157">
        <w:t>as</w:t>
      </w:r>
      <w:r w:rsidRPr="003D2157">
        <w:rPr>
          <w:spacing w:val="-4"/>
        </w:rPr>
        <w:t xml:space="preserve"> </w:t>
      </w:r>
      <w:r w:rsidRPr="003D2157">
        <w:t>well</w:t>
      </w:r>
      <w:r w:rsidRPr="003D2157">
        <w:rPr>
          <w:spacing w:val="-4"/>
        </w:rPr>
        <w:t xml:space="preserve"> </w:t>
      </w:r>
      <w:r w:rsidRPr="003D2157">
        <w:t>as</w:t>
      </w:r>
      <w:r w:rsidRPr="003D2157">
        <w:rPr>
          <w:spacing w:val="-4"/>
        </w:rPr>
        <w:t xml:space="preserve"> </w:t>
      </w:r>
      <w:r w:rsidRPr="003D2157">
        <w:t>the</w:t>
      </w:r>
      <w:r w:rsidRPr="003D2157">
        <w:rPr>
          <w:spacing w:val="-4"/>
        </w:rPr>
        <w:t xml:space="preserve"> </w:t>
      </w:r>
      <w:r w:rsidRPr="003D2157">
        <w:t>questions</w:t>
      </w:r>
      <w:r w:rsidRPr="003D2157">
        <w:rPr>
          <w:spacing w:val="-4"/>
        </w:rPr>
        <w:t xml:space="preserve"> </w:t>
      </w:r>
      <w:r w:rsidRPr="003D2157">
        <w:t>proposed</w:t>
      </w:r>
      <w:r w:rsidRPr="003D2157">
        <w:rPr>
          <w:spacing w:val="-4"/>
        </w:rPr>
        <w:t xml:space="preserve"> </w:t>
      </w:r>
      <w:r w:rsidRPr="003D2157">
        <w:t>by</w:t>
      </w:r>
      <w:r w:rsidRPr="003D2157">
        <w:rPr>
          <w:spacing w:val="-4"/>
        </w:rPr>
        <w:t xml:space="preserve"> </w:t>
      </w:r>
      <w:r w:rsidRPr="003D2157">
        <w:t>the</w:t>
      </w:r>
      <w:r w:rsidRPr="003D2157">
        <w:rPr>
          <w:spacing w:val="-4"/>
        </w:rPr>
        <w:t xml:space="preserve"> </w:t>
      </w:r>
      <w:r w:rsidRPr="003D2157">
        <w:t>Parties</w:t>
      </w:r>
      <w:r w:rsidRPr="003D2157">
        <w:rPr>
          <w:spacing w:val="-4"/>
        </w:rPr>
        <w:t xml:space="preserve"> </w:t>
      </w:r>
      <w:r w:rsidRPr="003D2157">
        <w:t>that have been deemed relevant and not duplicative, including questions intended to assess credibility. These meetings will be recorded and transcribed.</w:t>
      </w:r>
    </w:p>
    <w:p w14:paraId="3839A3F3" w14:textId="77777777" w:rsidR="0041062F" w:rsidRPr="003D2157" w:rsidRDefault="0041062F" w:rsidP="00A47BC6">
      <w:pPr>
        <w:pStyle w:val="ListParagraph"/>
        <w:widowControl w:val="0"/>
        <w:numPr>
          <w:ilvl w:val="2"/>
          <w:numId w:val="52"/>
        </w:numPr>
        <w:tabs>
          <w:tab w:val="left" w:pos="1557"/>
        </w:tabs>
        <w:autoSpaceDE w:val="0"/>
        <w:autoSpaceDN w:val="0"/>
        <w:spacing w:line="232" w:lineRule="auto"/>
        <w:ind w:right="445"/>
        <w:contextualSpacing w:val="0"/>
      </w:pPr>
      <w:r w:rsidRPr="003D2157">
        <w:t>For any question deemed not relevant or duplicative, the Investigator will provide a rationale</w:t>
      </w:r>
      <w:r w:rsidRPr="003D2157">
        <w:rPr>
          <w:spacing w:val="-4"/>
        </w:rPr>
        <w:t xml:space="preserve"> </w:t>
      </w:r>
      <w:r w:rsidRPr="003D2157">
        <w:t>for</w:t>
      </w:r>
      <w:r w:rsidRPr="003D2157">
        <w:rPr>
          <w:spacing w:val="-4"/>
        </w:rPr>
        <w:t xml:space="preserve"> </w:t>
      </w:r>
      <w:r w:rsidRPr="003D2157">
        <w:t>not</w:t>
      </w:r>
      <w:r w:rsidRPr="003D2157">
        <w:rPr>
          <w:spacing w:val="-4"/>
        </w:rPr>
        <w:t xml:space="preserve"> </w:t>
      </w:r>
      <w:r w:rsidRPr="003D2157">
        <w:t>asking</w:t>
      </w:r>
      <w:r w:rsidRPr="003D2157">
        <w:rPr>
          <w:spacing w:val="-4"/>
        </w:rPr>
        <w:t xml:space="preserve"> </w:t>
      </w:r>
      <w:r w:rsidRPr="003D2157">
        <w:t>the</w:t>
      </w:r>
      <w:r w:rsidRPr="003D2157">
        <w:rPr>
          <w:spacing w:val="-4"/>
        </w:rPr>
        <w:t xml:space="preserve"> </w:t>
      </w:r>
      <w:r w:rsidRPr="003D2157">
        <w:t>question,</w:t>
      </w:r>
      <w:r w:rsidRPr="003D2157">
        <w:rPr>
          <w:spacing w:val="-4"/>
        </w:rPr>
        <w:t xml:space="preserve"> </w:t>
      </w:r>
      <w:r w:rsidRPr="003D2157">
        <w:t>either</w:t>
      </w:r>
      <w:r w:rsidRPr="003D2157">
        <w:rPr>
          <w:spacing w:val="-4"/>
        </w:rPr>
        <w:t xml:space="preserve"> </w:t>
      </w:r>
      <w:r w:rsidRPr="003D2157">
        <w:t>during</w:t>
      </w:r>
      <w:r w:rsidRPr="003D2157">
        <w:rPr>
          <w:spacing w:val="-4"/>
        </w:rPr>
        <w:t xml:space="preserve"> </w:t>
      </w:r>
      <w:r w:rsidRPr="003D2157">
        <w:t>the</w:t>
      </w:r>
      <w:r w:rsidRPr="003D2157">
        <w:rPr>
          <w:spacing w:val="-4"/>
        </w:rPr>
        <w:t xml:space="preserve"> </w:t>
      </w:r>
      <w:r w:rsidRPr="003D2157">
        <w:t>recorded</w:t>
      </w:r>
      <w:r w:rsidRPr="003D2157">
        <w:rPr>
          <w:spacing w:val="-4"/>
        </w:rPr>
        <w:t xml:space="preserve"> </w:t>
      </w:r>
      <w:r w:rsidRPr="003D2157">
        <w:t>meeting,</w:t>
      </w:r>
      <w:r w:rsidRPr="003D2157">
        <w:rPr>
          <w:spacing w:val="-4"/>
        </w:rPr>
        <w:t xml:space="preserve"> </w:t>
      </w:r>
      <w:r w:rsidRPr="003D2157">
        <w:t>or</w:t>
      </w:r>
      <w:r w:rsidRPr="003D2157">
        <w:rPr>
          <w:spacing w:val="-4"/>
        </w:rPr>
        <w:t xml:space="preserve"> </w:t>
      </w:r>
      <w:r w:rsidRPr="003D2157">
        <w:t>in</w:t>
      </w:r>
      <w:r w:rsidRPr="003D2157">
        <w:rPr>
          <w:spacing w:val="-4"/>
        </w:rPr>
        <w:t xml:space="preserve"> </w:t>
      </w:r>
      <w:r w:rsidRPr="003D2157">
        <w:t>writing (typically as an appendix to the Final Investigation Report).</w:t>
      </w:r>
    </w:p>
    <w:p w14:paraId="16537413" w14:textId="77777777" w:rsidR="0041062F" w:rsidRPr="003D2157" w:rsidRDefault="0041062F" w:rsidP="00A47BC6">
      <w:pPr>
        <w:pStyle w:val="ListParagraph"/>
        <w:widowControl w:val="0"/>
        <w:numPr>
          <w:ilvl w:val="1"/>
          <w:numId w:val="52"/>
        </w:numPr>
        <w:tabs>
          <w:tab w:val="left" w:pos="837"/>
        </w:tabs>
        <w:autoSpaceDE w:val="0"/>
        <w:autoSpaceDN w:val="0"/>
        <w:spacing w:line="237" w:lineRule="auto"/>
        <w:ind w:right="509"/>
        <w:contextualSpacing w:val="0"/>
      </w:pPr>
      <w:r w:rsidRPr="003D2157">
        <w:t>Typically, within three (3) business days of the last of these meetings, the recordings or transcripts</w:t>
      </w:r>
      <w:r w:rsidRPr="003D2157">
        <w:rPr>
          <w:spacing w:val="-4"/>
        </w:rPr>
        <w:t xml:space="preserve"> </w:t>
      </w:r>
      <w:r w:rsidRPr="003D2157">
        <w:t>of</w:t>
      </w:r>
      <w:r w:rsidRPr="003D2157">
        <w:rPr>
          <w:spacing w:val="-4"/>
        </w:rPr>
        <w:t xml:space="preserve"> </w:t>
      </w:r>
      <w:r w:rsidRPr="003D2157">
        <w:t>them</w:t>
      </w:r>
      <w:r w:rsidRPr="003D2157">
        <w:rPr>
          <w:spacing w:val="-4"/>
        </w:rPr>
        <w:t xml:space="preserve"> </w:t>
      </w:r>
      <w:r w:rsidRPr="003D2157">
        <w:t>will</w:t>
      </w:r>
      <w:r w:rsidRPr="003D2157">
        <w:rPr>
          <w:spacing w:val="-4"/>
        </w:rPr>
        <w:t xml:space="preserve"> </w:t>
      </w:r>
      <w:r w:rsidRPr="003D2157">
        <w:t>be</w:t>
      </w:r>
      <w:r w:rsidRPr="003D2157">
        <w:rPr>
          <w:spacing w:val="-4"/>
        </w:rPr>
        <w:t xml:space="preserve"> </w:t>
      </w:r>
      <w:r w:rsidRPr="003D2157">
        <w:t>provided</w:t>
      </w:r>
      <w:r w:rsidRPr="003D2157">
        <w:rPr>
          <w:spacing w:val="-4"/>
        </w:rPr>
        <w:t xml:space="preserve"> </w:t>
      </w:r>
      <w:r w:rsidRPr="003D2157">
        <w:t>to</w:t>
      </w:r>
      <w:r w:rsidRPr="003D2157">
        <w:rPr>
          <w:spacing w:val="-4"/>
        </w:rPr>
        <w:t xml:space="preserve"> </w:t>
      </w:r>
      <w:r w:rsidRPr="003D2157">
        <w:t>the</w:t>
      </w:r>
      <w:r w:rsidRPr="003D2157">
        <w:rPr>
          <w:spacing w:val="-4"/>
        </w:rPr>
        <w:t xml:space="preserve"> </w:t>
      </w:r>
      <w:r w:rsidRPr="003D2157">
        <w:t>Parties</w:t>
      </w:r>
      <w:r w:rsidRPr="003D2157">
        <w:rPr>
          <w:spacing w:val="-4"/>
        </w:rPr>
        <w:t xml:space="preserve"> </w:t>
      </w:r>
      <w:r w:rsidRPr="003D2157">
        <w:t>for</w:t>
      </w:r>
      <w:r w:rsidRPr="003D2157">
        <w:rPr>
          <w:spacing w:val="-4"/>
        </w:rPr>
        <w:t xml:space="preserve"> </w:t>
      </w:r>
      <w:r w:rsidRPr="003D2157">
        <w:t>their</w:t>
      </w:r>
      <w:r w:rsidRPr="003D2157">
        <w:rPr>
          <w:spacing w:val="-4"/>
        </w:rPr>
        <w:t xml:space="preserve"> </w:t>
      </w:r>
      <w:r w:rsidRPr="003D2157">
        <w:t>review.</w:t>
      </w:r>
      <w:r w:rsidRPr="003D2157">
        <w:rPr>
          <w:spacing w:val="-8"/>
        </w:rPr>
        <w:t xml:space="preserve"> </w:t>
      </w:r>
      <w:r w:rsidRPr="003D2157">
        <w:t>The</w:t>
      </w:r>
      <w:r w:rsidRPr="003D2157">
        <w:rPr>
          <w:spacing w:val="-4"/>
        </w:rPr>
        <w:t xml:space="preserve"> </w:t>
      </w:r>
      <w:r w:rsidRPr="003D2157">
        <w:t>Parties</w:t>
      </w:r>
      <w:r w:rsidRPr="003D2157">
        <w:rPr>
          <w:spacing w:val="-4"/>
        </w:rPr>
        <w:t xml:space="preserve"> </w:t>
      </w:r>
      <w:r w:rsidRPr="003D2157">
        <w:t>will</w:t>
      </w:r>
      <w:r w:rsidRPr="003D2157">
        <w:rPr>
          <w:spacing w:val="-4"/>
        </w:rPr>
        <w:t xml:space="preserve"> </w:t>
      </w:r>
      <w:r w:rsidRPr="003D2157">
        <w:t>then</w:t>
      </w:r>
      <w:r w:rsidRPr="003D2157">
        <w:rPr>
          <w:spacing w:val="-4"/>
        </w:rPr>
        <w:t xml:space="preserve"> </w:t>
      </w:r>
      <w:r w:rsidRPr="003D2157">
        <w:t>have five (5) business days to review these recordings or transcripts and propose any follow-up questions for the Investigator to ask.</w:t>
      </w:r>
    </w:p>
    <w:p w14:paraId="1A98CBBB" w14:textId="77777777" w:rsidR="0041062F" w:rsidRPr="003D2157" w:rsidRDefault="0041062F" w:rsidP="00A47BC6">
      <w:pPr>
        <w:pStyle w:val="ListParagraph"/>
        <w:widowControl w:val="0"/>
        <w:numPr>
          <w:ilvl w:val="1"/>
          <w:numId w:val="52"/>
        </w:numPr>
        <w:tabs>
          <w:tab w:val="left" w:pos="837"/>
        </w:tabs>
        <w:autoSpaceDE w:val="0"/>
        <w:autoSpaceDN w:val="0"/>
        <w:spacing w:before="3" w:line="237" w:lineRule="auto"/>
        <w:ind w:right="378"/>
        <w:contextualSpacing w:val="0"/>
      </w:pPr>
      <w:r w:rsidRPr="003D2157">
        <w:t>The Investigator will review the proposed questions with the Decision-maker to determine relevance</w:t>
      </w:r>
      <w:r w:rsidRPr="003D2157">
        <w:rPr>
          <w:spacing w:val="-7"/>
        </w:rPr>
        <w:t xml:space="preserve"> </w:t>
      </w:r>
      <w:r w:rsidRPr="003D2157">
        <w:t>and</w:t>
      </w:r>
      <w:r w:rsidRPr="003D2157">
        <w:rPr>
          <w:spacing w:val="-7"/>
        </w:rPr>
        <w:t xml:space="preserve"> </w:t>
      </w:r>
      <w:r w:rsidRPr="003D2157">
        <w:t>permissibility.</w:t>
      </w:r>
      <w:r w:rsidRPr="003D2157">
        <w:rPr>
          <w:spacing w:val="-7"/>
        </w:rPr>
        <w:t xml:space="preserve"> </w:t>
      </w:r>
      <w:r w:rsidRPr="003D2157">
        <w:t>If</w:t>
      </w:r>
      <w:r w:rsidRPr="003D2157">
        <w:rPr>
          <w:spacing w:val="-7"/>
        </w:rPr>
        <w:t xml:space="preserve"> </w:t>
      </w:r>
      <w:r w:rsidRPr="003D2157">
        <w:t>deemed</w:t>
      </w:r>
      <w:r w:rsidRPr="003D2157">
        <w:rPr>
          <w:spacing w:val="-7"/>
        </w:rPr>
        <w:t xml:space="preserve"> </w:t>
      </w:r>
      <w:r w:rsidRPr="003D2157">
        <w:t>necessary,</w:t>
      </w:r>
      <w:r w:rsidRPr="003D2157">
        <w:rPr>
          <w:spacing w:val="-7"/>
        </w:rPr>
        <w:t xml:space="preserve"> </w:t>
      </w:r>
      <w:r w:rsidRPr="003D2157">
        <w:t>the</w:t>
      </w:r>
      <w:r w:rsidRPr="003D2157">
        <w:rPr>
          <w:spacing w:val="-7"/>
        </w:rPr>
        <w:t xml:space="preserve"> </w:t>
      </w:r>
      <w:r w:rsidRPr="003D2157">
        <w:t>Investigator</w:t>
      </w:r>
      <w:r w:rsidRPr="003D2157">
        <w:rPr>
          <w:spacing w:val="-7"/>
        </w:rPr>
        <w:t xml:space="preserve"> </w:t>
      </w:r>
      <w:r w:rsidRPr="003D2157">
        <w:t>will</w:t>
      </w:r>
      <w:r w:rsidRPr="003D2157">
        <w:rPr>
          <w:spacing w:val="-7"/>
        </w:rPr>
        <w:t xml:space="preserve"> </w:t>
      </w:r>
      <w:r w:rsidRPr="003D2157">
        <w:t>then</w:t>
      </w:r>
      <w:r w:rsidRPr="003D2157">
        <w:rPr>
          <w:spacing w:val="-7"/>
        </w:rPr>
        <w:t xml:space="preserve"> </w:t>
      </w:r>
      <w:r w:rsidRPr="003D2157">
        <w:t>meet</w:t>
      </w:r>
      <w:r w:rsidRPr="003D2157">
        <w:rPr>
          <w:spacing w:val="-7"/>
        </w:rPr>
        <w:t xml:space="preserve"> </w:t>
      </w:r>
      <w:r w:rsidRPr="003D2157">
        <w:t>individually with the Parties or witnesses for whom there are relevant, and not duplicative, follow-up questions. These follow-up meetings will also be recorded, and the Parties will receive the recordings or transcripts of these meetings. This final round of questioning is the last round permitted, unless permission is granted to extend by the Decision-maker.</w:t>
      </w:r>
    </w:p>
    <w:p w14:paraId="36DC9B76" w14:textId="77777777" w:rsidR="003A7842" w:rsidRDefault="0041062F" w:rsidP="00A47BC6">
      <w:pPr>
        <w:pStyle w:val="ListParagraph"/>
        <w:widowControl w:val="0"/>
        <w:numPr>
          <w:ilvl w:val="1"/>
          <w:numId w:val="52"/>
        </w:numPr>
        <w:tabs>
          <w:tab w:val="left" w:pos="837"/>
        </w:tabs>
        <w:autoSpaceDE w:val="0"/>
        <w:autoSpaceDN w:val="0"/>
        <w:spacing w:before="8" w:line="237" w:lineRule="auto"/>
        <w:ind w:right="571"/>
        <w:contextualSpacing w:val="0"/>
        <w:jc w:val="both"/>
      </w:pPr>
      <w:r w:rsidRPr="003D2157">
        <w:t>The</w:t>
      </w:r>
      <w:r w:rsidRPr="003D2157">
        <w:rPr>
          <w:spacing w:val="-4"/>
        </w:rPr>
        <w:t xml:space="preserve"> </w:t>
      </w:r>
      <w:r w:rsidRPr="003D2157">
        <w:t>Investigator</w:t>
      </w:r>
      <w:r w:rsidRPr="003D2157">
        <w:rPr>
          <w:spacing w:val="-4"/>
        </w:rPr>
        <w:t xml:space="preserve"> </w:t>
      </w:r>
      <w:r w:rsidRPr="003D2157">
        <w:t>will</w:t>
      </w:r>
      <w:r w:rsidRPr="003D2157">
        <w:rPr>
          <w:spacing w:val="-4"/>
        </w:rPr>
        <w:t xml:space="preserve"> </w:t>
      </w:r>
      <w:r w:rsidRPr="003D2157">
        <w:t>then</w:t>
      </w:r>
      <w:r w:rsidRPr="003D2157">
        <w:rPr>
          <w:spacing w:val="-4"/>
        </w:rPr>
        <w:t xml:space="preserve"> </w:t>
      </w:r>
      <w:r w:rsidRPr="003D2157">
        <w:t>incorporate</w:t>
      </w:r>
      <w:r w:rsidRPr="003D2157">
        <w:rPr>
          <w:spacing w:val="-4"/>
        </w:rPr>
        <w:t xml:space="preserve"> </w:t>
      </w:r>
      <w:r w:rsidRPr="003D2157">
        <w:t>any</w:t>
      </w:r>
      <w:r w:rsidRPr="003D2157">
        <w:rPr>
          <w:spacing w:val="-4"/>
        </w:rPr>
        <w:t xml:space="preserve"> </w:t>
      </w:r>
      <w:r w:rsidRPr="003D2157">
        <w:t>new,</w:t>
      </w:r>
      <w:r w:rsidRPr="003D2157">
        <w:rPr>
          <w:spacing w:val="-4"/>
        </w:rPr>
        <w:t xml:space="preserve"> </w:t>
      </w:r>
      <w:r w:rsidRPr="003D2157">
        <w:t>relevant</w:t>
      </w:r>
      <w:r w:rsidRPr="003D2157">
        <w:rPr>
          <w:spacing w:val="-4"/>
        </w:rPr>
        <w:t xml:space="preserve"> </w:t>
      </w:r>
      <w:r w:rsidRPr="003D2157">
        <w:t>evidence</w:t>
      </w:r>
      <w:r w:rsidRPr="003D2157">
        <w:rPr>
          <w:spacing w:val="-4"/>
        </w:rPr>
        <w:t xml:space="preserve"> </w:t>
      </w:r>
      <w:r w:rsidRPr="003D2157">
        <w:t>and</w:t>
      </w:r>
      <w:r w:rsidRPr="003D2157">
        <w:rPr>
          <w:spacing w:val="-4"/>
        </w:rPr>
        <w:t xml:space="preserve"> </w:t>
      </w:r>
      <w:r w:rsidRPr="003D2157">
        <w:t>information</w:t>
      </w:r>
      <w:r w:rsidRPr="003D2157">
        <w:rPr>
          <w:spacing w:val="-4"/>
        </w:rPr>
        <w:t xml:space="preserve"> </w:t>
      </w:r>
      <w:r w:rsidRPr="003D2157">
        <w:t>obtained through</w:t>
      </w:r>
      <w:r w:rsidRPr="003D2157">
        <w:rPr>
          <w:spacing w:val="-4"/>
        </w:rPr>
        <w:t xml:space="preserve"> </w:t>
      </w:r>
      <w:r w:rsidRPr="003D2157">
        <w:t>the</w:t>
      </w:r>
      <w:r w:rsidRPr="003D2157">
        <w:rPr>
          <w:spacing w:val="-4"/>
        </w:rPr>
        <w:t xml:space="preserve"> </w:t>
      </w:r>
      <w:r w:rsidRPr="003D2157">
        <w:t>Parties’</w:t>
      </w:r>
      <w:r w:rsidRPr="003D2157">
        <w:rPr>
          <w:spacing w:val="-11"/>
        </w:rPr>
        <w:t xml:space="preserve"> </w:t>
      </w:r>
      <w:r w:rsidRPr="003D2157">
        <w:t>review</w:t>
      </w:r>
      <w:r w:rsidRPr="003D2157">
        <w:rPr>
          <w:spacing w:val="-4"/>
        </w:rPr>
        <w:t xml:space="preserve"> </w:t>
      </w:r>
      <w:r w:rsidRPr="003D2157">
        <w:t>of</w:t>
      </w:r>
      <w:r w:rsidRPr="003D2157">
        <w:rPr>
          <w:spacing w:val="-4"/>
        </w:rPr>
        <w:t xml:space="preserve"> </w:t>
      </w:r>
      <w:r w:rsidRPr="003D2157">
        <w:t>the</w:t>
      </w:r>
      <w:r w:rsidRPr="003D2157">
        <w:rPr>
          <w:spacing w:val="-4"/>
        </w:rPr>
        <w:t xml:space="preserve"> </w:t>
      </w:r>
      <w:r w:rsidRPr="003D2157">
        <w:t>Draft</w:t>
      </w:r>
      <w:r w:rsidRPr="003D2157">
        <w:rPr>
          <w:spacing w:val="-4"/>
        </w:rPr>
        <w:t xml:space="preserve"> </w:t>
      </w:r>
      <w:r w:rsidRPr="003D2157">
        <w:t>Investigation</w:t>
      </w:r>
      <w:r w:rsidRPr="003D2157">
        <w:rPr>
          <w:spacing w:val="-4"/>
        </w:rPr>
        <w:t xml:space="preserve"> </w:t>
      </w:r>
      <w:r w:rsidRPr="003D2157">
        <w:t>Report,</w:t>
      </w:r>
      <w:r w:rsidRPr="003D2157">
        <w:rPr>
          <w:spacing w:val="-4"/>
        </w:rPr>
        <w:t xml:space="preserve"> </w:t>
      </w:r>
      <w:r w:rsidRPr="003D2157">
        <w:t>the</w:t>
      </w:r>
      <w:r w:rsidRPr="003D2157">
        <w:rPr>
          <w:spacing w:val="-4"/>
        </w:rPr>
        <w:t xml:space="preserve"> </w:t>
      </w:r>
      <w:r w:rsidRPr="003D2157">
        <w:t>questioning,</w:t>
      </w:r>
      <w:r w:rsidRPr="003D2157">
        <w:rPr>
          <w:spacing w:val="-4"/>
        </w:rPr>
        <w:t xml:space="preserve"> </w:t>
      </w:r>
      <w:r w:rsidRPr="003D2157">
        <w:t>and</w:t>
      </w:r>
      <w:r w:rsidRPr="003D2157">
        <w:rPr>
          <w:spacing w:val="-4"/>
        </w:rPr>
        <w:t xml:space="preserve"> </w:t>
      </w:r>
      <w:r w:rsidRPr="003D2157">
        <w:t>follow-up meetings into a Final Investigation Report.</w:t>
      </w:r>
    </w:p>
    <w:p w14:paraId="3786B370" w14:textId="76E12886" w:rsidR="0041062F" w:rsidRPr="00F10E91" w:rsidRDefault="0041062F" w:rsidP="00A47BC6">
      <w:pPr>
        <w:pStyle w:val="ListParagraph"/>
        <w:widowControl w:val="0"/>
        <w:numPr>
          <w:ilvl w:val="1"/>
          <w:numId w:val="52"/>
        </w:numPr>
        <w:tabs>
          <w:tab w:val="left" w:pos="837"/>
        </w:tabs>
        <w:autoSpaceDE w:val="0"/>
        <w:autoSpaceDN w:val="0"/>
        <w:spacing w:before="8" w:line="237" w:lineRule="auto"/>
        <w:ind w:right="571"/>
        <w:contextualSpacing w:val="0"/>
        <w:jc w:val="both"/>
      </w:pPr>
      <w:r w:rsidRPr="00F10E91">
        <w:t>The</w:t>
      </w:r>
      <w:r w:rsidRPr="003A7842">
        <w:rPr>
          <w:spacing w:val="-2"/>
        </w:rPr>
        <w:t xml:space="preserve"> </w:t>
      </w:r>
      <w:r w:rsidRPr="00F10E91">
        <w:t>Investigator</w:t>
      </w:r>
      <w:r w:rsidRPr="003A7842">
        <w:rPr>
          <w:spacing w:val="-2"/>
        </w:rPr>
        <w:t xml:space="preserve"> </w:t>
      </w:r>
      <w:r w:rsidRPr="00F10E91">
        <w:t>will</w:t>
      </w:r>
      <w:r w:rsidRPr="003A7842">
        <w:rPr>
          <w:spacing w:val="-2"/>
        </w:rPr>
        <w:t xml:space="preserve"> </w:t>
      </w:r>
      <w:r w:rsidRPr="00F10E91">
        <w:t>also</w:t>
      </w:r>
      <w:r w:rsidRPr="003A7842">
        <w:rPr>
          <w:spacing w:val="-2"/>
        </w:rPr>
        <w:t xml:space="preserve"> </w:t>
      </w:r>
      <w:r w:rsidRPr="00F10E91">
        <w:t>respond</w:t>
      </w:r>
      <w:r w:rsidRPr="003A7842">
        <w:rPr>
          <w:spacing w:val="-2"/>
        </w:rPr>
        <w:t xml:space="preserve"> </w:t>
      </w:r>
      <w:r w:rsidRPr="00F10E91">
        <w:t>in</w:t>
      </w:r>
      <w:r w:rsidRPr="003A7842">
        <w:rPr>
          <w:spacing w:val="-2"/>
        </w:rPr>
        <w:t xml:space="preserve"> </w:t>
      </w:r>
      <w:r w:rsidRPr="00F10E91">
        <w:t>writing</w:t>
      </w:r>
      <w:r w:rsidRPr="003A7842">
        <w:rPr>
          <w:spacing w:val="-2"/>
        </w:rPr>
        <w:t xml:space="preserve"> </w:t>
      </w:r>
      <w:r w:rsidRPr="00F10E91">
        <w:t>(typically</w:t>
      </w:r>
      <w:r w:rsidRPr="003A7842">
        <w:rPr>
          <w:spacing w:val="-2"/>
        </w:rPr>
        <w:t xml:space="preserve"> </w:t>
      </w:r>
      <w:r w:rsidRPr="00F10E91">
        <w:t>within</w:t>
      </w:r>
      <w:r w:rsidRPr="003A7842">
        <w:rPr>
          <w:spacing w:val="-2"/>
        </w:rPr>
        <w:t xml:space="preserve"> </w:t>
      </w:r>
      <w:r w:rsidRPr="00F10E91">
        <w:t>the</w:t>
      </w:r>
      <w:r w:rsidRPr="003A7842">
        <w:rPr>
          <w:spacing w:val="-2"/>
        </w:rPr>
        <w:t xml:space="preserve"> </w:t>
      </w:r>
      <w:r w:rsidRPr="00F10E91">
        <w:t>Final</w:t>
      </w:r>
      <w:r w:rsidRPr="003A7842">
        <w:rPr>
          <w:spacing w:val="-2"/>
        </w:rPr>
        <w:t xml:space="preserve"> </w:t>
      </w:r>
      <w:r w:rsidRPr="00F10E91">
        <w:t>Investigation</w:t>
      </w:r>
      <w:r w:rsidRPr="003A7842">
        <w:rPr>
          <w:spacing w:val="-2"/>
        </w:rPr>
        <w:t xml:space="preserve"> </w:t>
      </w:r>
      <w:r w:rsidRPr="00F10E91">
        <w:t>Report)</w:t>
      </w:r>
      <w:r w:rsidRPr="003A7842">
        <w:rPr>
          <w:spacing w:val="-2"/>
        </w:rPr>
        <w:t xml:space="preserve"> </w:t>
      </w:r>
      <w:r w:rsidRPr="00F10E91">
        <w:t>to the relevant elements of the Parties’ responses to the Draft Investigation Report and incorporate</w:t>
      </w:r>
      <w:r w:rsidRPr="003A7842">
        <w:rPr>
          <w:spacing w:val="-4"/>
        </w:rPr>
        <w:t xml:space="preserve"> </w:t>
      </w:r>
      <w:r w:rsidRPr="00F10E91">
        <w:t>relevant</w:t>
      </w:r>
      <w:r w:rsidRPr="003A7842">
        <w:rPr>
          <w:spacing w:val="-4"/>
        </w:rPr>
        <w:t xml:space="preserve"> </w:t>
      </w:r>
      <w:r w:rsidRPr="00F10E91">
        <w:t>elements</w:t>
      </w:r>
      <w:r w:rsidRPr="003A7842">
        <w:rPr>
          <w:spacing w:val="-4"/>
        </w:rPr>
        <w:t xml:space="preserve"> </w:t>
      </w:r>
      <w:r w:rsidRPr="00F10E91">
        <w:t>of</w:t>
      </w:r>
      <w:r w:rsidRPr="003A7842">
        <w:rPr>
          <w:spacing w:val="-4"/>
        </w:rPr>
        <w:t xml:space="preserve"> </w:t>
      </w:r>
      <w:r w:rsidRPr="00F10E91">
        <w:t>the</w:t>
      </w:r>
      <w:r w:rsidRPr="003A7842">
        <w:rPr>
          <w:spacing w:val="-4"/>
        </w:rPr>
        <w:t xml:space="preserve"> </w:t>
      </w:r>
      <w:r w:rsidRPr="00F10E91">
        <w:t>Parties’</w:t>
      </w:r>
      <w:r w:rsidRPr="003A7842">
        <w:rPr>
          <w:spacing w:val="-12"/>
        </w:rPr>
        <w:t xml:space="preserve"> </w:t>
      </w:r>
      <w:r w:rsidRPr="00F10E91">
        <w:t>written</w:t>
      </w:r>
      <w:r w:rsidRPr="003A7842">
        <w:rPr>
          <w:spacing w:val="-4"/>
        </w:rPr>
        <w:t xml:space="preserve"> </w:t>
      </w:r>
      <w:r w:rsidRPr="00F10E91">
        <w:t>responses,</w:t>
      </w:r>
      <w:r w:rsidRPr="003A7842">
        <w:rPr>
          <w:spacing w:val="-4"/>
        </w:rPr>
        <w:t xml:space="preserve"> </w:t>
      </w:r>
      <w:r w:rsidRPr="00F10E91">
        <w:t>additional</w:t>
      </w:r>
      <w:r w:rsidRPr="003A7842">
        <w:rPr>
          <w:spacing w:val="-4"/>
        </w:rPr>
        <w:t xml:space="preserve"> </w:t>
      </w:r>
      <w:r w:rsidRPr="00F10E91">
        <w:t>relevant</w:t>
      </w:r>
      <w:r w:rsidRPr="003A7842">
        <w:rPr>
          <w:spacing w:val="-4"/>
        </w:rPr>
        <w:t xml:space="preserve"> </w:t>
      </w:r>
      <w:r w:rsidRPr="00F10E91">
        <w:t>evidence, and any necessary revisions into the Final Investigation Report.</w:t>
      </w:r>
    </w:p>
    <w:p w14:paraId="459EAA80" w14:textId="77777777" w:rsidR="0041062F" w:rsidRPr="00F10E91" w:rsidRDefault="0041062F" w:rsidP="00A47BC6">
      <w:pPr>
        <w:pStyle w:val="ListParagraph"/>
        <w:widowControl w:val="0"/>
        <w:numPr>
          <w:ilvl w:val="1"/>
          <w:numId w:val="52"/>
        </w:numPr>
        <w:tabs>
          <w:tab w:val="left" w:pos="837"/>
        </w:tabs>
        <w:autoSpaceDE w:val="0"/>
        <w:autoSpaceDN w:val="0"/>
        <w:spacing w:before="6" w:line="235" w:lineRule="auto"/>
        <w:ind w:right="645"/>
        <w:contextualSpacing w:val="0"/>
      </w:pPr>
      <w:r w:rsidRPr="00F10E91">
        <w:t>The</w:t>
      </w:r>
      <w:r w:rsidRPr="00F10E91">
        <w:rPr>
          <w:spacing w:val="-4"/>
        </w:rPr>
        <w:t xml:space="preserve"> </w:t>
      </w:r>
      <w:r w:rsidRPr="00F10E91">
        <w:t>Investigator</w:t>
      </w:r>
      <w:r w:rsidRPr="00F10E91">
        <w:rPr>
          <w:spacing w:val="-4"/>
        </w:rPr>
        <w:t xml:space="preserve"> </w:t>
      </w:r>
      <w:r w:rsidRPr="00F10E91">
        <w:t>will</w:t>
      </w:r>
      <w:r w:rsidRPr="00F10E91">
        <w:rPr>
          <w:spacing w:val="-4"/>
        </w:rPr>
        <w:t xml:space="preserve"> </w:t>
      </w:r>
      <w:r w:rsidRPr="00F10E91">
        <w:t>then</w:t>
      </w:r>
      <w:r w:rsidRPr="00F10E91">
        <w:rPr>
          <w:spacing w:val="-4"/>
        </w:rPr>
        <w:t xml:space="preserve"> </w:t>
      </w:r>
      <w:r w:rsidRPr="00F10E91">
        <w:t>share</w:t>
      </w:r>
      <w:r w:rsidRPr="00F10E91">
        <w:rPr>
          <w:spacing w:val="-4"/>
        </w:rPr>
        <w:t xml:space="preserve"> </w:t>
      </w:r>
      <w:r w:rsidRPr="00F10E91">
        <w:t>the</w:t>
      </w:r>
      <w:r w:rsidRPr="00F10E91">
        <w:rPr>
          <w:spacing w:val="-4"/>
        </w:rPr>
        <w:t xml:space="preserve"> </w:t>
      </w:r>
      <w:r w:rsidRPr="00F10E91">
        <w:t>Final</w:t>
      </w:r>
      <w:r w:rsidRPr="00F10E91">
        <w:rPr>
          <w:spacing w:val="-4"/>
        </w:rPr>
        <w:t xml:space="preserve"> </w:t>
      </w:r>
      <w:r w:rsidRPr="00F10E91">
        <w:t>Investigation</w:t>
      </w:r>
      <w:r w:rsidRPr="00F10E91">
        <w:rPr>
          <w:spacing w:val="-4"/>
        </w:rPr>
        <w:t xml:space="preserve"> </w:t>
      </w:r>
      <w:r w:rsidRPr="00F10E91">
        <w:t>Report</w:t>
      </w:r>
      <w:r w:rsidRPr="00F10E91">
        <w:rPr>
          <w:spacing w:val="-4"/>
        </w:rPr>
        <w:t xml:space="preserve"> </w:t>
      </w:r>
      <w:r w:rsidRPr="00F10E91">
        <w:t>with</w:t>
      </w:r>
      <w:r w:rsidRPr="00F10E91">
        <w:rPr>
          <w:spacing w:val="-4"/>
        </w:rPr>
        <w:t xml:space="preserve"> </w:t>
      </w:r>
      <w:r w:rsidRPr="00F10E91">
        <w:t>the</w:t>
      </w:r>
      <w:r w:rsidRPr="00F10E91">
        <w:rPr>
          <w:spacing w:val="-8"/>
        </w:rPr>
        <w:t xml:space="preserve"> </w:t>
      </w:r>
      <w:r w:rsidRPr="00F10E91">
        <w:t>Title</w:t>
      </w:r>
      <w:r w:rsidRPr="00F10E91">
        <w:rPr>
          <w:spacing w:val="-4"/>
        </w:rPr>
        <w:t xml:space="preserve"> </w:t>
      </w:r>
      <w:r w:rsidRPr="00F10E91">
        <w:t>IX</w:t>
      </w:r>
      <w:r w:rsidRPr="00F10E91">
        <w:rPr>
          <w:spacing w:val="-4"/>
        </w:rPr>
        <w:t xml:space="preserve"> </w:t>
      </w:r>
      <w:r w:rsidRPr="00F10E91">
        <w:t>Coordinator and/or legal counsel for their review and feedback.</w:t>
      </w:r>
    </w:p>
    <w:p w14:paraId="72FFD008" w14:textId="77777777" w:rsidR="0041062F" w:rsidRPr="00F10E91" w:rsidRDefault="0041062F" w:rsidP="00A47BC6">
      <w:pPr>
        <w:pStyle w:val="ListParagraph"/>
        <w:widowControl w:val="0"/>
        <w:numPr>
          <w:ilvl w:val="1"/>
          <w:numId w:val="52"/>
        </w:numPr>
        <w:tabs>
          <w:tab w:val="left" w:pos="837"/>
        </w:tabs>
        <w:autoSpaceDE w:val="0"/>
        <w:autoSpaceDN w:val="0"/>
        <w:spacing w:before="12" w:line="230" w:lineRule="auto"/>
        <w:ind w:right="474"/>
        <w:contextualSpacing w:val="0"/>
      </w:pPr>
      <w:r w:rsidRPr="00F10E91">
        <w:t>The</w:t>
      </w:r>
      <w:r w:rsidRPr="00F10E91">
        <w:rPr>
          <w:spacing w:val="-4"/>
        </w:rPr>
        <w:t xml:space="preserve"> </w:t>
      </w:r>
      <w:r w:rsidRPr="00F10E91">
        <w:t>Investigator</w:t>
      </w:r>
      <w:r w:rsidRPr="00F10E91">
        <w:rPr>
          <w:spacing w:val="-4"/>
        </w:rPr>
        <w:t xml:space="preserve"> </w:t>
      </w:r>
      <w:r w:rsidRPr="00F10E91">
        <w:t>will</w:t>
      </w:r>
      <w:r w:rsidRPr="00F10E91">
        <w:rPr>
          <w:spacing w:val="-4"/>
        </w:rPr>
        <w:t xml:space="preserve"> </w:t>
      </w:r>
      <w:r w:rsidRPr="00F10E91">
        <w:t>then</w:t>
      </w:r>
      <w:r w:rsidRPr="00F10E91">
        <w:rPr>
          <w:spacing w:val="-4"/>
        </w:rPr>
        <w:t xml:space="preserve"> </w:t>
      </w:r>
      <w:r w:rsidRPr="00F10E91">
        <w:t>provide</w:t>
      </w:r>
      <w:r w:rsidRPr="00F10E91">
        <w:rPr>
          <w:spacing w:val="-4"/>
        </w:rPr>
        <w:t xml:space="preserve"> </w:t>
      </w:r>
      <w:r w:rsidRPr="00F10E91">
        <w:t>the</w:t>
      </w:r>
      <w:r w:rsidRPr="00F10E91">
        <w:rPr>
          <w:spacing w:val="-8"/>
        </w:rPr>
        <w:t xml:space="preserve"> </w:t>
      </w:r>
      <w:r w:rsidRPr="00F10E91">
        <w:t>Title</w:t>
      </w:r>
      <w:r w:rsidRPr="00F10E91">
        <w:rPr>
          <w:spacing w:val="-4"/>
        </w:rPr>
        <w:t xml:space="preserve"> </w:t>
      </w:r>
      <w:r w:rsidRPr="00F10E91">
        <w:t>IX</w:t>
      </w:r>
      <w:r w:rsidRPr="00F10E91">
        <w:rPr>
          <w:spacing w:val="-4"/>
        </w:rPr>
        <w:t xml:space="preserve"> </w:t>
      </w:r>
      <w:r w:rsidRPr="00F10E91">
        <w:t>Coordinator</w:t>
      </w:r>
      <w:r w:rsidRPr="00F10E91">
        <w:rPr>
          <w:spacing w:val="-4"/>
        </w:rPr>
        <w:t xml:space="preserve"> </w:t>
      </w:r>
      <w:r w:rsidRPr="00F10E91">
        <w:t>with</w:t>
      </w:r>
      <w:r w:rsidRPr="00F10E91">
        <w:rPr>
          <w:spacing w:val="-4"/>
        </w:rPr>
        <w:t xml:space="preserve"> </w:t>
      </w:r>
      <w:r w:rsidRPr="00F10E91">
        <w:t>the</w:t>
      </w:r>
      <w:r w:rsidRPr="00F10E91">
        <w:rPr>
          <w:spacing w:val="-4"/>
        </w:rPr>
        <w:t xml:space="preserve"> </w:t>
      </w:r>
      <w:r w:rsidRPr="00F10E91">
        <w:t>Final</w:t>
      </w:r>
      <w:r w:rsidRPr="00F10E91">
        <w:rPr>
          <w:spacing w:val="-4"/>
        </w:rPr>
        <w:t xml:space="preserve"> </w:t>
      </w:r>
      <w:r w:rsidRPr="00F10E91">
        <w:t>Investigation</w:t>
      </w:r>
      <w:r w:rsidRPr="00F10E91">
        <w:rPr>
          <w:spacing w:val="-4"/>
        </w:rPr>
        <w:t xml:space="preserve"> </w:t>
      </w:r>
      <w:r w:rsidRPr="00F10E91">
        <w:t>Report and investigation file.</w:t>
      </w:r>
    </w:p>
    <w:p w14:paraId="5ADCB372" w14:textId="77777777" w:rsidR="0041062F" w:rsidRPr="00F10E91" w:rsidRDefault="0041062F">
      <w:pPr>
        <w:pStyle w:val="BodyText"/>
        <w:spacing w:before="29"/>
        <w:ind w:left="0" w:firstLine="0"/>
        <w:rPr>
          <w:rFonts w:asciiTheme="minorHAnsi" w:hAnsiTheme="minorHAnsi"/>
          <w:sz w:val="24"/>
          <w:szCs w:val="24"/>
        </w:rPr>
      </w:pPr>
    </w:p>
    <w:p w14:paraId="5FDD1605" w14:textId="77777777" w:rsidR="0041062F" w:rsidRPr="00F10E91" w:rsidRDefault="0041062F">
      <w:pPr>
        <w:pStyle w:val="BodyText"/>
        <w:ind w:left="117" w:firstLine="0"/>
        <w:rPr>
          <w:rFonts w:asciiTheme="minorHAnsi" w:hAnsiTheme="minorHAnsi"/>
          <w:sz w:val="24"/>
          <w:szCs w:val="24"/>
        </w:rPr>
      </w:pPr>
      <w:r w:rsidRPr="00F10E91">
        <w:rPr>
          <w:rFonts w:asciiTheme="minorHAnsi" w:hAnsiTheme="minorHAnsi"/>
          <w:sz w:val="24"/>
          <w:szCs w:val="24"/>
          <w:u w:val="single"/>
        </w:rPr>
        <w:t>The</w:t>
      </w:r>
      <w:r w:rsidRPr="00F10E91">
        <w:rPr>
          <w:rFonts w:asciiTheme="minorHAnsi" w:hAnsiTheme="minorHAnsi"/>
          <w:spacing w:val="-8"/>
          <w:sz w:val="24"/>
          <w:szCs w:val="24"/>
          <w:u w:val="single"/>
        </w:rPr>
        <w:t xml:space="preserve"> </w:t>
      </w:r>
      <w:r w:rsidRPr="00F10E91">
        <w:rPr>
          <w:rFonts w:asciiTheme="minorHAnsi" w:hAnsiTheme="minorHAnsi"/>
          <w:sz w:val="24"/>
          <w:szCs w:val="24"/>
          <w:u w:val="single"/>
        </w:rPr>
        <w:t>Decision-maker’s</w:t>
      </w:r>
      <w:r w:rsidRPr="00F10E91">
        <w:rPr>
          <w:rFonts w:asciiTheme="minorHAnsi" w:hAnsiTheme="minorHAnsi"/>
          <w:spacing w:val="-7"/>
          <w:sz w:val="24"/>
          <w:szCs w:val="24"/>
          <w:u w:val="single"/>
        </w:rPr>
        <w:t xml:space="preserve"> </w:t>
      </w:r>
      <w:r w:rsidRPr="00F10E91">
        <w:rPr>
          <w:rFonts w:asciiTheme="minorHAnsi" w:hAnsiTheme="minorHAnsi"/>
          <w:spacing w:val="-2"/>
          <w:sz w:val="24"/>
          <w:szCs w:val="24"/>
          <w:u w:val="single"/>
        </w:rPr>
        <w:t>Determination</w:t>
      </w:r>
    </w:p>
    <w:p w14:paraId="3FA2B674" w14:textId="77777777" w:rsidR="0041062F" w:rsidRPr="00F10E91" w:rsidRDefault="0041062F" w:rsidP="00A47BC6">
      <w:pPr>
        <w:pStyle w:val="ListParagraph"/>
        <w:widowControl w:val="0"/>
        <w:numPr>
          <w:ilvl w:val="1"/>
          <w:numId w:val="52"/>
        </w:numPr>
        <w:tabs>
          <w:tab w:val="left" w:pos="837"/>
        </w:tabs>
        <w:autoSpaceDE w:val="0"/>
        <w:autoSpaceDN w:val="0"/>
        <w:spacing w:before="23" w:line="237" w:lineRule="auto"/>
        <w:ind w:right="466"/>
        <w:contextualSpacing w:val="0"/>
      </w:pPr>
      <w:r w:rsidRPr="00F10E91">
        <w:t>The</w:t>
      </w:r>
      <w:r w:rsidRPr="00F10E91">
        <w:rPr>
          <w:spacing w:val="-9"/>
        </w:rPr>
        <w:t xml:space="preserve"> </w:t>
      </w:r>
      <w:r w:rsidRPr="00F10E91">
        <w:t>Title</w:t>
      </w:r>
      <w:r w:rsidRPr="00F10E91">
        <w:rPr>
          <w:spacing w:val="-5"/>
        </w:rPr>
        <w:t xml:space="preserve"> </w:t>
      </w:r>
      <w:r w:rsidRPr="00F10E91">
        <w:t>IX</w:t>
      </w:r>
      <w:r w:rsidRPr="00F10E91">
        <w:rPr>
          <w:spacing w:val="-5"/>
        </w:rPr>
        <w:t xml:space="preserve"> </w:t>
      </w:r>
      <w:r w:rsidRPr="00F10E91">
        <w:t>Coordinator</w:t>
      </w:r>
      <w:r w:rsidRPr="00F10E91">
        <w:rPr>
          <w:spacing w:val="-5"/>
        </w:rPr>
        <w:t xml:space="preserve"> </w:t>
      </w:r>
      <w:r w:rsidRPr="00F10E91">
        <w:t>will</w:t>
      </w:r>
      <w:r w:rsidRPr="00F10E91">
        <w:rPr>
          <w:spacing w:val="-5"/>
        </w:rPr>
        <w:t xml:space="preserve"> </w:t>
      </w:r>
      <w:r w:rsidRPr="00F10E91">
        <w:t>provide</w:t>
      </w:r>
      <w:r w:rsidRPr="00F10E91">
        <w:rPr>
          <w:spacing w:val="-5"/>
        </w:rPr>
        <w:t xml:space="preserve"> </w:t>
      </w:r>
      <w:r w:rsidRPr="00F10E91">
        <w:t>the</w:t>
      </w:r>
      <w:r w:rsidRPr="00F10E91">
        <w:rPr>
          <w:spacing w:val="-5"/>
        </w:rPr>
        <w:t xml:space="preserve"> </w:t>
      </w:r>
      <w:r w:rsidRPr="00F10E91">
        <w:t>Decision-maker,</w:t>
      </w:r>
      <w:r w:rsidRPr="00F10E91">
        <w:rPr>
          <w:spacing w:val="-5"/>
        </w:rPr>
        <w:t xml:space="preserve"> </w:t>
      </w:r>
      <w:r w:rsidRPr="00F10E91">
        <w:t>the</w:t>
      </w:r>
      <w:r w:rsidRPr="00F10E91">
        <w:rPr>
          <w:spacing w:val="-5"/>
        </w:rPr>
        <w:t xml:space="preserve"> </w:t>
      </w:r>
      <w:r w:rsidRPr="00F10E91">
        <w:t>Parties,</w:t>
      </w:r>
      <w:r w:rsidRPr="00F10E91">
        <w:rPr>
          <w:spacing w:val="-5"/>
        </w:rPr>
        <w:t xml:space="preserve"> </w:t>
      </w:r>
      <w:r w:rsidRPr="00F10E91">
        <w:t>and</w:t>
      </w:r>
      <w:r w:rsidRPr="00F10E91">
        <w:rPr>
          <w:spacing w:val="-5"/>
        </w:rPr>
        <w:t xml:space="preserve"> </w:t>
      </w:r>
      <w:r w:rsidRPr="00F10E91">
        <w:t>their</w:t>
      </w:r>
      <w:r w:rsidRPr="00F10E91">
        <w:rPr>
          <w:spacing w:val="-16"/>
        </w:rPr>
        <w:t xml:space="preserve"> </w:t>
      </w:r>
      <w:r w:rsidRPr="00F10E91">
        <w:t>Advisors</w:t>
      </w:r>
      <w:r w:rsidRPr="00F10E91">
        <w:rPr>
          <w:spacing w:val="-4"/>
        </w:rPr>
        <w:t xml:space="preserve"> </w:t>
      </w:r>
      <w:r w:rsidRPr="00F10E91">
        <w:t>with the Final Investigation Report (FIR) and investigation file, including the evidence and information obtained through the Investigator-led Questioning meetings.</w:t>
      </w:r>
    </w:p>
    <w:p w14:paraId="603E448C" w14:textId="77777777" w:rsidR="0041062F" w:rsidRPr="00F10E91" w:rsidRDefault="0041062F" w:rsidP="00A47BC6">
      <w:pPr>
        <w:pStyle w:val="ListParagraph"/>
        <w:widowControl w:val="0"/>
        <w:numPr>
          <w:ilvl w:val="1"/>
          <w:numId w:val="52"/>
        </w:numPr>
        <w:tabs>
          <w:tab w:val="left" w:pos="837"/>
        </w:tabs>
        <w:autoSpaceDE w:val="0"/>
        <w:autoSpaceDN w:val="0"/>
        <w:spacing w:before="2" w:line="269" w:lineRule="exact"/>
        <w:contextualSpacing w:val="0"/>
      </w:pPr>
      <w:r w:rsidRPr="00F10E91">
        <w:t>The</w:t>
      </w:r>
      <w:r w:rsidRPr="00F10E91">
        <w:rPr>
          <w:spacing w:val="-7"/>
        </w:rPr>
        <w:t xml:space="preserve"> </w:t>
      </w:r>
      <w:r w:rsidRPr="00F10E91">
        <w:t>Decision-maker</w:t>
      </w:r>
      <w:r w:rsidRPr="00F10E91">
        <w:rPr>
          <w:spacing w:val="-6"/>
        </w:rPr>
        <w:t xml:space="preserve"> </w:t>
      </w:r>
      <w:r w:rsidRPr="00F10E91">
        <w:t>will</w:t>
      </w:r>
      <w:r w:rsidRPr="00F10E91">
        <w:rPr>
          <w:spacing w:val="-6"/>
        </w:rPr>
        <w:t xml:space="preserve"> </w:t>
      </w:r>
      <w:r w:rsidRPr="00F10E91">
        <w:t>review</w:t>
      </w:r>
      <w:r w:rsidRPr="00F10E91">
        <w:rPr>
          <w:spacing w:val="-6"/>
        </w:rPr>
        <w:t xml:space="preserve"> </w:t>
      </w:r>
      <w:r w:rsidRPr="00F10E91">
        <w:t>the</w:t>
      </w:r>
      <w:r w:rsidRPr="00F10E91">
        <w:rPr>
          <w:spacing w:val="-6"/>
        </w:rPr>
        <w:t xml:space="preserve"> </w:t>
      </w:r>
      <w:r w:rsidRPr="00F10E91">
        <w:t>FIR,</w:t>
      </w:r>
      <w:r w:rsidRPr="00F10E91">
        <w:rPr>
          <w:spacing w:val="-7"/>
        </w:rPr>
        <w:t xml:space="preserve"> </w:t>
      </w:r>
      <w:r w:rsidRPr="00F10E91">
        <w:t>all</w:t>
      </w:r>
      <w:r w:rsidRPr="00F10E91">
        <w:rPr>
          <w:spacing w:val="-6"/>
        </w:rPr>
        <w:t xml:space="preserve"> </w:t>
      </w:r>
      <w:r w:rsidRPr="00F10E91">
        <w:t>appendices,</w:t>
      </w:r>
      <w:r w:rsidRPr="00F10E91">
        <w:rPr>
          <w:spacing w:val="-6"/>
        </w:rPr>
        <w:t xml:space="preserve"> </w:t>
      </w:r>
      <w:r w:rsidRPr="00F10E91">
        <w:t>and</w:t>
      </w:r>
      <w:r w:rsidRPr="00F10E91">
        <w:rPr>
          <w:spacing w:val="-6"/>
        </w:rPr>
        <w:t xml:space="preserve"> </w:t>
      </w:r>
      <w:r w:rsidRPr="00F10E91">
        <w:t>the</w:t>
      </w:r>
      <w:r w:rsidRPr="00F10E91">
        <w:rPr>
          <w:spacing w:val="-6"/>
        </w:rPr>
        <w:t xml:space="preserve"> </w:t>
      </w:r>
      <w:r w:rsidRPr="00F10E91">
        <w:t>investigation</w:t>
      </w:r>
      <w:r w:rsidRPr="00F10E91">
        <w:rPr>
          <w:spacing w:val="-6"/>
        </w:rPr>
        <w:t xml:space="preserve"> </w:t>
      </w:r>
      <w:r w:rsidRPr="00F10E91">
        <w:rPr>
          <w:spacing w:val="-2"/>
        </w:rPr>
        <w:t>file.</w:t>
      </w:r>
    </w:p>
    <w:p w14:paraId="4FD8A8D8" w14:textId="77777777" w:rsidR="0041062F" w:rsidRPr="00F10E91" w:rsidRDefault="0041062F" w:rsidP="00A47BC6">
      <w:pPr>
        <w:pStyle w:val="ListParagraph"/>
        <w:widowControl w:val="0"/>
        <w:numPr>
          <w:ilvl w:val="1"/>
          <w:numId w:val="52"/>
        </w:numPr>
        <w:tabs>
          <w:tab w:val="left" w:pos="837"/>
        </w:tabs>
        <w:autoSpaceDE w:val="0"/>
        <w:autoSpaceDN w:val="0"/>
        <w:spacing w:before="2" w:line="237" w:lineRule="auto"/>
        <w:ind w:right="257"/>
        <w:contextualSpacing w:val="0"/>
      </w:pPr>
      <w:r w:rsidRPr="00F10E91">
        <w:t>If</w:t>
      </w:r>
      <w:r w:rsidRPr="00F10E91">
        <w:rPr>
          <w:spacing w:val="-3"/>
        </w:rPr>
        <w:t xml:space="preserve"> </w:t>
      </w:r>
      <w:r w:rsidRPr="00F10E91">
        <w:t>the</w:t>
      </w:r>
      <w:r w:rsidRPr="00F10E91">
        <w:rPr>
          <w:spacing w:val="-3"/>
        </w:rPr>
        <w:t xml:space="preserve"> </w:t>
      </w:r>
      <w:r w:rsidRPr="00F10E91">
        <w:t>record</w:t>
      </w:r>
      <w:r w:rsidRPr="00F10E91">
        <w:rPr>
          <w:spacing w:val="-3"/>
        </w:rPr>
        <w:t xml:space="preserve"> </w:t>
      </w:r>
      <w:r w:rsidRPr="00F10E91">
        <w:t>is</w:t>
      </w:r>
      <w:r w:rsidRPr="00F10E91">
        <w:rPr>
          <w:spacing w:val="-3"/>
        </w:rPr>
        <w:t xml:space="preserve"> </w:t>
      </w:r>
      <w:r w:rsidRPr="00F10E91">
        <w:t>incomplete,</w:t>
      </w:r>
      <w:r w:rsidRPr="00F10E91">
        <w:rPr>
          <w:spacing w:val="-3"/>
        </w:rPr>
        <w:t xml:space="preserve"> </w:t>
      </w:r>
      <w:r w:rsidRPr="00F10E91">
        <w:t>the</w:t>
      </w:r>
      <w:r w:rsidRPr="00F10E91">
        <w:rPr>
          <w:spacing w:val="-3"/>
        </w:rPr>
        <w:t xml:space="preserve"> </w:t>
      </w:r>
      <w:r w:rsidRPr="00F10E91">
        <w:t>Decision-maker</w:t>
      </w:r>
      <w:r w:rsidRPr="00F10E91">
        <w:rPr>
          <w:spacing w:val="-3"/>
        </w:rPr>
        <w:t xml:space="preserve"> </w:t>
      </w:r>
      <w:r w:rsidRPr="00F10E91">
        <w:t>may</w:t>
      </w:r>
      <w:r w:rsidRPr="00F10E91">
        <w:rPr>
          <w:spacing w:val="-3"/>
        </w:rPr>
        <w:t xml:space="preserve"> </w:t>
      </w:r>
      <w:r w:rsidRPr="00F10E91">
        <w:t>direct</w:t>
      </w:r>
      <w:r w:rsidRPr="00F10E91">
        <w:rPr>
          <w:spacing w:val="-3"/>
        </w:rPr>
        <w:t xml:space="preserve"> </w:t>
      </w:r>
      <w:r w:rsidRPr="00F10E91">
        <w:t>a</w:t>
      </w:r>
      <w:r w:rsidRPr="00F10E91">
        <w:rPr>
          <w:spacing w:val="-3"/>
        </w:rPr>
        <w:t xml:space="preserve"> </w:t>
      </w:r>
      <w:r w:rsidRPr="00F10E91">
        <w:t>re-opening</w:t>
      </w:r>
      <w:r w:rsidRPr="00F10E91">
        <w:rPr>
          <w:spacing w:val="-3"/>
        </w:rPr>
        <w:t xml:space="preserve"> </w:t>
      </w:r>
      <w:r w:rsidRPr="00F10E91">
        <w:t>of</w:t>
      </w:r>
      <w:r w:rsidRPr="00F10E91">
        <w:rPr>
          <w:spacing w:val="-3"/>
        </w:rPr>
        <w:t xml:space="preserve"> </w:t>
      </w:r>
      <w:r w:rsidRPr="00F10E91">
        <w:t>the</w:t>
      </w:r>
      <w:r w:rsidRPr="00F10E91">
        <w:rPr>
          <w:spacing w:val="-3"/>
        </w:rPr>
        <w:t xml:space="preserve"> </w:t>
      </w:r>
      <w:r w:rsidRPr="00F10E91">
        <w:t>investigation,</w:t>
      </w:r>
      <w:r w:rsidRPr="00F10E91">
        <w:rPr>
          <w:spacing w:val="-3"/>
        </w:rPr>
        <w:t xml:space="preserve"> </w:t>
      </w:r>
      <w:r w:rsidRPr="00F10E91">
        <w:t>or may direct or conduct any additional inquiry necessary, including informal meetings with the Parties or any witnesses, if needed.</w:t>
      </w:r>
    </w:p>
    <w:p w14:paraId="45D23538" w14:textId="77777777" w:rsidR="0041062F" w:rsidRPr="00F10E91" w:rsidRDefault="0041062F" w:rsidP="00A47BC6">
      <w:pPr>
        <w:pStyle w:val="ListParagraph"/>
        <w:widowControl w:val="0"/>
        <w:numPr>
          <w:ilvl w:val="1"/>
          <w:numId w:val="52"/>
        </w:numPr>
        <w:tabs>
          <w:tab w:val="left" w:pos="837"/>
        </w:tabs>
        <w:autoSpaceDE w:val="0"/>
        <w:autoSpaceDN w:val="0"/>
        <w:spacing w:before="3"/>
        <w:ind w:right="196"/>
        <w:contextualSpacing w:val="0"/>
      </w:pPr>
      <w:r w:rsidRPr="00F10E91">
        <w:t>Upon</w:t>
      </w:r>
      <w:r w:rsidRPr="00F10E91">
        <w:rPr>
          <w:spacing w:val="-4"/>
        </w:rPr>
        <w:t xml:space="preserve"> </w:t>
      </w:r>
      <w:r w:rsidRPr="00F10E91">
        <w:t>reviewing</w:t>
      </w:r>
      <w:r w:rsidRPr="00F10E91">
        <w:rPr>
          <w:spacing w:val="-4"/>
        </w:rPr>
        <w:t xml:space="preserve"> </w:t>
      </w:r>
      <w:r w:rsidRPr="00F10E91">
        <w:t>the</w:t>
      </w:r>
      <w:r w:rsidRPr="00F10E91">
        <w:rPr>
          <w:spacing w:val="-4"/>
        </w:rPr>
        <w:t xml:space="preserve"> </w:t>
      </w:r>
      <w:r w:rsidRPr="00F10E91">
        <w:t>relevant</w:t>
      </w:r>
      <w:r w:rsidRPr="00F10E91">
        <w:rPr>
          <w:spacing w:val="-4"/>
        </w:rPr>
        <w:t xml:space="preserve"> </w:t>
      </w:r>
      <w:r w:rsidRPr="00F10E91">
        <w:t>evidence,</w:t>
      </w:r>
      <w:r w:rsidRPr="00F10E91">
        <w:rPr>
          <w:spacing w:val="-4"/>
        </w:rPr>
        <w:t xml:space="preserve"> </w:t>
      </w:r>
      <w:r w:rsidRPr="00F10E91">
        <w:t>the</w:t>
      </w:r>
      <w:r w:rsidRPr="00F10E91">
        <w:rPr>
          <w:spacing w:val="-4"/>
        </w:rPr>
        <w:t xml:space="preserve"> </w:t>
      </w:r>
      <w:r w:rsidRPr="00F10E91">
        <w:t>Decision-maker</w:t>
      </w:r>
      <w:r w:rsidRPr="00F10E91">
        <w:rPr>
          <w:spacing w:val="-4"/>
        </w:rPr>
        <w:t xml:space="preserve"> </w:t>
      </w:r>
      <w:r w:rsidRPr="00F10E91">
        <w:t>may</w:t>
      </w:r>
      <w:r w:rsidRPr="00F10E91">
        <w:rPr>
          <w:spacing w:val="-4"/>
        </w:rPr>
        <w:t xml:space="preserve"> </w:t>
      </w:r>
      <w:r w:rsidRPr="00F10E91">
        <w:t>also</w:t>
      </w:r>
      <w:r w:rsidRPr="00F10E91">
        <w:rPr>
          <w:spacing w:val="-4"/>
        </w:rPr>
        <w:t xml:space="preserve"> </w:t>
      </w:r>
      <w:r w:rsidRPr="00F10E91">
        <w:t>choose</w:t>
      </w:r>
      <w:r w:rsidRPr="00F10E91">
        <w:rPr>
          <w:spacing w:val="-4"/>
        </w:rPr>
        <w:t xml:space="preserve"> </w:t>
      </w:r>
      <w:r w:rsidRPr="00F10E91">
        <w:t>to</w:t>
      </w:r>
      <w:r w:rsidRPr="00F10E91">
        <w:rPr>
          <w:spacing w:val="-4"/>
        </w:rPr>
        <w:t xml:space="preserve"> </w:t>
      </w:r>
      <w:r w:rsidRPr="00F10E91">
        <w:t>pose</w:t>
      </w:r>
      <w:r w:rsidRPr="00F10E91">
        <w:rPr>
          <w:spacing w:val="-4"/>
        </w:rPr>
        <w:t xml:space="preserve"> </w:t>
      </w:r>
      <w:r w:rsidRPr="00F10E91">
        <w:t xml:space="preserve">additional </w:t>
      </w:r>
      <w:r w:rsidRPr="00F10E91">
        <w:rPr>
          <w:spacing w:val="-2"/>
        </w:rPr>
        <w:t>questions:</w:t>
      </w:r>
    </w:p>
    <w:p w14:paraId="2C507B83" w14:textId="77777777" w:rsidR="0041062F" w:rsidRPr="00F10E91" w:rsidRDefault="0041062F" w:rsidP="00A47BC6">
      <w:pPr>
        <w:pStyle w:val="ListParagraph"/>
        <w:widowControl w:val="0"/>
        <w:numPr>
          <w:ilvl w:val="2"/>
          <w:numId w:val="52"/>
        </w:numPr>
        <w:tabs>
          <w:tab w:val="left" w:pos="1557"/>
        </w:tabs>
        <w:autoSpaceDE w:val="0"/>
        <w:autoSpaceDN w:val="0"/>
        <w:spacing w:before="7" w:line="232" w:lineRule="auto"/>
        <w:ind w:right="260"/>
        <w:contextualSpacing w:val="0"/>
      </w:pPr>
      <w:r w:rsidRPr="00F10E91">
        <w:lastRenderedPageBreak/>
        <w:t>To</w:t>
      </w:r>
      <w:r w:rsidRPr="00F10E91">
        <w:rPr>
          <w:spacing w:val="-3"/>
        </w:rPr>
        <w:t xml:space="preserve"> </w:t>
      </w:r>
      <w:r w:rsidRPr="00F10E91">
        <w:t>the</w:t>
      </w:r>
      <w:r w:rsidRPr="00F10E91">
        <w:rPr>
          <w:spacing w:val="-3"/>
        </w:rPr>
        <w:t xml:space="preserve"> </w:t>
      </w:r>
      <w:r w:rsidRPr="00F10E91">
        <w:t>extent</w:t>
      </w:r>
      <w:r w:rsidRPr="00F10E91">
        <w:rPr>
          <w:spacing w:val="-3"/>
        </w:rPr>
        <w:t xml:space="preserve"> </w:t>
      </w:r>
      <w:r w:rsidRPr="00F10E91">
        <w:t>credibility</w:t>
      </w:r>
      <w:r w:rsidRPr="00F10E91">
        <w:rPr>
          <w:spacing w:val="-3"/>
        </w:rPr>
        <w:t xml:space="preserve"> </w:t>
      </w:r>
      <w:r w:rsidRPr="00F10E91">
        <w:t>is</w:t>
      </w:r>
      <w:r w:rsidRPr="00F10E91">
        <w:rPr>
          <w:spacing w:val="-3"/>
        </w:rPr>
        <w:t xml:space="preserve"> </w:t>
      </w:r>
      <w:r w:rsidRPr="00F10E91">
        <w:t>in</w:t>
      </w:r>
      <w:r w:rsidRPr="00F10E91">
        <w:rPr>
          <w:spacing w:val="-3"/>
        </w:rPr>
        <w:t xml:space="preserve"> </w:t>
      </w:r>
      <w:r w:rsidRPr="00F10E91">
        <w:t>dispute</w:t>
      </w:r>
      <w:r w:rsidRPr="00F10E91">
        <w:rPr>
          <w:spacing w:val="-3"/>
        </w:rPr>
        <w:t xml:space="preserve"> </w:t>
      </w:r>
      <w:r w:rsidRPr="00F10E91">
        <w:t>and</w:t>
      </w:r>
      <w:r w:rsidRPr="00F10E91">
        <w:rPr>
          <w:spacing w:val="-3"/>
        </w:rPr>
        <w:t xml:space="preserve"> </w:t>
      </w:r>
      <w:r w:rsidRPr="00F10E91">
        <w:t>relevant</w:t>
      </w:r>
      <w:r w:rsidRPr="00F10E91">
        <w:rPr>
          <w:spacing w:val="-3"/>
        </w:rPr>
        <w:t xml:space="preserve"> </w:t>
      </w:r>
      <w:r w:rsidRPr="00F10E91">
        <w:t>to</w:t>
      </w:r>
      <w:r w:rsidRPr="00F10E91">
        <w:rPr>
          <w:spacing w:val="-3"/>
        </w:rPr>
        <w:t xml:space="preserve"> </w:t>
      </w:r>
      <w:r w:rsidRPr="00F10E91">
        <w:t>one</w:t>
      </w:r>
      <w:r w:rsidRPr="00F10E91">
        <w:rPr>
          <w:spacing w:val="-3"/>
        </w:rPr>
        <w:t xml:space="preserve"> </w:t>
      </w:r>
      <w:r w:rsidRPr="00F10E91">
        <w:t>or</w:t>
      </w:r>
      <w:r w:rsidRPr="00F10E91">
        <w:rPr>
          <w:spacing w:val="-3"/>
        </w:rPr>
        <w:t xml:space="preserve"> </w:t>
      </w:r>
      <w:r w:rsidRPr="00F10E91">
        <w:t>more</w:t>
      </w:r>
      <w:r w:rsidRPr="00F10E91">
        <w:rPr>
          <w:spacing w:val="-3"/>
        </w:rPr>
        <w:t xml:space="preserve"> </w:t>
      </w:r>
      <w:r w:rsidRPr="00F10E91">
        <w:t>of</w:t>
      </w:r>
      <w:r w:rsidRPr="00F10E91">
        <w:rPr>
          <w:spacing w:val="-3"/>
        </w:rPr>
        <w:t xml:space="preserve"> </w:t>
      </w:r>
      <w:r w:rsidRPr="00F10E91">
        <w:t>the</w:t>
      </w:r>
      <w:r w:rsidRPr="00F10E91">
        <w:rPr>
          <w:spacing w:val="-3"/>
        </w:rPr>
        <w:t xml:space="preserve"> </w:t>
      </w:r>
      <w:r w:rsidRPr="00F10E91">
        <w:t>allegations,</w:t>
      </w:r>
      <w:r w:rsidRPr="00F10E91">
        <w:rPr>
          <w:spacing w:val="-3"/>
        </w:rPr>
        <w:t xml:space="preserve"> </w:t>
      </w:r>
      <w:r w:rsidRPr="00F10E91">
        <w:t>the Decision-maker</w:t>
      </w:r>
      <w:r w:rsidRPr="00F10E91">
        <w:rPr>
          <w:spacing w:val="-4"/>
        </w:rPr>
        <w:t xml:space="preserve"> </w:t>
      </w:r>
      <w:r w:rsidRPr="00F10E91">
        <w:t>may</w:t>
      </w:r>
      <w:r w:rsidRPr="00F10E91">
        <w:rPr>
          <w:spacing w:val="-4"/>
        </w:rPr>
        <w:t xml:space="preserve"> </w:t>
      </w:r>
      <w:r w:rsidRPr="00F10E91">
        <w:t>meet</w:t>
      </w:r>
      <w:r w:rsidRPr="00F10E91">
        <w:rPr>
          <w:spacing w:val="-4"/>
        </w:rPr>
        <w:t xml:space="preserve"> </w:t>
      </w:r>
      <w:r w:rsidRPr="00F10E91">
        <w:t>individually</w:t>
      </w:r>
      <w:r w:rsidRPr="00F10E91">
        <w:rPr>
          <w:spacing w:val="-4"/>
        </w:rPr>
        <w:t xml:space="preserve"> </w:t>
      </w:r>
      <w:r w:rsidRPr="00F10E91">
        <w:t>with</w:t>
      </w:r>
      <w:r w:rsidRPr="00F10E91">
        <w:rPr>
          <w:spacing w:val="-4"/>
        </w:rPr>
        <w:t xml:space="preserve"> </w:t>
      </w:r>
      <w:r w:rsidRPr="00F10E91">
        <w:t>the</w:t>
      </w:r>
      <w:r w:rsidRPr="00F10E91">
        <w:rPr>
          <w:spacing w:val="-4"/>
        </w:rPr>
        <w:t xml:space="preserve"> </w:t>
      </w:r>
      <w:r w:rsidRPr="00F10E91">
        <w:t>Parties</w:t>
      </w:r>
      <w:r w:rsidRPr="00F10E91">
        <w:rPr>
          <w:spacing w:val="-4"/>
        </w:rPr>
        <w:t xml:space="preserve"> </w:t>
      </w:r>
      <w:r w:rsidRPr="00F10E91">
        <w:t>and</w:t>
      </w:r>
      <w:r w:rsidRPr="00F10E91">
        <w:rPr>
          <w:spacing w:val="-4"/>
        </w:rPr>
        <w:t xml:space="preserve"> </w:t>
      </w:r>
      <w:r w:rsidRPr="00F10E91">
        <w:t>witnesses</w:t>
      </w:r>
      <w:r w:rsidRPr="00F10E91">
        <w:rPr>
          <w:spacing w:val="-4"/>
        </w:rPr>
        <w:t xml:space="preserve"> </w:t>
      </w:r>
      <w:r w:rsidRPr="00F10E91">
        <w:t>to</w:t>
      </w:r>
      <w:r w:rsidRPr="00F10E91">
        <w:rPr>
          <w:spacing w:val="-4"/>
        </w:rPr>
        <w:t xml:space="preserve"> </w:t>
      </w:r>
      <w:r w:rsidRPr="00F10E91">
        <w:t>question</w:t>
      </w:r>
      <w:r w:rsidRPr="00F10E91">
        <w:rPr>
          <w:spacing w:val="-4"/>
        </w:rPr>
        <w:t xml:space="preserve"> </w:t>
      </w:r>
      <w:r w:rsidRPr="00F10E91">
        <w:t>them in order to assess their credibility.</w:t>
      </w:r>
      <w:r w:rsidRPr="00F10E91">
        <w:rPr>
          <w:spacing w:val="-2"/>
        </w:rPr>
        <w:t xml:space="preserve"> </w:t>
      </w:r>
      <w:r w:rsidRPr="00F10E91">
        <w:t>These meetings will be recorded, and the recording or transcript will be shared with the Parties.</w:t>
      </w:r>
    </w:p>
    <w:p w14:paraId="269F2616" w14:textId="77777777" w:rsidR="0041062F" w:rsidRPr="00F10E91" w:rsidRDefault="0041062F" w:rsidP="00A47BC6">
      <w:pPr>
        <w:pStyle w:val="ListParagraph"/>
        <w:widowControl w:val="0"/>
        <w:numPr>
          <w:ilvl w:val="2"/>
          <w:numId w:val="52"/>
        </w:numPr>
        <w:tabs>
          <w:tab w:val="left" w:pos="1557"/>
        </w:tabs>
        <w:autoSpaceDE w:val="0"/>
        <w:autoSpaceDN w:val="0"/>
        <w:spacing w:before="5" w:line="235" w:lineRule="auto"/>
        <w:ind w:right="210"/>
        <w:contextualSpacing w:val="0"/>
      </w:pPr>
      <w:r w:rsidRPr="00F10E91">
        <w:t>At their discretion, the Decision-maker may also meet with any party or witness to ask additional relevant questions that will aid the Decision-maker in making their findings. These</w:t>
      </w:r>
      <w:r w:rsidRPr="00F10E91">
        <w:rPr>
          <w:spacing w:val="-3"/>
        </w:rPr>
        <w:t xml:space="preserve"> </w:t>
      </w:r>
      <w:r w:rsidRPr="00F10E91">
        <w:t>meetings</w:t>
      </w:r>
      <w:r w:rsidRPr="00F10E91">
        <w:rPr>
          <w:spacing w:val="-3"/>
        </w:rPr>
        <w:t xml:space="preserve"> </w:t>
      </w:r>
      <w:r w:rsidRPr="00F10E91">
        <w:t>will</w:t>
      </w:r>
      <w:r w:rsidRPr="00F10E91">
        <w:rPr>
          <w:spacing w:val="-3"/>
        </w:rPr>
        <w:t xml:space="preserve"> </w:t>
      </w:r>
      <w:r w:rsidRPr="00F10E91">
        <w:t>be</w:t>
      </w:r>
      <w:r w:rsidRPr="00F10E91">
        <w:rPr>
          <w:spacing w:val="-3"/>
        </w:rPr>
        <w:t xml:space="preserve"> </w:t>
      </w:r>
      <w:r w:rsidRPr="00F10E91">
        <w:t>recorded,</w:t>
      </w:r>
      <w:r w:rsidRPr="00F10E91">
        <w:rPr>
          <w:spacing w:val="-3"/>
        </w:rPr>
        <w:t xml:space="preserve"> </w:t>
      </w:r>
      <w:r w:rsidRPr="00F10E91">
        <w:t>and</w:t>
      </w:r>
      <w:r w:rsidRPr="00F10E91">
        <w:rPr>
          <w:spacing w:val="-3"/>
        </w:rPr>
        <w:t xml:space="preserve"> </w:t>
      </w:r>
      <w:r w:rsidRPr="00F10E91">
        <w:t>the</w:t>
      </w:r>
      <w:r w:rsidRPr="00F10E91">
        <w:rPr>
          <w:spacing w:val="-3"/>
        </w:rPr>
        <w:t xml:space="preserve"> </w:t>
      </w:r>
      <w:r w:rsidRPr="00F10E91">
        <w:t>recording</w:t>
      </w:r>
      <w:r w:rsidRPr="00F10E91">
        <w:rPr>
          <w:spacing w:val="-3"/>
        </w:rPr>
        <w:t xml:space="preserve"> </w:t>
      </w:r>
      <w:r w:rsidRPr="00F10E91">
        <w:t>or</w:t>
      </w:r>
      <w:r w:rsidRPr="00F10E91">
        <w:rPr>
          <w:spacing w:val="-3"/>
        </w:rPr>
        <w:t xml:space="preserve"> </w:t>
      </w:r>
      <w:r w:rsidRPr="00F10E91">
        <w:t>transcript</w:t>
      </w:r>
      <w:r w:rsidRPr="00F10E91">
        <w:rPr>
          <w:spacing w:val="-3"/>
        </w:rPr>
        <w:t xml:space="preserve"> </w:t>
      </w:r>
      <w:r w:rsidRPr="00F10E91">
        <w:t>will</w:t>
      </w:r>
      <w:r w:rsidRPr="00F10E91">
        <w:rPr>
          <w:spacing w:val="-3"/>
        </w:rPr>
        <w:t xml:space="preserve"> </w:t>
      </w:r>
      <w:r w:rsidRPr="00F10E91">
        <w:t>be</w:t>
      </w:r>
      <w:r w:rsidRPr="00F10E91">
        <w:rPr>
          <w:spacing w:val="-3"/>
        </w:rPr>
        <w:t xml:space="preserve"> </w:t>
      </w:r>
      <w:r w:rsidRPr="00F10E91">
        <w:t>shared</w:t>
      </w:r>
      <w:r w:rsidRPr="00F10E91">
        <w:rPr>
          <w:spacing w:val="-6"/>
        </w:rPr>
        <w:t xml:space="preserve"> </w:t>
      </w:r>
      <w:r w:rsidRPr="00F10E91">
        <w:t>with</w:t>
      </w:r>
      <w:r w:rsidRPr="00F10E91">
        <w:rPr>
          <w:spacing w:val="-3"/>
        </w:rPr>
        <w:t xml:space="preserve"> </w:t>
      </w:r>
      <w:r w:rsidRPr="00F10E91">
        <w:t xml:space="preserve">the </w:t>
      </w:r>
      <w:r w:rsidRPr="00F10E91">
        <w:rPr>
          <w:spacing w:val="-2"/>
        </w:rPr>
        <w:t>Parties.</w:t>
      </w:r>
    </w:p>
    <w:p w14:paraId="4284D722" w14:textId="77777777" w:rsidR="0041062F" w:rsidRPr="00F10E91" w:rsidRDefault="0041062F" w:rsidP="00A47BC6">
      <w:pPr>
        <w:pStyle w:val="ListParagraph"/>
        <w:widowControl w:val="0"/>
        <w:numPr>
          <w:ilvl w:val="1"/>
          <w:numId w:val="52"/>
        </w:numPr>
        <w:tabs>
          <w:tab w:val="left" w:pos="837"/>
        </w:tabs>
        <w:autoSpaceDE w:val="0"/>
        <w:autoSpaceDN w:val="0"/>
        <w:ind w:right="563"/>
        <w:contextualSpacing w:val="0"/>
      </w:pPr>
      <w:r w:rsidRPr="00F10E91">
        <w:t>The</w:t>
      </w:r>
      <w:r w:rsidRPr="00F10E91">
        <w:rPr>
          <w:spacing w:val="-3"/>
        </w:rPr>
        <w:t xml:space="preserve"> </w:t>
      </w:r>
      <w:r w:rsidRPr="00F10E91">
        <w:t>Decision-maker</w:t>
      </w:r>
      <w:r w:rsidRPr="00F10E91">
        <w:rPr>
          <w:spacing w:val="-3"/>
        </w:rPr>
        <w:t xml:space="preserve"> </w:t>
      </w:r>
      <w:r w:rsidRPr="00F10E91">
        <w:t>will</w:t>
      </w:r>
      <w:r w:rsidRPr="00F10E91">
        <w:rPr>
          <w:spacing w:val="-3"/>
        </w:rPr>
        <w:t xml:space="preserve"> </w:t>
      </w:r>
      <w:r w:rsidRPr="00F10E91">
        <w:t>then</w:t>
      </w:r>
      <w:r w:rsidRPr="00F10E91">
        <w:rPr>
          <w:spacing w:val="-3"/>
        </w:rPr>
        <w:t xml:space="preserve"> </w:t>
      </w:r>
      <w:r w:rsidRPr="00F10E91">
        <w:t>apply</w:t>
      </w:r>
      <w:r w:rsidRPr="00F10E91">
        <w:rPr>
          <w:spacing w:val="-3"/>
        </w:rPr>
        <w:t xml:space="preserve"> </w:t>
      </w:r>
      <w:r w:rsidRPr="00F10E91">
        <w:t>the</w:t>
      </w:r>
      <w:r w:rsidRPr="00F10E91">
        <w:rPr>
          <w:spacing w:val="-3"/>
        </w:rPr>
        <w:t xml:space="preserve"> </w:t>
      </w:r>
      <w:r w:rsidRPr="00F10E91">
        <w:t>preponderance</w:t>
      </w:r>
      <w:r w:rsidRPr="00F10E91">
        <w:rPr>
          <w:spacing w:val="-3"/>
        </w:rPr>
        <w:t xml:space="preserve"> </w:t>
      </w:r>
      <w:r w:rsidRPr="00F10E91">
        <w:t>of</w:t>
      </w:r>
      <w:r w:rsidRPr="00F10E91">
        <w:rPr>
          <w:spacing w:val="-3"/>
        </w:rPr>
        <w:t xml:space="preserve"> </w:t>
      </w:r>
      <w:r w:rsidRPr="00F10E91">
        <w:t>the</w:t>
      </w:r>
      <w:r w:rsidRPr="00F10E91">
        <w:rPr>
          <w:spacing w:val="-3"/>
        </w:rPr>
        <w:t xml:space="preserve"> </w:t>
      </w:r>
      <w:r w:rsidRPr="00F10E91">
        <w:t>evidence</w:t>
      </w:r>
      <w:r w:rsidRPr="00F10E91">
        <w:rPr>
          <w:spacing w:val="-3"/>
        </w:rPr>
        <w:t xml:space="preserve"> </w:t>
      </w:r>
      <w:r w:rsidRPr="00F10E91">
        <w:t>standard</w:t>
      </w:r>
      <w:r w:rsidRPr="00F10E91">
        <w:rPr>
          <w:spacing w:val="-4"/>
        </w:rPr>
        <w:t xml:space="preserve"> </w:t>
      </w:r>
      <w:r w:rsidRPr="00F10E91">
        <w:t>to</w:t>
      </w:r>
      <w:r w:rsidRPr="00F10E91">
        <w:rPr>
          <w:spacing w:val="-3"/>
        </w:rPr>
        <w:t xml:space="preserve"> </w:t>
      </w:r>
      <w:r w:rsidRPr="00F10E91">
        <w:t>make</w:t>
      </w:r>
      <w:r w:rsidRPr="00F10E91">
        <w:rPr>
          <w:spacing w:val="-3"/>
        </w:rPr>
        <w:t xml:space="preserve"> </w:t>
      </w:r>
      <w:r w:rsidRPr="00F10E91">
        <w:t>a determination on each of the allegations and, if applicable, any associated sanctions.</w:t>
      </w:r>
    </w:p>
    <w:p w14:paraId="7D3E1594" w14:textId="77777777" w:rsidR="0041062F" w:rsidRPr="00F10E91" w:rsidRDefault="0041062F" w:rsidP="00A47BC6">
      <w:pPr>
        <w:pStyle w:val="ListParagraph"/>
        <w:widowControl w:val="0"/>
        <w:numPr>
          <w:ilvl w:val="1"/>
          <w:numId w:val="52"/>
        </w:numPr>
        <w:tabs>
          <w:tab w:val="left" w:pos="837"/>
        </w:tabs>
        <w:autoSpaceDE w:val="0"/>
        <w:autoSpaceDN w:val="0"/>
        <w:spacing w:line="237" w:lineRule="auto"/>
        <w:ind w:right="336"/>
        <w:contextualSpacing w:val="0"/>
      </w:pPr>
      <w:r w:rsidRPr="00F10E91">
        <w:rPr>
          <w:b/>
        </w:rPr>
        <w:t>Timeline.</w:t>
      </w:r>
      <w:r w:rsidRPr="00F10E91">
        <w:rPr>
          <w:b/>
          <w:spacing w:val="-9"/>
        </w:rPr>
        <w:t xml:space="preserve"> </w:t>
      </w:r>
      <w:r w:rsidRPr="00F10E91">
        <w:t>The</w:t>
      </w:r>
      <w:r w:rsidRPr="00F10E91">
        <w:rPr>
          <w:spacing w:val="-5"/>
        </w:rPr>
        <w:t xml:space="preserve"> </w:t>
      </w:r>
      <w:r w:rsidRPr="00F10E91">
        <w:t>Decision-maker’s</w:t>
      </w:r>
      <w:r w:rsidRPr="00F10E91">
        <w:rPr>
          <w:spacing w:val="-5"/>
        </w:rPr>
        <w:t xml:space="preserve"> </w:t>
      </w:r>
      <w:r w:rsidRPr="00F10E91">
        <w:t>determination</w:t>
      </w:r>
      <w:r w:rsidRPr="00F10E91">
        <w:rPr>
          <w:spacing w:val="-5"/>
        </w:rPr>
        <w:t xml:space="preserve"> </w:t>
      </w:r>
      <w:r w:rsidRPr="00F10E91">
        <w:t>process</w:t>
      </w:r>
      <w:r w:rsidRPr="00F10E91">
        <w:rPr>
          <w:spacing w:val="-5"/>
        </w:rPr>
        <w:t xml:space="preserve"> </w:t>
      </w:r>
      <w:r w:rsidRPr="00F10E91">
        <w:t>typically</w:t>
      </w:r>
      <w:r w:rsidRPr="00F10E91">
        <w:rPr>
          <w:spacing w:val="-5"/>
        </w:rPr>
        <w:t xml:space="preserve"> </w:t>
      </w:r>
      <w:r w:rsidRPr="00F10E91">
        <w:t>takes</w:t>
      </w:r>
      <w:r w:rsidRPr="00F10E91">
        <w:rPr>
          <w:spacing w:val="-5"/>
        </w:rPr>
        <w:t xml:space="preserve"> </w:t>
      </w:r>
      <w:r w:rsidRPr="00F10E91">
        <w:t>approximately</w:t>
      </w:r>
      <w:r w:rsidRPr="00F10E91">
        <w:rPr>
          <w:spacing w:val="-4"/>
        </w:rPr>
        <w:t xml:space="preserve"> </w:t>
      </w:r>
      <w:r w:rsidRPr="00F10E91">
        <w:t>ten</w:t>
      </w:r>
      <w:r w:rsidRPr="00F10E91">
        <w:rPr>
          <w:spacing w:val="-5"/>
        </w:rPr>
        <w:t xml:space="preserve"> </w:t>
      </w:r>
      <w:r w:rsidRPr="00F10E91">
        <w:t>(10) business days, but this timeframe can vary based on a number of factors and variables.</w:t>
      </w:r>
      <w:r w:rsidRPr="00F10E91">
        <w:rPr>
          <w:spacing w:val="-1"/>
        </w:rPr>
        <w:t xml:space="preserve"> </w:t>
      </w:r>
      <w:r w:rsidRPr="00F10E91">
        <w:t>The Parties will be notified of any delays.</w:t>
      </w:r>
    </w:p>
    <w:p w14:paraId="51CED3FD" w14:textId="77777777" w:rsidR="0041062F" w:rsidRPr="00F10E91" w:rsidRDefault="0041062F" w:rsidP="00A47BC6">
      <w:pPr>
        <w:pStyle w:val="ListParagraph"/>
        <w:widowControl w:val="0"/>
        <w:numPr>
          <w:ilvl w:val="1"/>
          <w:numId w:val="52"/>
        </w:numPr>
        <w:tabs>
          <w:tab w:val="left" w:pos="837"/>
        </w:tabs>
        <w:autoSpaceDE w:val="0"/>
        <w:autoSpaceDN w:val="0"/>
        <w:spacing w:before="3"/>
        <w:ind w:right="283"/>
        <w:contextualSpacing w:val="0"/>
      </w:pPr>
      <w:r w:rsidRPr="00F10E91">
        <w:rPr>
          <w:b/>
        </w:rPr>
        <w:t xml:space="preserve">Impact Statements. </w:t>
      </w:r>
      <w:r w:rsidRPr="00F10E91">
        <w:t>Prior to a determination, the Title IX Coordinator will also provide the Parties</w:t>
      </w:r>
      <w:r w:rsidRPr="00F10E91">
        <w:rPr>
          <w:spacing w:val="-4"/>
        </w:rPr>
        <w:t xml:space="preserve"> </w:t>
      </w:r>
      <w:r w:rsidRPr="00F10E91">
        <w:t>with</w:t>
      </w:r>
      <w:r w:rsidRPr="00F10E91">
        <w:rPr>
          <w:spacing w:val="-4"/>
        </w:rPr>
        <w:t xml:space="preserve"> </w:t>
      </w:r>
      <w:r w:rsidRPr="00F10E91">
        <w:t>an</w:t>
      </w:r>
      <w:r w:rsidRPr="00F10E91">
        <w:rPr>
          <w:spacing w:val="-4"/>
        </w:rPr>
        <w:t xml:space="preserve"> </w:t>
      </w:r>
      <w:r w:rsidRPr="00F10E91">
        <w:t>opportunity</w:t>
      </w:r>
      <w:r w:rsidRPr="00F10E91">
        <w:rPr>
          <w:spacing w:val="-4"/>
        </w:rPr>
        <w:t xml:space="preserve"> </w:t>
      </w:r>
      <w:r w:rsidRPr="00F10E91">
        <w:t>to</w:t>
      </w:r>
      <w:r w:rsidRPr="00F10E91">
        <w:rPr>
          <w:spacing w:val="-4"/>
        </w:rPr>
        <w:t xml:space="preserve"> </w:t>
      </w:r>
      <w:r w:rsidRPr="00F10E91">
        <w:t>submit</w:t>
      </w:r>
      <w:r w:rsidRPr="00F10E91">
        <w:rPr>
          <w:spacing w:val="-4"/>
        </w:rPr>
        <w:t xml:space="preserve"> </w:t>
      </w:r>
      <w:r w:rsidRPr="00F10E91">
        <w:t>a</w:t>
      </w:r>
      <w:r w:rsidRPr="00F10E91">
        <w:rPr>
          <w:spacing w:val="-4"/>
        </w:rPr>
        <w:t xml:space="preserve"> </w:t>
      </w:r>
      <w:r w:rsidRPr="00F10E91">
        <w:t>written</w:t>
      </w:r>
      <w:r w:rsidRPr="00F10E91">
        <w:rPr>
          <w:spacing w:val="-4"/>
        </w:rPr>
        <w:t xml:space="preserve"> </w:t>
      </w:r>
      <w:r w:rsidRPr="00F10E91">
        <w:t>impact</w:t>
      </w:r>
      <w:r w:rsidRPr="00F10E91">
        <w:rPr>
          <w:spacing w:val="-4"/>
        </w:rPr>
        <w:t xml:space="preserve"> </w:t>
      </w:r>
      <w:r w:rsidRPr="00F10E91">
        <w:t>and/or</w:t>
      </w:r>
      <w:r w:rsidRPr="00F10E91">
        <w:rPr>
          <w:spacing w:val="-4"/>
        </w:rPr>
        <w:t xml:space="preserve"> </w:t>
      </w:r>
      <w:r w:rsidRPr="00F10E91">
        <w:t>mitigation</w:t>
      </w:r>
      <w:r w:rsidRPr="00F10E91">
        <w:rPr>
          <w:spacing w:val="-4"/>
        </w:rPr>
        <w:t xml:space="preserve"> </w:t>
      </w:r>
      <w:r w:rsidRPr="00F10E91">
        <w:t>statement.</w:t>
      </w:r>
      <w:r w:rsidRPr="00F10E91">
        <w:rPr>
          <w:spacing w:val="-7"/>
        </w:rPr>
        <w:t xml:space="preserve"> </w:t>
      </w:r>
      <w:r w:rsidRPr="00F10E91">
        <w:t>The</w:t>
      </w:r>
      <w:r w:rsidRPr="00F10E91">
        <w:rPr>
          <w:spacing w:val="-7"/>
        </w:rPr>
        <w:t xml:space="preserve"> </w:t>
      </w:r>
      <w:r w:rsidRPr="00F10E91">
        <w:t>Title</w:t>
      </w:r>
      <w:r w:rsidRPr="00F10E91">
        <w:rPr>
          <w:spacing w:val="-4"/>
        </w:rPr>
        <w:t xml:space="preserve"> </w:t>
      </w:r>
      <w:r w:rsidRPr="00F10E91">
        <w:t>IX Coordinator will review these statements upon receipt to determine whether there are any immediate needs, issues, or concerns, but will otherwise hold them until after the Decision- maker has made determinations on the allegations. If there are any findings of a Policy violation,</w:t>
      </w:r>
      <w:r w:rsidRPr="00F10E91">
        <w:rPr>
          <w:spacing w:val="-1"/>
        </w:rPr>
        <w:t xml:space="preserve"> </w:t>
      </w:r>
      <w:r w:rsidRPr="00F10E91">
        <w:t>the</w:t>
      </w:r>
      <w:r w:rsidRPr="00F10E91">
        <w:rPr>
          <w:spacing w:val="-1"/>
        </w:rPr>
        <w:t xml:space="preserve"> </w:t>
      </w:r>
      <w:r w:rsidRPr="00F10E91">
        <w:t>Decision-maker</w:t>
      </w:r>
      <w:r w:rsidRPr="00F10E91">
        <w:rPr>
          <w:spacing w:val="-1"/>
        </w:rPr>
        <w:t xml:space="preserve"> </w:t>
      </w:r>
      <w:r w:rsidRPr="00F10E91">
        <w:t>will</w:t>
      </w:r>
      <w:r w:rsidRPr="00F10E91">
        <w:rPr>
          <w:spacing w:val="-1"/>
        </w:rPr>
        <w:t xml:space="preserve"> </w:t>
      </w:r>
      <w:r w:rsidRPr="00F10E91">
        <w:t>request</w:t>
      </w:r>
      <w:r w:rsidRPr="00F10E91">
        <w:rPr>
          <w:spacing w:val="-1"/>
        </w:rPr>
        <w:t xml:space="preserve"> </w:t>
      </w:r>
      <w:r w:rsidRPr="00F10E91">
        <w:t>the</w:t>
      </w:r>
      <w:r w:rsidRPr="00F10E91">
        <w:rPr>
          <w:spacing w:val="-1"/>
        </w:rPr>
        <w:t xml:space="preserve"> </w:t>
      </w:r>
      <w:r w:rsidRPr="00F10E91">
        <w:t>Impact Statements</w:t>
      </w:r>
      <w:r w:rsidRPr="00F10E91">
        <w:rPr>
          <w:spacing w:val="-1"/>
        </w:rPr>
        <w:t xml:space="preserve"> </w:t>
      </w:r>
      <w:r w:rsidRPr="00F10E91">
        <w:t>from</w:t>
      </w:r>
      <w:r w:rsidRPr="00F10E91">
        <w:rPr>
          <w:spacing w:val="-1"/>
        </w:rPr>
        <w:t xml:space="preserve"> </w:t>
      </w:r>
      <w:r w:rsidRPr="00F10E91">
        <w:t>the</w:t>
      </w:r>
      <w:r w:rsidRPr="00F10E91">
        <w:rPr>
          <w:spacing w:val="-5"/>
        </w:rPr>
        <w:t xml:space="preserve"> </w:t>
      </w:r>
      <w:r w:rsidRPr="00F10E91">
        <w:t>Title</w:t>
      </w:r>
      <w:r w:rsidRPr="00F10E91">
        <w:rPr>
          <w:spacing w:val="-1"/>
        </w:rPr>
        <w:t xml:space="preserve"> </w:t>
      </w:r>
      <w:r w:rsidRPr="00F10E91">
        <w:t>IX</w:t>
      </w:r>
      <w:r w:rsidRPr="00F10E91">
        <w:rPr>
          <w:spacing w:val="-1"/>
        </w:rPr>
        <w:t xml:space="preserve"> </w:t>
      </w:r>
      <w:r w:rsidRPr="00F10E91">
        <w:t>Coordinator and review them prior to determining sanctions. They will also be exchanged between the Parties at that time.</w:t>
      </w:r>
    </w:p>
    <w:p w14:paraId="06A76941" w14:textId="77777777" w:rsidR="0041062F" w:rsidRPr="00F10E91" w:rsidRDefault="0041062F" w:rsidP="00A47BC6">
      <w:pPr>
        <w:pStyle w:val="ListParagraph"/>
        <w:widowControl w:val="0"/>
        <w:numPr>
          <w:ilvl w:val="1"/>
          <w:numId w:val="52"/>
        </w:numPr>
        <w:tabs>
          <w:tab w:val="left" w:pos="837"/>
        </w:tabs>
        <w:autoSpaceDE w:val="0"/>
        <w:autoSpaceDN w:val="0"/>
        <w:spacing w:before="2" w:line="237" w:lineRule="auto"/>
        <w:ind w:right="636"/>
        <w:contextualSpacing w:val="0"/>
      </w:pPr>
      <w:r w:rsidRPr="00F10E91">
        <w:t>If it is later determined that a party or witness intentionally provided false or misleading information,</w:t>
      </w:r>
      <w:r w:rsidRPr="00F10E91">
        <w:rPr>
          <w:spacing w:val="-3"/>
        </w:rPr>
        <w:t xml:space="preserve"> </w:t>
      </w:r>
      <w:r w:rsidRPr="00F10E91">
        <w:t>that</w:t>
      </w:r>
      <w:r w:rsidRPr="00F10E91">
        <w:rPr>
          <w:spacing w:val="-3"/>
        </w:rPr>
        <w:t xml:space="preserve"> </w:t>
      </w:r>
      <w:r w:rsidRPr="00F10E91">
        <w:t>action</w:t>
      </w:r>
      <w:r w:rsidRPr="00F10E91">
        <w:rPr>
          <w:spacing w:val="-3"/>
        </w:rPr>
        <w:t xml:space="preserve"> </w:t>
      </w:r>
      <w:r w:rsidRPr="00F10E91">
        <w:t>could</w:t>
      </w:r>
      <w:r w:rsidRPr="00F10E91">
        <w:rPr>
          <w:spacing w:val="-3"/>
        </w:rPr>
        <w:t xml:space="preserve"> </w:t>
      </w:r>
      <w:r w:rsidRPr="00F10E91">
        <w:t>be</w:t>
      </w:r>
      <w:r w:rsidRPr="00F10E91">
        <w:rPr>
          <w:spacing w:val="-3"/>
        </w:rPr>
        <w:t xml:space="preserve"> </w:t>
      </w:r>
      <w:r w:rsidRPr="00F10E91">
        <w:t>grounds</w:t>
      </w:r>
      <w:r w:rsidRPr="00F10E91">
        <w:rPr>
          <w:spacing w:val="-3"/>
        </w:rPr>
        <w:t xml:space="preserve"> </w:t>
      </w:r>
      <w:r w:rsidRPr="00F10E91">
        <w:t>for</w:t>
      </w:r>
      <w:r w:rsidRPr="00F10E91">
        <w:rPr>
          <w:spacing w:val="-3"/>
        </w:rPr>
        <w:t xml:space="preserve"> </w:t>
      </w:r>
      <w:r w:rsidRPr="00F10E91">
        <w:t>re-opening</w:t>
      </w:r>
      <w:r w:rsidRPr="00F10E91">
        <w:rPr>
          <w:spacing w:val="-3"/>
        </w:rPr>
        <w:t xml:space="preserve"> </w:t>
      </w:r>
      <w:r w:rsidRPr="00F10E91">
        <w:t>a</w:t>
      </w:r>
      <w:r w:rsidRPr="00F10E91">
        <w:rPr>
          <w:spacing w:val="-3"/>
        </w:rPr>
        <w:t xml:space="preserve"> </w:t>
      </w:r>
      <w:r w:rsidRPr="00F10E91">
        <w:t>Resolution</w:t>
      </w:r>
      <w:r w:rsidRPr="00F10E91">
        <w:rPr>
          <w:spacing w:val="-3"/>
        </w:rPr>
        <w:t xml:space="preserve"> </w:t>
      </w:r>
      <w:r w:rsidRPr="00F10E91">
        <w:t>Process</w:t>
      </w:r>
      <w:r w:rsidRPr="00F10E91">
        <w:rPr>
          <w:spacing w:val="-3"/>
        </w:rPr>
        <w:t xml:space="preserve"> </w:t>
      </w:r>
      <w:r w:rsidRPr="00F10E91">
        <w:t>at</w:t>
      </w:r>
      <w:r w:rsidRPr="00F10E91">
        <w:rPr>
          <w:spacing w:val="-3"/>
        </w:rPr>
        <w:t xml:space="preserve"> </w:t>
      </w:r>
      <w:r w:rsidRPr="00F10E91">
        <w:t>any</w:t>
      </w:r>
      <w:r w:rsidRPr="00F10E91">
        <w:rPr>
          <w:spacing w:val="-3"/>
        </w:rPr>
        <w:t xml:space="preserve"> </w:t>
      </w:r>
      <w:r w:rsidRPr="00F10E91">
        <w:t>time, and/or referring that information to another process for resolution.</w:t>
      </w:r>
    </w:p>
    <w:p w14:paraId="5F7D9C02" w14:textId="77777777" w:rsidR="0041062F" w:rsidRPr="00F10E91" w:rsidRDefault="0041062F">
      <w:pPr>
        <w:pStyle w:val="BodyText"/>
        <w:spacing w:before="5"/>
        <w:ind w:left="0" w:firstLine="0"/>
        <w:rPr>
          <w:rFonts w:asciiTheme="minorHAnsi" w:hAnsiTheme="minorHAnsi"/>
          <w:sz w:val="24"/>
          <w:szCs w:val="24"/>
        </w:rPr>
      </w:pPr>
    </w:p>
    <w:p w14:paraId="70D6D7CF" w14:textId="2D185827" w:rsidR="0041062F" w:rsidRPr="005A693A" w:rsidRDefault="0041062F" w:rsidP="00A47BC6">
      <w:pPr>
        <w:pStyle w:val="ListParagraph"/>
        <w:numPr>
          <w:ilvl w:val="0"/>
          <w:numId w:val="52"/>
        </w:numPr>
        <w:rPr>
          <w:b/>
          <w:bCs w:val="0"/>
        </w:rPr>
      </w:pPr>
      <w:r w:rsidRPr="005A693A">
        <w:rPr>
          <w:b/>
          <w:bCs w:val="0"/>
        </w:rPr>
        <w:t>Additional</w:t>
      </w:r>
      <w:r w:rsidRPr="005A693A">
        <w:rPr>
          <w:b/>
          <w:bCs w:val="0"/>
          <w:spacing w:val="-7"/>
        </w:rPr>
        <w:t xml:space="preserve"> </w:t>
      </w:r>
      <w:r w:rsidRPr="005A693A">
        <w:rPr>
          <w:b/>
          <w:bCs w:val="0"/>
        </w:rPr>
        <w:t>Details</w:t>
      </w:r>
      <w:r w:rsidRPr="005A693A">
        <w:rPr>
          <w:b/>
          <w:bCs w:val="0"/>
          <w:spacing w:val="-7"/>
        </w:rPr>
        <w:t xml:space="preserve"> </w:t>
      </w:r>
      <w:r w:rsidRPr="005A693A">
        <w:rPr>
          <w:b/>
          <w:bCs w:val="0"/>
        </w:rPr>
        <w:t>of</w:t>
      </w:r>
      <w:r w:rsidRPr="005A693A">
        <w:rPr>
          <w:b/>
          <w:bCs w:val="0"/>
          <w:spacing w:val="-7"/>
        </w:rPr>
        <w:t xml:space="preserve"> </w:t>
      </w:r>
      <w:r w:rsidRPr="005A693A">
        <w:rPr>
          <w:b/>
          <w:bCs w:val="0"/>
        </w:rPr>
        <w:t>the</w:t>
      </w:r>
      <w:r w:rsidRPr="005A693A">
        <w:rPr>
          <w:b/>
          <w:bCs w:val="0"/>
          <w:spacing w:val="-7"/>
        </w:rPr>
        <w:t xml:space="preserve"> </w:t>
      </w:r>
      <w:r w:rsidRPr="005A693A">
        <w:rPr>
          <w:b/>
          <w:bCs w:val="0"/>
        </w:rPr>
        <w:t>Investigation</w:t>
      </w:r>
      <w:r w:rsidRPr="005A693A">
        <w:rPr>
          <w:b/>
          <w:bCs w:val="0"/>
          <w:spacing w:val="-7"/>
        </w:rPr>
        <w:t xml:space="preserve"> </w:t>
      </w:r>
      <w:r w:rsidRPr="005A693A">
        <w:rPr>
          <w:b/>
          <w:bCs w:val="0"/>
          <w:spacing w:val="-2"/>
        </w:rPr>
        <w:t>Process</w:t>
      </w:r>
    </w:p>
    <w:p w14:paraId="7D220D4B" w14:textId="78CD7803" w:rsidR="0041062F" w:rsidRPr="00F10E91" w:rsidRDefault="0041062F">
      <w:pPr>
        <w:spacing w:line="268" w:lineRule="exact"/>
        <w:ind w:left="1187"/>
        <w:rPr>
          <w:i/>
        </w:rPr>
      </w:pPr>
      <w:r w:rsidRPr="00F10E91">
        <w:rPr>
          <w:i/>
          <w:color w:val="2F5496"/>
        </w:rPr>
        <w:t>Witness</w:t>
      </w:r>
      <w:r w:rsidRPr="00F10E91">
        <w:rPr>
          <w:i/>
          <w:color w:val="2F5496"/>
          <w:spacing w:val="-7"/>
        </w:rPr>
        <w:t xml:space="preserve"> </w:t>
      </w:r>
      <w:r w:rsidRPr="00F10E91">
        <w:rPr>
          <w:i/>
          <w:color w:val="2F5496"/>
          <w:spacing w:val="-2"/>
        </w:rPr>
        <w:t>Responsibili</w:t>
      </w:r>
      <w:r w:rsidR="004D095C" w:rsidRPr="00F10E91">
        <w:rPr>
          <w:i/>
          <w:color w:val="2F5496"/>
          <w:spacing w:val="-2"/>
        </w:rPr>
        <w:t>ti</w:t>
      </w:r>
      <w:r w:rsidRPr="00F10E91">
        <w:rPr>
          <w:i/>
          <w:color w:val="2F5496"/>
          <w:spacing w:val="-2"/>
        </w:rPr>
        <w:t>es</w:t>
      </w:r>
    </w:p>
    <w:p w14:paraId="1F418EB4" w14:textId="77777777" w:rsidR="0041062F" w:rsidRPr="00F10E91" w:rsidRDefault="0041062F">
      <w:pPr>
        <w:pStyle w:val="BodyText"/>
        <w:spacing w:before="70"/>
        <w:ind w:right="153" w:hanging="10"/>
        <w:rPr>
          <w:rFonts w:asciiTheme="minorHAnsi" w:hAnsiTheme="minorHAnsi"/>
          <w:sz w:val="24"/>
          <w:szCs w:val="24"/>
        </w:rPr>
      </w:pPr>
      <w:r w:rsidRPr="00F10E91">
        <w:rPr>
          <w:rFonts w:asciiTheme="minorHAnsi" w:hAnsiTheme="minorHAnsi"/>
          <w:sz w:val="24"/>
          <w:szCs w:val="24"/>
        </w:rPr>
        <w:t>Witnesses (as distinguished from the parties) who are College faculty or staff are required to cooperate</w:t>
      </w:r>
      <w:r w:rsidRPr="00F10E91">
        <w:rPr>
          <w:rFonts w:asciiTheme="minorHAnsi" w:hAnsiTheme="minorHAnsi"/>
          <w:spacing w:val="-4"/>
          <w:sz w:val="24"/>
          <w:szCs w:val="24"/>
        </w:rPr>
        <w:t xml:space="preserve"> </w:t>
      </w:r>
      <w:r w:rsidRPr="00F10E91">
        <w:rPr>
          <w:rFonts w:asciiTheme="minorHAnsi" w:hAnsiTheme="minorHAnsi"/>
          <w:sz w:val="24"/>
          <w:szCs w:val="24"/>
        </w:rPr>
        <w:t>with</w:t>
      </w:r>
      <w:r w:rsidRPr="00F10E91">
        <w:rPr>
          <w:rFonts w:asciiTheme="minorHAnsi" w:hAnsiTheme="minorHAnsi"/>
          <w:spacing w:val="-4"/>
          <w:sz w:val="24"/>
          <w:szCs w:val="24"/>
        </w:rPr>
        <w:t xml:space="preserve"> </w:t>
      </w:r>
      <w:r w:rsidRPr="00F10E91">
        <w:rPr>
          <w:rFonts w:asciiTheme="minorHAnsi" w:hAnsiTheme="minorHAnsi"/>
          <w:sz w:val="24"/>
          <w:szCs w:val="24"/>
        </w:rPr>
        <w:t>and</w:t>
      </w:r>
      <w:r w:rsidRPr="00F10E91">
        <w:rPr>
          <w:rFonts w:asciiTheme="minorHAnsi" w:hAnsiTheme="minorHAnsi"/>
          <w:spacing w:val="-4"/>
          <w:sz w:val="24"/>
          <w:szCs w:val="24"/>
        </w:rPr>
        <w:t xml:space="preserve"> </w:t>
      </w:r>
      <w:r w:rsidRPr="00F10E91">
        <w:rPr>
          <w:rFonts w:asciiTheme="minorHAnsi" w:hAnsiTheme="minorHAnsi"/>
          <w:sz w:val="24"/>
          <w:szCs w:val="24"/>
        </w:rPr>
        <w:t>participate</w:t>
      </w:r>
      <w:r w:rsidRPr="00F10E91">
        <w:rPr>
          <w:rFonts w:asciiTheme="minorHAnsi" w:hAnsiTheme="minorHAnsi"/>
          <w:spacing w:val="-4"/>
          <w:sz w:val="24"/>
          <w:szCs w:val="24"/>
        </w:rPr>
        <w:t xml:space="preserve"> </w:t>
      </w:r>
      <w:r w:rsidRPr="00F10E91">
        <w:rPr>
          <w:rFonts w:asciiTheme="minorHAnsi" w:hAnsiTheme="minorHAnsi"/>
          <w:sz w:val="24"/>
          <w:szCs w:val="24"/>
        </w:rPr>
        <w:t>in</w:t>
      </w:r>
      <w:r w:rsidRPr="00F10E91">
        <w:rPr>
          <w:rFonts w:asciiTheme="minorHAnsi" w:hAnsiTheme="minorHAnsi"/>
          <w:spacing w:val="-4"/>
          <w:sz w:val="24"/>
          <w:szCs w:val="24"/>
        </w:rPr>
        <w:t xml:space="preserve"> </w:t>
      </w:r>
      <w:r w:rsidRPr="00F10E91">
        <w:rPr>
          <w:rFonts w:asciiTheme="minorHAnsi" w:hAnsiTheme="minorHAnsi"/>
          <w:sz w:val="24"/>
          <w:szCs w:val="24"/>
        </w:rPr>
        <w:t>the</w:t>
      </w:r>
      <w:r w:rsidRPr="00F10E91">
        <w:rPr>
          <w:rFonts w:asciiTheme="minorHAnsi" w:hAnsiTheme="minorHAnsi"/>
          <w:spacing w:val="-5"/>
          <w:sz w:val="24"/>
          <w:szCs w:val="24"/>
        </w:rPr>
        <w:t xml:space="preserve"> </w:t>
      </w:r>
      <w:r w:rsidRPr="00F10E91">
        <w:rPr>
          <w:rFonts w:asciiTheme="minorHAnsi" w:hAnsiTheme="minorHAnsi"/>
          <w:sz w:val="24"/>
          <w:szCs w:val="24"/>
        </w:rPr>
        <w:t>College’s</w:t>
      </w:r>
      <w:r w:rsidRPr="00F10E91">
        <w:rPr>
          <w:rFonts w:asciiTheme="minorHAnsi" w:hAnsiTheme="minorHAnsi"/>
          <w:spacing w:val="-4"/>
          <w:sz w:val="24"/>
          <w:szCs w:val="24"/>
        </w:rPr>
        <w:t xml:space="preserve"> </w:t>
      </w:r>
      <w:r w:rsidRPr="00F10E91">
        <w:rPr>
          <w:rFonts w:asciiTheme="minorHAnsi" w:hAnsiTheme="minorHAnsi"/>
          <w:sz w:val="24"/>
          <w:szCs w:val="24"/>
        </w:rPr>
        <w:t>investigation</w:t>
      </w:r>
      <w:r w:rsidRPr="00F10E91">
        <w:rPr>
          <w:rFonts w:asciiTheme="minorHAnsi" w:hAnsiTheme="minorHAnsi"/>
          <w:spacing w:val="-4"/>
          <w:sz w:val="24"/>
          <w:szCs w:val="24"/>
        </w:rPr>
        <w:t xml:space="preserve"> </w:t>
      </w:r>
      <w:r w:rsidRPr="00F10E91">
        <w:rPr>
          <w:rFonts w:asciiTheme="minorHAnsi" w:hAnsiTheme="minorHAnsi"/>
          <w:sz w:val="24"/>
          <w:szCs w:val="24"/>
        </w:rPr>
        <w:t>and</w:t>
      </w:r>
      <w:r w:rsidRPr="00F10E91">
        <w:rPr>
          <w:rFonts w:asciiTheme="minorHAnsi" w:hAnsiTheme="minorHAnsi"/>
          <w:spacing w:val="-4"/>
          <w:sz w:val="24"/>
          <w:szCs w:val="24"/>
        </w:rPr>
        <w:t xml:space="preserve"> </w:t>
      </w:r>
      <w:r w:rsidRPr="00F10E91">
        <w:rPr>
          <w:rFonts w:asciiTheme="minorHAnsi" w:hAnsiTheme="minorHAnsi"/>
          <w:sz w:val="24"/>
          <w:szCs w:val="24"/>
        </w:rPr>
        <w:t>Resolution</w:t>
      </w:r>
      <w:r w:rsidRPr="00F10E91">
        <w:rPr>
          <w:rFonts w:asciiTheme="minorHAnsi" w:hAnsiTheme="minorHAnsi"/>
          <w:spacing w:val="-4"/>
          <w:sz w:val="24"/>
          <w:szCs w:val="24"/>
        </w:rPr>
        <w:t xml:space="preserve"> </w:t>
      </w:r>
      <w:r w:rsidRPr="00F10E91">
        <w:rPr>
          <w:rFonts w:asciiTheme="minorHAnsi" w:hAnsiTheme="minorHAnsi"/>
          <w:sz w:val="24"/>
          <w:szCs w:val="24"/>
        </w:rPr>
        <w:t>Process.</w:t>
      </w:r>
      <w:r w:rsidRPr="00F10E91">
        <w:rPr>
          <w:rFonts w:asciiTheme="minorHAnsi" w:hAnsiTheme="minorHAnsi"/>
          <w:spacing w:val="-4"/>
          <w:sz w:val="24"/>
          <w:szCs w:val="24"/>
        </w:rPr>
        <w:t xml:space="preserve"> </w:t>
      </w:r>
      <w:r w:rsidRPr="00F10E91">
        <w:rPr>
          <w:rFonts w:asciiTheme="minorHAnsi" w:hAnsiTheme="minorHAnsi"/>
          <w:sz w:val="24"/>
          <w:szCs w:val="24"/>
        </w:rPr>
        <w:t>Failure</w:t>
      </w:r>
      <w:r w:rsidRPr="00F10E91">
        <w:rPr>
          <w:rFonts w:asciiTheme="minorHAnsi" w:hAnsiTheme="minorHAnsi"/>
          <w:spacing w:val="-4"/>
          <w:sz w:val="24"/>
          <w:szCs w:val="24"/>
        </w:rPr>
        <w:t xml:space="preserve"> </w:t>
      </w:r>
      <w:r w:rsidRPr="00F10E91">
        <w:rPr>
          <w:rFonts w:asciiTheme="minorHAnsi" w:hAnsiTheme="minorHAnsi"/>
          <w:sz w:val="24"/>
          <w:szCs w:val="24"/>
        </w:rPr>
        <w:t>of a witness to cooperate with and/or participate in the investigation or Resolution Process constitutes a violation of Policy and may be subject to discipline.</w:t>
      </w:r>
    </w:p>
    <w:p w14:paraId="310C51C7" w14:textId="77777777" w:rsidR="0041062F" w:rsidRPr="00F10E91" w:rsidRDefault="0041062F">
      <w:pPr>
        <w:pStyle w:val="BodyText"/>
        <w:spacing w:before="4"/>
        <w:ind w:left="0" w:firstLine="0"/>
        <w:rPr>
          <w:rFonts w:asciiTheme="minorHAnsi" w:hAnsiTheme="minorHAnsi"/>
          <w:sz w:val="24"/>
          <w:szCs w:val="24"/>
        </w:rPr>
      </w:pPr>
    </w:p>
    <w:p w14:paraId="40AA1696" w14:textId="77777777" w:rsidR="0041062F" w:rsidRPr="00F10E91" w:rsidRDefault="0041062F">
      <w:pPr>
        <w:ind w:left="1187"/>
        <w:rPr>
          <w:i/>
        </w:rPr>
      </w:pPr>
      <w:r w:rsidRPr="00F10E91">
        <w:rPr>
          <w:i/>
          <w:color w:val="2F5496"/>
        </w:rPr>
        <w:t>Remote</w:t>
      </w:r>
      <w:r w:rsidRPr="00F10E91">
        <w:rPr>
          <w:i/>
          <w:color w:val="2F5496"/>
          <w:spacing w:val="-12"/>
        </w:rPr>
        <w:t xml:space="preserve"> </w:t>
      </w:r>
      <w:r w:rsidRPr="00F10E91">
        <w:rPr>
          <w:i/>
          <w:color w:val="2F5496"/>
          <w:spacing w:val="-2"/>
        </w:rPr>
        <w:t>Processes</w:t>
      </w:r>
    </w:p>
    <w:p w14:paraId="5831436B" w14:textId="77777777" w:rsidR="0041062F" w:rsidRPr="00F10E91" w:rsidRDefault="0041062F">
      <w:pPr>
        <w:pStyle w:val="BodyText"/>
        <w:spacing w:before="253"/>
        <w:ind w:right="221" w:hanging="10"/>
        <w:rPr>
          <w:rFonts w:asciiTheme="minorHAnsi" w:hAnsiTheme="minorHAnsi"/>
          <w:sz w:val="24"/>
          <w:szCs w:val="24"/>
        </w:rPr>
      </w:pPr>
      <w:r w:rsidRPr="00F10E91">
        <w:rPr>
          <w:rFonts w:asciiTheme="minorHAnsi" w:hAnsiTheme="minorHAnsi"/>
          <w:sz w:val="24"/>
          <w:szCs w:val="24"/>
        </w:rPr>
        <w:t>Parties and witnesses may be interviewed remotely by phone, video conferencing, or similar technologies if the Investigator(s) and/or Decision-maker determine that timeliness, efficiency, or other causes dictate a need for remote interviewing. Witnesses may also provide written statements in lieu of interviews, or respond to questions in writing, if deemed appropriate by the</w:t>
      </w:r>
      <w:r w:rsidRPr="00F10E91">
        <w:rPr>
          <w:rFonts w:asciiTheme="minorHAnsi" w:hAnsiTheme="minorHAnsi"/>
          <w:spacing w:val="-2"/>
          <w:sz w:val="24"/>
          <w:szCs w:val="24"/>
        </w:rPr>
        <w:t xml:space="preserve"> </w:t>
      </w:r>
      <w:r w:rsidRPr="00F10E91">
        <w:rPr>
          <w:rFonts w:asciiTheme="minorHAnsi" w:hAnsiTheme="minorHAnsi"/>
          <w:sz w:val="24"/>
          <w:szCs w:val="24"/>
        </w:rPr>
        <w:t>Investigator(s),</w:t>
      </w:r>
      <w:r w:rsidRPr="00F10E91">
        <w:rPr>
          <w:rFonts w:asciiTheme="minorHAnsi" w:hAnsiTheme="minorHAnsi"/>
          <w:spacing w:val="-2"/>
          <w:sz w:val="24"/>
          <w:szCs w:val="24"/>
        </w:rPr>
        <w:t xml:space="preserve"> </w:t>
      </w:r>
      <w:r w:rsidRPr="00F10E91">
        <w:rPr>
          <w:rFonts w:asciiTheme="minorHAnsi" w:hAnsiTheme="minorHAnsi"/>
          <w:sz w:val="24"/>
          <w:szCs w:val="24"/>
        </w:rPr>
        <w:t>though</w:t>
      </w:r>
      <w:r w:rsidRPr="00F10E91">
        <w:rPr>
          <w:rFonts w:asciiTheme="minorHAnsi" w:hAnsiTheme="minorHAnsi"/>
          <w:spacing w:val="-2"/>
          <w:sz w:val="24"/>
          <w:szCs w:val="24"/>
        </w:rPr>
        <w:t xml:space="preserve"> </w:t>
      </w:r>
      <w:r w:rsidRPr="00F10E91">
        <w:rPr>
          <w:rFonts w:asciiTheme="minorHAnsi" w:hAnsiTheme="minorHAnsi"/>
          <w:sz w:val="24"/>
          <w:szCs w:val="24"/>
        </w:rPr>
        <w:t>this</w:t>
      </w:r>
      <w:r w:rsidRPr="00F10E91">
        <w:rPr>
          <w:rFonts w:asciiTheme="minorHAnsi" w:hAnsiTheme="minorHAnsi"/>
          <w:spacing w:val="-2"/>
          <w:sz w:val="24"/>
          <w:szCs w:val="24"/>
        </w:rPr>
        <w:t xml:space="preserve"> </w:t>
      </w:r>
      <w:r w:rsidRPr="00F10E91">
        <w:rPr>
          <w:rFonts w:asciiTheme="minorHAnsi" w:hAnsiTheme="minorHAnsi"/>
          <w:sz w:val="24"/>
          <w:szCs w:val="24"/>
        </w:rPr>
        <w:t>approach</w:t>
      </w:r>
      <w:r w:rsidRPr="00F10E91">
        <w:rPr>
          <w:rFonts w:asciiTheme="minorHAnsi" w:hAnsiTheme="minorHAnsi"/>
          <w:spacing w:val="-2"/>
          <w:sz w:val="24"/>
          <w:szCs w:val="24"/>
        </w:rPr>
        <w:t xml:space="preserve"> </w:t>
      </w:r>
      <w:r w:rsidRPr="00F10E91">
        <w:rPr>
          <w:rFonts w:asciiTheme="minorHAnsi" w:hAnsiTheme="minorHAnsi"/>
          <w:sz w:val="24"/>
          <w:szCs w:val="24"/>
        </w:rPr>
        <w:t>is</w:t>
      </w:r>
      <w:r w:rsidRPr="00F10E91">
        <w:rPr>
          <w:rFonts w:asciiTheme="minorHAnsi" w:hAnsiTheme="minorHAnsi"/>
          <w:spacing w:val="-2"/>
          <w:sz w:val="24"/>
          <w:szCs w:val="24"/>
        </w:rPr>
        <w:t xml:space="preserve"> </w:t>
      </w:r>
      <w:r w:rsidRPr="00F10E91">
        <w:rPr>
          <w:rFonts w:asciiTheme="minorHAnsi" w:hAnsiTheme="minorHAnsi"/>
          <w:sz w:val="24"/>
          <w:szCs w:val="24"/>
        </w:rPr>
        <w:t>not</w:t>
      </w:r>
      <w:r w:rsidRPr="00F10E91">
        <w:rPr>
          <w:rFonts w:asciiTheme="minorHAnsi" w:hAnsiTheme="minorHAnsi"/>
          <w:spacing w:val="-2"/>
          <w:sz w:val="24"/>
          <w:szCs w:val="24"/>
        </w:rPr>
        <w:t xml:space="preserve"> </w:t>
      </w:r>
      <w:r w:rsidRPr="00F10E91">
        <w:rPr>
          <w:rFonts w:asciiTheme="minorHAnsi" w:hAnsiTheme="minorHAnsi"/>
          <w:sz w:val="24"/>
          <w:szCs w:val="24"/>
        </w:rPr>
        <w:t>ideal.</w:t>
      </w:r>
      <w:r w:rsidRPr="00F10E91">
        <w:rPr>
          <w:rFonts w:asciiTheme="minorHAnsi" w:hAnsiTheme="minorHAnsi"/>
          <w:spacing w:val="-2"/>
          <w:sz w:val="24"/>
          <w:szCs w:val="24"/>
        </w:rPr>
        <w:t xml:space="preserve"> </w:t>
      </w:r>
      <w:r w:rsidRPr="00F10E91">
        <w:rPr>
          <w:rFonts w:asciiTheme="minorHAnsi" w:hAnsiTheme="minorHAnsi"/>
          <w:sz w:val="24"/>
          <w:szCs w:val="24"/>
        </w:rPr>
        <w:t>When</w:t>
      </w:r>
      <w:r w:rsidRPr="00F10E91">
        <w:rPr>
          <w:rFonts w:asciiTheme="minorHAnsi" w:hAnsiTheme="minorHAnsi"/>
          <w:spacing w:val="-2"/>
          <w:sz w:val="24"/>
          <w:szCs w:val="24"/>
        </w:rPr>
        <w:t xml:space="preserve"> </w:t>
      </w:r>
      <w:r w:rsidRPr="00F10E91">
        <w:rPr>
          <w:rFonts w:asciiTheme="minorHAnsi" w:hAnsiTheme="minorHAnsi"/>
          <w:sz w:val="24"/>
          <w:szCs w:val="24"/>
        </w:rPr>
        <w:t>remote</w:t>
      </w:r>
      <w:r w:rsidRPr="00F10E91">
        <w:rPr>
          <w:rFonts w:asciiTheme="minorHAnsi" w:hAnsiTheme="minorHAnsi"/>
          <w:spacing w:val="-2"/>
          <w:sz w:val="24"/>
          <w:szCs w:val="24"/>
        </w:rPr>
        <w:t xml:space="preserve"> </w:t>
      </w:r>
      <w:r w:rsidRPr="00F10E91">
        <w:rPr>
          <w:rFonts w:asciiTheme="minorHAnsi" w:hAnsiTheme="minorHAnsi"/>
          <w:sz w:val="24"/>
          <w:szCs w:val="24"/>
        </w:rPr>
        <w:t>technologies</w:t>
      </w:r>
      <w:r w:rsidRPr="00F10E91">
        <w:rPr>
          <w:rFonts w:asciiTheme="minorHAnsi" w:hAnsiTheme="minorHAnsi"/>
          <w:spacing w:val="-2"/>
          <w:sz w:val="24"/>
          <w:szCs w:val="24"/>
        </w:rPr>
        <w:t xml:space="preserve"> </w:t>
      </w:r>
      <w:r w:rsidRPr="00F10E91">
        <w:rPr>
          <w:rFonts w:asciiTheme="minorHAnsi" w:hAnsiTheme="minorHAnsi"/>
          <w:sz w:val="24"/>
          <w:szCs w:val="24"/>
        </w:rPr>
        <w:t>are</w:t>
      </w:r>
      <w:r w:rsidRPr="00F10E91">
        <w:rPr>
          <w:rFonts w:asciiTheme="minorHAnsi" w:hAnsiTheme="minorHAnsi"/>
          <w:spacing w:val="-2"/>
          <w:sz w:val="24"/>
          <w:szCs w:val="24"/>
        </w:rPr>
        <w:t xml:space="preserve"> </w:t>
      </w:r>
      <w:r w:rsidRPr="00F10E91">
        <w:rPr>
          <w:rFonts w:asciiTheme="minorHAnsi" w:hAnsiTheme="minorHAnsi"/>
          <w:sz w:val="24"/>
          <w:szCs w:val="24"/>
        </w:rPr>
        <w:t>used,</w:t>
      </w:r>
      <w:r w:rsidRPr="00F10E91">
        <w:rPr>
          <w:rFonts w:asciiTheme="minorHAnsi" w:hAnsiTheme="minorHAnsi"/>
          <w:spacing w:val="-2"/>
          <w:sz w:val="24"/>
          <w:szCs w:val="24"/>
        </w:rPr>
        <w:t xml:space="preserve"> </w:t>
      </w:r>
      <w:r w:rsidRPr="00F10E91">
        <w:rPr>
          <w:rFonts w:asciiTheme="minorHAnsi" w:hAnsiTheme="minorHAnsi"/>
          <w:sz w:val="24"/>
          <w:szCs w:val="24"/>
        </w:rPr>
        <w:t>the College</w:t>
      </w:r>
      <w:r w:rsidRPr="00F10E91">
        <w:rPr>
          <w:rFonts w:asciiTheme="minorHAnsi" w:hAnsiTheme="minorHAnsi"/>
          <w:spacing w:val="-4"/>
          <w:sz w:val="24"/>
          <w:szCs w:val="24"/>
        </w:rPr>
        <w:t xml:space="preserve"> </w:t>
      </w:r>
      <w:r w:rsidRPr="00F10E91">
        <w:rPr>
          <w:rFonts w:asciiTheme="minorHAnsi" w:hAnsiTheme="minorHAnsi"/>
          <w:sz w:val="24"/>
          <w:szCs w:val="24"/>
        </w:rPr>
        <w:t>makes</w:t>
      </w:r>
      <w:r w:rsidRPr="00F10E91">
        <w:rPr>
          <w:rFonts w:asciiTheme="minorHAnsi" w:hAnsiTheme="minorHAnsi"/>
          <w:spacing w:val="-4"/>
          <w:sz w:val="24"/>
          <w:szCs w:val="24"/>
        </w:rPr>
        <w:t xml:space="preserve"> </w:t>
      </w:r>
      <w:r w:rsidRPr="00F10E91">
        <w:rPr>
          <w:rFonts w:asciiTheme="minorHAnsi" w:hAnsiTheme="minorHAnsi"/>
          <w:sz w:val="24"/>
          <w:szCs w:val="24"/>
        </w:rPr>
        <w:t>reasonable</w:t>
      </w:r>
      <w:r w:rsidRPr="00F10E91">
        <w:rPr>
          <w:rFonts w:asciiTheme="minorHAnsi" w:hAnsiTheme="minorHAnsi"/>
          <w:spacing w:val="-4"/>
          <w:sz w:val="24"/>
          <w:szCs w:val="24"/>
        </w:rPr>
        <w:t xml:space="preserve"> </w:t>
      </w:r>
      <w:r w:rsidRPr="00F10E91">
        <w:rPr>
          <w:rFonts w:asciiTheme="minorHAnsi" w:hAnsiTheme="minorHAnsi"/>
          <w:sz w:val="24"/>
          <w:szCs w:val="24"/>
        </w:rPr>
        <w:t>efforts</w:t>
      </w:r>
      <w:r w:rsidRPr="00F10E91">
        <w:rPr>
          <w:rFonts w:asciiTheme="minorHAnsi" w:hAnsiTheme="minorHAnsi"/>
          <w:spacing w:val="-4"/>
          <w:sz w:val="24"/>
          <w:szCs w:val="24"/>
        </w:rPr>
        <w:t xml:space="preserve"> </w:t>
      </w:r>
      <w:r w:rsidRPr="00F10E91">
        <w:rPr>
          <w:rFonts w:asciiTheme="minorHAnsi" w:hAnsiTheme="minorHAnsi"/>
          <w:sz w:val="24"/>
          <w:szCs w:val="24"/>
        </w:rPr>
        <w:t>to</w:t>
      </w:r>
      <w:r w:rsidRPr="00F10E91">
        <w:rPr>
          <w:rFonts w:asciiTheme="minorHAnsi" w:hAnsiTheme="minorHAnsi"/>
          <w:spacing w:val="-4"/>
          <w:sz w:val="24"/>
          <w:szCs w:val="24"/>
        </w:rPr>
        <w:t xml:space="preserve"> </w:t>
      </w:r>
      <w:r w:rsidRPr="00F10E91">
        <w:rPr>
          <w:rFonts w:asciiTheme="minorHAnsi" w:hAnsiTheme="minorHAnsi"/>
          <w:sz w:val="24"/>
          <w:szCs w:val="24"/>
        </w:rPr>
        <w:t>ensure</w:t>
      </w:r>
      <w:r w:rsidRPr="00F10E91">
        <w:rPr>
          <w:rFonts w:asciiTheme="minorHAnsi" w:hAnsiTheme="minorHAnsi"/>
          <w:spacing w:val="-4"/>
          <w:sz w:val="24"/>
          <w:szCs w:val="24"/>
        </w:rPr>
        <w:t xml:space="preserve"> </w:t>
      </w:r>
      <w:r w:rsidRPr="00F10E91">
        <w:rPr>
          <w:rFonts w:asciiTheme="minorHAnsi" w:hAnsiTheme="minorHAnsi"/>
          <w:sz w:val="24"/>
          <w:szCs w:val="24"/>
        </w:rPr>
        <w:t>privacy</w:t>
      </w:r>
      <w:r w:rsidRPr="00F10E91">
        <w:rPr>
          <w:rFonts w:asciiTheme="minorHAnsi" w:hAnsiTheme="minorHAnsi"/>
          <w:spacing w:val="-4"/>
          <w:sz w:val="24"/>
          <w:szCs w:val="24"/>
        </w:rPr>
        <w:t xml:space="preserve"> </w:t>
      </w:r>
      <w:r w:rsidRPr="00F10E91">
        <w:rPr>
          <w:rFonts w:asciiTheme="minorHAnsi" w:hAnsiTheme="minorHAnsi"/>
          <w:sz w:val="24"/>
          <w:szCs w:val="24"/>
        </w:rPr>
        <w:t>and</w:t>
      </w:r>
      <w:r w:rsidRPr="00F10E91">
        <w:rPr>
          <w:rFonts w:asciiTheme="minorHAnsi" w:hAnsiTheme="minorHAnsi"/>
          <w:spacing w:val="-4"/>
          <w:sz w:val="24"/>
          <w:szCs w:val="24"/>
        </w:rPr>
        <w:t xml:space="preserve"> </w:t>
      </w:r>
      <w:r w:rsidRPr="00F10E91">
        <w:rPr>
          <w:rFonts w:asciiTheme="minorHAnsi" w:hAnsiTheme="minorHAnsi"/>
          <w:sz w:val="24"/>
          <w:szCs w:val="24"/>
        </w:rPr>
        <w:t>ensures</w:t>
      </w:r>
      <w:r w:rsidRPr="00F10E91">
        <w:rPr>
          <w:rFonts w:asciiTheme="minorHAnsi" w:hAnsiTheme="minorHAnsi"/>
          <w:spacing w:val="-4"/>
          <w:sz w:val="24"/>
          <w:szCs w:val="24"/>
        </w:rPr>
        <w:t xml:space="preserve"> </w:t>
      </w:r>
      <w:r w:rsidRPr="00F10E91">
        <w:rPr>
          <w:rFonts w:asciiTheme="minorHAnsi" w:hAnsiTheme="minorHAnsi"/>
          <w:sz w:val="24"/>
          <w:szCs w:val="24"/>
        </w:rPr>
        <w:t>that</w:t>
      </w:r>
      <w:r w:rsidRPr="00F10E91">
        <w:rPr>
          <w:rFonts w:asciiTheme="minorHAnsi" w:hAnsiTheme="minorHAnsi"/>
          <w:spacing w:val="-4"/>
          <w:sz w:val="24"/>
          <w:szCs w:val="24"/>
        </w:rPr>
        <w:t xml:space="preserve"> </w:t>
      </w:r>
      <w:r w:rsidRPr="00F10E91">
        <w:rPr>
          <w:rFonts w:asciiTheme="minorHAnsi" w:hAnsiTheme="minorHAnsi"/>
          <w:sz w:val="24"/>
          <w:szCs w:val="24"/>
        </w:rPr>
        <w:t>any</w:t>
      </w:r>
      <w:r w:rsidRPr="00F10E91">
        <w:rPr>
          <w:rFonts w:asciiTheme="minorHAnsi" w:hAnsiTheme="minorHAnsi"/>
          <w:spacing w:val="-4"/>
          <w:sz w:val="24"/>
          <w:szCs w:val="24"/>
        </w:rPr>
        <w:t xml:space="preserve"> </w:t>
      </w:r>
      <w:r w:rsidRPr="00F10E91">
        <w:rPr>
          <w:rFonts w:asciiTheme="minorHAnsi" w:hAnsiTheme="minorHAnsi"/>
          <w:sz w:val="24"/>
          <w:szCs w:val="24"/>
        </w:rPr>
        <w:t>technology</w:t>
      </w:r>
      <w:r w:rsidRPr="00F10E91">
        <w:rPr>
          <w:rFonts w:asciiTheme="minorHAnsi" w:hAnsiTheme="minorHAnsi"/>
          <w:spacing w:val="-4"/>
          <w:sz w:val="24"/>
          <w:szCs w:val="24"/>
        </w:rPr>
        <w:t xml:space="preserve"> </w:t>
      </w:r>
      <w:r w:rsidRPr="00F10E91">
        <w:rPr>
          <w:rFonts w:asciiTheme="minorHAnsi" w:hAnsiTheme="minorHAnsi"/>
          <w:sz w:val="24"/>
          <w:szCs w:val="24"/>
        </w:rPr>
        <w:t>does</w:t>
      </w:r>
      <w:r w:rsidRPr="00F10E91">
        <w:rPr>
          <w:rFonts w:asciiTheme="minorHAnsi" w:hAnsiTheme="minorHAnsi"/>
          <w:spacing w:val="-4"/>
          <w:sz w:val="24"/>
          <w:szCs w:val="24"/>
        </w:rPr>
        <w:t xml:space="preserve"> </w:t>
      </w:r>
      <w:r w:rsidRPr="00F10E91">
        <w:rPr>
          <w:rFonts w:asciiTheme="minorHAnsi" w:hAnsiTheme="minorHAnsi"/>
          <w:sz w:val="24"/>
          <w:szCs w:val="24"/>
        </w:rPr>
        <w:t xml:space="preserve">not work to the detriment of any party or </w:t>
      </w:r>
      <w:r w:rsidRPr="00F10E91">
        <w:rPr>
          <w:rFonts w:asciiTheme="minorHAnsi" w:hAnsiTheme="minorHAnsi"/>
          <w:sz w:val="24"/>
          <w:szCs w:val="24"/>
        </w:rPr>
        <w:lastRenderedPageBreak/>
        <w:t>subject them to unfairness.</w:t>
      </w:r>
    </w:p>
    <w:p w14:paraId="74F45249" w14:textId="77777777" w:rsidR="0041062F" w:rsidRPr="00F10E91" w:rsidRDefault="0041062F">
      <w:pPr>
        <w:pStyle w:val="BodyText"/>
        <w:spacing w:before="3"/>
        <w:ind w:left="0" w:firstLine="0"/>
        <w:rPr>
          <w:rFonts w:asciiTheme="minorHAnsi" w:hAnsiTheme="minorHAnsi"/>
          <w:sz w:val="24"/>
          <w:szCs w:val="24"/>
        </w:rPr>
      </w:pPr>
    </w:p>
    <w:p w14:paraId="5C05A25E" w14:textId="77777777" w:rsidR="0041062F" w:rsidRPr="00F10E91" w:rsidRDefault="0041062F">
      <w:pPr>
        <w:spacing w:before="1"/>
        <w:ind w:left="1187"/>
        <w:rPr>
          <w:i/>
        </w:rPr>
      </w:pPr>
      <w:r w:rsidRPr="00F10E91">
        <w:rPr>
          <w:i/>
          <w:color w:val="2F5496"/>
          <w:spacing w:val="-2"/>
        </w:rPr>
        <w:t>Recording</w:t>
      </w:r>
    </w:p>
    <w:p w14:paraId="5F32E70F" w14:textId="77777777" w:rsidR="0041062F" w:rsidRPr="00F10E91" w:rsidRDefault="0041062F">
      <w:pPr>
        <w:pStyle w:val="BodyText"/>
        <w:spacing w:before="248" w:line="259" w:lineRule="auto"/>
        <w:ind w:right="221" w:firstLine="0"/>
        <w:rPr>
          <w:rFonts w:asciiTheme="minorHAnsi" w:hAnsiTheme="minorHAnsi"/>
          <w:sz w:val="24"/>
          <w:szCs w:val="24"/>
        </w:rPr>
      </w:pPr>
      <w:r w:rsidRPr="00F10E91">
        <w:rPr>
          <w:rFonts w:asciiTheme="minorHAnsi" w:hAnsiTheme="minorHAnsi"/>
          <w:sz w:val="24"/>
          <w:szCs w:val="24"/>
        </w:rPr>
        <w:t>It is standard practice for Investigators to create record of all interviews pertaining to the Resolution</w:t>
      </w:r>
      <w:r w:rsidRPr="00F10E91">
        <w:rPr>
          <w:rFonts w:asciiTheme="minorHAnsi" w:hAnsiTheme="minorHAnsi"/>
          <w:spacing w:val="-3"/>
          <w:sz w:val="24"/>
          <w:szCs w:val="24"/>
        </w:rPr>
        <w:t xml:space="preserve"> </w:t>
      </w:r>
      <w:r w:rsidRPr="00F10E91">
        <w:rPr>
          <w:rFonts w:asciiTheme="minorHAnsi" w:hAnsiTheme="minorHAnsi"/>
          <w:sz w:val="24"/>
          <w:szCs w:val="24"/>
        </w:rPr>
        <w:t>Process.</w:t>
      </w:r>
      <w:r w:rsidRPr="00F10E91">
        <w:rPr>
          <w:rFonts w:asciiTheme="minorHAnsi" w:hAnsiTheme="minorHAnsi"/>
          <w:spacing w:val="-7"/>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Parties</w:t>
      </w:r>
      <w:r w:rsidRPr="00F10E91">
        <w:rPr>
          <w:rFonts w:asciiTheme="minorHAnsi" w:hAnsiTheme="minorHAnsi"/>
          <w:spacing w:val="-3"/>
          <w:sz w:val="24"/>
          <w:szCs w:val="24"/>
        </w:rPr>
        <w:t xml:space="preserve"> </w:t>
      </w:r>
      <w:r w:rsidRPr="00F10E91">
        <w:rPr>
          <w:rFonts w:asciiTheme="minorHAnsi" w:hAnsiTheme="minorHAnsi"/>
          <w:sz w:val="24"/>
          <w:szCs w:val="24"/>
        </w:rPr>
        <w:t>may</w:t>
      </w:r>
      <w:r w:rsidRPr="00F10E91">
        <w:rPr>
          <w:rFonts w:asciiTheme="minorHAnsi" w:hAnsiTheme="minorHAnsi"/>
          <w:spacing w:val="-3"/>
          <w:sz w:val="24"/>
          <w:szCs w:val="24"/>
        </w:rPr>
        <w:t xml:space="preserve"> </w:t>
      </w:r>
      <w:r w:rsidRPr="00F10E91">
        <w:rPr>
          <w:rFonts w:asciiTheme="minorHAnsi" w:hAnsiTheme="minorHAnsi"/>
          <w:sz w:val="24"/>
          <w:szCs w:val="24"/>
        </w:rPr>
        <w:t>review</w:t>
      </w:r>
      <w:r w:rsidRPr="00F10E91">
        <w:rPr>
          <w:rFonts w:asciiTheme="minorHAnsi" w:hAnsiTheme="minorHAnsi"/>
          <w:spacing w:val="-3"/>
          <w:sz w:val="24"/>
          <w:szCs w:val="24"/>
        </w:rPr>
        <w:t xml:space="preserve"> </w:t>
      </w:r>
      <w:r w:rsidRPr="00F10E91">
        <w:rPr>
          <w:rFonts w:asciiTheme="minorHAnsi" w:hAnsiTheme="minorHAnsi"/>
          <w:sz w:val="24"/>
          <w:szCs w:val="24"/>
        </w:rPr>
        <w:t>copies</w:t>
      </w:r>
      <w:r w:rsidRPr="00F10E91">
        <w:rPr>
          <w:rFonts w:asciiTheme="minorHAnsi" w:hAnsiTheme="minorHAnsi"/>
          <w:spacing w:val="-3"/>
          <w:sz w:val="24"/>
          <w:szCs w:val="24"/>
        </w:rPr>
        <w:t xml:space="preserve"> </w:t>
      </w:r>
      <w:r w:rsidRPr="00F10E91">
        <w:rPr>
          <w:rFonts w:asciiTheme="minorHAnsi" w:hAnsiTheme="minorHAnsi"/>
          <w:sz w:val="24"/>
          <w:szCs w:val="24"/>
        </w:rPr>
        <w:t>of</w:t>
      </w:r>
      <w:r w:rsidRPr="00F10E91">
        <w:rPr>
          <w:rFonts w:asciiTheme="minorHAnsi" w:hAnsiTheme="minorHAnsi"/>
          <w:spacing w:val="-3"/>
          <w:sz w:val="24"/>
          <w:szCs w:val="24"/>
        </w:rPr>
        <w:t xml:space="preserve"> </w:t>
      </w:r>
      <w:r w:rsidRPr="00F10E91">
        <w:rPr>
          <w:rFonts w:asciiTheme="minorHAnsi" w:hAnsiTheme="minorHAnsi"/>
          <w:sz w:val="24"/>
          <w:szCs w:val="24"/>
        </w:rPr>
        <w:t>their</w:t>
      </w:r>
      <w:r w:rsidRPr="00F10E91">
        <w:rPr>
          <w:rFonts w:asciiTheme="minorHAnsi" w:hAnsiTheme="minorHAnsi"/>
          <w:spacing w:val="-3"/>
          <w:sz w:val="24"/>
          <w:szCs w:val="24"/>
        </w:rPr>
        <w:t xml:space="preserve"> </w:t>
      </w:r>
      <w:r w:rsidRPr="00F10E91">
        <w:rPr>
          <w:rFonts w:asciiTheme="minorHAnsi" w:hAnsiTheme="minorHAnsi"/>
          <w:sz w:val="24"/>
          <w:szCs w:val="24"/>
        </w:rPr>
        <w:t>own</w:t>
      </w:r>
      <w:r w:rsidRPr="00F10E91">
        <w:rPr>
          <w:rFonts w:asciiTheme="minorHAnsi" w:hAnsiTheme="minorHAnsi"/>
          <w:spacing w:val="-3"/>
          <w:sz w:val="24"/>
          <w:szCs w:val="24"/>
        </w:rPr>
        <w:t xml:space="preserve"> </w:t>
      </w:r>
      <w:r w:rsidRPr="00F10E91">
        <w:rPr>
          <w:rFonts w:asciiTheme="minorHAnsi" w:hAnsiTheme="minorHAnsi"/>
          <w:sz w:val="24"/>
          <w:szCs w:val="24"/>
        </w:rPr>
        <w:t>interviews</w:t>
      </w:r>
      <w:r w:rsidRPr="00F10E91">
        <w:rPr>
          <w:rFonts w:asciiTheme="minorHAnsi" w:hAnsiTheme="minorHAnsi"/>
          <w:spacing w:val="-3"/>
          <w:sz w:val="24"/>
          <w:szCs w:val="24"/>
        </w:rPr>
        <w:t xml:space="preserve"> </w:t>
      </w:r>
      <w:r w:rsidRPr="00F10E91">
        <w:rPr>
          <w:rFonts w:asciiTheme="minorHAnsi" w:hAnsiTheme="minorHAnsi"/>
          <w:sz w:val="24"/>
          <w:szCs w:val="24"/>
        </w:rPr>
        <w:t>upon</w:t>
      </w:r>
      <w:r w:rsidRPr="00F10E91">
        <w:rPr>
          <w:rFonts w:asciiTheme="minorHAnsi" w:hAnsiTheme="minorHAnsi"/>
          <w:spacing w:val="-3"/>
          <w:sz w:val="24"/>
          <w:szCs w:val="24"/>
        </w:rPr>
        <w:t xml:space="preserve"> </w:t>
      </w:r>
      <w:r w:rsidRPr="00F10E91">
        <w:rPr>
          <w:rFonts w:asciiTheme="minorHAnsi" w:hAnsiTheme="minorHAnsi"/>
          <w:sz w:val="24"/>
          <w:szCs w:val="24"/>
        </w:rPr>
        <w:t>request.</w:t>
      </w:r>
      <w:r w:rsidRPr="00F10E91">
        <w:rPr>
          <w:rFonts w:asciiTheme="minorHAnsi" w:hAnsiTheme="minorHAnsi"/>
          <w:spacing w:val="-3"/>
          <w:sz w:val="24"/>
          <w:szCs w:val="24"/>
        </w:rPr>
        <w:t xml:space="preserve"> </w:t>
      </w:r>
      <w:r w:rsidRPr="00F10E91">
        <w:rPr>
          <w:rFonts w:asciiTheme="minorHAnsi" w:hAnsiTheme="minorHAnsi"/>
          <w:sz w:val="24"/>
          <w:szCs w:val="24"/>
        </w:rPr>
        <w:t>No unauthorized</w:t>
      </w:r>
      <w:r w:rsidRPr="00F10E91">
        <w:rPr>
          <w:rFonts w:asciiTheme="minorHAnsi" w:hAnsiTheme="minorHAnsi"/>
          <w:spacing w:val="-3"/>
          <w:sz w:val="24"/>
          <w:szCs w:val="24"/>
        </w:rPr>
        <w:t xml:space="preserve"> </w:t>
      </w:r>
      <w:r w:rsidRPr="00F10E91">
        <w:rPr>
          <w:rFonts w:asciiTheme="minorHAnsi" w:hAnsiTheme="minorHAnsi"/>
          <w:sz w:val="24"/>
          <w:szCs w:val="24"/>
        </w:rPr>
        <w:t>audio</w:t>
      </w:r>
      <w:r w:rsidRPr="00F10E91">
        <w:rPr>
          <w:rFonts w:asciiTheme="minorHAnsi" w:hAnsiTheme="minorHAnsi"/>
          <w:spacing w:val="-3"/>
          <w:sz w:val="24"/>
          <w:szCs w:val="24"/>
        </w:rPr>
        <w:t xml:space="preserve"> </w:t>
      </w:r>
      <w:r w:rsidRPr="00F10E91">
        <w:rPr>
          <w:rFonts w:asciiTheme="minorHAnsi" w:hAnsiTheme="minorHAnsi"/>
          <w:sz w:val="24"/>
          <w:szCs w:val="24"/>
        </w:rPr>
        <w:t>or</w:t>
      </w:r>
      <w:r w:rsidRPr="00F10E91">
        <w:rPr>
          <w:rFonts w:asciiTheme="minorHAnsi" w:hAnsiTheme="minorHAnsi"/>
          <w:spacing w:val="-3"/>
          <w:sz w:val="24"/>
          <w:szCs w:val="24"/>
        </w:rPr>
        <w:t xml:space="preserve"> </w:t>
      </w:r>
      <w:r w:rsidRPr="00F10E91">
        <w:rPr>
          <w:rFonts w:asciiTheme="minorHAnsi" w:hAnsiTheme="minorHAnsi"/>
          <w:sz w:val="24"/>
          <w:szCs w:val="24"/>
        </w:rPr>
        <w:t>video</w:t>
      </w:r>
      <w:r w:rsidRPr="00F10E91">
        <w:rPr>
          <w:rFonts w:asciiTheme="minorHAnsi" w:hAnsiTheme="minorHAnsi"/>
          <w:spacing w:val="-3"/>
          <w:sz w:val="24"/>
          <w:szCs w:val="24"/>
        </w:rPr>
        <w:t xml:space="preserve"> </w:t>
      </w:r>
      <w:r w:rsidRPr="00F10E91">
        <w:rPr>
          <w:rFonts w:asciiTheme="minorHAnsi" w:hAnsiTheme="minorHAnsi"/>
          <w:sz w:val="24"/>
          <w:szCs w:val="24"/>
        </w:rPr>
        <w:t>recording</w:t>
      </w:r>
      <w:r w:rsidRPr="00F10E91">
        <w:rPr>
          <w:rFonts w:asciiTheme="minorHAnsi" w:hAnsiTheme="minorHAnsi"/>
          <w:spacing w:val="-3"/>
          <w:sz w:val="24"/>
          <w:szCs w:val="24"/>
        </w:rPr>
        <w:t xml:space="preserve"> </w:t>
      </w:r>
      <w:r w:rsidRPr="00F10E91">
        <w:rPr>
          <w:rFonts w:asciiTheme="minorHAnsi" w:hAnsiTheme="minorHAnsi"/>
          <w:sz w:val="24"/>
          <w:szCs w:val="24"/>
        </w:rPr>
        <w:t>of</w:t>
      </w:r>
      <w:r w:rsidRPr="00F10E91">
        <w:rPr>
          <w:rFonts w:asciiTheme="minorHAnsi" w:hAnsiTheme="minorHAnsi"/>
          <w:spacing w:val="-3"/>
          <w:sz w:val="24"/>
          <w:szCs w:val="24"/>
        </w:rPr>
        <w:t xml:space="preserve"> </w:t>
      </w:r>
      <w:r w:rsidRPr="00F10E91">
        <w:rPr>
          <w:rFonts w:asciiTheme="minorHAnsi" w:hAnsiTheme="minorHAnsi"/>
          <w:sz w:val="24"/>
          <w:szCs w:val="24"/>
        </w:rPr>
        <w:t>any</w:t>
      </w:r>
      <w:r w:rsidRPr="00F10E91">
        <w:rPr>
          <w:rFonts w:asciiTheme="minorHAnsi" w:hAnsiTheme="minorHAnsi"/>
          <w:spacing w:val="-3"/>
          <w:sz w:val="24"/>
          <w:szCs w:val="24"/>
        </w:rPr>
        <w:t xml:space="preserve"> </w:t>
      </w:r>
      <w:r w:rsidRPr="00F10E91">
        <w:rPr>
          <w:rFonts w:asciiTheme="minorHAnsi" w:hAnsiTheme="minorHAnsi"/>
          <w:sz w:val="24"/>
          <w:szCs w:val="24"/>
        </w:rPr>
        <w:t>kind</w:t>
      </w:r>
      <w:r w:rsidRPr="00F10E91">
        <w:rPr>
          <w:rFonts w:asciiTheme="minorHAnsi" w:hAnsiTheme="minorHAnsi"/>
          <w:spacing w:val="-3"/>
          <w:sz w:val="24"/>
          <w:szCs w:val="24"/>
        </w:rPr>
        <w:t xml:space="preserve"> </w:t>
      </w:r>
      <w:r w:rsidRPr="00F10E91">
        <w:rPr>
          <w:rFonts w:asciiTheme="minorHAnsi" w:hAnsiTheme="minorHAnsi"/>
          <w:sz w:val="24"/>
          <w:szCs w:val="24"/>
        </w:rPr>
        <w:t>is</w:t>
      </w:r>
      <w:r w:rsidRPr="00F10E91">
        <w:rPr>
          <w:rFonts w:asciiTheme="minorHAnsi" w:hAnsiTheme="minorHAnsi"/>
          <w:spacing w:val="-3"/>
          <w:sz w:val="24"/>
          <w:szCs w:val="24"/>
        </w:rPr>
        <w:t xml:space="preserve"> </w:t>
      </w:r>
      <w:r w:rsidRPr="00F10E91">
        <w:rPr>
          <w:rFonts w:asciiTheme="minorHAnsi" w:hAnsiTheme="minorHAnsi"/>
          <w:sz w:val="24"/>
          <w:szCs w:val="24"/>
        </w:rPr>
        <w:t>permitted</w:t>
      </w:r>
      <w:r w:rsidRPr="00F10E91">
        <w:rPr>
          <w:rFonts w:asciiTheme="minorHAnsi" w:hAnsiTheme="minorHAnsi"/>
          <w:spacing w:val="-3"/>
          <w:sz w:val="24"/>
          <w:szCs w:val="24"/>
        </w:rPr>
        <w:t xml:space="preserve"> </w:t>
      </w:r>
      <w:r w:rsidRPr="00F10E91">
        <w:rPr>
          <w:rFonts w:asciiTheme="minorHAnsi" w:hAnsiTheme="minorHAnsi"/>
          <w:sz w:val="24"/>
          <w:szCs w:val="24"/>
        </w:rPr>
        <w:t>during</w:t>
      </w:r>
      <w:r w:rsidRPr="00F10E91">
        <w:rPr>
          <w:rFonts w:asciiTheme="minorHAnsi" w:hAnsiTheme="minorHAnsi"/>
          <w:spacing w:val="-4"/>
          <w:sz w:val="24"/>
          <w:szCs w:val="24"/>
        </w:rPr>
        <w:t xml:space="preserve"> </w:t>
      </w:r>
      <w:r w:rsidRPr="00F10E91">
        <w:rPr>
          <w:rFonts w:asciiTheme="minorHAnsi" w:hAnsiTheme="minorHAnsi"/>
          <w:sz w:val="24"/>
          <w:szCs w:val="24"/>
        </w:rPr>
        <w:t>investigation</w:t>
      </w:r>
      <w:r w:rsidRPr="00F10E91">
        <w:rPr>
          <w:rFonts w:asciiTheme="minorHAnsi" w:hAnsiTheme="minorHAnsi"/>
          <w:spacing w:val="-3"/>
          <w:sz w:val="24"/>
          <w:szCs w:val="24"/>
        </w:rPr>
        <w:t xml:space="preserve"> </w:t>
      </w:r>
      <w:r w:rsidRPr="00F10E91">
        <w:rPr>
          <w:rFonts w:asciiTheme="minorHAnsi" w:hAnsiTheme="minorHAnsi"/>
          <w:sz w:val="24"/>
          <w:szCs w:val="24"/>
        </w:rPr>
        <w:t>meetings. All involved parties should be made aware of and consent to</w:t>
      </w:r>
      <w:r w:rsidRPr="00F10E91">
        <w:rPr>
          <w:rFonts w:asciiTheme="minorHAnsi" w:hAnsiTheme="minorHAnsi"/>
          <w:spacing w:val="-27"/>
          <w:sz w:val="24"/>
          <w:szCs w:val="24"/>
        </w:rPr>
        <w:t xml:space="preserve"> </w:t>
      </w:r>
      <w:r w:rsidRPr="00F10E91">
        <w:rPr>
          <w:rFonts w:asciiTheme="minorHAnsi" w:hAnsiTheme="minorHAnsi"/>
          <w:sz w:val="24"/>
          <w:szCs w:val="24"/>
        </w:rPr>
        <w:t>audio and/or video recording.</w:t>
      </w:r>
    </w:p>
    <w:p w14:paraId="3ED70E67" w14:textId="77777777" w:rsidR="0041062F" w:rsidRPr="00F10E91" w:rsidRDefault="0041062F">
      <w:pPr>
        <w:pStyle w:val="BodyText"/>
        <w:spacing w:before="22"/>
        <w:ind w:left="0" w:firstLine="0"/>
        <w:rPr>
          <w:rFonts w:asciiTheme="minorHAnsi" w:hAnsiTheme="minorHAnsi"/>
          <w:sz w:val="24"/>
          <w:szCs w:val="24"/>
        </w:rPr>
      </w:pPr>
    </w:p>
    <w:p w14:paraId="5B506B18" w14:textId="77777777" w:rsidR="0041062F" w:rsidRPr="00F10E91" w:rsidRDefault="0041062F">
      <w:pPr>
        <w:pStyle w:val="BodyText"/>
        <w:spacing w:line="259" w:lineRule="auto"/>
        <w:ind w:right="221" w:firstLine="0"/>
        <w:rPr>
          <w:rFonts w:asciiTheme="minorHAnsi" w:hAnsiTheme="minorHAnsi"/>
          <w:sz w:val="24"/>
          <w:szCs w:val="24"/>
        </w:rPr>
      </w:pPr>
      <w:r w:rsidRPr="00F10E91">
        <w:rPr>
          <w:rFonts w:asciiTheme="minorHAnsi" w:hAnsiTheme="minorHAnsi"/>
          <w:sz w:val="24"/>
          <w:szCs w:val="24"/>
        </w:rPr>
        <w:t>All interviews are recorded, and all involved persons should be made aware of the audio and/or</w:t>
      </w:r>
      <w:r w:rsidRPr="00F10E91">
        <w:rPr>
          <w:rFonts w:asciiTheme="minorHAnsi" w:hAnsiTheme="minorHAnsi"/>
          <w:spacing w:val="-3"/>
          <w:sz w:val="24"/>
          <w:szCs w:val="24"/>
        </w:rPr>
        <w:t xml:space="preserve"> </w:t>
      </w:r>
      <w:r w:rsidRPr="00F10E91">
        <w:rPr>
          <w:rFonts w:asciiTheme="minorHAnsi" w:hAnsiTheme="minorHAnsi"/>
          <w:sz w:val="24"/>
          <w:szCs w:val="24"/>
        </w:rPr>
        <w:t>video</w:t>
      </w:r>
      <w:r w:rsidRPr="00F10E91">
        <w:rPr>
          <w:rFonts w:asciiTheme="minorHAnsi" w:hAnsiTheme="minorHAnsi"/>
          <w:spacing w:val="-3"/>
          <w:sz w:val="24"/>
          <w:szCs w:val="24"/>
        </w:rPr>
        <w:t xml:space="preserve"> </w:t>
      </w:r>
      <w:r w:rsidRPr="00F10E91">
        <w:rPr>
          <w:rFonts w:asciiTheme="minorHAnsi" w:hAnsiTheme="minorHAnsi"/>
          <w:sz w:val="24"/>
          <w:szCs w:val="24"/>
        </w:rPr>
        <w:t>recording.</w:t>
      </w:r>
      <w:r w:rsidRPr="00F10E91">
        <w:rPr>
          <w:rFonts w:asciiTheme="minorHAnsi" w:hAnsiTheme="minorHAnsi"/>
          <w:spacing w:val="-7"/>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recording</w:t>
      </w:r>
      <w:r w:rsidRPr="00F10E91">
        <w:rPr>
          <w:rFonts w:asciiTheme="minorHAnsi" w:hAnsiTheme="minorHAnsi"/>
          <w:spacing w:val="-3"/>
          <w:sz w:val="24"/>
          <w:szCs w:val="24"/>
        </w:rPr>
        <w:t xml:space="preserve"> </w:t>
      </w:r>
      <w:r w:rsidRPr="00F10E91">
        <w:rPr>
          <w:rFonts w:asciiTheme="minorHAnsi" w:hAnsiTheme="minorHAnsi"/>
          <w:sz w:val="24"/>
          <w:szCs w:val="24"/>
        </w:rPr>
        <w:t>and/or</w:t>
      </w:r>
      <w:r w:rsidRPr="00F10E91">
        <w:rPr>
          <w:rFonts w:asciiTheme="minorHAnsi" w:hAnsiTheme="minorHAnsi"/>
          <w:spacing w:val="-3"/>
          <w:sz w:val="24"/>
          <w:szCs w:val="24"/>
        </w:rPr>
        <w:t xml:space="preserve"> </w:t>
      </w:r>
      <w:r w:rsidRPr="00F10E91">
        <w:rPr>
          <w:rFonts w:asciiTheme="minorHAnsi" w:hAnsiTheme="minorHAnsi"/>
          <w:sz w:val="24"/>
          <w:szCs w:val="24"/>
        </w:rPr>
        <w:t>transcript</w:t>
      </w:r>
      <w:r w:rsidRPr="00F10E91">
        <w:rPr>
          <w:rFonts w:asciiTheme="minorHAnsi" w:hAnsiTheme="minorHAnsi"/>
          <w:spacing w:val="-3"/>
          <w:sz w:val="24"/>
          <w:szCs w:val="24"/>
        </w:rPr>
        <w:t xml:space="preserve"> </w:t>
      </w:r>
      <w:r w:rsidRPr="00F10E91">
        <w:rPr>
          <w:rFonts w:asciiTheme="minorHAnsi" w:hAnsiTheme="minorHAnsi"/>
          <w:sz w:val="24"/>
          <w:szCs w:val="24"/>
        </w:rPr>
        <w:t>of</w:t>
      </w:r>
      <w:r w:rsidRPr="00F10E91">
        <w:rPr>
          <w:rFonts w:asciiTheme="minorHAnsi" w:hAnsiTheme="minorHAnsi"/>
          <w:spacing w:val="-3"/>
          <w:sz w:val="24"/>
          <w:szCs w:val="24"/>
        </w:rPr>
        <w:t xml:space="preserve"> </w:t>
      </w:r>
      <w:r w:rsidRPr="00F10E91">
        <w:rPr>
          <w:rFonts w:asciiTheme="minorHAnsi" w:hAnsiTheme="minorHAnsi"/>
          <w:sz w:val="24"/>
          <w:szCs w:val="24"/>
        </w:rPr>
        <w:t>those</w:t>
      </w:r>
      <w:r w:rsidRPr="00F10E91">
        <w:rPr>
          <w:rFonts w:asciiTheme="minorHAnsi" w:hAnsiTheme="minorHAnsi"/>
          <w:spacing w:val="-3"/>
          <w:sz w:val="24"/>
          <w:szCs w:val="24"/>
        </w:rPr>
        <w:t xml:space="preserve"> </w:t>
      </w:r>
      <w:r w:rsidRPr="00F10E91">
        <w:rPr>
          <w:rFonts w:asciiTheme="minorHAnsi" w:hAnsiTheme="minorHAnsi"/>
          <w:sz w:val="24"/>
          <w:szCs w:val="24"/>
        </w:rPr>
        <w:t>meetings</w:t>
      </w:r>
      <w:r w:rsidRPr="00F10E91">
        <w:rPr>
          <w:rFonts w:asciiTheme="minorHAnsi" w:hAnsiTheme="minorHAnsi"/>
          <w:spacing w:val="-3"/>
          <w:sz w:val="24"/>
          <w:szCs w:val="24"/>
        </w:rPr>
        <w:t xml:space="preserve"> </w:t>
      </w:r>
      <w:r w:rsidRPr="00F10E91">
        <w:rPr>
          <w:rFonts w:asciiTheme="minorHAnsi" w:hAnsiTheme="minorHAnsi"/>
          <w:sz w:val="24"/>
          <w:szCs w:val="24"/>
        </w:rPr>
        <w:t>will</w:t>
      </w:r>
      <w:r w:rsidRPr="00F10E91">
        <w:rPr>
          <w:rFonts w:asciiTheme="minorHAnsi" w:hAnsiTheme="minorHAnsi"/>
          <w:spacing w:val="-3"/>
          <w:sz w:val="24"/>
          <w:szCs w:val="24"/>
        </w:rPr>
        <w:t xml:space="preserve"> </w:t>
      </w:r>
      <w:r w:rsidRPr="00F10E91">
        <w:rPr>
          <w:rFonts w:asciiTheme="minorHAnsi" w:hAnsiTheme="minorHAnsi"/>
          <w:sz w:val="24"/>
          <w:szCs w:val="24"/>
        </w:rPr>
        <w:t>be</w:t>
      </w:r>
      <w:r w:rsidRPr="00F10E91">
        <w:rPr>
          <w:rFonts w:asciiTheme="minorHAnsi" w:hAnsiTheme="minorHAnsi"/>
          <w:spacing w:val="-3"/>
          <w:sz w:val="24"/>
          <w:szCs w:val="24"/>
        </w:rPr>
        <w:t xml:space="preserve"> </w:t>
      </w:r>
      <w:r w:rsidRPr="00F10E91">
        <w:rPr>
          <w:rFonts w:asciiTheme="minorHAnsi" w:hAnsiTheme="minorHAnsi"/>
          <w:sz w:val="24"/>
          <w:szCs w:val="24"/>
        </w:rPr>
        <w:t>provided</w:t>
      </w:r>
      <w:r w:rsidRPr="00F10E91">
        <w:rPr>
          <w:rFonts w:asciiTheme="minorHAnsi" w:hAnsiTheme="minorHAnsi"/>
          <w:spacing w:val="-3"/>
          <w:sz w:val="24"/>
          <w:szCs w:val="24"/>
        </w:rPr>
        <w:t xml:space="preserve"> </w:t>
      </w:r>
      <w:r w:rsidRPr="00F10E91">
        <w:rPr>
          <w:rFonts w:asciiTheme="minorHAnsi" w:hAnsiTheme="minorHAnsi"/>
          <w:sz w:val="24"/>
          <w:szCs w:val="24"/>
        </w:rPr>
        <w:t>to the Parties for their review, after which the Parties may pose additional questions to each other. Those subsequent meetings or interviews are also recorded and/or transcribed and shared with the Parties.</w:t>
      </w:r>
    </w:p>
    <w:p w14:paraId="37296437" w14:textId="77777777" w:rsidR="0041062F" w:rsidRPr="00F10E91" w:rsidRDefault="0041062F">
      <w:pPr>
        <w:pStyle w:val="BodyText"/>
        <w:ind w:left="0" w:firstLine="0"/>
        <w:rPr>
          <w:rFonts w:asciiTheme="minorHAnsi" w:hAnsiTheme="minorHAnsi"/>
          <w:sz w:val="24"/>
          <w:szCs w:val="24"/>
        </w:rPr>
      </w:pPr>
    </w:p>
    <w:p w14:paraId="49F66C6B" w14:textId="77777777" w:rsidR="0041062F" w:rsidRPr="00F10E91" w:rsidRDefault="0041062F">
      <w:pPr>
        <w:ind w:left="1187"/>
        <w:rPr>
          <w:i/>
        </w:rPr>
      </w:pPr>
      <w:r w:rsidRPr="00F10E91">
        <w:rPr>
          <w:i/>
          <w:color w:val="2F5496"/>
          <w:spacing w:val="-2"/>
        </w:rPr>
        <w:t>Evidence</w:t>
      </w:r>
    </w:p>
    <w:p w14:paraId="0DAA27EE" w14:textId="77777777" w:rsidR="0041062F" w:rsidRPr="00F10E91" w:rsidRDefault="0041062F">
      <w:pPr>
        <w:pStyle w:val="BodyText"/>
        <w:spacing w:before="253" w:line="254" w:lineRule="auto"/>
        <w:ind w:right="186" w:firstLine="0"/>
        <w:rPr>
          <w:rFonts w:asciiTheme="minorHAnsi" w:hAnsiTheme="minorHAnsi"/>
          <w:sz w:val="24"/>
          <w:szCs w:val="24"/>
        </w:rPr>
      </w:pPr>
      <w:r w:rsidRPr="00F10E91">
        <w:rPr>
          <w:rFonts w:asciiTheme="minorHAnsi" w:hAnsiTheme="minorHAnsi"/>
          <w:sz w:val="24"/>
          <w:szCs w:val="24"/>
        </w:rPr>
        <w:t>The</w:t>
      </w:r>
      <w:r w:rsidRPr="00F10E91">
        <w:rPr>
          <w:rFonts w:asciiTheme="minorHAnsi" w:hAnsiTheme="minorHAnsi"/>
          <w:spacing w:val="-4"/>
          <w:sz w:val="24"/>
          <w:szCs w:val="24"/>
        </w:rPr>
        <w:t xml:space="preserve"> </w:t>
      </w:r>
      <w:r w:rsidRPr="00F10E91">
        <w:rPr>
          <w:rFonts w:asciiTheme="minorHAnsi" w:hAnsiTheme="minorHAnsi"/>
          <w:sz w:val="24"/>
          <w:szCs w:val="24"/>
        </w:rPr>
        <w:t>Investigator(s)</w:t>
      </w:r>
      <w:r w:rsidRPr="00F10E91">
        <w:rPr>
          <w:rFonts w:asciiTheme="minorHAnsi" w:hAnsiTheme="minorHAnsi"/>
          <w:spacing w:val="-4"/>
          <w:sz w:val="24"/>
          <w:szCs w:val="24"/>
        </w:rPr>
        <w:t xml:space="preserve"> </w:t>
      </w:r>
      <w:r w:rsidRPr="00F10E91">
        <w:rPr>
          <w:rFonts w:asciiTheme="minorHAnsi" w:hAnsiTheme="minorHAnsi"/>
          <w:sz w:val="24"/>
          <w:szCs w:val="24"/>
        </w:rPr>
        <w:t>and</w:t>
      </w:r>
      <w:r w:rsidRPr="00F10E91">
        <w:rPr>
          <w:rFonts w:asciiTheme="minorHAnsi" w:hAnsiTheme="minorHAnsi"/>
          <w:spacing w:val="-4"/>
          <w:sz w:val="24"/>
          <w:szCs w:val="24"/>
        </w:rPr>
        <w:t xml:space="preserve"> </w:t>
      </w:r>
      <w:r w:rsidRPr="00F10E91">
        <w:rPr>
          <w:rFonts w:asciiTheme="minorHAnsi" w:hAnsiTheme="minorHAnsi"/>
          <w:sz w:val="24"/>
          <w:szCs w:val="24"/>
        </w:rPr>
        <w:t>the</w:t>
      </w:r>
      <w:r w:rsidRPr="00F10E91">
        <w:rPr>
          <w:rFonts w:asciiTheme="minorHAnsi" w:hAnsiTheme="minorHAnsi"/>
          <w:spacing w:val="-4"/>
          <w:sz w:val="24"/>
          <w:szCs w:val="24"/>
        </w:rPr>
        <w:t xml:space="preserve"> </w:t>
      </w:r>
      <w:r w:rsidRPr="00F10E91">
        <w:rPr>
          <w:rFonts w:asciiTheme="minorHAnsi" w:hAnsiTheme="minorHAnsi"/>
          <w:sz w:val="24"/>
          <w:szCs w:val="24"/>
        </w:rPr>
        <w:t>Decision-maker(s)</w:t>
      </w:r>
      <w:r w:rsidRPr="00F10E91">
        <w:rPr>
          <w:rFonts w:asciiTheme="minorHAnsi" w:hAnsiTheme="minorHAnsi"/>
          <w:spacing w:val="-4"/>
          <w:sz w:val="24"/>
          <w:szCs w:val="24"/>
        </w:rPr>
        <w:t xml:space="preserve"> </w:t>
      </w:r>
      <w:r w:rsidRPr="00F10E91">
        <w:rPr>
          <w:rFonts w:asciiTheme="minorHAnsi" w:hAnsiTheme="minorHAnsi"/>
          <w:sz w:val="24"/>
          <w:szCs w:val="24"/>
        </w:rPr>
        <w:t>will</w:t>
      </w:r>
      <w:r w:rsidRPr="00F10E91">
        <w:rPr>
          <w:rFonts w:asciiTheme="minorHAnsi" w:hAnsiTheme="minorHAnsi"/>
          <w:spacing w:val="-4"/>
          <w:sz w:val="24"/>
          <w:szCs w:val="24"/>
        </w:rPr>
        <w:t xml:space="preserve"> </w:t>
      </w:r>
      <w:r w:rsidRPr="00F10E91">
        <w:rPr>
          <w:rFonts w:asciiTheme="minorHAnsi" w:hAnsiTheme="minorHAnsi"/>
          <w:sz w:val="24"/>
          <w:szCs w:val="24"/>
        </w:rPr>
        <w:t>only</w:t>
      </w:r>
      <w:r w:rsidRPr="00F10E91">
        <w:rPr>
          <w:rFonts w:asciiTheme="minorHAnsi" w:hAnsiTheme="minorHAnsi"/>
          <w:spacing w:val="-4"/>
          <w:sz w:val="24"/>
          <w:szCs w:val="24"/>
        </w:rPr>
        <w:t xml:space="preserve"> </w:t>
      </w:r>
      <w:r w:rsidRPr="00F10E91">
        <w:rPr>
          <w:rFonts w:asciiTheme="minorHAnsi" w:hAnsiTheme="minorHAnsi"/>
          <w:sz w:val="24"/>
          <w:szCs w:val="24"/>
        </w:rPr>
        <w:t>consider</w:t>
      </w:r>
      <w:r w:rsidRPr="00F10E91">
        <w:rPr>
          <w:rFonts w:asciiTheme="minorHAnsi" w:hAnsiTheme="minorHAnsi"/>
          <w:spacing w:val="-4"/>
          <w:sz w:val="24"/>
          <w:szCs w:val="24"/>
        </w:rPr>
        <w:t xml:space="preserve"> </w:t>
      </w:r>
      <w:r w:rsidRPr="00F10E91">
        <w:rPr>
          <w:rFonts w:asciiTheme="minorHAnsi" w:hAnsiTheme="minorHAnsi"/>
          <w:sz w:val="24"/>
          <w:szCs w:val="24"/>
        </w:rPr>
        <w:t>evidence</w:t>
      </w:r>
      <w:r w:rsidRPr="00F10E91">
        <w:rPr>
          <w:rFonts w:asciiTheme="minorHAnsi" w:hAnsiTheme="minorHAnsi"/>
          <w:spacing w:val="-4"/>
          <w:sz w:val="24"/>
          <w:szCs w:val="24"/>
        </w:rPr>
        <w:t xml:space="preserve"> </w:t>
      </w:r>
      <w:r w:rsidRPr="00F10E91">
        <w:rPr>
          <w:rFonts w:asciiTheme="minorHAnsi" w:hAnsiTheme="minorHAnsi"/>
          <w:sz w:val="24"/>
          <w:szCs w:val="24"/>
        </w:rPr>
        <w:t>that</w:t>
      </w:r>
      <w:r w:rsidRPr="00F10E91">
        <w:rPr>
          <w:rFonts w:asciiTheme="minorHAnsi" w:hAnsiTheme="minorHAnsi"/>
          <w:spacing w:val="-4"/>
          <w:sz w:val="24"/>
          <w:szCs w:val="24"/>
        </w:rPr>
        <w:t xml:space="preserve"> </w:t>
      </w:r>
      <w:r w:rsidRPr="00F10E91">
        <w:rPr>
          <w:rFonts w:asciiTheme="minorHAnsi" w:hAnsiTheme="minorHAnsi"/>
          <w:sz w:val="24"/>
          <w:szCs w:val="24"/>
        </w:rPr>
        <w:t>is</w:t>
      </w:r>
      <w:r w:rsidRPr="00F10E91">
        <w:rPr>
          <w:rFonts w:asciiTheme="minorHAnsi" w:hAnsiTheme="minorHAnsi"/>
          <w:spacing w:val="-4"/>
          <w:sz w:val="24"/>
          <w:szCs w:val="24"/>
        </w:rPr>
        <w:t xml:space="preserve"> </w:t>
      </w:r>
      <w:r w:rsidRPr="00F10E91">
        <w:rPr>
          <w:rFonts w:asciiTheme="minorHAnsi" w:hAnsiTheme="minorHAnsi"/>
          <w:sz w:val="24"/>
          <w:szCs w:val="24"/>
        </w:rPr>
        <w:t>deemed relevant and not otherwise impermissible.</w:t>
      </w:r>
    </w:p>
    <w:p w14:paraId="53CA8DE2" w14:textId="77777777" w:rsidR="0041062F" w:rsidRPr="00F10E91" w:rsidRDefault="0041062F">
      <w:pPr>
        <w:pStyle w:val="BodyText"/>
        <w:spacing w:before="31"/>
        <w:ind w:left="0" w:firstLine="0"/>
        <w:rPr>
          <w:rFonts w:asciiTheme="minorHAnsi" w:hAnsiTheme="minorHAnsi"/>
          <w:sz w:val="24"/>
          <w:szCs w:val="24"/>
        </w:rPr>
      </w:pPr>
    </w:p>
    <w:p w14:paraId="1CB1E854" w14:textId="77777777" w:rsidR="0041062F" w:rsidRPr="00F10E91" w:rsidRDefault="0041062F">
      <w:pPr>
        <w:pStyle w:val="BodyText"/>
        <w:spacing w:before="1" w:line="259" w:lineRule="auto"/>
        <w:ind w:firstLine="0"/>
        <w:rPr>
          <w:rFonts w:asciiTheme="minorHAnsi" w:hAnsiTheme="minorHAnsi"/>
          <w:sz w:val="24"/>
          <w:szCs w:val="24"/>
        </w:rPr>
      </w:pPr>
      <w:r w:rsidRPr="00F10E91">
        <w:rPr>
          <w:rFonts w:asciiTheme="minorHAnsi" w:hAnsiTheme="minorHAnsi"/>
          <w:sz w:val="24"/>
          <w:szCs w:val="24"/>
        </w:rPr>
        <w:t>Relevant</w:t>
      </w:r>
      <w:r w:rsidRPr="00F10E91">
        <w:rPr>
          <w:rFonts w:asciiTheme="minorHAnsi" w:hAnsiTheme="minorHAnsi"/>
          <w:spacing w:val="-3"/>
          <w:sz w:val="24"/>
          <w:szCs w:val="24"/>
        </w:rPr>
        <w:t xml:space="preserve"> </w:t>
      </w:r>
      <w:r w:rsidRPr="00F10E91">
        <w:rPr>
          <w:rFonts w:asciiTheme="minorHAnsi" w:hAnsiTheme="minorHAnsi"/>
          <w:sz w:val="24"/>
          <w:szCs w:val="24"/>
        </w:rPr>
        <w:t>Evidence</w:t>
      </w:r>
      <w:r w:rsidRPr="00F10E91">
        <w:rPr>
          <w:rFonts w:asciiTheme="minorHAnsi" w:hAnsiTheme="minorHAnsi"/>
          <w:spacing w:val="-3"/>
          <w:sz w:val="24"/>
          <w:szCs w:val="24"/>
        </w:rPr>
        <w:t xml:space="preserve"> </w:t>
      </w:r>
      <w:r w:rsidRPr="00F10E91">
        <w:rPr>
          <w:rFonts w:asciiTheme="minorHAnsi" w:hAnsiTheme="minorHAnsi"/>
          <w:sz w:val="24"/>
          <w:szCs w:val="24"/>
        </w:rPr>
        <w:t>is</w:t>
      </w:r>
      <w:r w:rsidRPr="00F10E91">
        <w:rPr>
          <w:rFonts w:asciiTheme="minorHAnsi" w:hAnsiTheme="minorHAnsi"/>
          <w:spacing w:val="-3"/>
          <w:sz w:val="24"/>
          <w:szCs w:val="24"/>
        </w:rPr>
        <w:t xml:space="preserve"> </w:t>
      </w:r>
      <w:r w:rsidRPr="00F10E91">
        <w:rPr>
          <w:rFonts w:asciiTheme="minorHAnsi" w:hAnsiTheme="minorHAnsi"/>
          <w:sz w:val="24"/>
          <w:szCs w:val="24"/>
        </w:rPr>
        <w:t>that</w:t>
      </w:r>
      <w:r w:rsidRPr="00F10E91">
        <w:rPr>
          <w:rFonts w:asciiTheme="minorHAnsi" w:hAnsiTheme="minorHAnsi"/>
          <w:spacing w:val="-3"/>
          <w:sz w:val="24"/>
          <w:szCs w:val="24"/>
        </w:rPr>
        <w:t xml:space="preserve"> </w:t>
      </w:r>
      <w:r w:rsidRPr="00F10E91">
        <w:rPr>
          <w:rFonts w:asciiTheme="minorHAnsi" w:hAnsiTheme="minorHAnsi"/>
          <w:sz w:val="24"/>
          <w:szCs w:val="24"/>
        </w:rPr>
        <w:t>which</w:t>
      </w:r>
      <w:r w:rsidRPr="00F10E91">
        <w:rPr>
          <w:rFonts w:asciiTheme="minorHAnsi" w:hAnsiTheme="minorHAnsi"/>
          <w:spacing w:val="-3"/>
          <w:sz w:val="24"/>
          <w:szCs w:val="24"/>
        </w:rPr>
        <w:t xml:space="preserve"> </w:t>
      </w:r>
      <w:r w:rsidRPr="00F10E91">
        <w:rPr>
          <w:rFonts w:asciiTheme="minorHAnsi" w:hAnsiTheme="minorHAnsi"/>
          <w:sz w:val="24"/>
          <w:szCs w:val="24"/>
        </w:rPr>
        <w:t>may</w:t>
      </w:r>
      <w:r w:rsidRPr="00F10E91">
        <w:rPr>
          <w:rFonts w:asciiTheme="minorHAnsi" w:hAnsiTheme="minorHAnsi"/>
          <w:spacing w:val="-3"/>
          <w:sz w:val="24"/>
          <w:szCs w:val="24"/>
        </w:rPr>
        <w:t xml:space="preserve"> </w:t>
      </w:r>
      <w:r w:rsidRPr="00F10E91">
        <w:rPr>
          <w:rFonts w:asciiTheme="minorHAnsi" w:hAnsiTheme="minorHAnsi"/>
          <w:sz w:val="24"/>
          <w:szCs w:val="24"/>
        </w:rPr>
        <w:t>aid</w:t>
      </w:r>
      <w:r w:rsidRPr="00F10E91">
        <w:rPr>
          <w:rFonts w:asciiTheme="minorHAnsi" w:hAnsiTheme="minorHAnsi"/>
          <w:spacing w:val="-3"/>
          <w:sz w:val="24"/>
          <w:szCs w:val="24"/>
        </w:rPr>
        <w:t xml:space="preserve"> </w:t>
      </w:r>
      <w:r w:rsidRPr="00F10E91">
        <w:rPr>
          <w:rFonts w:asciiTheme="minorHAnsi" w:hAnsiTheme="minorHAnsi"/>
          <w:sz w:val="24"/>
          <w:szCs w:val="24"/>
        </w:rPr>
        <w:t>in</w:t>
      </w:r>
      <w:r w:rsidRPr="00F10E91">
        <w:rPr>
          <w:rFonts w:asciiTheme="minorHAnsi" w:hAnsiTheme="minorHAnsi"/>
          <w:spacing w:val="-3"/>
          <w:sz w:val="24"/>
          <w:szCs w:val="24"/>
        </w:rPr>
        <w:t xml:space="preserve"> </w:t>
      </w:r>
      <w:r w:rsidRPr="00F10E91">
        <w:rPr>
          <w:rFonts w:asciiTheme="minorHAnsi" w:hAnsiTheme="minorHAnsi"/>
          <w:sz w:val="24"/>
          <w:szCs w:val="24"/>
        </w:rPr>
        <w:t>determining</w:t>
      </w:r>
      <w:r w:rsidRPr="00F10E91">
        <w:rPr>
          <w:rFonts w:asciiTheme="minorHAnsi" w:hAnsiTheme="minorHAnsi"/>
          <w:spacing w:val="-3"/>
          <w:sz w:val="24"/>
          <w:szCs w:val="24"/>
        </w:rPr>
        <w:t xml:space="preserve"> </w:t>
      </w:r>
      <w:r w:rsidRPr="00F10E91">
        <w:rPr>
          <w:rFonts w:asciiTheme="minorHAnsi" w:hAnsiTheme="minorHAnsi"/>
          <w:sz w:val="24"/>
          <w:szCs w:val="24"/>
        </w:rPr>
        <w:t>whether</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allegation</w:t>
      </w:r>
      <w:r w:rsidRPr="00F10E91">
        <w:rPr>
          <w:rFonts w:asciiTheme="minorHAnsi" w:hAnsiTheme="minorHAnsi"/>
          <w:spacing w:val="-3"/>
          <w:sz w:val="24"/>
          <w:szCs w:val="24"/>
        </w:rPr>
        <w:t xml:space="preserve"> </w:t>
      </w:r>
      <w:r w:rsidRPr="00F10E91">
        <w:rPr>
          <w:rFonts w:asciiTheme="minorHAnsi" w:hAnsiTheme="minorHAnsi"/>
          <w:sz w:val="24"/>
          <w:szCs w:val="24"/>
        </w:rPr>
        <w:t>occurred,</w:t>
      </w:r>
      <w:r w:rsidRPr="00F10E91">
        <w:rPr>
          <w:rFonts w:asciiTheme="minorHAnsi" w:hAnsiTheme="minorHAnsi"/>
          <w:spacing w:val="-3"/>
          <w:sz w:val="24"/>
          <w:szCs w:val="24"/>
        </w:rPr>
        <w:t xml:space="preserve"> </w:t>
      </w:r>
      <w:r w:rsidRPr="00F10E91">
        <w:rPr>
          <w:rFonts w:asciiTheme="minorHAnsi" w:hAnsiTheme="minorHAnsi"/>
          <w:sz w:val="24"/>
          <w:szCs w:val="24"/>
        </w:rPr>
        <w:t>or whether the behavior constitutes a violation of Policy.</w:t>
      </w:r>
    </w:p>
    <w:p w14:paraId="702A8E18" w14:textId="77777777" w:rsidR="0041062F" w:rsidRPr="00F10E91" w:rsidRDefault="0041062F">
      <w:pPr>
        <w:pStyle w:val="BodyText"/>
        <w:spacing w:before="26"/>
        <w:ind w:left="0" w:firstLine="0"/>
        <w:rPr>
          <w:rFonts w:asciiTheme="minorHAnsi" w:hAnsiTheme="minorHAnsi"/>
          <w:sz w:val="24"/>
          <w:szCs w:val="24"/>
        </w:rPr>
      </w:pPr>
    </w:p>
    <w:p w14:paraId="6A97CEFB" w14:textId="5CECB166" w:rsidR="0041062F" w:rsidRPr="00F10E91" w:rsidRDefault="0041062F" w:rsidP="00A47BC6">
      <w:pPr>
        <w:pStyle w:val="BodyText"/>
        <w:spacing w:line="259" w:lineRule="auto"/>
        <w:ind w:right="186" w:firstLine="0"/>
        <w:rPr>
          <w:rFonts w:asciiTheme="minorHAnsi" w:hAnsiTheme="minorHAnsi"/>
          <w:sz w:val="24"/>
          <w:szCs w:val="24"/>
        </w:rPr>
      </w:pPr>
      <w:r w:rsidRPr="00F10E91">
        <w:rPr>
          <w:rFonts w:asciiTheme="minorHAnsi" w:hAnsiTheme="minorHAnsi"/>
          <w:sz w:val="24"/>
          <w:szCs w:val="24"/>
        </w:rPr>
        <w:t>Impermissible evidence is defined as evidence that relates to the Complainant’s sexual interests</w:t>
      </w:r>
      <w:r w:rsidRPr="00F10E91">
        <w:rPr>
          <w:rFonts w:asciiTheme="minorHAnsi" w:hAnsiTheme="minorHAnsi"/>
          <w:spacing w:val="-6"/>
          <w:sz w:val="24"/>
          <w:szCs w:val="24"/>
        </w:rPr>
        <w:t xml:space="preserve"> </w:t>
      </w:r>
      <w:r w:rsidRPr="00F10E91">
        <w:rPr>
          <w:rFonts w:asciiTheme="minorHAnsi" w:hAnsiTheme="minorHAnsi"/>
          <w:sz w:val="24"/>
          <w:szCs w:val="24"/>
        </w:rPr>
        <w:t>or</w:t>
      </w:r>
      <w:r w:rsidRPr="00F10E91">
        <w:rPr>
          <w:rFonts w:asciiTheme="minorHAnsi" w:hAnsiTheme="minorHAnsi"/>
          <w:spacing w:val="-6"/>
          <w:sz w:val="24"/>
          <w:szCs w:val="24"/>
        </w:rPr>
        <w:t xml:space="preserve"> </w:t>
      </w:r>
      <w:r w:rsidRPr="00F10E91">
        <w:rPr>
          <w:rFonts w:asciiTheme="minorHAnsi" w:hAnsiTheme="minorHAnsi"/>
          <w:sz w:val="24"/>
          <w:szCs w:val="24"/>
        </w:rPr>
        <w:t>prior</w:t>
      </w:r>
      <w:r w:rsidRPr="00F10E91">
        <w:rPr>
          <w:rFonts w:asciiTheme="minorHAnsi" w:hAnsiTheme="minorHAnsi"/>
          <w:spacing w:val="-6"/>
          <w:sz w:val="24"/>
          <w:szCs w:val="24"/>
        </w:rPr>
        <w:t xml:space="preserve"> </w:t>
      </w:r>
      <w:r w:rsidRPr="00F10E91">
        <w:rPr>
          <w:rFonts w:asciiTheme="minorHAnsi" w:hAnsiTheme="minorHAnsi"/>
          <w:sz w:val="24"/>
          <w:szCs w:val="24"/>
        </w:rPr>
        <w:t>sexual</w:t>
      </w:r>
      <w:r w:rsidRPr="00F10E91">
        <w:rPr>
          <w:rFonts w:asciiTheme="minorHAnsi" w:hAnsiTheme="minorHAnsi"/>
          <w:spacing w:val="-6"/>
          <w:sz w:val="24"/>
          <w:szCs w:val="24"/>
        </w:rPr>
        <w:t xml:space="preserve"> </w:t>
      </w:r>
      <w:r w:rsidRPr="00F10E91">
        <w:rPr>
          <w:rFonts w:asciiTheme="minorHAnsi" w:hAnsiTheme="minorHAnsi"/>
          <w:sz w:val="24"/>
          <w:szCs w:val="24"/>
        </w:rPr>
        <w:t>conduct</w:t>
      </w:r>
      <w:r w:rsidRPr="00F10E91">
        <w:rPr>
          <w:rFonts w:asciiTheme="minorHAnsi" w:hAnsiTheme="minorHAnsi"/>
          <w:sz w:val="24"/>
          <w:szCs w:val="24"/>
          <w:vertAlign w:val="superscript"/>
        </w:rPr>
        <w:t>21</w:t>
      </w:r>
      <w:r w:rsidRPr="00F10E91">
        <w:rPr>
          <w:rFonts w:asciiTheme="minorHAnsi" w:hAnsiTheme="minorHAnsi"/>
          <w:spacing w:val="-7"/>
          <w:sz w:val="24"/>
          <w:szCs w:val="24"/>
        </w:rPr>
        <w:t xml:space="preserve"> </w:t>
      </w:r>
      <w:r w:rsidRPr="00F10E91">
        <w:rPr>
          <w:rFonts w:asciiTheme="minorHAnsi" w:hAnsiTheme="minorHAnsi"/>
          <w:sz w:val="24"/>
          <w:szCs w:val="24"/>
        </w:rPr>
        <w:t>or</w:t>
      </w:r>
      <w:r w:rsidRPr="00F10E91">
        <w:rPr>
          <w:rFonts w:asciiTheme="minorHAnsi" w:hAnsiTheme="minorHAnsi"/>
          <w:spacing w:val="-6"/>
          <w:sz w:val="24"/>
          <w:szCs w:val="24"/>
        </w:rPr>
        <w:t xml:space="preserve"> </w:t>
      </w:r>
      <w:r w:rsidRPr="00F10E91">
        <w:rPr>
          <w:rFonts w:asciiTheme="minorHAnsi" w:hAnsiTheme="minorHAnsi"/>
          <w:sz w:val="24"/>
          <w:szCs w:val="24"/>
        </w:rPr>
        <w:t>Respondent’s</w:t>
      </w:r>
      <w:r w:rsidRPr="00F10E91">
        <w:rPr>
          <w:rFonts w:asciiTheme="minorHAnsi" w:hAnsiTheme="minorHAnsi"/>
          <w:spacing w:val="-6"/>
          <w:sz w:val="24"/>
          <w:szCs w:val="24"/>
        </w:rPr>
        <w:t xml:space="preserve"> </w:t>
      </w:r>
      <w:r w:rsidRPr="00F10E91">
        <w:rPr>
          <w:rFonts w:asciiTheme="minorHAnsi" w:hAnsiTheme="minorHAnsi"/>
          <w:sz w:val="24"/>
          <w:szCs w:val="24"/>
        </w:rPr>
        <w:t>prior</w:t>
      </w:r>
      <w:r w:rsidRPr="00F10E91">
        <w:rPr>
          <w:rFonts w:asciiTheme="minorHAnsi" w:hAnsiTheme="minorHAnsi"/>
          <w:spacing w:val="-6"/>
          <w:sz w:val="24"/>
          <w:szCs w:val="24"/>
        </w:rPr>
        <w:t xml:space="preserve"> </w:t>
      </w:r>
      <w:r w:rsidRPr="00F10E91">
        <w:rPr>
          <w:rFonts w:asciiTheme="minorHAnsi" w:hAnsiTheme="minorHAnsi"/>
          <w:sz w:val="24"/>
          <w:szCs w:val="24"/>
        </w:rPr>
        <w:t>sexual</w:t>
      </w:r>
      <w:r w:rsidRPr="00F10E91">
        <w:rPr>
          <w:rFonts w:asciiTheme="minorHAnsi" w:hAnsiTheme="minorHAnsi"/>
          <w:spacing w:val="-6"/>
          <w:sz w:val="24"/>
          <w:szCs w:val="24"/>
        </w:rPr>
        <w:t xml:space="preserve"> </w:t>
      </w:r>
      <w:r w:rsidRPr="00F10E91">
        <w:rPr>
          <w:rFonts w:asciiTheme="minorHAnsi" w:hAnsiTheme="minorHAnsi"/>
          <w:sz w:val="24"/>
          <w:szCs w:val="24"/>
        </w:rPr>
        <w:t>history,</w:t>
      </w:r>
      <w:r w:rsidRPr="00F10E91">
        <w:rPr>
          <w:rFonts w:asciiTheme="minorHAnsi" w:hAnsiTheme="minorHAnsi"/>
          <w:sz w:val="24"/>
          <w:szCs w:val="24"/>
          <w:vertAlign w:val="superscript"/>
        </w:rPr>
        <w:t>22</w:t>
      </w:r>
      <w:r w:rsidRPr="00F10E91">
        <w:rPr>
          <w:rFonts w:asciiTheme="minorHAnsi" w:hAnsiTheme="minorHAnsi"/>
          <w:spacing w:val="-6"/>
          <w:sz w:val="24"/>
          <w:szCs w:val="24"/>
        </w:rPr>
        <w:t xml:space="preserve"> </w:t>
      </w:r>
      <w:r w:rsidRPr="00F10E91">
        <w:rPr>
          <w:rFonts w:asciiTheme="minorHAnsi" w:hAnsiTheme="minorHAnsi"/>
          <w:sz w:val="24"/>
          <w:szCs w:val="24"/>
        </w:rPr>
        <w:t>unless</w:t>
      </w:r>
      <w:r w:rsidRPr="00F10E91">
        <w:rPr>
          <w:rFonts w:asciiTheme="minorHAnsi" w:hAnsiTheme="minorHAnsi"/>
          <w:spacing w:val="-6"/>
          <w:sz w:val="24"/>
          <w:szCs w:val="24"/>
        </w:rPr>
        <w:t xml:space="preserve"> </w:t>
      </w:r>
      <w:r w:rsidRPr="00F10E91">
        <w:rPr>
          <w:rFonts w:asciiTheme="minorHAnsi" w:hAnsiTheme="minorHAnsi"/>
          <w:sz w:val="24"/>
          <w:szCs w:val="24"/>
        </w:rPr>
        <w:t>1)</w:t>
      </w:r>
      <w:r w:rsidRPr="00F10E91">
        <w:rPr>
          <w:rFonts w:asciiTheme="minorHAnsi" w:hAnsiTheme="minorHAnsi"/>
          <w:spacing w:val="-6"/>
          <w:sz w:val="24"/>
          <w:szCs w:val="24"/>
        </w:rPr>
        <w:t xml:space="preserve"> </w:t>
      </w:r>
      <w:r w:rsidRPr="00F10E91">
        <w:rPr>
          <w:rFonts w:asciiTheme="minorHAnsi" w:hAnsiTheme="minorHAnsi"/>
          <w:sz w:val="24"/>
          <w:szCs w:val="24"/>
        </w:rPr>
        <w:t>evidence about the prior sexual conduct or history is offered to prove that someone other than the Respondent</w:t>
      </w:r>
      <w:r w:rsidRPr="00F10E91">
        <w:rPr>
          <w:rFonts w:asciiTheme="minorHAnsi" w:hAnsiTheme="minorHAnsi"/>
          <w:spacing w:val="-2"/>
          <w:sz w:val="24"/>
          <w:szCs w:val="24"/>
        </w:rPr>
        <w:t xml:space="preserve"> </w:t>
      </w:r>
      <w:r w:rsidRPr="00F10E91">
        <w:rPr>
          <w:rFonts w:asciiTheme="minorHAnsi" w:hAnsiTheme="minorHAnsi"/>
          <w:sz w:val="24"/>
          <w:szCs w:val="24"/>
        </w:rPr>
        <w:t>committed</w:t>
      </w:r>
      <w:r w:rsidRPr="00F10E91">
        <w:rPr>
          <w:rFonts w:asciiTheme="minorHAnsi" w:hAnsiTheme="minorHAnsi"/>
          <w:spacing w:val="-2"/>
          <w:sz w:val="24"/>
          <w:szCs w:val="24"/>
        </w:rPr>
        <w:t xml:space="preserve"> </w:t>
      </w:r>
      <w:r w:rsidRPr="00F10E91">
        <w:rPr>
          <w:rFonts w:asciiTheme="minorHAnsi" w:hAnsiTheme="minorHAnsi"/>
          <w:sz w:val="24"/>
          <w:szCs w:val="24"/>
        </w:rPr>
        <w:t>the</w:t>
      </w:r>
      <w:r w:rsidRPr="00F10E91">
        <w:rPr>
          <w:rFonts w:asciiTheme="minorHAnsi" w:hAnsiTheme="minorHAnsi"/>
          <w:spacing w:val="-2"/>
          <w:sz w:val="24"/>
          <w:szCs w:val="24"/>
        </w:rPr>
        <w:t xml:space="preserve"> </w:t>
      </w:r>
      <w:r w:rsidRPr="00F10E91">
        <w:rPr>
          <w:rFonts w:asciiTheme="minorHAnsi" w:hAnsiTheme="minorHAnsi"/>
          <w:sz w:val="24"/>
          <w:szCs w:val="24"/>
        </w:rPr>
        <w:t>alleged</w:t>
      </w:r>
      <w:r w:rsidRPr="00F10E91">
        <w:rPr>
          <w:rFonts w:asciiTheme="minorHAnsi" w:hAnsiTheme="minorHAnsi"/>
          <w:spacing w:val="-2"/>
          <w:sz w:val="24"/>
          <w:szCs w:val="24"/>
        </w:rPr>
        <w:t xml:space="preserve"> </w:t>
      </w:r>
      <w:r w:rsidRPr="00F10E91">
        <w:rPr>
          <w:rFonts w:asciiTheme="minorHAnsi" w:hAnsiTheme="minorHAnsi"/>
          <w:sz w:val="24"/>
          <w:szCs w:val="24"/>
        </w:rPr>
        <w:t>conduct,</w:t>
      </w:r>
      <w:r w:rsidRPr="00F10E91">
        <w:rPr>
          <w:rFonts w:asciiTheme="minorHAnsi" w:hAnsiTheme="minorHAnsi"/>
          <w:spacing w:val="-2"/>
          <w:sz w:val="24"/>
          <w:szCs w:val="24"/>
        </w:rPr>
        <w:t xml:space="preserve"> </w:t>
      </w:r>
      <w:r w:rsidRPr="00F10E91">
        <w:rPr>
          <w:rFonts w:asciiTheme="minorHAnsi" w:hAnsiTheme="minorHAnsi"/>
          <w:sz w:val="24"/>
          <w:szCs w:val="24"/>
        </w:rPr>
        <w:t>or</w:t>
      </w:r>
      <w:r w:rsidRPr="00F10E91">
        <w:rPr>
          <w:rFonts w:asciiTheme="minorHAnsi" w:hAnsiTheme="minorHAnsi"/>
          <w:spacing w:val="-2"/>
          <w:sz w:val="24"/>
          <w:szCs w:val="24"/>
        </w:rPr>
        <w:t xml:space="preserve"> </w:t>
      </w:r>
      <w:r w:rsidRPr="00F10E91">
        <w:rPr>
          <w:rFonts w:asciiTheme="minorHAnsi" w:hAnsiTheme="minorHAnsi"/>
          <w:sz w:val="24"/>
          <w:szCs w:val="24"/>
        </w:rPr>
        <w:t>2)</w:t>
      </w:r>
      <w:r w:rsidRPr="00F10E91">
        <w:rPr>
          <w:rFonts w:asciiTheme="minorHAnsi" w:hAnsiTheme="minorHAnsi"/>
          <w:spacing w:val="-2"/>
          <w:sz w:val="24"/>
          <w:szCs w:val="24"/>
        </w:rPr>
        <w:t xml:space="preserve"> </w:t>
      </w:r>
      <w:r w:rsidRPr="00F10E91">
        <w:rPr>
          <w:rFonts w:asciiTheme="minorHAnsi" w:hAnsiTheme="minorHAnsi"/>
          <w:sz w:val="24"/>
          <w:szCs w:val="24"/>
        </w:rPr>
        <w:t>is</w:t>
      </w:r>
      <w:r w:rsidRPr="00F10E91">
        <w:rPr>
          <w:rFonts w:asciiTheme="minorHAnsi" w:hAnsiTheme="minorHAnsi"/>
          <w:spacing w:val="-2"/>
          <w:sz w:val="24"/>
          <w:szCs w:val="24"/>
        </w:rPr>
        <w:t xml:space="preserve"> </w:t>
      </w:r>
      <w:r w:rsidRPr="00F10E91">
        <w:rPr>
          <w:rFonts w:asciiTheme="minorHAnsi" w:hAnsiTheme="minorHAnsi"/>
          <w:sz w:val="24"/>
          <w:szCs w:val="24"/>
        </w:rPr>
        <w:t>evidence</w:t>
      </w:r>
      <w:r w:rsidRPr="00F10E91">
        <w:rPr>
          <w:rFonts w:asciiTheme="minorHAnsi" w:hAnsiTheme="minorHAnsi"/>
          <w:spacing w:val="-2"/>
          <w:sz w:val="24"/>
          <w:szCs w:val="24"/>
        </w:rPr>
        <w:t xml:space="preserve"> </w:t>
      </w:r>
      <w:r w:rsidRPr="00F10E91">
        <w:rPr>
          <w:rFonts w:asciiTheme="minorHAnsi" w:hAnsiTheme="minorHAnsi"/>
          <w:sz w:val="24"/>
          <w:szCs w:val="24"/>
        </w:rPr>
        <w:t>about</w:t>
      </w:r>
      <w:r w:rsidRPr="00F10E91">
        <w:rPr>
          <w:rFonts w:asciiTheme="minorHAnsi" w:hAnsiTheme="minorHAnsi"/>
          <w:spacing w:val="-2"/>
          <w:sz w:val="24"/>
          <w:szCs w:val="24"/>
        </w:rPr>
        <w:t xml:space="preserve"> </w:t>
      </w:r>
      <w:r w:rsidRPr="00F10E91">
        <w:rPr>
          <w:rFonts w:asciiTheme="minorHAnsi" w:hAnsiTheme="minorHAnsi"/>
          <w:sz w:val="24"/>
          <w:szCs w:val="24"/>
        </w:rPr>
        <w:t>specific</w:t>
      </w:r>
      <w:r w:rsidRPr="00F10E91">
        <w:rPr>
          <w:rFonts w:asciiTheme="minorHAnsi" w:hAnsiTheme="minorHAnsi"/>
          <w:spacing w:val="-2"/>
          <w:sz w:val="24"/>
          <w:szCs w:val="24"/>
        </w:rPr>
        <w:t xml:space="preserve"> </w:t>
      </w:r>
      <w:r w:rsidRPr="00F10E91">
        <w:rPr>
          <w:rFonts w:asciiTheme="minorHAnsi" w:hAnsiTheme="minorHAnsi"/>
          <w:sz w:val="24"/>
          <w:szCs w:val="24"/>
        </w:rPr>
        <w:t>incidents</w:t>
      </w:r>
      <w:r w:rsidRPr="00F10E91">
        <w:rPr>
          <w:rFonts w:asciiTheme="minorHAnsi" w:hAnsiTheme="minorHAnsi"/>
          <w:spacing w:val="-2"/>
          <w:sz w:val="24"/>
          <w:szCs w:val="24"/>
        </w:rPr>
        <w:t xml:space="preserve"> </w:t>
      </w:r>
      <w:r w:rsidRPr="00F10E91">
        <w:rPr>
          <w:rFonts w:asciiTheme="minorHAnsi" w:hAnsiTheme="minorHAnsi"/>
          <w:sz w:val="24"/>
          <w:szCs w:val="24"/>
        </w:rPr>
        <w:t>of</w:t>
      </w:r>
      <w:r w:rsidRPr="00F10E91">
        <w:rPr>
          <w:rFonts w:asciiTheme="minorHAnsi" w:hAnsiTheme="minorHAnsi"/>
          <w:spacing w:val="-2"/>
          <w:sz w:val="24"/>
          <w:szCs w:val="24"/>
        </w:rPr>
        <w:t xml:space="preserve"> </w:t>
      </w:r>
      <w:r w:rsidRPr="00F10E91">
        <w:rPr>
          <w:rFonts w:asciiTheme="minorHAnsi" w:hAnsiTheme="minorHAnsi"/>
          <w:sz w:val="24"/>
          <w:szCs w:val="24"/>
        </w:rPr>
        <w:t>the Complainant’s prior sexual conduct with the Respondent that is offered to prove consent.</w:t>
      </w:r>
      <w:r w:rsidR="00A47BC6" w:rsidRPr="00F10E91">
        <w:rPr>
          <w:rFonts w:asciiTheme="minorHAnsi" w:hAnsiTheme="minorHAnsi"/>
          <w:sz w:val="24"/>
          <w:szCs w:val="24"/>
        </w:rPr>
        <w:t xml:space="preserve"> </w:t>
      </w:r>
      <w:r w:rsidRPr="00F10E91">
        <w:rPr>
          <w:rFonts w:asciiTheme="minorHAnsi" w:hAnsiTheme="minorHAnsi"/>
          <w:sz w:val="24"/>
          <w:szCs w:val="24"/>
        </w:rPr>
        <w:t>The fact of prior consensual sexual conduct occurred between the Complainant and Respondent does not by itself demonstrate or imply the Complainant’s consent or preclude a determination</w:t>
      </w:r>
      <w:r w:rsidRPr="00F10E91">
        <w:rPr>
          <w:rFonts w:asciiTheme="minorHAnsi" w:hAnsiTheme="minorHAnsi"/>
          <w:spacing w:val="-4"/>
          <w:sz w:val="24"/>
          <w:szCs w:val="24"/>
        </w:rPr>
        <w:t xml:space="preserve"> </w:t>
      </w:r>
      <w:r w:rsidRPr="00F10E91">
        <w:rPr>
          <w:rFonts w:asciiTheme="minorHAnsi" w:hAnsiTheme="minorHAnsi"/>
          <w:sz w:val="24"/>
          <w:szCs w:val="24"/>
        </w:rPr>
        <w:t>that</w:t>
      </w:r>
      <w:r w:rsidRPr="00F10E91">
        <w:rPr>
          <w:rFonts w:asciiTheme="minorHAnsi" w:hAnsiTheme="minorHAnsi"/>
          <w:spacing w:val="-4"/>
          <w:sz w:val="24"/>
          <w:szCs w:val="24"/>
        </w:rPr>
        <w:t xml:space="preserve"> </w:t>
      </w:r>
      <w:r w:rsidRPr="00F10E91">
        <w:rPr>
          <w:rFonts w:asciiTheme="minorHAnsi" w:hAnsiTheme="minorHAnsi"/>
          <w:sz w:val="24"/>
          <w:szCs w:val="24"/>
        </w:rPr>
        <w:t>sex-based</w:t>
      </w:r>
      <w:r w:rsidRPr="00F10E91">
        <w:rPr>
          <w:rFonts w:asciiTheme="minorHAnsi" w:hAnsiTheme="minorHAnsi"/>
          <w:spacing w:val="-4"/>
          <w:sz w:val="24"/>
          <w:szCs w:val="24"/>
        </w:rPr>
        <w:t xml:space="preserve"> </w:t>
      </w:r>
      <w:r w:rsidRPr="00F10E91">
        <w:rPr>
          <w:rFonts w:asciiTheme="minorHAnsi" w:hAnsiTheme="minorHAnsi"/>
          <w:sz w:val="24"/>
          <w:szCs w:val="24"/>
        </w:rPr>
        <w:t>harassment</w:t>
      </w:r>
      <w:r w:rsidRPr="00F10E91">
        <w:rPr>
          <w:rFonts w:asciiTheme="minorHAnsi" w:hAnsiTheme="minorHAnsi"/>
          <w:spacing w:val="-4"/>
          <w:sz w:val="24"/>
          <w:szCs w:val="24"/>
        </w:rPr>
        <w:t xml:space="preserve"> </w:t>
      </w:r>
      <w:r w:rsidRPr="00F10E91">
        <w:rPr>
          <w:rFonts w:asciiTheme="minorHAnsi" w:hAnsiTheme="minorHAnsi"/>
          <w:sz w:val="24"/>
          <w:szCs w:val="24"/>
        </w:rPr>
        <w:t>occurred.</w:t>
      </w:r>
      <w:r w:rsidRPr="00F10E91">
        <w:rPr>
          <w:rFonts w:asciiTheme="minorHAnsi" w:hAnsiTheme="minorHAnsi"/>
          <w:spacing w:val="-4"/>
          <w:sz w:val="24"/>
          <w:szCs w:val="24"/>
        </w:rPr>
        <w:t xml:space="preserve"> </w:t>
      </w:r>
      <w:r w:rsidRPr="00F10E91">
        <w:rPr>
          <w:rFonts w:asciiTheme="minorHAnsi" w:hAnsiTheme="minorHAnsi"/>
          <w:sz w:val="24"/>
          <w:szCs w:val="24"/>
        </w:rPr>
        <w:t>Likewise,</w:t>
      </w:r>
      <w:r w:rsidRPr="00F10E91">
        <w:rPr>
          <w:rFonts w:asciiTheme="minorHAnsi" w:hAnsiTheme="minorHAnsi"/>
          <w:spacing w:val="-4"/>
          <w:sz w:val="24"/>
          <w:szCs w:val="24"/>
        </w:rPr>
        <w:t xml:space="preserve"> </w:t>
      </w:r>
      <w:r w:rsidRPr="00F10E91">
        <w:rPr>
          <w:rFonts w:asciiTheme="minorHAnsi" w:hAnsiTheme="minorHAnsi"/>
          <w:sz w:val="24"/>
          <w:szCs w:val="24"/>
        </w:rPr>
        <w:t>a</w:t>
      </w:r>
      <w:r w:rsidRPr="00F10E91">
        <w:rPr>
          <w:rFonts w:asciiTheme="minorHAnsi" w:hAnsiTheme="minorHAnsi"/>
          <w:spacing w:val="-4"/>
          <w:sz w:val="24"/>
          <w:szCs w:val="24"/>
        </w:rPr>
        <w:t xml:space="preserve"> </w:t>
      </w:r>
      <w:r w:rsidRPr="00F10E91">
        <w:rPr>
          <w:rFonts w:asciiTheme="minorHAnsi" w:hAnsiTheme="minorHAnsi"/>
          <w:sz w:val="24"/>
          <w:szCs w:val="24"/>
        </w:rPr>
        <w:t>previous</w:t>
      </w:r>
      <w:r w:rsidRPr="00F10E91">
        <w:rPr>
          <w:rFonts w:asciiTheme="minorHAnsi" w:hAnsiTheme="minorHAnsi"/>
          <w:spacing w:val="-4"/>
          <w:sz w:val="24"/>
          <w:szCs w:val="24"/>
        </w:rPr>
        <w:t xml:space="preserve"> </w:t>
      </w:r>
      <w:r w:rsidRPr="00F10E91">
        <w:rPr>
          <w:rFonts w:asciiTheme="minorHAnsi" w:hAnsiTheme="minorHAnsi"/>
          <w:sz w:val="24"/>
          <w:szCs w:val="24"/>
        </w:rPr>
        <w:t>or</w:t>
      </w:r>
      <w:r w:rsidRPr="00F10E91">
        <w:rPr>
          <w:rFonts w:asciiTheme="minorHAnsi" w:hAnsiTheme="minorHAnsi"/>
          <w:spacing w:val="-4"/>
          <w:sz w:val="24"/>
          <w:szCs w:val="24"/>
        </w:rPr>
        <w:t xml:space="preserve"> </w:t>
      </w:r>
      <w:r w:rsidRPr="00F10E91">
        <w:rPr>
          <w:rFonts w:asciiTheme="minorHAnsi" w:hAnsiTheme="minorHAnsi"/>
          <w:sz w:val="24"/>
          <w:szCs w:val="24"/>
        </w:rPr>
        <w:t>subsequent</w:t>
      </w:r>
      <w:r w:rsidRPr="00F10E91">
        <w:rPr>
          <w:rFonts w:asciiTheme="minorHAnsi" w:hAnsiTheme="minorHAnsi"/>
          <w:spacing w:val="-4"/>
          <w:sz w:val="24"/>
          <w:szCs w:val="24"/>
        </w:rPr>
        <w:t xml:space="preserve"> </w:t>
      </w:r>
      <w:r w:rsidRPr="00F10E91">
        <w:rPr>
          <w:rFonts w:asciiTheme="minorHAnsi" w:hAnsiTheme="minorHAnsi"/>
          <w:sz w:val="24"/>
          <w:szCs w:val="24"/>
        </w:rPr>
        <w:t>dating relationship between the Complainant and the Respondent will not be considered, unless the evidence is relevant to how the parties communicated consent in prior or subsequent consensual sexual relations.</w:t>
      </w:r>
      <w:r w:rsidRPr="00F10E91">
        <w:rPr>
          <w:rFonts w:asciiTheme="minorHAnsi" w:hAnsiTheme="minorHAnsi"/>
          <w:sz w:val="24"/>
          <w:szCs w:val="24"/>
          <w:vertAlign w:val="superscript"/>
        </w:rPr>
        <w:t>24</w:t>
      </w:r>
      <w:r w:rsidRPr="00F10E91">
        <w:rPr>
          <w:rFonts w:asciiTheme="minorHAnsi" w:hAnsiTheme="minorHAnsi"/>
          <w:sz w:val="24"/>
          <w:szCs w:val="24"/>
        </w:rPr>
        <w:t xml:space="preserve"> Prior to allowing the consideration of any evidence provided under this section, the investigator(s) or decision-maker(s) will provide a written explanation to the parties as to why the evidence is consistent with this clause.</w:t>
      </w:r>
      <w:r w:rsidRPr="00F10E91">
        <w:rPr>
          <w:rFonts w:asciiTheme="minorHAnsi" w:hAnsiTheme="minorHAnsi"/>
          <w:sz w:val="24"/>
          <w:szCs w:val="24"/>
          <w:vertAlign w:val="superscript"/>
        </w:rPr>
        <w:t>25</w:t>
      </w:r>
    </w:p>
    <w:p w14:paraId="5CEC5B25" w14:textId="77777777" w:rsidR="0041062F" w:rsidRPr="00F10E91" w:rsidRDefault="0041062F">
      <w:pPr>
        <w:pStyle w:val="BodyText"/>
        <w:spacing w:before="34"/>
        <w:ind w:left="0" w:firstLine="0"/>
        <w:rPr>
          <w:rFonts w:asciiTheme="minorHAnsi" w:hAnsiTheme="minorHAnsi"/>
          <w:sz w:val="24"/>
          <w:szCs w:val="24"/>
        </w:rPr>
      </w:pPr>
    </w:p>
    <w:p w14:paraId="7271886F" w14:textId="77777777" w:rsidR="0041062F" w:rsidRPr="00F10E91" w:rsidRDefault="0041062F">
      <w:pPr>
        <w:pStyle w:val="BodyText"/>
        <w:spacing w:line="259" w:lineRule="auto"/>
        <w:ind w:right="186" w:firstLine="0"/>
        <w:rPr>
          <w:rFonts w:asciiTheme="minorHAnsi" w:hAnsiTheme="minorHAnsi"/>
          <w:sz w:val="24"/>
          <w:szCs w:val="24"/>
        </w:rPr>
      </w:pPr>
      <w:r w:rsidRPr="00F10E91">
        <w:rPr>
          <w:rFonts w:asciiTheme="minorHAnsi" w:hAnsiTheme="minorHAnsi"/>
          <w:sz w:val="24"/>
          <w:szCs w:val="24"/>
        </w:rPr>
        <w:t xml:space="preserve">Previous disciplinary action of any kind involving the Respondent may not be considered </w:t>
      </w:r>
      <w:r w:rsidRPr="00F10E91">
        <w:rPr>
          <w:rFonts w:asciiTheme="minorHAnsi" w:hAnsiTheme="minorHAnsi"/>
          <w:sz w:val="24"/>
          <w:szCs w:val="24"/>
        </w:rPr>
        <w:lastRenderedPageBreak/>
        <w:t>unless there is an allegation of a pattern of misconduct. Such information may also be considered in determining an appropriate sanction upon a determination of responsibility. Barring</w:t>
      </w:r>
      <w:r w:rsidRPr="00F10E91">
        <w:rPr>
          <w:rFonts w:asciiTheme="minorHAnsi" w:hAnsiTheme="minorHAnsi"/>
          <w:spacing w:val="-3"/>
          <w:sz w:val="24"/>
          <w:szCs w:val="24"/>
        </w:rPr>
        <w:t xml:space="preserve"> </w:t>
      </w:r>
      <w:r w:rsidRPr="00F10E91">
        <w:rPr>
          <w:rFonts w:asciiTheme="minorHAnsi" w:hAnsiTheme="minorHAnsi"/>
          <w:sz w:val="24"/>
          <w:szCs w:val="24"/>
        </w:rPr>
        <w:t>a</w:t>
      </w:r>
      <w:r w:rsidRPr="00F10E91">
        <w:rPr>
          <w:rFonts w:asciiTheme="minorHAnsi" w:hAnsiTheme="minorHAnsi"/>
          <w:spacing w:val="-3"/>
          <w:sz w:val="24"/>
          <w:szCs w:val="24"/>
        </w:rPr>
        <w:t xml:space="preserve"> </w:t>
      </w:r>
      <w:r w:rsidRPr="00F10E91">
        <w:rPr>
          <w:rFonts w:asciiTheme="minorHAnsi" w:hAnsiTheme="minorHAnsi"/>
          <w:sz w:val="24"/>
          <w:szCs w:val="24"/>
        </w:rPr>
        <w:t>pattern</w:t>
      </w:r>
      <w:r w:rsidRPr="00F10E91">
        <w:rPr>
          <w:rFonts w:asciiTheme="minorHAnsi" w:hAnsiTheme="minorHAnsi"/>
          <w:spacing w:val="-3"/>
          <w:sz w:val="24"/>
          <w:szCs w:val="24"/>
        </w:rPr>
        <w:t xml:space="preserve"> </w:t>
      </w:r>
      <w:r w:rsidRPr="00F10E91">
        <w:rPr>
          <w:rFonts w:asciiTheme="minorHAnsi" w:hAnsiTheme="minorHAnsi"/>
          <w:sz w:val="24"/>
          <w:szCs w:val="24"/>
        </w:rPr>
        <w:t>allegation,</w:t>
      </w:r>
      <w:r w:rsidRPr="00F10E91">
        <w:rPr>
          <w:rFonts w:asciiTheme="minorHAnsi" w:hAnsiTheme="minorHAnsi"/>
          <w:spacing w:val="-3"/>
          <w:sz w:val="24"/>
          <w:szCs w:val="24"/>
        </w:rPr>
        <w:t xml:space="preserve"> </w:t>
      </w:r>
      <w:r w:rsidRPr="00F10E91">
        <w:rPr>
          <w:rFonts w:asciiTheme="minorHAnsi" w:hAnsiTheme="minorHAnsi"/>
          <w:sz w:val="24"/>
          <w:szCs w:val="24"/>
        </w:rPr>
        <w:t>this</w:t>
      </w:r>
      <w:r w:rsidRPr="00F10E91">
        <w:rPr>
          <w:rFonts w:asciiTheme="minorHAnsi" w:hAnsiTheme="minorHAnsi"/>
          <w:spacing w:val="-3"/>
          <w:sz w:val="24"/>
          <w:szCs w:val="24"/>
        </w:rPr>
        <w:t xml:space="preserve"> </w:t>
      </w:r>
      <w:r w:rsidRPr="00F10E91">
        <w:rPr>
          <w:rFonts w:asciiTheme="minorHAnsi" w:hAnsiTheme="minorHAnsi"/>
          <w:sz w:val="24"/>
          <w:szCs w:val="24"/>
        </w:rPr>
        <w:t>information</w:t>
      </w:r>
      <w:r w:rsidRPr="00F10E91">
        <w:rPr>
          <w:rFonts w:asciiTheme="minorHAnsi" w:hAnsiTheme="minorHAnsi"/>
          <w:spacing w:val="-3"/>
          <w:sz w:val="24"/>
          <w:szCs w:val="24"/>
        </w:rPr>
        <w:t xml:space="preserve"> </w:t>
      </w:r>
      <w:r w:rsidRPr="00F10E91">
        <w:rPr>
          <w:rFonts w:asciiTheme="minorHAnsi" w:hAnsiTheme="minorHAnsi"/>
          <w:sz w:val="24"/>
          <w:szCs w:val="24"/>
        </w:rPr>
        <w:t>is</w:t>
      </w:r>
      <w:r w:rsidRPr="00F10E91">
        <w:rPr>
          <w:rFonts w:asciiTheme="minorHAnsi" w:hAnsiTheme="minorHAnsi"/>
          <w:spacing w:val="-3"/>
          <w:sz w:val="24"/>
          <w:szCs w:val="24"/>
        </w:rPr>
        <w:t xml:space="preserve"> </w:t>
      </w:r>
      <w:r w:rsidRPr="00F10E91">
        <w:rPr>
          <w:rFonts w:asciiTheme="minorHAnsi" w:hAnsiTheme="minorHAnsi"/>
          <w:sz w:val="24"/>
          <w:szCs w:val="24"/>
        </w:rPr>
        <w:t>only</w:t>
      </w:r>
      <w:r w:rsidRPr="00F10E91">
        <w:rPr>
          <w:rFonts w:asciiTheme="minorHAnsi" w:hAnsiTheme="minorHAnsi"/>
          <w:spacing w:val="-3"/>
          <w:sz w:val="24"/>
          <w:szCs w:val="24"/>
        </w:rPr>
        <w:t xml:space="preserve"> </w:t>
      </w:r>
      <w:r w:rsidRPr="00F10E91">
        <w:rPr>
          <w:rFonts w:asciiTheme="minorHAnsi" w:hAnsiTheme="minorHAnsi"/>
          <w:sz w:val="24"/>
          <w:szCs w:val="24"/>
        </w:rPr>
        <w:t>considered</w:t>
      </w:r>
      <w:r w:rsidRPr="00F10E91">
        <w:rPr>
          <w:rFonts w:asciiTheme="minorHAnsi" w:hAnsiTheme="minorHAnsi"/>
          <w:spacing w:val="-3"/>
          <w:sz w:val="24"/>
          <w:szCs w:val="24"/>
        </w:rPr>
        <w:t xml:space="preserve"> </w:t>
      </w:r>
      <w:r w:rsidRPr="00F10E91">
        <w:rPr>
          <w:rFonts w:asciiTheme="minorHAnsi" w:hAnsiTheme="minorHAnsi"/>
          <w:sz w:val="24"/>
          <w:szCs w:val="24"/>
        </w:rPr>
        <w:t>at</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sanction</w:t>
      </w:r>
      <w:r w:rsidRPr="00F10E91">
        <w:rPr>
          <w:rFonts w:asciiTheme="minorHAnsi" w:hAnsiTheme="minorHAnsi"/>
          <w:spacing w:val="-3"/>
          <w:sz w:val="24"/>
          <w:szCs w:val="24"/>
        </w:rPr>
        <w:t xml:space="preserve"> </w:t>
      </w:r>
      <w:r w:rsidRPr="00F10E91">
        <w:rPr>
          <w:rFonts w:asciiTheme="minorHAnsi" w:hAnsiTheme="minorHAnsi"/>
          <w:sz w:val="24"/>
          <w:szCs w:val="24"/>
        </w:rPr>
        <w:t>stage</w:t>
      </w:r>
      <w:r w:rsidRPr="00F10E91">
        <w:rPr>
          <w:rFonts w:asciiTheme="minorHAnsi" w:hAnsiTheme="minorHAnsi"/>
          <w:spacing w:val="-3"/>
          <w:sz w:val="24"/>
          <w:szCs w:val="24"/>
        </w:rPr>
        <w:t xml:space="preserve"> </w:t>
      </w:r>
      <w:r w:rsidRPr="00F10E91">
        <w:rPr>
          <w:rFonts w:asciiTheme="minorHAnsi" w:hAnsiTheme="minorHAnsi"/>
          <w:sz w:val="24"/>
          <w:szCs w:val="24"/>
        </w:rPr>
        <w:t>of</w:t>
      </w:r>
      <w:r w:rsidRPr="00F10E91">
        <w:rPr>
          <w:rFonts w:asciiTheme="minorHAnsi" w:hAnsiTheme="minorHAnsi"/>
          <w:spacing w:val="-3"/>
          <w:sz w:val="24"/>
          <w:szCs w:val="24"/>
        </w:rPr>
        <w:t xml:space="preserve"> </w:t>
      </w:r>
      <w:r w:rsidRPr="00F10E91">
        <w:rPr>
          <w:rFonts w:asciiTheme="minorHAnsi" w:hAnsiTheme="minorHAnsi"/>
          <w:sz w:val="24"/>
          <w:szCs w:val="24"/>
        </w:rPr>
        <w:t>the process and is not shared until then.</w:t>
      </w:r>
    </w:p>
    <w:p w14:paraId="088BFD0B" w14:textId="77777777" w:rsidR="0041062F" w:rsidRPr="00F10E91" w:rsidRDefault="0041062F">
      <w:pPr>
        <w:pStyle w:val="BodyText"/>
        <w:spacing w:before="23"/>
        <w:ind w:left="0" w:firstLine="0"/>
        <w:rPr>
          <w:rFonts w:asciiTheme="minorHAnsi" w:hAnsiTheme="minorHAnsi"/>
          <w:sz w:val="24"/>
          <w:szCs w:val="24"/>
        </w:rPr>
      </w:pPr>
    </w:p>
    <w:p w14:paraId="7D774611" w14:textId="77777777" w:rsidR="0041062F" w:rsidRPr="00F10E91" w:rsidRDefault="0041062F">
      <w:pPr>
        <w:pStyle w:val="BodyText"/>
        <w:spacing w:line="256" w:lineRule="auto"/>
        <w:ind w:firstLine="0"/>
        <w:rPr>
          <w:rFonts w:asciiTheme="minorHAnsi" w:hAnsiTheme="minorHAnsi"/>
          <w:sz w:val="24"/>
          <w:szCs w:val="24"/>
        </w:rPr>
      </w:pPr>
      <w:r w:rsidRPr="00F10E91">
        <w:rPr>
          <w:rFonts w:asciiTheme="minorHAnsi" w:hAnsiTheme="minorHAnsi"/>
          <w:sz w:val="24"/>
          <w:szCs w:val="24"/>
        </w:rPr>
        <w:t>Within</w:t>
      </w:r>
      <w:r w:rsidRPr="00F10E91">
        <w:rPr>
          <w:rFonts w:asciiTheme="minorHAnsi" w:hAnsiTheme="minorHAnsi"/>
          <w:spacing w:val="-4"/>
          <w:sz w:val="24"/>
          <w:szCs w:val="24"/>
        </w:rPr>
        <w:t xml:space="preserve"> </w:t>
      </w:r>
      <w:r w:rsidRPr="00F10E91">
        <w:rPr>
          <w:rFonts w:asciiTheme="minorHAnsi" w:hAnsiTheme="minorHAnsi"/>
          <w:sz w:val="24"/>
          <w:szCs w:val="24"/>
        </w:rPr>
        <w:t>the</w:t>
      </w:r>
      <w:r w:rsidRPr="00F10E91">
        <w:rPr>
          <w:rFonts w:asciiTheme="minorHAnsi" w:hAnsiTheme="minorHAnsi"/>
          <w:spacing w:val="-4"/>
          <w:sz w:val="24"/>
          <w:szCs w:val="24"/>
        </w:rPr>
        <w:t xml:space="preserve"> </w:t>
      </w:r>
      <w:r w:rsidRPr="00F10E91">
        <w:rPr>
          <w:rFonts w:asciiTheme="minorHAnsi" w:hAnsiTheme="minorHAnsi"/>
          <w:sz w:val="24"/>
          <w:szCs w:val="24"/>
        </w:rPr>
        <w:t>limitations</w:t>
      </w:r>
      <w:r w:rsidRPr="00F10E91">
        <w:rPr>
          <w:rFonts w:asciiTheme="minorHAnsi" w:hAnsiTheme="minorHAnsi"/>
          <w:spacing w:val="-4"/>
          <w:sz w:val="24"/>
          <w:szCs w:val="24"/>
        </w:rPr>
        <w:t xml:space="preserve"> </w:t>
      </w:r>
      <w:r w:rsidRPr="00F10E91">
        <w:rPr>
          <w:rFonts w:asciiTheme="minorHAnsi" w:hAnsiTheme="minorHAnsi"/>
          <w:sz w:val="24"/>
          <w:szCs w:val="24"/>
        </w:rPr>
        <w:t>stated</w:t>
      </w:r>
      <w:r w:rsidRPr="00F10E91">
        <w:rPr>
          <w:rFonts w:asciiTheme="minorHAnsi" w:hAnsiTheme="minorHAnsi"/>
          <w:spacing w:val="-4"/>
          <w:sz w:val="24"/>
          <w:szCs w:val="24"/>
        </w:rPr>
        <w:t xml:space="preserve"> </w:t>
      </w:r>
      <w:r w:rsidRPr="00F10E91">
        <w:rPr>
          <w:rFonts w:asciiTheme="minorHAnsi" w:hAnsiTheme="minorHAnsi"/>
          <w:sz w:val="24"/>
          <w:szCs w:val="24"/>
        </w:rPr>
        <w:t>above,</w:t>
      </w:r>
      <w:r w:rsidRPr="00F10E91">
        <w:rPr>
          <w:rFonts w:asciiTheme="minorHAnsi" w:hAnsiTheme="minorHAnsi"/>
          <w:spacing w:val="-4"/>
          <w:sz w:val="24"/>
          <w:szCs w:val="24"/>
        </w:rPr>
        <w:t xml:space="preserve"> </w:t>
      </w:r>
      <w:r w:rsidRPr="00F10E91">
        <w:rPr>
          <w:rFonts w:asciiTheme="minorHAnsi" w:hAnsiTheme="minorHAnsi"/>
          <w:sz w:val="24"/>
          <w:szCs w:val="24"/>
        </w:rPr>
        <w:t>the</w:t>
      </w:r>
      <w:r w:rsidRPr="00F10E91">
        <w:rPr>
          <w:rFonts w:asciiTheme="minorHAnsi" w:hAnsiTheme="minorHAnsi"/>
          <w:spacing w:val="-4"/>
          <w:sz w:val="24"/>
          <w:szCs w:val="24"/>
        </w:rPr>
        <w:t xml:space="preserve"> </w:t>
      </w:r>
      <w:r w:rsidRPr="00F10E91">
        <w:rPr>
          <w:rFonts w:asciiTheme="minorHAnsi" w:hAnsiTheme="minorHAnsi"/>
          <w:sz w:val="24"/>
          <w:szCs w:val="24"/>
        </w:rPr>
        <w:t>investigation</w:t>
      </w:r>
      <w:r w:rsidRPr="00F10E91">
        <w:rPr>
          <w:rFonts w:asciiTheme="minorHAnsi" w:hAnsiTheme="minorHAnsi"/>
          <w:spacing w:val="-4"/>
          <w:sz w:val="24"/>
          <w:szCs w:val="24"/>
        </w:rPr>
        <w:t xml:space="preserve"> </w:t>
      </w:r>
      <w:r w:rsidRPr="00F10E91">
        <w:rPr>
          <w:rFonts w:asciiTheme="minorHAnsi" w:hAnsiTheme="minorHAnsi"/>
          <w:sz w:val="24"/>
          <w:szCs w:val="24"/>
        </w:rPr>
        <w:t>and</w:t>
      </w:r>
      <w:r w:rsidRPr="00F10E91">
        <w:rPr>
          <w:rFonts w:asciiTheme="minorHAnsi" w:hAnsiTheme="minorHAnsi"/>
          <w:spacing w:val="-4"/>
          <w:sz w:val="24"/>
          <w:szCs w:val="24"/>
        </w:rPr>
        <w:t xml:space="preserve"> </w:t>
      </w:r>
      <w:r w:rsidRPr="00F10E91">
        <w:rPr>
          <w:rFonts w:asciiTheme="minorHAnsi" w:hAnsiTheme="minorHAnsi"/>
          <w:sz w:val="24"/>
          <w:szCs w:val="24"/>
        </w:rPr>
        <w:t>determination</w:t>
      </w:r>
      <w:r w:rsidRPr="00F10E91">
        <w:rPr>
          <w:rFonts w:asciiTheme="minorHAnsi" w:hAnsiTheme="minorHAnsi"/>
          <w:spacing w:val="-4"/>
          <w:sz w:val="24"/>
          <w:szCs w:val="24"/>
        </w:rPr>
        <w:t xml:space="preserve"> </w:t>
      </w:r>
      <w:r w:rsidRPr="00F10E91">
        <w:rPr>
          <w:rFonts w:asciiTheme="minorHAnsi" w:hAnsiTheme="minorHAnsi"/>
          <w:sz w:val="24"/>
          <w:szCs w:val="24"/>
        </w:rPr>
        <w:t>can</w:t>
      </w:r>
      <w:r w:rsidRPr="00F10E91">
        <w:rPr>
          <w:rFonts w:asciiTheme="minorHAnsi" w:hAnsiTheme="minorHAnsi"/>
          <w:spacing w:val="-4"/>
          <w:sz w:val="24"/>
          <w:szCs w:val="24"/>
        </w:rPr>
        <w:t xml:space="preserve"> </w:t>
      </w:r>
      <w:r w:rsidRPr="00F10E91">
        <w:rPr>
          <w:rFonts w:asciiTheme="minorHAnsi" w:hAnsiTheme="minorHAnsi"/>
          <w:sz w:val="24"/>
          <w:szCs w:val="24"/>
        </w:rPr>
        <w:t>consider</w:t>
      </w:r>
      <w:r w:rsidRPr="00F10E91">
        <w:rPr>
          <w:rFonts w:asciiTheme="minorHAnsi" w:hAnsiTheme="minorHAnsi"/>
          <w:spacing w:val="-4"/>
          <w:sz w:val="24"/>
          <w:szCs w:val="24"/>
        </w:rPr>
        <w:t xml:space="preserve"> </w:t>
      </w:r>
      <w:r w:rsidRPr="00F10E91">
        <w:rPr>
          <w:rFonts w:asciiTheme="minorHAnsi" w:hAnsiTheme="minorHAnsi"/>
          <w:sz w:val="24"/>
          <w:szCs w:val="24"/>
        </w:rPr>
        <w:t>character evidence, if offered, but that evidence is unlikely to be relevant unless it is fact evidence or relates to a pattern of conduct.</w:t>
      </w:r>
    </w:p>
    <w:p w14:paraId="63C7E76B" w14:textId="77777777" w:rsidR="0041062F" w:rsidRPr="00F10E91" w:rsidRDefault="0041062F">
      <w:pPr>
        <w:pStyle w:val="BodyText"/>
        <w:spacing w:before="7"/>
        <w:ind w:left="0" w:firstLine="0"/>
        <w:rPr>
          <w:rFonts w:asciiTheme="minorHAnsi" w:hAnsiTheme="minorHAnsi"/>
          <w:sz w:val="24"/>
          <w:szCs w:val="24"/>
        </w:rPr>
      </w:pPr>
    </w:p>
    <w:p w14:paraId="0705EDC9" w14:textId="1BC94BB3" w:rsidR="0041062F" w:rsidRPr="00F10E91" w:rsidRDefault="0041062F">
      <w:pPr>
        <w:ind w:left="1187"/>
        <w:rPr>
          <w:i/>
        </w:rPr>
      </w:pPr>
      <w:r w:rsidRPr="00F10E91">
        <w:rPr>
          <w:i/>
          <w:color w:val="2F5496"/>
        </w:rPr>
        <w:t>No0ﬁca</w:t>
      </w:r>
      <w:r w:rsidR="004D095C" w:rsidRPr="00F10E91">
        <w:rPr>
          <w:i/>
          <w:color w:val="2F5496"/>
        </w:rPr>
        <w:t>ti</w:t>
      </w:r>
      <w:r w:rsidRPr="00F10E91">
        <w:rPr>
          <w:i/>
          <w:color w:val="2F5496"/>
        </w:rPr>
        <w:t>on</w:t>
      </w:r>
      <w:r w:rsidRPr="00F10E91">
        <w:rPr>
          <w:i/>
          <w:color w:val="2F5496"/>
          <w:spacing w:val="1"/>
        </w:rPr>
        <w:t xml:space="preserve"> </w:t>
      </w:r>
      <w:r w:rsidRPr="00F10E91">
        <w:rPr>
          <w:i/>
          <w:color w:val="2F5496"/>
        </w:rPr>
        <w:t>of</w:t>
      </w:r>
      <w:r w:rsidRPr="00F10E91">
        <w:rPr>
          <w:i/>
          <w:color w:val="2F5496"/>
          <w:spacing w:val="1"/>
        </w:rPr>
        <w:t xml:space="preserve"> </w:t>
      </w:r>
      <w:r w:rsidRPr="00F10E91">
        <w:rPr>
          <w:i/>
          <w:color w:val="2F5496"/>
          <w:spacing w:val="-2"/>
        </w:rPr>
        <w:t>Outcome</w:t>
      </w:r>
    </w:p>
    <w:p w14:paraId="097FD971" w14:textId="77777777" w:rsidR="0041062F" w:rsidRPr="00F10E91" w:rsidRDefault="0041062F">
      <w:pPr>
        <w:pStyle w:val="BodyText"/>
        <w:spacing w:before="253" w:line="256" w:lineRule="auto"/>
        <w:ind w:right="221" w:firstLine="0"/>
        <w:rPr>
          <w:rFonts w:asciiTheme="minorHAnsi" w:hAnsiTheme="minorHAnsi"/>
          <w:sz w:val="24"/>
          <w:szCs w:val="24"/>
        </w:rPr>
      </w:pPr>
      <w:r w:rsidRPr="00F10E91">
        <w:rPr>
          <w:rFonts w:asciiTheme="minorHAnsi" w:hAnsiTheme="minorHAnsi"/>
          <w:sz w:val="24"/>
          <w:szCs w:val="24"/>
        </w:rPr>
        <w:t>Within ten (10) business days of the conclusion of the Resolution Process, the Title IX Coordinator</w:t>
      </w:r>
      <w:r w:rsidRPr="00F10E91">
        <w:rPr>
          <w:rFonts w:asciiTheme="minorHAnsi" w:hAnsiTheme="minorHAnsi"/>
          <w:spacing w:val="-2"/>
          <w:sz w:val="24"/>
          <w:szCs w:val="24"/>
        </w:rPr>
        <w:t xml:space="preserve"> </w:t>
      </w:r>
      <w:r w:rsidRPr="00F10E91">
        <w:rPr>
          <w:rFonts w:asciiTheme="minorHAnsi" w:hAnsiTheme="minorHAnsi"/>
          <w:sz w:val="24"/>
          <w:szCs w:val="24"/>
        </w:rPr>
        <w:t>provides</w:t>
      </w:r>
      <w:r w:rsidRPr="00F10E91">
        <w:rPr>
          <w:rFonts w:asciiTheme="minorHAnsi" w:hAnsiTheme="minorHAnsi"/>
          <w:spacing w:val="-2"/>
          <w:sz w:val="24"/>
          <w:szCs w:val="24"/>
        </w:rPr>
        <w:t xml:space="preserve"> </w:t>
      </w:r>
      <w:r w:rsidRPr="00F10E91">
        <w:rPr>
          <w:rFonts w:asciiTheme="minorHAnsi" w:hAnsiTheme="minorHAnsi"/>
          <w:sz w:val="24"/>
          <w:szCs w:val="24"/>
        </w:rPr>
        <w:t>the</w:t>
      </w:r>
      <w:r w:rsidRPr="00F10E91">
        <w:rPr>
          <w:rFonts w:asciiTheme="minorHAnsi" w:hAnsiTheme="minorHAnsi"/>
          <w:spacing w:val="-2"/>
          <w:sz w:val="24"/>
          <w:szCs w:val="24"/>
        </w:rPr>
        <w:t xml:space="preserve"> </w:t>
      </w:r>
      <w:r w:rsidRPr="00F10E91">
        <w:rPr>
          <w:rFonts w:asciiTheme="minorHAnsi" w:hAnsiTheme="minorHAnsi"/>
          <w:sz w:val="24"/>
          <w:szCs w:val="24"/>
        </w:rPr>
        <w:t>Parties</w:t>
      </w:r>
      <w:r w:rsidRPr="00F10E91">
        <w:rPr>
          <w:rFonts w:asciiTheme="minorHAnsi" w:hAnsiTheme="minorHAnsi"/>
          <w:spacing w:val="-2"/>
          <w:sz w:val="24"/>
          <w:szCs w:val="24"/>
        </w:rPr>
        <w:t xml:space="preserve"> </w:t>
      </w:r>
      <w:r w:rsidRPr="00F10E91">
        <w:rPr>
          <w:rFonts w:asciiTheme="minorHAnsi" w:hAnsiTheme="minorHAnsi"/>
          <w:sz w:val="24"/>
          <w:szCs w:val="24"/>
        </w:rPr>
        <w:t>with</w:t>
      </w:r>
      <w:r w:rsidRPr="00F10E91">
        <w:rPr>
          <w:rFonts w:asciiTheme="minorHAnsi" w:hAnsiTheme="minorHAnsi"/>
          <w:spacing w:val="-2"/>
          <w:sz w:val="24"/>
          <w:szCs w:val="24"/>
        </w:rPr>
        <w:t xml:space="preserve"> </w:t>
      </w:r>
      <w:r w:rsidRPr="00F10E91">
        <w:rPr>
          <w:rFonts w:asciiTheme="minorHAnsi" w:hAnsiTheme="minorHAnsi"/>
          <w:sz w:val="24"/>
          <w:szCs w:val="24"/>
        </w:rPr>
        <w:t>a</w:t>
      </w:r>
      <w:r w:rsidRPr="00F10E91">
        <w:rPr>
          <w:rFonts w:asciiTheme="minorHAnsi" w:hAnsiTheme="minorHAnsi"/>
          <w:spacing w:val="-2"/>
          <w:sz w:val="24"/>
          <w:szCs w:val="24"/>
        </w:rPr>
        <w:t xml:space="preserve"> </w:t>
      </w:r>
      <w:r w:rsidRPr="00F10E91">
        <w:rPr>
          <w:rFonts w:asciiTheme="minorHAnsi" w:hAnsiTheme="minorHAnsi"/>
          <w:sz w:val="24"/>
          <w:szCs w:val="24"/>
        </w:rPr>
        <w:t>written</w:t>
      </w:r>
      <w:r w:rsidRPr="00F10E91">
        <w:rPr>
          <w:rFonts w:asciiTheme="minorHAnsi" w:hAnsiTheme="minorHAnsi"/>
          <w:spacing w:val="-2"/>
          <w:sz w:val="24"/>
          <w:szCs w:val="24"/>
        </w:rPr>
        <w:t xml:space="preserve"> </w:t>
      </w:r>
      <w:r w:rsidRPr="00F10E91">
        <w:rPr>
          <w:rFonts w:asciiTheme="minorHAnsi" w:hAnsiTheme="minorHAnsi"/>
          <w:sz w:val="24"/>
          <w:szCs w:val="24"/>
        </w:rPr>
        <w:t>outcome</w:t>
      </w:r>
      <w:r w:rsidRPr="00F10E91">
        <w:rPr>
          <w:rFonts w:asciiTheme="minorHAnsi" w:hAnsiTheme="minorHAnsi"/>
          <w:spacing w:val="-2"/>
          <w:sz w:val="24"/>
          <w:szCs w:val="24"/>
        </w:rPr>
        <w:t xml:space="preserve"> </w:t>
      </w:r>
      <w:r w:rsidRPr="00F10E91">
        <w:rPr>
          <w:rFonts w:asciiTheme="minorHAnsi" w:hAnsiTheme="minorHAnsi"/>
          <w:sz w:val="24"/>
          <w:szCs w:val="24"/>
        </w:rPr>
        <w:t>notification.</w:t>
      </w:r>
      <w:r w:rsidRPr="00F10E91">
        <w:rPr>
          <w:rFonts w:asciiTheme="minorHAnsi" w:hAnsiTheme="minorHAnsi"/>
          <w:spacing w:val="-6"/>
          <w:sz w:val="24"/>
          <w:szCs w:val="24"/>
        </w:rPr>
        <w:t xml:space="preserve"> </w:t>
      </w:r>
      <w:r w:rsidRPr="00F10E91">
        <w:rPr>
          <w:rFonts w:asciiTheme="minorHAnsi" w:hAnsiTheme="minorHAnsi"/>
          <w:sz w:val="24"/>
          <w:szCs w:val="24"/>
        </w:rPr>
        <w:t>The</w:t>
      </w:r>
      <w:r w:rsidRPr="00F10E91">
        <w:rPr>
          <w:rFonts w:asciiTheme="minorHAnsi" w:hAnsiTheme="minorHAnsi"/>
          <w:spacing w:val="-2"/>
          <w:sz w:val="24"/>
          <w:szCs w:val="24"/>
        </w:rPr>
        <w:t xml:space="preserve"> </w:t>
      </w:r>
      <w:r w:rsidRPr="00F10E91">
        <w:rPr>
          <w:rFonts w:asciiTheme="minorHAnsi" w:hAnsiTheme="minorHAnsi"/>
          <w:sz w:val="24"/>
          <w:szCs w:val="24"/>
        </w:rPr>
        <w:t>outcome</w:t>
      </w:r>
      <w:r w:rsidRPr="00F10E91">
        <w:rPr>
          <w:rFonts w:asciiTheme="minorHAnsi" w:hAnsiTheme="minorHAnsi"/>
          <w:spacing w:val="-2"/>
          <w:sz w:val="24"/>
          <w:szCs w:val="24"/>
        </w:rPr>
        <w:t xml:space="preserve"> </w:t>
      </w:r>
      <w:r w:rsidRPr="00F10E91">
        <w:rPr>
          <w:rFonts w:asciiTheme="minorHAnsi" w:hAnsiTheme="minorHAnsi"/>
          <w:sz w:val="24"/>
          <w:szCs w:val="24"/>
        </w:rPr>
        <w:t>notification will specify the finding for each alleged Policy violation, all applicable sanctions that the College</w:t>
      </w:r>
      <w:r w:rsidRPr="00F10E91">
        <w:rPr>
          <w:rFonts w:asciiTheme="minorHAnsi" w:hAnsiTheme="minorHAnsi"/>
          <w:spacing w:val="-4"/>
          <w:sz w:val="24"/>
          <w:szCs w:val="24"/>
        </w:rPr>
        <w:t xml:space="preserve"> </w:t>
      </w:r>
      <w:r w:rsidRPr="00F10E91">
        <w:rPr>
          <w:rFonts w:asciiTheme="minorHAnsi" w:hAnsiTheme="minorHAnsi"/>
          <w:sz w:val="24"/>
          <w:szCs w:val="24"/>
        </w:rPr>
        <w:t>is</w:t>
      </w:r>
      <w:r w:rsidRPr="00F10E91">
        <w:rPr>
          <w:rFonts w:asciiTheme="minorHAnsi" w:hAnsiTheme="minorHAnsi"/>
          <w:spacing w:val="-4"/>
          <w:sz w:val="24"/>
          <w:szCs w:val="24"/>
        </w:rPr>
        <w:t xml:space="preserve"> </w:t>
      </w:r>
      <w:r w:rsidRPr="00F10E91">
        <w:rPr>
          <w:rFonts w:asciiTheme="minorHAnsi" w:hAnsiTheme="minorHAnsi"/>
          <w:sz w:val="24"/>
          <w:szCs w:val="24"/>
        </w:rPr>
        <w:t>permitted</w:t>
      </w:r>
      <w:r w:rsidRPr="00F10E91">
        <w:rPr>
          <w:rFonts w:asciiTheme="minorHAnsi" w:hAnsiTheme="minorHAnsi"/>
          <w:spacing w:val="-4"/>
          <w:sz w:val="24"/>
          <w:szCs w:val="24"/>
        </w:rPr>
        <w:t xml:space="preserve"> </w:t>
      </w:r>
      <w:r w:rsidRPr="00F10E91">
        <w:rPr>
          <w:rFonts w:asciiTheme="minorHAnsi" w:hAnsiTheme="minorHAnsi"/>
          <w:sz w:val="24"/>
          <w:szCs w:val="24"/>
        </w:rPr>
        <w:t>to</w:t>
      </w:r>
      <w:r w:rsidRPr="00F10E91">
        <w:rPr>
          <w:rFonts w:asciiTheme="minorHAnsi" w:hAnsiTheme="minorHAnsi"/>
          <w:spacing w:val="-4"/>
          <w:sz w:val="24"/>
          <w:szCs w:val="24"/>
        </w:rPr>
        <w:t xml:space="preserve"> </w:t>
      </w:r>
      <w:r w:rsidRPr="00F10E91">
        <w:rPr>
          <w:rFonts w:asciiTheme="minorHAnsi" w:hAnsiTheme="minorHAnsi"/>
          <w:sz w:val="24"/>
          <w:szCs w:val="24"/>
        </w:rPr>
        <w:t>share</w:t>
      </w:r>
      <w:r w:rsidRPr="00F10E91">
        <w:rPr>
          <w:rFonts w:asciiTheme="minorHAnsi" w:hAnsiTheme="minorHAnsi"/>
          <w:spacing w:val="-4"/>
          <w:sz w:val="24"/>
          <w:szCs w:val="24"/>
        </w:rPr>
        <w:t xml:space="preserve"> </w:t>
      </w:r>
      <w:r w:rsidRPr="00F10E91">
        <w:rPr>
          <w:rFonts w:asciiTheme="minorHAnsi" w:hAnsiTheme="minorHAnsi"/>
          <w:sz w:val="24"/>
          <w:szCs w:val="24"/>
        </w:rPr>
        <w:t>pursuant</w:t>
      </w:r>
      <w:r w:rsidRPr="00F10E91">
        <w:rPr>
          <w:rFonts w:asciiTheme="minorHAnsi" w:hAnsiTheme="minorHAnsi"/>
          <w:spacing w:val="-4"/>
          <w:sz w:val="24"/>
          <w:szCs w:val="24"/>
        </w:rPr>
        <w:t xml:space="preserve"> </w:t>
      </w:r>
      <w:r w:rsidRPr="00F10E91">
        <w:rPr>
          <w:rFonts w:asciiTheme="minorHAnsi" w:hAnsiTheme="minorHAnsi"/>
          <w:sz w:val="24"/>
          <w:szCs w:val="24"/>
        </w:rPr>
        <w:t>to</w:t>
      </w:r>
      <w:r w:rsidRPr="00F10E91">
        <w:rPr>
          <w:rFonts w:asciiTheme="minorHAnsi" w:hAnsiTheme="minorHAnsi"/>
          <w:spacing w:val="-4"/>
          <w:sz w:val="24"/>
          <w:szCs w:val="24"/>
        </w:rPr>
        <w:t xml:space="preserve"> </w:t>
      </w:r>
      <w:r w:rsidRPr="00F10E91">
        <w:rPr>
          <w:rFonts w:asciiTheme="minorHAnsi" w:hAnsiTheme="minorHAnsi"/>
          <w:sz w:val="24"/>
          <w:szCs w:val="24"/>
        </w:rPr>
        <w:t>state</w:t>
      </w:r>
      <w:r w:rsidRPr="00F10E91">
        <w:rPr>
          <w:rFonts w:asciiTheme="minorHAnsi" w:hAnsiTheme="minorHAnsi"/>
          <w:spacing w:val="-4"/>
          <w:sz w:val="24"/>
          <w:szCs w:val="24"/>
        </w:rPr>
        <w:t xml:space="preserve"> </w:t>
      </w:r>
      <w:r w:rsidRPr="00F10E91">
        <w:rPr>
          <w:rFonts w:asciiTheme="minorHAnsi" w:hAnsiTheme="minorHAnsi"/>
          <w:sz w:val="24"/>
          <w:szCs w:val="24"/>
        </w:rPr>
        <w:t>or</w:t>
      </w:r>
      <w:r w:rsidRPr="00F10E91">
        <w:rPr>
          <w:rFonts w:asciiTheme="minorHAnsi" w:hAnsiTheme="minorHAnsi"/>
          <w:spacing w:val="-4"/>
          <w:sz w:val="24"/>
          <w:szCs w:val="24"/>
        </w:rPr>
        <w:t xml:space="preserve"> </w:t>
      </w:r>
      <w:r w:rsidRPr="00F10E91">
        <w:rPr>
          <w:rFonts w:asciiTheme="minorHAnsi" w:hAnsiTheme="minorHAnsi"/>
          <w:sz w:val="24"/>
          <w:szCs w:val="24"/>
        </w:rPr>
        <w:t>federal</w:t>
      </w:r>
      <w:r w:rsidRPr="00F10E91">
        <w:rPr>
          <w:rFonts w:asciiTheme="minorHAnsi" w:hAnsiTheme="minorHAnsi"/>
          <w:spacing w:val="-4"/>
          <w:sz w:val="24"/>
          <w:szCs w:val="24"/>
        </w:rPr>
        <w:t xml:space="preserve"> </w:t>
      </w:r>
      <w:r w:rsidRPr="00F10E91">
        <w:rPr>
          <w:rFonts w:asciiTheme="minorHAnsi" w:hAnsiTheme="minorHAnsi"/>
          <w:sz w:val="24"/>
          <w:szCs w:val="24"/>
        </w:rPr>
        <w:t>law,</w:t>
      </w:r>
      <w:r w:rsidRPr="00F10E91">
        <w:rPr>
          <w:rFonts w:asciiTheme="minorHAnsi" w:hAnsiTheme="minorHAnsi"/>
          <w:spacing w:val="-4"/>
          <w:sz w:val="24"/>
          <w:szCs w:val="24"/>
        </w:rPr>
        <w:t xml:space="preserve"> </w:t>
      </w:r>
      <w:r w:rsidRPr="00F10E91">
        <w:rPr>
          <w:rFonts w:asciiTheme="minorHAnsi" w:hAnsiTheme="minorHAnsi"/>
          <w:sz w:val="24"/>
          <w:szCs w:val="24"/>
        </w:rPr>
        <w:t>and</w:t>
      </w:r>
      <w:r w:rsidRPr="00F10E91">
        <w:rPr>
          <w:rFonts w:asciiTheme="minorHAnsi" w:hAnsiTheme="minorHAnsi"/>
          <w:spacing w:val="-4"/>
          <w:sz w:val="24"/>
          <w:szCs w:val="24"/>
        </w:rPr>
        <w:t xml:space="preserve"> </w:t>
      </w:r>
      <w:r w:rsidRPr="00F10E91">
        <w:rPr>
          <w:rFonts w:asciiTheme="minorHAnsi" w:hAnsiTheme="minorHAnsi"/>
          <w:sz w:val="24"/>
          <w:szCs w:val="24"/>
        </w:rPr>
        <w:t>a</w:t>
      </w:r>
      <w:r w:rsidRPr="00F10E91">
        <w:rPr>
          <w:rFonts w:asciiTheme="minorHAnsi" w:hAnsiTheme="minorHAnsi"/>
          <w:spacing w:val="-4"/>
          <w:sz w:val="24"/>
          <w:szCs w:val="24"/>
        </w:rPr>
        <w:t xml:space="preserve"> </w:t>
      </w:r>
      <w:r w:rsidRPr="00F10E91">
        <w:rPr>
          <w:rFonts w:asciiTheme="minorHAnsi" w:hAnsiTheme="minorHAnsi"/>
          <w:sz w:val="24"/>
          <w:szCs w:val="24"/>
        </w:rPr>
        <w:t>detailed</w:t>
      </w:r>
      <w:r w:rsidRPr="00F10E91">
        <w:rPr>
          <w:rFonts w:asciiTheme="minorHAnsi" w:hAnsiTheme="minorHAnsi"/>
          <w:spacing w:val="-4"/>
          <w:sz w:val="24"/>
          <w:szCs w:val="24"/>
        </w:rPr>
        <w:t xml:space="preserve"> </w:t>
      </w:r>
      <w:r w:rsidRPr="00F10E91">
        <w:rPr>
          <w:rFonts w:asciiTheme="minorHAnsi" w:hAnsiTheme="minorHAnsi"/>
          <w:sz w:val="24"/>
          <w:szCs w:val="24"/>
        </w:rPr>
        <w:t>rationale,</w:t>
      </w:r>
      <w:r w:rsidRPr="00F10E91">
        <w:rPr>
          <w:rFonts w:asciiTheme="minorHAnsi" w:hAnsiTheme="minorHAnsi"/>
          <w:spacing w:val="-4"/>
          <w:sz w:val="24"/>
          <w:szCs w:val="24"/>
        </w:rPr>
        <w:t xml:space="preserve"> </w:t>
      </w:r>
      <w:r w:rsidRPr="00F10E91">
        <w:rPr>
          <w:rFonts w:asciiTheme="minorHAnsi" w:hAnsiTheme="minorHAnsi"/>
          <w:sz w:val="24"/>
          <w:szCs w:val="24"/>
        </w:rPr>
        <w:t>written by</w:t>
      </w:r>
      <w:r w:rsidRPr="00F10E91">
        <w:rPr>
          <w:rFonts w:asciiTheme="minorHAnsi" w:hAnsiTheme="minorHAnsi"/>
          <w:spacing w:val="-1"/>
          <w:sz w:val="24"/>
          <w:szCs w:val="24"/>
        </w:rPr>
        <w:t xml:space="preserve"> </w:t>
      </w:r>
      <w:r w:rsidRPr="00F10E91">
        <w:rPr>
          <w:rFonts w:asciiTheme="minorHAnsi" w:hAnsiTheme="minorHAnsi"/>
          <w:sz w:val="24"/>
          <w:szCs w:val="24"/>
        </w:rPr>
        <w:t>the</w:t>
      </w:r>
      <w:r w:rsidRPr="00F10E91">
        <w:rPr>
          <w:rFonts w:asciiTheme="minorHAnsi" w:hAnsiTheme="minorHAnsi"/>
          <w:spacing w:val="-1"/>
          <w:sz w:val="24"/>
          <w:szCs w:val="24"/>
        </w:rPr>
        <w:t xml:space="preserve"> </w:t>
      </w:r>
      <w:r w:rsidRPr="00F10E91">
        <w:rPr>
          <w:rFonts w:asciiTheme="minorHAnsi" w:hAnsiTheme="minorHAnsi"/>
          <w:sz w:val="24"/>
          <w:szCs w:val="24"/>
        </w:rPr>
        <w:t>Decision-maker,</w:t>
      </w:r>
      <w:r w:rsidRPr="00F10E91">
        <w:rPr>
          <w:rFonts w:asciiTheme="minorHAnsi" w:hAnsiTheme="minorHAnsi"/>
          <w:spacing w:val="-1"/>
          <w:sz w:val="24"/>
          <w:szCs w:val="24"/>
        </w:rPr>
        <w:t xml:space="preserve"> </w:t>
      </w:r>
      <w:r w:rsidRPr="00F10E91">
        <w:rPr>
          <w:rFonts w:asciiTheme="minorHAnsi" w:hAnsiTheme="minorHAnsi"/>
          <w:sz w:val="24"/>
          <w:szCs w:val="24"/>
        </w:rPr>
        <w:t>supporting</w:t>
      </w:r>
      <w:r w:rsidRPr="00F10E91">
        <w:rPr>
          <w:rFonts w:asciiTheme="minorHAnsi" w:hAnsiTheme="minorHAnsi"/>
          <w:spacing w:val="-1"/>
          <w:sz w:val="24"/>
          <w:szCs w:val="24"/>
        </w:rPr>
        <w:t xml:space="preserve"> </w:t>
      </w:r>
      <w:r w:rsidRPr="00F10E91">
        <w:rPr>
          <w:rFonts w:asciiTheme="minorHAnsi" w:hAnsiTheme="minorHAnsi"/>
          <w:sz w:val="24"/>
          <w:szCs w:val="24"/>
        </w:rPr>
        <w:t>the</w:t>
      </w:r>
      <w:r w:rsidRPr="00F10E91">
        <w:rPr>
          <w:rFonts w:asciiTheme="minorHAnsi" w:hAnsiTheme="minorHAnsi"/>
          <w:spacing w:val="-1"/>
          <w:sz w:val="24"/>
          <w:szCs w:val="24"/>
        </w:rPr>
        <w:t xml:space="preserve"> </w:t>
      </w:r>
      <w:r w:rsidRPr="00F10E91">
        <w:rPr>
          <w:rFonts w:asciiTheme="minorHAnsi" w:hAnsiTheme="minorHAnsi"/>
          <w:sz w:val="24"/>
          <w:szCs w:val="24"/>
        </w:rPr>
        <w:t>findings</w:t>
      </w:r>
      <w:r w:rsidRPr="00F10E91">
        <w:rPr>
          <w:rFonts w:asciiTheme="minorHAnsi" w:hAnsiTheme="minorHAnsi"/>
          <w:spacing w:val="-1"/>
          <w:sz w:val="24"/>
          <w:szCs w:val="24"/>
        </w:rPr>
        <w:t xml:space="preserve"> </w:t>
      </w:r>
      <w:r w:rsidRPr="00F10E91">
        <w:rPr>
          <w:rFonts w:asciiTheme="minorHAnsi" w:hAnsiTheme="minorHAnsi"/>
          <w:sz w:val="24"/>
          <w:szCs w:val="24"/>
        </w:rPr>
        <w:t>to</w:t>
      </w:r>
      <w:r w:rsidRPr="00F10E91">
        <w:rPr>
          <w:rFonts w:asciiTheme="minorHAnsi" w:hAnsiTheme="minorHAnsi"/>
          <w:spacing w:val="-1"/>
          <w:sz w:val="24"/>
          <w:szCs w:val="24"/>
        </w:rPr>
        <w:t xml:space="preserve"> </w:t>
      </w:r>
      <w:r w:rsidRPr="00F10E91">
        <w:rPr>
          <w:rFonts w:asciiTheme="minorHAnsi" w:hAnsiTheme="minorHAnsi"/>
          <w:sz w:val="24"/>
          <w:szCs w:val="24"/>
        </w:rPr>
        <w:t>the</w:t>
      </w:r>
      <w:r w:rsidRPr="00F10E91">
        <w:rPr>
          <w:rFonts w:asciiTheme="minorHAnsi" w:hAnsiTheme="minorHAnsi"/>
          <w:spacing w:val="-1"/>
          <w:sz w:val="24"/>
          <w:szCs w:val="24"/>
        </w:rPr>
        <w:t xml:space="preserve"> </w:t>
      </w:r>
      <w:r w:rsidRPr="00F10E91">
        <w:rPr>
          <w:rFonts w:asciiTheme="minorHAnsi" w:hAnsiTheme="minorHAnsi"/>
          <w:sz w:val="24"/>
          <w:szCs w:val="24"/>
        </w:rPr>
        <w:t>extent</w:t>
      </w:r>
      <w:r w:rsidRPr="00F10E91">
        <w:rPr>
          <w:rFonts w:asciiTheme="minorHAnsi" w:hAnsiTheme="minorHAnsi"/>
          <w:spacing w:val="-1"/>
          <w:sz w:val="24"/>
          <w:szCs w:val="24"/>
        </w:rPr>
        <w:t xml:space="preserve"> </w:t>
      </w:r>
      <w:r w:rsidRPr="00F10E91">
        <w:rPr>
          <w:rFonts w:asciiTheme="minorHAnsi" w:hAnsiTheme="minorHAnsi"/>
          <w:sz w:val="24"/>
          <w:szCs w:val="24"/>
        </w:rPr>
        <w:t>the</w:t>
      </w:r>
      <w:r w:rsidRPr="00F10E91">
        <w:rPr>
          <w:rFonts w:asciiTheme="minorHAnsi" w:hAnsiTheme="minorHAnsi"/>
          <w:spacing w:val="-1"/>
          <w:sz w:val="24"/>
          <w:szCs w:val="24"/>
        </w:rPr>
        <w:t xml:space="preserve"> </w:t>
      </w:r>
      <w:r w:rsidRPr="00F10E91">
        <w:rPr>
          <w:rFonts w:asciiTheme="minorHAnsi" w:hAnsiTheme="minorHAnsi"/>
          <w:sz w:val="24"/>
          <w:szCs w:val="24"/>
        </w:rPr>
        <w:t>College</w:t>
      </w:r>
      <w:r w:rsidRPr="00F10E91">
        <w:rPr>
          <w:rFonts w:asciiTheme="minorHAnsi" w:hAnsiTheme="minorHAnsi"/>
          <w:spacing w:val="-1"/>
          <w:sz w:val="24"/>
          <w:szCs w:val="24"/>
        </w:rPr>
        <w:t xml:space="preserve"> </w:t>
      </w:r>
      <w:r w:rsidRPr="00F10E91">
        <w:rPr>
          <w:rFonts w:asciiTheme="minorHAnsi" w:hAnsiTheme="minorHAnsi"/>
          <w:sz w:val="24"/>
          <w:szCs w:val="24"/>
        </w:rPr>
        <w:t>is</w:t>
      </w:r>
      <w:r w:rsidRPr="00F10E91">
        <w:rPr>
          <w:rFonts w:asciiTheme="minorHAnsi" w:hAnsiTheme="minorHAnsi"/>
          <w:spacing w:val="-1"/>
          <w:sz w:val="24"/>
          <w:szCs w:val="24"/>
        </w:rPr>
        <w:t xml:space="preserve"> </w:t>
      </w:r>
      <w:r w:rsidRPr="00F10E91">
        <w:rPr>
          <w:rFonts w:asciiTheme="minorHAnsi" w:hAnsiTheme="minorHAnsi"/>
          <w:sz w:val="24"/>
          <w:szCs w:val="24"/>
        </w:rPr>
        <w:t>permitted</w:t>
      </w:r>
      <w:r w:rsidRPr="00F10E91">
        <w:rPr>
          <w:rFonts w:asciiTheme="minorHAnsi" w:hAnsiTheme="minorHAnsi"/>
          <w:spacing w:val="-1"/>
          <w:sz w:val="24"/>
          <w:szCs w:val="24"/>
        </w:rPr>
        <w:t xml:space="preserve"> </w:t>
      </w:r>
      <w:r w:rsidRPr="00F10E91">
        <w:rPr>
          <w:rFonts w:asciiTheme="minorHAnsi" w:hAnsiTheme="minorHAnsi"/>
          <w:sz w:val="24"/>
          <w:szCs w:val="24"/>
        </w:rPr>
        <w:t>to</w:t>
      </w:r>
      <w:r w:rsidRPr="00F10E91">
        <w:rPr>
          <w:rFonts w:asciiTheme="minorHAnsi" w:hAnsiTheme="minorHAnsi"/>
          <w:spacing w:val="-1"/>
          <w:sz w:val="24"/>
          <w:szCs w:val="24"/>
        </w:rPr>
        <w:t xml:space="preserve"> </w:t>
      </w:r>
      <w:r w:rsidRPr="00F10E91">
        <w:rPr>
          <w:rFonts w:asciiTheme="minorHAnsi" w:hAnsiTheme="minorHAnsi"/>
          <w:sz w:val="24"/>
          <w:szCs w:val="24"/>
        </w:rPr>
        <w:t>share under federal or state law.</w:t>
      </w:r>
    </w:p>
    <w:p w14:paraId="08C577FB" w14:textId="77777777" w:rsidR="0041062F" w:rsidRPr="00F10E91" w:rsidRDefault="0041062F">
      <w:pPr>
        <w:pStyle w:val="BodyText"/>
        <w:spacing w:before="33"/>
        <w:ind w:left="0" w:firstLine="0"/>
        <w:rPr>
          <w:rFonts w:asciiTheme="minorHAnsi" w:hAnsiTheme="minorHAnsi"/>
          <w:sz w:val="24"/>
          <w:szCs w:val="24"/>
        </w:rPr>
      </w:pPr>
    </w:p>
    <w:p w14:paraId="1A9886F1" w14:textId="77777777" w:rsidR="0041062F" w:rsidRPr="00F10E91" w:rsidRDefault="0041062F">
      <w:pPr>
        <w:pStyle w:val="BodyText"/>
        <w:spacing w:line="259" w:lineRule="auto"/>
        <w:ind w:right="149" w:firstLine="0"/>
        <w:rPr>
          <w:rFonts w:asciiTheme="minorHAnsi" w:hAnsiTheme="minorHAnsi"/>
          <w:sz w:val="24"/>
          <w:szCs w:val="24"/>
        </w:rPr>
      </w:pPr>
      <w:r w:rsidRPr="00F10E91">
        <w:rPr>
          <w:rFonts w:asciiTheme="minorHAnsi" w:hAnsiTheme="minorHAnsi"/>
          <w:sz w:val="24"/>
          <w:szCs w:val="24"/>
        </w:rPr>
        <w:t>The notification will also detail the Parties’</w:t>
      </w:r>
      <w:r w:rsidRPr="00F10E91">
        <w:rPr>
          <w:rFonts w:asciiTheme="minorHAnsi" w:hAnsiTheme="minorHAnsi"/>
          <w:spacing w:val="-2"/>
          <w:sz w:val="24"/>
          <w:szCs w:val="24"/>
        </w:rPr>
        <w:t xml:space="preserve"> </w:t>
      </w:r>
      <w:r w:rsidRPr="00F10E91">
        <w:rPr>
          <w:rFonts w:asciiTheme="minorHAnsi" w:hAnsiTheme="minorHAnsi"/>
          <w:sz w:val="24"/>
          <w:szCs w:val="24"/>
        </w:rPr>
        <w:t>equal rights to appeal, the grounds for appeal, the steps</w:t>
      </w:r>
      <w:r w:rsidRPr="00F10E91">
        <w:rPr>
          <w:rFonts w:asciiTheme="minorHAnsi" w:hAnsiTheme="minorHAnsi"/>
          <w:spacing w:val="-3"/>
          <w:sz w:val="24"/>
          <w:szCs w:val="24"/>
        </w:rPr>
        <w:t xml:space="preserve"> </w:t>
      </w:r>
      <w:r w:rsidRPr="00F10E91">
        <w:rPr>
          <w:rFonts w:asciiTheme="minorHAnsi" w:hAnsiTheme="minorHAnsi"/>
          <w:sz w:val="24"/>
          <w:szCs w:val="24"/>
        </w:rPr>
        <w:t>to</w:t>
      </w:r>
      <w:r w:rsidRPr="00F10E91">
        <w:rPr>
          <w:rFonts w:asciiTheme="minorHAnsi" w:hAnsiTheme="minorHAnsi"/>
          <w:spacing w:val="-3"/>
          <w:sz w:val="24"/>
          <w:szCs w:val="24"/>
        </w:rPr>
        <w:t xml:space="preserve"> </w:t>
      </w:r>
      <w:r w:rsidRPr="00F10E91">
        <w:rPr>
          <w:rFonts w:asciiTheme="minorHAnsi" w:hAnsiTheme="minorHAnsi"/>
          <w:sz w:val="24"/>
          <w:szCs w:val="24"/>
        </w:rPr>
        <w:t>request</w:t>
      </w:r>
      <w:r w:rsidRPr="00F10E91">
        <w:rPr>
          <w:rFonts w:asciiTheme="minorHAnsi" w:hAnsiTheme="minorHAnsi"/>
          <w:spacing w:val="-3"/>
          <w:sz w:val="24"/>
          <w:szCs w:val="24"/>
        </w:rPr>
        <w:t xml:space="preserve"> </w:t>
      </w:r>
      <w:r w:rsidRPr="00F10E91">
        <w:rPr>
          <w:rFonts w:asciiTheme="minorHAnsi" w:hAnsiTheme="minorHAnsi"/>
          <w:sz w:val="24"/>
          <w:szCs w:val="24"/>
        </w:rPr>
        <w:t>an</w:t>
      </w:r>
      <w:r w:rsidRPr="00F10E91">
        <w:rPr>
          <w:rFonts w:asciiTheme="minorHAnsi" w:hAnsiTheme="minorHAnsi"/>
          <w:spacing w:val="-3"/>
          <w:sz w:val="24"/>
          <w:szCs w:val="24"/>
        </w:rPr>
        <w:t xml:space="preserve"> </w:t>
      </w:r>
      <w:r w:rsidRPr="00F10E91">
        <w:rPr>
          <w:rFonts w:asciiTheme="minorHAnsi" w:hAnsiTheme="minorHAnsi"/>
          <w:sz w:val="24"/>
          <w:szCs w:val="24"/>
        </w:rPr>
        <w:t>appeal,</w:t>
      </w:r>
      <w:r w:rsidRPr="00F10E91">
        <w:rPr>
          <w:rFonts w:asciiTheme="minorHAnsi" w:hAnsiTheme="minorHAnsi"/>
          <w:spacing w:val="-3"/>
          <w:sz w:val="24"/>
          <w:szCs w:val="24"/>
        </w:rPr>
        <w:t xml:space="preserve"> </w:t>
      </w:r>
      <w:r w:rsidRPr="00F10E91">
        <w:rPr>
          <w:rFonts w:asciiTheme="minorHAnsi" w:hAnsiTheme="minorHAnsi"/>
          <w:sz w:val="24"/>
          <w:szCs w:val="24"/>
        </w:rPr>
        <w:t>and</w:t>
      </w:r>
      <w:r w:rsidRPr="00F10E91">
        <w:rPr>
          <w:rFonts w:asciiTheme="minorHAnsi" w:hAnsiTheme="minorHAnsi"/>
          <w:spacing w:val="-3"/>
          <w:sz w:val="24"/>
          <w:szCs w:val="24"/>
        </w:rPr>
        <w:t xml:space="preserve"> </w:t>
      </w:r>
      <w:r w:rsidRPr="00F10E91">
        <w:rPr>
          <w:rFonts w:asciiTheme="minorHAnsi" w:hAnsiTheme="minorHAnsi"/>
          <w:sz w:val="24"/>
          <w:szCs w:val="24"/>
        </w:rPr>
        <w:t>when</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determination</w:t>
      </w:r>
      <w:r w:rsidRPr="00F10E91">
        <w:rPr>
          <w:rFonts w:asciiTheme="minorHAnsi" w:hAnsiTheme="minorHAnsi"/>
          <w:spacing w:val="-3"/>
          <w:sz w:val="24"/>
          <w:szCs w:val="24"/>
        </w:rPr>
        <w:t xml:space="preserve"> </w:t>
      </w:r>
      <w:r w:rsidRPr="00F10E91">
        <w:rPr>
          <w:rFonts w:asciiTheme="minorHAnsi" w:hAnsiTheme="minorHAnsi"/>
          <w:sz w:val="24"/>
          <w:szCs w:val="24"/>
        </w:rPr>
        <w:t>is</w:t>
      </w:r>
      <w:r w:rsidRPr="00F10E91">
        <w:rPr>
          <w:rFonts w:asciiTheme="minorHAnsi" w:hAnsiTheme="minorHAnsi"/>
          <w:spacing w:val="-3"/>
          <w:sz w:val="24"/>
          <w:szCs w:val="24"/>
        </w:rPr>
        <w:t xml:space="preserve"> </w:t>
      </w:r>
      <w:r w:rsidRPr="00F10E91">
        <w:rPr>
          <w:rFonts w:asciiTheme="minorHAnsi" w:hAnsiTheme="minorHAnsi"/>
          <w:sz w:val="24"/>
          <w:szCs w:val="24"/>
        </w:rPr>
        <w:t>considered</w:t>
      </w:r>
      <w:r w:rsidRPr="00F10E91">
        <w:rPr>
          <w:rFonts w:asciiTheme="minorHAnsi" w:hAnsiTheme="minorHAnsi"/>
          <w:spacing w:val="-3"/>
          <w:sz w:val="24"/>
          <w:szCs w:val="24"/>
        </w:rPr>
        <w:t xml:space="preserve"> </w:t>
      </w:r>
      <w:r w:rsidRPr="00F10E91">
        <w:rPr>
          <w:rFonts w:asciiTheme="minorHAnsi" w:hAnsiTheme="minorHAnsi"/>
          <w:sz w:val="24"/>
          <w:szCs w:val="24"/>
        </w:rPr>
        <w:t>final</w:t>
      </w:r>
      <w:r w:rsidRPr="00F10E91">
        <w:rPr>
          <w:rFonts w:asciiTheme="minorHAnsi" w:hAnsiTheme="minorHAnsi"/>
          <w:spacing w:val="-3"/>
          <w:sz w:val="24"/>
          <w:szCs w:val="24"/>
        </w:rPr>
        <w:t xml:space="preserve"> </w:t>
      </w:r>
      <w:r w:rsidRPr="00F10E91">
        <w:rPr>
          <w:rFonts w:asciiTheme="minorHAnsi" w:hAnsiTheme="minorHAnsi"/>
          <w:sz w:val="24"/>
          <w:szCs w:val="24"/>
        </w:rPr>
        <w:t>if</w:t>
      </w:r>
      <w:r w:rsidRPr="00F10E91">
        <w:rPr>
          <w:rFonts w:asciiTheme="minorHAnsi" w:hAnsiTheme="minorHAnsi"/>
          <w:spacing w:val="-3"/>
          <w:sz w:val="24"/>
          <w:szCs w:val="24"/>
        </w:rPr>
        <w:t xml:space="preserve"> </w:t>
      </w:r>
      <w:r w:rsidRPr="00F10E91">
        <w:rPr>
          <w:rFonts w:asciiTheme="minorHAnsi" w:hAnsiTheme="minorHAnsi"/>
          <w:sz w:val="24"/>
          <w:szCs w:val="24"/>
        </w:rPr>
        <w:t>no</w:t>
      </w:r>
      <w:r w:rsidRPr="00F10E91">
        <w:rPr>
          <w:rFonts w:asciiTheme="minorHAnsi" w:hAnsiTheme="minorHAnsi"/>
          <w:spacing w:val="-3"/>
          <w:sz w:val="24"/>
          <w:szCs w:val="24"/>
        </w:rPr>
        <w:t xml:space="preserve"> </w:t>
      </w:r>
      <w:r w:rsidRPr="00F10E91">
        <w:rPr>
          <w:rFonts w:asciiTheme="minorHAnsi" w:hAnsiTheme="minorHAnsi"/>
          <w:sz w:val="24"/>
          <w:szCs w:val="24"/>
        </w:rPr>
        <w:t>party</w:t>
      </w:r>
      <w:r w:rsidRPr="00F10E91">
        <w:rPr>
          <w:rFonts w:asciiTheme="minorHAnsi" w:hAnsiTheme="minorHAnsi"/>
          <w:spacing w:val="-3"/>
          <w:sz w:val="24"/>
          <w:szCs w:val="24"/>
        </w:rPr>
        <w:t xml:space="preserve"> </w:t>
      </w:r>
      <w:r w:rsidRPr="00F10E91">
        <w:rPr>
          <w:rFonts w:asciiTheme="minorHAnsi" w:hAnsiTheme="minorHAnsi"/>
          <w:sz w:val="24"/>
          <w:szCs w:val="24"/>
        </w:rPr>
        <w:t>appeals.</w:t>
      </w:r>
    </w:p>
    <w:p w14:paraId="687D8C36" w14:textId="77777777" w:rsidR="0041062F" w:rsidRPr="00F10E91" w:rsidRDefault="0041062F">
      <w:pPr>
        <w:pStyle w:val="BodyText"/>
        <w:spacing w:before="26"/>
        <w:ind w:left="0" w:firstLine="0"/>
        <w:rPr>
          <w:rFonts w:asciiTheme="minorHAnsi" w:hAnsiTheme="minorHAnsi"/>
          <w:sz w:val="24"/>
          <w:szCs w:val="24"/>
        </w:rPr>
      </w:pPr>
    </w:p>
    <w:p w14:paraId="3378EA74" w14:textId="77777777" w:rsidR="0041062F" w:rsidRPr="00F10E91" w:rsidRDefault="0041062F">
      <w:pPr>
        <w:pStyle w:val="BodyText"/>
        <w:spacing w:line="256" w:lineRule="auto"/>
        <w:ind w:firstLine="0"/>
        <w:rPr>
          <w:rFonts w:asciiTheme="minorHAnsi" w:hAnsiTheme="minorHAnsi"/>
          <w:sz w:val="24"/>
          <w:szCs w:val="24"/>
        </w:rPr>
      </w:pPr>
      <w:r w:rsidRPr="00F10E91">
        <w:rPr>
          <w:rFonts w:asciiTheme="minorHAnsi" w:hAnsiTheme="minorHAnsi"/>
          <w:sz w:val="24"/>
          <w:szCs w:val="24"/>
        </w:rPr>
        <w:t>The</w:t>
      </w:r>
      <w:r w:rsidRPr="00F10E91">
        <w:rPr>
          <w:rFonts w:asciiTheme="minorHAnsi" w:hAnsiTheme="minorHAnsi"/>
          <w:spacing w:val="-9"/>
          <w:sz w:val="24"/>
          <w:szCs w:val="24"/>
        </w:rPr>
        <w:t xml:space="preserve"> </w:t>
      </w:r>
      <w:r w:rsidRPr="00F10E91">
        <w:rPr>
          <w:rFonts w:asciiTheme="minorHAnsi" w:hAnsiTheme="minorHAnsi"/>
          <w:sz w:val="24"/>
          <w:szCs w:val="24"/>
        </w:rPr>
        <w:t>Title</w:t>
      </w:r>
      <w:r w:rsidRPr="00F10E91">
        <w:rPr>
          <w:rFonts w:asciiTheme="minorHAnsi" w:hAnsiTheme="minorHAnsi"/>
          <w:spacing w:val="-5"/>
          <w:sz w:val="24"/>
          <w:szCs w:val="24"/>
        </w:rPr>
        <w:t xml:space="preserve"> </w:t>
      </w:r>
      <w:r w:rsidRPr="00F10E91">
        <w:rPr>
          <w:rFonts w:asciiTheme="minorHAnsi" w:hAnsiTheme="minorHAnsi"/>
          <w:sz w:val="24"/>
          <w:szCs w:val="24"/>
        </w:rPr>
        <w:t>IX</w:t>
      </w:r>
      <w:r w:rsidRPr="00F10E91">
        <w:rPr>
          <w:rFonts w:asciiTheme="minorHAnsi" w:hAnsiTheme="minorHAnsi"/>
          <w:spacing w:val="-5"/>
          <w:sz w:val="24"/>
          <w:szCs w:val="24"/>
        </w:rPr>
        <w:t xml:space="preserve"> </w:t>
      </w:r>
      <w:r w:rsidRPr="00F10E91">
        <w:rPr>
          <w:rFonts w:asciiTheme="minorHAnsi" w:hAnsiTheme="minorHAnsi"/>
          <w:sz w:val="24"/>
          <w:szCs w:val="24"/>
        </w:rPr>
        <w:t>Coordinator</w:t>
      </w:r>
      <w:r w:rsidRPr="00F10E91">
        <w:rPr>
          <w:rFonts w:asciiTheme="minorHAnsi" w:hAnsiTheme="minorHAnsi"/>
          <w:spacing w:val="-5"/>
          <w:sz w:val="24"/>
          <w:szCs w:val="24"/>
        </w:rPr>
        <w:t xml:space="preserve"> </w:t>
      </w:r>
      <w:r w:rsidRPr="00F10E91">
        <w:rPr>
          <w:rFonts w:asciiTheme="minorHAnsi" w:hAnsiTheme="minorHAnsi"/>
          <w:sz w:val="24"/>
          <w:szCs w:val="24"/>
        </w:rPr>
        <w:t>will</w:t>
      </w:r>
      <w:r w:rsidRPr="00F10E91">
        <w:rPr>
          <w:rFonts w:asciiTheme="minorHAnsi" w:hAnsiTheme="minorHAnsi"/>
          <w:spacing w:val="-5"/>
          <w:sz w:val="24"/>
          <w:szCs w:val="24"/>
        </w:rPr>
        <w:t xml:space="preserve"> </w:t>
      </w:r>
      <w:r w:rsidRPr="00F10E91">
        <w:rPr>
          <w:rFonts w:asciiTheme="minorHAnsi" w:hAnsiTheme="minorHAnsi"/>
          <w:sz w:val="24"/>
          <w:szCs w:val="24"/>
        </w:rPr>
        <w:t>provide</w:t>
      </w:r>
      <w:r w:rsidRPr="00F10E91">
        <w:rPr>
          <w:rFonts w:asciiTheme="minorHAnsi" w:hAnsiTheme="minorHAnsi"/>
          <w:spacing w:val="-5"/>
          <w:sz w:val="24"/>
          <w:szCs w:val="24"/>
        </w:rPr>
        <w:t xml:space="preserve"> </w:t>
      </w:r>
      <w:r w:rsidRPr="00F10E91">
        <w:rPr>
          <w:rFonts w:asciiTheme="minorHAnsi" w:hAnsiTheme="minorHAnsi"/>
          <w:sz w:val="24"/>
          <w:szCs w:val="24"/>
        </w:rPr>
        <w:t>the</w:t>
      </w:r>
      <w:r w:rsidRPr="00F10E91">
        <w:rPr>
          <w:rFonts w:asciiTheme="minorHAnsi" w:hAnsiTheme="minorHAnsi"/>
          <w:spacing w:val="-5"/>
          <w:sz w:val="24"/>
          <w:szCs w:val="24"/>
        </w:rPr>
        <w:t xml:space="preserve"> </w:t>
      </w:r>
      <w:r w:rsidRPr="00F10E91">
        <w:rPr>
          <w:rFonts w:asciiTheme="minorHAnsi" w:hAnsiTheme="minorHAnsi"/>
          <w:sz w:val="24"/>
          <w:szCs w:val="24"/>
        </w:rPr>
        <w:t>Parties</w:t>
      </w:r>
      <w:r w:rsidRPr="00F10E91">
        <w:rPr>
          <w:rFonts w:asciiTheme="minorHAnsi" w:hAnsiTheme="minorHAnsi"/>
          <w:spacing w:val="-5"/>
          <w:sz w:val="24"/>
          <w:szCs w:val="24"/>
        </w:rPr>
        <w:t xml:space="preserve"> </w:t>
      </w:r>
      <w:r w:rsidRPr="00F10E91">
        <w:rPr>
          <w:rFonts w:asciiTheme="minorHAnsi" w:hAnsiTheme="minorHAnsi"/>
          <w:sz w:val="24"/>
          <w:szCs w:val="24"/>
        </w:rPr>
        <w:t>with</w:t>
      </w:r>
      <w:r w:rsidRPr="00F10E91">
        <w:rPr>
          <w:rFonts w:asciiTheme="minorHAnsi" w:hAnsiTheme="minorHAnsi"/>
          <w:spacing w:val="-5"/>
          <w:sz w:val="24"/>
          <w:szCs w:val="24"/>
        </w:rPr>
        <w:t xml:space="preserve"> </w:t>
      </w:r>
      <w:r w:rsidRPr="00F10E91">
        <w:rPr>
          <w:rFonts w:asciiTheme="minorHAnsi" w:hAnsiTheme="minorHAnsi"/>
          <w:sz w:val="24"/>
          <w:szCs w:val="24"/>
        </w:rPr>
        <w:t>the</w:t>
      </w:r>
      <w:r w:rsidRPr="00F10E91">
        <w:rPr>
          <w:rFonts w:asciiTheme="minorHAnsi" w:hAnsiTheme="minorHAnsi"/>
          <w:spacing w:val="-5"/>
          <w:sz w:val="24"/>
          <w:szCs w:val="24"/>
        </w:rPr>
        <w:t xml:space="preserve"> </w:t>
      </w:r>
      <w:r w:rsidRPr="00F10E91">
        <w:rPr>
          <w:rFonts w:asciiTheme="minorHAnsi" w:hAnsiTheme="minorHAnsi"/>
          <w:sz w:val="24"/>
          <w:szCs w:val="24"/>
        </w:rPr>
        <w:t>outcome</w:t>
      </w:r>
      <w:r w:rsidRPr="00F10E91">
        <w:rPr>
          <w:rFonts w:asciiTheme="minorHAnsi" w:hAnsiTheme="minorHAnsi"/>
          <w:spacing w:val="-5"/>
          <w:sz w:val="24"/>
          <w:szCs w:val="24"/>
        </w:rPr>
        <w:t xml:space="preserve"> </w:t>
      </w:r>
      <w:r w:rsidRPr="00F10E91">
        <w:rPr>
          <w:rFonts w:asciiTheme="minorHAnsi" w:hAnsiTheme="minorHAnsi"/>
          <w:sz w:val="24"/>
          <w:szCs w:val="24"/>
        </w:rPr>
        <w:t>notification</w:t>
      </w:r>
      <w:r w:rsidRPr="00F10E91">
        <w:rPr>
          <w:rFonts w:asciiTheme="minorHAnsi" w:hAnsiTheme="minorHAnsi"/>
          <w:spacing w:val="-5"/>
          <w:sz w:val="24"/>
          <w:szCs w:val="24"/>
        </w:rPr>
        <w:t xml:space="preserve"> </w:t>
      </w:r>
      <w:r w:rsidRPr="00F10E91">
        <w:rPr>
          <w:rFonts w:asciiTheme="minorHAnsi" w:hAnsiTheme="minorHAnsi"/>
          <w:sz w:val="24"/>
          <w:szCs w:val="24"/>
        </w:rPr>
        <w:t>simultaneously,</w:t>
      </w:r>
      <w:r w:rsidRPr="00F10E91">
        <w:rPr>
          <w:rFonts w:asciiTheme="minorHAnsi" w:hAnsiTheme="minorHAnsi"/>
          <w:spacing w:val="-5"/>
          <w:sz w:val="24"/>
          <w:szCs w:val="24"/>
        </w:rPr>
        <w:t xml:space="preserve"> </w:t>
      </w:r>
      <w:r w:rsidRPr="00F10E91">
        <w:rPr>
          <w:rFonts w:asciiTheme="minorHAnsi" w:hAnsiTheme="minorHAnsi"/>
          <w:sz w:val="24"/>
          <w:szCs w:val="24"/>
        </w:rPr>
        <w:t>or without significant time delay between notifications. The written outcome notification may be delivered by one or more of the following methods: in person, mailed to the Parties’</w:t>
      </w:r>
      <w:r w:rsidRPr="00F10E91">
        <w:rPr>
          <w:rFonts w:asciiTheme="minorHAnsi" w:hAnsiTheme="minorHAnsi"/>
          <w:spacing w:val="-3"/>
          <w:sz w:val="24"/>
          <w:szCs w:val="24"/>
        </w:rPr>
        <w:t xml:space="preserve"> </w:t>
      </w:r>
      <w:r w:rsidRPr="00F10E91">
        <w:rPr>
          <w:rFonts w:asciiTheme="minorHAnsi" w:hAnsiTheme="minorHAnsi"/>
          <w:sz w:val="24"/>
          <w:szCs w:val="24"/>
        </w:rPr>
        <w:t>local or permanent address as indicated in official Whittier records, or emailed to the Parties’</w:t>
      </w:r>
      <w:r w:rsidRPr="00F10E91">
        <w:rPr>
          <w:rFonts w:asciiTheme="minorHAnsi" w:hAnsiTheme="minorHAnsi"/>
          <w:spacing w:val="-1"/>
          <w:sz w:val="24"/>
          <w:szCs w:val="24"/>
        </w:rPr>
        <w:t xml:space="preserve"> </w:t>
      </w:r>
      <w:r w:rsidRPr="00F10E91">
        <w:rPr>
          <w:rFonts w:asciiTheme="minorHAnsi" w:hAnsiTheme="minorHAnsi"/>
          <w:sz w:val="24"/>
          <w:szCs w:val="24"/>
        </w:rPr>
        <w:t>Whittier- issued or designated email account. Once mailed, emailed, and/or received in person, the outcome notification is presumptively delivered.</w:t>
      </w:r>
    </w:p>
    <w:p w14:paraId="40C74120" w14:textId="77777777" w:rsidR="0041062F" w:rsidRPr="00F10E91" w:rsidRDefault="0041062F">
      <w:pPr>
        <w:pStyle w:val="BodyText"/>
        <w:spacing w:before="9"/>
        <w:ind w:left="0" w:firstLine="0"/>
        <w:rPr>
          <w:rFonts w:asciiTheme="minorHAnsi" w:hAnsiTheme="minorHAnsi"/>
          <w:sz w:val="24"/>
          <w:szCs w:val="24"/>
        </w:rPr>
      </w:pPr>
    </w:p>
    <w:p w14:paraId="371A526D" w14:textId="4800BE10" w:rsidR="0041062F" w:rsidRPr="00474F32" w:rsidRDefault="0041062F" w:rsidP="00474F32">
      <w:pPr>
        <w:pStyle w:val="ListParagraph"/>
        <w:numPr>
          <w:ilvl w:val="0"/>
          <w:numId w:val="52"/>
        </w:numPr>
        <w:rPr>
          <w:b/>
          <w:bCs w:val="0"/>
        </w:rPr>
      </w:pPr>
      <w:r w:rsidRPr="00474F32">
        <w:rPr>
          <w:b/>
          <w:bCs w:val="0"/>
        </w:rPr>
        <w:t>Sanctions</w:t>
      </w:r>
    </w:p>
    <w:p w14:paraId="07D8E55C" w14:textId="77777777" w:rsidR="0041062F" w:rsidRPr="00F10E91" w:rsidRDefault="0041062F">
      <w:pPr>
        <w:pStyle w:val="BodyText"/>
        <w:spacing w:before="1"/>
        <w:ind w:left="127" w:hanging="10"/>
        <w:rPr>
          <w:rFonts w:asciiTheme="minorHAnsi" w:hAnsiTheme="minorHAnsi"/>
          <w:sz w:val="24"/>
          <w:szCs w:val="24"/>
        </w:rPr>
      </w:pPr>
      <w:r w:rsidRPr="00F10E91">
        <w:rPr>
          <w:rFonts w:asciiTheme="minorHAnsi" w:hAnsiTheme="minorHAnsi"/>
          <w:sz w:val="24"/>
          <w:szCs w:val="24"/>
        </w:rPr>
        <w:t>Factors</w:t>
      </w:r>
      <w:r w:rsidRPr="00F10E91">
        <w:rPr>
          <w:rFonts w:asciiTheme="minorHAnsi" w:hAnsiTheme="minorHAnsi"/>
          <w:spacing w:val="-3"/>
          <w:sz w:val="24"/>
          <w:szCs w:val="24"/>
        </w:rPr>
        <w:t xml:space="preserve"> </w:t>
      </w:r>
      <w:r w:rsidRPr="00F10E91">
        <w:rPr>
          <w:rFonts w:asciiTheme="minorHAnsi" w:hAnsiTheme="minorHAnsi"/>
          <w:sz w:val="24"/>
          <w:szCs w:val="24"/>
        </w:rPr>
        <w:t>considered</w:t>
      </w:r>
      <w:r w:rsidRPr="00F10E91">
        <w:rPr>
          <w:rFonts w:asciiTheme="minorHAnsi" w:hAnsiTheme="minorHAnsi"/>
          <w:spacing w:val="-3"/>
          <w:sz w:val="24"/>
          <w:szCs w:val="24"/>
        </w:rPr>
        <w:t xml:space="preserve"> </w:t>
      </w:r>
      <w:r w:rsidRPr="00F10E91">
        <w:rPr>
          <w:rFonts w:asciiTheme="minorHAnsi" w:hAnsiTheme="minorHAnsi"/>
          <w:sz w:val="24"/>
          <w:szCs w:val="24"/>
        </w:rPr>
        <w:t>when</w:t>
      </w:r>
      <w:r w:rsidRPr="00F10E91">
        <w:rPr>
          <w:rFonts w:asciiTheme="minorHAnsi" w:hAnsiTheme="minorHAnsi"/>
          <w:spacing w:val="-3"/>
          <w:sz w:val="24"/>
          <w:szCs w:val="24"/>
        </w:rPr>
        <w:t xml:space="preserve"> </w:t>
      </w:r>
      <w:r w:rsidRPr="00F10E91">
        <w:rPr>
          <w:rFonts w:asciiTheme="minorHAnsi" w:hAnsiTheme="minorHAnsi"/>
          <w:sz w:val="24"/>
          <w:szCs w:val="24"/>
        </w:rPr>
        <w:t>determining</w:t>
      </w:r>
      <w:r w:rsidRPr="00F10E91">
        <w:rPr>
          <w:rFonts w:asciiTheme="minorHAnsi" w:hAnsiTheme="minorHAnsi"/>
          <w:spacing w:val="-3"/>
          <w:sz w:val="24"/>
          <w:szCs w:val="24"/>
        </w:rPr>
        <w:t xml:space="preserve"> </w:t>
      </w:r>
      <w:r w:rsidRPr="00F10E91">
        <w:rPr>
          <w:rFonts w:asciiTheme="minorHAnsi" w:hAnsiTheme="minorHAnsi"/>
          <w:sz w:val="24"/>
          <w:szCs w:val="24"/>
        </w:rPr>
        <w:t>any</w:t>
      </w:r>
      <w:r w:rsidRPr="00F10E91">
        <w:rPr>
          <w:rFonts w:asciiTheme="minorHAnsi" w:hAnsiTheme="minorHAnsi"/>
          <w:spacing w:val="-3"/>
          <w:sz w:val="24"/>
          <w:szCs w:val="24"/>
        </w:rPr>
        <w:t xml:space="preserve"> </w:t>
      </w:r>
      <w:r w:rsidRPr="00F10E91">
        <w:rPr>
          <w:rFonts w:asciiTheme="minorHAnsi" w:hAnsiTheme="minorHAnsi"/>
          <w:sz w:val="24"/>
          <w:szCs w:val="24"/>
        </w:rPr>
        <w:t>sanction(s)/responsive</w:t>
      </w:r>
      <w:r w:rsidRPr="00F10E91">
        <w:rPr>
          <w:rFonts w:asciiTheme="minorHAnsi" w:hAnsiTheme="minorHAnsi"/>
          <w:spacing w:val="-3"/>
          <w:sz w:val="24"/>
          <w:szCs w:val="24"/>
        </w:rPr>
        <w:t xml:space="preserve"> </w:t>
      </w:r>
      <w:r w:rsidRPr="00F10E91">
        <w:rPr>
          <w:rFonts w:asciiTheme="minorHAnsi" w:hAnsiTheme="minorHAnsi"/>
          <w:sz w:val="24"/>
          <w:szCs w:val="24"/>
        </w:rPr>
        <w:t>action(s)</w:t>
      </w:r>
      <w:r w:rsidRPr="00F10E91">
        <w:rPr>
          <w:rFonts w:asciiTheme="minorHAnsi" w:hAnsiTheme="minorHAnsi"/>
          <w:spacing w:val="-3"/>
          <w:sz w:val="24"/>
          <w:szCs w:val="24"/>
        </w:rPr>
        <w:t xml:space="preserve"> </w:t>
      </w:r>
      <w:r w:rsidRPr="00F10E91">
        <w:rPr>
          <w:rFonts w:asciiTheme="minorHAnsi" w:hAnsiTheme="minorHAnsi"/>
          <w:sz w:val="24"/>
          <w:szCs w:val="24"/>
        </w:rPr>
        <w:t>may</w:t>
      </w:r>
      <w:r w:rsidRPr="00F10E91">
        <w:rPr>
          <w:rFonts w:asciiTheme="minorHAnsi" w:hAnsiTheme="minorHAnsi"/>
          <w:spacing w:val="-3"/>
          <w:sz w:val="24"/>
          <w:szCs w:val="24"/>
        </w:rPr>
        <w:t xml:space="preserve"> </w:t>
      </w:r>
      <w:r w:rsidRPr="00F10E91">
        <w:rPr>
          <w:rFonts w:asciiTheme="minorHAnsi" w:hAnsiTheme="minorHAnsi"/>
          <w:sz w:val="24"/>
          <w:szCs w:val="24"/>
        </w:rPr>
        <w:t>include,</w:t>
      </w:r>
      <w:r w:rsidRPr="00F10E91">
        <w:rPr>
          <w:rFonts w:asciiTheme="minorHAnsi" w:hAnsiTheme="minorHAnsi"/>
          <w:spacing w:val="-3"/>
          <w:sz w:val="24"/>
          <w:szCs w:val="24"/>
        </w:rPr>
        <w:t xml:space="preserve"> </w:t>
      </w:r>
      <w:r w:rsidRPr="00F10E91">
        <w:rPr>
          <w:rFonts w:asciiTheme="minorHAnsi" w:hAnsiTheme="minorHAnsi"/>
          <w:sz w:val="24"/>
          <w:szCs w:val="24"/>
        </w:rPr>
        <w:t>but</w:t>
      </w:r>
      <w:r w:rsidRPr="00F10E91">
        <w:rPr>
          <w:rFonts w:asciiTheme="minorHAnsi" w:hAnsiTheme="minorHAnsi"/>
          <w:spacing w:val="-3"/>
          <w:sz w:val="24"/>
          <w:szCs w:val="24"/>
        </w:rPr>
        <w:t xml:space="preserve"> </w:t>
      </w:r>
      <w:r w:rsidRPr="00F10E91">
        <w:rPr>
          <w:rFonts w:asciiTheme="minorHAnsi" w:hAnsiTheme="minorHAnsi"/>
          <w:sz w:val="24"/>
          <w:szCs w:val="24"/>
        </w:rPr>
        <w:t>are</w:t>
      </w:r>
      <w:r w:rsidRPr="00F10E91">
        <w:rPr>
          <w:rFonts w:asciiTheme="minorHAnsi" w:hAnsiTheme="minorHAnsi"/>
          <w:spacing w:val="-3"/>
          <w:sz w:val="24"/>
          <w:szCs w:val="24"/>
        </w:rPr>
        <w:t xml:space="preserve"> </w:t>
      </w:r>
      <w:r w:rsidRPr="00F10E91">
        <w:rPr>
          <w:rFonts w:asciiTheme="minorHAnsi" w:hAnsiTheme="minorHAnsi"/>
          <w:sz w:val="24"/>
          <w:szCs w:val="24"/>
        </w:rPr>
        <w:t>not limited to:</w:t>
      </w:r>
    </w:p>
    <w:p w14:paraId="1BB882DD" w14:textId="77777777" w:rsidR="00153929" w:rsidRPr="00153929" w:rsidRDefault="0041062F" w:rsidP="00153929">
      <w:pPr>
        <w:pStyle w:val="ListParagraph"/>
        <w:widowControl w:val="0"/>
        <w:numPr>
          <w:ilvl w:val="1"/>
          <w:numId w:val="52"/>
        </w:numPr>
        <w:tabs>
          <w:tab w:val="left" w:pos="837"/>
        </w:tabs>
        <w:autoSpaceDE w:val="0"/>
        <w:autoSpaceDN w:val="0"/>
        <w:spacing w:before="2" w:line="291" w:lineRule="exact"/>
        <w:contextualSpacing w:val="0"/>
      </w:pPr>
      <w:r w:rsidRPr="00F10E91">
        <w:t>The</w:t>
      </w:r>
      <w:r w:rsidRPr="00F10E91">
        <w:rPr>
          <w:spacing w:val="-7"/>
        </w:rPr>
        <w:t xml:space="preserve"> </w:t>
      </w:r>
      <w:r w:rsidRPr="00F10E91">
        <w:t>nature,</w:t>
      </w:r>
      <w:r w:rsidRPr="00F10E91">
        <w:rPr>
          <w:spacing w:val="-6"/>
        </w:rPr>
        <w:t xml:space="preserve"> </w:t>
      </w:r>
      <w:r w:rsidRPr="00F10E91">
        <w:t>severity</w:t>
      </w:r>
      <w:r w:rsidRPr="00F10E91">
        <w:rPr>
          <w:spacing w:val="-7"/>
        </w:rPr>
        <w:t xml:space="preserve"> </w:t>
      </w:r>
      <w:r w:rsidRPr="00F10E91">
        <w:t>of,</w:t>
      </w:r>
      <w:r w:rsidRPr="00F10E91">
        <w:rPr>
          <w:spacing w:val="-6"/>
        </w:rPr>
        <w:t xml:space="preserve"> </w:t>
      </w:r>
      <w:r w:rsidRPr="00F10E91">
        <w:t>and</w:t>
      </w:r>
      <w:r w:rsidRPr="00F10E91">
        <w:rPr>
          <w:spacing w:val="-6"/>
        </w:rPr>
        <w:t xml:space="preserve"> </w:t>
      </w:r>
      <w:r w:rsidRPr="00F10E91">
        <w:t>circumstances</w:t>
      </w:r>
      <w:r w:rsidRPr="00F10E91">
        <w:rPr>
          <w:spacing w:val="-7"/>
        </w:rPr>
        <w:t xml:space="preserve"> </w:t>
      </w:r>
      <w:r w:rsidRPr="00F10E91">
        <w:t>surrounding</w:t>
      </w:r>
      <w:r w:rsidRPr="00F10E91">
        <w:rPr>
          <w:spacing w:val="-6"/>
        </w:rPr>
        <w:t xml:space="preserve"> </w:t>
      </w:r>
      <w:r w:rsidRPr="00F10E91">
        <w:t>the</w:t>
      </w:r>
      <w:r w:rsidRPr="00F10E91">
        <w:rPr>
          <w:spacing w:val="-6"/>
        </w:rPr>
        <w:t xml:space="preserve"> </w:t>
      </w:r>
      <w:r w:rsidRPr="00F10E91">
        <w:rPr>
          <w:spacing w:val="-2"/>
        </w:rPr>
        <w:t>violation(s)</w:t>
      </w:r>
    </w:p>
    <w:p w14:paraId="73794DA8" w14:textId="77777777" w:rsidR="00153929" w:rsidRDefault="0041062F" w:rsidP="003D5991">
      <w:pPr>
        <w:pStyle w:val="ListParagraph"/>
        <w:widowControl w:val="0"/>
        <w:numPr>
          <w:ilvl w:val="1"/>
          <w:numId w:val="52"/>
        </w:numPr>
        <w:tabs>
          <w:tab w:val="left" w:pos="837"/>
        </w:tabs>
        <w:autoSpaceDE w:val="0"/>
        <w:autoSpaceDN w:val="0"/>
        <w:spacing w:before="74" w:line="291" w:lineRule="exact"/>
        <w:contextualSpacing w:val="0"/>
      </w:pPr>
      <w:r w:rsidRPr="00F10E91">
        <w:t>An</w:t>
      </w:r>
      <w:r w:rsidRPr="00153929">
        <w:rPr>
          <w:spacing w:val="-10"/>
        </w:rPr>
        <w:t xml:space="preserve"> </w:t>
      </w:r>
      <w:r w:rsidRPr="00F10E91">
        <w:t>individual’s</w:t>
      </w:r>
      <w:r w:rsidRPr="00153929">
        <w:rPr>
          <w:spacing w:val="-10"/>
        </w:rPr>
        <w:t xml:space="preserve"> </w:t>
      </w:r>
      <w:r w:rsidRPr="00F10E91">
        <w:t>disciplinary</w:t>
      </w:r>
      <w:r w:rsidRPr="00153929">
        <w:rPr>
          <w:spacing w:val="-10"/>
        </w:rPr>
        <w:t xml:space="preserve"> </w:t>
      </w:r>
      <w:r w:rsidRPr="00153929">
        <w:rPr>
          <w:spacing w:val="-2"/>
        </w:rPr>
        <w:t>histor</w:t>
      </w:r>
      <w:r w:rsidR="00153929">
        <w:t>y</w:t>
      </w:r>
    </w:p>
    <w:p w14:paraId="074D2C35" w14:textId="06DD5101" w:rsidR="0041062F" w:rsidRPr="00F10E91" w:rsidRDefault="0041062F" w:rsidP="003D5991">
      <w:pPr>
        <w:pStyle w:val="ListParagraph"/>
        <w:widowControl w:val="0"/>
        <w:numPr>
          <w:ilvl w:val="1"/>
          <w:numId w:val="52"/>
        </w:numPr>
        <w:tabs>
          <w:tab w:val="left" w:pos="837"/>
        </w:tabs>
        <w:autoSpaceDE w:val="0"/>
        <w:autoSpaceDN w:val="0"/>
        <w:spacing w:before="74" w:line="291" w:lineRule="exact"/>
        <w:contextualSpacing w:val="0"/>
      </w:pPr>
      <w:r w:rsidRPr="00F10E91">
        <w:t>Previous</w:t>
      </w:r>
      <w:r w:rsidRPr="00153929">
        <w:rPr>
          <w:spacing w:val="-10"/>
        </w:rPr>
        <w:t xml:space="preserve"> </w:t>
      </w:r>
      <w:r w:rsidRPr="00F10E91">
        <w:t>allegations</w:t>
      </w:r>
      <w:r w:rsidRPr="00153929">
        <w:rPr>
          <w:spacing w:val="-8"/>
        </w:rPr>
        <w:t xml:space="preserve"> </w:t>
      </w:r>
      <w:r w:rsidRPr="00F10E91">
        <w:t>or</w:t>
      </w:r>
      <w:r w:rsidRPr="00153929">
        <w:rPr>
          <w:spacing w:val="-8"/>
        </w:rPr>
        <w:t xml:space="preserve"> </w:t>
      </w:r>
      <w:r w:rsidRPr="00F10E91">
        <w:t>allegations</w:t>
      </w:r>
      <w:r w:rsidRPr="00153929">
        <w:rPr>
          <w:spacing w:val="-8"/>
        </w:rPr>
        <w:t xml:space="preserve"> </w:t>
      </w:r>
      <w:r w:rsidRPr="00F10E91">
        <w:t>involving</w:t>
      </w:r>
      <w:r w:rsidRPr="00153929">
        <w:rPr>
          <w:spacing w:val="-8"/>
        </w:rPr>
        <w:t xml:space="preserve"> </w:t>
      </w:r>
      <w:r w:rsidRPr="00F10E91">
        <w:t>similar</w:t>
      </w:r>
      <w:r w:rsidRPr="00153929">
        <w:rPr>
          <w:spacing w:val="-8"/>
        </w:rPr>
        <w:t xml:space="preserve"> </w:t>
      </w:r>
      <w:r w:rsidRPr="00153929">
        <w:rPr>
          <w:spacing w:val="-2"/>
        </w:rPr>
        <w:t>conduct</w:t>
      </w:r>
    </w:p>
    <w:p w14:paraId="36A5920B" w14:textId="77777777" w:rsidR="0041062F" w:rsidRPr="00F10E91" w:rsidRDefault="0041062F" w:rsidP="00A47BC6">
      <w:pPr>
        <w:pStyle w:val="ListParagraph"/>
        <w:widowControl w:val="0"/>
        <w:numPr>
          <w:ilvl w:val="1"/>
          <w:numId w:val="52"/>
        </w:numPr>
        <w:tabs>
          <w:tab w:val="left" w:pos="837"/>
        </w:tabs>
        <w:autoSpaceDE w:val="0"/>
        <w:autoSpaceDN w:val="0"/>
        <w:spacing w:before="6" w:line="230" w:lineRule="auto"/>
        <w:ind w:right="375"/>
        <w:contextualSpacing w:val="0"/>
      </w:pPr>
      <w:r w:rsidRPr="00F10E91">
        <w:t>The</w:t>
      </w:r>
      <w:r w:rsidRPr="00F10E91">
        <w:rPr>
          <w:spacing w:val="-3"/>
        </w:rPr>
        <w:t xml:space="preserve"> </w:t>
      </w:r>
      <w:r w:rsidRPr="00F10E91">
        <w:t>need</w:t>
      </w:r>
      <w:r w:rsidRPr="00F10E91">
        <w:rPr>
          <w:spacing w:val="-3"/>
        </w:rPr>
        <w:t xml:space="preserve"> </w:t>
      </w:r>
      <w:r w:rsidRPr="00F10E91">
        <w:t>for</w:t>
      </w:r>
      <w:r w:rsidRPr="00F10E91">
        <w:rPr>
          <w:spacing w:val="-3"/>
        </w:rPr>
        <w:t xml:space="preserve"> </w:t>
      </w:r>
      <w:r w:rsidRPr="00F10E91">
        <w:t>sanctions/responsive</w:t>
      </w:r>
      <w:r w:rsidRPr="00F10E91">
        <w:rPr>
          <w:spacing w:val="-3"/>
        </w:rPr>
        <w:t xml:space="preserve"> </w:t>
      </w:r>
      <w:r w:rsidRPr="00F10E91">
        <w:t>actions</w:t>
      </w:r>
      <w:r w:rsidRPr="00F10E91">
        <w:rPr>
          <w:spacing w:val="-3"/>
        </w:rPr>
        <w:t xml:space="preserve"> </w:t>
      </w:r>
      <w:r w:rsidRPr="00F10E91">
        <w:t>to</w:t>
      </w:r>
      <w:r w:rsidRPr="00F10E91">
        <w:rPr>
          <w:spacing w:val="-3"/>
        </w:rPr>
        <w:t xml:space="preserve"> </w:t>
      </w:r>
      <w:r w:rsidRPr="00F10E91">
        <w:t>bring</w:t>
      </w:r>
      <w:r w:rsidRPr="00F10E91">
        <w:rPr>
          <w:spacing w:val="-3"/>
        </w:rPr>
        <w:t xml:space="preserve"> </w:t>
      </w:r>
      <w:r w:rsidRPr="00F10E91">
        <w:t>an</w:t>
      </w:r>
      <w:r w:rsidRPr="00F10E91">
        <w:rPr>
          <w:spacing w:val="-3"/>
        </w:rPr>
        <w:t xml:space="preserve"> </w:t>
      </w:r>
      <w:r w:rsidRPr="00F10E91">
        <w:t>end</w:t>
      </w:r>
      <w:r w:rsidRPr="00F10E91">
        <w:rPr>
          <w:spacing w:val="-3"/>
        </w:rPr>
        <w:t xml:space="preserve"> </w:t>
      </w:r>
      <w:r w:rsidRPr="00F10E91">
        <w:t>to</w:t>
      </w:r>
      <w:r w:rsidRPr="00F10E91">
        <w:rPr>
          <w:spacing w:val="-3"/>
        </w:rPr>
        <w:t xml:space="preserve"> </w:t>
      </w:r>
      <w:r w:rsidRPr="00F10E91">
        <w:t>the</w:t>
      </w:r>
      <w:r w:rsidRPr="00F10E91">
        <w:rPr>
          <w:spacing w:val="-3"/>
        </w:rPr>
        <w:t xml:space="preserve"> </w:t>
      </w:r>
      <w:r w:rsidRPr="00F10E91">
        <w:t>discrimination,</w:t>
      </w:r>
      <w:r w:rsidRPr="00F10E91">
        <w:rPr>
          <w:spacing w:val="-3"/>
        </w:rPr>
        <w:t xml:space="preserve"> </w:t>
      </w:r>
      <w:r w:rsidRPr="00F10E91">
        <w:t>harassment, and/or retaliation</w:t>
      </w:r>
    </w:p>
    <w:p w14:paraId="08E090F5" w14:textId="77777777" w:rsidR="0041062F" w:rsidRPr="00F10E91" w:rsidRDefault="0041062F" w:rsidP="00A47BC6">
      <w:pPr>
        <w:pStyle w:val="ListParagraph"/>
        <w:widowControl w:val="0"/>
        <w:numPr>
          <w:ilvl w:val="1"/>
          <w:numId w:val="52"/>
        </w:numPr>
        <w:tabs>
          <w:tab w:val="left" w:pos="837"/>
        </w:tabs>
        <w:autoSpaceDE w:val="0"/>
        <w:autoSpaceDN w:val="0"/>
        <w:spacing w:before="8" w:line="235" w:lineRule="auto"/>
        <w:ind w:right="400"/>
        <w:contextualSpacing w:val="0"/>
      </w:pPr>
      <w:r w:rsidRPr="00F10E91">
        <w:t>The</w:t>
      </w:r>
      <w:r w:rsidRPr="00F10E91">
        <w:rPr>
          <w:spacing w:val="-3"/>
        </w:rPr>
        <w:t xml:space="preserve"> </w:t>
      </w:r>
      <w:r w:rsidRPr="00F10E91">
        <w:t>need</w:t>
      </w:r>
      <w:r w:rsidRPr="00F10E91">
        <w:rPr>
          <w:spacing w:val="-3"/>
        </w:rPr>
        <w:t xml:space="preserve"> </w:t>
      </w:r>
      <w:r w:rsidRPr="00F10E91">
        <w:t>for</w:t>
      </w:r>
      <w:r w:rsidRPr="00F10E91">
        <w:rPr>
          <w:spacing w:val="-4"/>
        </w:rPr>
        <w:t xml:space="preserve"> </w:t>
      </w:r>
      <w:r w:rsidRPr="00F10E91">
        <w:t>sanctions/responsive</w:t>
      </w:r>
      <w:r w:rsidRPr="00F10E91">
        <w:rPr>
          <w:spacing w:val="-3"/>
        </w:rPr>
        <w:t xml:space="preserve"> </w:t>
      </w:r>
      <w:r w:rsidRPr="00F10E91">
        <w:t>actions</w:t>
      </w:r>
      <w:r w:rsidRPr="00F10E91">
        <w:rPr>
          <w:spacing w:val="-3"/>
        </w:rPr>
        <w:t xml:space="preserve"> </w:t>
      </w:r>
      <w:r w:rsidRPr="00F10E91">
        <w:t>to</w:t>
      </w:r>
      <w:r w:rsidRPr="00F10E91">
        <w:rPr>
          <w:spacing w:val="-4"/>
        </w:rPr>
        <w:t xml:space="preserve"> </w:t>
      </w:r>
      <w:r w:rsidRPr="00F10E91">
        <w:t>prevent</w:t>
      </w:r>
      <w:r w:rsidRPr="00F10E91">
        <w:rPr>
          <w:spacing w:val="-3"/>
        </w:rPr>
        <w:t xml:space="preserve"> </w:t>
      </w:r>
      <w:r w:rsidRPr="00F10E91">
        <w:t>the</w:t>
      </w:r>
      <w:r w:rsidRPr="00F10E91">
        <w:rPr>
          <w:spacing w:val="-3"/>
        </w:rPr>
        <w:t xml:space="preserve"> </w:t>
      </w:r>
      <w:r w:rsidRPr="00F10E91">
        <w:t>future</w:t>
      </w:r>
      <w:r w:rsidRPr="00F10E91">
        <w:rPr>
          <w:spacing w:val="-4"/>
        </w:rPr>
        <w:t xml:space="preserve"> </w:t>
      </w:r>
      <w:r w:rsidRPr="00F10E91">
        <w:t>recurrence</w:t>
      </w:r>
      <w:r w:rsidRPr="00F10E91">
        <w:rPr>
          <w:spacing w:val="-3"/>
        </w:rPr>
        <w:t xml:space="preserve"> </w:t>
      </w:r>
      <w:r w:rsidRPr="00F10E91">
        <w:t>of</w:t>
      </w:r>
      <w:r w:rsidRPr="00F10E91">
        <w:rPr>
          <w:spacing w:val="-3"/>
        </w:rPr>
        <w:t xml:space="preserve"> </w:t>
      </w:r>
      <w:r w:rsidRPr="00F10E91">
        <w:t>discrimination, harassment, and/or retaliation</w:t>
      </w:r>
    </w:p>
    <w:p w14:paraId="2A25BC21" w14:textId="77777777" w:rsidR="0041062F" w:rsidRPr="00F10E91" w:rsidRDefault="0041062F" w:rsidP="00A47BC6">
      <w:pPr>
        <w:pStyle w:val="ListParagraph"/>
        <w:widowControl w:val="0"/>
        <w:numPr>
          <w:ilvl w:val="1"/>
          <w:numId w:val="52"/>
        </w:numPr>
        <w:tabs>
          <w:tab w:val="left" w:pos="837"/>
        </w:tabs>
        <w:autoSpaceDE w:val="0"/>
        <w:autoSpaceDN w:val="0"/>
        <w:spacing w:before="6" w:line="235" w:lineRule="auto"/>
        <w:ind w:right="617"/>
        <w:contextualSpacing w:val="0"/>
      </w:pPr>
      <w:r w:rsidRPr="00F10E91">
        <w:t>The</w:t>
      </w:r>
      <w:r w:rsidRPr="00F10E91">
        <w:rPr>
          <w:spacing w:val="-4"/>
        </w:rPr>
        <w:t xml:space="preserve"> </w:t>
      </w:r>
      <w:r w:rsidRPr="00F10E91">
        <w:t>need</w:t>
      </w:r>
      <w:r w:rsidRPr="00F10E91">
        <w:rPr>
          <w:spacing w:val="-4"/>
        </w:rPr>
        <w:t xml:space="preserve"> </w:t>
      </w:r>
      <w:r w:rsidRPr="00F10E91">
        <w:t>to</w:t>
      </w:r>
      <w:r w:rsidRPr="00F10E91">
        <w:rPr>
          <w:spacing w:val="-4"/>
        </w:rPr>
        <w:t xml:space="preserve"> </w:t>
      </w:r>
      <w:r w:rsidRPr="00F10E91">
        <w:t>remedy</w:t>
      </w:r>
      <w:r w:rsidRPr="00F10E91">
        <w:rPr>
          <w:spacing w:val="-4"/>
        </w:rPr>
        <w:t xml:space="preserve"> </w:t>
      </w:r>
      <w:r w:rsidRPr="00F10E91">
        <w:t>the</w:t>
      </w:r>
      <w:r w:rsidRPr="00F10E91">
        <w:rPr>
          <w:spacing w:val="-4"/>
        </w:rPr>
        <w:t xml:space="preserve"> </w:t>
      </w:r>
      <w:r w:rsidRPr="00F10E91">
        <w:t>effects</w:t>
      </w:r>
      <w:r w:rsidRPr="00F10E91">
        <w:rPr>
          <w:spacing w:val="-4"/>
        </w:rPr>
        <w:t xml:space="preserve"> </w:t>
      </w:r>
      <w:r w:rsidRPr="00F10E91">
        <w:t>of</w:t>
      </w:r>
      <w:r w:rsidRPr="00F10E91">
        <w:rPr>
          <w:spacing w:val="-5"/>
        </w:rPr>
        <w:t xml:space="preserve"> </w:t>
      </w:r>
      <w:r w:rsidRPr="00F10E91">
        <w:t>the</w:t>
      </w:r>
      <w:r w:rsidRPr="00F10E91">
        <w:rPr>
          <w:spacing w:val="-4"/>
        </w:rPr>
        <w:t xml:space="preserve"> </w:t>
      </w:r>
      <w:r w:rsidRPr="00F10E91">
        <w:t>discrimination,</w:t>
      </w:r>
      <w:r w:rsidRPr="00F10E91">
        <w:rPr>
          <w:spacing w:val="-4"/>
        </w:rPr>
        <w:t xml:space="preserve"> </w:t>
      </w:r>
      <w:r w:rsidRPr="00F10E91">
        <w:t>harassment,</w:t>
      </w:r>
      <w:r w:rsidRPr="00F10E91">
        <w:rPr>
          <w:spacing w:val="-4"/>
        </w:rPr>
        <w:t xml:space="preserve"> </w:t>
      </w:r>
      <w:r w:rsidRPr="00F10E91">
        <w:t>and/or</w:t>
      </w:r>
      <w:r w:rsidRPr="00F10E91">
        <w:rPr>
          <w:spacing w:val="-4"/>
        </w:rPr>
        <w:t xml:space="preserve"> </w:t>
      </w:r>
      <w:r w:rsidRPr="00F10E91">
        <w:t>retaliation</w:t>
      </w:r>
      <w:r w:rsidRPr="00F10E91">
        <w:rPr>
          <w:spacing w:val="-4"/>
        </w:rPr>
        <w:t xml:space="preserve"> </w:t>
      </w:r>
      <w:r w:rsidRPr="00F10E91">
        <w:t>on</w:t>
      </w:r>
      <w:r w:rsidRPr="00F10E91">
        <w:rPr>
          <w:spacing w:val="-4"/>
        </w:rPr>
        <w:t xml:space="preserve"> </w:t>
      </w:r>
      <w:r w:rsidRPr="00F10E91">
        <w:t>the Complainant and the community</w:t>
      </w:r>
    </w:p>
    <w:p w14:paraId="04AF0F84" w14:textId="77777777" w:rsidR="0041062F" w:rsidRPr="00F10E91" w:rsidRDefault="0041062F" w:rsidP="00A47BC6">
      <w:pPr>
        <w:pStyle w:val="ListParagraph"/>
        <w:widowControl w:val="0"/>
        <w:numPr>
          <w:ilvl w:val="1"/>
          <w:numId w:val="52"/>
        </w:numPr>
        <w:tabs>
          <w:tab w:val="left" w:pos="837"/>
        </w:tabs>
        <w:autoSpaceDE w:val="0"/>
        <w:autoSpaceDN w:val="0"/>
        <w:spacing w:before="2" w:line="291" w:lineRule="exact"/>
        <w:contextualSpacing w:val="0"/>
      </w:pPr>
      <w:r w:rsidRPr="00F10E91">
        <w:lastRenderedPageBreak/>
        <w:t>The</w:t>
      </w:r>
      <w:r w:rsidRPr="00F10E91">
        <w:rPr>
          <w:spacing w:val="-4"/>
        </w:rPr>
        <w:t xml:space="preserve"> </w:t>
      </w:r>
      <w:r w:rsidRPr="00F10E91">
        <w:t>impact</w:t>
      </w:r>
      <w:r w:rsidRPr="00F10E91">
        <w:rPr>
          <w:spacing w:val="-3"/>
        </w:rPr>
        <w:t xml:space="preserve"> </w:t>
      </w:r>
      <w:r w:rsidRPr="00F10E91">
        <w:t>on</w:t>
      </w:r>
      <w:r w:rsidRPr="00F10E91">
        <w:rPr>
          <w:spacing w:val="-4"/>
        </w:rPr>
        <w:t xml:space="preserve"> </w:t>
      </w:r>
      <w:r w:rsidRPr="00F10E91">
        <w:t>the</w:t>
      </w:r>
      <w:r w:rsidRPr="00F10E91">
        <w:rPr>
          <w:spacing w:val="-3"/>
        </w:rPr>
        <w:t xml:space="preserve"> </w:t>
      </w:r>
      <w:r w:rsidRPr="00F10E91">
        <w:rPr>
          <w:spacing w:val="-2"/>
        </w:rPr>
        <w:t>parties</w:t>
      </w:r>
    </w:p>
    <w:p w14:paraId="4AF2E00B" w14:textId="77777777" w:rsidR="0041062F" w:rsidRPr="00F10E91" w:rsidRDefault="0041062F" w:rsidP="00A47BC6">
      <w:pPr>
        <w:pStyle w:val="ListParagraph"/>
        <w:widowControl w:val="0"/>
        <w:numPr>
          <w:ilvl w:val="1"/>
          <w:numId w:val="52"/>
        </w:numPr>
        <w:tabs>
          <w:tab w:val="left" w:pos="837"/>
        </w:tabs>
        <w:autoSpaceDE w:val="0"/>
        <w:autoSpaceDN w:val="0"/>
        <w:spacing w:line="291" w:lineRule="exact"/>
        <w:contextualSpacing w:val="0"/>
      </w:pPr>
      <w:r w:rsidRPr="00F10E91">
        <w:t>Any</w:t>
      </w:r>
      <w:r w:rsidRPr="00F10E91">
        <w:rPr>
          <w:spacing w:val="-11"/>
        </w:rPr>
        <w:t xml:space="preserve"> </w:t>
      </w:r>
      <w:r w:rsidRPr="00F10E91">
        <w:t>other</w:t>
      </w:r>
      <w:r w:rsidRPr="00F10E91">
        <w:rPr>
          <w:spacing w:val="-8"/>
        </w:rPr>
        <w:t xml:space="preserve"> </w:t>
      </w:r>
      <w:r w:rsidRPr="00F10E91">
        <w:t>information</w:t>
      </w:r>
      <w:r w:rsidRPr="00F10E91">
        <w:rPr>
          <w:spacing w:val="-8"/>
        </w:rPr>
        <w:t xml:space="preserve"> </w:t>
      </w:r>
      <w:r w:rsidRPr="00F10E91">
        <w:t>deemed</w:t>
      </w:r>
      <w:r w:rsidRPr="00F10E91">
        <w:rPr>
          <w:spacing w:val="-8"/>
        </w:rPr>
        <w:t xml:space="preserve"> </w:t>
      </w:r>
      <w:r w:rsidRPr="00F10E91">
        <w:t>relevant</w:t>
      </w:r>
      <w:r w:rsidRPr="00F10E91">
        <w:rPr>
          <w:spacing w:val="-8"/>
        </w:rPr>
        <w:t xml:space="preserve"> </w:t>
      </w:r>
      <w:r w:rsidRPr="00F10E91">
        <w:t>by</w:t>
      </w:r>
      <w:r w:rsidRPr="00F10E91">
        <w:rPr>
          <w:spacing w:val="-9"/>
        </w:rPr>
        <w:t xml:space="preserve"> </w:t>
      </w:r>
      <w:r w:rsidRPr="00F10E91">
        <w:t>the</w:t>
      </w:r>
      <w:r w:rsidRPr="00F10E91">
        <w:rPr>
          <w:spacing w:val="-12"/>
        </w:rPr>
        <w:t xml:space="preserve"> </w:t>
      </w:r>
      <w:r w:rsidRPr="00F10E91">
        <w:t>Title</w:t>
      </w:r>
      <w:r w:rsidRPr="00F10E91">
        <w:rPr>
          <w:spacing w:val="-8"/>
        </w:rPr>
        <w:t xml:space="preserve"> </w:t>
      </w:r>
      <w:r w:rsidRPr="00F10E91">
        <w:t>IX</w:t>
      </w:r>
      <w:r w:rsidRPr="00F10E91">
        <w:rPr>
          <w:spacing w:val="-8"/>
        </w:rPr>
        <w:t xml:space="preserve"> </w:t>
      </w:r>
      <w:r w:rsidRPr="00F10E91">
        <w:t>Coordinator/Decision-</w:t>
      </w:r>
      <w:r w:rsidRPr="00F10E91">
        <w:rPr>
          <w:spacing w:val="-2"/>
        </w:rPr>
        <w:t>maker</w:t>
      </w:r>
    </w:p>
    <w:p w14:paraId="6289DC76" w14:textId="77777777" w:rsidR="0041062F" w:rsidRPr="00F10E91" w:rsidRDefault="0041062F">
      <w:pPr>
        <w:pStyle w:val="BodyText"/>
        <w:spacing w:before="245"/>
        <w:ind w:left="127" w:right="186" w:hanging="10"/>
        <w:rPr>
          <w:rFonts w:asciiTheme="minorHAnsi" w:hAnsiTheme="minorHAnsi"/>
          <w:sz w:val="24"/>
          <w:szCs w:val="24"/>
        </w:rPr>
      </w:pPr>
      <w:r w:rsidRPr="00F10E91">
        <w:rPr>
          <w:rFonts w:asciiTheme="minorHAnsi" w:hAnsiTheme="minorHAnsi"/>
          <w:sz w:val="24"/>
          <w:szCs w:val="24"/>
        </w:rPr>
        <w:t>The</w:t>
      </w:r>
      <w:r w:rsidRPr="00F10E91">
        <w:rPr>
          <w:rFonts w:asciiTheme="minorHAnsi" w:hAnsiTheme="minorHAnsi"/>
          <w:spacing w:val="-2"/>
          <w:sz w:val="24"/>
          <w:szCs w:val="24"/>
        </w:rPr>
        <w:t xml:space="preserve"> </w:t>
      </w:r>
      <w:r w:rsidRPr="00F10E91">
        <w:rPr>
          <w:rFonts w:asciiTheme="minorHAnsi" w:hAnsiTheme="minorHAnsi"/>
          <w:sz w:val="24"/>
          <w:szCs w:val="24"/>
        </w:rPr>
        <w:t>sanction(s)</w:t>
      </w:r>
      <w:r w:rsidRPr="00F10E91">
        <w:rPr>
          <w:rFonts w:asciiTheme="minorHAnsi" w:hAnsiTheme="minorHAnsi"/>
          <w:spacing w:val="-2"/>
          <w:sz w:val="24"/>
          <w:szCs w:val="24"/>
        </w:rPr>
        <w:t xml:space="preserve"> </w:t>
      </w:r>
      <w:r w:rsidRPr="00F10E91">
        <w:rPr>
          <w:rFonts w:asciiTheme="minorHAnsi" w:hAnsiTheme="minorHAnsi"/>
          <w:sz w:val="24"/>
          <w:szCs w:val="24"/>
        </w:rPr>
        <w:t>will</w:t>
      </w:r>
      <w:r w:rsidRPr="00F10E91">
        <w:rPr>
          <w:rFonts w:asciiTheme="minorHAnsi" w:hAnsiTheme="minorHAnsi"/>
          <w:spacing w:val="-2"/>
          <w:sz w:val="24"/>
          <w:szCs w:val="24"/>
        </w:rPr>
        <w:t xml:space="preserve"> </w:t>
      </w:r>
      <w:r w:rsidRPr="00F10E91">
        <w:rPr>
          <w:rFonts w:asciiTheme="minorHAnsi" w:hAnsiTheme="minorHAnsi"/>
          <w:sz w:val="24"/>
          <w:szCs w:val="24"/>
        </w:rPr>
        <w:t>be</w:t>
      </w:r>
      <w:r w:rsidRPr="00F10E91">
        <w:rPr>
          <w:rFonts w:asciiTheme="minorHAnsi" w:hAnsiTheme="minorHAnsi"/>
          <w:spacing w:val="-2"/>
          <w:sz w:val="24"/>
          <w:szCs w:val="24"/>
        </w:rPr>
        <w:t xml:space="preserve"> </w:t>
      </w:r>
      <w:r w:rsidRPr="00F10E91">
        <w:rPr>
          <w:rFonts w:asciiTheme="minorHAnsi" w:hAnsiTheme="minorHAnsi"/>
          <w:sz w:val="24"/>
          <w:szCs w:val="24"/>
        </w:rPr>
        <w:t>implemented</w:t>
      </w:r>
      <w:r w:rsidRPr="00F10E91">
        <w:rPr>
          <w:rFonts w:asciiTheme="minorHAnsi" w:hAnsiTheme="minorHAnsi"/>
          <w:spacing w:val="-2"/>
          <w:sz w:val="24"/>
          <w:szCs w:val="24"/>
        </w:rPr>
        <w:t xml:space="preserve"> </w:t>
      </w:r>
      <w:r w:rsidRPr="00F10E91">
        <w:rPr>
          <w:rFonts w:asciiTheme="minorHAnsi" w:hAnsiTheme="minorHAnsi"/>
          <w:sz w:val="24"/>
          <w:szCs w:val="24"/>
        </w:rPr>
        <w:t>as</w:t>
      </w:r>
      <w:r w:rsidRPr="00F10E91">
        <w:rPr>
          <w:rFonts w:asciiTheme="minorHAnsi" w:hAnsiTheme="minorHAnsi"/>
          <w:spacing w:val="-2"/>
          <w:sz w:val="24"/>
          <w:szCs w:val="24"/>
        </w:rPr>
        <w:t xml:space="preserve"> </w:t>
      </w:r>
      <w:r w:rsidRPr="00F10E91">
        <w:rPr>
          <w:rFonts w:asciiTheme="minorHAnsi" w:hAnsiTheme="minorHAnsi"/>
          <w:sz w:val="24"/>
          <w:szCs w:val="24"/>
        </w:rPr>
        <w:t>soon</w:t>
      </w:r>
      <w:r w:rsidRPr="00F10E91">
        <w:rPr>
          <w:rFonts w:asciiTheme="minorHAnsi" w:hAnsiTheme="minorHAnsi"/>
          <w:spacing w:val="-2"/>
          <w:sz w:val="24"/>
          <w:szCs w:val="24"/>
        </w:rPr>
        <w:t xml:space="preserve"> </w:t>
      </w:r>
      <w:r w:rsidRPr="00F10E91">
        <w:rPr>
          <w:rFonts w:asciiTheme="minorHAnsi" w:hAnsiTheme="minorHAnsi"/>
          <w:sz w:val="24"/>
          <w:szCs w:val="24"/>
        </w:rPr>
        <w:t>as</w:t>
      </w:r>
      <w:r w:rsidRPr="00F10E91">
        <w:rPr>
          <w:rFonts w:asciiTheme="minorHAnsi" w:hAnsiTheme="minorHAnsi"/>
          <w:spacing w:val="-2"/>
          <w:sz w:val="24"/>
          <w:szCs w:val="24"/>
        </w:rPr>
        <w:t xml:space="preserve"> </w:t>
      </w:r>
      <w:r w:rsidRPr="00F10E91">
        <w:rPr>
          <w:rFonts w:asciiTheme="minorHAnsi" w:hAnsiTheme="minorHAnsi"/>
          <w:sz w:val="24"/>
          <w:szCs w:val="24"/>
        </w:rPr>
        <w:t>is</w:t>
      </w:r>
      <w:r w:rsidRPr="00F10E91">
        <w:rPr>
          <w:rFonts w:asciiTheme="minorHAnsi" w:hAnsiTheme="minorHAnsi"/>
          <w:spacing w:val="-2"/>
          <w:sz w:val="24"/>
          <w:szCs w:val="24"/>
        </w:rPr>
        <w:t xml:space="preserve"> </w:t>
      </w:r>
      <w:r w:rsidRPr="00F10E91">
        <w:rPr>
          <w:rFonts w:asciiTheme="minorHAnsi" w:hAnsiTheme="minorHAnsi"/>
          <w:sz w:val="24"/>
          <w:szCs w:val="24"/>
        </w:rPr>
        <w:t>feasible.</w:t>
      </w:r>
      <w:r w:rsidRPr="00F10E91">
        <w:rPr>
          <w:rFonts w:asciiTheme="minorHAnsi" w:hAnsiTheme="minorHAnsi"/>
          <w:spacing w:val="-6"/>
          <w:sz w:val="24"/>
          <w:szCs w:val="24"/>
        </w:rPr>
        <w:t xml:space="preserve"> </w:t>
      </w:r>
      <w:r w:rsidRPr="00F10E91">
        <w:rPr>
          <w:rFonts w:asciiTheme="minorHAnsi" w:hAnsiTheme="minorHAnsi"/>
          <w:sz w:val="24"/>
          <w:szCs w:val="24"/>
        </w:rPr>
        <w:t>The</w:t>
      </w:r>
      <w:r w:rsidRPr="00F10E91">
        <w:rPr>
          <w:rFonts w:asciiTheme="minorHAnsi" w:hAnsiTheme="minorHAnsi"/>
          <w:spacing w:val="-2"/>
          <w:sz w:val="24"/>
          <w:szCs w:val="24"/>
        </w:rPr>
        <w:t xml:space="preserve"> </w:t>
      </w:r>
      <w:r w:rsidRPr="00F10E91">
        <w:rPr>
          <w:rFonts w:asciiTheme="minorHAnsi" w:hAnsiTheme="minorHAnsi"/>
          <w:sz w:val="24"/>
          <w:szCs w:val="24"/>
        </w:rPr>
        <w:t>sanctions</w:t>
      </w:r>
      <w:r w:rsidRPr="00F10E91">
        <w:rPr>
          <w:rFonts w:asciiTheme="minorHAnsi" w:hAnsiTheme="minorHAnsi"/>
          <w:spacing w:val="-2"/>
          <w:sz w:val="24"/>
          <w:szCs w:val="24"/>
        </w:rPr>
        <w:t xml:space="preserve"> </w:t>
      </w:r>
      <w:r w:rsidRPr="00F10E91">
        <w:rPr>
          <w:rFonts w:asciiTheme="minorHAnsi" w:hAnsiTheme="minorHAnsi"/>
          <w:sz w:val="24"/>
          <w:szCs w:val="24"/>
        </w:rPr>
        <w:t>described</w:t>
      </w:r>
      <w:r w:rsidRPr="00F10E91">
        <w:rPr>
          <w:rFonts w:asciiTheme="minorHAnsi" w:hAnsiTheme="minorHAnsi"/>
          <w:spacing w:val="-2"/>
          <w:sz w:val="24"/>
          <w:szCs w:val="24"/>
        </w:rPr>
        <w:t xml:space="preserve"> </w:t>
      </w:r>
      <w:r w:rsidRPr="00F10E91">
        <w:rPr>
          <w:rFonts w:asciiTheme="minorHAnsi" w:hAnsiTheme="minorHAnsi"/>
          <w:sz w:val="24"/>
          <w:szCs w:val="24"/>
        </w:rPr>
        <w:t>in</w:t>
      </w:r>
      <w:r w:rsidRPr="00F10E91">
        <w:rPr>
          <w:rFonts w:asciiTheme="minorHAnsi" w:hAnsiTheme="minorHAnsi"/>
          <w:spacing w:val="-2"/>
          <w:sz w:val="24"/>
          <w:szCs w:val="24"/>
        </w:rPr>
        <w:t xml:space="preserve"> </w:t>
      </w:r>
      <w:r w:rsidRPr="00F10E91">
        <w:rPr>
          <w:rFonts w:asciiTheme="minorHAnsi" w:hAnsiTheme="minorHAnsi"/>
          <w:sz w:val="24"/>
          <w:szCs w:val="24"/>
        </w:rPr>
        <w:t>this</w:t>
      </w:r>
      <w:r w:rsidRPr="00F10E91">
        <w:rPr>
          <w:rFonts w:asciiTheme="minorHAnsi" w:hAnsiTheme="minorHAnsi"/>
          <w:spacing w:val="-2"/>
          <w:sz w:val="24"/>
          <w:szCs w:val="24"/>
        </w:rPr>
        <w:t xml:space="preserve"> </w:t>
      </w:r>
      <w:r w:rsidRPr="00F10E91">
        <w:rPr>
          <w:rFonts w:asciiTheme="minorHAnsi" w:hAnsiTheme="minorHAnsi"/>
          <w:sz w:val="24"/>
          <w:szCs w:val="24"/>
        </w:rPr>
        <w:t>Policy</w:t>
      </w:r>
      <w:r w:rsidRPr="00F10E91">
        <w:rPr>
          <w:rFonts w:asciiTheme="minorHAnsi" w:hAnsiTheme="minorHAnsi"/>
          <w:spacing w:val="-2"/>
          <w:sz w:val="24"/>
          <w:szCs w:val="24"/>
        </w:rPr>
        <w:t xml:space="preserve"> </w:t>
      </w:r>
      <w:r w:rsidRPr="00F10E91">
        <w:rPr>
          <w:rFonts w:asciiTheme="minorHAnsi" w:hAnsiTheme="minorHAnsi"/>
          <w:sz w:val="24"/>
          <w:szCs w:val="24"/>
        </w:rPr>
        <w:t xml:space="preserve">are not exclusive of, and may be in addition to, other actions taken, or sanctions imposed by outside </w:t>
      </w:r>
      <w:r w:rsidRPr="00F10E91">
        <w:rPr>
          <w:rFonts w:asciiTheme="minorHAnsi" w:hAnsiTheme="minorHAnsi"/>
          <w:spacing w:val="-2"/>
          <w:sz w:val="24"/>
          <w:szCs w:val="24"/>
        </w:rPr>
        <w:t>authorities.</w:t>
      </w:r>
    </w:p>
    <w:p w14:paraId="5DDB8C3B" w14:textId="77777777" w:rsidR="0041062F" w:rsidRPr="00F10E91" w:rsidRDefault="0041062F">
      <w:pPr>
        <w:pStyle w:val="BodyText"/>
        <w:spacing w:before="2"/>
        <w:ind w:left="0" w:firstLine="0"/>
        <w:rPr>
          <w:rFonts w:asciiTheme="minorHAnsi" w:hAnsiTheme="minorHAnsi"/>
          <w:sz w:val="24"/>
          <w:szCs w:val="24"/>
        </w:rPr>
      </w:pPr>
    </w:p>
    <w:p w14:paraId="4A9FACD1" w14:textId="0ABD2D7E" w:rsidR="0041062F" w:rsidRPr="00F10E91" w:rsidRDefault="0041062F">
      <w:pPr>
        <w:ind w:left="1187"/>
        <w:rPr>
          <w:i/>
        </w:rPr>
      </w:pPr>
      <w:r w:rsidRPr="00F10E91">
        <w:rPr>
          <w:i/>
          <w:color w:val="2F5496"/>
        </w:rPr>
        <w:t>Student</w:t>
      </w:r>
      <w:r w:rsidRPr="00F10E91">
        <w:rPr>
          <w:i/>
          <w:color w:val="2F5496"/>
          <w:spacing w:val="-9"/>
        </w:rPr>
        <w:t xml:space="preserve"> </w:t>
      </w:r>
      <w:r w:rsidRPr="00F10E91">
        <w:rPr>
          <w:i/>
          <w:color w:val="2F5496"/>
          <w:spacing w:val="-2"/>
        </w:rPr>
        <w:t>Sanc</w:t>
      </w:r>
      <w:r w:rsidR="004D095C" w:rsidRPr="00F10E91">
        <w:rPr>
          <w:i/>
          <w:color w:val="2F5496"/>
          <w:spacing w:val="-2"/>
        </w:rPr>
        <w:t>ti</w:t>
      </w:r>
      <w:r w:rsidRPr="00F10E91">
        <w:rPr>
          <w:i/>
          <w:color w:val="2F5496"/>
          <w:spacing w:val="-2"/>
        </w:rPr>
        <w:t>ons</w:t>
      </w:r>
    </w:p>
    <w:p w14:paraId="576D4ACE" w14:textId="24D8C1A7" w:rsidR="0041062F" w:rsidRPr="00F10E91" w:rsidRDefault="0041062F" w:rsidP="000A55BD">
      <w:pPr>
        <w:pStyle w:val="BodyText"/>
        <w:spacing w:before="255" w:line="238" w:lineRule="auto"/>
        <w:ind w:left="14" w:right="144" w:hanging="14"/>
        <w:rPr>
          <w:rFonts w:asciiTheme="minorHAnsi" w:hAnsiTheme="minorHAnsi"/>
          <w:sz w:val="24"/>
          <w:szCs w:val="24"/>
        </w:rPr>
      </w:pP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following</w:t>
      </w:r>
      <w:r w:rsidRPr="00F10E91">
        <w:rPr>
          <w:rFonts w:asciiTheme="minorHAnsi" w:hAnsiTheme="minorHAnsi"/>
          <w:spacing w:val="-3"/>
          <w:sz w:val="24"/>
          <w:szCs w:val="24"/>
        </w:rPr>
        <w:t xml:space="preserve"> </w:t>
      </w:r>
      <w:r w:rsidRPr="00F10E91">
        <w:rPr>
          <w:rFonts w:asciiTheme="minorHAnsi" w:hAnsiTheme="minorHAnsi"/>
          <w:sz w:val="24"/>
          <w:szCs w:val="24"/>
        </w:rPr>
        <w:t>are</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common</w:t>
      </w:r>
      <w:r w:rsidRPr="00F10E91">
        <w:rPr>
          <w:rFonts w:asciiTheme="minorHAnsi" w:hAnsiTheme="minorHAnsi"/>
          <w:spacing w:val="-3"/>
          <w:sz w:val="24"/>
          <w:szCs w:val="24"/>
        </w:rPr>
        <w:t xml:space="preserve"> </w:t>
      </w:r>
      <w:r w:rsidRPr="00F10E91">
        <w:rPr>
          <w:rFonts w:asciiTheme="minorHAnsi" w:hAnsiTheme="minorHAnsi"/>
          <w:sz w:val="24"/>
          <w:szCs w:val="24"/>
        </w:rPr>
        <w:t>sanctions</w:t>
      </w:r>
      <w:r w:rsidRPr="00F10E91">
        <w:rPr>
          <w:rFonts w:asciiTheme="minorHAnsi" w:hAnsiTheme="minorHAnsi"/>
          <w:spacing w:val="-3"/>
          <w:sz w:val="24"/>
          <w:szCs w:val="24"/>
        </w:rPr>
        <w:t xml:space="preserve"> </w:t>
      </w:r>
      <w:r w:rsidRPr="00F10E91">
        <w:rPr>
          <w:rFonts w:asciiTheme="minorHAnsi" w:hAnsiTheme="minorHAnsi"/>
          <w:sz w:val="24"/>
          <w:szCs w:val="24"/>
        </w:rPr>
        <w:t>that</w:t>
      </w:r>
      <w:r w:rsidRPr="00F10E91">
        <w:rPr>
          <w:rFonts w:asciiTheme="minorHAnsi" w:hAnsiTheme="minorHAnsi"/>
          <w:spacing w:val="-3"/>
          <w:sz w:val="24"/>
          <w:szCs w:val="24"/>
        </w:rPr>
        <w:t xml:space="preserve"> </w:t>
      </w:r>
      <w:r w:rsidRPr="00F10E91">
        <w:rPr>
          <w:rFonts w:asciiTheme="minorHAnsi" w:hAnsiTheme="minorHAnsi"/>
          <w:sz w:val="24"/>
          <w:szCs w:val="24"/>
        </w:rPr>
        <w:t>may</w:t>
      </w:r>
      <w:r w:rsidRPr="00F10E91">
        <w:rPr>
          <w:rFonts w:asciiTheme="minorHAnsi" w:hAnsiTheme="minorHAnsi"/>
          <w:spacing w:val="-3"/>
          <w:sz w:val="24"/>
          <w:szCs w:val="24"/>
        </w:rPr>
        <w:t xml:space="preserve"> </w:t>
      </w:r>
      <w:r w:rsidRPr="00F10E91">
        <w:rPr>
          <w:rFonts w:asciiTheme="minorHAnsi" w:hAnsiTheme="minorHAnsi"/>
          <w:sz w:val="24"/>
          <w:szCs w:val="24"/>
        </w:rPr>
        <w:t>be</w:t>
      </w:r>
      <w:r w:rsidRPr="00F10E91">
        <w:rPr>
          <w:rFonts w:asciiTheme="minorHAnsi" w:hAnsiTheme="minorHAnsi"/>
          <w:spacing w:val="-3"/>
          <w:sz w:val="24"/>
          <w:szCs w:val="24"/>
        </w:rPr>
        <w:t xml:space="preserve"> </w:t>
      </w:r>
      <w:r w:rsidRPr="00F10E91">
        <w:rPr>
          <w:rFonts w:asciiTheme="minorHAnsi" w:hAnsiTheme="minorHAnsi"/>
          <w:sz w:val="24"/>
          <w:szCs w:val="24"/>
        </w:rPr>
        <w:t>imposed</w:t>
      </w:r>
      <w:r w:rsidRPr="00F10E91">
        <w:rPr>
          <w:rFonts w:asciiTheme="minorHAnsi" w:hAnsiTheme="minorHAnsi"/>
          <w:spacing w:val="-3"/>
          <w:sz w:val="24"/>
          <w:szCs w:val="24"/>
        </w:rPr>
        <w:t xml:space="preserve"> </w:t>
      </w:r>
      <w:r w:rsidRPr="00F10E91">
        <w:rPr>
          <w:rFonts w:asciiTheme="minorHAnsi" w:hAnsiTheme="minorHAnsi"/>
          <w:sz w:val="24"/>
          <w:szCs w:val="24"/>
        </w:rPr>
        <w:t>upon</w:t>
      </w:r>
      <w:r w:rsidRPr="00F10E91">
        <w:rPr>
          <w:rFonts w:asciiTheme="minorHAnsi" w:hAnsiTheme="minorHAnsi"/>
          <w:spacing w:val="-3"/>
          <w:sz w:val="24"/>
          <w:szCs w:val="24"/>
        </w:rPr>
        <w:t xml:space="preserve"> </w:t>
      </w:r>
      <w:r w:rsidRPr="00F10E91">
        <w:rPr>
          <w:rFonts w:asciiTheme="minorHAnsi" w:hAnsiTheme="minorHAnsi"/>
          <w:sz w:val="24"/>
          <w:szCs w:val="24"/>
        </w:rPr>
        <w:t>students</w:t>
      </w:r>
      <w:r w:rsidRPr="00F10E91">
        <w:rPr>
          <w:rFonts w:asciiTheme="minorHAnsi" w:hAnsiTheme="minorHAnsi"/>
          <w:spacing w:val="-3"/>
          <w:sz w:val="24"/>
          <w:szCs w:val="24"/>
        </w:rPr>
        <w:t xml:space="preserve"> </w:t>
      </w:r>
      <w:r w:rsidRPr="00F10E91">
        <w:rPr>
          <w:rFonts w:asciiTheme="minorHAnsi" w:hAnsiTheme="minorHAnsi"/>
          <w:sz w:val="24"/>
          <w:szCs w:val="24"/>
        </w:rPr>
        <w:t>singly</w:t>
      </w:r>
      <w:r w:rsidRPr="00F10E91">
        <w:rPr>
          <w:rFonts w:asciiTheme="minorHAnsi" w:hAnsiTheme="minorHAnsi"/>
          <w:spacing w:val="-3"/>
          <w:sz w:val="24"/>
          <w:szCs w:val="24"/>
        </w:rPr>
        <w:t xml:space="preserve"> </w:t>
      </w:r>
      <w:r w:rsidRPr="00F10E91">
        <w:rPr>
          <w:rFonts w:asciiTheme="minorHAnsi" w:hAnsiTheme="minorHAnsi"/>
          <w:sz w:val="24"/>
          <w:szCs w:val="24"/>
        </w:rPr>
        <w:t>or</w:t>
      </w:r>
      <w:r w:rsidRPr="00F10E91">
        <w:rPr>
          <w:rFonts w:asciiTheme="minorHAnsi" w:hAnsiTheme="minorHAnsi"/>
          <w:spacing w:val="-3"/>
          <w:sz w:val="24"/>
          <w:szCs w:val="24"/>
        </w:rPr>
        <w:t xml:space="preserve"> </w:t>
      </w:r>
      <w:r w:rsidRPr="00F10E91">
        <w:rPr>
          <w:rFonts w:asciiTheme="minorHAnsi" w:hAnsiTheme="minorHAnsi"/>
          <w:sz w:val="24"/>
          <w:szCs w:val="24"/>
        </w:rPr>
        <w:t xml:space="preserve">in </w:t>
      </w:r>
      <w:r w:rsidRPr="00F10E91">
        <w:rPr>
          <w:rFonts w:asciiTheme="minorHAnsi" w:hAnsiTheme="minorHAnsi"/>
          <w:spacing w:val="-2"/>
          <w:sz w:val="24"/>
          <w:szCs w:val="24"/>
        </w:rPr>
        <w:t>combination:</w:t>
      </w:r>
    </w:p>
    <w:p w14:paraId="16DB9356" w14:textId="77777777" w:rsidR="0041062F" w:rsidRPr="00F10E91" w:rsidRDefault="0041062F" w:rsidP="000A55BD">
      <w:pPr>
        <w:pStyle w:val="ListParagraph"/>
        <w:widowControl w:val="0"/>
        <w:numPr>
          <w:ilvl w:val="0"/>
          <w:numId w:val="50"/>
        </w:numPr>
        <w:tabs>
          <w:tab w:val="left" w:pos="1557"/>
        </w:tabs>
        <w:autoSpaceDE w:val="0"/>
        <w:autoSpaceDN w:val="0"/>
        <w:spacing w:line="235" w:lineRule="auto"/>
        <w:ind w:left="835" w:right="288"/>
        <w:contextualSpacing w:val="0"/>
      </w:pPr>
      <w:r w:rsidRPr="00F10E91">
        <w:rPr>
          <w:i/>
        </w:rPr>
        <w:t>Warning</w:t>
      </w:r>
      <w:r w:rsidRPr="00F10E91">
        <w:t>:</w:t>
      </w:r>
      <w:r w:rsidRPr="00F10E91">
        <w:rPr>
          <w:spacing w:val="-5"/>
        </w:rPr>
        <w:t xml:space="preserve"> </w:t>
      </w:r>
      <w:r w:rsidRPr="00F10E91">
        <w:t>A</w:t>
      </w:r>
      <w:r w:rsidRPr="00F10E91">
        <w:rPr>
          <w:spacing w:val="-5"/>
        </w:rPr>
        <w:t xml:space="preserve"> </w:t>
      </w:r>
      <w:r w:rsidRPr="00F10E91">
        <w:t>formal statement that the conduct was unacceptable and a warning that further</w:t>
      </w:r>
      <w:r w:rsidRPr="00F10E91">
        <w:rPr>
          <w:spacing w:val="-5"/>
        </w:rPr>
        <w:t xml:space="preserve"> </w:t>
      </w:r>
      <w:r w:rsidRPr="00F10E91">
        <w:t>violation</w:t>
      </w:r>
      <w:r w:rsidRPr="00F10E91">
        <w:rPr>
          <w:spacing w:val="-5"/>
        </w:rPr>
        <w:t xml:space="preserve"> </w:t>
      </w:r>
      <w:r w:rsidRPr="00F10E91">
        <w:t>of</w:t>
      </w:r>
      <w:r w:rsidRPr="00F10E91">
        <w:rPr>
          <w:spacing w:val="-5"/>
        </w:rPr>
        <w:t xml:space="preserve"> </w:t>
      </w:r>
      <w:r w:rsidRPr="00F10E91">
        <w:t>any</w:t>
      </w:r>
      <w:r w:rsidRPr="00F10E91">
        <w:rPr>
          <w:spacing w:val="-4"/>
        </w:rPr>
        <w:t xml:space="preserve"> </w:t>
      </w:r>
      <w:r w:rsidRPr="00F10E91">
        <w:t>College</w:t>
      </w:r>
      <w:r w:rsidRPr="00F10E91">
        <w:rPr>
          <w:spacing w:val="-5"/>
        </w:rPr>
        <w:t xml:space="preserve"> </w:t>
      </w:r>
      <w:r w:rsidRPr="00F10E91">
        <w:t>policy,</w:t>
      </w:r>
      <w:r w:rsidRPr="00F10E91">
        <w:rPr>
          <w:spacing w:val="-5"/>
        </w:rPr>
        <w:t xml:space="preserve"> </w:t>
      </w:r>
      <w:r w:rsidRPr="00F10E91">
        <w:t>procedure,</w:t>
      </w:r>
      <w:r w:rsidRPr="00F10E91">
        <w:rPr>
          <w:spacing w:val="-5"/>
        </w:rPr>
        <w:t xml:space="preserve"> </w:t>
      </w:r>
      <w:r w:rsidRPr="00F10E91">
        <w:t>or</w:t>
      </w:r>
      <w:r w:rsidRPr="00F10E91">
        <w:rPr>
          <w:spacing w:val="-5"/>
        </w:rPr>
        <w:t xml:space="preserve"> </w:t>
      </w:r>
      <w:r w:rsidRPr="00F10E91">
        <w:t>directive</w:t>
      </w:r>
      <w:r w:rsidRPr="00F10E91">
        <w:rPr>
          <w:spacing w:val="-5"/>
        </w:rPr>
        <w:t xml:space="preserve"> </w:t>
      </w:r>
      <w:r w:rsidRPr="00F10E91">
        <w:t>will</w:t>
      </w:r>
      <w:r w:rsidRPr="00F10E91">
        <w:rPr>
          <w:spacing w:val="-5"/>
        </w:rPr>
        <w:t xml:space="preserve"> </w:t>
      </w:r>
      <w:r w:rsidRPr="00F10E91">
        <w:t>result</w:t>
      </w:r>
      <w:r w:rsidRPr="00F10E91">
        <w:rPr>
          <w:spacing w:val="-5"/>
        </w:rPr>
        <w:t xml:space="preserve"> </w:t>
      </w:r>
      <w:r w:rsidRPr="00F10E91">
        <w:t>in</w:t>
      </w:r>
      <w:r w:rsidRPr="00F10E91">
        <w:rPr>
          <w:spacing w:val="-5"/>
        </w:rPr>
        <w:t xml:space="preserve"> </w:t>
      </w:r>
      <w:r w:rsidRPr="00F10E91">
        <w:t>more</w:t>
      </w:r>
      <w:r w:rsidRPr="00F10E91">
        <w:rPr>
          <w:spacing w:val="-5"/>
        </w:rPr>
        <w:t xml:space="preserve"> </w:t>
      </w:r>
      <w:r w:rsidRPr="00F10E91">
        <w:t>severe sanctions/responsive actions.</w:t>
      </w:r>
    </w:p>
    <w:p w14:paraId="00AFFD33" w14:textId="77777777" w:rsidR="0041062F" w:rsidRPr="00F10E91" w:rsidRDefault="0041062F" w:rsidP="000A55BD">
      <w:pPr>
        <w:pStyle w:val="ListParagraph"/>
        <w:widowControl w:val="0"/>
        <w:numPr>
          <w:ilvl w:val="0"/>
          <w:numId w:val="50"/>
        </w:numPr>
        <w:tabs>
          <w:tab w:val="left" w:pos="1557"/>
        </w:tabs>
        <w:autoSpaceDE w:val="0"/>
        <w:autoSpaceDN w:val="0"/>
        <w:spacing w:before="8" w:line="235" w:lineRule="auto"/>
        <w:ind w:left="835" w:right="221"/>
        <w:contextualSpacing w:val="0"/>
      </w:pPr>
      <w:r w:rsidRPr="00F10E91">
        <w:rPr>
          <w:i/>
        </w:rPr>
        <w:t>Required</w:t>
      </w:r>
      <w:r w:rsidRPr="00F10E91">
        <w:rPr>
          <w:i/>
          <w:spacing w:val="-4"/>
        </w:rPr>
        <w:t xml:space="preserve"> </w:t>
      </w:r>
      <w:r w:rsidRPr="00F10E91">
        <w:rPr>
          <w:i/>
        </w:rPr>
        <w:t>Counseling</w:t>
      </w:r>
      <w:r w:rsidRPr="00F10E91">
        <w:t>:</w:t>
      </w:r>
      <w:r w:rsidRPr="00F10E91">
        <w:rPr>
          <w:spacing w:val="-16"/>
        </w:rPr>
        <w:t xml:space="preserve"> </w:t>
      </w:r>
      <w:r w:rsidRPr="00F10E91">
        <w:t>A</w:t>
      </w:r>
      <w:r w:rsidRPr="00F10E91">
        <w:rPr>
          <w:spacing w:val="-15"/>
        </w:rPr>
        <w:t xml:space="preserve"> </w:t>
      </w:r>
      <w:r w:rsidRPr="00F10E91">
        <w:t>mandate</w:t>
      </w:r>
      <w:r w:rsidRPr="00F10E91">
        <w:rPr>
          <w:spacing w:val="-4"/>
        </w:rPr>
        <w:t xml:space="preserve"> </w:t>
      </w:r>
      <w:r w:rsidRPr="00F10E91">
        <w:t>to</w:t>
      </w:r>
      <w:r w:rsidRPr="00F10E91">
        <w:rPr>
          <w:spacing w:val="-4"/>
        </w:rPr>
        <w:t xml:space="preserve"> </w:t>
      </w:r>
      <w:r w:rsidRPr="00F10E91">
        <w:t>meet</w:t>
      </w:r>
      <w:r w:rsidRPr="00F10E91">
        <w:rPr>
          <w:spacing w:val="-4"/>
        </w:rPr>
        <w:t xml:space="preserve"> </w:t>
      </w:r>
      <w:r w:rsidRPr="00F10E91">
        <w:t>with</w:t>
      </w:r>
      <w:r w:rsidRPr="00F10E91">
        <w:rPr>
          <w:spacing w:val="-4"/>
        </w:rPr>
        <w:t xml:space="preserve"> </w:t>
      </w:r>
      <w:r w:rsidRPr="00F10E91">
        <w:t>and</w:t>
      </w:r>
      <w:r w:rsidRPr="00F10E91">
        <w:rPr>
          <w:spacing w:val="-4"/>
        </w:rPr>
        <w:t xml:space="preserve"> </w:t>
      </w:r>
      <w:r w:rsidRPr="00F10E91">
        <w:t>engage</w:t>
      </w:r>
      <w:r w:rsidRPr="00F10E91">
        <w:rPr>
          <w:spacing w:val="-4"/>
        </w:rPr>
        <w:t xml:space="preserve"> </w:t>
      </w:r>
      <w:r w:rsidRPr="00F10E91">
        <w:t>in</w:t>
      </w:r>
      <w:r w:rsidRPr="00F10E91">
        <w:rPr>
          <w:spacing w:val="-4"/>
        </w:rPr>
        <w:t xml:space="preserve"> </w:t>
      </w:r>
      <w:r w:rsidRPr="00F10E91">
        <w:t>either</w:t>
      </w:r>
      <w:r w:rsidRPr="00F10E91">
        <w:rPr>
          <w:spacing w:val="-2"/>
        </w:rPr>
        <w:t xml:space="preserve"> </w:t>
      </w:r>
      <w:r w:rsidRPr="00F10E91">
        <w:t>College-sponsored or external counseling to better comprehend the misconduct and its effects.</w:t>
      </w:r>
    </w:p>
    <w:p w14:paraId="7A912E6B" w14:textId="77777777" w:rsidR="0041062F" w:rsidRPr="00F10E91" w:rsidRDefault="0041062F" w:rsidP="000A55BD">
      <w:pPr>
        <w:pStyle w:val="ListParagraph"/>
        <w:widowControl w:val="0"/>
        <w:numPr>
          <w:ilvl w:val="0"/>
          <w:numId w:val="50"/>
        </w:numPr>
        <w:tabs>
          <w:tab w:val="left" w:pos="1557"/>
        </w:tabs>
        <w:autoSpaceDE w:val="0"/>
        <w:autoSpaceDN w:val="0"/>
        <w:spacing w:before="2"/>
        <w:ind w:left="835" w:right="459"/>
        <w:contextualSpacing w:val="0"/>
      </w:pPr>
      <w:r w:rsidRPr="00F10E91">
        <w:rPr>
          <w:i/>
        </w:rPr>
        <w:t>Probation</w:t>
      </w:r>
      <w:r w:rsidRPr="00F10E91">
        <w:t>:</w:t>
      </w:r>
      <w:r w:rsidRPr="00F10E91">
        <w:rPr>
          <w:spacing w:val="-6"/>
        </w:rPr>
        <w:t xml:space="preserve"> </w:t>
      </w:r>
      <w:r w:rsidRPr="00F10E91">
        <w:t>A</w:t>
      </w:r>
      <w:r w:rsidRPr="00F10E91">
        <w:rPr>
          <w:spacing w:val="-6"/>
        </w:rPr>
        <w:t xml:space="preserve"> </w:t>
      </w:r>
      <w:r w:rsidRPr="00F10E91">
        <w:t>written reprimand for violation of institutional policy, providing for more severe disciplinary sanctions in the event that the student or organization is found in violation</w:t>
      </w:r>
      <w:r w:rsidRPr="00F10E91">
        <w:rPr>
          <w:spacing w:val="-5"/>
        </w:rPr>
        <w:t xml:space="preserve"> </w:t>
      </w:r>
      <w:r w:rsidRPr="00F10E91">
        <w:t>of</w:t>
      </w:r>
      <w:r w:rsidRPr="00F10E91">
        <w:rPr>
          <w:spacing w:val="-5"/>
        </w:rPr>
        <w:t xml:space="preserve"> </w:t>
      </w:r>
      <w:r w:rsidRPr="00F10E91">
        <w:t>any</w:t>
      </w:r>
      <w:r w:rsidRPr="00F10E91">
        <w:rPr>
          <w:spacing w:val="-5"/>
        </w:rPr>
        <w:t xml:space="preserve"> </w:t>
      </w:r>
      <w:r w:rsidRPr="00F10E91">
        <w:t>institutional</w:t>
      </w:r>
      <w:r w:rsidRPr="00F10E91">
        <w:rPr>
          <w:spacing w:val="-5"/>
        </w:rPr>
        <w:t xml:space="preserve"> </w:t>
      </w:r>
      <w:r w:rsidRPr="00F10E91">
        <w:t>policy,</w:t>
      </w:r>
      <w:r w:rsidRPr="00F10E91">
        <w:rPr>
          <w:spacing w:val="-5"/>
        </w:rPr>
        <w:t xml:space="preserve"> </w:t>
      </w:r>
      <w:r w:rsidRPr="00F10E91">
        <w:t>procedure,</w:t>
      </w:r>
      <w:r w:rsidRPr="00F10E91">
        <w:rPr>
          <w:spacing w:val="-5"/>
        </w:rPr>
        <w:t xml:space="preserve"> </w:t>
      </w:r>
      <w:r w:rsidRPr="00F10E91">
        <w:t>or</w:t>
      </w:r>
      <w:r w:rsidRPr="00F10E91">
        <w:rPr>
          <w:spacing w:val="-5"/>
        </w:rPr>
        <w:t xml:space="preserve"> </w:t>
      </w:r>
      <w:r w:rsidRPr="00F10E91">
        <w:t>directive</w:t>
      </w:r>
      <w:r w:rsidRPr="00F10E91">
        <w:rPr>
          <w:spacing w:val="-5"/>
        </w:rPr>
        <w:t xml:space="preserve"> </w:t>
      </w:r>
      <w:r w:rsidRPr="00F10E91">
        <w:t>within</w:t>
      </w:r>
      <w:r w:rsidRPr="00F10E91">
        <w:rPr>
          <w:spacing w:val="-5"/>
        </w:rPr>
        <w:t xml:space="preserve"> </w:t>
      </w:r>
      <w:r w:rsidRPr="00F10E91">
        <w:t>a</w:t>
      </w:r>
      <w:r w:rsidRPr="00F10E91">
        <w:rPr>
          <w:spacing w:val="-5"/>
        </w:rPr>
        <w:t xml:space="preserve"> </w:t>
      </w:r>
      <w:r w:rsidRPr="00F10E91">
        <w:t>specified</w:t>
      </w:r>
      <w:r w:rsidRPr="00F10E91">
        <w:rPr>
          <w:spacing w:val="-5"/>
        </w:rPr>
        <w:t xml:space="preserve"> </w:t>
      </w:r>
      <w:r w:rsidRPr="00F10E91">
        <w:t>period</w:t>
      </w:r>
      <w:r w:rsidRPr="00F10E91">
        <w:rPr>
          <w:spacing w:val="-8"/>
        </w:rPr>
        <w:t xml:space="preserve"> </w:t>
      </w:r>
      <w:r w:rsidRPr="00F10E91">
        <w:t>of time. Terms of the probation will be articulated and may include denial of specified social privileges, exclusion from co-curricular activities, exclusion from designated areas of campus, no-contact orders, and/or other measures deemed appropriate.</w:t>
      </w:r>
    </w:p>
    <w:p w14:paraId="2EAEB51C" w14:textId="77777777" w:rsidR="0041062F" w:rsidRPr="00F10E91" w:rsidRDefault="0041062F" w:rsidP="000A55BD">
      <w:pPr>
        <w:pStyle w:val="ListParagraph"/>
        <w:widowControl w:val="0"/>
        <w:numPr>
          <w:ilvl w:val="0"/>
          <w:numId w:val="50"/>
        </w:numPr>
        <w:tabs>
          <w:tab w:val="left" w:pos="1557"/>
        </w:tabs>
        <w:autoSpaceDE w:val="0"/>
        <w:autoSpaceDN w:val="0"/>
        <w:spacing w:line="237" w:lineRule="auto"/>
        <w:ind w:left="835" w:right="482"/>
        <w:contextualSpacing w:val="0"/>
      </w:pPr>
      <w:r w:rsidRPr="00F10E91">
        <w:rPr>
          <w:i/>
        </w:rPr>
        <w:t>Suspension</w:t>
      </w:r>
      <w:r w:rsidRPr="00F10E91">
        <w:t>:</w:t>
      </w:r>
      <w:r w:rsidRPr="00F10E91">
        <w:rPr>
          <w:spacing w:val="-5"/>
        </w:rPr>
        <w:t xml:space="preserve"> </w:t>
      </w:r>
      <w:r w:rsidRPr="00F10E91">
        <w:t>Termination</w:t>
      </w:r>
      <w:r w:rsidRPr="00F10E91">
        <w:rPr>
          <w:spacing w:val="-1"/>
        </w:rPr>
        <w:t xml:space="preserve"> </w:t>
      </w:r>
      <w:r w:rsidRPr="00F10E91">
        <w:t>of</w:t>
      </w:r>
      <w:r w:rsidRPr="00F10E91">
        <w:rPr>
          <w:spacing w:val="-1"/>
        </w:rPr>
        <w:t xml:space="preserve"> </w:t>
      </w:r>
      <w:r w:rsidRPr="00F10E91">
        <w:t>student</w:t>
      </w:r>
      <w:r w:rsidRPr="00F10E91">
        <w:rPr>
          <w:spacing w:val="-1"/>
        </w:rPr>
        <w:t xml:space="preserve"> </w:t>
      </w:r>
      <w:r w:rsidRPr="00F10E91">
        <w:t>status</w:t>
      </w:r>
      <w:r w:rsidRPr="00F10E91">
        <w:rPr>
          <w:spacing w:val="-1"/>
        </w:rPr>
        <w:t xml:space="preserve"> </w:t>
      </w:r>
      <w:r w:rsidRPr="00F10E91">
        <w:t>for</w:t>
      </w:r>
      <w:r w:rsidRPr="00F10E91">
        <w:rPr>
          <w:spacing w:val="-1"/>
        </w:rPr>
        <w:t xml:space="preserve"> </w:t>
      </w:r>
      <w:r w:rsidRPr="00F10E91">
        <w:t>a</w:t>
      </w:r>
      <w:r w:rsidRPr="00F10E91">
        <w:rPr>
          <w:spacing w:val="-1"/>
        </w:rPr>
        <w:t xml:space="preserve"> </w:t>
      </w:r>
      <w:r w:rsidRPr="00F10E91">
        <w:t>definite</w:t>
      </w:r>
      <w:r w:rsidRPr="00F10E91">
        <w:rPr>
          <w:spacing w:val="-1"/>
        </w:rPr>
        <w:t xml:space="preserve"> </w:t>
      </w:r>
      <w:r w:rsidRPr="00F10E91">
        <w:t>period</w:t>
      </w:r>
      <w:r w:rsidRPr="00F10E91">
        <w:rPr>
          <w:spacing w:val="-1"/>
        </w:rPr>
        <w:t xml:space="preserve"> </w:t>
      </w:r>
      <w:r w:rsidRPr="00F10E91">
        <w:t>of</w:t>
      </w:r>
      <w:r w:rsidRPr="00F10E91">
        <w:rPr>
          <w:spacing w:val="-1"/>
        </w:rPr>
        <w:t xml:space="preserve"> </w:t>
      </w:r>
      <w:r w:rsidRPr="00F10E91">
        <w:t>time</w:t>
      </w:r>
      <w:r w:rsidRPr="00F10E91">
        <w:rPr>
          <w:spacing w:val="-1"/>
        </w:rPr>
        <w:t xml:space="preserve"> </w:t>
      </w:r>
      <w:r w:rsidRPr="00F10E91">
        <w:t>not</w:t>
      </w:r>
      <w:r w:rsidRPr="00F10E91">
        <w:rPr>
          <w:spacing w:val="-1"/>
        </w:rPr>
        <w:t xml:space="preserve"> </w:t>
      </w:r>
      <w:r w:rsidRPr="00F10E91">
        <w:t>to</w:t>
      </w:r>
      <w:r w:rsidRPr="00F10E91">
        <w:rPr>
          <w:spacing w:val="-1"/>
        </w:rPr>
        <w:t xml:space="preserve"> </w:t>
      </w:r>
      <w:r w:rsidRPr="00F10E91">
        <w:t>exceed two</w:t>
      </w:r>
      <w:r w:rsidRPr="00F10E91">
        <w:rPr>
          <w:spacing w:val="-4"/>
        </w:rPr>
        <w:t xml:space="preserve"> </w:t>
      </w:r>
      <w:r w:rsidRPr="00F10E91">
        <w:t>years</w:t>
      </w:r>
      <w:r w:rsidRPr="00F10E91">
        <w:rPr>
          <w:spacing w:val="-4"/>
        </w:rPr>
        <w:t xml:space="preserve"> </w:t>
      </w:r>
      <w:r w:rsidRPr="00F10E91">
        <w:t>and/or</w:t>
      </w:r>
      <w:r w:rsidRPr="00F10E91">
        <w:rPr>
          <w:spacing w:val="-4"/>
        </w:rPr>
        <w:t xml:space="preserve"> </w:t>
      </w:r>
      <w:r w:rsidRPr="00F10E91">
        <w:t>until</w:t>
      </w:r>
      <w:r w:rsidRPr="00F10E91">
        <w:rPr>
          <w:spacing w:val="-4"/>
        </w:rPr>
        <w:t xml:space="preserve"> </w:t>
      </w:r>
      <w:r w:rsidRPr="00F10E91">
        <w:t>specific</w:t>
      </w:r>
      <w:r w:rsidRPr="00F10E91">
        <w:rPr>
          <w:spacing w:val="-4"/>
        </w:rPr>
        <w:t xml:space="preserve"> </w:t>
      </w:r>
      <w:r w:rsidRPr="00F10E91">
        <w:t>criteria</w:t>
      </w:r>
      <w:r w:rsidRPr="00F10E91">
        <w:rPr>
          <w:spacing w:val="-4"/>
        </w:rPr>
        <w:t xml:space="preserve"> </w:t>
      </w:r>
      <w:r w:rsidRPr="00F10E91">
        <w:t>are</w:t>
      </w:r>
      <w:r w:rsidRPr="00F10E91">
        <w:rPr>
          <w:spacing w:val="-4"/>
        </w:rPr>
        <w:t xml:space="preserve"> </w:t>
      </w:r>
      <w:r w:rsidRPr="00F10E91">
        <w:t>met.</w:t>
      </w:r>
      <w:r w:rsidRPr="00F10E91">
        <w:rPr>
          <w:spacing w:val="-4"/>
        </w:rPr>
        <w:t xml:space="preserve"> </w:t>
      </w:r>
      <w:r w:rsidRPr="00F10E91">
        <w:t>Students</w:t>
      </w:r>
      <w:r w:rsidRPr="00F10E91">
        <w:rPr>
          <w:spacing w:val="-4"/>
        </w:rPr>
        <w:t xml:space="preserve"> </w:t>
      </w:r>
      <w:r w:rsidRPr="00F10E91">
        <w:t>who</w:t>
      </w:r>
      <w:r w:rsidRPr="00F10E91">
        <w:rPr>
          <w:spacing w:val="-4"/>
        </w:rPr>
        <w:t xml:space="preserve"> </w:t>
      </w:r>
      <w:r w:rsidRPr="00F10E91">
        <w:t>return</w:t>
      </w:r>
      <w:r w:rsidRPr="00F10E91">
        <w:rPr>
          <w:spacing w:val="-4"/>
        </w:rPr>
        <w:t xml:space="preserve"> </w:t>
      </w:r>
      <w:r w:rsidRPr="00F10E91">
        <w:t>from</w:t>
      </w:r>
      <w:r w:rsidRPr="00F10E91">
        <w:rPr>
          <w:spacing w:val="-4"/>
        </w:rPr>
        <w:t xml:space="preserve"> </w:t>
      </w:r>
      <w:r w:rsidRPr="00F10E91">
        <w:t>suspension are automatically placed on probation through the remainder of their tenure as a student at the College.</w:t>
      </w:r>
    </w:p>
    <w:p w14:paraId="7F66CA4F" w14:textId="77777777" w:rsidR="0041062F" w:rsidRPr="00F10E91" w:rsidRDefault="0041062F" w:rsidP="000A55BD">
      <w:pPr>
        <w:pStyle w:val="ListParagraph"/>
        <w:widowControl w:val="0"/>
        <w:numPr>
          <w:ilvl w:val="0"/>
          <w:numId w:val="50"/>
        </w:numPr>
        <w:tabs>
          <w:tab w:val="left" w:pos="1557"/>
        </w:tabs>
        <w:autoSpaceDE w:val="0"/>
        <w:autoSpaceDN w:val="0"/>
        <w:spacing w:before="2" w:line="237" w:lineRule="auto"/>
        <w:ind w:left="835" w:right="142"/>
        <w:contextualSpacing w:val="0"/>
      </w:pPr>
      <w:r w:rsidRPr="00F10E91">
        <w:rPr>
          <w:i/>
        </w:rPr>
        <w:t>Expulsion</w:t>
      </w:r>
      <w:r w:rsidRPr="00F10E91">
        <w:t>: Permanent termination of student status and revocation of rights to be on campus for any reason or to attend College-sponsored events. This sanction will be noted</w:t>
      </w:r>
      <w:r w:rsidRPr="00F10E91">
        <w:rPr>
          <w:spacing w:val="-4"/>
        </w:rPr>
        <w:t xml:space="preserve"> </w:t>
      </w:r>
      <w:r w:rsidRPr="00F10E91">
        <w:t>permanently</w:t>
      </w:r>
      <w:r w:rsidRPr="00F10E91">
        <w:rPr>
          <w:spacing w:val="-4"/>
        </w:rPr>
        <w:t xml:space="preserve"> </w:t>
      </w:r>
      <w:r w:rsidRPr="00F10E91">
        <w:t>as</w:t>
      </w:r>
      <w:r w:rsidRPr="00F10E91">
        <w:rPr>
          <w:spacing w:val="-4"/>
        </w:rPr>
        <w:t xml:space="preserve"> </w:t>
      </w:r>
      <w:r w:rsidRPr="00F10E91">
        <w:t>a</w:t>
      </w:r>
      <w:r w:rsidRPr="00F10E91">
        <w:rPr>
          <w:spacing w:val="-4"/>
        </w:rPr>
        <w:t xml:space="preserve"> </w:t>
      </w:r>
      <w:r w:rsidRPr="00F10E91">
        <w:t>Conduct</w:t>
      </w:r>
      <w:r w:rsidRPr="00F10E91">
        <w:rPr>
          <w:spacing w:val="-4"/>
        </w:rPr>
        <w:t xml:space="preserve"> </w:t>
      </w:r>
      <w:r w:rsidRPr="00F10E91">
        <w:t>Expulsion</w:t>
      </w:r>
      <w:r w:rsidRPr="00F10E91">
        <w:rPr>
          <w:spacing w:val="-4"/>
        </w:rPr>
        <w:t xml:space="preserve"> </w:t>
      </w:r>
      <w:r w:rsidRPr="00F10E91">
        <w:t>on</w:t>
      </w:r>
      <w:r w:rsidRPr="00F10E91">
        <w:rPr>
          <w:spacing w:val="-4"/>
        </w:rPr>
        <w:t xml:space="preserve"> </w:t>
      </w:r>
      <w:r w:rsidRPr="00F10E91">
        <w:t>the</w:t>
      </w:r>
      <w:r w:rsidRPr="00F10E91">
        <w:rPr>
          <w:spacing w:val="-4"/>
        </w:rPr>
        <w:t xml:space="preserve"> </w:t>
      </w:r>
      <w:r w:rsidRPr="00F10E91">
        <w:t>student’s</w:t>
      </w:r>
      <w:r w:rsidRPr="00F10E91">
        <w:rPr>
          <w:spacing w:val="-4"/>
        </w:rPr>
        <w:t xml:space="preserve"> </w:t>
      </w:r>
      <w:r w:rsidRPr="00F10E91">
        <w:t>official</w:t>
      </w:r>
      <w:r w:rsidRPr="00F10E91">
        <w:rPr>
          <w:spacing w:val="-4"/>
        </w:rPr>
        <w:t xml:space="preserve"> </w:t>
      </w:r>
      <w:r w:rsidRPr="00F10E91">
        <w:t>transcript,</w:t>
      </w:r>
      <w:r w:rsidRPr="00F10E91">
        <w:rPr>
          <w:spacing w:val="-4"/>
        </w:rPr>
        <w:t xml:space="preserve"> </w:t>
      </w:r>
      <w:r w:rsidRPr="00F10E91">
        <w:t>subject</w:t>
      </w:r>
      <w:r w:rsidRPr="00F10E91">
        <w:rPr>
          <w:spacing w:val="-4"/>
        </w:rPr>
        <w:t xml:space="preserve"> </w:t>
      </w:r>
      <w:r w:rsidRPr="00F10E91">
        <w:t>to any applicable expungement policies.</w:t>
      </w:r>
    </w:p>
    <w:p w14:paraId="256C426B" w14:textId="77777777" w:rsidR="0041062F" w:rsidRPr="00F10E91" w:rsidRDefault="0041062F" w:rsidP="000A55BD">
      <w:pPr>
        <w:pStyle w:val="ListParagraph"/>
        <w:widowControl w:val="0"/>
        <w:numPr>
          <w:ilvl w:val="0"/>
          <w:numId w:val="50"/>
        </w:numPr>
        <w:tabs>
          <w:tab w:val="left" w:pos="1557"/>
        </w:tabs>
        <w:autoSpaceDE w:val="0"/>
        <w:autoSpaceDN w:val="0"/>
        <w:spacing w:before="7" w:line="235" w:lineRule="auto"/>
        <w:ind w:left="835" w:right="612"/>
        <w:contextualSpacing w:val="0"/>
        <w:jc w:val="both"/>
      </w:pPr>
      <w:r w:rsidRPr="00F10E91">
        <w:rPr>
          <w:i/>
        </w:rPr>
        <w:t>Withholding</w:t>
      </w:r>
      <w:r w:rsidRPr="00F10E91">
        <w:rPr>
          <w:i/>
          <w:spacing w:val="-4"/>
        </w:rPr>
        <w:t xml:space="preserve"> </w:t>
      </w:r>
      <w:r w:rsidRPr="00F10E91">
        <w:rPr>
          <w:i/>
        </w:rPr>
        <w:t>Diploma</w:t>
      </w:r>
      <w:r w:rsidRPr="00F10E91">
        <w:t>:</w:t>
      </w:r>
      <w:r w:rsidRPr="00F10E91">
        <w:rPr>
          <w:spacing w:val="-8"/>
        </w:rPr>
        <w:t xml:space="preserve"> </w:t>
      </w:r>
      <w:r w:rsidRPr="00F10E91">
        <w:t>The</w:t>
      </w:r>
      <w:r w:rsidRPr="00F10E91">
        <w:rPr>
          <w:spacing w:val="-4"/>
        </w:rPr>
        <w:t xml:space="preserve"> </w:t>
      </w:r>
      <w:r w:rsidRPr="00F10E91">
        <w:t>College</w:t>
      </w:r>
      <w:r w:rsidRPr="00F10E91">
        <w:rPr>
          <w:spacing w:val="-4"/>
        </w:rPr>
        <w:t xml:space="preserve"> </w:t>
      </w:r>
      <w:r w:rsidRPr="00F10E91">
        <w:t>may</w:t>
      </w:r>
      <w:r w:rsidRPr="00F10E91">
        <w:rPr>
          <w:spacing w:val="-4"/>
        </w:rPr>
        <w:t xml:space="preserve"> </w:t>
      </w:r>
      <w:r w:rsidRPr="00F10E91">
        <w:t>withhold</w:t>
      </w:r>
      <w:r w:rsidRPr="00F10E91">
        <w:rPr>
          <w:spacing w:val="-4"/>
        </w:rPr>
        <w:t xml:space="preserve"> </w:t>
      </w:r>
      <w:r w:rsidRPr="00F10E91">
        <w:t>a</w:t>
      </w:r>
      <w:r w:rsidRPr="00F10E91">
        <w:rPr>
          <w:spacing w:val="-4"/>
        </w:rPr>
        <w:t xml:space="preserve"> </w:t>
      </w:r>
      <w:r w:rsidRPr="00F10E91">
        <w:t>student’s</w:t>
      </w:r>
      <w:r w:rsidRPr="00F10E91">
        <w:rPr>
          <w:spacing w:val="-4"/>
        </w:rPr>
        <w:t xml:space="preserve"> </w:t>
      </w:r>
      <w:r w:rsidRPr="00F10E91">
        <w:t>diploma</w:t>
      </w:r>
      <w:r w:rsidRPr="00F10E91">
        <w:rPr>
          <w:spacing w:val="-4"/>
        </w:rPr>
        <w:t xml:space="preserve"> </w:t>
      </w:r>
      <w:r w:rsidRPr="00F10E91">
        <w:t>for</w:t>
      </w:r>
      <w:r w:rsidRPr="00F10E91">
        <w:rPr>
          <w:spacing w:val="-4"/>
        </w:rPr>
        <w:t xml:space="preserve"> </w:t>
      </w:r>
      <w:r w:rsidRPr="00F10E91">
        <w:t>a</w:t>
      </w:r>
      <w:r w:rsidRPr="00F10E91">
        <w:rPr>
          <w:spacing w:val="-4"/>
        </w:rPr>
        <w:t xml:space="preserve"> </w:t>
      </w:r>
      <w:r w:rsidRPr="00F10E91">
        <w:t>specified period of time and/or deny a student participation in commencement activities as a sanction if the student is found responsible for an alleged violation.</w:t>
      </w:r>
    </w:p>
    <w:p w14:paraId="453CD751" w14:textId="77777777" w:rsidR="0041062F" w:rsidRPr="00F10E91" w:rsidRDefault="0041062F" w:rsidP="000A55BD">
      <w:pPr>
        <w:pStyle w:val="ListParagraph"/>
        <w:widowControl w:val="0"/>
        <w:numPr>
          <w:ilvl w:val="0"/>
          <w:numId w:val="50"/>
        </w:numPr>
        <w:tabs>
          <w:tab w:val="left" w:pos="1557"/>
        </w:tabs>
        <w:autoSpaceDE w:val="0"/>
        <w:autoSpaceDN w:val="0"/>
        <w:spacing w:before="5" w:line="237" w:lineRule="auto"/>
        <w:ind w:left="835" w:right="147"/>
        <w:contextualSpacing w:val="0"/>
      </w:pPr>
      <w:r w:rsidRPr="00F10E91">
        <w:rPr>
          <w:i/>
        </w:rPr>
        <w:t>Revocation of Degree</w:t>
      </w:r>
      <w:r w:rsidRPr="00F10E91">
        <w:t>: The College reserves the right to revoke a degree previously awarded</w:t>
      </w:r>
      <w:r w:rsidRPr="00F10E91">
        <w:rPr>
          <w:spacing w:val="-3"/>
        </w:rPr>
        <w:t xml:space="preserve"> </w:t>
      </w:r>
      <w:r w:rsidRPr="00F10E91">
        <w:t>from</w:t>
      </w:r>
      <w:r w:rsidRPr="00F10E91">
        <w:rPr>
          <w:spacing w:val="-3"/>
        </w:rPr>
        <w:t xml:space="preserve"> </w:t>
      </w:r>
      <w:r w:rsidRPr="00F10E91">
        <w:t>the</w:t>
      </w:r>
      <w:r w:rsidRPr="00F10E91">
        <w:rPr>
          <w:spacing w:val="-3"/>
        </w:rPr>
        <w:t xml:space="preserve"> </w:t>
      </w:r>
      <w:r w:rsidRPr="00F10E91">
        <w:t>College</w:t>
      </w:r>
      <w:r w:rsidRPr="00F10E91">
        <w:rPr>
          <w:spacing w:val="-3"/>
        </w:rPr>
        <w:t xml:space="preserve"> </w:t>
      </w:r>
      <w:r w:rsidRPr="00F10E91">
        <w:t>for</w:t>
      </w:r>
      <w:r w:rsidRPr="00F10E91">
        <w:rPr>
          <w:spacing w:val="-3"/>
        </w:rPr>
        <w:t xml:space="preserve"> </w:t>
      </w:r>
      <w:r w:rsidRPr="00F10E91">
        <w:t>fraud,</w:t>
      </w:r>
      <w:r w:rsidRPr="00F10E91">
        <w:rPr>
          <w:spacing w:val="-3"/>
        </w:rPr>
        <w:t xml:space="preserve"> </w:t>
      </w:r>
      <w:r w:rsidRPr="00F10E91">
        <w:t>misrepresentation,</w:t>
      </w:r>
      <w:r w:rsidRPr="00F10E91">
        <w:rPr>
          <w:spacing w:val="-3"/>
        </w:rPr>
        <w:t xml:space="preserve"> </w:t>
      </w:r>
      <w:r w:rsidRPr="00F10E91">
        <w:t>and/or</w:t>
      </w:r>
      <w:r w:rsidRPr="00F10E91">
        <w:rPr>
          <w:spacing w:val="-3"/>
        </w:rPr>
        <w:t xml:space="preserve"> </w:t>
      </w:r>
      <w:r w:rsidRPr="00F10E91">
        <w:t>other</w:t>
      </w:r>
      <w:r w:rsidRPr="00F10E91">
        <w:rPr>
          <w:spacing w:val="-3"/>
        </w:rPr>
        <w:t xml:space="preserve"> </w:t>
      </w:r>
      <w:r w:rsidRPr="00F10E91">
        <w:t>violation</w:t>
      </w:r>
      <w:r w:rsidRPr="00F10E91">
        <w:rPr>
          <w:spacing w:val="-3"/>
        </w:rPr>
        <w:t xml:space="preserve"> </w:t>
      </w:r>
      <w:r w:rsidRPr="00F10E91">
        <w:t>of College policies,</w:t>
      </w:r>
      <w:r w:rsidRPr="00F10E91">
        <w:rPr>
          <w:spacing w:val="-3"/>
        </w:rPr>
        <w:t xml:space="preserve"> </w:t>
      </w:r>
      <w:r w:rsidRPr="00F10E91">
        <w:t>procedures,</w:t>
      </w:r>
      <w:r w:rsidRPr="00F10E91">
        <w:rPr>
          <w:spacing w:val="-3"/>
        </w:rPr>
        <w:t xml:space="preserve"> </w:t>
      </w:r>
      <w:r w:rsidRPr="00F10E91">
        <w:t>or</w:t>
      </w:r>
      <w:r w:rsidRPr="00F10E91">
        <w:rPr>
          <w:spacing w:val="-3"/>
        </w:rPr>
        <w:t xml:space="preserve"> </w:t>
      </w:r>
      <w:r w:rsidRPr="00F10E91">
        <w:t>directives</w:t>
      </w:r>
      <w:r w:rsidRPr="00F10E91">
        <w:rPr>
          <w:spacing w:val="-3"/>
        </w:rPr>
        <w:t xml:space="preserve"> </w:t>
      </w:r>
      <w:r w:rsidRPr="00F10E91">
        <w:t>in</w:t>
      </w:r>
      <w:r w:rsidRPr="00F10E91">
        <w:rPr>
          <w:spacing w:val="-3"/>
        </w:rPr>
        <w:t xml:space="preserve"> </w:t>
      </w:r>
      <w:r w:rsidRPr="00F10E91">
        <w:t>obtaining</w:t>
      </w:r>
      <w:r w:rsidRPr="00F10E91">
        <w:rPr>
          <w:spacing w:val="-3"/>
        </w:rPr>
        <w:t xml:space="preserve"> </w:t>
      </w:r>
      <w:r w:rsidRPr="00F10E91">
        <w:t>the</w:t>
      </w:r>
      <w:r w:rsidRPr="00F10E91">
        <w:rPr>
          <w:spacing w:val="-3"/>
        </w:rPr>
        <w:t xml:space="preserve"> </w:t>
      </w:r>
      <w:r w:rsidRPr="00F10E91">
        <w:t>degree,</w:t>
      </w:r>
      <w:r w:rsidRPr="00F10E91">
        <w:rPr>
          <w:spacing w:val="-3"/>
        </w:rPr>
        <w:t xml:space="preserve"> </w:t>
      </w:r>
      <w:r w:rsidRPr="00F10E91">
        <w:t>or</w:t>
      </w:r>
      <w:r w:rsidRPr="00F10E91">
        <w:rPr>
          <w:spacing w:val="-3"/>
        </w:rPr>
        <w:t xml:space="preserve"> </w:t>
      </w:r>
      <w:r w:rsidRPr="00F10E91">
        <w:t>for</w:t>
      </w:r>
      <w:r w:rsidRPr="00F10E91">
        <w:rPr>
          <w:spacing w:val="-3"/>
        </w:rPr>
        <w:t xml:space="preserve"> </w:t>
      </w:r>
      <w:r w:rsidRPr="00F10E91">
        <w:t>other</w:t>
      </w:r>
      <w:r w:rsidRPr="00F10E91">
        <w:rPr>
          <w:spacing w:val="-3"/>
        </w:rPr>
        <w:t xml:space="preserve"> </w:t>
      </w:r>
      <w:r w:rsidRPr="00F10E91">
        <w:t>serious</w:t>
      </w:r>
      <w:r w:rsidRPr="00F10E91">
        <w:rPr>
          <w:spacing w:val="-3"/>
        </w:rPr>
        <w:t xml:space="preserve"> </w:t>
      </w:r>
      <w:r w:rsidRPr="00F10E91">
        <w:t>violations committed by a student prior to graduation.</w:t>
      </w:r>
    </w:p>
    <w:p w14:paraId="3DCE298B" w14:textId="77777777" w:rsidR="0041062F" w:rsidRPr="00F10E91" w:rsidRDefault="0041062F" w:rsidP="000A55BD">
      <w:pPr>
        <w:pStyle w:val="ListParagraph"/>
        <w:widowControl w:val="0"/>
        <w:numPr>
          <w:ilvl w:val="0"/>
          <w:numId w:val="50"/>
        </w:numPr>
        <w:tabs>
          <w:tab w:val="left" w:pos="1557"/>
        </w:tabs>
        <w:autoSpaceDE w:val="0"/>
        <w:autoSpaceDN w:val="0"/>
        <w:spacing w:before="7" w:line="235" w:lineRule="auto"/>
        <w:ind w:left="835" w:right="205"/>
        <w:contextualSpacing w:val="0"/>
      </w:pPr>
      <w:r w:rsidRPr="00F10E91">
        <w:rPr>
          <w:i/>
        </w:rPr>
        <w:t>Other</w:t>
      </w:r>
      <w:r w:rsidRPr="00F10E91">
        <w:rPr>
          <w:i/>
          <w:spacing w:val="-11"/>
        </w:rPr>
        <w:t xml:space="preserve"> </w:t>
      </w:r>
      <w:r w:rsidRPr="00F10E91">
        <w:rPr>
          <w:i/>
        </w:rPr>
        <w:t>Actions</w:t>
      </w:r>
      <w:r w:rsidRPr="00F10E91">
        <w:t>:</w:t>
      </w:r>
      <w:r w:rsidRPr="00F10E91">
        <w:rPr>
          <w:spacing w:val="-3"/>
        </w:rPr>
        <w:t xml:space="preserve"> </w:t>
      </w:r>
      <w:r w:rsidRPr="00F10E91">
        <w:t>In</w:t>
      </w:r>
      <w:r w:rsidRPr="00F10E91">
        <w:rPr>
          <w:spacing w:val="-3"/>
        </w:rPr>
        <w:t xml:space="preserve"> </w:t>
      </w:r>
      <w:r w:rsidRPr="00F10E91">
        <w:t>addition</w:t>
      </w:r>
      <w:r w:rsidRPr="00F10E91">
        <w:rPr>
          <w:spacing w:val="-3"/>
        </w:rPr>
        <w:t xml:space="preserve"> </w:t>
      </w:r>
      <w:r w:rsidRPr="00F10E91">
        <w:t>to</w:t>
      </w:r>
      <w:r w:rsidRPr="00F10E91">
        <w:rPr>
          <w:spacing w:val="-3"/>
        </w:rPr>
        <w:t xml:space="preserve"> </w:t>
      </w:r>
      <w:r w:rsidRPr="00F10E91">
        <w:t>or</w:t>
      </w:r>
      <w:r w:rsidRPr="00F10E91">
        <w:rPr>
          <w:spacing w:val="-3"/>
        </w:rPr>
        <w:t xml:space="preserve"> </w:t>
      </w:r>
      <w:r w:rsidRPr="00F10E91">
        <w:t>in</w:t>
      </w:r>
      <w:r w:rsidRPr="00F10E91">
        <w:rPr>
          <w:spacing w:val="-3"/>
        </w:rPr>
        <w:t xml:space="preserve"> </w:t>
      </w:r>
      <w:r w:rsidRPr="00F10E91">
        <w:t>place</w:t>
      </w:r>
      <w:r w:rsidRPr="00F10E91">
        <w:rPr>
          <w:spacing w:val="-3"/>
        </w:rPr>
        <w:t xml:space="preserve"> </w:t>
      </w:r>
      <w:r w:rsidRPr="00F10E91">
        <w:t>of</w:t>
      </w:r>
      <w:r w:rsidRPr="00F10E91">
        <w:rPr>
          <w:spacing w:val="-3"/>
        </w:rPr>
        <w:t xml:space="preserve"> </w:t>
      </w:r>
      <w:r w:rsidRPr="00F10E91">
        <w:t>the</w:t>
      </w:r>
      <w:r w:rsidRPr="00F10E91">
        <w:rPr>
          <w:spacing w:val="-3"/>
        </w:rPr>
        <w:t xml:space="preserve"> </w:t>
      </w:r>
      <w:r w:rsidRPr="00F10E91">
        <w:t>above</w:t>
      </w:r>
      <w:r w:rsidRPr="00F10E91">
        <w:rPr>
          <w:spacing w:val="-3"/>
        </w:rPr>
        <w:t xml:space="preserve"> </w:t>
      </w:r>
      <w:r w:rsidRPr="00F10E91">
        <w:t>sanctions,</w:t>
      </w:r>
      <w:r w:rsidRPr="00F10E91">
        <w:rPr>
          <w:spacing w:val="-3"/>
        </w:rPr>
        <w:t xml:space="preserve"> </w:t>
      </w:r>
      <w:r w:rsidRPr="00F10E91">
        <w:t>the</w:t>
      </w:r>
      <w:r w:rsidRPr="00F10E91">
        <w:rPr>
          <w:spacing w:val="-1"/>
        </w:rPr>
        <w:t xml:space="preserve"> </w:t>
      </w:r>
      <w:r w:rsidRPr="00F10E91">
        <w:t>College</w:t>
      </w:r>
      <w:r w:rsidRPr="00F10E91">
        <w:rPr>
          <w:spacing w:val="-3"/>
        </w:rPr>
        <w:t xml:space="preserve"> </w:t>
      </w:r>
      <w:r w:rsidRPr="00F10E91">
        <w:t>may</w:t>
      </w:r>
      <w:r w:rsidRPr="00F10E91">
        <w:rPr>
          <w:spacing w:val="-3"/>
        </w:rPr>
        <w:t xml:space="preserve"> </w:t>
      </w:r>
      <w:r w:rsidRPr="00F10E91">
        <w:t>assign any other sanctions as deemed appropriate.</w:t>
      </w:r>
    </w:p>
    <w:p w14:paraId="41572C8E" w14:textId="11AFBC52" w:rsidR="0041062F" w:rsidRPr="00F10E91" w:rsidRDefault="0041062F" w:rsidP="004D095C">
      <w:pPr>
        <w:spacing w:before="106"/>
        <w:rPr>
          <w:i/>
        </w:rPr>
      </w:pPr>
      <w:r w:rsidRPr="00F10E91">
        <w:rPr>
          <w:i/>
          <w:color w:val="2F5496"/>
        </w:rPr>
        <w:t>Student</w:t>
      </w:r>
      <w:r w:rsidRPr="00F10E91">
        <w:rPr>
          <w:i/>
          <w:color w:val="2F5496"/>
          <w:spacing w:val="-9"/>
        </w:rPr>
        <w:t xml:space="preserve"> </w:t>
      </w:r>
      <w:r w:rsidRPr="00F10E91">
        <w:rPr>
          <w:i/>
          <w:color w:val="2F5496"/>
        </w:rPr>
        <w:t>Organiza</w:t>
      </w:r>
      <w:r w:rsidR="004D095C" w:rsidRPr="00F10E91">
        <w:rPr>
          <w:i/>
          <w:color w:val="2F5496"/>
        </w:rPr>
        <w:t>ti</w:t>
      </w:r>
      <w:r w:rsidRPr="00F10E91">
        <w:rPr>
          <w:i/>
          <w:color w:val="2F5496"/>
        </w:rPr>
        <w:t>on</w:t>
      </w:r>
      <w:r w:rsidRPr="00F10E91">
        <w:rPr>
          <w:i/>
          <w:color w:val="2F5496"/>
          <w:spacing w:val="-8"/>
        </w:rPr>
        <w:t xml:space="preserve"> </w:t>
      </w:r>
      <w:r w:rsidRPr="00F10E91">
        <w:rPr>
          <w:i/>
          <w:color w:val="2F5496"/>
          <w:spacing w:val="-2"/>
        </w:rPr>
        <w:t>Sanc</w:t>
      </w:r>
      <w:r w:rsidR="004D095C" w:rsidRPr="00F10E91">
        <w:rPr>
          <w:i/>
          <w:color w:val="2F5496"/>
          <w:spacing w:val="-2"/>
        </w:rPr>
        <w:t>ti</w:t>
      </w:r>
      <w:r w:rsidRPr="00F10E91">
        <w:rPr>
          <w:i/>
          <w:color w:val="2F5496"/>
          <w:spacing w:val="-2"/>
        </w:rPr>
        <w:t>ons</w:t>
      </w:r>
    </w:p>
    <w:p w14:paraId="485526B7" w14:textId="77777777" w:rsidR="0041062F" w:rsidRPr="00F10E91" w:rsidRDefault="0041062F">
      <w:pPr>
        <w:pStyle w:val="BodyText"/>
        <w:spacing w:before="253"/>
        <w:ind w:right="186" w:hanging="10"/>
        <w:rPr>
          <w:rFonts w:asciiTheme="minorHAnsi" w:hAnsiTheme="minorHAnsi"/>
          <w:sz w:val="24"/>
          <w:szCs w:val="24"/>
        </w:rPr>
      </w:pP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following</w:t>
      </w:r>
      <w:r w:rsidRPr="00F10E91">
        <w:rPr>
          <w:rFonts w:asciiTheme="minorHAnsi" w:hAnsiTheme="minorHAnsi"/>
          <w:spacing w:val="-3"/>
          <w:sz w:val="24"/>
          <w:szCs w:val="24"/>
        </w:rPr>
        <w:t xml:space="preserve"> </w:t>
      </w:r>
      <w:r w:rsidRPr="00F10E91">
        <w:rPr>
          <w:rFonts w:asciiTheme="minorHAnsi" w:hAnsiTheme="minorHAnsi"/>
          <w:sz w:val="24"/>
          <w:szCs w:val="24"/>
        </w:rPr>
        <w:t>are</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common</w:t>
      </w:r>
      <w:r w:rsidRPr="00F10E91">
        <w:rPr>
          <w:rFonts w:asciiTheme="minorHAnsi" w:hAnsiTheme="minorHAnsi"/>
          <w:spacing w:val="-3"/>
          <w:sz w:val="24"/>
          <w:szCs w:val="24"/>
        </w:rPr>
        <w:t xml:space="preserve"> </w:t>
      </w:r>
      <w:r w:rsidRPr="00F10E91">
        <w:rPr>
          <w:rFonts w:asciiTheme="minorHAnsi" w:hAnsiTheme="minorHAnsi"/>
          <w:sz w:val="24"/>
          <w:szCs w:val="24"/>
        </w:rPr>
        <w:t>sanctions</w:t>
      </w:r>
      <w:r w:rsidRPr="00F10E91">
        <w:rPr>
          <w:rFonts w:asciiTheme="minorHAnsi" w:hAnsiTheme="minorHAnsi"/>
          <w:spacing w:val="-3"/>
          <w:sz w:val="24"/>
          <w:szCs w:val="24"/>
        </w:rPr>
        <w:t xml:space="preserve"> </w:t>
      </w:r>
      <w:r w:rsidRPr="00F10E91">
        <w:rPr>
          <w:rFonts w:asciiTheme="minorHAnsi" w:hAnsiTheme="minorHAnsi"/>
          <w:sz w:val="24"/>
          <w:szCs w:val="24"/>
        </w:rPr>
        <w:t>that</w:t>
      </w:r>
      <w:r w:rsidRPr="00F10E91">
        <w:rPr>
          <w:rFonts w:asciiTheme="minorHAnsi" w:hAnsiTheme="minorHAnsi"/>
          <w:spacing w:val="-3"/>
          <w:sz w:val="24"/>
          <w:szCs w:val="24"/>
        </w:rPr>
        <w:t xml:space="preserve"> </w:t>
      </w:r>
      <w:r w:rsidRPr="00F10E91">
        <w:rPr>
          <w:rFonts w:asciiTheme="minorHAnsi" w:hAnsiTheme="minorHAnsi"/>
          <w:sz w:val="24"/>
          <w:szCs w:val="24"/>
        </w:rPr>
        <w:t>may</w:t>
      </w:r>
      <w:r w:rsidRPr="00F10E91">
        <w:rPr>
          <w:rFonts w:asciiTheme="minorHAnsi" w:hAnsiTheme="minorHAnsi"/>
          <w:spacing w:val="-3"/>
          <w:sz w:val="24"/>
          <w:szCs w:val="24"/>
        </w:rPr>
        <w:t xml:space="preserve"> </w:t>
      </w:r>
      <w:r w:rsidRPr="00F10E91">
        <w:rPr>
          <w:rFonts w:asciiTheme="minorHAnsi" w:hAnsiTheme="minorHAnsi"/>
          <w:sz w:val="24"/>
          <w:szCs w:val="24"/>
        </w:rPr>
        <w:t>be</w:t>
      </w:r>
      <w:r w:rsidRPr="00F10E91">
        <w:rPr>
          <w:rFonts w:asciiTheme="minorHAnsi" w:hAnsiTheme="minorHAnsi"/>
          <w:spacing w:val="-3"/>
          <w:sz w:val="24"/>
          <w:szCs w:val="24"/>
        </w:rPr>
        <w:t xml:space="preserve"> </w:t>
      </w:r>
      <w:r w:rsidRPr="00F10E91">
        <w:rPr>
          <w:rFonts w:asciiTheme="minorHAnsi" w:hAnsiTheme="minorHAnsi"/>
          <w:sz w:val="24"/>
          <w:szCs w:val="24"/>
        </w:rPr>
        <w:t>imposed</w:t>
      </w:r>
      <w:r w:rsidRPr="00F10E91">
        <w:rPr>
          <w:rFonts w:asciiTheme="minorHAnsi" w:hAnsiTheme="minorHAnsi"/>
          <w:spacing w:val="-3"/>
          <w:sz w:val="24"/>
          <w:szCs w:val="24"/>
        </w:rPr>
        <w:t xml:space="preserve"> </w:t>
      </w:r>
      <w:r w:rsidRPr="00F10E91">
        <w:rPr>
          <w:rFonts w:asciiTheme="minorHAnsi" w:hAnsiTheme="minorHAnsi"/>
          <w:sz w:val="24"/>
          <w:szCs w:val="24"/>
        </w:rPr>
        <w:t>upon</w:t>
      </w:r>
      <w:r w:rsidRPr="00F10E91">
        <w:rPr>
          <w:rFonts w:asciiTheme="minorHAnsi" w:hAnsiTheme="minorHAnsi"/>
          <w:spacing w:val="-3"/>
          <w:sz w:val="24"/>
          <w:szCs w:val="24"/>
        </w:rPr>
        <w:t xml:space="preserve"> </w:t>
      </w:r>
      <w:r w:rsidRPr="00F10E91">
        <w:rPr>
          <w:rFonts w:asciiTheme="minorHAnsi" w:hAnsiTheme="minorHAnsi"/>
          <w:sz w:val="24"/>
          <w:szCs w:val="24"/>
        </w:rPr>
        <w:t>student</w:t>
      </w:r>
      <w:r w:rsidRPr="00F10E91">
        <w:rPr>
          <w:rFonts w:asciiTheme="minorHAnsi" w:hAnsiTheme="minorHAnsi"/>
          <w:spacing w:val="-3"/>
          <w:sz w:val="24"/>
          <w:szCs w:val="24"/>
        </w:rPr>
        <w:t xml:space="preserve"> </w:t>
      </w:r>
      <w:r w:rsidRPr="00F10E91">
        <w:rPr>
          <w:rFonts w:asciiTheme="minorHAnsi" w:hAnsiTheme="minorHAnsi"/>
          <w:sz w:val="24"/>
          <w:szCs w:val="24"/>
        </w:rPr>
        <w:t>organizations singly or in combination:</w:t>
      </w:r>
    </w:p>
    <w:p w14:paraId="05BB203D" w14:textId="77777777" w:rsidR="0041062F" w:rsidRPr="00F10E91" w:rsidRDefault="0041062F">
      <w:pPr>
        <w:pStyle w:val="BodyText"/>
        <w:spacing w:before="1"/>
        <w:ind w:left="0" w:firstLine="0"/>
        <w:rPr>
          <w:rFonts w:asciiTheme="minorHAnsi" w:hAnsiTheme="minorHAnsi"/>
          <w:sz w:val="24"/>
          <w:szCs w:val="24"/>
        </w:rPr>
      </w:pPr>
    </w:p>
    <w:p w14:paraId="76D06AE5" w14:textId="77777777" w:rsidR="0041062F" w:rsidRPr="00F10E91" w:rsidRDefault="0041062F" w:rsidP="00A47BC6">
      <w:pPr>
        <w:pStyle w:val="ListParagraph"/>
        <w:widowControl w:val="0"/>
        <w:numPr>
          <w:ilvl w:val="0"/>
          <w:numId w:val="50"/>
        </w:numPr>
        <w:tabs>
          <w:tab w:val="left" w:pos="1557"/>
        </w:tabs>
        <w:autoSpaceDE w:val="0"/>
        <w:autoSpaceDN w:val="0"/>
        <w:spacing w:line="237" w:lineRule="auto"/>
        <w:ind w:right="287"/>
        <w:contextualSpacing w:val="0"/>
      </w:pPr>
      <w:r w:rsidRPr="00F10E91">
        <w:rPr>
          <w:i/>
        </w:rPr>
        <w:t>Warning</w:t>
      </w:r>
      <w:r w:rsidRPr="00F10E91">
        <w:t>:</w:t>
      </w:r>
      <w:r w:rsidRPr="00F10E91">
        <w:rPr>
          <w:spacing w:val="-5"/>
        </w:rPr>
        <w:t xml:space="preserve"> </w:t>
      </w:r>
      <w:r w:rsidRPr="00F10E91">
        <w:t>A</w:t>
      </w:r>
      <w:r w:rsidRPr="00F10E91">
        <w:rPr>
          <w:spacing w:val="-5"/>
        </w:rPr>
        <w:t xml:space="preserve"> </w:t>
      </w:r>
      <w:r w:rsidRPr="00F10E91">
        <w:t>formal statement that the conduct was unacceptable and a warning that further</w:t>
      </w:r>
      <w:r w:rsidRPr="00F10E91">
        <w:rPr>
          <w:spacing w:val="-5"/>
        </w:rPr>
        <w:t xml:space="preserve"> </w:t>
      </w:r>
      <w:r w:rsidRPr="00F10E91">
        <w:t>violation</w:t>
      </w:r>
      <w:r w:rsidRPr="00F10E91">
        <w:rPr>
          <w:spacing w:val="-5"/>
        </w:rPr>
        <w:t xml:space="preserve"> </w:t>
      </w:r>
      <w:r w:rsidRPr="00F10E91">
        <w:t>of</w:t>
      </w:r>
      <w:r w:rsidRPr="00F10E91">
        <w:rPr>
          <w:spacing w:val="-5"/>
        </w:rPr>
        <w:t xml:space="preserve"> </w:t>
      </w:r>
      <w:r w:rsidRPr="00F10E91">
        <w:t>any</w:t>
      </w:r>
      <w:r w:rsidRPr="00F10E91">
        <w:rPr>
          <w:spacing w:val="-4"/>
        </w:rPr>
        <w:t xml:space="preserve"> </w:t>
      </w:r>
      <w:r w:rsidRPr="00F10E91">
        <w:t>College</w:t>
      </w:r>
      <w:r w:rsidRPr="00F10E91">
        <w:rPr>
          <w:spacing w:val="-5"/>
        </w:rPr>
        <w:t xml:space="preserve"> </w:t>
      </w:r>
      <w:r w:rsidRPr="00F10E91">
        <w:t>policy,</w:t>
      </w:r>
      <w:r w:rsidRPr="00F10E91">
        <w:rPr>
          <w:spacing w:val="-5"/>
        </w:rPr>
        <w:t xml:space="preserve"> </w:t>
      </w:r>
      <w:r w:rsidRPr="00F10E91">
        <w:t>procedure,</w:t>
      </w:r>
      <w:r w:rsidRPr="00F10E91">
        <w:rPr>
          <w:spacing w:val="-5"/>
        </w:rPr>
        <w:t xml:space="preserve"> </w:t>
      </w:r>
      <w:r w:rsidRPr="00F10E91">
        <w:t>or</w:t>
      </w:r>
      <w:r w:rsidRPr="00F10E91">
        <w:rPr>
          <w:spacing w:val="-5"/>
        </w:rPr>
        <w:t xml:space="preserve"> </w:t>
      </w:r>
      <w:r w:rsidRPr="00F10E91">
        <w:t>directive</w:t>
      </w:r>
      <w:r w:rsidRPr="00F10E91">
        <w:rPr>
          <w:spacing w:val="-5"/>
        </w:rPr>
        <w:t xml:space="preserve"> </w:t>
      </w:r>
      <w:r w:rsidRPr="00F10E91">
        <w:t>will</w:t>
      </w:r>
      <w:r w:rsidRPr="00F10E91">
        <w:rPr>
          <w:spacing w:val="-5"/>
        </w:rPr>
        <w:t xml:space="preserve"> </w:t>
      </w:r>
      <w:r w:rsidRPr="00F10E91">
        <w:t>result</w:t>
      </w:r>
      <w:r w:rsidRPr="00F10E91">
        <w:rPr>
          <w:spacing w:val="-5"/>
        </w:rPr>
        <w:t xml:space="preserve"> </w:t>
      </w:r>
      <w:r w:rsidRPr="00F10E91">
        <w:t>in</w:t>
      </w:r>
      <w:r w:rsidRPr="00F10E91">
        <w:rPr>
          <w:spacing w:val="-5"/>
        </w:rPr>
        <w:t xml:space="preserve"> </w:t>
      </w:r>
      <w:r w:rsidRPr="00F10E91">
        <w:t>more</w:t>
      </w:r>
      <w:r w:rsidRPr="00F10E91">
        <w:rPr>
          <w:spacing w:val="-5"/>
        </w:rPr>
        <w:t xml:space="preserve"> </w:t>
      </w:r>
      <w:r w:rsidRPr="00F10E91">
        <w:t>severe sanctions/responsive actions.</w:t>
      </w:r>
    </w:p>
    <w:p w14:paraId="34A1CFE0" w14:textId="77777777" w:rsidR="0041062F" w:rsidRPr="00F10E91" w:rsidRDefault="0041062F" w:rsidP="00A47BC6">
      <w:pPr>
        <w:pStyle w:val="ListParagraph"/>
        <w:widowControl w:val="0"/>
        <w:numPr>
          <w:ilvl w:val="0"/>
          <w:numId w:val="50"/>
        </w:numPr>
        <w:tabs>
          <w:tab w:val="left" w:pos="1557"/>
        </w:tabs>
        <w:autoSpaceDE w:val="0"/>
        <w:autoSpaceDN w:val="0"/>
        <w:spacing w:before="2"/>
        <w:ind w:right="133"/>
        <w:contextualSpacing w:val="0"/>
      </w:pPr>
      <w:r w:rsidRPr="00F10E91">
        <w:rPr>
          <w:i/>
        </w:rPr>
        <w:t>Probation</w:t>
      </w:r>
      <w:r w:rsidRPr="00F10E91">
        <w:t>:</w:t>
      </w:r>
      <w:r w:rsidRPr="00F10E91">
        <w:rPr>
          <w:spacing w:val="-6"/>
        </w:rPr>
        <w:t xml:space="preserve"> </w:t>
      </w:r>
      <w:r w:rsidRPr="00F10E91">
        <w:t>A</w:t>
      </w:r>
      <w:r w:rsidRPr="00F10E91">
        <w:rPr>
          <w:spacing w:val="-6"/>
        </w:rPr>
        <w:t xml:space="preserve"> </w:t>
      </w:r>
      <w:r w:rsidRPr="00F10E91">
        <w:t>written reprimand for violation of institutional policy, providing for more severe disciplinary sanctions in the event that the organization is found in violation of any</w:t>
      </w:r>
      <w:r w:rsidRPr="00F10E91">
        <w:rPr>
          <w:spacing w:val="-7"/>
        </w:rPr>
        <w:t xml:space="preserve"> </w:t>
      </w:r>
      <w:r w:rsidRPr="00F10E91">
        <w:t>institutional</w:t>
      </w:r>
      <w:r w:rsidRPr="00F10E91">
        <w:rPr>
          <w:spacing w:val="-7"/>
        </w:rPr>
        <w:t xml:space="preserve"> </w:t>
      </w:r>
      <w:r w:rsidRPr="00F10E91">
        <w:t>policy,</w:t>
      </w:r>
      <w:r w:rsidRPr="00F10E91">
        <w:rPr>
          <w:spacing w:val="-7"/>
        </w:rPr>
        <w:t xml:space="preserve"> </w:t>
      </w:r>
      <w:r w:rsidRPr="00F10E91">
        <w:t>procedure,</w:t>
      </w:r>
      <w:r w:rsidRPr="00F10E91">
        <w:rPr>
          <w:spacing w:val="-7"/>
        </w:rPr>
        <w:t xml:space="preserve"> </w:t>
      </w:r>
      <w:r w:rsidRPr="00F10E91">
        <w:t>or</w:t>
      </w:r>
      <w:r w:rsidRPr="00F10E91">
        <w:rPr>
          <w:spacing w:val="-7"/>
        </w:rPr>
        <w:t xml:space="preserve"> </w:t>
      </w:r>
      <w:r w:rsidRPr="00F10E91">
        <w:t>directive</w:t>
      </w:r>
      <w:r w:rsidRPr="00F10E91">
        <w:rPr>
          <w:spacing w:val="-7"/>
        </w:rPr>
        <w:t xml:space="preserve"> </w:t>
      </w:r>
      <w:r w:rsidRPr="00F10E91">
        <w:t>within</w:t>
      </w:r>
      <w:r w:rsidRPr="00F10E91">
        <w:rPr>
          <w:spacing w:val="-7"/>
        </w:rPr>
        <w:t xml:space="preserve"> </w:t>
      </w:r>
      <w:r w:rsidRPr="00F10E91">
        <w:t>a</w:t>
      </w:r>
      <w:r w:rsidRPr="00F10E91">
        <w:rPr>
          <w:spacing w:val="-7"/>
        </w:rPr>
        <w:t xml:space="preserve"> </w:t>
      </w:r>
      <w:r w:rsidRPr="00F10E91">
        <w:t>specified</w:t>
      </w:r>
      <w:r w:rsidRPr="00F10E91">
        <w:rPr>
          <w:spacing w:val="-7"/>
        </w:rPr>
        <w:t xml:space="preserve"> </w:t>
      </w:r>
      <w:r w:rsidRPr="00F10E91">
        <w:t>period</w:t>
      </w:r>
      <w:r w:rsidRPr="00F10E91">
        <w:rPr>
          <w:spacing w:val="-7"/>
        </w:rPr>
        <w:t xml:space="preserve"> </w:t>
      </w:r>
      <w:r w:rsidRPr="00F10E91">
        <w:t>of</w:t>
      </w:r>
      <w:r w:rsidRPr="00F10E91">
        <w:rPr>
          <w:spacing w:val="-7"/>
        </w:rPr>
        <w:t xml:space="preserve"> </w:t>
      </w:r>
      <w:r w:rsidRPr="00F10E91">
        <w:t>time.</w:t>
      </w:r>
      <w:r w:rsidRPr="00F10E91">
        <w:rPr>
          <w:spacing w:val="-10"/>
        </w:rPr>
        <w:t xml:space="preserve"> </w:t>
      </w:r>
      <w:r w:rsidRPr="00F10E91">
        <w:t>Terms</w:t>
      </w:r>
      <w:r w:rsidRPr="00F10E91">
        <w:rPr>
          <w:spacing w:val="-7"/>
        </w:rPr>
        <w:t xml:space="preserve"> </w:t>
      </w:r>
      <w:r w:rsidRPr="00F10E91">
        <w:t xml:space="preserve">of the probation will be articulated and may include denial of specified social and event privileges, denial of College funds, ineligibility for honors and awards, restrictions on new member recruitment, no-contact orders, and/or other measures deemed </w:t>
      </w:r>
      <w:r w:rsidRPr="00F10E91">
        <w:rPr>
          <w:spacing w:val="-2"/>
        </w:rPr>
        <w:t>appropriate.</w:t>
      </w:r>
    </w:p>
    <w:p w14:paraId="3EB08171" w14:textId="77777777" w:rsidR="0041062F" w:rsidRPr="00F10E91" w:rsidRDefault="0041062F" w:rsidP="00A47BC6">
      <w:pPr>
        <w:pStyle w:val="ListParagraph"/>
        <w:widowControl w:val="0"/>
        <w:numPr>
          <w:ilvl w:val="0"/>
          <w:numId w:val="50"/>
        </w:numPr>
        <w:tabs>
          <w:tab w:val="left" w:pos="1557"/>
        </w:tabs>
        <w:autoSpaceDE w:val="0"/>
        <w:autoSpaceDN w:val="0"/>
        <w:ind w:right="167"/>
        <w:contextualSpacing w:val="0"/>
      </w:pPr>
      <w:r w:rsidRPr="00F10E91">
        <w:rPr>
          <w:i/>
        </w:rPr>
        <w:t>Suspension</w:t>
      </w:r>
      <w:r w:rsidRPr="00F10E91">
        <w:t>:</w:t>
      </w:r>
      <w:r w:rsidRPr="00F10E91">
        <w:rPr>
          <w:spacing w:val="-10"/>
        </w:rPr>
        <w:t xml:space="preserve"> </w:t>
      </w:r>
      <w:r w:rsidRPr="00F10E91">
        <w:t>Termination</w:t>
      </w:r>
      <w:r w:rsidRPr="00F10E91">
        <w:rPr>
          <w:spacing w:val="-6"/>
        </w:rPr>
        <w:t xml:space="preserve"> </w:t>
      </w:r>
      <w:r w:rsidRPr="00F10E91">
        <w:t>of</w:t>
      </w:r>
      <w:r w:rsidRPr="00F10E91">
        <w:rPr>
          <w:spacing w:val="-6"/>
        </w:rPr>
        <w:t xml:space="preserve"> </w:t>
      </w:r>
      <w:r w:rsidRPr="00F10E91">
        <w:t>student</w:t>
      </w:r>
      <w:r w:rsidRPr="00F10E91">
        <w:rPr>
          <w:spacing w:val="-6"/>
        </w:rPr>
        <w:t xml:space="preserve"> </w:t>
      </w:r>
      <w:r w:rsidRPr="00F10E91">
        <w:t>organization</w:t>
      </w:r>
      <w:r w:rsidRPr="00F10E91">
        <w:rPr>
          <w:spacing w:val="-6"/>
        </w:rPr>
        <w:t xml:space="preserve"> </w:t>
      </w:r>
      <w:r w:rsidRPr="00F10E91">
        <w:t>recognition</w:t>
      </w:r>
      <w:r w:rsidRPr="00F10E91">
        <w:rPr>
          <w:spacing w:val="-6"/>
        </w:rPr>
        <w:t xml:space="preserve"> </w:t>
      </w:r>
      <w:r w:rsidRPr="00F10E91">
        <w:t>for</w:t>
      </w:r>
      <w:r w:rsidRPr="00F10E91">
        <w:rPr>
          <w:spacing w:val="-6"/>
        </w:rPr>
        <w:t xml:space="preserve"> </w:t>
      </w:r>
      <w:r w:rsidRPr="00F10E91">
        <w:t>a</w:t>
      </w:r>
      <w:r w:rsidRPr="00F10E91">
        <w:rPr>
          <w:spacing w:val="-6"/>
        </w:rPr>
        <w:t xml:space="preserve"> </w:t>
      </w:r>
      <w:r w:rsidRPr="00F10E91">
        <w:t>definite</w:t>
      </w:r>
      <w:r w:rsidRPr="00F10E91">
        <w:rPr>
          <w:spacing w:val="-6"/>
        </w:rPr>
        <w:t xml:space="preserve"> </w:t>
      </w:r>
      <w:r w:rsidRPr="00F10E91">
        <w:t>period</w:t>
      </w:r>
      <w:r w:rsidRPr="00F10E91">
        <w:rPr>
          <w:spacing w:val="-6"/>
        </w:rPr>
        <w:t xml:space="preserve"> </w:t>
      </w:r>
      <w:r w:rsidRPr="00F10E91">
        <w:t>of</w:t>
      </w:r>
      <w:r w:rsidRPr="00F10E91">
        <w:rPr>
          <w:spacing w:val="-6"/>
        </w:rPr>
        <w:t xml:space="preserve"> </w:t>
      </w:r>
      <w:r w:rsidRPr="00F10E91">
        <w:t>time not to exceed two years and/or until specific criteria are met. During the suspension period, a student organization may not conduct any formal or informal business or participate in College-related activities, whether they occur on or off-campus. Re- recognition is possible but not guaranteed and will only be considered after the end of the suspension period and based on meeting all re-recognition criteria and obtaining clearance from the College.</w:t>
      </w:r>
    </w:p>
    <w:p w14:paraId="1462A751" w14:textId="77777777" w:rsidR="0041062F" w:rsidRPr="00F10E91" w:rsidRDefault="0041062F" w:rsidP="00A47BC6">
      <w:pPr>
        <w:pStyle w:val="ListParagraph"/>
        <w:widowControl w:val="0"/>
        <w:numPr>
          <w:ilvl w:val="0"/>
          <w:numId w:val="50"/>
        </w:numPr>
        <w:tabs>
          <w:tab w:val="left" w:pos="1557"/>
        </w:tabs>
        <w:autoSpaceDE w:val="0"/>
        <w:autoSpaceDN w:val="0"/>
        <w:spacing w:line="235" w:lineRule="auto"/>
        <w:ind w:right="152"/>
        <w:contextualSpacing w:val="0"/>
        <w:jc w:val="both"/>
      </w:pPr>
      <w:r w:rsidRPr="00F10E91">
        <w:rPr>
          <w:i/>
        </w:rPr>
        <w:t>Expulsion</w:t>
      </w:r>
      <w:r w:rsidRPr="00F10E91">
        <w:t>:</w:t>
      </w:r>
      <w:r w:rsidRPr="00F10E91">
        <w:rPr>
          <w:spacing w:val="-1"/>
        </w:rPr>
        <w:t xml:space="preserve"> </w:t>
      </w:r>
      <w:r w:rsidRPr="00F10E91">
        <w:t>Permanent</w:t>
      </w:r>
      <w:r w:rsidRPr="00F10E91">
        <w:rPr>
          <w:spacing w:val="-1"/>
        </w:rPr>
        <w:t xml:space="preserve"> </w:t>
      </w:r>
      <w:r w:rsidRPr="00F10E91">
        <w:t>termination</w:t>
      </w:r>
      <w:r w:rsidRPr="00F10E91">
        <w:rPr>
          <w:spacing w:val="-1"/>
        </w:rPr>
        <w:t xml:space="preserve"> </w:t>
      </w:r>
      <w:r w:rsidRPr="00F10E91">
        <w:t>of</w:t>
      </w:r>
      <w:r w:rsidRPr="00F10E91">
        <w:rPr>
          <w:spacing w:val="-1"/>
        </w:rPr>
        <w:t xml:space="preserve"> </w:t>
      </w:r>
      <w:r w:rsidRPr="00F10E91">
        <w:t>student</w:t>
      </w:r>
      <w:r w:rsidRPr="00F10E91">
        <w:rPr>
          <w:spacing w:val="-1"/>
        </w:rPr>
        <w:t xml:space="preserve"> </w:t>
      </w:r>
      <w:r w:rsidRPr="00F10E91">
        <w:t>organization</w:t>
      </w:r>
      <w:r w:rsidRPr="00F10E91">
        <w:rPr>
          <w:spacing w:val="-1"/>
        </w:rPr>
        <w:t xml:space="preserve"> </w:t>
      </w:r>
      <w:r w:rsidRPr="00F10E91">
        <w:t>recognition</w:t>
      </w:r>
      <w:r w:rsidRPr="00F10E91">
        <w:rPr>
          <w:spacing w:val="-1"/>
        </w:rPr>
        <w:t xml:space="preserve"> </w:t>
      </w:r>
      <w:r w:rsidRPr="00F10E91">
        <w:t>and</w:t>
      </w:r>
      <w:r w:rsidRPr="00F10E91">
        <w:rPr>
          <w:spacing w:val="-1"/>
        </w:rPr>
        <w:t xml:space="preserve"> </w:t>
      </w:r>
      <w:r w:rsidRPr="00F10E91">
        <w:t>revocation</w:t>
      </w:r>
      <w:r w:rsidRPr="00F10E91">
        <w:rPr>
          <w:spacing w:val="-1"/>
        </w:rPr>
        <w:t xml:space="preserve"> </w:t>
      </w:r>
      <w:r w:rsidRPr="00F10E91">
        <w:t>of the</w:t>
      </w:r>
      <w:r w:rsidRPr="00F10E91">
        <w:rPr>
          <w:spacing w:val="-4"/>
        </w:rPr>
        <w:t xml:space="preserve"> </w:t>
      </w:r>
      <w:r w:rsidRPr="00F10E91">
        <w:t>privilege</w:t>
      </w:r>
      <w:r w:rsidRPr="00F10E91">
        <w:rPr>
          <w:spacing w:val="-4"/>
        </w:rPr>
        <w:t xml:space="preserve"> </w:t>
      </w:r>
      <w:r w:rsidRPr="00F10E91">
        <w:t>to</w:t>
      </w:r>
      <w:r w:rsidRPr="00F10E91">
        <w:rPr>
          <w:spacing w:val="-4"/>
        </w:rPr>
        <w:t xml:space="preserve"> </w:t>
      </w:r>
      <w:r w:rsidRPr="00F10E91">
        <w:t>congregate</w:t>
      </w:r>
      <w:r w:rsidRPr="00F10E91">
        <w:rPr>
          <w:spacing w:val="-4"/>
        </w:rPr>
        <w:t xml:space="preserve"> </w:t>
      </w:r>
      <w:r w:rsidRPr="00F10E91">
        <w:t>and</w:t>
      </w:r>
      <w:r w:rsidRPr="00F10E91">
        <w:rPr>
          <w:spacing w:val="-4"/>
        </w:rPr>
        <w:t xml:space="preserve"> </w:t>
      </w:r>
      <w:r w:rsidRPr="00F10E91">
        <w:t>conduct</w:t>
      </w:r>
      <w:r w:rsidRPr="00F10E91">
        <w:rPr>
          <w:spacing w:val="-4"/>
        </w:rPr>
        <w:t xml:space="preserve"> </w:t>
      </w:r>
      <w:r w:rsidRPr="00F10E91">
        <w:t>business</w:t>
      </w:r>
      <w:r w:rsidRPr="00F10E91">
        <w:rPr>
          <w:spacing w:val="-4"/>
        </w:rPr>
        <w:t xml:space="preserve"> </w:t>
      </w:r>
      <w:r w:rsidRPr="00F10E91">
        <w:t>on</w:t>
      </w:r>
      <w:r w:rsidRPr="00F10E91">
        <w:rPr>
          <w:spacing w:val="-4"/>
        </w:rPr>
        <w:t xml:space="preserve"> </w:t>
      </w:r>
      <w:r w:rsidRPr="00F10E91">
        <w:t>campus</w:t>
      </w:r>
      <w:r w:rsidRPr="00F10E91">
        <w:rPr>
          <w:spacing w:val="-4"/>
        </w:rPr>
        <w:t xml:space="preserve"> </w:t>
      </w:r>
      <w:r w:rsidRPr="00F10E91">
        <w:t>as</w:t>
      </w:r>
      <w:r w:rsidRPr="00F10E91">
        <w:rPr>
          <w:spacing w:val="-4"/>
        </w:rPr>
        <w:t xml:space="preserve"> </w:t>
      </w:r>
      <w:r w:rsidRPr="00F10E91">
        <w:t>an</w:t>
      </w:r>
      <w:r w:rsidRPr="00F10E91">
        <w:rPr>
          <w:spacing w:val="-4"/>
        </w:rPr>
        <w:t xml:space="preserve"> </w:t>
      </w:r>
      <w:r w:rsidRPr="00F10E91">
        <w:t>organization</w:t>
      </w:r>
      <w:r w:rsidRPr="00F10E91">
        <w:rPr>
          <w:spacing w:val="-4"/>
        </w:rPr>
        <w:t xml:space="preserve"> </w:t>
      </w:r>
      <w:r w:rsidRPr="00F10E91">
        <w:t>for</w:t>
      </w:r>
      <w:r w:rsidRPr="00F10E91">
        <w:rPr>
          <w:spacing w:val="-4"/>
        </w:rPr>
        <w:t xml:space="preserve"> </w:t>
      </w:r>
      <w:r w:rsidRPr="00F10E91">
        <w:t xml:space="preserve">any </w:t>
      </w:r>
      <w:r w:rsidRPr="00F10E91">
        <w:rPr>
          <w:spacing w:val="-2"/>
        </w:rPr>
        <w:t>reason.</w:t>
      </w:r>
    </w:p>
    <w:p w14:paraId="27B98B0B" w14:textId="77777777" w:rsidR="0041062F" w:rsidRPr="00F10E91" w:rsidRDefault="0041062F" w:rsidP="00A47BC6">
      <w:pPr>
        <w:pStyle w:val="ListParagraph"/>
        <w:widowControl w:val="0"/>
        <w:numPr>
          <w:ilvl w:val="0"/>
          <w:numId w:val="50"/>
        </w:numPr>
        <w:tabs>
          <w:tab w:val="left" w:pos="1557"/>
        </w:tabs>
        <w:autoSpaceDE w:val="0"/>
        <w:autoSpaceDN w:val="0"/>
        <w:spacing w:line="235" w:lineRule="auto"/>
        <w:ind w:right="260"/>
        <w:contextualSpacing w:val="0"/>
        <w:jc w:val="both"/>
      </w:pPr>
      <w:r w:rsidRPr="00F10E91">
        <w:rPr>
          <w:i/>
        </w:rPr>
        <w:t>Loss</w:t>
      </w:r>
      <w:r w:rsidRPr="00F10E91">
        <w:rPr>
          <w:i/>
          <w:spacing w:val="-4"/>
        </w:rPr>
        <w:t xml:space="preserve"> </w:t>
      </w:r>
      <w:r w:rsidRPr="00F10E91">
        <w:rPr>
          <w:i/>
        </w:rPr>
        <w:t>of</w:t>
      </w:r>
      <w:r w:rsidRPr="00F10E91">
        <w:rPr>
          <w:i/>
          <w:spacing w:val="-4"/>
        </w:rPr>
        <w:t xml:space="preserve"> </w:t>
      </w:r>
      <w:r w:rsidRPr="00F10E91">
        <w:rPr>
          <w:i/>
        </w:rPr>
        <w:t>Privileges</w:t>
      </w:r>
      <w:r w:rsidRPr="00F10E91">
        <w:t>:</w:t>
      </w:r>
      <w:r w:rsidRPr="00F10E91">
        <w:rPr>
          <w:spacing w:val="-4"/>
        </w:rPr>
        <w:t xml:space="preserve"> </w:t>
      </w:r>
      <w:r w:rsidRPr="00F10E91">
        <w:t>Restricted</w:t>
      </w:r>
      <w:r w:rsidRPr="00F10E91">
        <w:rPr>
          <w:spacing w:val="-4"/>
        </w:rPr>
        <w:t xml:space="preserve"> </w:t>
      </w:r>
      <w:r w:rsidRPr="00F10E91">
        <w:t>from</w:t>
      </w:r>
      <w:r w:rsidRPr="00F10E91">
        <w:rPr>
          <w:spacing w:val="-4"/>
        </w:rPr>
        <w:t xml:space="preserve"> </w:t>
      </w:r>
      <w:r w:rsidRPr="00F10E91">
        <w:t>accessing</w:t>
      </w:r>
      <w:r w:rsidRPr="00F10E91">
        <w:rPr>
          <w:spacing w:val="-4"/>
        </w:rPr>
        <w:t xml:space="preserve"> </w:t>
      </w:r>
      <w:r w:rsidRPr="00F10E91">
        <w:t>specific</w:t>
      </w:r>
      <w:r w:rsidRPr="00F10E91">
        <w:rPr>
          <w:spacing w:val="-2"/>
        </w:rPr>
        <w:t xml:space="preserve"> </w:t>
      </w:r>
      <w:r w:rsidRPr="00F10E91">
        <w:t>College</w:t>
      </w:r>
      <w:r w:rsidRPr="00F10E91">
        <w:rPr>
          <w:spacing w:val="-4"/>
        </w:rPr>
        <w:t xml:space="preserve"> </w:t>
      </w:r>
      <w:r w:rsidRPr="00F10E91">
        <w:t>privileges</w:t>
      </w:r>
      <w:r w:rsidRPr="00F10E91">
        <w:rPr>
          <w:spacing w:val="-4"/>
        </w:rPr>
        <w:t xml:space="preserve"> </w:t>
      </w:r>
      <w:r w:rsidRPr="00F10E91">
        <w:t>for</w:t>
      </w:r>
      <w:r w:rsidRPr="00F10E91">
        <w:rPr>
          <w:spacing w:val="-4"/>
        </w:rPr>
        <w:t xml:space="preserve"> </w:t>
      </w:r>
      <w:r w:rsidRPr="00F10E91">
        <w:t>a</w:t>
      </w:r>
      <w:r w:rsidRPr="00F10E91">
        <w:rPr>
          <w:spacing w:val="-4"/>
        </w:rPr>
        <w:t xml:space="preserve"> </w:t>
      </w:r>
      <w:r w:rsidRPr="00F10E91">
        <w:t>specified period of time.</w:t>
      </w:r>
    </w:p>
    <w:p w14:paraId="1417FCD1" w14:textId="77777777" w:rsidR="0041062F" w:rsidRPr="00F10E91" w:rsidRDefault="0041062F" w:rsidP="00A47BC6">
      <w:pPr>
        <w:pStyle w:val="ListParagraph"/>
        <w:widowControl w:val="0"/>
        <w:numPr>
          <w:ilvl w:val="0"/>
          <w:numId w:val="50"/>
        </w:numPr>
        <w:tabs>
          <w:tab w:val="left" w:pos="1557"/>
        </w:tabs>
        <w:autoSpaceDE w:val="0"/>
        <w:autoSpaceDN w:val="0"/>
        <w:spacing w:before="5" w:line="235" w:lineRule="auto"/>
        <w:ind w:right="205"/>
        <w:contextualSpacing w:val="0"/>
        <w:jc w:val="both"/>
      </w:pPr>
      <w:r w:rsidRPr="00F10E91">
        <w:rPr>
          <w:i/>
        </w:rPr>
        <w:t>Other</w:t>
      </w:r>
      <w:r w:rsidRPr="00F10E91">
        <w:rPr>
          <w:i/>
          <w:spacing w:val="-11"/>
        </w:rPr>
        <w:t xml:space="preserve"> </w:t>
      </w:r>
      <w:r w:rsidRPr="00F10E91">
        <w:rPr>
          <w:i/>
        </w:rPr>
        <w:t>Actions</w:t>
      </w:r>
      <w:r w:rsidRPr="00F10E91">
        <w:t>:</w:t>
      </w:r>
      <w:r w:rsidRPr="00F10E91">
        <w:rPr>
          <w:spacing w:val="-3"/>
        </w:rPr>
        <w:t xml:space="preserve"> </w:t>
      </w:r>
      <w:r w:rsidRPr="00F10E91">
        <w:t>In</w:t>
      </w:r>
      <w:r w:rsidRPr="00F10E91">
        <w:rPr>
          <w:spacing w:val="-3"/>
        </w:rPr>
        <w:t xml:space="preserve"> </w:t>
      </w:r>
      <w:r w:rsidRPr="00F10E91">
        <w:t>addition</w:t>
      </w:r>
      <w:r w:rsidRPr="00F10E91">
        <w:rPr>
          <w:spacing w:val="-3"/>
        </w:rPr>
        <w:t xml:space="preserve"> </w:t>
      </w:r>
      <w:r w:rsidRPr="00F10E91">
        <w:t>to</w:t>
      </w:r>
      <w:r w:rsidRPr="00F10E91">
        <w:rPr>
          <w:spacing w:val="-3"/>
        </w:rPr>
        <w:t xml:space="preserve"> </w:t>
      </w:r>
      <w:r w:rsidRPr="00F10E91">
        <w:t>or</w:t>
      </w:r>
      <w:r w:rsidRPr="00F10E91">
        <w:rPr>
          <w:spacing w:val="-3"/>
        </w:rPr>
        <w:t xml:space="preserve"> </w:t>
      </w:r>
      <w:r w:rsidRPr="00F10E91">
        <w:t>in</w:t>
      </w:r>
      <w:r w:rsidRPr="00F10E91">
        <w:rPr>
          <w:spacing w:val="-3"/>
        </w:rPr>
        <w:t xml:space="preserve"> </w:t>
      </w:r>
      <w:r w:rsidRPr="00F10E91">
        <w:t>place</w:t>
      </w:r>
      <w:r w:rsidRPr="00F10E91">
        <w:rPr>
          <w:spacing w:val="-3"/>
        </w:rPr>
        <w:t xml:space="preserve"> </w:t>
      </w:r>
      <w:r w:rsidRPr="00F10E91">
        <w:t>of</w:t>
      </w:r>
      <w:r w:rsidRPr="00F10E91">
        <w:rPr>
          <w:spacing w:val="-3"/>
        </w:rPr>
        <w:t xml:space="preserve"> </w:t>
      </w:r>
      <w:r w:rsidRPr="00F10E91">
        <w:t>the</w:t>
      </w:r>
      <w:r w:rsidRPr="00F10E91">
        <w:rPr>
          <w:spacing w:val="-3"/>
        </w:rPr>
        <w:t xml:space="preserve"> </w:t>
      </w:r>
      <w:r w:rsidRPr="00F10E91">
        <w:t>above</w:t>
      </w:r>
      <w:r w:rsidRPr="00F10E91">
        <w:rPr>
          <w:spacing w:val="-3"/>
        </w:rPr>
        <w:t xml:space="preserve"> </w:t>
      </w:r>
      <w:r w:rsidRPr="00F10E91">
        <w:t>sanctions,</w:t>
      </w:r>
      <w:r w:rsidRPr="00F10E91">
        <w:rPr>
          <w:spacing w:val="-3"/>
        </w:rPr>
        <w:t xml:space="preserve"> </w:t>
      </w:r>
      <w:r w:rsidRPr="00F10E91">
        <w:t>the</w:t>
      </w:r>
      <w:r w:rsidRPr="00F10E91">
        <w:rPr>
          <w:spacing w:val="-1"/>
        </w:rPr>
        <w:t xml:space="preserve"> </w:t>
      </w:r>
      <w:r w:rsidRPr="00F10E91">
        <w:t>College</w:t>
      </w:r>
      <w:r w:rsidRPr="00F10E91">
        <w:rPr>
          <w:spacing w:val="-3"/>
        </w:rPr>
        <w:t xml:space="preserve"> </w:t>
      </w:r>
      <w:r w:rsidRPr="00F10E91">
        <w:t>may</w:t>
      </w:r>
      <w:r w:rsidRPr="00F10E91">
        <w:rPr>
          <w:spacing w:val="-3"/>
        </w:rPr>
        <w:t xml:space="preserve"> </w:t>
      </w:r>
      <w:r w:rsidRPr="00F10E91">
        <w:t>assign any other sanctions as deemed appropriate.</w:t>
      </w:r>
    </w:p>
    <w:p w14:paraId="774A8CE7" w14:textId="77777777" w:rsidR="0041062F" w:rsidRPr="00F10E91" w:rsidRDefault="0041062F">
      <w:pPr>
        <w:pStyle w:val="BodyText"/>
        <w:spacing w:before="1"/>
        <w:ind w:left="0" w:firstLine="0"/>
        <w:rPr>
          <w:rFonts w:asciiTheme="minorHAnsi" w:hAnsiTheme="minorHAnsi"/>
          <w:sz w:val="24"/>
          <w:szCs w:val="24"/>
        </w:rPr>
      </w:pPr>
    </w:p>
    <w:p w14:paraId="020C75DA" w14:textId="0E60926E" w:rsidR="0041062F" w:rsidRPr="00F10E91" w:rsidRDefault="0041062F">
      <w:pPr>
        <w:ind w:left="1187"/>
        <w:rPr>
          <w:i/>
        </w:rPr>
      </w:pPr>
      <w:r w:rsidRPr="00F10E91">
        <w:rPr>
          <w:i/>
          <w:color w:val="2F5496"/>
          <w:spacing w:val="-2"/>
        </w:rPr>
        <w:t>Employee</w:t>
      </w:r>
      <w:r w:rsidRPr="00F10E91">
        <w:rPr>
          <w:i/>
          <w:color w:val="2F5496"/>
          <w:spacing w:val="22"/>
        </w:rPr>
        <w:t xml:space="preserve"> </w:t>
      </w:r>
      <w:r w:rsidRPr="00F10E91">
        <w:rPr>
          <w:i/>
          <w:color w:val="2F5496"/>
          <w:spacing w:val="-2"/>
        </w:rPr>
        <w:t>Sanc</w:t>
      </w:r>
      <w:r w:rsidR="004D095C" w:rsidRPr="00F10E91">
        <w:rPr>
          <w:i/>
          <w:color w:val="2F5496"/>
          <w:spacing w:val="-2"/>
        </w:rPr>
        <w:t>ti</w:t>
      </w:r>
      <w:r w:rsidRPr="00F10E91">
        <w:rPr>
          <w:i/>
          <w:color w:val="2F5496"/>
          <w:spacing w:val="-2"/>
        </w:rPr>
        <w:t>ons/Responsive/Correc</w:t>
      </w:r>
      <w:r w:rsidR="004D095C" w:rsidRPr="00F10E91">
        <w:rPr>
          <w:i/>
          <w:color w:val="2F5496"/>
          <w:spacing w:val="-2"/>
        </w:rPr>
        <w:t>ti</w:t>
      </w:r>
      <w:r w:rsidRPr="00F10E91">
        <w:rPr>
          <w:i/>
          <w:color w:val="2F5496"/>
          <w:spacing w:val="-2"/>
        </w:rPr>
        <w:t>ve</w:t>
      </w:r>
      <w:r w:rsidRPr="00F10E91">
        <w:rPr>
          <w:i/>
          <w:color w:val="2F5496"/>
          <w:spacing w:val="23"/>
        </w:rPr>
        <w:t xml:space="preserve"> </w:t>
      </w:r>
      <w:r w:rsidRPr="00F10E91">
        <w:rPr>
          <w:i/>
          <w:color w:val="2F5496"/>
          <w:spacing w:val="-2"/>
        </w:rPr>
        <w:t>Ac</w:t>
      </w:r>
      <w:r w:rsidR="004D095C" w:rsidRPr="00F10E91">
        <w:rPr>
          <w:i/>
          <w:color w:val="2F5496"/>
          <w:spacing w:val="-2"/>
        </w:rPr>
        <w:t>ti</w:t>
      </w:r>
      <w:r w:rsidRPr="00F10E91">
        <w:rPr>
          <w:i/>
          <w:color w:val="2F5496"/>
          <w:spacing w:val="-2"/>
        </w:rPr>
        <w:t>ons</w:t>
      </w:r>
    </w:p>
    <w:p w14:paraId="3311F075" w14:textId="77777777" w:rsidR="0041062F" w:rsidRPr="00F10E91" w:rsidRDefault="0041062F">
      <w:pPr>
        <w:pStyle w:val="BodyText"/>
        <w:spacing w:before="253"/>
        <w:ind w:hanging="10"/>
        <w:rPr>
          <w:rFonts w:asciiTheme="minorHAnsi" w:hAnsiTheme="minorHAnsi"/>
          <w:sz w:val="24"/>
          <w:szCs w:val="24"/>
        </w:rPr>
      </w:pPr>
      <w:r w:rsidRPr="00F10E91">
        <w:rPr>
          <w:rFonts w:asciiTheme="minorHAnsi" w:hAnsiTheme="minorHAnsi"/>
          <w:sz w:val="24"/>
          <w:szCs w:val="24"/>
        </w:rPr>
        <w:t>Responsive</w:t>
      </w:r>
      <w:r w:rsidRPr="00F10E91">
        <w:rPr>
          <w:rFonts w:asciiTheme="minorHAnsi" w:hAnsiTheme="minorHAnsi"/>
          <w:spacing w:val="-3"/>
          <w:sz w:val="24"/>
          <w:szCs w:val="24"/>
        </w:rPr>
        <w:t xml:space="preserve"> </w:t>
      </w:r>
      <w:r w:rsidRPr="00F10E91">
        <w:rPr>
          <w:rFonts w:asciiTheme="minorHAnsi" w:hAnsiTheme="minorHAnsi"/>
          <w:sz w:val="24"/>
          <w:szCs w:val="24"/>
        </w:rPr>
        <w:t>actions</w:t>
      </w:r>
      <w:r w:rsidRPr="00F10E91">
        <w:rPr>
          <w:rFonts w:asciiTheme="minorHAnsi" w:hAnsiTheme="minorHAnsi"/>
          <w:spacing w:val="-3"/>
          <w:sz w:val="24"/>
          <w:szCs w:val="24"/>
        </w:rPr>
        <w:t xml:space="preserve"> </w:t>
      </w:r>
      <w:r w:rsidRPr="00F10E91">
        <w:rPr>
          <w:rFonts w:asciiTheme="minorHAnsi" w:hAnsiTheme="minorHAnsi"/>
          <w:sz w:val="24"/>
          <w:szCs w:val="24"/>
        </w:rPr>
        <w:t>for</w:t>
      </w:r>
      <w:r w:rsidRPr="00F10E91">
        <w:rPr>
          <w:rFonts w:asciiTheme="minorHAnsi" w:hAnsiTheme="minorHAnsi"/>
          <w:spacing w:val="-3"/>
          <w:sz w:val="24"/>
          <w:szCs w:val="24"/>
        </w:rPr>
        <w:t xml:space="preserve"> </w:t>
      </w:r>
      <w:r w:rsidRPr="00F10E91">
        <w:rPr>
          <w:rFonts w:asciiTheme="minorHAnsi" w:hAnsiTheme="minorHAnsi"/>
          <w:sz w:val="24"/>
          <w:szCs w:val="24"/>
        </w:rPr>
        <w:t>an</w:t>
      </w:r>
      <w:r w:rsidRPr="00F10E91">
        <w:rPr>
          <w:rFonts w:asciiTheme="minorHAnsi" w:hAnsiTheme="minorHAnsi"/>
          <w:spacing w:val="-3"/>
          <w:sz w:val="24"/>
          <w:szCs w:val="24"/>
        </w:rPr>
        <w:t xml:space="preserve"> </w:t>
      </w:r>
      <w:r w:rsidRPr="00F10E91">
        <w:rPr>
          <w:rFonts w:asciiTheme="minorHAnsi" w:hAnsiTheme="minorHAnsi"/>
          <w:sz w:val="24"/>
          <w:szCs w:val="24"/>
        </w:rPr>
        <w:t>employee</w:t>
      </w:r>
      <w:r w:rsidRPr="00F10E91">
        <w:rPr>
          <w:rFonts w:asciiTheme="minorHAnsi" w:hAnsiTheme="minorHAnsi"/>
          <w:spacing w:val="-3"/>
          <w:sz w:val="24"/>
          <w:szCs w:val="24"/>
        </w:rPr>
        <w:t xml:space="preserve"> </w:t>
      </w:r>
      <w:r w:rsidRPr="00F10E91">
        <w:rPr>
          <w:rFonts w:asciiTheme="minorHAnsi" w:hAnsiTheme="minorHAnsi"/>
          <w:sz w:val="24"/>
          <w:szCs w:val="24"/>
        </w:rPr>
        <w:t>who</w:t>
      </w:r>
      <w:r w:rsidRPr="00F10E91">
        <w:rPr>
          <w:rFonts w:asciiTheme="minorHAnsi" w:hAnsiTheme="minorHAnsi"/>
          <w:spacing w:val="-3"/>
          <w:sz w:val="24"/>
          <w:szCs w:val="24"/>
        </w:rPr>
        <w:t xml:space="preserve"> </w:t>
      </w:r>
      <w:r w:rsidRPr="00F10E91">
        <w:rPr>
          <w:rFonts w:asciiTheme="minorHAnsi" w:hAnsiTheme="minorHAnsi"/>
          <w:sz w:val="24"/>
          <w:szCs w:val="24"/>
        </w:rPr>
        <w:t>has</w:t>
      </w:r>
      <w:r w:rsidRPr="00F10E91">
        <w:rPr>
          <w:rFonts w:asciiTheme="minorHAnsi" w:hAnsiTheme="minorHAnsi"/>
          <w:spacing w:val="-3"/>
          <w:sz w:val="24"/>
          <w:szCs w:val="24"/>
        </w:rPr>
        <w:t xml:space="preserve"> </w:t>
      </w:r>
      <w:r w:rsidRPr="00F10E91">
        <w:rPr>
          <w:rFonts w:asciiTheme="minorHAnsi" w:hAnsiTheme="minorHAnsi"/>
          <w:sz w:val="24"/>
          <w:szCs w:val="24"/>
        </w:rPr>
        <w:t>engaged</w:t>
      </w:r>
      <w:r w:rsidRPr="00F10E91">
        <w:rPr>
          <w:rFonts w:asciiTheme="minorHAnsi" w:hAnsiTheme="minorHAnsi"/>
          <w:spacing w:val="-3"/>
          <w:sz w:val="24"/>
          <w:szCs w:val="24"/>
        </w:rPr>
        <w:t xml:space="preserve"> </w:t>
      </w:r>
      <w:r w:rsidRPr="00F10E91">
        <w:rPr>
          <w:rFonts w:asciiTheme="minorHAnsi" w:hAnsiTheme="minorHAnsi"/>
          <w:sz w:val="24"/>
          <w:szCs w:val="24"/>
        </w:rPr>
        <w:t>in</w:t>
      </w:r>
      <w:r w:rsidRPr="00F10E91">
        <w:rPr>
          <w:rFonts w:asciiTheme="minorHAnsi" w:hAnsiTheme="minorHAnsi"/>
          <w:spacing w:val="-3"/>
          <w:sz w:val="24"/>
          <w:szCs w:val="24"/>
        </w:rPr>
        <w:t xml:space="preserve"> </w:t>
      </w:r>
      <w:r w:rsidRPr="00F10E91">
        <w:rPr>
          <w:rFonts w:asciiTheme="minorHAnsi" w:hAnsiTheme="minorHAnsi"/>
          <w:sz w:val="24"/>
          <w:szCs w:val="24"/>
        </w:rPr>
        <w:t>harassment,</w:t>
      </w:r>
      <w:r w:rsidRPr="00F10E91">
        <w:rPr>
          <w:rFonts w:asciiTheme="minorHAnsi" w:hAnsiTheme="minorHAnsi"/>
          <w:spacing w:val="-3"/>
          <w:sz w:val="24"/>
          <w:szCs w:val="24"/>
        </w:rPr>
        <w:t xml:space="preserve"> </w:t>
      </w:r>
      <w:r w:rsidRPr="00F10E91">
        <w:rPr>
          <w:rFonts w:asciiTheme="minorHAnsi" w:hAnsiTheme="minorHAnsi"/>
          <w:sz w:val="24"/>
          <w:szCs w:val="24"/>
        </w:rPr>
        <w:t>discrimination,</w:t>
      </w:r>
      <w:r w:rsidRPr="00F10E91">
        <w:rPr>
          <w:rFonts w:asciiTheme="minorHAnsi" w:hAnsiTheme="minorHAnsi"/>
          <w:spacing w:val="-3"/>
          <w:sz w:val="24"/>
          <w:szCs w:val="24"/>
        </w:rPr>
        <w:t xml:space="preserve"> </w:t>
      </w:r>
      <w:r w:rsidRPr="00F10E91">
        <w:rPr>
          <w:rFonts w:asciiTheme="minorHAnsi" w:hAnsiTheme="minorHAnsi"/>
          <w:sz w:val="24"/>
          <w:szCs w:val="24"/>
        </w:rPr>
        <w:t>and/or retaliation include:</w:t>
      </w:r>
    </w:p>
    <w:p w14:paraId="52427E30" w14:textId="77777777" w:rsidR="0041062F" w:rsidRPr="00F10E91" w:rsidRDefault="0041062F" w:rsidP="00A47BC6">
      <w:pPr>
        <w:pStyle w:val="ListParagraph"/>
        <w:widowControl w:val="0"/>
        <w:numPr>
          <w:ilvl w:val="0"/>
          <w:numId w:val="50"/>
        </w:numPr>
        <w:tabs>
          <w:tab w:val="left" w:pos="1557"/>
        </w:tabs>
        <w:autoSpaceDE w:val="0"/>
        <w:autoSpaceDN w:val="0"/>
        <w:spacing w:before="2" w:line="291" w:lineRule="exact"/>
        <w:contextualSpacing w:val="0"/>
        <w:rPr>
          <w:i/>
        </w:rPr>
      </w:pPr>
      <w:r w:rsidRPr="00F10E91">
        <w:rPr>
          <w:i/>
        </w:rPr>
        <w:t>Verbal</w:t>
      </w:r>
      <w:r w:rsidRPr="00F10E91">
        <w:rPr>
          <w:i/>
          <w:spacing w:val="-8"/>
        </w:rPr>
        <w:t xml:space="preserve"> </w:t>
      </w:r>
      <w:r w:rsidRPr="00F10E91">
        <w:rPr>
          <w:i/>
        </w:rPr>
        <w:t>or</w:t>
      </w:r>
      <w:r w:rsidRPr="00F10E91">
        <w:rPr>
          <w:i/>
          <w:spacing w:val="-8"/>
        </w:rPr>
        <w:t xml:space="preserve"> </w:t>
      </w:r>
      <w:r w:rsidRPr="00F10E91">
        <w:rPr>
          <w:i/>
        </w:rPr>
        <w:t>Written</w:t>
      </w:r>
      <w:r w:rsidRPr="00F10E91">
        <w:rPr>
          <w:i/>
          <w:spacing w:val="-7"/>
        </w:rPr>
        <w:t xml:space="preserve"> </w:t>
      </w:r>
      <w:r w:rsidRPr="00F10E91">
        <w:rPr>
          <w:i/>
          <w:spacing w:val="-2"/>
        </w:rPr>
        <w:t>Warning</w:t>
      </w:r>
    </w:p>
    <w:p w14:paraId="5BEFE56E" w14:textId="77777777" w:rsidR="0041062F" w:rsidRPr="00F10E91" w:rsidRDefault="0041062F" w:rsidP="00A47BC6">
      <w:pPr>
        <w:pStyle w:val="ListParagraph"/>
        <w:widowControl w:val="0"/>
        <w:numPr>
          <w:ilvl w:val="0"/>
          <w:numId w:val="50"/>
        </w:numPr>
        <w:tabs>
          <w:tab w:val="left" w:pos="1557"/>
        </w:tabs>
        <w:autoSpaceDE w:val="0"/>
        <w:autoSpaceDN w:val="0"/>
        <w:spacing w:line="286" w:lineRule="exact"/>
        <w:contextualSpacing w:val="0"/>
        <w:rPr>
          <w:i/>
        </w:rPr>
      </w:pPr>
      <w:r w:rsidRPr="00F10E91">
        <w:rPr>
          <w:i/>
        </w:rPr>
        <w:t>Performance</w:t>
      </w:r>
      <w:r w:rsidRPr="00F10E91">
        <w:rPr>
          <w:i/>
          <w:spacing w:val="-15"/>
        </w:rPr>
        <w:t xml:space="preserve"> </w:t>
      </w:r>
      <w:r w:rsidRPr="00F10E91">
        <w:rPr>
          <w:i/>
        </w:rPr>
        <w:t>Improvement</w:t>
      </w:r>
      <w:r w:rsidRPr="00F10E91">
        <w:rPr>
          <w:i/>
          <w:spacing w:val="-12"/>
        </w:rPr>
        <w:t xml:space="preserve"> </w:t>
      </w:r>
      <w:r w:rsidRPr="00F10E91">
        <w:rPr>
          <w:i/>
        </w:rPr>
        <w:t>Plan/Management</w:t>
      </w:r>
      <w:r w:rsidRPr="00F10E91">
        <w:rPr>
          <w:i/>
          <w:spacing w:val="-12"/>
        </w:rPr>
        <w:t xml:space="preserve"> </w:t>
      </w:r>
      <w:r w:rsidRPr="00F10E91">
        <w:rPr>
          <w:i/>
          <w:spacing w:val="-2"/>
        </w:rPr>
        <w:t>Process</w:t>
      </w:r>
    </w:p>
    <w:p w14:paraId="1D419FAE" w14:textId="77777777" w:rsidR="0041062F" w:rsidRPr="00F10E91" w:rsidRDefault="0041062F" w:rsidP="00A47BC6">
      <w:pPr>
        <w:pStyle w:val="ListParagraph"/>
        <w:widowControl w:val="0"/>
        <w:numPr>
          <w:ilvl w:val="0"/>
          <w:numId w:val="50"/>
        </w:numPr>
        <w:tabs>
          <w:tab w:val="left" w:pos="1557"/>
        </w:tabs>
        <w:autoSpaceDE w:val="0"/>
        <w:autoSpaceDN w:val="0"/>
        <w:spacing w:line="286" w:lineRule="exact"/>
        <w:contextualSpacing w:val="0"/>
        <w:rPr>
          <w:i/>
        </w:rPr>
      </w:pPr>
      <w:r w:rsidRPr="00F10E91">
        <w:rPr>
          <w:i/>
        </w:rPr>
        <w:t>Enhanced</w:t>
      </w:r>
      <w:r w:rsidRPr="00F10E91">
        <w:rPr>
          <w:i/>
          <w:spacing w:val="-9"/>
        </w:rPr>
        <w:t xml:space="preserve"> </w:t>
      </w:r>
      <w:r w:rsidRPr="00F10E91">
        <w:rPr>
          <w:i/>
        </w:rPr>
        <w:t>Supervision,</w:t>
      </w:r>
      <w:r w:rsidRPr="00F10E91">
        <w:rPr>
          <w:i/>
          <w:spacing w:val="-8"/>
        </w:rPr>
        <w:t xml:space="preserve"> </w:t>
      </w:r>
      <w:r w:rsidRPr="00F10E91">
        <w:rPr>
          <w:i/>
        </w:rPr>
        <w:t>Observation,</w:t>
      </w:r>
      <w:r w:rsidRPr="00F10E91">
        <w:rPr>
          <w:i/>
          <w:spacing w:val="-9"/>
        </w:rPr>
        <w:t xml:space="preserve"> </w:t>
      </w:r>
      <w:r w:rsidRPr="00F10E91">
        <w:rPr>
          <w:i/>
        </w:rPr>
        <w:t>or</w:t>
      </w:r>
      <w:r w:rsidRPr="00F10E91">
        <w:rPr>
          <w:i/>
          <w:spacing w:val="-8"/>
        </w:rPr>
        <w:t xml:space="preserve"> </w:t>
      </w:r>
      <w:r w:rsidRPr="00F10E91">
        <w:rPr>
          <w:i/>
          <w:spacing w:val="-2"/>
        </w:rPr>
        <w:t>Review</w:t>
      </w:r>
    </w:p>
    <w:p w14:paraId="79978D35"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Required</w:t>
      </w:r>
      <w:r w:rsidRPr="00F10E91">
        <w:rPr>
          <w:i/>
          <w:spacing w:val="-8"/>
        </w:rPr>
        <w:t xml:space="preserve"> </w:t>
      </w:r>
      <w:r w:rsidRPr="00F10E91">
        <w:rPr>
          <w:i/>
          <w:spacing w:val="-2"/>
        </w:rPr>
        <w:t>Counseling</w:t>
      </w:r>
    </w:p>
    <w:p w14:paraId="46111088"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Required</w:t>
      </w:r>
      <w:r w:rsidRPr="00F10E91">
        <w:rPr>
          <w:i/>
          <w:spacing w:val="-12"/>
        </w:rPr>
        <w:t xml:space="preserve"> </w:t>
      </w:r>
      <w:r w:rsidRPr="00F10E91">
        <w:rPr>
          <w:i/>
        </w:rPr>
        <w:t>Training</w:t>
      </w:r>
      <w:r w:rsidRPr="00F10E91">
        <w:rPr>
          <w:i/>
          <w:spacing w:val="-11"/>
        </w:rPr>
        <w:t xml:space="preserve"> </w:t>
      </w:r>
      <w:r w:rsidRPr="00F10E91">
        <w:rPr>
          <w:i/>
        </w:rPr>
        <w:t>or</w:t>
      </w:r>
      <w:r w:rsidRPr="00F10E91">
        <w:rPr>
          <w:i/>
          <w:spacing w:val="-11"/>
        </w:rPr>
        <w:t xml:space="preserve"> </w:t>
      </w:r>
      <w:r w:rsidRPr="00F10E91">
        <w:rPr>
          <w:i/>
          <w:spacing w:val="-2"/>
        </w:rPr>
        <w:t>Education</w:t>
      </w:r>
    </w:p>
    <w:p w14:paraId="17B40900"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spacing w:val="-2"/>
        </w:rPr>
        <w:t>Probation</w:t>
      </w:r>
    </w:p>
    <w:p w14:paraId="70CA0570"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Denial</w:t>
      </w:r>
      <w:r w:rsidRPr="00F10E91">
        <w:rPr>
          <w:i/>
          <w:spacing w:val="-8"/>
        </w:rPr>
        <w:t xml:space="preserve"> </w:t>
      </w:r>
      <w:r w:rsidRPr="00F10E91">
        <w:rPr>
          <w:i/>
        </w:rPr>
        <w:t>of</w:t>
      </w:r>
      <w:r w:rsidRPr="00F10E91">
        <w:rPr>
          <w:i/>
          <w:spacing w:val="-6"/>
        </w:rPr>
        <w:t xml:space="preserve"> </w:t>
      </w:r>
      <w:r w:rsidRPr="00F10E91">
        <w:rPr>
          <w:i/>
        </w:rPr>
        <w:t>Pay</w:t>
      </w:r>
      <w:r w:rsidRPr="00F10E91">
        <w:rPr>
          <w:i/>
          <w:spacing w:val="-6"/>
        </w:rPr>
        <w:t xml:space="preserve"> </w:t>
      </w:r>
      <w:r w:rsidRPr="00F10E91">
        <w:rPr>
          <w:i/>
        </w:rPr>
        <w:t>Increase/Pay</w:t>
      </w:r>
      <w:r w:rsidRPr="00F10E91">
        <w:rPr>
          <w:i/>
          <w:spacing w:val="-5"/>
        </w:rPr>
        <w:t xml:space="preserve"> </w:t>
      </w:r>
      <w:r w:rsidRPr="00F10E91">
        <w:rPr>
          <w:i/>
          <w:spacing w:val="-2"/>
        </w:rPr>
        <w:t>Grade</w:t>
      </w:r>
    </w:p>
    <w:p w14:paraId="113F7B9F"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Loss</w:t>
      </w:r>
      <w:r w:rsidRPr="00F10E91">
        <w:rPr>
          <w:i/>
          <w:spacing w:val="-6"/>
        </w:rPr>
        <w:t xml:space="preserve"> </w:t>
      </w:r>
      <w:r w:rsidRPr="00F10E91">
        <w:rPr>
          <w:i/>
        </w:rPr>
        <w:t>of</w:t>
      </w:r>
      <w:r w:rsidRPr="00F10E91">
        <w:rPr>
          <w:i/>
          <w:spacing w:val="-6"/>
        </w:rPr>
        <w:t xml:space="preserve"> </w:t>
      </w:r>
      <w:r w:rsidRPr="00F10E91">
        <w:rPr>
          <w:i/>
        </w:rPr>
        <w:t>Oversight</w:t>
      </w:r>
      <w:r w:rsidRPr="00F10E91">
        <w:rPr>
          <w:i/>
          <w:spacing w:val="-5"/>
        </w:rPr>
        <w:t xml:space="preserve"> </w:t>
      </w:r>
      <w:r w:rsidRPr="00F10E91">
        <w:rPr>
          <w:i/>
        </w:rPr>
        <w:t>or</w:t>
      </w:r>
      <w:r w:rsidRPr="00F10E91">
        <w:rPr>
          <w:i/>
          <w:spacing w:val="-6"/>
        </w:rPr>
        <w:t xml:space="preserve"> </w:t>
      </w:r>
      <w:r w:rsidRPr="00F10E91">
        <w:rPr>
          <w:i/>
        </w:rPr>
        <w:t>Supervisory</w:t>
      </w:r>
      <w:r w:rsidRPr="00F10E91">
        <w:rPr>
          <w:i/>
          <w:spacing w:val="-5"/>
        </w:rPr>
        <w:t xml:space="preserve"> </w:t>
      </w:r>
      <w:r w:rsidRPr="00F10E91">
        <w:rPr>
          <w:i/>
          <w:spacing w:val="-2"/>
        </w:rPr>
        <w:t>Responsibility</w:t>
      </w:r>
    </w:p>
    <w:p w14:paraId="4B7645D2"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spacing w:val="-2"/>
        </w:rPr>
        <w:t>Demotion</w:t>
      </w:r>
    </w:p>
    <w:p w14:paraId="136178EF"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spacing w:val="-2"/>
        </w:rPr>
        <w:t>Transfer</w:t>
      </w:r>
    </w:p>
    <w:p w14:paraId="1D693507" w14:textId="77777777" w:rsidR="0041062F" w:rsidRPr="00F10E91" w:rsidRDefault="0041062F" w:rsidP="00A47BC6">
      <w:pPr>
        <w:pStyle w:val="ListParagraph"/>
        <w:widowControl w:val="0"/>
        <w:numPr>
          <w:ilvl w:val="0"/>
          <w:numId w:val="50"/>
        </w:numPr>
        <w:tabs>
          <w:tab w:val="left" w:pos="1557"/>
        </w:tabs>
        <w:autoSpaceDE w:val="0"/>
        <w:autoSpaceDN w:val="0"/>
        <w:spacing w:line="291" w:lineRule="exact"/>
        <w:contextualSpacing w:val="0"/>
        <w:rPr>
          <w:i/>
        </w:rPr>
      </w:pPr>
      <w:r w:rsidRPr="00F10E91">
        <w:rPr>
          <w:i/>
          <w:spacing w:val="-2"/>
        </w:rPr>
        <w:t>Reassignment</w:t>
      </w:r>
    </w:p>
    <w:p w14:paraId="68241CF7" w14:textId="77777777" w:rsidR="0041062F" w:rsidRPr="00F10E91" w:rsidRDefault="0041062F">
      <w:pPr>
        <w:spacing w:line="291" w:lineRule="exact"/>
        <w:sectPr w:rsidR="0041062F" w:rsidRPr="00F10E91" w:rsidSect="002252B6">
          <w:pgSz w:w="12240" w:h="15840"/>
          <w:pgMar w:top="182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p>
    <w:p w14:paraId="4C781E40" w14:textId="77777777" w:rsidR="0041062F" w:rsidRPr="00F10E91" w:rsidRDefault="0041062F" w:rsidP="00A47BC6">
      <w:pPr>
        <w:pStyle w:val="ListParagraph"/>
        <w:widowControl w:val="0"/>
        <w:numPr>
          <w:ilvl w:val="0"/>
          <w:numId w:val="50"/>
        </w:numPr>
        <w:tabs>
          <w:tab w:val="left" w:pos="1557"/>
        </w:tabs>
        <w:autoSpaceDE w:val="0"/>
        <w:autoSpaceDN w:val="0"/>
        <w:spacing w:before="74" w:line="291" w:lineRule="exact"/>
        <w:contextualSpacing w:val="0"/>
        <w:rPr>
          <w:i/>
        </w:rPr>
      </w:pPr>
      <w:r w:rsidRPr="00F10E91">
        <w:rPr>
          <w:i/>
        </w:rPr>
        <w:lastRenderedPageBreak/>
        <w:t>Delay</w:t>
      </w:r>
      <w:r w:rsidRPr="00F10E91">
        <w:rPr>
          <w:i/>
          <w:spacing w:val="-14"/>
        </w:rPr>
        <w:t xml:space="preserve"> </w:t>
      </w:r>
      <w:r w:rsidRPr="00F10E91">
        <w:rPr>
          <w:i/>
        </w:rPr>
        <w:t>of</w:t>
      </w:r>
      <w:r w:rsidRPr="00F10E91">
        <w:rPr>
          <w:i/>
          <w:spacing w:val="-13"/>
        </w:rPr>
        <w:t xml:space="preserve"> </w:t>
      </w:r>
      <w:r w:rsidRPr="00F10E91">
        <w:rPr>
          <w:i/>
        </w:rPr>
        <w:t>Tenure</w:t>
      </w:r>
      <w:r w:rsidRPr="00F10E91">
        <w:rPr>
          <w:i/>
          <w:spacing w:val="-14"/>
        </w:rPr>
        <w:t xml:space="preserve"> </w:t>
      </w:r>
      <w:r w:rsidRPr="00F10E91">
        <w:rPr>
          <w:i/>
        </w:rPr>
        <w:t>Track</w:t>
      </w:r>
      <w:r w:rsidRPr="00F10E91">
        <w:rPr>
          <w:i/>
          <w:spacing w:val="-13"/>
        </w:rPr>
        <w:t xml:space="preserve"> </w:t>
      </w:r>
      <w:r w:rsidRPr="00F10E91">
        <w:rPr>
          <w:i/>
          <w:spacing w:val="-2"/>
        </w:rPr>
        <w:t>Progress</w:t>
      </w:r>
    </w:p>
    <w:p w14:paraId="372D5405"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Assignment</w:t>
      </w:r>
      <w:r w:rsidRPr="00F10E91">
        <w:rPr>
          <w:i/>
          <w:spacing w:val="-5"/>
        </w:rPr>
        <w:t xml:space="preserve"> </w:t>
      </w:r>
      <w:r w:rsidRPr="00F10E91">
        <w:rPr>
          <w:i/>
        </w:rPr>
        <w:t>to</w:t>
      </w:r>
      <w:r w:rsidRPr="00F10E91">
        <w:rPr>
          <w:i/>
          <w:spacing w:val="-5"/>
        </w:rPr>
        <w:t xml:space="preserve"> </w:t>
      </w:r>
      <w:r w:rsidRPr="00F10E91">
        <w:rPr>
          <w:i/>
        </w:rPr>
        <w:t>New</w:t>
      </w:r>
      <w:r w:rsidRPr="00F10E91">
        <w:rPr>
          <w:i/>
          <w:spacing w:val="-5"/>
        </w:rPr>
        <w:t xml:space="preserve"> </w:t>
      </w:r>
      <w:r w:rsidRPr="00F10E91">
        <w:rPr>
          <w:i/>
          <w:spacing w:val="-2"/>
        </w:rPr>
        <w:t>Supervisor</w:t>
      </w:r>
    </w:p>
    <w:p w14:paraId="60FD0454"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Restriction</w:t>
      </w:r>
      <w:r w:rsidRPr="00F10E91">
        <w:rPr>
          <w:i/>
          <w:spacing w:val="-11"/>
        </w:rPr>
        <w:t xml:space="preserve"> </w:t>
      </w:r>
      <w:r w:rsidRPr="00F10E91">
        <w:rPr>
          <w:i/>
        </w:rPr>
        <w:t>of</w:t>
      </w:r>
      <w:r w:rsidRPr="00F10E91">
        <w:rPr>
          <w:i/>
          <w:spacing w:val="-9"/>
        </w:rPr>
        <w:t xml:space="preserve"> </w:t>
      </w:r>
      <w:r w:rsidRPr="00F10E91">
        <w:rPr>
          <w:i/>
        </w:rPr>
        <w:t>Stipends,</w:t>
      </w:r>
      <w:r w:rsidRPr="00F10E91">
        <w:rPr>
          <w:i/>
          <w:spacing w:val="-8"/>
        </w:rPr>
        <w:t xml:space="preserve"> </w:t>
      </w:r>
      <w:r w:rsidRPr="00F10E91">
        <w:rPr>
          <w:i/>
        </w:rPr>
        <w:t>Research,</w:t>
      </w:r>
      <w:r w:rsidRPr="00F10E91">
        <w:rPr>
          <w:i/>
          <w:spacing w:val="-9"/>
        </w:rPr>
        <w:t xml:space="preserve"> </w:t>
      </w:r>
      <w:r w:rsidRPr="00F10E91">
        <w:rPr>
          <w:i/>
        </w:rPr>
        <w:t>and/or</w:t>
      </w:r>
      <w:r w:rsidRPr="00F10E91">
        <w:rPr>
          <w:i/>
          <w:spacing w:val="-8"/>
        </w:rPr>
        <w:t xml:space="preserve"> </w:t>
      </w:r>
      <w:r w:rsidRPr="00F10E91">
        <w:rPr>
          <w:i/>
        </w:rPr>
        <w:t>Professional</w:t>
      </w:r>
      <w:r w:rsidRPr="00F10E91">
        <w:rPr>
          <w:i/>
          <w:spacing w:val="-9"/>
        </w:rPr>
        <w:t xml:space="preserve"> </w:t>
      </w:r>
      <w:r w:rsidRPr="00F10E91">
        <w:rPr>
          <w:i/>
        </w:rPr>
        <w:t>Development</w:t>
      </w:r>
      <w:r w:rsidRPr="00F10E91">
        <w:rPr>
          <w:i/>
          <w:spacing w:val="-8"/>
        </w:rPr>
        <w:t xml:space="preserve"> </w:t>
      </w:r>
      <w:r w:rsidRPr="00F10E91">
        <w:rPr>
          <w:i/>
          <w:spacing w:val="-2"/>
        </w:rPr>
        <w:t>Resources</w:t>
      </w:r>
    </w:p>
    <w:p w14:paraId="659BF36A"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Suspension</w:t>
      </w:r>
      <w:r w:rsidRPr="00F10E91">
        <w:rPr>
          <w:i/>
          <w:spacing w:val="-7"/>
        </w:rPr>
        <w:t xml:space="preserve"> </w:t>
      </w:r>
      <w:r w:rsidRPr="00F10E91">
        <w:rPr>
          <w:i/>
        </w:rPr>
        <w:t>with</w:t>
      </w:r>
      <w:r w:rsidRPr="00F10E91">
        <w:rPr>
          <w:i/>
          <w:spacing w:val="-7"/>
        </w:rPr>
        <w:t xml:space="preserve"> </w:t>
      </w:r>
      <w:r w:rsidRPr="00F10E91">
        <w:rPr>
          <w:i/>
          <w:spacing w:val="-5"/>
        </w:rPr>
        <w:t>Pay</w:t>
      </w:r>
    </w:p>
    <w:p w14:paraId="2AD60EBD"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rPr>
        <w:t>Suspension</w:t>
      </w:r>
      <w:r w:rsidRPr="00F10E91">
        <w:rPr>
          <w:i/>
          <w:spacing w:val="-9"/>
        </w:rPr>
        <w:t xml:space="preserve"> </w:t>
      </w:r>
      <w:r w:rsidRPr="00F10E91">
        <w:rPr>
          <w:i/>
        </w:rPr>
        <w:t>without</w:t>
      </w:r>
      <w:r w:rsidRPr="00F10E91">
        <w:rPr>
          <w:i/>
          <w:spacing w:val="-8"/>
        </w:rPr>
        <w:t xml:space="preserve"> </w:t>
      </w:r>
      <w:r w:rsidRPr="00F10E91">
        <w:rPr>
          <w:i/>
          <w:spacing w:val="-5"/>
        </w:rPr>
        <w:t>Pay</w:t>
      </w:r>
    </w:p>
    <w:p w14:paraId="71002B58" w14:textId="77777777" w:rsidR="0041062F" w:rsidRPr="00F10E91" w:rsidRDefault="0041062F" w:rsidP="00A47BC6">
      <w:pPr>
        <w:pStyle w:val="ListParagraph"/>
        <w:widowControl w:val="0"/>
        <w:numPr>
          <w:ilvl w:val="0"/>
          <w:numId w:val="50"/>
        </w:numPr>
        <w:tabs>
          <w:tab w:val="left" w:pos="1557"/>
        </w:tabs>
        <w:autoSpaceDE w:val="0"/>
        <w:autoSpaceDN w:val="0"/>
        <w:spacing w:line="288" w:lineRule="exact"/>
        <w:contextualSpacing w:val="0"/>
        <w:rPr>
          <w:i/>
        </w:rPr>
      </w:pPr>
      <w:r w:rsidRPr="00F10E91">
        <w:rPr>
          <w:i/>
          <w:spacing w:val="-2"/>
        </w:rPr>
        <w:t>Termination</w:t>
      </w:r>
    </w:p>
    <w:p w14:paraId="2E8BC223" w14:textId="77777777" w:rsidR="0041062F" w:rsidRPr="00F10E91" w:rsidRDefault="0041062F" w:rsidP="00A47BC6">
      <w:pPr>
        <w:pStyle w:val="ListParagraph"/>
        <w:widowControl w:val="0"/>
        <w:numPr>
          <w:ilvl w:val="0"/>
          <w:numId w:val="50"/>
        </w:numPr>
        <w:tabs>
          <w:tab w:val="left" w:pos="1557"/>
        </w:tabs>
        <w:autoSpaceDE w:val="0"/>
        <w:autoSpaceDN w:val="0"/>
        <w:spacing w:before="6" w:line="230" w:lineRule="auto"/>
        <w:ind w:right="306"/>
        <w:contextualSpacing w:val="0"/>
        <w:rPr>
          <w:i/>
        </w:rPr>
      </w:pPr>
      <w:r w:rsidRPr="00F10E91">
        <w:rPr>
          <w:i/>
        </w:rPr>
        <w:t>Other</w:t>
      </w:r>
      <w:r w:rsidRPr="00F10E91">
        <w:rPr>
          <w:i/>
          <w:spacing w:val="-11"/>
        </w:rPr>
        <w:t xml:space="preserve"> </w:t>
      </w:r>
      <w:r w:rsidRPr="00F10E91">
        <w:rPr>
          <w:i/>
        </w:rPr>
        <w:t>Actions:</w:t>
      </w:r>
      <w:r w:rsidRPr="00F10E91">
        <w:rPr>
          <w:i/>
          <w:spacing w:val="-4"/>
        </w:rPr>
        <w:t xml:space="preserve"> </w:t>
      </w:r>
      <w:r w:rsidRPr="00F10E91">
        <w:rPr>
          <w:i/>
        </w:rPr>
        <w:t>In</w:t>
      </w:r>
      <w:r w:rsidRPr="00F10E91">
        <w:rPr>
          <w:i/>
          <w:spacing w:val="-4"/>
        </w:rPr>
        <w:t xml:space="preserve"> </w:t>
      </w:r>
      <w:r w:rsidRPr="00F10E91">
        <w:rPr>
          <w:i/>
        </w:rPr>
        <w:t>addition</w:t>
      </w:r>
      <w:r w:rsidRPr="00F10E91">
        <w:rPr>
          <w:i/>
          <w:spacing w:val="-4"/>
        </w:rPr>
        <w:t xml:space="preserve"> </w:t>
      </w:r>
      <w:r w:rsidRPr="00F10E91">
        <w:rPr>
          <w:i/>
        </w:rPr>
        <w:t>to</w:t>
      </w:r>
      <w:r w:rsidRPr="00F10E91">
        <w:rPr>
          <w:i/>
          <w:spacing w:val="-4"/>
        </w:rPr>
        <w:t xml:space="preserve"> </w:t>
      </w:r>
      <w:r w:rsidRPr="00F10E91">
        <w:rPr>
          <w:i/>
        </w:rPr>
        <w:t>or</w:t>
      </w:r>
      <w:r w:rsidRPr="00F10E91">
        <w:rPr>
          <w:i/>
          <w:spacing w:val="-4"/>
        </w:rPr>
        <w:t xml:space="preserve"> </w:t>
      </w:r>
      <w:r w:rsidRPr="00F10E91">
        <w:rPr>
          <w:i/>
        </w:rPr>
        <w:t>in</w:t>
      </w:r>
      <w:r w:rsidRPr="00F10E91">
        <w:rPr>
          <w:i/>
          <w:spacing w:val="-4"/>
        </w:rPr>
        <w:t xml:space="preserve"> </w:t>
      </w:r>
      <w:r w:rsidRPr="00F10E91">
        <w:rPr>
          <w:i/>
        </w:rPr>
        <w:t>place</w:t>
      </w:r>
      <w:r w:rsidRPr="00F10E91">
        <w:rPr>
          <w:i/>
          <w:spacing w:val="-4"/>
        </w:rPr>
        <w:t xml:space="preserve"> </w:t>
      </w:r>
      <w:r w:rsidRPr="00F10E91">
        <w:rPr>
          <w:i/>
        </w:rPr>
        <w:t>of</w:t>
      </w:r>
      <w:r w:rsidRPr="00F10E91">
        <w:rPr>
          <w:i/>
          <w:spacing w:val="-4"/>
        </w:rPr>
        <w:t xml:space="preserve"> </w:t>
      </w:r>
      <w:r w:rsidRPr="00F10E91">
        <w:rPr>
          <w:i/>
        </w:rPr>
        <w:t>the</w:t>
      </w:r>
      <w:r w:rsidRPr="00F10E91">
        <w:rPr>
          <w:i/>
          <w:spacing w:val="-4"/>
        </w:rPr>
        <w:t xml:space="preserve"> </w:t>
      </w:r>
      <w:r w:rsidRPr="00F10E91">
        <w:rPr>
          <w:i/>
        </w:rPr>
        <w:t>above</w:t>
      </w:r>
      <w:r w:rsidRPr="00F10E91">
        <w:rPr>
          <w:i/>
          <w:spacing w:val="-4"/>
        </w:rPr>
        <w:t xml:space="preserve"> </w:t>
      </w:r>
      <w:r w:rsidRPr="00F10E91">
        <w:rPr>
          <w:i/>
        </w:rPr>
        <w:t>sanctions/responsive</w:t>
      </w:r>
      <w:r w:rsidRPr="00F10E91">
        <w:rPr>
          <w:i/>
          <w:spacing w:val="-4"/>
        </w:rPr>
        <w:t xml:space="preserve"> </w:t>
      </w:r>
      <w:r w:rsidRPr="00F10E91">
        <w:rPr>
          <w:i/>
        </w:rPr>
        <w:t>actions,</w:t>
      </w:r>
      <w:r w:rsidRPr="00F10E91">
        <w:rPr>
          <w:i/>
          <w:spacing w:val="-4"/>
        </w:rPr>
        <w:t xml:space="preserve"> </w:t>
      </w:r>
      <w:r w:rsidRPr="00F10E91">
        <w:rPr>
          <w:i/>
        </w:rPr>
        <w:t>the College may assign any other responsive actions as deemed appropriate.</w:t>
      </w:r>
    </w:p>
    <w:p w14:paraId="42A3733C" w14:textId="77777777" w:rsidR="0041062F" w:rsidRPr="00F10E91" w:rsidRDefault="0041062F">
      <w:pPr>
        <w:pStyle w:val="BodyText"/>
        <w:spacing w:before="6"/>
        <w:ind w:left="0" w:firstLine="0"/>
        <w:rPr>
          <w:rFonts w:asciiTheme="minorHAnsi" w:hAnsiTheme="minorHAnsi"/>
          <w:i/>
          <w:sz w:val="24"/>
          <w:szCs w:val="24"/>
        </w:rPr>
      </w:pPr>
    </w:p>
    <w:p w14:paraId="13889952" w14:textId="1FB09A36" w:rsidR="0041062F" w:rsidRPr="00A5393A" w:rsidRDefault="0041062F" w:rsidP="00A5393A">
      <w:pPr>
        <w:pStyle w:val="ListParagraph"/>
        <w:numPr>
          <w:ilvl w:val="0"/>
          <w:numId w:val="52"/>
        </w:numPr>
        <w:rPr>
          <w:b/>
          <w:bCs w:val="0"/>
        </w:rPr>
      </w:pPr>
      <w:r w:rsidRPr="00A5393A">
        <w:rPr>
          <w:b/>
          <w:bCs w:val="0"/>
        </w:rPr>
        <w:t>Withdrawal</w:t>
      </w:r>
      <w:r w:rsidRPr="00A5393A">
        <w:rPr>
          <w:b/>
          <w:bCs w:val="0"/>
          <w:spacing w:val="-9"/>
        </w:rPr>
        <w:t xml:space="preserve"> </w:t>
      </w:r>
      <w:r w:rsidRPr="00A5393A">
        <w:rPr>
          <w:b/>
          <w:bCs w:val="0"/>
        </w:rPr>
        <w:t>or</w:t>
      </w:r>
      <w:r w:rsidRPr="00A5393A">
        <w:rPr>
          <w:b/>
          <w:bCs w:val="0"/>
          <w:spacing w:val="-7"/>
        </w:rPr>
        <w:t xml:space="preserve"> </w:t>
      </w:r>
      <w:r w:rsidRPr="00A5393A">
        <w:rPr>
          <w:b/>
          <w:bCs w:val="0"/>
        </w:rPr>
        <w:t>Resignation</w:t>
      </w:r>
      <w:r w:rsidRPr="00A5393A">
        <w:rPr>
          <w:b/>
          <w:bCs w:val="0"/>
          <w:spacing w:val="-6"/>
        </w:rPr>
        <w:t xml:space="preserve"> </w:t>
      </w:r>
      <w:r w:rsidRPr="00A5393A">
        <w:rPr>
          <w:b/>
          <w:bCs w:val="0"/>
        </w:rPr>
        <w:t>while</w:t>
      </w:r>
      <w:r w:rsidRPr="00A5393A">
        <w:rPr>
          <w:b/>
          <w:bCs w:val="0"/>
          <w:spacing w:val="-7"/>
        </w:rPr>
        <w:t xml:space="preserve"> </w:t>
      </w:r>
      <w:r w:rsidRPr="00A5393A">
        <w:rPr>
          <w:b/>
          <w:bCs w:val="0"/>
        </w:rPr>
        <w:t>Charges</w:t>
      </w:r>
      <w:r w:rsidRPr="00A5393A">
        <w:rPr>
          <w:b/>
          <w:bCs w:val="0"/>
          <w:spacing w:val="-7"/>
        </w:rPr>
        <w:t xml:space="preserve"> </w:t>
      </w:r>
      <w:r w:rsidRPr="00A5393A">
        <w:rPr>
          <w:b/>
          <w:bCs w:val="0"/>
        </w:rPr>
        <w:t>are</w:t>
      </w:r>
      <w:r w:rsidRPr="00A5393A">
        <w:rPr>
          <w:b/>
          <w:bCs w:val="0"/>
          <w:spacing w:val="-6"/>
        </w:rPr>
        <w:t xml:space="preserve"> </w:t>
      </w:r>
      <w:r w:rsidRPr="00A5393A">
        <w:rPr>
          <w:b/>
          <w:bCs w:val="0"/>
          <w:spacing w:val="-2"/>
        </w:rPr>
        <w:t>Pending</w:t>
      </w:r>
    </w:p>
    <w:p w14:paraId="7A6E8E11" w14:textId="77777777" w:rsidR="0041062F" w:rsidRPr="00F10E91" w:rsidRDefault="0041062F">
      <w:pPr>
        <w:spacing w:before="3" w:line="268" w:lineRule="exact"/>
        <w:ind w:left="1187"/>
        <w:rPr>
          <w:i/>
        </w:rPr>
      </w:pPr>
      <w:r w:rsidRPr="00F10E91">
        <w:rPr>
          <w:i/>
          <w:color w:val="2F5496"/>
          <w:spacing w:val="-2"/>
        </w:rPr>
        <w:t>Students</w:t>
      </w:r>
    </w:p>
    <w:p w14:paraId="7E4D139D" w14:textId="77777777" w:rsidR="0041062F" w:rsidRPr="00F10E91" w:rsidRDefault="0041062F">
      <w:pPr>
        <w:pStyle w:val="BodyText"/>
        <w:spacing w:line="256" w:lineRule="auto"/>
        <w:ind w:left="117" w:right="136" w:firstLine="0"/>
        <w:rPr>
          <w:rFonts w:asciiTheme="minorHAnsi" w:hAnsiTheme="minorHAnsi"/>
          <w:sz w:val="24"/>
          <w:szCs w:val="24"/>
        </w:rPr>
      </w:pPr>
      <w:r w:rsidRPr="00F10E91">
        <w:rPr>
          <w:rFonts w:asciiTheme="minorHAnsi" w:hAnsiTheme="minorHAnsi"/>
          <w:sz w:val="24"/>
          <w:szCs w:val="24"/>
        </w:rPr>
        <w:t>Should a student Respondent decide not to participate in the Resolution Process, the process proceeds</w:t>
      </w:r>
      <w:r w:rsidRPr="00F10E91">
        <w:rPr>
          <w:rFonts w:asciiTheme="minorHAnsi" w:hAnsiTheme="minorHAnsi"/>
          <w:spacing w:val="-3"/>
          <w:sz w:val="24"/>
          <w:szCs w:val="24"/>
        </w:rPr>
        <w:t xml:space="preserve"> </w:t>
      </w:r>
      <w:r w:rsidRPr="00F10E91">
        <w:rPr>
          <w:rFonts w:asciiTheme="minorHAnsi" w:hAnsiTheme="minorHAnsi"/>
          <w:sz w:val="24"/>
          <w:szCs w:val="24"/>
        </w:rPr>
        <w:t>absent</w:t>
      </w:r>
      <w:r w:rsidRPr="00F10E91">
        <w:rPr>
          <w:rFonts w:asciiTheme="minorHAnsi" w:hAnsiTheme="minorHAnsi"/>
          <w:spacing w:val="-3"/>
          <w:sz w:val="24"/>
          <w:szCs w:val="24"/>
        </w:rPr>
        <w:t xml:space="preserve"> </w:t>
      </w:r>
      <w:r w:rsidRPr="00F10E91">
        <w:rPr>
          <w:rFonts w:asciiTheme="minorHAnsi" w:hAnsiTheme="minorHAnsi"/>
          <w:sz w:val="24"/>
          <w:szCs w:val="24"/>
        </w:rPr>
        <w:t>their</w:t>
      </w:r>
      <w:r w:rsidRPr="00F10E91">
        <w:rPr>
          <w:rFonts w:asciiTheme="minorHAnsi" w:hAnsiTheme="minorHAnsi"/>
          <w:spacing w:val="-3"/>
          <w:sz w:val="24"/>
          <w:szCs w:val="24"/>
        </w:rPr>
        <w:t xml:space="preserve"> </w:t>
      </w:r>
      <w:r w:rsidRPr="00F10E91">
        <w:rPr>
          <w:rFonts w:asciiTheme="minorHAnsi" w:hAnsiTheme="minorHAnsi"/>
          <w:sz w:val="24"/>
          <w:szCs w:val="24"/>
        </w:rPr>
        <w:t>participation</w:t>
      </w:r>
      <w:r w:rsidRPr="00F10E91">
        <w:rPr>
          <w:rFonts w:asciiTheme="minorHAnsi" w:hAnsiTheme="minorHAnsi"/>
          <w:spacing w:val="-3"/>
          <w:sz w:val="24"/>
          <w:szCs w:val="24"/>
        </w:rPr>
        <w:t xml:space="preserve"> </w:t>
      </w:r>
      <w:r w:rsidRPr="00F10E91">
        <w:rPr>
          <w:rFonts w:asciiTheme="minorHAnsi" w:hAnsiTheme="minorHAnsi"/>
          <w:sz w:val="24"/>
          <w:szCs w:val="24"/>
        </w:rPr>
        <w:t>to</w:t>
      </w:r>
      <w:r w:rsidRPr="00F10E91">
        <w:rPr>
          <w:rFonts w:asciiTheme="minorHAnsi" w:hAnsiTheme="minorHAnsi"/>
          <w:spacing w:val="-3"/>
          <w:sz w:val="24"/>
          <w:szCs w:val="24"/>
        </w:rPr>
        <w:t xml:space="preserve"> </w:t>
      </w:r>
      <w:r w:rsidRPr="00F10E91">
        <w:rPr>
          <w:rFonts w:asciiTheme="minorHAnsi" w:hAnsiTheme="minorHAnsi"/>
          <w:sz w:val="24"/>
          <w:szCs w:val="24"/>
        </w:rPr>
        <w:t>a</w:t>
      </w:r>
      <w:r w:rsidRPr="00F10E91">
        <w:rPr>
          <w:rFonts w:asciiTheme="minorHAnsi" w:hAnsiTheme="minorHAnsi"/>
          <w:spacing w:val="-3"/>
          <w:sz w:val="24"/>
          <w:szCs w:val="24"/>
        </w:rPr>
        <w:t xml:space="preserve"> </w:t>
      </w:r>
      <w:r w:rsidRPr="00F10E91">
        <w:rPr>
          <w:rFonts w:asciiTheme="minorHAnsi" w:hAnsiTheme="minorHAnsi"/>
          <w:sz w:val="24"/>
          <w:szCs w:val="24"/>
        </w:rPr>
        <w:t>reasonable</w:t>
      </w:r>
      <w:r w:rsidRPr="00F10E91">
        <w:rPr>
          <w:rFonts w:asciiTheme="minorHAnsi" w:hAnsiTheme="minorHAnsi"/>
          <w:spacing w:val="-3"/>
          <w:sz w:val="24"/>
          <w:szCs w:val="24"/>
        </w:rPr>
        <w:t xml:space="preserve"> </w:t>
      </w:r>
      <w:r w:rsidRPr="00F10E91">
        <w:rPr>
          <w:rFonts w:asciiTheme="minorHAnsi" w:hAnsiTheme="minorHAnsi"/>
          <w:sz w:val="24"/>
          <w:szCs w:val="24"/>
        </w:rPr>
        <w:t>resolution.</w:t>
      </w:r>
      <w:r w:rsidRPr="00F10E91">
        <w:rPr>
          <w:rFonts w:asciiTheme="minorHAnsi" w:hAnsiTheme="minorHAnsi"/>
          <w:spacing w:val="-3"/>
          <w:sz w:val="24"/>
          <w:szCs w:val="24"/>
        </w:rPr>
        <w:t xml:space="preserve"> </w:t>
      </w:r>
      <w:r w:rsidRPr="00F10E91">
        <w:rPr>
          <w:rFonts w:asciiTheme="minorHAnsi" w:hAnsiTheme="minorHAnsi"/>
          <w:sz w:val="24"/>
          <w:szCs w:val="24"/>
        </w:rPr>
        <w:t>If</w:t>
      </w:r>
      <w:r w:rsidRPr="00F10E91">
        <w:rPr>
          <w:rFonts w:asciiTheme="minorHAnsi" w:hAnsiTheme="minorHAnsi"/>
          <w:spacing w:val="-3"/>
          <w:sz w:val="24"/>
          <w:szCs w:val="24"/>
        </w:rPr>
        <w:t xml:space="preserve"> </w:t>
      </w:r>
      <w:r w:rsidRPr="00F10E91">
        <w:rPr>
          <w:rFonts w:asciiTheme="minorHAnsi" w:hAnsiTheme="minorHAnsi"/>
          <w:sz w:val="24"/>
          <w:szCs w:val="24"/>
        </w:rPr>
        <w:t>a</w:t>
      </w:r>
      <w:r w:rsidRPr="00F10E91">
        <w:rPr>
          <w:rFonts w:asciiTheme="minorHAnsi" w:hAnsiTheme="minorHAnsi"/>
          <w:spacing w:val="-3"/>
          <w:sz w:val="24"/>
          <w:szCs w:val="24"/>
        </w:rPr>
        <w:t xml:space="preserve"> </w:t>
      </w:r>
      <w:r w:rsidRPr="00F10E91">
        <w:rPr>
          <w:rFonts w:asciiTheme="minorHAnsi" w:hAnsiTheme="minorHAnsi"/>
          <w:sz w:val="24"/>
          <w:szCs w:val="24"/>
        </w:rPr>
        <w:t>student</w:t>
      </w:r>
      <w:r w:rsidRPr="00F10E91">
        <w:rPr>
          <w:rFonts w:asciiTheme="minorHAnsi" w:hAnsiTheme="minorHAnsi"/>
          <w:spacing w:val="-3"/>
          <w:sz w:val="24"/>
          <w:szCs w:val="24"/>
        </w:rPr>
        <w:t xml:space="preserve"> </w:t>
      </w:r>
      <w:r w:rsidRPr="00F10E91">
        <w:rPr>
          <w:rFonts w:asciiTheme="minorHAnsi" w:hAnsiTheme="minorHAnsi"/>
          <w:sz w:val="24"/>
          <w:szCs w:val="24"/>
        </w:rPr>
        <w:t>Respondent</w:t>
      </w:r>
      <w:r w:rsidRPr="00F10E91">
        <w:rPr>
          <w:rFonts w:asciiTheme="minorHAnsi" w:hAnsiTheme="minorHAnsi"/>
          <w:spacing w:val="-3"/>
          <w:sz w:val="24"/>
          <w:szCs w:val="24"/>
        </w:rPr>
        <w:t xml:space="preserve"> </w:t>
      </w:r>
      <w:r w:rsidRPr="00F10E91">
        <w:rPr>
          <w:rFonts w:asciiTheme="minorHAnsi" w:hAnsiTheme="minorHAnsi"/>
          <w:sz w:val="24"/>
          <w:szCs w:val="24"/>
        </w:rPr>
        <w:t>withdraws</w:t>
      </w:r>
      <w:r w:rsidRPr="00F10E91">
        <w:rPr>
          <w:rFonts w:asciiTheme="minorHAnsi" w:hAnsiTheme="minorHAnsi"/>
          <w:spacing w:val="-3"/>
          <w:sz w:val="24"/>
          <w:szCs w:val="24"/>
        </w:rPr>
        <w:t xml:space="preserve"> </w:t>
      </w:r>
      <w:r w:rsidRPr="00F10E91">
        <w:rPr>
          <w:rFonts w:asciiTheme="minorHAnsi" w:hAnsiTheme="minorHAnsi"/>
          <w:sz w:val="24"/>
          <w:szCs w:val="24"/>
        </w:rPr>
        <w:t>from the College, the Resolution Process may continue, or the Title IX Coordinator may exercise their discretion to dismiss the Complaint. If the Complaint is dismissed, Whittier will still provide reasonable supportive or remedial measures as deemed necessary to address safety and/or remedy any ongoing effects of the alleged harassment, discrimination, and/or retaliation.</w:t>
      </w:r>
    </w:p>
    <w:p w14:paraId="6DF66E89" w14:textId="77777777" w:rsidR="0041062F" w:rsidRPr="00F10E91" w:rsidRDefault="0041062F">
      <w:pPr>
        <w:pStyle w:val="BodyText"/>
        <w:spacing w:before="32"/>
        <w:ind w:left="0" w:firstLine="0"/>
        <w:rPr>
          <w:rFonts w:asciiTheme="minorHAnsi" w:hAnsiTheme="minorHAnsi"/>
          <w:sz w:val="24"/>
          <w:szCs w:val="24"/>
        </w:rPr>
      </w:pPr>
    </w:p>
    <w:p w14:paraId="21FB6B64" w14:textId="77777777" w:rsidR="0041062F" w:rsidRPr="00F10E91" w:rsidRDefault="0041062F">
      <w:pPr>
        <w:pStyle w:val="BodyText"/>
        <w:spacing w:before="1" w:line="259" w:lineRule="auto"/>
        <w:ind w:right="221" w:hanging="10"/>
        <w:rPr>
          <w:rFonts w:asciiTheme="minorHAnsi" w:hAnsiTheme="minorHAnsi"/>
          <w:sz w:val="24"/>
          <w:szCs w:val="24"/>
        </w:rPr>
      </w:pPr>
      <w:r w:rsidRPr="00F10E91">
        <w:rPr>
          <w:rFonts w:asciiTheme="minorHAnsi" w:hAnsiTheme="minorHAnsi"/>
          <w:sz w:val="24"/>
          <w:szCs w:val="24"/>
        </w:rPr>
        <w:t>Regardless</w:t>
      </w:r>
      <w:r w:rsidRPr="00F10E91">
        <w:rPr>
          <w:rFonts w:asciiTheme="minorHAnsi" w:hAnsiTheme="minorHAnsi"/>
          <w:spacing w:val="-3"/>
          <w:sz w:val="24"/>
          <w:szCs w:val="24"/>
        </w:rPr>
        <w:t xml:space="preserve"> </w:t>
      </w:r>
      <w:r w:rsidRPr="00F10E91">
        <w:rPr>
          <w:rFonts w:asciiTheme="minorHAnsi" w:hAnsiTheme="minorHAnsi"/>
          <w:sz w:val="24"/>
          <w:szCs w:val="24"/>
        </w:rPr>
        <w:t>of</w:t>
      </w:r>
      <w:r w:rsidRPr="00F10E91">
        <w:rPr>
          <w:rFonts w:asciiTheme="minorHAnsi" w:hAnsiTheme="minorHAnsi"/>
          <w:spacing w:val="-3"/>
          <w:sz w:val="24"/>
          <w:szCs w:val="24"/>
        </w:rPr>
        <w:t xml:space="preserve"> </w:t>
      </w:r>
      <w:r w:rsidRPr="00F10E91">
        <w:rPr>
          <w:rFonts w:asciiTheme="minorHAnsi" w:hAnsiTheme="minorHAnsi"/>
          <w:sz w:val="24"/>
          <w:szCs w:val="24"/>
        </w:rPr>
        <w:t>whether</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Complaint</w:t>
      </w:r>
      <w:r w:rsidRPr="00F10E91">
        <w:rPr>
          <w:rFonts w:asciiTheme="minorHAnsi" w:hAnsiTheme="minorHAnsi"/>
          <w:spacing w:val="-3"/>
          <w:sz w:val="24"/>
          <w:szCs w:val="24"/>
        </w:rPr>
        <w:t xml:space="preserve"> </w:t>
      </w:r>
      <w:r w:rsidRPr="00F10E91">
        <w:rPr>
          <w:rFonts w:asciiTheme="minorHAnsi" w:hAnsiTheme="minorHAnsi"/>
          <w:sz w:val="24"/>
          <w:szCs w:val="24"/>
        </w:rPr>
        <w:t>is</w:t>
      </w:r>
      <w:r w:rsidRPr="00F10E91">
        <w:rPr>
          <w:rFonts w:asciiTheme="minorHAnsi" w:hAnsiTheme="minorHAnsi"/>
          <w:spacing w:val="-3"/>
          <w:sz w:val="24"/>
          <w:szCs w:val="24"/>
        </w:rPr>
        <w:t xml:space="preserve"> </w:t>
      </w:r>
      <w:r w:rsidRPr="00F10E91">
        <w:rPr>
          <w:rFonts w:asciiTheme="minorHAnsi" w:hAnsiTheme="minorHAnsi"/>
          <w:sz w:val="24"/>
          <w:szCs w:val="24"/>
        </w:rPr>
        <w:t>dismissed</w:t>
      </w:r>
      <w:r w:rsidRPr="00F10E91">
        <w:rPr>
          <w:rFonts w:asciiTheme="minorHAnsi" w:hAnsiTheme="minorHAnsi"/>
          <w:spacing w:val="-3"/>
          <w:sz w:val="24"/>
          <w:szCs w:val="24"/>
        </w:rPr>
        <w:t xml:space="preserve"> </w:t>
      </w:r>
      <w:r w:rsidRPr="00F10E91">
        <w:rPr>
          <w:rFonts w:asciiTheme="minorHAnsi" w:hAnsiTheme="minorHAnsi"/>
          <w:sz w:val="24"/>
          <w:szCs w:val="24"/>
        </w:rPr>
        <w:t>or</w:t>
      </w:r>
      <w:r w:rsidRPr="00F10E91">
        <w:rPr>
          <w:rFonts w:asciiTheme="minorHAnsi" w:hAnsiTheme="minorHAnsi"/>
          <w:spacing w:val="-3"/>
          <w:sz w:val="24"/>
          <w:szCs w:val="24"/>
        </w:rPr>
        <w:t xml:space="preserve"> </w:t>
      </w:r>
      <w:r w:rsidRPr="00F10E91">
        <w:rPr>
          <w:rFonts w:asciiTheme="minorHAnsi" w:hAnsiTheme="minorHAnsi"/>
          <w:sz w:val="24"/>
          <w:szCs w:val="24"/>
        </w:rPr>
        <w:t>pursued</w:t>
      </w:r>
      <w:r w:rsidRPr="00F10E91">
        <w:rPr>
          <w:rFonts w:asciiTheme="minorHAnsi" w:hAnsiTheme="minorHAnsi"/>
          <w:spacing w:val="-3"/>
          <w:sz w:val="24"/>
          <w:szCs w:val="24"/>
        </w:rPr>
        <w:t xml:space="preserve"> </w:t>
      </w:r>
      <w:r w:rsidRPr="00F10E91">
        <w:rPr>
          <w:rFonts w:asciiTheme="minorHAnsi" w:hAnsiTheme="minorHAnsi"/>
          <w:sz w:val="24"/>
          <w:szCs w:val="24"/>
        </w:rPr>
        <w:t>to</w:t>
      </w:r>
      <w:r w:rsidRPr="00F10E91">
        <w:rPr>
          <w:rFonts w:asciiTheme="minorHAnsi" w:hAnsiTheme="minorHAnsi"/>
          <w:spacing w:val="-3"/>
          <w:sz w:val="24"/>
          <w:szCs w:val="24"/>
        </w:rPr>
        <w:t xml:space="preserve"> </w:t>
      </w:r>
      <w:r w:rsidRPr="00F10E91">
        <w:rPr>
          <w:rFonts w:asciiTheme="minorHAnsi" w:hAnsiTheme="minorHAnsi"/>
          <w:sz w:val="24"/>
          <w:szCs w:val="24"/>
        </w:rPr>
        <w:t>completion</w:t>
      </w:r>
      <w:r w:rsidRPr="00F10E91">
        <w:rPr>
          <w:rFonts w:asciiTheme="minorHAnsi" w:hAnsiTheme="minorHAnsi"/>
          <w:spacing w:val="-3"/>
          <w:sz w:val="24"/>
          <w:szCs w:val="24"/>
        </w:rPr>
        <w:t xml:space="preserve"> </w:t>
      </w:r>
      <w:r w:rsidRPr="00F10E91">
        <w:rPr>
          <w:rFonts w:asciiTheme="minorHAnsi" w:hAnsiTheme="minorHAnsi"/>
          <w:sz w:val="24"/>
          <w:szCs w:val="24"/>
        </w:rPr>
        <w:t>of</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Resolution Process, the College will continue to address and remedy any systemic issues or concerns that may have contributed to the alleged violation(s), and any ongoing effects of the alleged discrimination, harassment, and/or retaliation.</w:t>
      </w:r>
    </w:p>
    <w:p w14:paraId="4553AB47" w14:textId="77777777" w:rsidR="0041062F" w:rsidRPr="00F10E91" w:rsidRDefault="0041062F">
      <w:pPr>
        <w:pStyle w:val="BodyText"/>
        <w:spacing w:before="21"/>
        <w:ind w:left="0" w:firstLine="0"/>
        <w:rPr>
          <w:rFonts w:asciiTheme="minorHAnsi" w:hAnsiTheme="minorHAnsi"/>
          <w:sz w:val="24"/>
          <w:szCs w:val="24"/>
        </w:rPr>
      </w:pPr>
    </w:p>
    <w:p w14:paraId="35DE955D" w14:textId="77777777" w:rsidR="0041062F" w:rsidRPr="00F10E91" w:rsidRDefault="0041062F">
      <w:pPr>
        <w:pStyle w:val="BodyText"/>
        <w:spacing w:before="1" w:line="259" w:lineRule="auto"/>
        <w:ind w:right="320" w:hanging="10"/>
        <w:rPr>
          <w:rFonts w:asciiTheme="minorHAnsi" w:hAnsiTheme="minorHAnsi"/>
          <w:sz w:val="24"/>
          <w:szCs w:val="24"/>
        </w:rPr>
      </w:pPr>
      <w:r w:rsidRPr="00F10E91">
        <w:rPr>
          <w:rFonts w:asciiTheme="minorHAnsi" w:hAnsiTheme="minorHAnsi"/>
          <w:sz w:val="24"/>
          <w:szCs w:val="24"/>
        </w:rPr>
        <w:t>When</w:t>
      </w:r>
      <w:r w:rsidRPr="00F10E91">
        <w:rPr>
          <w:rFonts w:asciiTheme="minorHAnsi" w:hAnsiTheme="minorHAnsi"/>
          <w:spacing w:val="-3"/>
          <w:sz w:val="24"/>
          <w:szCs w:val="24"/>
        </w:rPr>
        <w:t xml:space="preserve"> </w:t>
      </w:r>
      <w:r w:rsidRPr="00F10E91">
        <w:rPr>
          <w:rFonts w:asciiTheme="minorHAnsi" w:hAnsiTheme="minorHAnsi"/>
          <w:sz w:val="24"/>
          <w:szCs w:val="24"/>
        </w:rPr>
        <w:t>a</w:t>
      </w:r>
      <w:r w:rsidRPr="00F10E91">
        <w:rPr>
          <w:rFonts w:asciiTheme="minorHAnsi" w:hAnsiTheme="minorHAnsi"/>
          <w:spacing w:val="-3"/>
          <w:sz w:val="24"/>
          <w:szCs w:val="24"/>
        </w:rPr>
        <w:t xml:space="preserve"> </w:t>
      </w:r>
      <w:r w:rsidRPr="00F10E91">
        <w:rPr>
          <w:rFonts w:asciiTheme="minorHAnsi" w:hAnsiTheme="minorHAnsi"/>
          <w:sz w:val="24"/>
          <w:szCs w:val="24"/>
        </w:rPr>
        <w:t>student</w:t>
      </w:r>
      <w:r w:rsidRPr="00F10E91">
        <w:rPr>
          <w:rFonts w:asciiTheme="minorHAnsi" w:hAnsiTheme="minorHAnsi"/>
          <w:spacing w:val="-3"/>
          <w:sz w:val="24"/>
          <w:szCs w:val="24"/>
        </w:rPr>
        <w:t xml:space="preserve"> </w:t>
      </w:r>
      <w:r w:rsidRPr="00F10E91">
        <w:rPr>
          <w:rFonts w:asciiTheme="minorHAnsi" w:hAnsiTheme="minorHAnsi"/>
          <w:sz w:val="24"/>
          <w:szCs w:val="24"/>
        </w:rPr>
        <w:t>withdraws</w:t>
      </w:r>
      <w:r w:rsidRPr="00F10E91">
        <w:rPr>
          <w:rFonts w:asciiTheme="minorHAnsi" w:hAnsiTheme="minorHAnsi"/>
          <w:spacing w:val="-3"/>
          <w:sz w:val="24"/>
          <w:szCs w:val="24"/>
        </w:rPr>
        <w:t xml:space="preserve"> </w:t>
      </w:r>
      <w:r w:rsidRPr="00F10E91">
        <w:rPr>
          <w:rFonts w:asciiTheme="minorHAnsi" w:hAnsiTheme="minorHAnsi"/>
          <w:sz w:val="24"/>
          <w:szCs w:val="24"/>
        </w:rPr>
        <w:t>or</w:t>
      </w:r>
      <w:r w:rsidRPr="00F10E91">
        <w:rPr>
          <w:rFonts w:asciiTheme="minorHAnsi" w:hAnsiTheme="minorHAnsi"/>
          <w:spacing w:val="-3"/>
          <w:sz w:val="24"/>
          <w:szCs w:val="24"/>
        </w:rPr>
        <w:t xml:space="preserve"> </w:t>
      </w:r>
      <w:r w:rsidRPr="00F10E91">
        <w:rPr>
          <w:rFonts w:asciiTheme="minorHAnsi" w:hAnsiTheme="minorHAnsi"/>
          <w:sz w:val="24"/>
          <w:szCs w:val="24"/>
        </w:rPr>
        <w:t>leaves</w:t>
      </w:r>
      <w:r w:rsidRPr="00F10E91">
        <w:rPr>
          <w:rFonts w:asciiTheme="minorHAnsi" w:hAnsiTheme="minorHAnsi"/>
          <w:spacing w:val="-3"/>
          <w:sz w:val="24"/>
          <w:szCs w:val="24"/>
        </w:rPr>
        <w:t xml:space="preserve"> </w:t>
      </w:r>
      <w:r w:rsidRPr="00F10E91">
        <w:rPr>
          <w:rFonts w:asciiTheme="minorHAnsi" w:hAnsiTheme="minorHAnsi"/>
          <w:sz w:val="24"/>
          <w:szCs w:val="24"/>
        </w:rPr>
        <w:t>while</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process</w:t>
      </w:r>
      <w:r w:rsidRPr="00F10E91">
        <w:rPr>
          <w:rFonts w:asciiTheme="minorHAnsi" w:hAnsiTheme="minorHAnsi"/>
          <w:spacing w:val="-3"/>
          <w:sz w:val="24"/>
          <w:szCs w:val="24"/>
        </w:rPr>
        <w:t xml:space="preserve"> </w:t>
      </w:r>
      <w:r w:rsidRPr="00F10E91">
        <w:rPr>
          <w:rFonts w:asciiTheme="minorHAnsi" w:hAnsiTheme="minorHAnsi"/>
          <w:sz w:val="24"/>
          <w:szCs w:val="24"/>
        </w:rPr>
        <w:t>is</w:t>
      </w:r>
      <w:r w:rsidRPr="00F10E91">
        <w:rPr>
          <w:rFonts w:asciiTheme="minorHAnsi" w:hAnsiTheme="minorHAnsi"/>
          <w:spacing w:val="-3"/>
          <w:sz w:val="24"/>
          <w:szCs w:val="24"/>
        </w:rPr>
        <w:t xml:space="preserve"> </w:t>
      </w:r>
      <w:r w:rsidRPr="00F10E91">
        <w:rPr>
          <w:rFonts w:asciiTheme="minorHAnsi" w:hAnsiTheme="minorHAnsi"/>
          <w:sz w:val="24"/>
          <w:szCs w:val="24"/>
        </w:rPr>
        <w:t>pending,</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student</w:t>
      </w:r>
      <w:r w:rsidRPr="00F10E91">
        <w:rPr>
          <w:rFonts w:asciiTheme="minorHAnsi" w:hAnsiTheme="minorHAnsi"/>
          <w:spacing w:val="-3"/>
          <w:sz w:val="24"/>
          <w:szCs w:val="24"/>
        </w:rPr>
        <w:t xml:space="preserve"> </w:t>
      </w:r>
      <w:r w:rsidRPr="00F10E91">
        <w:rPr>
          <w:rFonts w:asciiTheme="minorHAnsi" w:hAnsiTheme="minorHAnsi"/>
          <w:sz w:val="24"/>
          <w:szCs w:val="24"/>
        </w:rPr>
        <w:t>may</w:t>
      </w:r>
      <w:r w:rsidRPr="00F10E91">
        <w:rPr>
          <w:rFonts w:asciiTheme="minorHAnsi" w:hAnsiTheme="minorHAnsi"/>
          <w:spacing w:val="-3"/>
          <w:sz w:val="24"/>
          <w:szCs w:val="24"/>
        </w:rPr>
        <w:t xml:space="preserve"> </w:t>
      </w:r>
      <w:r w:rsidRPr="00F10E91">
        <w:rPr>
          <w:rFonts w:asciiTheme="minorHAnsi" w:hAnsiTheme="minorHAnsi"/>
          <w:sz w:val="24"/>
          <w:szCs w:val="24"/>
        </w:rPr>
        <w:t>not</w:t>
      </w:r>
      <w:r w:rsidRPr="00F10E91">
        <w:rPr>
          <w:rFonts w:asciiTheme="minorHAnsi" w:hAnsiTheme="minorHAnsi"/>
          <w:spacing w:val="-3"/>
          <w:sz w:val="24"/>
          <w:szCs w:val="24"/>
        </w:rPr>
        <w:t xml:space="preserve"> </w:t>
      </w:r>
      <w:r w:rsidRPr="00F10E91">
        <w:rPr>
          <w:rFonts w:asciiTheme="minorHAnsi" w:hAnsiTheme="minorHAnsi"/>
          <w:sz w:val="24"/>
          <w:szCs w:val="24"/>
        </w:rPr>
        <w:t>return to the College in any capacity until the Complaint is resolved and any sanctions imposed are satisfied.</w:t>
      </w:r>
      <w:r w:rsidRPr="00F10E91">
        <w:rPr>
          <w:rFonts w:asciiTheme="minorHAnsi" w:hAnsiTheme="minorHAnsi"/>
          <w:spacing w:val="-1"/>
          <w:sz w:val="24"/>
          <w:szCs w:val="24"/>
        </w:rPr>
        <w:t xml:space="preserve"> </w:t>
      </w:r>
      <w:r w:rsidRPr="00F10E91">
        <w:rPr>
          <w:rFonts w:asciiTheme="minorHAnsi" w:hAnsiTheme="minorHAnsi"/>
          <w:sz w:val="24"/>
          <w:szCs w:val="24"/>
        </w:rPr>
        <w:t>If</w:t>
      </w:r>
      <w:r w:rsidRPr="00F10E91">
        <w:rPr>
          <w:rFonts w:asciiTheme="minorHAnsi" w:hAnsiTheme="minorHAnsi"/>
          <w:spacing w:val="-1"/>
          <w:sz w:val="24"/>
          <w:szCs w:val="24"/>
        </w:rPr>
        <w:t xml:space="preserve"> </w:t>
      </w:r>
      <w:r w:rsidRPr="00F10E91">
        <w:rPr>
          <w:rFonts w:asciiTheme="minorHAnsi" w:hAnsiTheme="minorHAnsi"/>
          <w:sz w:val="24"/>
          <w:szCs w:val="24"/>
        </w:rPr>
        <w:t>the</w:t>
      </w:r>
      <w:r w:rsidRPr="00F10E91">
        <w:rPr>
          <w:rFonts w:asciiTheme="minorHAnsi" w:hAnsiTheme="minorHAnsi"/>
          <w:spacing w:val="-1"/>
          <w:sz w:val="24"/>
          <w:szCs w:val="24"/>
        </w:rPr>
        <w:t xml:space="preserve"> </w:t>
      </w:r>
      <w:r w:rsidRPr="00F10E91">
        <w:rPr>
          <w:rFonts w:asciiTheme="minorHAnsi" w:hAnsiTheme="minorHAnsi"/>
          <w:sz w:val="24"/>
          <w:szCs w:val="24"/>
        </w:rPr>
        <w:t>student</w:t>
      </w:r>
      <w:r w:rsidRPr="00F10E91">
        <w:rPr>
          <w:rFonts w:asciiTheme="minorHAnsi" w:hAnsiTheme="minorHAnsi"/>
          <w:spacing w:val="-1"/>
          <w:sz w:val="24"/>
          <w:szCs w:val="24"/>
        </w:rPr>
        <w:t xml:space="preserve"> </w:t>
      </w:r>
      <w:r w:rsidRPr="00F10E91">
        <w:rPr>
          <w:rFonts w:asciiTheme="minorHAnsi" w:hAnsiTheme="minorHAnsi"/>
          <w:sz w:val="24"/>
          <w:szCs w:val="24"/>
        </w:rPr>
        <w:t>indicates</w:t>
      </w:r>
      <w:r w:rsidRPr="00F10E91">
        <w:rPr>
          <w:rFonts w:asciiTheme="minorHAnsi" w:hAnsiTheme="minorHAnsi"/>
          <w:spacing w:val="-1"/>
          <w:sz w:val="24"/>
          <w:szCs w:val="24"/>
        </w:rPr>
        <w:t xml:space="preserve"> </w:t>
      </w:r>
      <w:r w:rsidRPr="00F10E91">
        <w:rPr>
          <w:rFonts w:asciiTheme="minorHAnsi" w:hAnsiTheme="minorHAnsi"/>
          <w:sz w:val="24"/>
          <w:szCs w:val="24"/>
        </w:rPr>
        <w:t>they</w:t>
      </w:r>
      <w:r w:rsidRPr="00F10E91">
        <w:rPr>
          <w:rFonts w:asciiTheme="minorHAnsi" w:hAnsiTheme="minorHAnsi"/>
          <w:spacing w:val="-1"/>
          <w:sz w:val="24"/>
          <w:szCs w:val="24"/>
        </w:rPr>
        <w:t xml:space="preserve"> </w:t>
      </w:r>
      <w:r w:rsidRPr="00F10E91">
        <w:rPr>
          <w:rFonts w:asciiTheme="minorHAnsi" w:hAnsiTheme="minorHAnsi"/>
          <w:sz w:val="24"/>
          <w:szCs w:val="24"/>
        </w:rPr>
        <w:t>will</w:t>
      </w:r>
      <w:r w:rsidRPr="00F10E91">
        <w:rPr>
          <w:rFonts w:asciiTheme="minorHAnsi" w:hAnsiTheme="minorHAnsi"/>
          <w:spacing w:val="-1"/>
          <w:sz w:val="24"/>
          <w:szCs w:val="24"/>
        </w:rPr>
        <w:t xml:space="preserve"> </w:t>
      </w:r>
      <w:r w:rsidRPr="00F10E91">
        <w:rPr>
          <w:rFonts w:asciiTheme="minorHAnsi" w:hAnsiTheme="minorHAnsi"/>
          <w:sz w:val="24"/>
          <w:szCs w:val="24"/>
        </w:rPr>
        <w:t>not</w:t>
      </w:r>
      <w:r w:rsidRPr="00F10E91">
        <w:rPr>
          <w:rFonts w:asciiTheme="minorHAnsi" w:hAnsiTheme="minorHAnsi"/>
          <w:spacing w:val="-1"/>
          <w:sz w:val="24"/>
          <w:szCs w:val="24"/>
        </w:rPr>
        <w:t xml:space="preserve"> </w:t>
      </w:r>
      <w:r w:rsidRPr="00F10E91">
        <w:rPr>
          <w:rFonts w:asciiTheme="minorHAnsi" w:hAnsiTheme="minorHAnsi"/>
          <w:sz w:val="24"/>
          <w:szCs w:val="24"/>
        </w:rPr>
        <w:t>return,</w:t>
      </w:r>
      <w:r w:rsidRPr="00F10E91">
        <w:rPr>
          <w:rFonts w:asciiTheme="minorHAnsi" w:hAnsiTheme="minorHAnsi"/>
          <w:spacing w:val="-1"/>
          <w:sz w:val="24"/>
          <w:szCs w:val="24"/>
        </w:rPr>
        <w:t xml:space="preserve"> </w:t>
      </w:r>
      <w:r w:rsidRPr="00F10E91">
        <w:rPr>
          <w:rFonts w:asciiTheme="minorHAnsi" w:hAnsiTheme="minorHAnsi"/>
          <w:sz w:val="24"/>
          <w:szCs w:val="24"/>
        </w:rPr>
        <w:t>the</w:t>
      </w:r>
      <w:r w:rsidRPr="00F10E91">
        <w:rPr>
          <w:rFonts w:asciiTheme="minorHAnsi" w:hAnsiTheme="minorHAnsi"/>
          <w:spacing w:val="-5"/>
          <w:sz w:val="24"/>
          <w:szCs w:val="24"/>
        </w:rPr>
        <w:t xml:space="preserve"> </w:t>
      </w:r>
      <w:r w:rsidRPr="00F10E91">
        <w:rPr>
          <w:rFonts w:asciiTheme="minorHAnsi" w:hAnsiTheme="minorHAnsi"/>
          <w:sz w:val="24"/>
          <w:szCs w:val="24"/>
        </w:rPr>
        <w:t>Title</w:t>
      </w:r>
      <w:r w:rsidRPr="00F10E91">
        <w:rPr>
          <w:rFonts w:asciiTheme="minorHAnsi" w:hAnsiTheme="minorHAnsi"/>
          <w:spacing w:val="-1"/>
          <w:sz w:val="24"/>
          <w:szCs w:val="24"/>
        </w:rPr>
        <w:t xml:space="preserve"> </w:t>
      </w:r>
      <w:r w:rsidRPr="00F10E91">
        <w:rPr>
          <w:rFonts w:asciiTheme="minorHAnsi" w:hAnsiTheme="minorHAnsi"/>
          <w:sz w:val="24"/>
          <w:szCs w:val="24"/>
        </w:rPr>
        <w:t>IX</w:t>
      </w:r>
      <w:r w:rsidRPr="00F10E91">
        <w:rPr>
          <w:rFonts w:asciiTheme="minorHAnsi" w:hAnsiTheme="minorHAnsi"/>
          <w:spacing w:val="-4"/>
          <w:sz w:val="24"/>
          <w:szCs w:val="24"/>
        </w:rPr>
        <w:t xml:space="preserve"> </w:t>
      </w:r>
      <w:r w:rsidRPr="00F10E91">
        <w:rPr>
          <w:rFonts w:asciiTheme="minorHAnsi" w:hAnsiTheme="minorHAnsi"/>
          <w:sz w:val="24"/>
          <w:szCs w:val="24"/>
        </w:rPr>
        <w:t>Coordinator</w:t>
      </w:r>
      <w:r w:rsidRPr="00F10E91">
        <w:rPr>
          <w:rFonts w:asciiTheme="minorHAnsi" w:hAnsiTheme="minorHAnsi"/>
          <w:spacing w:val="-1"/>
          <w:sz w:val="24"/>
          <w:szCs w:val="24"/>
        </w:rPr>
        <w:t xml:space="preserve"> </w:t>
      </w:r>
      <w:r w:rsidRPr="00F10E91">
        <w:rPr>
          <w:rFonts w:asciiTheme="minorHAnsi" w:hAnsiTheme="minorHAnsi"/>
          <w:sz w:val="24"/>
          <w:szCs w:val="24"/>
        </w:rPr>
        <w:t>has</w:t>
      </w:r>
      <w:r w:rsidRPr="00F10E91">
        <w:rPr>
          <w:rFonts w:asciiTheme="minorHAnsi" w:hAnsiTheme="minorHAnsi"/>
          <w:spacing w:val="-1"/>
          <w:sz w:val="24"/>
          <w:szCs w:val="24"/>
        </w:rPr>
        <w:t xml:space="preserve"> </w:t>
      </w:r>
      <w:r w:rsidRPr="00F10E91">
        <w:rPr>
          <w:rFonts w:asciiTheme="minorHAnsi" w:hAnsiTheme="minorHAnsi"/>
          <w:sz w:val="24"/>
          <w:szCs w:val="24"/>
        </w:rPr>
        <w:t>discretion</w:t>
      </w:r>
      <w:r w:rsidRPr="00F10E91">
        <w:rPr>
          <w:rFonts w:asciiTheme="minorHAnsi" w:hAnsiTheme="minorHAnsi"/>
          <w:spacing w:val="-1"/>
          <w:sz w:val="24"/>
          <w:szCs w:val="24"/>
        </w:rPr>
        <w:t xml:space="preserve"> </w:t>
      </w:r>
      <w:r w:rsidRPr="00F10E91">
        <w:rPr>
          <w:rFonts w:asciiTheme="minorHAnsi" w:hAnsiTheme="minorHAnsi"/>
          <w:sz w:val="24"/>
          <w:szCs w:val="24"/>
        </w:rPr>
        <w:t>to dismiss the Complaint. The Registrar, Office of</w:t>
      </w:r>
      <w:r w:rsidRPr="00F10E91">
        <w:rPr>
          <w:rFonts w:asciiTheme="minorHAnsi" w:hAnsiTheme="minorHAnsi"/>
          <w:spacing w:val="-6"/>
          <w:sz w:val="24"/>
          <w:szCs w:val="24"/>
        </w:rPr>
        <w:t xml:space="preserve"> </w:t>
      </w:r>
      <w:r w:rsidRPr="00F10E91">
        <w:rPr>
          <w:rFonts w:asciiTheme="minorHAnsi" w:hAnsiTheme="minorHAnsi"/>
          <w:sz w:val="24"/>
          <w:szCs w:val="24"/>
        </w:rPr>
        <w:t xml:space="preserve">Admissions, and HR may be notified, </w:t>
      </w:r>
      <w:r w:rsidRPr="00F10E91">
        <w:rPr>
          <w:rFonts w:asciiTheme="minorHAnsi" w:hAnsiTheme="minorHAnsi"/>
          <w:spacing w:val="-2"/>
          <w:sz w:val="24"/>
          <w:szCs w:val="24"/>
        </w:rPr>
        <w:t>accordingly.</w:t>
      </w:r>
    </w:p>
    <w:p w14:paraId="3714F112" w14:textId="77777777" w:rsidR="0041062F" w:rsidRPr="00F10E91" w:rsidRDefault="0041062F">
      <w:pPr>
        <w:pStyle w:val="BodyText"/>
        <w:spacing w:before="22"/>
        <w:ind w:left="0" w:firstLine="0"/>
        <w:rPr>
          <w:rFonts w:asciiTheme="minorHAnsi" w:hAnsiTheme="minorHAnsi"/>
          <w:sz w:val="24"/>
          <w:szCs w:val="24"/>
        </w:rPr>
      </w:pPr>
    </w:p>
    <w:p w14:paraId="397102AD" w14:textId="77777777" w:rsidR="0041062F" w:rsidRPr="00F10E91" w:rsidRDefault="0041062F">
      <w:pPr>
        <w:pStyle w:val="BodyText"/>
        <w:spacing w:line="256" w:lineRule="auto"/>
        <w:ind w:hanging="10"/>
        <w:rPr>
          <w:rFonts w:asciiTheme="minorHAnsi" w:hAnsiTheme="minorHAnsi"/>
          <w:sz w:val="24"/>
          <w:szCs w:val="24"/>
        </w:rPr>
      </w:pPr>
      <w:r w:rsidRPr="00F10E91">
        <w:rPr>
          <w:rFonts w:asciiTheme="minorHAnsi" w:hAnsiTheme="minorHAnsi"/>
          <w:sz w:val="24"/>
          <w:szCs w:val="24"/>
        </w:rPr>
        <w:t>If the student Respondent takes a leave for a specified period of time (e.g., one semester or term),</w:t>
      </w:r>
      <w:r w:rsidRPr="00F10E91">
        <w:rPr>
          <w:rFonts w:asciiTheme="minorHAnsi" w:hAnsiTheme="minorHAnsi"/>
          <w:spacing w:val="-5"/>
          <w:sz w:val="24"/>
          <w:szCs w:val="24"/>
        </w:rPr>
        <w:t xml:space="preserve"> </w:t>
      </w:r>
      <w:r w:rsidRPr="00F10E91">
        <w:rPr>
          <w:rFonts w:asciiTheme="minorHAnsi" w:hAnsiTheme="minorHAnsi"/>
          <w:sz w:val="24"/>
          <w:szCs w:val="24"/>
        </w:rPr>
        <w:t>the</w:t>
      </w:r>
      <w:r w:rsidRPr="00F10E91">
        <w:rPr>
          <w:rFonts w:asciiTheme="minorHAnsi" w:hAnsiTheme="minorHAnsi"/>
          <w:spacing w:val="-5"/>
          <w:sz w:val="24"/>
          <w:szCs w:val="24"/>
        </w:rPr>
        <w:t xml:space="preserve"> </w:t>
      </w:r>
      <w:r w:rsidRPr="00F10E91">
        <w:rPr>
          <w:rFonts w:asciiTheme="minorHAnsi" w:hAnsiTheme="minorHAnsi"/>
          <w:sz w:val="24"/>
          <w:szCs w:val="24"/>
        </w:rPr>
        <w:t>Resolution</w:t>
      </w:r>
      <w:r w:rsidRPr="00F10E91">
        <w:rPr>
          <w:rFonts w:asciiTheme="minorHAnsi" w:hAnsiTheme="minorHAnsi"/>
          <w:spacing w:val="-5"/>
          <w:sz w:val="24"/>
          <w:szCs w:val="24"/>
        </w:rPr>
        <w:t xml:space="preserve"> </w:t>
      </w:r>
      <w:r w:rsidRPr="00F10E91">
        <w:rPr>
          <w:rFonts w:asciiTheme="minorHAnsi" w:hAnsiTheme="minorHAnsi"/>
          <w:sz w:val="24"/>
          <w:szCs w:val="24"/>
        </w:rPr>
        <w:t>Process</w:t>
      </w:r>
      <w:r w:rsidRPr="00F10E91">
        <w:rPr>
          <w:rFonts w:asciiTheme="minorHAnsi" w:hAnsiTheme="minorHAnsi"/>
          <w:spacing w:val="-5"/>
          <w:sz w:val="24"/>
          <w:szCs w:val="24"/>
        </w:rPr>
        <w:t xml:space="preserve"> </w:t>
      </w:r>
      <w:r w:rsidRPr="00F10E91">
        <w:rPr>
          <w:rFonts w:asciiTheme="minorHAnsi" w:hAnsiTheme="minorHAnsi"/>
          <w:sz w:val="24"/>
          <w:szCs w:val="24"/>
        </w:rPr>
        <w:t>may</w:t>
      </w:r>
      <w:r w:rsidRPr="00F10E91">
        <w:rPr>
          <w:rFonts w:asciiTheme="minorHAnsi" w:hAnsiTheme="minorHAnsi"/>
          <w:spacing w:val="-5"/>
          <w:sz w:val="24"/>
          <w:szCs w:val="24"/>
        </w:rPr>
        <w:t xml:space="preserve"> </w:t>
      </w:r>
      <w:r w:rsidRPr="00F10E91">
        <w:rPr>
          <w:rFonts w:asciiTheme="minorHAnsi" w:hAnsiTheme="minorHAnsi"/>
          <w:sz w:val="24"/>
          <w:szCs w:val="24"/>
        </w:rPr>
        <w:t>continue</w:t>
      </w:r>
      <w:r w:rsidRPr="00F10E91">
        <w:rPr>
          <w:rFonts w:asciiTheme="minorHAnsi" w:hAnsiTheme="minorHAnsi"/>
          <w:spacing w:val="-5"/>
          <w:sz w:val="24"/>
          <w:szCs w:val="24"/>
        </w:rPr>
        <w:t xml:space="preserve"> </w:t>
      </w:r>
      <w:r w:rsidRPr="00F10E91">
        <w:rPr>
          <w:rFonts w:asciiTheme="minorHAnsi" w:hAnsiTheme="minorHAnsi"/>
          <w:sz w:val="24"/>
          <w:szCs w:val="24"/>
        </w:rPr>
        <w:t>remotely.</w:t>
      </w:r>
      <w:r w:rsidRPr="00F10E91">
        <w:rPr>
          <w:rFonts w:asciiTheme="minorHAnsi" w:hAnsiTheme="minorHAnsi"/>
          <w:spacing w:val="-5"/>
          <w:sz w:val="24"/>
          <w:szCs w:val="24"/>
        </w:rPr>
        <w:t xml:space="preserve"> </w:t>
      </w:r>
      <w:r w:rsidRPr="00F10E91">
        <w:rPr>
          <w:rFonts w:asciiTheme="minorHAnsi" w:hAnsiTheme="minorHAnsi"/>
          <w:sz w:val="24"/>
          <w:szCs w:val="24"/>
        </w:rPr>
        <w:t>If</w:t>
      </w:r>
      <w:r w:rsidRPr="00F10E91">
        <w:rPr>
          <w:rFonts w:asciiTheme="minorHAnsi" w:hAnsiTheme="minorHAnsi"/>
          <w:spacing w:val="-5"/>
          <w:sz w:val="24"/>
          <w:szCs w:val="24"/>
        </w:rPr>
        <w:t xml:space="preserve"> </w:t>
      </w:r>
      <w:r w:rsidRPr="00F10E91">
        <w:rPr>
          <w:rFonts w:asciiTheme="minorHAnsi" w:hAnsiTheme="minorHAnsi"/>
          <w:sz w:val="24"/>
          <w:szCs w:val="24"/>
        </w:rPr>
        <w:t>found</w:t>
      </w:r>
      <w:r w:rsidRPr="00F10E91">
        <w:rPr>
          <w:rFonts w:asciiTheme="minorHAnsi" w:hAnsiTheme="minorHAnsi"/>
          <w:spacing w:val="-5"/>
          <w:sz w:val="24"/>
          <w:szCs w:val="24"/>
        </w:rPr>
        <w:t xml:space="preserve"> </w:t>
      </w:r>
      <w:r w:rsidRPr="00F10E91">
        <w:rPr>
          <w:rFonts w:asciiTheme="minorHAnsi" w:hAnsiTheme="minorHAnsi"/>
          <w:sz w:val="24"/>
          <w:szCs w:val="24"/>
        </w:rPr>
        <w:t>in</w:t>
      </w:r>
      <w:r w:rsidRPr="00F10E91">
        <w:rPr>
          <w:rFonts w:asciiTheme="minorHAnsi" w:hAnsiTheme="minorHAnsi"/>
          <w:spacing w:val="-5"/>
          <w:sz w:val="24"/>
          <w:szCs w:val="24"/>
        </w:rPr>
        <w:t xml:space="preserve"> </w:t>
      </w:r>
      <w:r w:rsidRPr="00F10E91">
        <w:rPr>
          <w:rFonts w:asciiTheme="minorHAnsi" w:hAnsiTheme="minorHAnsi"/>
          <w:sz w:val="24"/>
          <w:szCs w:val="24"/>
        </w:rPr>
        <w:t>violation,</w:t>
      </w:r>
      <w:r w:rsidRPr="00F10E91">
        <w:rPr>
          <w:rFonts w:asciiTheme="minorHAnsi" w:hAnsiTheme="minorHAnsi"/>
          <w:spacing w:val="-5"/>
          <w:sz w:val="24"/>
          <w:szCs w:val="24"/>
        </w:rPr>
        <w:t xml:space="preserve"> </w:t>
      </w:r>
      <w:r w:rsidRPr="00F10E91">
        <w:rPr>
          <w:rFonts w:asciiTheme="minorHAnsi" w:hAnsiTheme="minorHAnsi"/>
          <w:sz w:val="24"/>
          <w:szCs w:val="24"/>
        </w:rPr>
        <w:t>that</w:t>
      </w:r>
      <w:r w:rsidRPr="00F10E91">
        <w:rPr>
          <w:rFonts w:asciiTheme="minorHAnsi" w:hAnsiTheme="minorHAnsi"/>
          <w:spacing w:val="-5"/>
          <w:sz w:val="24"/>
          <w:szCs w:val="24"/>
        </w:rPr>
        <w:t xml:space="preserve"> </w:t>
      </w:r>
      <w:r w:rsidRPr="00F10E91">
        <w:rPr>
          <w:rFonts w:asciiTheme="minorHAnsi" w:hAnsiTheme="minorHAnsi"/>
          <w:sz w:val="24"/>
          <w:szCs w:val="24"/>
        </w:rPr>
        <w:t>student</w:t>
      </w:r>
      <w:r w:rsidRPr="00F10E91">
        <w:rPr>
          <w:rFonts w:asciiTheme="minorHAnsi" w:hAnsiTheme="minorHAnsi"/>
          <w:spacing w:val="-5"/>
          <w:sz w:val="24"/>
          <w:szCs w:val="24"/>
        </w:rPr>
        <w:t xml:space="preserve"> </w:t>
      </w:r>
      <w:r w:rsidRPr="00F10E91">
        <w:rPr>
          <w:rFonts w:asciiTheme="minorHAnsi" w:hAnsiTheme="minorHAnsi"/>
          <w:sz w:val="24"/>
          <w:szCs w:val="24"/>
        </w:rPr>
        <w:t>is</w:t>
      </w:r>
      <w:r w:rsidRPr="00F10E91">
        <w:rPr>
          <w:rFonts w:asciiTheme="minorHAnsi" w:hAnsiTheme="minorHAnsi"/>
          <w:spacing w:val="-5"/>
          <w:sz w:val="24"/>
          <w:szCs w:val="24"/>
        </w:rPr>
        <w:t xml:space="preserve"> </w:t>
      </w:r>
      <w:r w:rsidRPr="00F10E91">
        <w:rPr>
          <w:rFonts w:asciiTheme="minorHAnsi" w:hAnsiTheme="minorHAnsi"/>
          <w:sz w:val="24"/>
          <w:szCs w:val="24"/>
        </w:rPr>
        <w:t>not permitted to return to Whittier unless and until all sanctions, if any, have been satisfied.</w:t>
      </w:r>
    </w:p>
    <w:p w14:paraId="3F807719" w14:textId="77777777" w:rsidR="0041062F" w:rsidRPr="00F10E91" w:rsidRDefault="0041062F">
      <w:pPr>
        <w:pStyle w:val="BodyText"/>
        <w:spacing w:before="31"/>
        <w:ind w:left="0" w:firstLine="0"/>
        <w:rPr>
          <w:rFonts w:asciiTheme="minorHAnsi" w:hAnsiTheme="minorHAnsi"/>
          <w:sz w:val="24"/>
          <w:szCs w:val="24"/>
        </w:rPr>
      </w:pPr>
    </w:p>
    <w:p w14:paraId="3E65C22A" w14:textId="77777777" w:rsidR="0041062F" w:rsidRPr="00F10E91" w:rsidRDefault="0041062F">
      <w:pPr>
        <w:spacing w:line="268" w:lineRule="exact"/>
        <w:ind w:left="1187"/>
        <w:rPr>
          <w:i/>
        </w:rPr>
      </w:pPr>
      <w:r w:rsidRPr="00F10E91">
        <w:rPr>
          <w:i/>
          <w:color w:val="2F5496"/>
          <w:spacing w:val="-2"/>
        </w:rPr>
        <w:t>Employees</w:t>
      </w:r>
    </w:p>
    <w:p w14:paraId="60D6950E" w14:textId="77777777" w:rsidR="0041062F" w:rsidRPr="00F10E91" w:rsidRDefault="0041062F">
      <w:pPr>
        <w:pStyle w:val="BodyText"/>
        <w:spacing w:line="259" w:lineRule="auto"/>
        <w:ind w:right="153" w:hanging="10"/>
        <w:rPr>
          <w:rFonts w:asciiTheme="minorHAnsi" w:hAnsiTheme="minorHAnsi"/>
          <w:sz w:val="24"/>
          <w:szCs w:val="24"/>
        </w:rPr>
      </w:pPr>
      <w:r w:rsidRPr="00F10E91">
        <w:rPr>
          <w:rFonts w:asciiTheme="minorHAnsi" w:hAnsiTheme="minorHAnsi"/>
          <w:sz w:val="24"/>
          <w:szCs w:val="24"/>
        </w:rPr>
        <w:t>Should an employee Respondent decide not to participate in the Resolution Process, the process proceeds absent their participation to a reasonable resolution. If an employee Respondent</w:t>
      </w:r>
      <w:r w:rsidRPr="00F10E91">
        <w:rPr>
          <w:rFonts w:asciiTheme="minorHAnsi" w:hAnsiTheme="minorHAnsi"/>
          <w:spacing w:val="-4"/>
          <w:sz w:val="24"/>
          <w:szCs w:val="24"/>
        </w:rPr>
        <w:t xml:space="preserve"> </w:t>
      </w:r>
      <w:r w:rsidRPr="00F10E91">
        <w:rPr>
          <w:rFonts w:asciiTheme="minorHAnsi" w:hAnsiTheme="minorHAnsi"/>
          <w:sz w:val="24"/>
          <w:szCs w:val="24"/>
        </w:rPr>
        <w:t>leaves</w:t>
      </w:r>
      <w:r w:rsidRPr="00F10E91">
        <w:rPr>
          <w:rFonts w:asciiTheme="minorHAnsi" w:hAnsiTheme="minorHAnsi"/>
          <w:spacing w:val="-4"/>
          <w:sz w:val="24"/>
          <w:szCs w:val="24"/>
        </w:rPr>
        <w:t xml:space="preserve"> </w:t>
      </w:r>
      <w:r w:rsidRPr="00F10E91">
        <w:rPr>
          <w:rFonts w:asciiTheme="minorHAnsi" w:hAnsiTheme="minorHAnsi"/>
          <w:sz w:val="24"/>
          <w:szCs w:val="24"/>
        </w:rPr>
        <w:t>their</w:t>
      </w:r>
      <w:r w:rsidRPr="00F10E91">
        <w:rPr>
          <w:rFonts w:asciiTheme="minorHAnsi" w:hAnsiTheme="minorHAnsi"/>
          <w:spacing w:val="-4"/>
          <w:sz w:val="24"/>
          <w:szCs w:val="24"/>
        </w:rPr>
        <w:t xml:space="preserve"> </w:t>
      </w:r>
      <w:r w:rsidRPr="00F10E91">
        <w:rPr>
          <w:rFonts w:asciiTheme="minorHAnsi" w:hAnsiTheme="minorHAnsi"/>
          <w:sz w:val="24"/>
          <w:szCs w:val="24"/>
        </w:rPr>
        <w:t>employment</w:t>
      </w:r>
      <w:r w:rsidRPr="00F10E91">
        <w:rPr>
          <w:rFonts w:asciiTheme="minorHAnsi" w:hAnsiTheme="minorHAnsi"/>
          <w:spacing w:val="-4"/>
          <w:sz w:val="24"/>
          <w:szCs w:val="24"/>
        </w:rPr>
        <w:t xml:space="preserve"> </w:t>
      </w:r>
      <w:r w:rsidRPr="00F10E91">
        <w:rPr>
          <w:rFonts w:asciiTheme="minorHAnsi" w:hAnsiTheme="minorHAnsi"/>
          <w:sz w:val="24"/>
          <w:szCs w:val="24"/>
        </w:rPr>
        <w:t>with</w:t>
      </w:r>
      <w:r w:rsidRPr="00F10E91">
        <w:rPr>
          <w:rFonts w:asciiTheme="minorHAnsi" w:hAnsiTheme="minorHAnsi"/>
          <w:spacing w:val="-4"/>
          <w:sz w:val="24"/>
          <w:szCs w:val="24"/>
        </w:rPr>
        <w:t xml:space="preserve"> </w:t>
      </w:r>
      <w:r w:rsidRPr="00F10E91">
        <w:rPr>
          <w:rFonts w:asciiTheme="minorHAnsi" w:hAnsiTheme="minorHAnsi"/>
          <w:sz w:val="24"/>
          <w:szCs w:val="24"/>
        </w:rPr>
        <w:t>the</w:t>
      </w:r>
      <w:r w:rsidRPr="00F10E91">
        <w:rPr>
          <w:rFonts w:asciiTheme="minorHAnsi" w:hAnsiTheme="minorHAnsi"/>
          <w:spacing w:val="-4"/>
          <w:sz w:val="24"/>
          <w:szCs w:val="24"/>
        </w:rPr>
        <w:t xml:space="preserve"> </w:t>
      </w:r>
      <w:r w:rsidRPr="00F10E91">
        <w:rPr>
          <w:rFonts w:asciiTheme="minorHAnsi" w:hAnsiTheme="minorHAnsi"/>
          <w:sz w:val="24"/>
          <w:szCs w:val="24"/>
        </w:rPr>
        <w:t>College</w:t>
      </w:r>
      <w:r w:rsidRPr="00F10E91">
        <w:rPr>
          <w:rFonts w:asciiTheme="minorHAnsi" w:hAnsiTheme="minorHAnsi"/>
          <w:spacing w:val="-4"/>
          <w:sz w:val="24"/>
          <w:szCs w:val="24"/>
        </w:rPr>
        <w:t xml:space="preserve"> </w:t>
      </w:r>
      <w:r w:rsidRPr="00F10E91">
        <w:rPr>
          <w:rFonts w:asciiTheme="minorHAnsi" w:hAnsiTheme="minorHAnsi"/>
          <w:sz w:val="24"/>
          <w:szCs w:val="24"/>
        </w:rPr>
        <w:t>with</w:t>
      </w:r>
      <w:r w:rsidRPr="00F10E91">
        <w:rPr>
          <w:rFonts w:asciiTheme="minorHAnsi" w:hAnsiTheme="minorHAnsi"/>
          <w:spacing w:val="-4"/>
          <w:sz w:val="24"/>
          <w:szCs w:val="24"/>
        </w:rPr>
        <w:t xml:space="preserve"> </w:t>
      </w:r>
      <w:r w:rsidRPr="00F10E91">
        <w:rPr>
          <w:rFonts w:asciiTheme="minorHAnsi" w:hAnsiTheme="minorHAnsi"/>
          <w:sz w:val="24"/>
          <w:szCs w:val="24"/>
        </w:rPr>
        <w:t>unresolved</w:t>
      </w:r>
      <w:r w:rsidRPr="00F10E91">
        <w:rPr>
          <w:rFonts w:asciiTheme="minorHAnsi" w:hAnsiTheme="minorHAnsi"/>
          <w:spacing w:val="-4"/>
          <w:sz w:val="24"/>
          <w:szCs w:val="24"/>
        </w:rPr>
        <w:t xml:space="preserve"> </w:t>
      </w:r>
      <w:r w:rsidRPr="00F10E91">
        <w:rPr>
          <w:rFonts w:asciiTheme="minorHAnsi" w:hAnsiTheme="minorHAnsi"/>
          <w:sz w:val="24"/>
          <w:szCs w:val="24"/>
        </w:rPr>
        <w:t>allegations</w:t>
      </w:r>
      <w:r w:rsidRPr="00F10E91">
        <w:rPr>
          <w:rFonts w:asciiTheme="minorHAnsi" w:hAnsiTheme="minorHAnsi"/>
          <w:spacing w:val="-4"/>
          <w:sz w:val="24"/>
          <w:szCs w:val="24"/>
        </w:rPr>
        <w:t xml:space="preserve"> </w:t>
      </w:r>
      <w:r w:rsidRPr="00F10E91">
        <w:rPr>
          <w:rFonts w:asciiTheme="minorHAnsi" w:hAnsiTheme="minorHAnsi"/>
          <w:sz w:val="24"/>
          <w:szCs w:val="24"/>
        </w:rPr>
        <w:t>pending,</w:t>
      </w:r>
      <w:r w:rsidRPr="00F10E91">
        <w:rPr>
          <w:rFonts w:asciiTheme="minorHAnsi" w:hAnsiTheme="minorHAnsi"/>
          <w:spacing w:val="-4"/>
          <w:sz w:val="24"/>
          <w:szCs w:val="24"/>
        </w:rPr>
        <w:t xml:space="preserve"> </w:t>
      </w:r>
      <w:r w:rsidRPr="00F10E91">
        <w:rPr>
          <w:rFonts w:asciiTheme="minorHAnsi" w:hAnsiTheme="minorHAnsi"/>
          <w:sz w:val="24"/>
          <w:szCs w:val="24"/>
        </w:rPr>
        <w:t xml:space="preserve">the Resolution Process may continue, or the Title IX Coordinator may exercise </w:t>
      </w:r>
      <w:r w:rsidRPr="00F10E91">
        <w:rPr>
          <w:rFonts w:asciiTheme="minorHAnsi" w:hAnsiTheme="minorHAnsi"/>
          <w:sz w:val="24"/>
          <w:szCs w:val="24"/>
        </w:rPr>
        <w:lastRenderedPageBreak/>
        <w:t>their discretion to dismiss the Complaint. If the Complaint is dismissed, the College may still provide reasonable supportive or remedial measures as deemed necessary to address safety and/or remedy any ongoing effects of the alleged discrimination, harassment, and/or retaliation.</w:t>
      </w:r>
    </w:p>
    <w:p w14:paraId="23212516" w14:textId="77777777" w:rsidR="0041062F" w:rsidRPr="00F10E91" w:rsidRDefault="0041062F">
      <w:pPr>
        <w:pStyle w:val="BodyText"/>
        <w:spacing w:before="18"/>
        <w:ind w:left="0" w:firstLine="0"/>
        <w:rPr>
          <w:rFonts w:asciiTheme="minorHAnsi" w:hAnsiTheme="minorHAnsi"/>
          <w:sz w:val="24"/>
          <w:szCs w:val="24"/>
        </w:rPr>
      </w:pPr>
    </w:p>
    <w:p w14:paraId="58FE85A9" w14:textId="4514E4F4" w:rsidR="0041062F" w:rsidRPr="00F10E91" w:rsidRDefault="0041062F" w:rsidP="003E0366">
      <w:pPr>
        <w:pStyle w:val="BodyText"/>
        <w:spacing w:line="256" w:lineRule="auto"/>
        <w:ind w:right="221" w:hanging="10"/>
        <w:rPr>
          <w:rFonts w:asciiTheme="minorHAnsi" w:hAnsiTheme="minorHAnsi"/>
          <w:sz w:val="24"/>
          <w:szCs w:val="24"/>
        </w:rPr>
      </w:pPr>
      <w:r w:rsidRPr="00F10E91">
        <w:rPr>
          <w:rFonts w:asciiTheme="minorHAnsi" w:hAnsiTheme="minorHAnsi"/>
          <w:sz w:val="24"/>
          <w:szCs w:val="24"/>
        </w:rPr>
        <w:t>When</w:t>
      </w:r>
      <w:r w:rsidRPr="00F10E91">
        <w:rPr>
          <w:rFonts w:asciiTheme="minorHAnsi" w:hAnsiTheme="minorHAnsi"/>
          <w:spacing w:val="-3"/>
          <w:sz w:val="24"/>
          <w:szCs w:val="24"/>
        </w:rPr>
        <w:t xml:space="preserve"> </w:t>
      </w:r>
      <w:r w:rsidRPr="00F10E91">
        <w:rPr>
          <w:rFonts w:asciiTheme="minorHAnsi" w:hAnsiTheme="minorHAnsi"/>
          <w:sz w:val="24"/>
          <w:szCs w:val="24"/>
        </w:rPr>
        <w:t>an</w:t>
      </w:r>
      <w:r w:rsidRPr="00F10E91">
        <w:rPr>
          <w:rFonts w:asciiTheme="minorHAnsi" w:hAnsiTheme="minorHAnsi"/>
          <w:spacing w:val="-3"/>
          <w:sz w:val="24"/>
          <w:szCs w:val="24"/>
        </w:rPr>
        <w:t xml:space="preserve"> </w:t>
      </w:r>
      <w:r w:rsidRPr="00F10E91">
        <w:rPr>
          <w:rFonts w:asciiTheme="minorHAnsi" w:hAnsiTheme="minorHAnsi"/>
          <w:sz w:val="24"/>
          <w:szCs w:val="24"/>
        </w:rPr>
        <w:t>employee</w:t>
      </w:r>
      <w:r w:rsidRPr="00F10E91">
        <w:rPr>
          <w:rFonts w:asciiTheme="minorHAnsi" w:hAnsiTheme="minorHAnsi"/>
          <w:spacing w:val="-3"/>
          <w:sz w:val="24"/>
          <w:szCs w:val="24"/>
        </w:rPr>
        <w:t xml:space="preserve"> </w:t>
      </w:r>
      <w:r w:rsidRPr="00F10E91">
        <w:rPr>
          <w:rFonts w:asciiTheme="minorHAnsi" w:hAnsiTheme="minorHAnsi"/>
          <w:sz w:val="24"/>
          <w:szCs w:val="24"/>
        </w:rPr>
        <w:t>resigns</w:t>
      </w:r>
      <w:r w:rsidRPr="00F10E91">
        <w:rPr>
          <w:rFonts w:asciiTheme="minorHAnsi" w:hAnsiTheme="minorHAnsi"/>
          <w:spacing w:val="-3"/>
          <w:sz w:val="24"/>
          <w:szCs w:val="24"/>
        </w:rPr>
        <w:t xml:space="preserve"> </w:t>
      </w:r>
      <w:r w:rsidRPr="00F10E91">
        <w:rPr>
          <w:rFonts w:asciiTheme="minorHAnsi" w:hAnsiTheme="minorHAnsi"/>
          <w:sz w:val="24"/>
          <w:szCs w:val="24"/>
        </w:rPr>
        <w:t>and</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Complaint</w:t>
      </w:r>
      <w:r w:rsidRPr="00F10E91">
        <w:rPr>
          <w:rFonts w:asciiTheme="minorHAnsi" w:hAnsiTheme="minorHAnsi"/>
          <w:spacing w:val="-3"/>
          <w:sz w:val="24"/>
          <w:szCs w:val="24"/>
        </w:rPr>
        <w:t xml:space="preserve"> </w:t>
      </w:r>
      <w:r w:rsidRPr="00F10E91">
        <w:rPr>
          <w:rFonts w:asciiTheme="minorHAnsi" w:hAnsiTheme="minorHAnsi"/>
          <w:sz w:val="24"/>
          <w:szCs w:val="24"/>
        </w:rPr>
        <w:t>is</w:t>
      </w:r>
      <w:r w:rsidRPr="00F10E91">
        <w:rPr>
          <w:rFonts w:asciiTheme="minorHAnsi" w:hAnsiTheme="minorHAnsi"/>
          <w:spacing w:val="-3"/>
          <w:sz w:val="24"/>
          <w:szCs w:val="24"/>
        </w:rPr>
        <w:t xml:space="preserve"> </w:t>
      </w:r>
      <w:r w:rsidRPr="00F10E91">
        <w:rPr>
          <w:rFonts w:asciiTheme="minorHAnsi" w:hAnsiTheme="minorHAnsi"/>
          <w:sz w:val="24"/>
          <w:szCs w:val="24"/>
        </w:rPr>
        <w:t>dismissed,</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employee</w:t>
      </w:r>
      <w:r w:rsidRPr="00F10E91">
        <w:rPr>
          <w:rFonts w:asciiTheme="minorHAnsi" w:hAnsiTheme="minorHAnsi"/>
          <w:spacing w:val="-3"/>
          <w:sz w:val="24"/>
          <w:szCs w:val="24"/>
        </w:rPr>
        <w:t xml:space="preserve"> </w:t>
      </w:r>
      <w:r w:rsidRPr="00F10E91">
        <w:rPr>
          <w:rFonts w:asciiTheme="minorHAnsi" w:hAnsiTheme="minorHAnsi"/>
          <w:sz w:val="24"/>
          <w:szCs w:val="24"/>
        </w:rPr>
        <w:t>may</w:t>
      </w:r>
      <w:r w:rsidRPr="00F10E91">
        <w:rPr>
          <w:rFonts w:asciiTheme="minorHAnsi" w:hAnsiTheme="minorHAnsi"/>
          <w:spacing w:val="-3"/>
          <w:sz w:val="24"/>
          <w:szCs w:val="24"/>
        </w:rPr>
        <w:t xml:space="preserve"> </w:t>
      </w:r>
      <w:r w:rsidRPr="00F10E91">
        <w:rPr>
          <w:rFonts w:asciiTheme="minorHAnsi" w:hAnsiTheme="minorHAnsi"/>
          <w:sz w:val="24"/>
          <w:szCs w:val="24"/>
        </w:rPr>
        <w:t>not</w:t>
      </w:r>
      <w:r w:rsidRPr="00F10E91">
        <w:rPr>
          <w:rFonts w:asciiTheme="minorHAnsi" w:hAnsiTheme="minorHAnsi"/>
          <w:spacing w:val="-3"/>
          <w:sz w:val="24"/>
          <w:szCs w:val="24"/>
        </w:rPr>
        <w:t xml:space="preserve"> </w:t>
      </w:r>
      <w:r w:rsidRPr="00F10E91">
        <w:rPr>
          <w:rFonts w:asciiTheme="minorHAnsi" w:hAnsiTheme="minorHAnsi"/>
          <w:sz w:val="24"/>
          <w:szCs w:val="24"/>
        </w:rPr>
        <w:t>return</w:t>
      </w:r>
      <w:r w:rsidRPr="00F10E91">
        <w:rPr>
          <w:rFonts w:asciiTheme="minorHAnsi" w:hAnsiTheme="minorHAnsi"/>
          <w:spacing w:val="-3"/>
          <w:sz w:val="24"/>
          <w:szCs w:val="24"/>
        </w:rPr>
        <w:t xml:space="preserve"> </w:t>
      </w:r>
      <w:r w:rsidRPr="00F10E91">
        <w:rPr>
          <w:rFonts w:asciiTheme="minorHAnsi" w:hAnsiTheme="minorHAnsi"/>
          <w:sz w:val="24"/>
          <w:szCs w:val="24"/>
        </w:rPr>
        <w:t>to the College in any capacity. The Registrar, Office of</w:t>
      </w:r>
      <w:r w:rsidRPr="00F10E91">
        <w:rPr>
          <w:rFonts w:asciiTheme="minorHAnsi" w:hAnsiTheme="minorHAnsi"/>
          <w:spacing w:val="-8"/>
          <w:sz w:val="24"/>
          <w:szCs w:val="24"/>
        </w:rPr>
        <w:t xml:space="preserve"> </w:t>
      </w:r>
      <w:r w:rsidRPr="00F10E91">
        <w:rPr>
          <w:rFonts w:asciiTheme="minorHAnsi" w:hAnsiTheme="minorHAnsi"/>
          <w:sz w:val="24"/>
          <w:szCs w:val="24"/>
        </w:rPr>
        <w:t>Admissions, and HR will be notified, accordingly.</w:t>
      </w:r>
      <w:r w:rsidRPr="00F10E91">
        <w:rPr>
          <w:rFonts w:asciiTheme="minorHAnsi" w:hAnsiTheme="minorHAnsi"/>
          <w:spacing w:val="-7"/>
          <w:sz w:val="24"/>
          <w:szCs w:val="24"/>
        </w:rPr>
        <w:t xml:space="preserve"> </w:t>
      </w:r>
      <w:r w:rsidRPr="00F10E91">
        <w:rPr>
          <w:rFonts w:asciiTheme="minorHAnsi" w:hAnsiTheme="minorHAnsi"/>
          <w:sz w:val="24"/>
          <w:szCs w:val="24"/>
        </w:rPr>
        <w:t>A</w:t>
      </w:r>
      <w:r w:rsidRPr="00F10E91">
        <w:rPr>
          <w:rFonts w:asciiTheme="minorHAnsi" w:hAnsiTheme="minorHAnsi"/>
          <w:spacing w:val="-7"/>
          <w:sz w:val="24"/>
          <w:szCs w:val="24"/>
        </w:rPr>
        <w:t xml:space="preserve"> </w:t>
      </w:r>
      <w:r w:rsidRPr="00F10E91">
        <w:rPr>
          <w:rFonts w:asciiTheme="minorHAnsi" w:hAnsiTheme="minorHAnsi"/>
          <w:sz w:val="24"/>
          <w:szCs w:val="24"/>
        </w:rPr>
        <w:t>note will be placed in the employee’s file that they resigned with allegations</w:t>
      </w:r>
      <w:r w:rsidR="003E0366">
        <w:rPr>
          <w:rFonts w:asciiTheme="minorHAnsi" w:hAnsiTheme="minorHAnsi"/>
          <w:sz w:val="24"/>
          <w:szCs w:val="24"/>
        </w:rPr>
        <w:t xml:space="preserve"> </w:t>
      </w:r>
      <w:r w:rsidRPr="00F10E91">
        <w:rPr>
          <w:rFonts w:asciiTheme="minorHAnsi" w:hAnsiTheme="minorHAnsi"/>
          <w:sz w:val="24"/>
          <w:szCs w:val="24"/>
        </w:rPr>
        <w:t>pending</w:t>
      </w:r>
      <w:r w:rsidRPr="00F10E91">
        <w:rPr>
          <w:rFonts w:asciiTheme="minorHAnsi" w:hAnsiTheme="minorHAnsi"/>
          <w:spacing w:val="-3"/>
          <w:sz w:val="24"/>
          <w:szCs w:val="24"/>
        </w:rPr>
        <w:t xml:space="preserve"> </w:t>
      </w:r>
      <w:r w:rsidRPr="00F10E91">
        <w:rPr>
          <w:rFonts w:asciiTheme="minorHAnsi" w:hAnsiTheme="minorHAnsi"/>
          <w:sz w:val="24"/>
          <w:szCs w:val="24"/>
        </w:rPr>
        <w:t>and</w:t>
      </w:r>
      <w:r w:rsidRPr="00F10E91">
        <w:rPr>
          <w:rFonts w:asciiTheme="minorHAnsi" w:hAnsiTheme="minorHAnsi"/>
          <w:spacing w:val="-3"/>
          <w:sz w:val="24"/>
          <w:szCs w:val="24"/>
        </w:rPr>
        <w:t xml:space="preserve"> </w:t>
      </w:r>
      <w:r w:rsidRPr="00F10E91">
        <w:rPr>
          <w:rFonts w:asciiTheme="minorHAnsi" w:hAnsiTheme="minorHAnsi"/>
          <w:sz w:val="24"/>
          <w:szCs w:val="24"/>
        </w:rPr>
        <w:t>are</w:t>
      </w:r>
      <w:r w:rsidRPr="00F10E91">
        <w:rPr>
          <w:rFonts w:asciiTheme="minorHAnsi" w:hAnsiTheme="minorHAnsi"/>
          <w:spacing w:val="-3"/>
          <w:sz w:val="24"/>
          <w:szCs w:val="24"/>
        </w:rPr>
        <w:t xml:space="preserve"> </w:t>
      </w:r>
      <w:r w:rsidRPr="00F10E91">
        <w:rPr>
          <w:rFonts w:asciiTheme="minorHAnsi" w:hAnsiTheme="minorHAnsi"/>
          <w:sz w:val="24"/>
          <w:szCs w:val="24"/>
        </w:rPr>
        <w:t>not</w:t>
      </w:r>
      <w:r w:rsidRPr="00F10E91">
        <w:rPr>
          <w:rFonts w:asciiTheme="minorHAnsi" w:hAnsiTheme="minorHAnsi"/>
          <w:spacing w:val="-3"/>
          <w:sz w:val="24"/>
          <w:szCs w:val="24"/>
        </w:rPr>
        <w:t xml:space="preserve"> </w:t>
      </w:r>
      <w:r w:rsidRPr="00F10E91">
        <w:rPr>
          <w:rFonts w:asciiTheme="minorHAnsi" w:hAnsiTheme="minorHAnsi"/>
          <w:sz w:val="24"/>
          <w:szCs w:val="24"/>
        </w:rPr>
        <w:t>eligible</w:t>
      </w:r>
      <w:r w:rsidRPr="00F10E91">
        <w:rPr>
          <w:rFonts w:asciiTheme="minorHAnsi" w:hAnsiTheme="minorHAnsi"/>
          <w:spacing w:val="-3"/>
          <w:sz w:val="24"/>
          <w:szCs w:val="24"/>
        </w:rPr>
        <w:t xml:space="preserve"> </w:t>
      </w:r>
      <w:r w:rsidRPr="00F10E91">
        <w:rPr>
          <w:rFonts w:asciiTheme="minorHAnsi" w:hAnsiTheme="minorHAnsi"/>
          <w:sz w:val="24"/>
          <w:szCs w:val="24"/>
        </w:rPr>
        <w:t>for</w:t>
      </w:r>
      <w:r w:rsidRPr="00F10E91">
        <w:rPr>
          <w:rFonts w:asciiTheme="minorHAnsi" w:hAnsiTheme="minorHAnsi"/>
          <w:spacing w:val="-3"/>
          <w:sz w:val="24"/>
          <w:szCs w:val="24"/>
        </w:rPr>
        <w:t xml:space="preserve"> </w:t>
      </w:r>
      <w:r w:rsidRPr="00F10E91">
        <w:rPr>
          <w:rFonts w:asciiTheme="minorHAnsi" w:hAnsiTheme="minorHAnsi"/>
          <w:sz w:val="24"/>
          <w:szCs w:val="24"/>
        </w:rPr>
        <w:t>academic</w:t>
      </w:r>
      <w:r w:rsidRPr="00F10E91">
        <w:rPr>
          <w:rFonts w:asciiTheme="minorHAnsi" w:hAnsiTheme="minorHAnsi"/>
          <w:spacing w:val="-3"/>
          <w:sz w:val="24"/>
          <w:szCs w:val="24"/>
        </w:rPr>
        <w:t xml:space="preserve"> </w:t>
      </w:r>
      <w:r w:rsidRPr="00F10E91">
        <w:rPr>
          <w:rFonts w:asciiTheme="minorHAnsi" w:hAnsiTheme="minorHAnsi"/>
          <w:sz w:val="24"/>
          <w:szCs w:val="24"/>
        </w:rPr>
        <w:t>admission</w:t>
      </w:r>
      <w:r w:rsidRPr="00F10E91">
        <w:rPr>
          <w:rFonts w:asciiTheme="minorHAnsi" w:hAnsiTheme="minorHAnsi"/>
          <w:spacing w:val="-3"/>
          <w:sz w:val="24"/>
          <w:szCs w:val="24"/>
        </w:rPr>
        <w:t xml:space="preserve"> </w:t>
      </w:r>
      <w:r w:rsidRPr="00F10E91">
        <w:rPr>
          <w:rFonts w:asciiTheme="minorHAnsi" w:hAnsiTheme="minorHAnsi"/>
          <w:sz w:val="24"/>
          <w:szCs w:val="24"/>
        </w:rPr>
        <w:t>or</w:t>
      </w:r>
      <w:r w:rsidRPr="00F10E91">
        <w:rPr>
          <w:rFonts w:asciiTheme="minorHAnsi" w:hAnsiTheme="minorHAnsi"/>
          <w:spacing w:val="-3"/>
          <w:sz w:val="24"/>
          <w:szCs w:val="24"/>
        </w:rPr>
        <w:t xml:space="preserve"> </w:t>
      </w:r>
      <w:r w:rsidRPr="00F10E91">
        <w:rPr>
          <w:rFonts w:asciiTheme="minorHAnsi" w:hAnsiTheme="minorHAnsi"/>
          <w:sz w:val="24"/>
          <w:szCs w:val="24"/>
        </w:rPr>
        <w:t>rehire</w:t>
      </w:r>
      <w:r w:rsidRPr="00F10E91">
        <w:rPr>
          <w:rFonts w:asciiTheme="minorHAnsi" w:hAnsiTheme="minorHAnsi"/>
          <w:spacing w:val="-3"/>
          <w:sz w:val="24"/>
          <w:szCs w:val="24"/>
        </w:rPr>
        <w:t xml:space="preserve"> </w:t>
      </w:r>
      <w:r w:rsidRPr="00F10E91">
        <w:rPr>
          <w:rFonts w:asciiTheme="minorHAnsi" w:hAnsiTheme="minorHAnsi"/>
          <w:sz w:val="24"/>
          <w:szCs w:val="24"/>
        </w:rPr>
        <w:t>with</w:t>
      </w:r>
      <w:r w:rsidRPr="00F10E91">
        <w:rPr>
          <w:rFonts w:asciiTheme="minorHAnsi" w:hAnsiTheme="minorHAnsi"/>
          <w:spacing w:val="-3"/>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College.</w:t>
      </w:r>
      <w:r w:rsidRPr="00F10E91">
        <w:rPr>
          <w:rFonts w:asciiTheme="minorHAnsi" w:hAnsiTheme="minorHAnsi"/>
          <w:spacing w:val="-7"/>
          <w:sz w:val="24"/>
          <w:szCs w:val="24"/>
        </w:rPr>
        <w:t xml:space="preserve"> </w:t>
      </w:r>
      <w:r w:rsidRPr="00F10E91">
        <w:rPr>
          <w:rFonts w:asciiTheme="minorHAnsi" w:hAnsiTheme="minorHAnsi"/>
          <w:sz w:val="24"/>
          <w:szCs w:val="24"/>
        </w:rPr>
        <w:t>The</w:t>
      </w:r>
      <w:r w:rsidRPr="00F10E91">
        <w:rPr>
          <w:rFonts w:asciiTheme="minorHAnsi" w:hAnsiTheme="minorHAnsi"/>
          <w:spacing w:val="-3"/>
          <w:sz w:val="24"/>
          <w:szCs w:val="24"/>
        </w:rPr>
        <w:t xml:space="preserve"> </w:t>
      </w:r>
      <w:r w:rsidRPr="00F10E91">
        <w:rPr>
          <w:rFonts w:asciiTheme="minorHAnsi" w:hAnsiTheme="minorHAnsi"/>
          <w:sz w:val="24"/>
          <w:szCs w:val="24"/>
        </w:rPr>
        <w:t>records retained by the Title IX Coordinator will reflect that status.</w:t>
      </w:r>
    </w:p>
    <w:p w14:paraId="375A95C3" w14:textId="77777777" w:rsidR="0041062F" w:rsidRDefault="0041062F">
      <w:pPr>
        <w:pStyle w:val="BodyText"/>
        <w:spacing w:before="7"/>
        <w:ind w:left="0" w:firstLine="0"/>
      </w:pPr>
    </w:p>
    <w:p w14:paraId="29302CDD" w14:textId="5EB4B4FF" w:rsidR="0041062F" w:rsidRPr="00A952A9" w:rsidRDefault="0041062F" w:rsidP="00A952A9">
      <w:pPr>
        <w:pStyle w:val="ListParagraph"/>
        <w:numPr>
          <w:ilvl w:val="0"/>
          <w:numId w:val="52"/>
        </w:numPr>
        <w:rPr>
          <w:b/>
          <w:bCs w:val="0"/>
        </w:rPr>
      </w:pPr>
      <w:r w:rsidRPr="00A952A9">
        <w:rPr>
          <w:b/>
          <w:bCs w:val="0"/>
        </w:rPr>
        <w:t>Appeals</w:t>
      </w:r>
    </w:p>
    <w:p w14:paraId="3835D7A7" w14:textId="77777777" w:rsidR="0041062F" w:rsidRPr="00A952A9" w:rsidRDefault="0041062F">
      <w:pPr>
        <w:pStyle w:val="BodyText"/>
        <w:spacing w:before="2" w:line="259" w:lineRule="auto"/>
        <w:ind w:left="127" w:right="149" w:hanging="10"/>
        <w:rPr>
          <w:rFonts w:asciiTheme="minorHAnsi" w:hAnsiTheme="minorHAnsi"/>
          <w:sz w:val="24"/>
          <w:szCs w:val="24"/>
        </w:rPr>
      </w:pPr>
      <w:r w:rsidRPr="00A952A9">
        <w:rPr>
          <w:rFonts w:asciiTheme="minorHAnsi" w:hAnsiTheme="minorHAnsi"/>
          <w:sz w:val="24"/>
          <w:szCs w:val="24"/>
        </w:rPr>
        <w:t>The</w:t>
      </w:r>
      <w:r w:rsidRPr="00A952A9">
        <w:rPr>
          <w:rFonts w:asciiTheme="minorHAnsi" w:hAnsiTheme="minorHAnsi"/>
          <w:spacing w:val="-5"/>
          <w:sz w:val="24"/>
          <w:szCs w:val="24"/>
        </w:rPr>
        <w:t xml:space="preserve"> </w:t>
      </w:r>
      <w:r w:rsidRPr="00A952A9">
        <w:rPr>
          <w:rFonts w:asciiTheme="minorHAnsi" w:hAnsiTheme="minorHAnsi"/>
          <w:sz w:val="24"/>
          <w:szCs w:val="24"/>
        </w:rPr>
        <w:t>Title</w:t>
      </w:r>
      <w:r w:rsidRPr="00A952A9">
        <w:rPr>
          <w:rFonts w:asciiTheme="minorHAnsi" w:hAnsiTheme="minorHAnsi"/>
          <w:spacing w:val="-1"/>
          <w:sz w:val="24"/>
          <w:szCs w:val="24"/>
        </w:rPr>
        <w:t xml:space="preserve"> </w:t>
      </w:r>
      <w:r w:rsidRPr="00A952A9">
        <w:rPr>
          <w:rFonts w:asciiTheme="minorHAnsi" w:hAnsiTheme="minorHAnsi"/>
          <w:sz w:val="24"/>
          <w:szCs w:val="24"/>
        </w:rPr>
        <w:t>IX</w:t>
      </w:r>
      <w:r w:rsidRPr="00A952A9">
        <w:rPr>
          <w:rFonts w:asciiTheme="minorHAnsi" w:hAnsiTheme="minorHAnsi"/>
          <w:spacing w:val="-1"/>
          <w:sz w:val="24"/>
          <w:szCs w:val="24"/>
        </w:rPr>
        <w:t xml:space="preserve"> </w:t>
      </w:r>
      <w:r w:rsidRPr="00A952A9">
        <w:rPr>
          <w:rFonts w:asciiTheme="minorHAnsi" w:hAnsiTheme="minorHAnsi"/>
          <w:sz w:val="24"/>
          <w:szCs w:val="24"/>
        </w:rPr>
        <w:t>Coordinator</w:t>
      </w:r>
      <w:r w:rsidRPr="00A952A9">
        <w:rPr>
          <w:rFonts w:asciiTheme="minorHAnsi" w:hAnsiTheme="minorHAnsi"/>
          <w:spacing w:val="-1"/>
          <w:sz w:val="24"/>
          <w:szCs w:val="24"/>
        </w:rPr>
        <w:t xml:space="preserve"> </w:t>
      </w:r>
      <w:r w:rsidRPr="00A952A9">
        <w:rPr>
          <w:rFonts w:asciiTheme="minorHAnsi" w:hAnsiTheme="minorHAnsi"/>
          <w:sz w:val="24"/>
          <w:szCs w:val="24"/>
        </w:rPr>
        <w:t>will</w:t>
      </w:r>
      <w:r w:rsidRPr="00A952A9">
        <w:rPr>
          <w:rFonts w:asciiTheme="minorHAnsi" w:hAnsiTheme="minorHAnsi"/>
          <w:spacing w:val="-1"/>
          <w:sz w:val="24"/>
          <w:szCs w:val="24"/>
        </w:rPr>
        <w:t xml:space="preserve"> </w:t>
      </w:r>
      <w:r w:rsidRPr="00A952A9">
        <w:rPr>
          <w:rFonts w:asciiTheme="minorHAnsi" w:hAnsiTheme="minorHAnsi"/>
          <w:sz w:val="24"/>
          <w:szCs w:val="24"/>
        </w:rPr>
        <w:t>designate</w:t>
      </w:r>
      <w:r w:rsidRPr="00A952A9">
        <w:rPr>
          <w:rFonts w:asciiTheme="minorHAnsi" w:hAnsiTheme="minorHAnsi"/>
          <w:spacing w:val="-1"/>
          <w:sz w:val="24"/>
          <w:szCs w:val="24"/>
        </w:rPr>
        <w:t xml:space="preserve"> </w:t>
      </w:r>
      <w:r w:rsidRPr="00A952A9">
        <w:rPr>
          <w:rFonts w:asciiTheme="minorHAnsi" w:hAnsiTheme="minorHAnsi"/>
          <w:sz w:val="24"/>
          <w:szCs w:val="24"/>
        </w:rPr>
        <w:t>an</w:t>
      </w:r>
      <w:r w:rsidRPr="00A952A9">
        <w:rPr>
          <w:rFonts w:asciiTheme="minorHAnsi" w:hAnsiTheme="minorHAnsi"/>
          <w:spacing w:val="-13"/>
          <w:sz w:val="24"/>
          <w:szCs w:val="24"/>
        </w:rPr>
        <w:t xml:space="preserve"> </w:t>
      </w:r>
      <w:r w:rsidRPr="00A952A9">
        <w:rPr>
          <w:rFonts w:asciiTheme="minorHAnsi" w:hAnsiTheme="minorHAnsi"/>
          <w:sz w:val="24"/>
          <w:szCs w:val="24"/>
        </w:rPr>
        <w:t>Appeal</w:t>
      </w:r>
      <w:r w:rsidRPr="00A952A9">
        <w:rPr>
          <w:rFonts w:asciiTheme="minorHAnsi" w:hAnsiTheme="minorHAnsi"/>
          <w:spacing w:val="-1"/>
          <w:sz w:val="24"/>
          <w:szCs w:val="24"/>
        </w:rPr>
        <w:t xml:space="preserve"> </w:t>
      </w:r>
      <w:r w:rsidRPr="00A952A9">
        <w:rPr>
          <w:rFonts w:asciiTheme="minorHAnsi" w:hAnsiTheme="minorHAnsi"/>
          <w:sz w:val="24"/>
          <w:szCs w:val="24"/>
        </w:rPr>
        <w:t>Decision-maker</w:t>
      </w:r>
      <w:r w:rsidRPr="00A952A9">
        <w:rPr>
          <w:rFonts w:asciiTheme="minorHAnsi" w:hAnsiTheme="minorHAnsi"/>
          <w:spacing w:val="-1"/>
          <w:sz w:val="24"/>
          <w:szCs w:val="24"/>
        </w:rPr>
        <w:t xml:space="preserve"> </w:t>
      </w:r>
      <w:r w:rsidRPr="00A952A9">
        <w:rPr>
          <w:rFonts w:asciiTheme="minorHAnsi" w:hAnsiTheme="minorHAnsi"/>
          <w:sz w:val="24"/>
          <w:szCs w:val="24"/>
        </w:rPr>
        <w:t>–</w:t>
      </w:r>
      <w:r w:rsidRPr="00A952A9">
        <w:rPr>
          <w:rFonts w:asciiTheme="minorHAnsi" w:hAnsiTheme="minorHAnsi"/>
          <w:spacing w:val="-1"/>
          <w:sz w:val="24"/>
          <w:szCs w:val="24"/>
        </w:rPr>
        <w:t xml:space="preserve"> </w:t>
      </w:r>
      <w:r w:rsidRPr="00A952A9">
        <w:rPr>
          <w:rFonts w:asciiTheme="minorHAnsi" w:hAnsiTheme="minorHAnsi"/>
          <w:sz w:val="24"/>
          <w:szCs w:val="24"/>
        </w:rPr>
        <w:t>either</w:t>
      </w:r>
      <w:r w:rsidRPr="00A952A9">
        <w:rPr>
          <w:rFonts w:asciiTheme="minorHAnsi" w:hAnsiTheme="minorHAnsi"/>
          <w:spacing w:val="-1"/>
          <w:sz w:val="24"/>
          <w:szCs w:val="24"/>
        </w:rPr>
        <w:t xml:space="preserve"> </w:t>
      </w:r>
      <w:r w:rsidRPr="00A952A9">
        <w:rPr>
          <w:rFonts w:asciiTheme="minorHAnsi" w:hAnsiTheme="minorHAnsi"/>
          <w:sz w:val="24"/>
          <w:szCs w:val="24"/>
        </w:rPr>
        <w:t>a</w:t>
      </w:r>
      <w:r w:rsidRPr="00A952A9">
        <w:rPr>
          <w:rFonts w:asciiTheme="minorHAnsi" w:hAnsiTheme="minorHAnsi"/>
          <w:spacing w:val="-1"/>
          <w:sz w:val="24"/>
          <w:szCs w:val="24"/>
        </w:rPr>
        <w:t xml:space="preserve"> </w:t>
      </w:r>
      <w:r w:rsidRPr="00A952A9">
        <w:rPr>
          <w:rFonts w:asciiTheme="minorHAnsi" w:hAnsiTheme="minorHAnsi"/>
          <w:sz w:val="24"/>
          <w:szCs w:val="24"/>
        </w:rPr>
        <w:t>three-member</w:t>
      </w:r>
      <w:r w:rsidRPr="00A952A9">
        <w:rPr>
          <w:rFonts w:asciiTheme="minorHAnsi" w:hAnsiTheme="minorHAnsi"/>
          <w:spacing w:val="-1"/>
          <w:sz w:val="24"/>
          <w:szCs w:val="24"/>
        </w:rPr>
        <w:t xml:space="preserve"> </w:t>
      </w:r>
      <w:r w:rsidRPr="00A952A9">
        <w:rPr>
          <w:rFonts w:asciiTheme="minorHAnsi" w:hAnsiTheme="minorHAnsi"/>
          <w:sz w:val="24"/>
          <w:szCs w:val="24"/>
        </w:rPr>
        <w:t>panel</w:t>
      </w:r>
      <w:r w:rsidRPr="00A952A9">
        <w:rPr>
          <w:rFonts w:asciiTheme="minorHAnsi" w:hAnsiTheme="minorHAnsi"/>
          <w:spacing w:val="-1"/>
          <w:sz w:val="24"/>
          <w:szCs w:val="24"/>
        </w:rPr>
        <w:t xml:space="preserve"> </w:t>
      </w:r>
      <w:r w:rsidRPr="00A952A9">
        <w:rPr>
          <w:rFonts w:asciiTheme="minorHAnsi" w:hAnsiTheme="minorHAnsi"/>
          <w:sz w:val="24"/>
          <w:szCs w:val="24"/>
        </w:rPr>
        <w:t>or</w:t>
      </w:r>
      <w:r w:rsidRPr="00A952A9">
        <w:rPr>
          <w:rFonts w:asciiTheme="minorHAnsi" w:hAnsiTheme="minorHAnsi"/>
          <w:spacing w:val="-1"/>
          <w:sz w:val="24"/>
          <w:szCs w:val="24"/>
        </w:rPr>
        <w:t xml:space="preserve"> </w:t>
      </w:r>
      <w:r w:rsidRPr="00A952A9">
        <w:rPr>
          <w:rFonts w:asciiTheme="minorHAnsi" w:hAnsiTheme="minorHAnsi"/>
          <w:sz w:val="24"/>
          <w:szCs w:val="24"/>
        </w:rPr>
        <w:t>an individual</w:t>
      </w:r>
      <w:r w:rsidRPr="00A952A9">
        <w:rPr>
          <w:rFonts w:asciiTheme="minorHAnsi" w:hAnsiTheme="minorHAnsi"/>
          <w:spacing w:val="-3"/>
          <w:sz w:val="24"/>
          <w:szCs w:val="24"/>
        </w:rPr>
        <w:t xml:space="preserve"> </w:t>
      </w:r>
      <w:r w:rsidRPr="00A952A9">
        <w:rPr>
          <w:rFonts w:asciiTheme="minorHAnsi" w:hAnsiTheme="minorHAnsi"/>
          <w:sz w:val="24"/>
          <w:szCs w:val="24"/>
        </w:rPr>
        <w:t>chosen</w:t>
      </w:r>
      <w:r w:rsidRPr="00A952A9">
        <w:rPr>
          <w:rFonts w:asciiTheme="minorHAnsi" w:hAnsiTheme="minorHAnsi"/>
          <w:spacing w:val="-3"/>
          <w:sz w:val="24"/>
          <w:szCs w:val="24"/>
        </w:rPr>
        <w:t xml:space="preserve"> </w:t>
      </w:r>
      <w:r w:rsidRPr="00A952A9">
        <w:rPr>
          <w:rFonts w:asciiTheme="minorHAnsi" w:hAnsiTheme="minorHAnsi"/>
          <w:sz w:val="24"/>
          <w:szCs w:val="24"/>
        </w:rPr>
        <w:t>from</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Pool,</w:t>
      </w:r>
      <w:r w:rsidRPr="00A952A9">
        <w:rPr>
          <w:rFonts w:asciiTheme="minorHAnsi" w:hAnsiTheme="minorHAnsi"/>
          <w:spacing w:val="-3"/>
          <w:sz w:val="24"/>
          <w:szCs w:val="24"/>
        </w:rPr>
        <w:t xml:space="preserve"> </w:t>
      </w:r>
      <w:r w:rsidRPr="00A952A9">
        <w:rPr>
          <w:rFonts w:asciiTheme="minorHAnsi" w:hAnsiTheme="minorHAnsi"/>
          <w:sz w:val="24"/>
          <w:szCs w:val="24"/>
        </w:rPr>
        <w:t>or</w:t>
      </w:r>
      <w:r w:rsidRPr="00A952A9">
        <w:rPr>
          <w:rFonts w:asciiTheme="minorHAnsi" w:hAnsiTheme="minorHAnsi"/>
          <w:spacing w:val="-3"/>
          <w:sz w:val="24"/>
          <w:szCs w:val="24"/>
        </w:rPr>
        <w:t xml:space="preserve"> </w:t>
      </w:r>
      <w:r w:rsidRPr="00A952A9">
        <w:rPr>
          <w:rFonts w:asciiTheme="minorHAnsi" w:hAnsiTheme="minorHAnsi"/>
          <w:sz w:val="24"/>
          <w:szCs w:val="24"/>
        </w:rPr>
        <w:t>other</w:t>
      </w:r>
      <w:r w:rsidRPr="00A952A9">
        <w:rPr>
          <w:rFonts w:asciiTheme="minorHAnsi" w:hAnsiTheme="minorHAnsi"/>
          <w:spacing w:val="-3"/>
          <w:sz w:val="24"/>
          <w:szCs w:val="24"/>
        </w:rPr>
        <w:t xml:space="preserve"> </w:t>
      </w:r>
      <w:r w:rsidRPr="00A952A9">
        <w:rPr>
          <w:rFonts w:asciiTheme="minorHAnsi" w:hAnsiTheme="minorHAnsi"/>
          <w:sz w:val="24"/>
          <w:szCs w:val="24"/>
        </w:rPr>
        <w:t>trained</w:t>
      </w:r>
      <w:r w:rsidRPr="00A952A9">
        <w:rPr>
          <w:rFonts w:asciiTheme="minorHAnsi" w:hAnsiTheme="minorHAnsi"/>
          <w:spacing w:val="-3"/>
          <w:sz w:val="24"/>
          <w:szCs w:val="24"/>
        </w:rPr>
        <w:t xml:space="preserve"> </w:t>
      </w:r>
      <w:r w:rsidRPr="00A952A9">
        <w:rPr>
          <w:rFonts w:asciiTheme="minorHAnsi" w:hAnsiTheme="minorHAnsi"/>
          <w:sz w:val="24"/>
          <w:szCs w:val="24"/>
        </w:rPr>
        <w:t>internal</w:t>
      </w:r>
      <w:r w:rsidRPr="00A952A9">
        <w:rPr>
          <w:rFonts w:asciiTheme="minorHAnsi" w:hAnsiTheme="minorHAnsi"/>
          <w:spacing w:val="-3"/>
          <w:sz w:val="24"/>
          <w:szCs w:val="24"/>
        </w:rPr>
        <w:t xml:space="preserve"> </w:t>
      </w:r>
      <w:r w:rsidRPr="00A952A9">
        <w:rPr>
          <w:rFonts w:asciiTheme="minorHAnsi" w:hAnsiTheme="minorHAnsi"/>
          <w:sz w:val="24"/>
          <w:szCs w:val="24"/>
        </w:rPr>
        <w:t>or</w:t>
      </w:r>
      <w:r w:rsidRPr="00A952A9">
        <w:rPr>
          <w:rFonts w:asciiTheme="minorHAnsi" w:hAnsiTheme="minorHAnsi"/>
          <w:spacing w:val="-3"/>
          <w:sz w:val="24"/>
          <w:szCs w:val="24"/>
        </w:rPr>
        <w:t xml:space="preserve"> </w:t>
      </w:r>
      <w:r w:rsidRPr="00A952A9">
        <w:rPr>
          <w:rFonts w:asciiTheme="minorHAnsi" w:hAnsiTheme="minorHAnsi"/>
          <w:sz w:val="24"/>
          <w:szCs w:val="24"/>
        </w:rPr>
        <w:t>external</w:t>
      </w:r>
      <w:r w:rsidRPr="00A952A9">
        <w:rPr>
          <w:rFonts w:asciiTheme="minorHAnsi" w:hAnsiTheme="minorHAnsi"/>
          <w:spacing w:val="-3"/>
          <w:sz w:val="24"/>
          <w:szCs w:val="24"/>
        </w:rPr>
        <w:t xml:space="preserve"> </w:t>
      </w:r>
      <w:r w:rsidRPr="00A952A9">
        <w:rPr>
          <w:rFonts w:asciiTheme="minorHAnsi" w:hAnsiTheme="minorHAnsi"/>
          <w:sz w:val="24"/>
          <w:szCs w:val="24"/>
        </w:rPr>
        <w:t>individuals,</w:t>
      </w:r>
      <w:r w:rsidRPr="00A952A9">
        <w:rPr>
          <w:rFonts w:asciiTheme="minorHAnsi" w:hAnsiTheme="minorHAnsi"/>
          <w:spacing w:val="-3"/>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hear</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 xml:space="preserve">No Appeal Decision-maker(s) will have been previously involved in the Resolution Process for the Complaint, including in any supportive measure challenge or dismissal appeal that may have been decided earlier in the process. If a panel is used, a voting chair will be designated by the Title IX </w:t>
      </w:r>
      <w:r w:rsidRPr="00A952A9">
        <w:rPr>
          <w:rFonts w:asciiTheme="minorHAnsi" w:hAnsiTheme="minorHAnsi"/>
          <w:spacing w:val="-2"/>
          <w:sz w:val="24"/>
          <w:szCs w:val="24"/>
        </w:rPr>
        <w:t>Coordinator.</w:t>
      </w:r>
    </w:p>
    <w:p w14:paraId="049EF272" w14:textId="77777777" w:rsidR="0041062F" w:rsidRPr="00A952A9" w:rsidRDefault="0041062F">
      <w:pPr>
        <w:pStyle w:val="BodyText"/>
        <w:spacing w:before="24"/>
        <w:ind w:left="0" w:firstLine="0"/>
        <w:rPr>
          <w:rFonts w:asciiTheme="minorHAnsi" w:hAnsiTheme="minorHAnsi"/>
          <w:sz w:val="24"/>
          <w:szCs w:val="24"/>
        </w:rPr>
      </w:pPr>
    </w:p>
    <w:p w14:paraId="60C7AB8C" w14:textId="77777777" w:rsidR="0041062F" w:rsidRPr="00A952A9" w:rsidRDefault="0041062F">
      <w:pPr>
        <w:spacing w:line="268" w:lineRule="exact"/>
        <w:ind w:left="1187"/>
        <w:rPr>
          <w:i/>
        </w:rPr>
      </w:pPr>
      <w:r w:rsidRPr="00A952A9">
        <w:rPr>
          <w:i/>
          <w:color w:val="2F5496"/>
        </w:rPr>
        <w:t>Appeal</w:t>
      </w:r>
      <w:r w:rsidRPr="00A952A9">
        <w:rPr>
          <w:i/>
          <w:color w:val="2F5496"/>
          <w:spacing w:val="-6"/>
        </w:rPr>
        <w:t xml:space="preserve"> </w:t>
      </w:r>
      <w:r w:rsidRPr="00A952A9">
        <w:rPr>
          <w:i/>
          <w:color w:val="2F5496"/>
          <w:spacing w:val="-2"/>
        </w:rPr>
        <w:t>Grounds</w:t>
      </w:r>
    </w:p>
    <w:p w14:paraId="670CF32C" w14:textId="77777777" w:rsidR="0041062F" w:rsidRPr="00A952A9" w:rsidRDefault="0041062F">
      <w:pPr>
        <w:pStyle w:val="BodyText"/>
        <w:spacing w:line="252" w:lineRule="exact"/>
        <w:ind w:left="827" w:firstLine="0"/>
        <w:rPr>
          <w:rFonts w:asciiTheme="minorHAnsi" w:hAnsiTheme="minorHAnsi"/>
          <w:sz w:val="24"/>
          <w:szCs w:val="24"/>
        </w:rPr>
      </w:pPr>
      <w:r w:rsidRPr="00A952A9">
        <w:rPr>
          <w:rFonts w:asciiTheme="minorHAnsi" w:hAnsiTheme="minorHAnsi"/>
          <w:sz w:val="24"/>
          <w:szCs w:val="24"/>
        </w:rPr>
        <w:t>Appeals</w:t>
      </w:r>
      <w:r w:rsidRPr="00A952A9">
        <w:rPr>
          <w:rFonts w:asciiTheme="minorHAnsi" w:hAnsiTheme="minorHAnsi"/>
          <w:spacing w:val="-6"/>
          <w:sz w:val="24"/>
          <w:szCs w:val="24"/>
        </w:rPr>
        <w:t xml:space="preserve"> </w:t>
      </w:r>
      <w:r w:rsidRPr="00A952A9">
        <w:rPr>
          <w:rFonts w:asciiTheme="minorHAnsi" w:hAnsiTheme="minorHAnsi"/>
          <w:sz w:val="24"/>
          <w:szCs w:val="24"/>
        </w:rPr>
        <w:t>are</w:t>
      </w:r>
      <w:r w:rsidRPr="00A952A9">
        <w:rPr>
          <w:rFonts w:asciiTheme="minorHAnsi" w:hAnsiTheme="minorHAnsi"/>
          <w:spacing w:val="-5"/>
          <w:sz w:val="24"/>
          <w:szCs w:val="24"/>
        </w:rPr>
        <w:t xml:space="preserve"> </w:t>
      </w:r>
      <w:r w:rsidRPr="00A952A9">
        <w:rPr>
          <w:rFonts w:asciiTheme="minorHAnsi" w:hAnsiTheme="minorHAnsi"/>
          <w:sz w:val="24"/>
          <w:szCs w:val="24"/>
        </w:rPr>
        <w:t>limited</w:t>
      </w:r>
      <w:r w:rsidRPr="00A952A9">
        <w:rPr>
          <w:rFonts w:asciiTheme="minorHAnsi" w:hAnsiTheme="minorHAnsi"/>
          <w:spacing w:val="-5"/>
          <w:sz w:val="24"/>
          <w:szCs w:val="24"/>
        </w:rPr>
        <w:t xml:space="preserve"> </w:t>
      </w:r>
      <w:r w:rsidRPr="00A952A9">
        <w:rPr>
          <w:rFonts w:asciiTheme="minorHAnsi" w:hAnsiTheme="minorHAnsi"/>
          <w:sz w:val="24"/>
          <w:szCs w:val="24"/>
        </w:rPr>
        <w:t>to</w:t>
      </w:r>
      <w:r w:rsidRPr="00A952A9">
        <w:rPr>
          <w:rFonts w:asciiTheme="minorHAnsi" w:hAnsiTheme="minorHAnsi"/>
          <w:spacing w:val="-5"/>
          <w:sz w:val="24"/>
          <w:szCs w:val="24"/>
        </w:rPr>
        <w:t xml:space="preserve"> </w:t>
      </w:r>
      <w:r w:rsidRPr="00A952A9">
        <w:rPr>
          <w:rFonts w:asciiTheme="minorHAnsi" w:hAnsiTheme="minorHAnsi"/>
          <w:sz w:val="24"/>
          <w:szCs w:val="24"/>
        </w:rPr>
        <w:t>the</w:t>
      </w:r>
      <w:r w:rsidRPr="00A952A9">
        <w:rPr>
          <w:rFonts w:asciiTheme="minorHAnsi" w:hAnsiTheme="minorHAnsi"/>
          <w:spacing w:val="-5"/>
          <w:sz w:val="24"/>
          <w:szCs w:val="24"/>
        </w:rPr>
        <w:t xml:space="preserve"> </w:t>
      </w:r>
      <w:r w:rsidRPr="00A952A9">
        <w:rPr>
          <w:rFonts w:asciiTheme="minorHAnsi" w:hAnsiTheme="minorHAnsi"/>
          <w:sz w:val="24"/>
          <w:szCs w:val="24"/>
        </w:rPr>
        <w:t>following</w:t>
      </w:r>
      <w:r w:rsidRPr="00A952A9">
        <w:rPr>
          <w:rFonts w:asciiTheme="minorHAnsi" w:hAnsiTheme="minorHAnsi"/>
          <w:spacing w:val="-5"/>
          <w:sz w:val="24"/>
          <w:szCs w:val="24"/>
        </w:rPr>
        <w:t xml:space="preserve"> </w:t>
      </w:r>
      <w:r w:rsidRPr="00A952A9">
        <w:rPr>
          <w:rFonts w:asciiTheme="minorHAnsi" w:hAnsiTheme="minorHAnsi"/>
          <w:spacing w:val="-2"/>
          <w:sz w:val="24"/>
          <w:szCs w:val="24"/>
        </w:rPr>
        <w:t>grounds:</w:t>
      </w:r>
    </w:p>
    <w:p w14:paraId="76D9CC9A" w14:textId="77777777" w:rsidR="0041062F" w:rsidRPr="00A952A9" w:rsidRDefault="0041062F">
      <w:pPr>
        <w:pStyle w:val="BodyText"/>
        <w:spacing w:before="42"/>
        <w:ind w:left="0" w:firstLine="0"/>
        <w:rPr>
          <w:rFonts w:asciiTheme="minorHAnsi" w:hAnsiTheme="minorHAnsi"/>
          <w:sz w:val="24"/>
          <w:szCs w:val="24"/>
        </w:rPr>
      </w:pPr>
    </w:p>
    <w:p w14:paraId="1C8B262F" w14:textId="77777777" w:rsidR="0041062F" w:rsidRPr="00A952A9" w:rsidRDefault="0041062F" w:rsidP="00A47BC6">
      <w:pPr>
        <w:pStyle w:val="ListParagraph"/>
        <w:widowControl w:val="0"/>
        <w:numPr>
          <w:ilvl w:val="0"/>
          <w:numId w:val="49"/>
        </w:numPr>
        <w:tabs>
          <w:tab w:val="left" w:pos="1555"/>
        </w:tabs>
        <w:autoSpaceDE w:val="0"/>
        <w:autoSpaceDN w:val="0"/>
        <w:ind w:left="1555" w:hanging="358"/>
        <w:contextualSpacing w:val="0"/>
      </w:pPr>
      <w:r w:rsidRPr="00A952A9">
        <w:t>A</w:t>
      </w:r>
      <w:r w:rsidRPr="00A952A9">
        <w:rPr>
          <w:spacing w:val="-16"/>
        </w:rPr>
        <w:t xml:space="preserve"> </w:t>
      </w:r>
      <w:r w:rsidRPr="00A952A9">
        <w:t>procedural</w:t>
      </w:r>
      <w:r w:rsidRPr="00A952A9">
        <w:rPr>
          <w:spacing w:val="-7"/>
        </w:rPr>
        <w:t xml:space="preserve"> </w:t>
      </w:r>
      <w:r w:rsidRPr="00A952A9">
        <w:t>irregularity</w:t>
      </w:r>
      <w:r w:rsidRPr="00A952A9">
        <w:rPr>
          <w:spacing w:val="-6"/>
        </w:rPr>
        <w:t xml:space="preserve"> </w:t>
      </w:r>
      <w:r w:rsidRPr="00A952A9">
        <w:t>that</w:t>
      </w:r>
      <w:r w:rsidRPr="00A952A9">
        <w:rPr>
          <w:spacing w:val="-6"/>
        </w:rPr>
        <w:t xml:space="preserve"> </w:t>
      </w:r>
      <w:r w:rsidRPr="00A952A9">
        <w:t>would</w:t>
      </w:r>
      <w:r w:rsidRPr="00A952A9">
        <w:rPr>
          <w:spacing w:val="-6"/>
        </w:rPr>
        <w:t xml:space="preserve"> </w:t>
      </w:r>
      <w:r w:rsidRPr="00A952A9">
        <w:t>change</w:t>
      </w:r>
      <w:r w:rsidRPr="00A952A9">
        <w:rPr>
          <w:spacing w:val="-6"/>
        </w:rPr>
        <w:t xml:space="preserve"> </w:t>
      </w:r>
      <w:r w:rsidRPr="00A952A9">
        <w:t>the</w:t>
      </w:r>
      <w:r w:rsidRPr="00A952A9">
        <w:rPr>
          <w:spacing w:val="-6"/>
        </w:rPr>
        <w:t xml:space="preserve"> </w:t>
      </w:r>
      <w:r w:rsidRPr="00A952A9">
        <w:rPr>
          <w:spacing w:val="-2"/>
        </w:rPr>
        <w:t>outcome.</w:t>
      </w:r>
    </w:p>
    <w:p w14:paraId="2144A4D4" w14:textId="77777777" w:rsidR="0041062F" w:rsidRPr="00A952A9" w:rsidRDefault="0041062F" w:rsidP="00A47BC6">
      <w:pPr>
        <w:pStyle w:val="ListParagraph"/>
        <w:widowControl w:val="0"/>
        <w:numPr>
          <w:ilvl w:val="0"/>
          <w:numId w:val="49"/>
        </w:numPr>
        <w:tabs>
          <w:tab w:val="left" w:pos="1555"/>
          <w:tab w:val="left" w:pos="1557"/>
        </w:tabs>
        <w:autoSpaceDE w:val="0"/>
        <w:autoSpaceDN w:val="0"/>
        <w:spacing w:before="1"/>
        <w:ind w:right="170"/>
        <w:contextualSpacing w:val="0"/>
      </w:pPr>
      <w:r w:rsidRPr="00A952A9">
        <w:t>New</w:t>
      </w:r>
      <w:r w:rsidRPr="00A952A9">
        <w:rPr>
          <w:spacing w:val="-3"/>
        </w:rPr>
        <w:t xml:space="preserve"> </w:t>
      </w:r>
      <w:r w:rsidRPr="00A952A9">
        <w:t>evidence</w:t>
      </w:r>
      <w:r w:rsidRPr="00A952A9">
        <w:rPr>
          <w:spacing w:val="-3"/>
        </w:rPr>
        <w:t xml:space="preserve"> </w:t>
      </w:r>
      <w:r w:rsidRPr="00A952A9">
        <w:t>that</w:t>
      </w:r>
      <w:r w:rsidRPr="00A952A9">
        <w:rPr>
          <w:spacing w:val="-3"/>
        </w:rPr>
        <w:t xml:space="preserve"> </w:t>
      </w:r>
      <w:r w:rsidRPr="00A952A9">
        <w:t>would</w:t>
      </w:r>
      <w:r w:rsidRPr="00A952A9">
        <w:rPr>
          <w:spacing w:val="-3"/>
        </w:rPr>
        <w:t xml:space="preserve"> </w:t>
      </w:r>
      <w:r w:rsidRPr="00A952A9">
        <w:t>change</w:t>
      </w:r>
      <w:r w:rsidRPr="00A952A9">
        <w:rPr>
          <w:spacing w:val="-3"/>
        </w:rPr>
        <w:t xml:space="preserve"> </w:t>
      </w:r>
      <w:r w:rsidRPr="00A952A9">
        <w:t>the</w:t>
      </w:r>
      <w:r w:rsidRPr="00A952A9">
        <w:rPr>
          <w:spacing w:val="-3"/>
        </w:rPr>
        <w:t xml:space="preserve"> </w:t>
      </w:r>
      <w:r w:rsidRPr="00A952A9">
        <w:t>outcome</w:t>
      </w:r>
      <w:r w:rsidRPr="00A952A9">
        <w:rPr>
          <w:spacing w:val="-3"/>
        </w:rPr>
        <w:t xml:space="preserve"> </w:t>
      </w:r>
      <w:r w:rsidRPr="00A952A9">
        <w:t>and</w:t>
      </w:r>
      <w:r w:rsidRPr="00A952A9">
        <w:rPr>
          <w:spacing w:val="-3"/>
        </w:rPr>
        <w:t xml:space="preserve"> </w:t>
      </w:r>
      <w:r w:rsidRPr="00A952A9">
        <w:t>that</w:t>
      </w:r>
      <w:r w:rsidRPr="00A952A9">
        <w:rPr>
          <w:spacing w:val="-5"/>
        </w:rPr>
        <w:t xml:space="preserve"> </w:t>
      </w:r>
      <w:r w:rsidRPr="00A952A9">
        <w:t>was</w:t>
      </w:r>
      <w:r w:rsidRPr="00A952A9">
        <w:rPr>
          <w:spacing w:val="-3"/>
        </w:rPr>
        <w:t xml:space="preserve"> </w:t>
      </w:r>
      <w:r w:rsidRPr="00A952A9">
        <w:t>not</w:t>
      </w:r>
      <w:r w:rsidRPr="00A952A9">
        <w:rPr>
          <w:spacing w:val="-3"/>
        </w:rPr>
        <w:t xml:space="preserve"> </w:t>
      </w:r>
      <w:r w:rsidRPr="00A952A9">
        <w:t>reasonably</w:t>
      </w:r>
      <w:r w:rsidRPr="00A952A9">
        <w:rPr>
          <w:spacing w:val="-3"/>
        </w:rPr>
        <w:t xml:space="preserve"> </w:t>
      </w:r>
      <w:r w:rsidRPr="00A952A9">
        <w:t>available</w:t>
      </w:r>
      <w:r w:rsidRPr="00A952A9">
        <w:rPr>
          <w:spacing w:val="-3"/>
        </w:rPr>
        <w:t xml:space="preserve"> </w:t>
      </w:r>
      <w:r w:rsidRPr="00A952A9">
        <w:t>at the time the determination regarding responsibility was made.</w:t>
      </w:r>
    </w:p>
    <w:p w14:paraId="617424FE" w14:textId="77777777" w:rsidR="0041062F" w:rsidRPr="00A952A9" w:rsidRDefault="0041062F" w:rsidP="00A47BC6">
      <w:pPr>
        <w:pStyle w:val="ListParagraph"/>
        <w:widowControl w:val="0"/>
        <w:numPr>
          <w:ilvl w:val="0"/>
          <w:numId w:val="49"/>
        </w:numPr>
        <w:tabs>
          <w:tab w:val="left" w:pos="1555"/>
          <w:tab w:val="left" w:pos="1557"/>
        </w:tabs>
        <w:autoSpaceDE w:val="0"/>
        <w:autoSpaceDN w:val="0"/>
        <w:ind w:right="284"/>
        <w:contextualSpacing w:val="0"/>
      </w:pPr>
      <w:r w:rsidRPr="00A952A9">
        <w:t>The</w:t>
      </w:r>
      <w:r w:rsidRPr="00A952A9">
        <w:rPr>
          <w:spacing w:val="-9"/>
        </w:rPr>
        <w:t xml:space="preserve"> </w:t>
      </w:r>
      <w:r w:rsidRPr="00A952A9">
        <w:t>Title</w:t>
      </w:r>
      <w:r w:rsidRPr="00A952A9">
        <w:rPr>
          <w:spacing w:val="-6"/>
        </w:rPr>
        <w:t xml:space="preserve"> </w:t>
      </w:r>
      <w:r w:rsidRPr="00A952A9">
        <w:t>IX</w:t>
      </w:r>
      <w:r w:rsidRPr="00A952A9">
        <w:rPr>
          <w:spacing w:val="-6"/>
        </w:rPr>
        <w:t xml:space="preserve"> </w:t>
      </w:r>
      <w:r w:rsidRPr="00A952A9">
        <w:t>Coordinator,</w:t>
      </w:r>
      <w:r w:rsidRPr="00A952A9">
        <w:rPr>
          <w:spacing w:val="-6"/>
        </w:rPr>
        <w:t xml:space="preserve"> </w:t>
      </w:r>
      <w:r w:rsidRPr="00A952A9">
        <w:t>Investigator(s),</w:t>
      </w:r>
      <w:r w:rsidRPr="00A952A9">
        <w:rPr>
          <w:spacing w:val="-6"/>
        </w:rPr>
        <w:t xml:space="preserve"> </w:t>
      </w:r>
      <w:r w:rsidRPr="00A952A9">
        <w:t>or</w:t>
      </w:r>
      <w:r w:rsidRPr="00A952A9">
        <w:rPr>
          <w:spacing w:val="-6"/>
        </w:rPr>
        <w:t xml:space="preserve"> </w:t>
      </w:r>
      <w:r w:rsidRPr="00A952A9">
        <w:t>Decision-maker(s)</w:t>
      </w:r>
      <w:r w:rsidRPr="00A952A9">
        <w:rPr>
          <w:spacing w:val="-6"/>
        </w:rPr>
        <w:t xml:space="preserve"> </w:t>
      </w:r>
      <w:r w:rsidRPr="00A952A9">
        <w:t>had</w:t>
      </w:r>
      <w:r w:rsidRPr="00A952A9">
        <w:rPr>
          <w:spacing w:val="-6"/>
        </w:rPr>
        <w:t xml:space="preserve"> </w:t>
      </w:r>
      <w:r w:rsidRPr="00A952A9">
        <w:t>a</w:t>
      </w:r>
      <w:r w:rsidRPr="00A952A9">
        <w:rPr>
          <w:spacing w:val="-6"/>
        </w:rPr>
        <w:t xml:space="preserve"> </w:t>
      </w:r>
      <w:r w:rsidRPr="00A952A9">
        <w:t>conflict</w:t>
      </w:r>
      <w:r w:rsidRPr="00A952A9">
        <w:rPr>
          <w:spacing w:val="-6"/>
        </w:rPr>
        <w:t xml:space="preserve"> </w:t>
      </w:r>
      <w:r w:rsidRPr="00A952A9">
        <w:t>of</w:t>
      </w:r>
      <w:r w:rsidRPr="00A952A9">
        <w:rPr>
          <w:spacing w:val="-6"/>
        </w:rPr>
        <w:t xml:space="preserve"> </w:t>
      </w:r>
      <w:r w:rsidRPr="00A952A9">
        <w:t>interest or bias for or against complainants or respondents generally or the specific Complainant or Respondent that would change the outcome.</w:t>
      </w:r>
    </w:p>
    <w:p w14:paraId="3FBC0528" w14:textId="77777777" w:rsidR="0041062F" w:rsidRPr="00A952A9" w:rsidRDefault="0041062F" w:rsidP="00A47BC6">
      <w:pPr>
        <w:pStyle w:val="ListParagraph"/>
        <w:widowControl w:val="0"/>
        <w:numPr>
          <w:ilvl w:val="0"/>
          <w:numId w:val="49"/>
        </w:numPr>
        <w:tabs>
          <w:tab w:val="left" w:pos="1555"/>
          <w:tab w:val="left" w:pos="1557"/>
        </w:tabs>
        <w:autoSpaceDE w:val="0"/>
        <w:autoSpaceDN w:val="0"/>
        <w:spacing w:before="4"/>
        <w:ind w:right="261"/>
        <w:contextualSpacing w:val="0"/>
      </w:pPr>
      <w:r w:rsidRPr="00A952A9">
        <w:t>The Final Determina0on by the Decision-maker is substan0ally contrary to the weight of the evidence</w:t>
      </w:r>
      <w:r w:rsidRPr="00A952A9">
        <w:rPr>
          <w:spacing w:val="-3"/>
        </w:rPr>
        <w:t xml:space="preserve"> </w:t>
      </w:r>
      <w:r w:rsidRPr="00A952A9">
        <w:t>in</w:t>
      </w:r>
      <w:r w:rsidRPr="00A952A9">
        <w:rPr>
          <w:spacing w:val="-3"/>
        </w:rPr>
        <w:t xml:space="preserve"> </w:t>
      </w:r>
      <w:r w:rsidRPr="00A952A9">
        <w:t>the</w:t>
      </w:r>
      <w:r w:rsidRPr="00A952A9">
        <w:rPr>
          <w:spacing w:val="-3"/>
        </w:rPr>
        <w:t xml:space="preserve"> </w:t>
      </w:r>
      <w:r w:rsidRPr="00A952A9">
        <w:t>record</w:t>
      </w:r>
      <w:r w:rsidRPr="00A952A9">
        <w:rPr>
          <w:spacing w:val="-3"/>
        </w:rPr>
        <w:t xml:space="preserve"> </w:t>
      </w:r>
      <w:r w:rsidRPr="00A952A9">
        <w:t>(applicable</w:t>
      </w:r>
      <w:r w:rsidRPr="00A952A9">
        <w:rPr>
          <w:spacing w:val="-3"/>
        </w:rPr>
        <w:t xml:space="preserve"> </w:t>
      </w:r>
      <w:r w:rsidRPr="00A952A9">
        <w:t>to</w:t>
      </w:r>
      <w:r w:rsidRPr="00A952A9">
        <w:rPr>
          <w:spacing w:val="-3"/>
        </w:rPr>
        <w:t xml:space="preserve"> </w:t>
      </w:r>
      <w:r w:rsidRPr="00A952A9">
        <w:t>sanc0ons</w:t>
      </w:r>
      <w:r w:rsidRPr="00A952A9">
        <w:rPr>
          <w:spacing w:val="-3"/>
        </w:rPr>
        <w:t xml:space="preserve"> </w:t>
      </w:r>
      <w:r w:rsidRPr="00A952A9">
        <w:t>of</w:t>
      </w:r>
      <w:r w:rsidRPr="00A952A9">
        <w:rPr>
          <w:spacing w:val="-3"/>
        </w:rPr>
        <w:t xml:space="preserve"> </w:t>
      </w:r>
      <w:r w:rsidRPr="00A952A9">
        <w:t>suspension,</w:t>
      </w:r>
      <w:r w:rsidRPr="00A952A9">
        <w:rPr>
          <w:spacing w:val="-3"/>
        </w:rPr>
        <w:t xml:space="preserve"> </w:t>
      </w:r>
      <w:r w:rsidRPr="00A952A9">
        <w:t>expulsion,</w:t>
      </w:r>
      <w:r w:rsidRPr="00A952A9">
        <w:rPr>
          <w:spacing w:val="-3"/>
        </w:rPr>
        <w:t xml:space="preserve"> </w:t>
      </w:r>
      <w:r w:rsidRPr="00A952A9">
        <w:t>or</w:t>
      </w:r>
      <w:r w:rsidRPr="00A952A9">
        <w:rPr>
          <w:spacing w:val="-3"/>
        </w:rPr>
        <w:t xml:space="preserve"> </w:t>
      </w:r>
      <w:r w:rsidRPr="00A952A9">
        <w:t>termina0on,</w:t>
      </w:r>
      <w:r w:rsidRPr="00A952A9">
        <w:rPr>
          <w:spacing w:val="-3"/>
        </w:rPr>
        <w:t xml:space="preserve"> </w:t>
      </w:r>
      <w:r w:rsidRPr="00A952A9">
        <w:t>only).</w:t>
      </w:r>
    </w:p>
    <w:p w14:paraId="2B1EA40D" w14:textId="77777777" w:rsidR="0041062F" w:rsidRPr="00A952A9" w:rsidRDefault="0041062F" w:rsidP="00A47BC6">
      <w:pPr>
        <w:pStyle w:val="ListParagraph"/>
        <w:widowControl w:val="0"/>
        <w:numPr>
          <w:ilvl w:val="0"/>
          <w:numId w:val="49"/>
        </w:numPr>
        <w:tabs>
          <w:tab w:val="left" w:pos="1555"/>
          <w:tab w:val="left" w:pos="1557"/>
        </w:tabs>
        <w:autoSpaceDE w:val="0"/>
        <w:autoSpaceDN w:val="0"/>
        <w:spacing w:before="3" w:line="237" w:lineRule="auto"/>
        <w:ind w:right="472"/>
        <w:contextualSpacing w:val="0"/>
      </w:pPr>
      <w:r w:rsidRPr="00A952A9">
        <w:t>The</w:t>
      </w:r>
      <w:r w:rsidRPr="00A952A9">
        <w:rPr>
          <w:spacing w:val="-3"/>
        </w:rPr>
        <w:t xml:space="preserve"> </w:t>
      </w:r>
      <w:r w:rsidRPr="00A952A9">
        <w:t>sanc0ons</w:t>
      </w:r>
      <w:r w:rsidRPr="00A952A9">
        <w:rPr>
          <w:spacing w:val="-3"/>
        </w:rPr>
        <w:t xml:space="preserve"> </w:t>
      </w:r>
      <w:r w:rsidRPr="00A952A9">
        <w:t>fall</w:t>
      </w:r>
      <w:r w:rsidRPr="00A952A9">
        <w:rPr>
          <w:spacing w:val="-3"/>
        </w:rPr>
        <w:t xml:space="preserve"> </w:t>
      </w:r>
      <w:r w:rsidRPr="00A952A9">
        <w:t>outside</w:t>
      </w:r>
      <w:r w:rsidRPr="00A952A9">
        <w:rPr>
          <w:spacing w:val="-3"/>
        </w:rPr>
        <w:t xml:space="preserve"> </w:t>
      </w:r>
      <w:r w:rsidRPr="00A952A9">
        <w:t>the</w:t>
      </w:r>
      <w:r w:rsidRPr="00A952A9">
        <w:rPr>
          <w:spacing w:val="-3"/>
        </w:rPr>
        <w:t xml:space="preserve"> </w:t>
      </w:r>
      <w:r w:rsidRPr="00A952A9">
        <w:t>range</w:t>
      </w:r>
      <w:r w:rsidRPr="00A952A9">
        <w:rPr>
          <w:spacing w:val="-3"/>
        </w:rPr>
        <w:t xml:space="preserve"> </w:t>
      </w:r>
      <w:r w:rsidRPr="00A952A9">
        <w:t>of</w:t>
      </w:r>
      <w:r w:rsidRPr="00A952A9">
        <w:rPr>
          <w:spacing w:val="-3"/>
        </w:rPr>
        <w:t xml:space="preserve"> </w:t>
      </w:r>
      <w:r w:rsidRPr="00A952A9">
        <w:t>sanc0ons</w:t>
      </w:r>
      <w:r w:rsidRPr="00A952A9">
        <w:rPr>
          <w:spacing w:val="-3"/>
        </w:rPr>
        <w:t xml:space="preserve"> </w:t>
      </w:r>
      <w:r w:rsidRPr="00A952A9">
        <w:t>designated</w:t>
      </w:r>
      <w:r w:rsidRPr="00A952A9">
        <w:rPr>
          <w:spacing w:val="-3"/>
        </w:rPr>
        <w:t xml:space="preserve"> </w:t>
      </w:r>
      <w:r w:rsidRPr="00A952A9">
        <w:t>for</w:t>
      </w:r>
      <w:r w:rsidRPr="00A952A9">
        <w:rPr>
          <w:spacing w:val="-3"/>
        </w:rPr>
        <w:t xml:space="preserve"> </w:t>
      </w:r>
      <w:r w:rsidRPr="00A952A9">
        <w:t>this</w:t>
      </w:r>
      <w:r w:rsidRPr="00A952A9">
        <w:rPr>
          <w:spacing w:val="-3"/>
        </w:rPr>
        <w:t xml:space="preserve"> </w:t>
      </w:r>
      <w:r w:rsidRPr="00A952A9">
        <w:t>o</w:t>
      </w:r>
      <w:r w:rsidRPr="00A952A9">
        <w:rPr>
          <w:rFonts w:ascii="Arial" w:hAnsi="Arial" w:cs="Arial"/>
        </w:rPr>
        <w:t>ﬀ</w:t>
      </w:r>
      <w:r w:rsidRPr="00A952A9">
        <w:t>ense,</w:t>
      </w:r>
      <w:r w:rsidRPr="00A952A9">
        <w:rPr>
          <w:spacing w:val="-3"/>
        </w:rPr>
        <w:t xml:space="preserve"> </w:t>
      </w:r>
      <w:r w:rsidRPr="00A952A9">
        <w:t>considering</w:t>
      </w:r>
      <w:r w:rsidRPr="00A952A9">
        <w:rPr>
          <w:spacing w:val="-3"/>
        </w:rPr>
        <w:t xml:space="preserve"> </w:t>
      </w:r>
      <w:r w:rsidRPr="00A952A9">
        <w:t>the cumula0ve conduct/disciplinary record of the Respondent (applicable to sanc0ons of suspension, expulsion, or termina0on, only).</w:t>
      </w:r>
    </w:p>
    <w:p w14:paraId="51885C5D" w14:textId="77777777" w:rsidR="0041062F" w:rsidRPr="00A952A9" w:rsidRDefault="0041062F">
      <w:pPr>
        <w:pStyle w:val="BodyText"/>
        <w:spacing w:before="11"/>
        <w:ind w:left="0" w:firstLine="0"/>
        <w:rPr>
          <w:rFonts w:asciiTheme="minorHAnsi" w:hAnsiTheme="minorHAnsi"/>
          <w:sz w:val="24"/>
          <w:szCs w:val="24"/>
        </w:rPr>
      </w:pPr>
    </w:p>
    <w:p w14:paraId="774C4D39" w14:textId="77777777" w:rsidR="0041062F" w:rsidRPr="00A952A9" w:rsidRDefault="0041062F">
      <w:pPr>
        <w:spacing w:line="268" w:lineRule="exact"/>
        <w:ind w:left="1187"/>
        <w:rPr>
          <w:i/>
        </w:rPr>
      </w:pPr>
      <w:r w:rsidRPr="00A952A9">
        <w:rPr>
          <w:i/>
          <w:color w:val="2F5496"/>
        </w:rPr>
        <w:t>Request</w:t>
      </w:r>
      <w:r w:rsidRPr="00A952A9">
        <w:rPr>
          <w:i/>
          <w:color w:val="2F5496"/>
          <w:spacing w:val="-10"/>
        </w:rPr>
        <w:t xml:space="preserve"> </w:t>
      </w:r>
      <w:r w:rsidRPr="00A952A9">
        <w:rPr>
          <w:i/>
          <w:color w:val="2F5496"/>
        </w:rPr>
        <w:t>for</w:t>
      </w:r>
      <w:r w:rsidRPr="00A952A9">
        <w:rPr>
          <w:i/>
          <w:color w:val="2F5496"/>
          <w:spacing w:val="-10"/>
        </w:rPr>
        <w:t xml:space="preserve"> </w:t>
      </w:r>
      <w:r w:rsidRPr="00A952A9">
        <w:rPr>
          <w:i/>
          <w:color w:val="2F5496"/>
          <w:spacing w:val="-2"/>
        </w:rPr>
        <w:t>Appeal</w:t>
      </w:r>
    </w:p>
    <w:p w14:paraId="453B840F" w14:textId="77777777" w:rsidR="0041062F" w:rsidRPr="00A952A9" w:rsidRDefault="0041062F">
      <w:pPr>
        <w:pStyle w:val="BodyText"/>
        <w:spacing w:line="259" w:lineRule="auto"/>
        <w:ind w:right="149" w:hanging="10"/>
        <w:rPr>
          <w:rFonts w:asciiTheme="minorHAnsi" w:hAnsiTheme="minorHAnsi"/>
          <w:sz w:val="24"/>
          <w:szCs w:val="24"/>
        </w:rPr>
      </w:pPr>
      <w:r w:rsidRPr="00A952A9">
        <w:rPr>
          <w:rFonts w:asciiTheme="minorHAnsi" w:hAnsiTheme="minorHAnsi"/>
          <w:sz w:val="24"/>
          <w:szCs w:val="24"/>
        </w:rPr>
        <w:t>Any</w:t>
      </w:r>
      <w:r w:rsidRPr="00A952A9">
        <w:rPr>
          <w:rFonts w:asciiTheme="minorHAnsi" w:hAnsiTheme="minorHAnsi"/>
          <w:spacing w:val="-3"/>
          <w:sz w:val="24"/>
          <w:szCs w:val="24"/>
        </w:rPr>
        <w:t xml:space="preserve"> </w:t>
      </w:r>
      <w:r w:rsidRPr="00A952A9">
        <w:rPr>
          <w:rFonts w:asciiTheme="minorHAnsi" w:hAnsiTheme="minorHAnsi"/>
          <w:sz w:val="24"/>
          <w:szCs w:val="24"/>
        </w:rPr>
        <w:t>party</w:t>
      </w:r>
      <w:r w:rsidRPr="00A952A9">
        <w:rPr>
          <w:rFonts w:asciiTheme="minorHAnsi" w:hAnsiTheme="minorHAnsi"/>
          <w:spacing w:val="-3"/>
          <w:sz w:val="24"/>
          <w:szCs w:val="24"/>
        </w:rPr>
        <w:t xml:space="preserve"> </w:t>
      </w:r>
      <w:r w:rsidRPr="00A952A9">
        <w:rPr>
          <w:rFonts w:asciiTheme="minorHAnsi" w:hAnsiTheme="minorHAnsi"/>
          <w:sz w:val="24"/>
          <w:szCs w:val="24"/>
        </w:rPr>
        <w:t>may</w:t>
      </w:r>
      <w:r w:rsidRPr="00A952A9">
        <w:rPr>
          <w:rFonts w:asciiTheme="minorHAnsi" w:hAnsiTheme="minorHAnsi"/>
          <w:spacing w:val="-3"/>
          <w:sz w:val="24"/>
          <w:szCs w:val="24"/>
        </w:rPr>
        <w:t xml:space="preserve"> </w:t>
      </w:r>
      <w:r w:rsidRPr="00A952A9">
        <w:rPr>
          <w:rFonts w:asciiTheme="minorHAnsi" w:hAnsiTheme="minorHAnsi"/>
          <w:sz w:val="24"/>
          <w:szCs w:val="24"/>
        </w:rPr>
        <w:t>submit</w:t>
      </w:r>
      <w:r w:rsidRPr="00A952A9">
        <w:rPr>
          <w:rFonts w:asciiTheme="minorHAnsi" w:hAnsiTheme="minorHAnsi"/>
          <w:spacing w:val="-3"/>
          <w:sz w:val="24"/>
          <w:szCs w:val="24"/>
        </w:rPr>
        <w:t xml:space="preserve"> </w:t>
      </w:r>
      <w:r w:rsidRPr="00A952A9">
        <w:rPr>
          <w:rFonts w:asciiTheme="minorHAnsi" w:hAnsiTheme="minorHAnsi"/>
          <w:sz w:val="24"/>
          <w:szCs w:val="24"/>
        </w:rPr>
        <w:t>a</w:t>
      </w:r>
      <w:r w:rsidRPr="00A952A9">
        <w:rPr>
          <w:rFonts w:asciiTheme="minorHAnsi" w:hAnsiTheme="minorHAnsi"/>
          <w:spacing w:val="-3"/>
          <w:sz w:val="24"/>
          <w:szCs w:val="24"/>
        </w:rPr>
        <w:t xml:space="preserve"> </w:t>
      </w:r>
      <w:r w:rsidRPr="00A952A9">
        <w:rPr>
          <w:rFonts w:asciiTheme="minorHAnsi" w:hAnsiTheme="minorHAnsi"/>
          <w:sz w:val="24"/>
          <w:szCs w:val="24"/>
        </w:rPr>
        <w:t>written</w:t>
      </w:r>
      <w:r w:rsidRPr="00A952A9">
        <w:rPr>
          <w:rFonts w:asciiTheme="minorHAnsi" w:hAnsiTheme="minorHAnsi"/>
          <w:spacing w:val="-3"/>
          <w:sz w:val="24"/>
          <w:szCs w:val="24"/>
        </w:rPr>
        <w:t xml:space="preserve"> </w:t>
      </w:r>
      <w:r w:rsidRPr="00A952A9">
        <w:rPr>
          <w:rFonts w:asciiTheme="minorHAnsi" w:hAnsiTheme="minorHAnsi"/>
          <w:sz w:val="24"/>
          <w:szCs w:val="24"/>
        </w:rPr>
        <w:t>request</w:t>
      </w:r>
      <w:r w:rsidRPr="00A952A9">
        <w:rPr>
          <w:rFonts w:asciiTheme="minorHAnsi" w:hAnsiTheme="minorHAnsi"/>
          <w:spacing w:val="-3"/>
          <w:sz w:val="24"/>
          <w:szCs w:val="24"/>
        </w:rPr>
        <w:t xml:space="preserve"> </w:t>
      </w:r>
      <w:r w:rsidRPr="00A952A9">
        <w:rPr>
          <w:rFonts w:asciiTheme="minorHAnsi" w:hAnsiTheme="minorHAnsi"/>
          <w:sz w:val="24"/>
          <w:szCs w:val="24"/>
        </w:rPr>
        <w:t>for</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(“Request</w:t>
      </w:r>
      <w:r w:rsidRPr="00A952A9">
        <w:rPr>
          <w:rFonts w:asciiTheme="minorHAnsi" w:hAnsiTheme="minorHAnsi"/>
          <w:spacing w:val="-3"/>
          <w:sz w:val="24"/>
          <w:szCs w:val="24"/>
        </w:rPr>
        <w:t xml:space="preserve"> </w:t>
      </w:r>
      <w:r w:rsidRPr="00A952A9">
        <w:rPr>
          <w:rFonts w:asciiTheme="minorHAnsi" w:hAnsiTheme="minorHAnsi"/>
          <w:sz w:val="24"/>
          <w:szCs w:val="24"/>
        </w:rPr>
        <w:t>for</w:t>
      </w:r>
      <w:r w:rsidRPr="00A952A9">
        <w:rPr>
          <w:rFonts w:asciiTheme="minorHAnsi" w:hAnsiTheme="minorHAnsi"/>
          <w:spacing w:val="-15"/>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7"/>
          <w:sz w:val="24"/>
          <w:szCs w:val="24"/>
        </w:rPr>
        <w:t xml:space="preserve"> </w:t>
      </w:r>
      <w:r w:rsidRPr="00A952A9">
        <w:rPr>
          <w:rFonts w:asciiTheme="minorHAnsi" w:hAnsiTheme="minorHAnsi"/>
          <w:sz w:val="24"/>
          <w:szCs w:val="24"/>
        </w:rPr>
        <w:t>Title</w:t>
      </w:r>
      <w:r w:rsidRPr="00A952A9">
        <w:rPr>
          <w:rFonts w:asciiTheme="minorHAnsi" w:hAnsiTheme="minorHAnsi"/>
          <w:spacing w:val="-3"/>
          <w:sz w:val="24"/>
          <w:szCs w:val="24"/>
        </w:rPr>
        <w:t xml:space="preserve"> </w:t>
      </w:r>
      <w:r w:rsidRPr="00A952A9">
        <w:rPr>
          <w:rFonts w:asciiTheme="minorHAnsi" w:hAnsiTheme="minorHAnsi"/>
          <w:sz w:val="24"/>
          <w:szCs w:val="24"/>
        </w:rPr>
        <w:t>IX Coordinator within five (5) business days of the delivery of the Notice of Outcome.</w:t>
      </w:r>
    </w:p>
    <w:p w14:paraId="17461323" w14:textId="77777777" w:rsidR="0041062F" w:rsidRPr="00A952A9" w:rsidRDefault="0041062F">
      <w:pPr>
        <w:pStyle w:val="BodyText"/>
        <w:spacing w:before="26"/>
        <w:ind w:left="0" w:firstLine="0"/>
        <w:rPr>
          <w:rFonts w:asciiTheme="minorHAnsi" w:hAnsiTheme="minorHAnsi"/>
          <w:sz w:val="24"/>
          <w:szCs w:val="24"/>
        </w:rPr>
      </w:pPr>
    </w:p>
    <w:p w14:paraId="7658D777" w14:textId="77777777" w:rsidR="0041062F" w:rsidRPr="00A952A9" w:rsidRDefault="0041062F">
      <w:pPr>
        <w:pStyle w:val="BodyText"/>
        <w:spacing w:line="259" w:lineRule="auto"/>
        <w:ind w:hanging="10"/>
        <w:rPr>
          <w:rFonts w:asciiTheme="minorHAnsi" w:hAnsiTheme="minorHAnsi"/>
          <w:sz w:val="24"/>
          <w:szCs w:val="24"/>
        </w:rPr>
      </w:pPr>
      <w:r w:rsidRPr="00A952A9">
        <w:rPr>
          <w:rFonts w:asciiTheme="minorHAnsi" w:hAnsiTheme="minorHAnsi"/>
          <w:sz w:val="24"/>
          <w:szCs w:val="24"/>
        </w:rPr>
        <w:t>The Request for</w:t>
      </w:r>
      <w:r w:rsidRPr="00A952A9">
        <w:rPr>
          <w:rFonts w:asciiTheme="minorHAnsi" w:hAnsiTheme="minorHAnsi"/>
          <w:spacing w:val="-7"/>
          <w:sz w:val="24"/>
          <w:szCs w:val="24"/>
        </w:rPr>
        <w:t xml:space="preserve"> </w:t>
      </w:r>
      <w:r w:rsidRPr="00A952A9">
        <w:rPr>
          <w:rFonts w:asciiTheme="minorHAnsi" w:hAnsiTheme="minorHAnsi"/>
          <w:sz w:val="24"/>
          <w:szCs w:val="24"/>
        </w:rPr>
        <w:t>Appeal will be forwarded to the</w:t>
      </w:r>
      <w:r w:rsidRPr="00A952A9">
        <w:rPr>
          <w:rFonts w:asciiTheme="minorHAnsi" w:hAnsiTheme="minorHAnsi"/>
          <w:spacing w:val="-7"/>
          <w:sz w:val="24"/>
          <w:szCs w:val="24"/>
        </w:rPr>
        <w:t xml:space="preserve"> </w:t>
      </w:r>
      <w:r w:rsidRPr="00A952A9">
        <w:rPr>
          <w:rFonts w:asciiTheme="minorHAnsi" w:hAnsiTheme="minorHAnsi"/>
          <w:sz w:val="24"/>
          <w:szCs w:val="24"/>
        </w:rPr>
        <w:t>Appeal Decision-maker for consideration to determine if the request meets the grounds for appeal (a Review for Standing).</w:t>
      </w:r>
      <w:r w:rsidRPr="00A952A9">
        <w:rPr>
          <w:rFonts w:asciiTheme="minorHAnsi" w:hAnsiTheme="minorHAnsi"/>
          <w:spacing w:val="-1"/>
          <w:sz w:val="24"/>
          <w:szCs w:val="24"/>
        </w:rPr>
        <w:t xml:space="preserve"> </w:t>
      </w:r>
      <w:r w:rsidRPr="00A952A9">
        <w:rPr>
          <w:rFonts w:asciiTheme="minorHAnsi" w:hAnsiTheme="minorHAnsi"/>
          <w:sz w:val="24"/>
          <w:szCs w:val="24"/>
        </w:rPr>
        <w:t>This is not a review</w:t>
      </w:r>
      <w:r w:rsidRPr="00A952A9">
        <w:rPr>
          <w:rFonts w:asciiTheme="minorHAnsi" w:hAnsiTheme="minorHAnsi"/>
          <w:spacing w:val="-3"/>
          <w:sz w:val="24"/>
          <w:szCs w:val="24"/>
        </w:rPr>
        <w:t xml:space="preserve"> </w:t>
      </w:r>
      <w:r w:rsidRPr="00A952A9">
        <w:rPr>
          <w:rFonts w:asciiTheme="minorHAnsi" w:hAnsiTheme="minorHAnsi"/>
          <w:sz w:val="24"/>
          <w:szCs w:val="24"/>
        </w:rPr>
        <w:t>of</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merits</w:t>
      </w:r>
      <w:r w:rsidRPr="00A952A9">
        <w:rPr>
          <w:rFonts w:asciiTheme="minorHAnsi" w:hAnsiTheme="minorHAnsi"/>
          <w:spacing w:val="-3"/>
          <w:sz w:val="24"/>
          <w:szCs w:val="24"/>
        </w:rPr>
        <w:t xml:space="preserve"> </w:t>
      </w:r>
      <w:r w:rsidRPr="00A952A9">
        <w:rPr>
          <w:rFonts w:asciiTheme="minorHAnsi" w:hAnsiTheme="minorHAnsi"/>
          <w:sz w:val="24"/>
          <w:szCs w:val="24"/>
        </w:rPr>
        <w:t>of</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but</w:t>
      </w:r>
      <w:r w:rsidRPr="00A952A9">
        <w:rPr>
          <w:rFonts w:asciiTheme="minorHAnsi" w:hAnsiTheme="minorHAnsi"/>
          <w:spacing w:val="-3"/>
          <w:sz w:val="24"/>
          <w:szCs w:val="24"/>
        </w:rPr>
        <w:t xml:space="preserve"> </w:t>
      </w:r>
      <w:r w:rsidRPr="00A952A9">
        <w:rPr>
          <w:rFonts w:asciiTheme="minorHAnsi" w:hAnsiTheme="minorHAnsi"/>
          <w:sz w:val="24"/>
          <w:szCs w:val="24"/>
        </w:rPr>
        <w:t>solely</w:t>
      </w:r>
      <w:r w:rsidRPr="00A952A9">
        <w:rPr>
          <w:rFonts w:asciiTheme="minorHAnsi" w:hAnsiTheme="minorHAnsi"/>
          <w:spacing w:val="-3"/>
          <w:sz w:val="24"/>
          <w:szCs w:val="24"/>
        </w:rPr>
        <w:t xml:space="preserve"> </w:t>
      </w:r>
      <w:r w:rsidRPr="00A952A9">
        <w:rPr>
          <w:rFonts w:asciiTheme="minorHAnsi" w:hAnsiTheme="minorHAnsi"/>
          <w:sz w:val="24"/>
          <w:szCs w:val="24"/>
        </w:rPr>
        <w:t>a</w:t>
      </w:r>
      <w:r w:rsidRPr="00A952A9">
        <w:rPr>
          <w:rFonts w:asciiTheme="minorHAnsi" w:hAnsiTheme="minorHAnsi"/>
          <w:spacing w:val="-3"/>
          <w:sz w:val="24"/>
          <w:szCs w:val="24"/>
        </w:rPr>
        <w:t xml:space="preserve"> </w:t>
      </w:r>
      <w:r w:rsidRPr="00A952A9">
        <w:rPr>
          <w:rFonts w:asciiTheme="minorHAnsi" w:hAnsiTheme="minorHAnsi"/>
          <w:sz w:val="24"/>
          <w:szCs w:val="24"/>
        </w:rPr>
        <w:t>determination</w:t>
      </w:r>
      <w:r w:rsidRPr="00A952A9">
        <w:rPr>
          <w:rFonts w:asciiTheme="minorHAnsi" w:hAnsiTheme="minorHAnsi"/>
          <w:spacing w:val="-3"/>
          <w:sz w:val="24"/>
          <w:szCs w:val="24"/>
        </w:rPr>
        <w:t xml:space="preserve"> </w:t>
      </w:r>
      <w:r w:rsidRPr="00A952A9">
        <w:rPr>
          <w:rFonts w:asciiTheme="minorHAnsi" w:hAnsiTheme="minorHAnsi"/>
          <w:sz w:val="24"/>
          <w:szCs w:val="24"/>
        </w:rPr>
        <w:t>as</w:t>
      </w:r>
      <w:r w:rsidRPr="00A952A9">
        <w:rPr>
          <w:rFonts w:asciiTheme="minorHAnsi" w:hAnsiTheme="minorHAnsi"/>
          <w:spacing w:val="-3"/>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whether</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request</w:t>
      </w:r>
      <w:r w:rsidRPr="00A952A9">
        <w:rPr>
          <w:rFonts w:asciiTheme="minorHAnsi" w:hAnsiTheme="minorHAnsi"/>
          <w:spacing w:val="-3"/>
          <w:sz w:val="24"/>
          <w:szCs w:val="24"/>
        </w:rPr>
        <w:t xml:space="preserve"> </w:t>
      </w:r>
      <w:r w:rsidRPr="00A952A9">
        <w:rPr>
          <w:rFonts w:asciiTheme="minorHAnsi" w:hAnsiTheme="minorHAnsi"/>
          <w:sz w:val="24"/>
          <w:szCs w:val="24"/>
        </w:rPr>
        <w:lastRenderedPageBreak/>
        <w:t>could reasonably be construed to meet the grounds and is timely filed.</w:t>
      </w:r>
    </w:p>
    <w:p w14:paraId="494EE172" w14:textId="77777777" w:rsidR="0041062F" w:rsidRPr="00A952A9" w:rsidRDefault="0041062F">
      <w:pPr>
        <w:pStyle w:val="BodyText"/>
        <w:spacing w:before="17"/>
        <w:ind w:left="0" w:firstLine="0"/>
        <w:rPr>
          <w:rFonts w:asciiTheme="minorHAnsi" w:hAnsiTheme="minorHAnsi"/>
          <w:sz w:val="24"/>
          <w:szCs w:val="24"/>
        </w:rPr>
      </w:pPr>
    </w:p>
    <w:p w14:paraId="722BBDEF" w14:textId="77777777" w:rsidR="0041062F" w:rsidRPr="00A952A9" w:rsidRDefault="0041062F">
      <w:pPr>
        <w:pStyle w:val="BodyText"/>
        <w:spacing w:line="259" w:lineRule="auto"/>
        <w:ind w:right="146" w:hanging="10"/>
        <w:rPr>
          <w:rFonts w:asciiTheme="minorHAnsi" w:hAnsiTheme="minorHAnsi"/>
          <w:sz w:val="24"/>
          <w:szCs w:val="24"/>
        </w:rPr>
      </w:pPr>
      <w:r w:rsidRPr="00A952A9">
        <w:rPr>
          <w:rFonts w:asciiTheme="minorHAnsi" w:hAnsiTheme="minorHAnsi"/>
          <w:sz w:val="24"/>
          <w:szCs w:val="24"/>
        </w:rPr>
        <w:t>If the Request for</w:t>
      </w:r>
      <w:r w:rsidRPr="00A952A9">
        <w:rPr>
          <w:rFonts w:asciiTheme="minorHAnsi" w:hAnsiTheme="minorHAnsi"/>
          <w:spacing w:val="-7"/>
          <w:sz w:val="24"/>
          <w:szCs w:val="24"/>
        </w:rPr>
        <w:t xml:space="preserve"> </w:t>
      </w:r>
      <w:r w:rsidRPr="00A952A9">
        <w:rPr>
          <w:rFonts w:asciiTheme="minorHAnsi" w:hAnsiTheme="minorHAnsi"/>
          <w:sz w:val="24"/>
          <w:szCs w:val="24"/>
        </w:rPr>
        <w:t>Appeal does not provide information that meets the grounds in this Policy,</w:t>
      </w:r>
      <w:r w:rsidRPr="00A952A9">
        <w:rPr>
          <w:rFonts w:asciiTheme="minorHAnsi" w:hAnsiTheme="minorHAnsi"/>
          <w:spacing w:val="40"/>
          <w:sz w:val="24"/>
          <w:szCs w:val="24"/>
        </w:rPr>
        <w:t xml:space="preserve"> </w:t>
      </w:r>
      <w:r w:rsidRPr="00A952A9">
        <w:rPr>
          <w:rFonts w:asciiTheme="minorHAnsi" w:hAnsiTheme="minorHAnsi"/>
          <w:sz w:val="24"/>
          <w:szCs w:val="24"/>
        </w:rPr>
        <w:t>the</w:t>
      </w:r>
      <w:r w:rsidRPr="00A952A9">
        <w:rPr>
          <w:rFonts w:asciiTheme="minorHAnsi" w:hAnsiTheme="minorHAnsi"/>
          <w:spacing w:val="-4"/>
          <w:sz w:val="24"/>
          <w:szCs w:val="24"/>
        </w:rPr>
        <w:t xml:space="preserve"> </w:t>
      </w:r>
      <w:r w:rsidRPr="00A952A9">
        <w:rPr>
          <w:rFonts w:asciiTheme="minorHAnsi" w:hAnsiTheme="minorHAnsi"/>
          <w:sz w:val="24"/>
          <w:szCs w:val="24"/>
        </w:rPr>
        <w:t>request</w:t>
      </w:r>
      <w:r w:rsidRPr="00A952A9">
        <w:rPr>
          <w:rFonts w:asciiTheme="minorHAnsi" w:hAnsiTheme="minorHAnsi"/>
          <w:spacing w:val="-4"/>
          <w:sz w:val="24"/>
          <w:szCs w:val="24"/>
        </w:rPr>
        <w:t xml:space="preserve"> </w:t>
      </w:r>
      <w:r w:rsidRPr="00A952A9">
        <w:rPr>
          <w:rFonts w:asciiTheme="minorHAnsi" w:hAnsiTheme="minorHAnsi"/>
          <w:sz w:val="24"/>
          <w:szCs w:val="24"/>
        </w:rPr>
        <w:t>will</w:t>
      </w:r>
      <w:r w:rsidRPr="00A952A9">
        <w:rPr>
          <w:rFonts w:asciiTheme="minorHAnsi" w:hAnsiTheme="minorHAnsi"/>
          <w:spacing w:val="-4"/>
          <w:sz w:val="24"/>
          <w:szCs w:val="24"/>
        </w:rPr>
        <w:t xml:space="preserve"> </w:t>
      </w:r>
      <w:r w:rsidRPr="00A952A9">
        <w:rPr>
          <w:rFonts w:asciiTheme="minorHAnsi" w:hAnsiTheme="minorHAnsi"/>
          <w:sz w:val="24"/>
          <w:szCs w:val="24"/>
        </w:rPr>
        <w:t>be</w:t>
      </w:r>
      <w:r w:rsidRPr="00A952A9">
        <w:rPr>
          <w:rFonts w:asciiTheme="minorHAnsi" w:hAnsiTheme="minorHAnsi"/>
          <w:spacing w:val="-4"/>
          <w:sz w:val="24"/>
          <w:szCs w:val="24"/>
        </w:rPr>
        <w:t xml:space="preserve"> </w:t>
      </w:r>
      <w:r w:rsidRPr="00A952A9">
        <w:rPr>
          <w:rFonts w:asciiTheme="minorHAnsi" w:hAnsiTheme="minorHAnsi"/>
          <w:sz w:val="24"/>
          <w:szCs w:val="24"/>
        </w:rPr>
        <w:t>denied</w:t>
      </w:r>
      <w:r w:rsidRPr="00A952A9">
        <w:rPr>
          <w:rFonts w:asciiTheme="minorHAnsi" w:hAnsiTheme="minorHAnsi"/>
          <w:spacing w:val="-4"/>
          <w:sz w:val="24"/>
          <w:szCs w:val="24"/>
        </w:rPr>
        <w:t xml:space="preserve"> </w:t>
      </w:r>
      <w:r w:rsidRPr="00A952A9">
        <w:rPr>
          <w:rFonts w:asciiTheme="minorHAnsi" w:hAnsiTheme="minorHAnsi"/>
          <w:sz w:val="24"/>
          <w:szCs w:val="24"/>
        </w:rPr>
        <w:t>by</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15"/>
          <w:sz w:val="24"/>
          <w:szCs w:val="24"/>
        </w:rPr>
        <w:t xml:space="preserve"> </w:t>
      </w:r>
      <w:r w:rsidRPr="00A952A9">
        <w:rPr>
          <w:rFonts w:asciiTheme="minorHAnsi" w:hAnsiTheme="minorHAnsi"/>
          <w:sz w:val="24"/>
          <w:szCs w:val="24"/>
        </w:rPr>
        <w:t>Appeal</w:t>
      </w:r>
      <w:r w:rsidRPr="00A952A9">
        <w:rPr>
          <w:rFonts w:asciiTheme="minorHAnsi" w:hAnsiTheme="minorHAnsi"/>
          <w:spacing w:val="-4"/>
          <w:sz w:val="24"/>
          <w:szCs w:val="24"/>
        </w:rPr>
        <w:t xml:space="preserve"> </w:t>
      </w:r>
      <w:r w:rsidRPr="00A952A9">
        <w:rPr>
          <w:rFonts w:asciiTheme="minorHAnsi" w:hAnsiTheme="minorHAnsi"/>
          <w:sz w:val="24"/>
          <w:szCs w:val="24"/>
        </w:rPr>
        <w:t>Decision-maker,</w:t>
      </w:r>
      <w:r w:rsidRPr="00A952A9">
        <w:rPr>
          <w:rFonts w:asciiTheme="minorHAnsi" w:hAnsiTheme="minorHAnsi"/>
          <w:spacing w:val="-4"/>
          <w:sz w:val="24"/>
          <w:szCs w:val="24"/>
        </w:rPr>
        <w:t xml:space="preserve"> </w:t>
      </w:r>
      <w:r w:rsidRPr="00A952A9">
        <w:rPr>
          <w:rFonts w:asciiTheme="minorHAnsi" w:hAnsiTheme="minorHAnsi"/>
          <w:sz w:val="24"/>
          <w:szCs w:val="24"/>
        </w:rPr>
        <w:t>and</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4"/>
          <w:sz w:val="24"/>
          <w:szCs w:val="24"/>
        </w:rPr>
        <w:t xml:space="preserve"> </w:t>
      </w:r>
      <w:r w:rsidRPr="00A952A9">
        <w:rPr>
          <w:rFonts w:asciiTheme="minorHAnsi" w:hAnsiTheme="minorHAnsi"/>
          <w:sz w:val="24"/>
          <w:szCs w:val="24"/>
        </w:rPr>
        <w:t>Parties</w:t>
      </w:r>
      <w:r w:rsidRPr="00A952A9">
        <w:rPr>
          <w:rFonts w:asciiTheme="minorHAnsi" w:hAnsiTheme="minorHAnsi"/>
          <w:spacing w:val="-4"/>
          <w:sz w:val="24"/>
          <w:szCs w:val="24"/>
        </w:rPr>
        <w:t xml:space="preserve"> </w:t>
      </w:r>
      <w:r w:rsidRPr="00A952A9">
        <w:rPr>
          <w:rFonts w:asciiTheme="minorHAnsi" w:hAnsiTheme="minorHAnsi"/>
          <w:sz w:val="24"/>
          <w:szCs w:val="24"/>
        </w:rPr>
        <w:t>and</w:t>
      </w:r>
      <w:r w:rsidRPr="00A952A9">
        <w:rPr>
          <w:rFonts w:asciiTheme="minorHAnsi" w:hAnsiTheme="minorHAnsi"/>
          <w:spacing w:val="-4"/>
          <w:sz w:val="24"/>
          <w:szCs w:val="24"/>
        </w:rPr>
        <w:t xml:space="preserve"> </w:t>
      </w:r>
      <w:r w:rsidRPr="00A952A9">
        <w:rPr>
          <w:rFonts w:asciiTheme="minorHAnsi" w:hAnsiTheme="minorHAnsi"/>
          <w:sz w:val="24"/>
          <w:szCs w:val="24"/>
        </w:rPr>
        <w:t>their</w:t>
      </w:r>
      <w:r w:rsidRPr="00A952A9">
        <w:rPr>
          <w:rFonts w:asciiTheme="minorHAnsi" w:hAnsiTheme="minorHAnsi"/>
          <w:spacing w:val="-15"/>
          <w:sz w:val="24"/>
          <w:szCs w:val="24"/>
        </w:rPr>
        <w:t xml:space="preserve"> </w:t>
      </w:r>
      <w:r w:rsidRPr="00A952A9">
        <w:rPr>
          <w:rFonts w:asciiTheme="minorHAnsi" w:hAnsiTheme="minorHAnsi"/>
          <w:sz w:val="24"/>
          <w:szCs w:val="24"/>
        </w:rPr>
        <w:t>Advisors</w:t>
      </w:r>
      <w:r w:rsidRPr="00A952A9">
        <w:rPr>
          <w:rFonts w:asciiTheme="minorHAnsi" w:hAnsiTheme="minorHAnsi"/>
          <w:spacing w:val="-4"/>
          <w:sz w:val="24"/>
          <w:szCs w:val="24"/>
        </w:rPr>
        <w:t xml:space="preserve"> </w:t>
      </w:r>
      <w:r w:rsidRPr="00A952A9">
        <w:rPr>
          <w:rFonts w:asciiTheme="minorHAnsi" w:hAnsiTheme="minorHAnsi"/>
          <w:sz w:val="24"/>
          <w:szCs w:val="24"/>
        </w:rPr>
        <w:t>will be simultaneously notified in writing of the denial and the rationale.</w:t>
      </w:r>
    </w:p>
    <w:p w14:paraId="13226CC4" w14:textId="77777777" w:rsidR="0041062F" w:rsidRPr="00A952A9" w:rsidRDefault="0041062F">
      <w:pPr>
        <w:pStyle w:val="BodyText"/>
        <w:spacing w:before="27"/>
        <w:ind w:left="0" w:firstLine="0"/>
        <w:rPr>
          <w:rFonts w:asciiTheme="minorHAnsi" w:hAnsiTheme="minorHAnsi"/>
          <w:sz w:val="24"/>
          <w:szCs w:val="24"/>
        </w:rPr>
      </w:pPr>
    </w:p>
    <w:p w14:paraId="2AB36742" w14:textId="77777777" w:rsidR="0041062F" w:rsidRPr="00A952A9" w:rsidRDefault="0041062F">
      <w:pPr>
        <w:pStyle w:val="BodyText"/>
        <w:spacing w:line="256" w:lineRule="auto"/>
        <w:ind w:hanging="10"/>
        <w:rPr>
          <w:rFonts w:asciiTheme="minorHAnsi" w:hAnsiTheme="minorHAnsi"/>
          <w:sz w:val="24"/>
          <w:szCs w:val="24"/>
        </w:rPr>
      </w:pPr>
      <w:r w:rsidRPr="00A952A9">
        <w:rPr>
          <w:rFonts w:asciiTheme="minorHAnsi" w:hAnsiTheme="minorHAnsi"/>
          <w:sz w:val="24"/>
          <w:szCs w:val="24"/>
        </w:rPr>
        <w:t>If any of the information in the Request for</w:t>
      </w:r>
      <w:r w:rsidRPr="00A952A9">
        <w:rPr>
          <w:rFonts w:asciiTheme="minorHAnsi" w:hAnsiTheme="minorHAnsi"/>
          <w:spacing w:val="-11"/>
          <w:sz w:val="24"/>
          <w:szCs w:val="24"/>
        </w:rPr>
        <w:t xml:space="preserve"> </w:t>
      </w:r>
      <w:r w:rsidRPr="00A952A9">
        <w:rPr>
          <w:rFonts w:asciiTheme="minorHAnsi" w:hAnsiTheme="minorHAnsi"/>
          <w:sz w:val="24"/>
          <w:szCs w:val="24"/>
        </w:rPr>
        <w:t>Appeal meets the grounds in this Policy, then the Appeal</w:t>
      </w:r>
      <w:r w:rsidRPr="00A952A9">
        <w:rPr>
          <w:rFonts w:asciiTheme="minorHAnsi" w:hAnsiTheme="minorHAnsi"/>
          <w:spacing w:val="-6"/>
          <w:sz w:val="24"/>
          <w:szCs w:val="24"/>
        </w:rPr>
        <w:t xml:space="preserve"> </w:t>
      </w:r>
      <w:r w:rsidRPr="00A952A9">
        <w:rPr>
          <w:rFonts w:asciiTheme="minorHAnsi" w:hAnsiTheme="minorHAnsi"/>
          <w:sz w:val="24"/>
          <w:szCs w:val="24"/>
        </w:rPr>
        <w:t>Decision-maker</w:t>
      </w:r>
      <w:r w:rsidRPr="00A952A9">
        <w:rPr>
          <w:rFonts w:asciiTheme="minorHAnsi" w:hAnsiTheme="minorHAnsi"/>
          <w:spacing w:val="-5"/>
          <w:sz w:val="24"/>
          <w:szCs w:val="24"/>
        </w:rPr>
        <w:t xml:space="preserve"> </w:t>
      </w:r>
      <w:r w:rsidRPr="00A952A9">
        <w:rPr>
          <w:rFonts w:asciiTheme="minorHAnsi" w:hAnsiTheme="minorHAnsi"/>
          <w:sz w:val="24"/>
          <w:szCs w:val="24"/>
        </w:rPr>
        <w:t>will</w:t>
      </w:r>
      <w:r w:rsidRPr="00A952A9">
        <w:rPr>
          <w:rFonts w:asciiTheme="minorHAnsi" w:hAnsiTheme="minorHAnsi"/>
          <w:spacing w:val="-5"/>
          <w:sz w:val="24"/>
          <w:szCs w:val="24"/>
        </w:rPr>
        <w:t xml:space="preserve"> </w:t>
      </w:r>
      <w:r w:rsidRPr="00A952A9">
        <w:rPr>
          <w:rFonts w:asciiTheme="minorHAnsi" w:hAnsiTheme="minorHAnsi"/>
          <w:sz w:val="24"/>
          <w:szCs w:val="24"/>
        </w:rPr>
        <w:t>notify</w:t>
      </w:r>
      <w:r w:rsidRPr="00A952A9">
        <w:rPr>
          <w:rFonts w:asciiTheme="minorHAnsi" w:hAnsiTheme="minorHAnsi"/>
          <w:spacing w:val="-5"/>
          <w:sz w:val="24"/>
          <w:szCs w:val="24"/>
        </w:rPr>
        <w:t xml:space="preserve"> </w:t>
      </w:r>
      <w:r w:rsidRPr="00A952A9">
        <w:rPr>
          <w:rFonts w:asciiTheme="minorHAnsi" w:hAnsiTheme="minorHAnsi"/>
          <w:sz w:val="24"/>
          <w:szCs w:val="24"/>
        </w:rPr>
        <w:t>all</w:t>
      </w:r>
      <w:r w:rsidRPr="00A952A9">
        <w:rPr>
          <w:rFonts w:asciiTheme="minorHAnsi" w:hAnsiTheme="minorHAnsi"/>
          <w:spacing w:val="-5"/>
          <w:sz w:val="24"/>
          <w:szCs w:val="24"/>
        </w:rPr>
        <w:t xml:space="preserve"> </w:t>
      </w:r>
      <w:r w:rsidRPr="00A952A9">
        <w:rPr>
          <w:rFonts w:asciiTheme="minorHAnsi" w:hAnsiTheme="minorHAnsi"/>
          <w:sz w:val="24"/>
          <w:szCs w:val="24"/>
        </w:rPr>
        <w:t>Parties</w:t>
      </w:r>
      <w:r w:rsidRPr="00A952A9">
        <w:rPr>
          <w:rFonts w:asciiTheme="minorHAnsi" w:hAnsiTheme="minorHAnsi"/>
          <w:spacing w:val="-5"/>
          <w:sz w:val="24"/>
          <w:szCs w:val="24"/>
        </w:rPr>
        <w:t xml:space="preserve"> </w:t>
      </w:r>
      <w:r w:rsidRPr="00A952A9">
        <w:rPr>
          <w:rFonts w:asciiTheme="minorHAnsi" w:hAnsiTheme="minorHAnsi"/>
          <w:sz w:val="24"/>
          <w:szCs w:val="24"/>
        </w:rPr>
        <w:t>and</w:t>
      </w:r>
      <w:r w:rsidRPr="00A952A9">
        <w:rPr>
          <w:rFonts w:asciiTheme="minorHAnsi" w:hAnsiTheme="minorHAnsi"/>
          <w:spacing w:val="-5"/>
          <w:sz w:val="24"/>
          <w:szCs w:val="24"/>
        </w:rPr>
        <w:t xml:space="preserve"> </w:t>
      </w:r>
      <w:r w:rsidRPr="00A952A9">
        <w:rPr>
          <w:rFonts w:asciiTheme="minorHAnsi" w:hAnsiTheme="minorHAnsi"/>
          <w:sz w:val="24"/>
          <w:szCs w:val="24"/>
        </w:rPr>
        <w:t>their</w:t>
      </w:r>
      <w:r w:rsidRPr="00A952A9">
        <w:rPr>
          <w:rFonts w:asciiTheme="minorHAnsi" w:hAnsiTheme="minorHAnsi"/>
          <w:spacing w:val="-16"/>
          <w:sz w:val="24"/>
          <w:szCs w:val="24"/>
        </w:rPr>
        <w:t xml:space="preserve"> </w:t>
      </w:r>
      <w:r w:rsidRPr="00A952A9">
        <w:rPr>
          <w:rFonts w:asciiTheme="minorHAnsi" w:hAnsiTheme="minorHAnsi"/>
          <w:sz w:val="24"/>
          <w:szCs w:val="24"/>
        </w:rPr>
        <w:t>Advisors,</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9"/>
          <w:sz w:val="24"/>
          <w:szCs w:val="24"/>
        </w:rPr>
        <w:t xml:space="preserve"> </w:t>
      </w:r>
      <w:r w:rsidRPr="00A952A9">
        <w:rPr>
          <w:rFonts w:asciiTheme="minorHAnsi" w:hAnsiTheme="minorHAnsi"/>
          <w:sz w:val="24"/>
          <w:szCs w:val="24"/>
        </w:rPr>
        <w:t>Title</w:t>
      </w:r>
      <w:r w:rsidRPr="00A952A9">
        <w:rPr>
          <w:rFonts w:asciiTheme="minorHAnsi" w:hAnsiTheme="minorHAnsi"/>
          <w:spacing w:val="-5"/>
          <w:sz w:val="24"/>
          <w:szCs w:val="24"/>
        </w:rPr>
        <w:t xml:space="preserve"> </w:t>
      </w:r>
      <w:r w:rsidRPr="00A952A9">
        <w:rPr>
          <w:rFonts w:asciiTheme="minorHAnsi" w:hAnsiTheme="minorHAnsi"/>
          <w:sz w:val="24"/>
          <w:szCs w:val="24"/>
        </w:rPr>
        <w:t>IX</w:t>
      </w:r>
      <w:r w:rsidRPr="00A952A9">
        <w:rPr>
          <w:rFonts w:asciiTheme="minorHAnsi" w:hAnsiTheme="minorHAnsi"/>
          <w:spacing w:val="-5"/>
          <w:sz w:val="24"/>
          <w:szCs w:val="24"/>
        </w:rPr>
        <w:t xml:space="preserve"> </w:t>
      </w:r>
      <w:r w:rsidRPr="00A952A9">
        <w:rPr>
          <w:rFonts w:asciiTheme="minorHAnsi" w:hAnsiTheme="minorHAnsi"/>
          <w:sz w:val="24"/>
          <w:szCs w:val="24"/>
        </w:rPr>
        <w:t>Coordinator,</w:t>
      </w:r>
      <w:r w:rsidRPr="00A952A9">
        <w:rPr>
          <w:rFonts w:asciiTheme="minorHAnsi" w:hAnsiTheme="minorHAnsi"/>
          <w:spacing w:val="-5"/>
          <w:sz w:val="24"/>
          <w:szCs w:val="24"/>
        </w:rPr>
        <w:t xml:space="preserve"> </w:t>
      </w:r>
      <w:r w:rsidRPr="00A952A9">
        <w:rPr>
          <w:rFonts w:asciiTheme="minorHAnsi" w:hAnsiTheme="minorHAnsi"/>
          <w:sz w:val="24"/>
          <w:szCs w:val="24"/>
        </w:rPr>
        <w:t>and, when appropriate, the Investigator(s) and/or the original Decision-maker.</w:t>
      </w:r>
    </w:p>
    <w:p w14:paraId="3F8D1077" w14:textId="77777777" w:rsidR="0041062F" w:rsidRPr="00A952A9" w:rsidRDefault="0041062F">
      <w:pPr>
        <w:pStyle w:val="BodyText"/>
        <w:spacing w:before="29"/>
        <w:ind w:left="0" w:firstLine="0"/>
        <w:rPr>
          <w:rFonts w:asciiTheme="minorHAnsi" w:hAnsiTheme="minorHAnsi"/>
          <w:sz w:val="24"/>
          <w:szCs w:val="24"/>
        </w:rPr>
      </w:pPr>
    </w:p>
    <w:p w14:paraId="1C337DC9" w14:textId="2F4594EB" w:rsidR="0041062F" w:rsidRPr="00A952A9" w:rsidRDefault="0041062F" w:rsidP="00002C99">
      <w:pPr>
        <w:pStyle w:val="BodyText"/>
        <w:spacing w:line="256" w:lineRule="auto"/>
        <w:ind w:right="186" w:hanging="10"/>
        <w:rPr>
          <w:rFonts w:asciiTheme="minorHAnsi" w:hAnsiTheme="minorHAnsi"/>
          <w:sz w:val="24"/>
          <w:szCs w:val="24"/>
        </w:rPr>
      </w:pPr>
      <w:r w:rsidRPr="00A952A9">
        <w:rPr>
          <w:rFonts w:asciiTheme="minorHAnsi" w:hAnsiTheme="minorHAnsi"/>
          <w:sz w:val="24"/>
          <w:szCs w:val="24"/>
        </w:rPr>
        <w:t>All other Parties and their</w:t>
      </w:r>
      <w:r w:rsidRPr="00A952A9">
        <w:rPr>
          <w:rFonts w:asciiTheme="minorHAnsi" w:hAnsiTheme="minorHAnsi"/>
          <w:spacing w:val="-7"/>
          <w:sz w:val="24"/>
          <w:szCs w:val="24"/>
        </w:rPr>
        <w:t xml:space="preserve"> </w:t>
      </w:r>
      <w:r w:rsidRPr="00A952A9">
        <w:rPr>
          <w:rFonts w:asciiTheme="minorHAnsi" w:hAnsiTheme="minorHAnsi"/>
          <w:sz w:val="24"/>
          <w:szCs w:val="24"/>
        </w:rPr>
        <w:t>Advisors, the Title IX Coordinator, and, when appropriate, the Investigator(s) and/or the Decision-maker will be provided a copy of the Request for</w:t>
      </w:r>
      <w:r w:rsidRPr="00A952A9">
        <w:rPr>
          <w:rFonts w:asciiTheme="minorHAnsi" w:hAnsiTheme="minorHAnsi"/>
          <w:spacing w:val="-10"/>
          <w:sz w:val="24"/>
          <w:szCs w:val="24"/>
        </w:rPr>
        <w:t xml:space="preserve"> </w:t>
      </w:r>
      <w:r w:rsidRPr="00A952A9">
        <w:rPr>
          <w:rFonts w:asciiTheme="minorHAnsi" w:hAnsiTheme="minorHAnsi"/>
          <w:sz w:val="24"/>
          <w:szCs w:val="24"/>
        </w:rPr>
        <w:t>Appeal with</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approved</w:t>
      </w:r>
      <w:r w:rsidRPr="00A952A9">
        <w:rPr>
          <w:rFonts w:asciiTheme="minorHAnsi" w:hAnsiTheme="minorHAnsi"/>
          <w:spacing w:val="-3"/>
          <w:sz w:val="24"/>
          <w:szCs w:val="24"/>
        </w:rPr>
        <w:t xml:space="preserve"> </w:t>
      </w:r>
      <w:r w:rsidRPr="00A952A9">
        <w:rPr>
          <w:rFonts w:asciiTheme="minorHAnsi" w:hAnsiTheme="minorHAnsi"/>
          <w:sz w:val="24"/>
          <w:szCs w:val="24"/>
        </w:rPr>
        <w:t>grounds</w:t>
      </w:r>
      <w:r w:rsidRPr="00A952A9">
        <w:rPr>
          <w:rFonts w:asciiTheme="minorHAnsi" w:hAnsiTheme="minorHAnsi"/>
          <w:spacing w:val="-3"/>
          <w:sz w:val="24"/>
          <w:szCs w:val="24"/>
        </w:rPr>
        <w:t xml:space="preserve"> </w:t>
      </w:r>
      <w:r w:rsidRPr="00A952A9">
        <w:rPr>
          <w:rFonts w:asciiTheme="minorHAnsi" w:hAnsiTheme="minorHAnsi"/>
          <w:sz w:val="24"/>
          <w:szCs w:val="24"/>
        </w:rPr>
        <w:t>and</w:t>
      </w:r>
      <w:r w:rsidRPr="00A952A9">
        <w:rPr>
          <w:rFonts w:asciiTheme="minorHAnsi" w:hAnsiTheme="minorHAnsi"/>
          <w:spacing w:val="-3"/>
          <w:sz w:val="24"/>
          <w:szCs w:val="24"/>
        </w:rPr>
        <w:t xml:space="preserve"> </w:t>
      </w:r>
      <w:r w:rsidRPr="00A952A9">
        <w:rPr>
          <w:rFonts w:asciiTheme="minorHAnsi" w:hAnsiTheme="minorHAnsi"/>
          <w:sz w:val="24"/>
          <w:szCs w:val="24"/>
        </w:rPr>
        <w:t>then</w:t>
      </w:r>
      <w:r w:rsidRPr="00A952A9">
        <w:rPr>
          <w:rFonts w:asciiTheme="minorHAnsi" w:hAnsiTheme="minorHAnsi"/>
          <w:spacing w:val="-3"/>
          <w:sz w:val="24"/>
          <w:szCs w:val="24"/>
        </w:rPr>
        <w:t xml:space="preserve"> </w:t>
      </w:r>
      <w:r w:rsidRPr="00A952A9">
        <w:rPr>
          <w:rFonts w:asciiTheme="minorHAnsi" w:hAnsiTheme="minorHAnsi"/>
          <w:sz w:val="24"/>
          <w:szCs w:val="24"/>
        </w:rPr>
        <w:t>be</w:t>
      </w:r>
      <w:r w:rsidRPr="00A952A9">
        <w:rPr>
          <w:rFonts w:asciiTheme="minorHAnsi" w:hAnsiTheme="minorHAnsi"/>
          <w:spacing w:val="-3"/>
          <w:sz w:val="24"/>
          <w:szCs w:val="24"/>
        </w:rPr>
        <w:t xml:space="preserve"> </w:t>
      </w:r>
      <w:r w:rsidRPr="00A952A9">
        <w:rPr>
          <w:rFonts w:asciiTheme="minorHAnsi" w:hAnsiTheme="minorHAnsi"/>
          <w:sz w:val="24"/>
          <w:szCs w:val="24"/>
        </w:rPr>
        <w:t>given</w:t>
      </w:r>
      <w:r w:rsidRPr="00A952A9">
        <w:rPr>
          <w:rFonts w:asciiTheme="minorHAnsi" w:hAnsiTheme="minorHAnsi"/>
          <w:spacing w:val="-5"/>
          <w:sz w:val="24"/>
          <w:szCs w:val="24"/>
        </w:rPr>
        <w:t xml:space="preserve"> </w:t>
      </w:r>
      <w:r w:rsidRPr="00A952A9">
        <w:rPr>
          <w:rFonts w:asciiTheme="minorHAnsi" w:hAnsiTheme="minorHAnsi"/>
          <w:sz w:val="24"/>
          <w:szCs w:val="24"/>
        </w:rPr>
        <w:t>five</w:t>
      </w:r>
      <w:r w:rsidRPr="00A952A9">
        <w:rPr>
          <w:rFonts w:asciiTheme="minorHAnsi" w:hAnsiTheme="minorHAnsi"/>
          <w:spacing w:val="-3"/>
          <w:sz w:val="24"/>
          <w:szCs w:val="24"/>
        </w:rPr>
        <w:t xml:space="preserve"> </w:t>
      </w:r>
      <w:r w:rsidRPr="00A952A9">
        <w:rPr>
          <w:rFonts w:asciiTheme="minorHAnsi" w:hAnsiTheme="minorHAnsi"/>
          <w:sz w:val="24"/>
          <w:szCs w:val="24"/>
        </w:rPr>
        <w:t>(5)</w:t>
      </w:r>
      <w:r w:rsidRPr="00A952A9">
        <w:rPr>
          <w:rFonts w:asciiTheme="minorHAnsi" w:hAnsiTheme="minorHAnsi"/>
          <w:spacing w:val="-3"/>
          <w:sz w:val="24"/>
          <w:szCs w:val="24"/>
        </w:rPr>
        <w:t xml:space="preserve"> </w:t>
      </w:r>
      <w:r w:rsidRPr="00A952A9">
        <w:rPr>
          <w:rFonts w:asciiTheme="minorHAnsi" w:hAnsiTheme="minorHAnsi"/>
          <w:sz w:val="24"/>
          <w:szCs w:val="24"/>
        </w:rPr>
        <w:t>business</w:t>
      </w:r>
      <w:r w:rsidRPr="00A952A9">
        <w:rPr>
          <w:rFonts w:asciiTheme="minorHAnsi" w:hAnsiTheme="minorHAnsi"/>
          <w:spacing w:val="-3"/>
          <w:sz w:val="24"/>
          <w:szCs w:val="24"/>
        </w:rPr>
        <w:t xml:space="preserve"> </w:t>
      </w:r>
      <w:r w:rsidRPr="00A952A9">
        <w:rPr>
          <w:rFonts w:asciiTheme="minorHAnsi" w:hAnsiTheme="minorHAnsi"/>
          <w:sz w:val="24"/>
          <w:szCs w:val="24"/>
        </w:rPr>
        <w:t>days</w:t>
      </w:r>
      <w:r w:rsidRPr="00A952A9">
        <w:rPr>
          <w:rFonts w:asciiTheme="minorHAnsi" w:hAnsiTheme="minorHAnsi"/>
          <w:spacing w:val="-2"/>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submit</w:t>
      </w:r>
      <w:r w:rsidRPr="00A952A9">
        <w:rPr>
          <w:rFonts w:asciiTheme="minorHAnsi" w:hAnsiTheme="minorHAnsi"/>
          <w:spacing w:val="-3"/>
          <w:sz w:val="24"/>
          <w:szCs w:val="24"/>
        </w:rPr>
        <w:t xml:space="preserve"> </w:t>
      </w:r>
      <w:r w:rsidRPr="00A952A9">
        <w:rPr>
          <w:rFonts w:asciiTheme="minorHAnsi" w:hAnsiTheme="minorHAnsi"/>
          <w:sz w:val="24"/>
          <w:szCs w:val="24"/>
        </w:rPr>
        <w:t>a</w:t>
      </w:r>
      <w:r w:rsidRPr="00A952A9">
        <w:rPr>
          <w:rFonts w:asciiTheme="minorHAnsi" w:hAnsiTheme="minorHAnsi"/>
          <w:spacing w:val="-3"/>
          <w:sz w:val="24"/>
          <w:szCs w:val="24"/>
        </w:rPr>
        <w:t xml:space="preserve"> </w:t>
      </w:r>
      <w:r w:rsidRPr="00A952A9">
        <w:rPr>
          <w:rFonts w:asciiTheme="minorHAnsi" w:hAnsiTheme="minorHAnsi"/>
          <w:sz w:val="24"/>
          <w:szCs w:val="24"/>
        </w:rPr>
        <w:t>response</w:t>
      </w:r>
      <w:r w:rsidRPr="00A952A9">
        <w:rPr>
          <w:rFonts w:asciiTheme="minorHAnsi" w:hAnsiTheme="minorHAnsi"/>
          <w:spacing w:val="-3"/>
          <w:sz w:val="24"/>
          <w:szCs w:val="24"/>
        </w:rPr>
        <w:t xml:space="preserve"> </w:t>
      </w:r>
      <w:r w:rsidRPr="00A952A9">
        <w:rPr>
          <w:rFonts w:asciiTheme="minorHAnsi" w:hAnsiTheme="minorHAnsi"/>
          <w:sz w:val="24"/>
          <w:szCs w:val="24"/>
        </w:rPr>
        <w:t>to</w:t>
      </w:r>
      <w:r w:rsidR="00002C99">
        <w:rPr>
          <w:rFonts w:asciiTheme="minorHAnsi" w:hAnsiTheme="minorHAnsi"/>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portion</w:t>
      </w:r>
      <w:r w:rsidRPr="00A952A9">
        <w:rPr>
          <w:rFonts w:asciiTheme="minorHAnsi" w:hAnsiTheme="minorHAnsi"/>
          <w:spacing w:val="-3"/>
          <w:sz w:val="24"/>
          <w:szCs w:val="24"/>
        </w:rPr>
        <w:t xml:space="preserve"> </w:t>
      </w:r>
      <w:r w:rsidRPr="00A952A9">
        <w:rPr>
          <w:rFonts w:asciiTheme="minorHAnsi" w:hAnsiTheme="minorHAnsi"/>
          <w:sz w:val="24"/>
          <w:szCs w:val="24"/>
        </w:rPr>
        <w:t>of</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that</w:t>
      </w:r>
      <w:r w:rsidRPr="00A952A9">
        <w:rPr>
          <w:rFonts w:asciiTheme="minorHAnsi" w:hAnsiTheme="minorHAnsi"/>
          <w:spacing w:val="-3"/>
          <w:sz w:val="24"/>
          <w:szCs w:val="24"/>
        </w:rPr>
        <w:t xml:space="preserve"> </w:t>
      </w:r>
      <w:r w:rsidRPr="00A952A9">
        <w:rPr>
          <w:rFonts w:asciiTheme="minorHAnsi" w:hAnsiTheme="minorHAnsi"/>
          <w:sz w:val="24"/>
          <w:szCs w:val="24"/>
        </w:rPr>
        <w:t>was</w:t>
      </w:r>
      <w:r w:rsidRPr="00A952A9">
        <w:rPr>
          <w:rFonts w:asciiTheme="minorHAnsi" w:hAnsiTheme="minorHAnsi"/>
          <w:spacing w:val="-3"/>
          <w:sz w:val="24"/>
          <w:szCs w:val="24"/>
        </w:rPr>
        <w:t xml:space="preserve"> </w:t>
      </w:r>
      <w:r w:rsidRPr="00A952A9">
        <w:rPr>
          <w:rFonts w:asciiTheme="minorHAnsi" w:hAnsiTheme="minorHAnsi"/>
          <w:sz w:val="24"/>
          <w:szCs w:val="24"/>
        </w:rPr>
        <w:t>approved</w:t>
      </w:r>
      <w:r w:rsidRPr="00A952A9">
        <w:rPr>
          <w:rFonts w:asciiTheme="minorHAnsi" w:hAnsiTheme="minorHAnsi"/>
          <w:spacing w:val="-3"/>
          <w:sz w:val="24"/>
          <w:szCs w:val="24"/>
        </w:rPr>
        <w:t xml:space="preserve"> </w:t>
      </w:r>
      <w:r w:rsidRPr="00A952A9">
        <w:rPr>
          <w:rFonts w:asciiTheme="minorHAnsi" w:hAnsiTheme="minorHAnsi"/>
          <w:sz w:val="24"/>
          <w:szCs w:val="24"/>
        </w:rPr>
        <w:t>and</w:t>
      </w:r>
      <w:r w:rsidRPr="00A952A9">
        <w:rPr>
          <w:rFonts w:asciiTheme="minorHAnsi" w:hAnsiTheme="minorHAnsi"/>
          <w:spacing w:val="-3"/>
          <w:sz w:val="24"/>
          <w:szCs w:val="24"/>
        </w:rPr>
        <w:t xml:space="preserve"> </w:t>
      </w:r>
      <w:r w:rsidRPr="00A952A9">
        <w:rPr>
          <w:rFonts w:asciiTheme="minorHAnsi" w:hAnsiTheme="minorHAnsi"/>
          <w:sz w:val="24"/>
          <w:szCs w:val="24"/>
        </w:rPr>
        <w:t>involves</w:t>
      </w:r>
      <w:r w:rsidRPr="00A952A9">
        <w:rPr>
          <w:rFonts w:asciiTheme="minorHAnsi" w:hAnsiTheme="minorHAnsi"/>
          <w:spacing w:val="-3"/>
          <w:sz w:val="24"/>
          <w:szCs w:val="24"/>
        </w:rPr>
        <w:t xml:space="preserve"> </w:t>
      </w:r>
      <w:r w:rsidRPr="00A952A9">
        <w:rPr>
          <w:rFonts w:asciiTheme="minorHAnsi" w:hAnsiTheme="minorHAnsi"/>
          <w:sz w:val="24"/>
          <w:szCs w:val="24"/>
        </w:rPr>
        <w:t>them.</w:t>
      </w:r>
      <w:r w:rsidRPr="00A952A9">
        <w:rPr>
          <w:rFonts w:asciiTheme="minorHAnsi" w:hAnsiTheme="minorHAnsi"/>
          <w:spacing w:val="-7"/>
          <w:sz w:val="24"/>
          <w:szCs w:val="24"/>
        </w:rPr>
        <w:t xml:space="preserve"> </w:t>
      </w:r>
      <w:r w:rsidRPr="00A952A9">
        <w:rPr>
          <w:rFonts w:asciiTheme="minorHAnsi" w:hAnsiTheme="minorHAnsi"/>
          <w:sz w:val="24"/>
          <w:szCs w:val="24"/>
        </w:rPr>
        <w:t>The</w:t>
      </w:r>
      <w:r w:rsidRPr="00A952A9">
        <w:rPr>
          <w:rFonts w:asciiTheme="minorHAnsi" w:hAnsiTheme="minorHAnsi"/>
          <w:spacing w:val="-15"/>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Decision-maker will forward all responses, if any, to all Parties for review and comment.</w:t>
      </w:r>
    </w:p>
    <w:p w14:paraId="7E6D4D79" w14:textId="77777777" w:rsidR="0041062F" w:rsidRPr="00A952A9" w:rsidRDefault="0041062F">
      <w:pPr>
        <w:pStyle w:val="BodyText"/>
        <w:spacing w:before="31"/>
        <w:ind w:left="0" w:firstLine="0"/>
        <w:rPr>
          <w:rFonts w:asciiTheme="minorHAnsi" w:hAnsiTheme="minorHAnsi"/>
          <w:sz w:val="24"/>
          <w:szCs w:val="24"/>
        </w:rPr>
      </w:pPr>
    </w:p>
    <w:p w14:paraId="424229C5" w14:textId="77777777" w:rsidR="0041062F" w:rsidRPr="00A952A9" w:rsidRDefault="0041062F">
      <w:pPr>
        <w:pStyle w:val="BodyText"/>
        <w:spacing w:line="259" w:lineRule="auto"/>
        <w:ind w:right="186" w:hanging="10"/>
        <w:rPr>
          <w:rFonts w:asciiTheme="minorHAnsi" w:hAnsiTheme="minorHAnsi"/>
          <w:sz w:val="24"/>
          <w:szCs w:val="24"/>
        </w:rPr>
      </w:pP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non-appealing</w:t>
      </w:r>
      <w:r w:rsidRPr="00A952A9">
        <w:rPr>
          <w:rFonts w:asciiTheme="minorHAnsi" w:hAnsiTheme="minorHAnsi"/>
          <w:spacing w:val="-3"/>
          <w:sz w:val="24"/>
          <w:szCs w:val="24"/>
        </w:rPr>
        <w:t xml:space="preserve"> </w:t>
      </w:r>
      <w:r w:rsidRPr="00A952A9">
        <w:rPr>
          <w:rFonts w:asciiTheme="minorHAnsi" w:hAnsiTheme="minorHAnsi"/>
          <w:sz w:val="24"/>
          <w:szCs w:val="24"/>
        </w:rPr>
        <w:t>party</w:t>
      </w:r>
      <w:r w:rsidRPr="00A952A9">
        <w:rPr>
          <w:rFonts w:asciiTheme="minorHAnsi" w:hAnsiTheme="minorHAnsi"/>
          <w:spacing w:val="-3"/>
          <w:sz w:val="24"/>
          <w:szCs w:val="24"/>
        </w:rPr>
        <w:t xml:space="preserve"> </w:t>
      </w:r>
      <w:r w:rsidRPr="00A952A9">
        <w:rPr>
          <w:rFonts w:asciiTheme="minorHAnsi" w:hAnsiTheme="minorHAnsi"/>
          <w:sz w:val="24"/>
          <w:szCs w:val="24"/>
        </w:rPr>
        <w:t>(if</w:t>
      </w:r>
      <w:r w:rsidRPr="00A952A9">
        <w:rPr>
          <w:rFonts w:asciiTheme="minorHAnsi" w:hAnsiTheme="minorHAnsi"/>
          <w:spacing w:val="-3"/>
          <w:sz w:val="24"/>
          <w:szCs w:val="24"/>
        </w:rPr>
        <w:t xml:space="preserve"> </w:t>
      </w:r>
      <w:r w:rsidRPr="00A952A9">
        <w:rPr>
          <w:rFonts w:asciiTheme="minorHAnsi" w:hAnsiTheme="minorHAnsi"/>
          <w:sz w:val="24"/>
          <w:szCs w:val="24"/>
        </w:rPr>
        <w:t>any)</w:t>
      </w:r>
      <w:r w:rsidRPr="00A952A9">
        <w:rPr>
          <w:rFonts w:asciiTheme="minorHAnsi" w:hAnsiTheme="minorHAnsi"/>
          <w:spacing w:val="-3"/>
          <w:sz w:val="24"/>
          <w:szCs w:val="24"/>
        </w:rPr>
        <w:t xml:space="preserve"> </w:t>
      </w:r>
      <w:r w:rsidRPr="00A952A9">
        <w:rPr>
          <w:rFonts w:asciiTheme="minorHAnsi" w:hAnsiTheme="minorHAnsi"/>
          <w:sz w:val="24"/>
          <w:szCs w:val="24"/>
        </w:rPr>
        <w:t>may</w:t>
      </w:r>
      <w:r w:rsidRPr="00A952A9">
        <w:rPr>
          <w:rFonts w:asciiTheme="minorHAnsi" w:hAnsiTheme="minorHAnsi"/>
          <w:spacing w:val="-3"/>
          <w:sz w:val="24"/>
          <w:szCs w:val="24"/>
        </w:rPr>
        <w:t xml:space="preserve"> </w:t>
      </w:r>
      <w:r w:rsidRPr="00A952A9">
        <w:rPr>
          <w:rFonts w:asciiTheme="minorHAnsi" w:hAnsiTheme="minorHAnsi"/>
          <w:sz w:val="24"/>
          <w:szCs w:val="24"/>
        </w:rPr>
        <w:t>also</w:t>
      </w:r>
      <w:r w:rsidRPr="00A952A9">
        <w:rPr>
          <w:rFonts w:asciiTheme="minorHAnsi" w:hAnsiTheme="minorHAnsi"/>
          <w:spacing w:val="-3"/>
          <w:sz w:val="24"/>
          <w:szCs w:val="24"/>
        </w:rPr>
        <w:t xml:space="preserve"> </w:t>
      </w:r>
      <w:r w:rsidRPr="00A952A9">
        <w:rPr>
          <w:rFonts w:asciiTheme="minorHAnsi" w:hAnsiTheme="minorHAnsi"/>
          <w:sz w:val="24"/>
          <w:szCs w:val="24"/>
        </w:rPr>
        <w:t>choose</w:t>
      </w:r>
      <w:r w:rsidRPr="00A952A9">
        <w:rPr>
          <w:rFonts w:asciiTheme="minorHAnsi" w:hAnsiTheme="minorHAnsi"/>
          <w:spacing w:val="-3"/>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at</w:t>
      </w:r>
      <w:r w:rsidRPr="00A952A9">
        <w:rPr>
          <w:rFonts w:asciiTheme="minorHAnsi" w:hAnsiTheme="minorHAnsi"/>
          <w:spacing w:val="-3"/>
          <w:sz w:val="24"/>
          <w:szCs w:val="24"/>
        </w:rPr>
        <w:t xml:space="preserve"> </w:t>
      </w:r>
      <w:r w:rsidRPr="00A952A9">
        <w:rPr>
          <w:rFonts w:asciiTheme="minorHAnsi" w:hAnsiTheme="minorHAnsi"/>
          <w:sz w:val="24"/>
          <w:szCs w:val="24"/>
        </w:rPr>
        <w:t>this</w:t>
      </w:r>
      <w:r w:rsidRPr="00A952A9">
        <w:rPr>
          <w:rFonts w:asciiTheme="minorHAnsi" w:hAnsiTheme="minorHAnsi"/>
          <w:spacing w:val="-3"/>
          <w:sz w:val="24"/>
          <w:szCs w:val="24"/>
        </w:rPr>
        <w:t xml:space="preserve"> </w:t>
      </w:r>
      <w:r w:rsidRPr="00A952A9">
        <w:rPr>
          <w:rFonts w:asciiTheme="minorHAnsi" w:hAnsiTheme="minorHAnsi"/>
          <w:sz w:val="24"/>
          <w:szCs w:val="24"/>
        </w:rPr>
        <w:t>time.</w:t>
      </w:r>
      <w:r w:rsidRPr="00A952A9">
        <w:rPr>
          <w:rFonts w:asciiTheme="minorHAnsi" w:hAnsiTheme="minorHAnsi"/>
          <w:spacing w:val="-3"/>
          <w:sz w:val="24"/>
          <w:szCs w:val="24"/>
        </w:rPr>
        <w:t xml:space="preserve"> </w:t>
      </w:r>
      <w:r w:rsidRPr="00A952A9">
        <w:rPr>
          <w:rFonts w:asciiTheme="minorHAnsi" w:hAnsiTheme="minorHAnsi"/>
          <w:sz w:val="24"/>
          <w:szCs w:val="24"/>
        </w:rPr>
        <w:t>If</w:t>
      </w:r>
      <w:r w:rsidRPr="00A952A9">
        <w:rPr>
          <w:rFonts w:asciiTheme="minorHAnsi" w:hAnsiTheme="minorHAnsi"/>
          <w:spacing w:val="-3"/>
          <w:sz w:val="24"/>
          <w:szCs w:val="24"/>
        </w:rPr>
        <w:t xml:space="preserve"> </w:t>
      </w:r>
      <w:r w:rsidRPr="00A952A9">
        <w:rPr>
          <w:rFonts w:asciiTheme="minorHAnsi" w:hAnsiTheme="minorHAnsi"/>
          <w:sz w:val="24"/>
          <w:szCs w:val="24"/>
        </w:rPr>
        <w:t>so,</w:t>
      </w:r>
      <w:r w:rsidRPr="00A952A9">
        <w:rPr>
          <w:rFonts w:asciiTheme="minorHAnsi" w:hAnsiTheme="minorHAnsi"/>
          <w:spacing w:val="-3"/>
          <w:sz w:val="24"/>
          <w:szCs w:val="24"/>
        </w:rPr>
        <w:t xml:space="preserve"> </w:t>
      </w:r>
      <w:r w:rsidRPr="00A952A9">
        <w:rPr>
          <w:rFonts w:asciiTheme="minorHAnsi" w:hAnsiTheme="minorHAnsi"/>
          <w:sz w:val="24"/>
          <w:szCs w:val="24"/>
        </w:rPr>
        <w:t>that</w:t>
      </w:r>
      <w:r w:rsidRPr="00A952A9">
        <w:rPr>
          <w:rFonts w:asciiTheme="minorHAnsi" w:hAnsiTheme="minorHAnsi"/>
          <w:spacing w:val="-3"/>
          <w:sz w:val="24"/>
          <w:szCs w:val="24"/>
        </w:rPr>
        <w:t xml:space="preserve"> </w:t>
      </w:r>
      <w:r w:rsidRPr="00A952A9">
        <w:rPr>
          <w:rFonts w:asciiTheme="minorHAnsi" w:hAnsiTheme="minorHAnsi"/>
          <w:sz w:val="24"/>
          <w:szCs w:val="24"/>
        </w:rPr>
        <w:t>Request</w:t>
      </w:r>
      <w:r w:rsidRPr="00A952A9">
        <w:rPr>
          <w:rFonts w:asciiTheme="minorHAnsi" w:hAnsiTheme="minorHAnsi"/>
          <w:spacing w:val="-3"/>
          <w:sz w:val="24"/>
          <w:szCs w:val="24"/>
        </w:rPr>
        <w:t xml:space="preserve"> </w:t>
      </w:r>
      <w:r w:rsidRPr="00A952A9">
        <w:rPr>
          <w:rFonts w:asciiTheme="minorHAnsi" w:hAnsiTheme="minorHAnsi"/>
          <w:sz w:val="24"/>
          <w:szCs w:val="24"/>
        </w:rPr>
        <w:t>for Appeal will be reviewed by the</w:t>
      </w:r>
      <w:r w:rsidRPr="00A952A9">
        <w:rPr>
          <w:rFonts w:asciiTheme="minorHAnsi" w:hAnsiTheme="minorHAnsi"/>
          <w:spacing w:val="-9"/>
          <w:sz w:val="24"/>
          <w:szCs w:val="24"/>
        </w:rPr>
        <w:t xml:space="preserve"> </w:t>
      </w:r>
      <w:r w:rsidRPr="00A952A9">
        <w:rPr>
          <w:rFonts w:asciiTheme="minorHAnsi" w:hAnsiTheme="minorHAnsi"/>
          <w:sz w:val="24"/>
          <w:szCs w:val="24"/>
        </w:rPr>
        <w:t>Appeal Decision-maker to determine if it meets the grounds in this Policy and will either be approved or denied. If approved, it will be forwarded to the party who initially requested an appeal, the Title IX Coordinator, and the Investigator(s) and/or original Decision-maker, as necessary, who will submit their responses, if any, within five (5) business</w:t>
      </w:r>
      <w:r w:rsidRPr="00A952A9">
        <w:rPr>
          <w:rFonts w:asciiTheme="minorHAnsi" w:hAnsiTheme="minorHAnsi"/>
          <w:spacing w:val="-3"/>
          <w:sz w:val="24"/>
          <w:szCs w:val="24"/>
        </w:rPr>
        <w:t xml:space="preserve"> </w:t>
      </w:r>
      <w:r w:rsidRPr="00A952A9">
        <w:rPr>
          <w:rFonts w:asciiTheme="minorHAnsi" w:hAnsiTheme="minorHAnsi"/>
          <w:sz w:val="24"/>
          <w:szCs w:val="24"/>
        </w:rPr>
        <w:t>days.</w:t>
      </w:r>
      <w:r w:rsidRPr="00A952A9">
        <w:rPr>
          <w:rFonts w:asciiTheme="minorHAnsi" w:hAnsiTheme="minorHAnsi"/>
          <w:spacing w:val="-14"/>
          <w:sz w:val="24"/>
          <w:szCs w:val="24"/>
        </w:rPr>
        <w:t xml:space="preserve"> </w:t>
      </w:r>
      <w:r w:rsidRPr="00A952A9">
        <w:rPr>
          <w:rFonts w:asciiTheme="minorHAnsi" w:hAnsiTheme="minorHAnsi"/>
          <w:sz w:val="24"/>
          <w:szCs w:val="24"/>
        </w:rPr>
        <w:t>Any</w:t>
      </w:r>
      <w:r w:rsidRPr="00A952A9">
        <w:rPr>
          <w:rFonts w:asciiTheme="minorHAnsi" w:hAnsiTheme="minorHAnsi"/>
          <w:spacing w:val="-3"/>
          <w:sz w:val="24"/>
          <w:szCs w:val="24"/>
        </w:rPr>
        <w:t xml:space="preserve"> </w:t>
      </w:r>
      <w:r w:rsidRPr="00A952A9">
        <w:rPr>
          <w:rFonts w:asciiTheme="minorHAnsi" w:hAnsiTheme="minorHAnsi"/>
          <w:sz w:val="24"/>
          <w:szCs w:val="24"/>
        </w:rPr>
        <w:t>such</w:t>
      </w:r>
      <w:r w:rsidRPr="00A952A9">
        <w:rPr>
          <w:rFonts w:asciiTheme="minorHAnsi" w:hAnsiTheme="minorHAnsi"/>
          <w:spacing w:val="-3"/>
          <w:sz w:val="24"/>
          <w:szCs w:val="24"/>
        </w:rPr>
        <w:t xml:space="preserve"> </w:t>
      </w:r>
      <w:r w:rsidRPr="00A952A9">
        <w:rPr>
          <w:rFonts w:asciiTheme="minorHAnsi" w:hAnsiTheme="minorHAnsi"/>
          <w:sz w:val="24"/>
          <w:szCs w:val="24"/>
        </w:rPr>
        <w:t>responses</w:t>
      </w:r>
      <w:r w:rsidRPr="00A952A9">
        <w:rPr>
          <w:rFonts w:asciiTheme="minorHAnsi" w:hAnsiTheme="minorHAnsi"/>
          <w:spacing w:val="-3"/>
          <w:sz w:val="24"/>
          <w:szCs w:val="24"/>
        </w:rPr>
        <w:t xml:space="preserve"> </w:t>
      </w:r>
      <w:r w:rsidRPr="00A952A9">
        <w:rPr>
          <w:rFonts w:asciiTheme="minorHAnsi" w:hAnsiTheme="minorHAnsi"/>
          <w:sz w:val="24"/>
          <w:szCs w:val="24"/>
        </w:rPr>
        <w:t>will</w:t>
      </w:r>
      <w:r w:rsidRPr="00A952A9">
        <w:rPr>
          <w:rFonts w:asciiTheme="minorHAnsi" w:hAnsiTheme="minorHAnsi"/>
          <w:spacing w:val="-3"/>
          <w:sz w:val="24"/>
          <w:szCs w:val="24"/>
        </w:rPr>
        <w:t xml:space="preserve"> </w:t>
      </w:r>
      <w:r w:rsidRPr="00A952A9">
        <w:rPr>
          <w:rFonts w:asciiTheme="minorHAnsi" w:hAnsiTheme="minorHAnsi"/>
          <w:sz w:val="24"/>
          <w:szCs w:val="24"/>
        </w:rPr>
        <w:t>be</w:t>
      </w:r>
      <w:r w:rsidRPr="00A952A9">
        <w:rPr>
          <w:rFonts w:asciiTheme="minorHAnsi" w:hAnsiTheme="minorHAnsi"/>
          <w:spacing w:val="-3"/>
          <w:sz w:val="24"/>
          <w:szCs w:val="24"/>
        </w:rPr>
        <w:t xml:space="preserve"> </w:t>
      </w:r>
      <w:r w:rsidRPr="00A952A9">
        <w:rPr>
          <w:rFonts w:asciiTheme="minorHAnsi" w:hAnsiTheme="minorHAnsi"/>
          <w:sz w:val="24"/>
          <w:szCs w:val="24"/>
        </w:rPr>
        <w:t>circulated</w:t>
      </w:r>
      <w:r w:rsidRPr="00A952A9">
        <w:rPr>
          <w:rFonts w:asciiTheme="minorHAnsi" w:hAnsiTheme="minorHAnsi"/>
          <w:spacing w:val="-3"/>
          <w:sz w:val="24"/>
          <w:szCs w:val="24"/>
        </w:rPr>
        <w:t xml:space="preserve"> </w:t>
      </w:r>
      <w:r w:rsidRPr="00A952A9">
        <w:rPr>
          <w:rFonts w:asciiTheme="minorHAnsi" w:hAnsiTheme="minorHAnsi"/>
          <w:sz w:val="24"/>
          <w:szCs w:val="24"/>
        </w:rPr>
        <w:t>for</w:t>
      </w:r>
      <w:r w:rsidRPr="00A952A9">
        <w:rPr>
          <w:rFonts w:asciiTheme="minorHAnsi" w:hAnsiTheme="minorHAnsi"/>
          <w:spacing w:val="-3"/>
          <w:sz w:val="24"/>
          <w:szCs w:val="24"/>
        </w:rPr>
        <w:t xml:space="preserve"> </w:t>
      </w:r>
      <w:r w:rsidRPr="00A952A9">
        <w:rPr>
          <w:rFonts w:asciiTheme="minorHAnsi" w:hAnsiTheme="minorHAnsi"/>
          <w:sz w:val="24"/>
          <w:szCs w:val="24"/>
        </w:rPr>
        <w:t>review</w:t>
      </w:r>
      <w:r w:rsidRPr="00A952A9">
        <w:rPr>
          <w:rFonts w:asciiTheme="minorHAnsi" w:hAnsiTheme="minorHAnsi"/>
          <w:spacing w:val="-3"/>
          <w:sz w:val="24"/>
          <w:szCs w:val="24"/>
        </w:rPr>
        <w:t xml:space="preserve"> </w:t>
      </w:r>
      <w:r w:rsidRPr="00A952A9">
        <w:rPr>
          <w:rFonts w:asciiTheme="minorHAnsi" w:hAnsiTheme="minorHAnsi"/>
          <w:sz w:val="24"/>
          <w:szCs w:val="24"/>
        </w:rPr>
        <w:t>and</w:t>
      </w:r>
      <w:r w:rsidRPr="00A952A9">
        <w:rPr>
          <w:rFonts w:asciiTheme="minorHAnsi" w:hAnsiTheme="minorHAnsi"/>
          <w:spacing w:val="-3"/>
          <w:sz w:val="24"/>
          <w:szCs w:val="24"/>
        </w:rPr>
        <w:t xml:space="preserve"> </w:t>
      </w:r>
      <w:r w:rsidRPr="00A952A9">
        <w:rPr>
          <w:rFonts w:asciiTheme="minorHAnsi" w:hAnsiTheme="minorHAnsi"/>
          <w:sz w:val="24"/>
          <w:szCs w:val="24"/>
        </w:rPr>
        <w:t>comment</w:t>
      </w:r>
      <w:r w:rsidRPr="00A952A9">
        <w:rPr>
          <w:rFonts w:asciiTheme="minorHAnsi" w:hAnsiTheme="minorHAnsi"/>
          <w:spacing w:val="-3"/>
          <w:sz w:val="24"/>
          <w:szCs w:val="24"/>
        </w:rPr>
        <w:t xml:space="preserve"> </w:t>
      </w:r>
      <w:r w:rsidRPr="00A952A9">
        <w:rPr>
          <w:rFonts w:asciiTheme="minorHAnsi" w:hAnsiTheme="minorHAnsi"/>
          <w:sz w:val="24"/>
          <w:szCs w:val="24"/>
        </w:rPr>
        <w:t>by</w:t>
      </w:r>
      <w:r w:rsidRPr="00A952A9">
        <w:rPr>
          <w:rFonts w:asciiTheme="minorHAnsi" w:hAnsiTheme="minorHAnsi"/>
          <w:spacing w:val="-3"/>
          <w:sz w:val="24"/>
          <w:szCs w:val="24"/>
        </w:rPr>
        <w:t xml:space="preserve"> </w:t>
      </w:r>
      <w:r w:rsidRPr="00A952A9">
        <w:rPr>
          <w:rFonts w:asciiTheme="minorHAnsi" w:hAnsiTheme="minorHAnsi"/>
          <w:sz w:val="24"/>
          <w:szCs w:val="24"/>
        </w:rPr>
        <w:t>all</w:t>
      </w:r>
      <w:r w:rsidRPr="00A952A9">
        <w:rPr>
          <w:rFonts w:asciiTheme="minorHAnsi" w:hAnsiTheme="minorHAnsi"/>
          <w:spacing w:val="-3"/>
          <w:sz w:val="24"/>
          <w:szCs w:val="24"/>
        </w:rPr>
        <w:t xml:space="preserve"> </w:t>
      </w:r>
      <w:r w:rsidRPr="00A952A9">
        <w:rPr>
          <w:rFonts w:asciiTheme="minorHAnsi" w:hAnsiTheme="minorHAnsi"/>
          <w:sz w:val="24"/>
          <w:szCs w:val="24"/>
        </w:rPr>
        <w:t>Parties.</w:t>
      </w:r>
      <w:r w:rsidRPr="00A952A9">
        <w:rPr>
          <w:rFonts w:asciiTheme="minorHAnsi" w:hAnsiTheme="minorHAnsi"/>
          <w:spacing w:val="-3"/>
          <w:sz w:val="24"/>
          <w:szCs w:val="24"/>
        </w:rPr>
        <w:t xml:space="preserve"> </w:t>
      </w:r>
      <w:r w:rsidRPr="00A952A9">
        <w:rPr>
          <w:rFonts w:asciiTheme="minorHAnsi" w:hAnsiTheme="minorHAnsi"/>
          <w:sz w:val="24"/>
          <w:szCs w:val="24"/>
        </w:rPr>
        <w:t>If denied, the Parties and their</w:t>
      </w:r>
      <w:r w:rsidRPr="00A952A9">
        <w:rPr>
          <w:rFonts w:asciiTheme="minorHAnsi" w:hAnsiTheme="minorHAnsi"/>
          <w:spacing w:val="-5"/>
          <w:sz w:val="24"/>
          <w:szCs w:val="24"/>
        </w:rPr>
        <w:t xml:space="preserve"> </w:t>
      </w:r>
      <w:r w:rsidRPr="00A952A9">
        <w:rPr>
          <w:rFonts w:asciiTheme="minorHAnsi" w:hAnsiTheme="minorHAnsi"/>
          <w:sz w:val="24"/>
          <w:szCs w:val="24"/>
        </w:rPr>
        <w:t>Advisors will be notified accordingly, in writing.</w:t>
      </w:r>
    </w:p>
    <w:p w14:paraId="7F494C7F" w14:textId="77777777" w:rsidR="0041062F" w:rsidRPr="00A952A9" w:rsidRDefault="0041062F">
      <w:pPr>
        <w:pStyle w:val="BodyText"/>
        <w:spacing w:before="19"/>
        <w:ind w:left="0" w:firstLine="0"/>
        <w:rPr>
          <w:rFonts w:asciiTheme="minorHAnsi" w:hAnsiTheme="minorHAnsi"/>
          <w:sz w:val="24"/>
          <w:szCs w:val="24"/>
        </w:rPr>
      </w:pPr>
    </w:p>
    <w:p w14:paraId="3A088D7D" w14:textId="77777777" w:rsidR="0041062F" w:rsidRPr="00A952A9" w:rsidRDefault="0041062F">
      <w:pPr>
        <w:pStyle w:val="BodyText"/>
        <w:spacing w:line="259" w:lineRule="auto"/>
        <w:ind w:right="186" w:hanging="10"/>
        <w:rPr>
          <w:rFonts w:asciiTheme="minorHAnsi" w:hAnsiTheme="minorHAnsi"/>
          <w:sz w:val="24"/>
          <w:szCs w:val="24"/>
        </w:rPr>
      </w:pPr>
      <w:r w:rsidRPr="00A952A9">
        <w:rPr>
          <w:rFonts w:asciiTheme="minorHAnsi" w:hAnsiTheme="minorHAnsi"/>
          <w:sz w:val="24"/>
          <w:szCs w:val="24"/>
        </w:rPr>
        <w:t>No</w:t>
      </w:r>
      <w:r w:rsidRPr="00A952A9">
        <w:rPr>
          <w:rFonts w:asciiTheme="minorHAnsi" w:hAnsiTheme="minorHAnsi"/>
          <w:spacing w:val="-3"/>
          <w:sz w:val="24"/>
          <w:szCs w:val="24"/>
        </w:rPr>
        <w:t xml:space="preserve"> </w:t>
      </w:r>
      <w:r w:rsidRPr="00A952A9">
        <w:rPr>
          <w:rFonts w:asciiTheme="minorHAnsi" w:hAnsiTheme="minorHAnsi"/>
          <w:sz w:val="24"/>
          <w:szCs w:val="24"/>
        </w:rPr>
        <w:t>party</w:t>
      </w:r>
      <w:r w:rsidRPr="00A952A9">
        <w:rPr>
          <w:rFonts w:asciiTheme="minorHAnsi" w:hAnsiTheme="minorHAnsi"/>
          <w:spacing w:val="-3"/>
          <w:sz w:val="24"/>
          <w:szCs w:val="24"/>
        </w:rPr>
        <w:t xml:space="preserve"> </w:t>
      </w:r>
      <w:r w:rsidRPr="00A952A9">
        <w:rPr>
          <w:rFonts w:asciiTheme="minorHAnsi" w:hAnsiTheme="minorHAnsi"/>
          <w:sz w:val="24"/>
          <w:szCs w:val="24"/>
        </w:rPr>
        <w:t>may</w:t>
      </w:r>
      <w:r w:rsidRPr="00A952A9">
        <w:rPr>
          <w:rFonts w:asciiTheme="minorHAnsi" w:hAnsiTheme="minorHAnsi"/>
          <w:spacing w:val="-3"/>
          <w:sz w:val="24"/>
          <w:szCs w:val="24"/>
        </w:rPr>
        <w:t xml:space="preserve"> </w:t>
      </w:r>
      <w:r w:rsidRPr="00A952A9">
        <w:rPr>
          <w:rFonts w:asciiTheme="minorHAnsi" w:hAnsiTheme="minorHAnsi"/>
          <w:sz w:val="24"/>
          <w:szCs w:val="24"/>
        </w:rPr>
        <w:t>submit</w:t>
      </w:r>
      <w:r w:rsidRPr="00A952A9">
        <w:rPr>
          <w:rFonts w:asciiTheme="minorHAnsi" w:hAnsiTheme="minorHAnsi"/>
          <w:spacing w:val="-3"/>
          <w:sz w:val="24"/>
          <w:szCs w:val="24"/>
        </w:rPr>
        <w:t xml:space="preserve"> </w:t>
      </w:r>
      <w:r w:rsidRPr="00A952A9">
        <w:rPr>
          <w:rFonts w:asciiTheme="minorHAnsi" w:hAnsiTheme="minorHAnsi"/>
          <w:sz w:val="24"/>
          <w:szCs w:val="24"/>
        </w:rPr>
        <w:t>any</w:t>
      </w:r>
      <w:r w:rsidRPr="00A952A9">
        <w:rPr>
          <w:rFonts w:asciiTheme="minorHAnsi" w:hAnsiTheme="minorHAnsi"/>
          <w:spacing w:val="-3"/>
          <w:sz w:val="24"/>
          <w:szCs w:val="24"/>
        </w:rPr>
        <w:t xml:space="preserve"> </w:t>
      </w:r>
      <w:r w:rsidRPr="00A952A9">
        <w:rPr>
          <w:rFonts w:asciiTheme="minorHAnsi" w:hAnsiTheme="minorHAnsi"/>
          <w:sz w:val="24"/>
          <w:szCs w:val="24"/>
        </w:rPr>
        <w:t>new</w:t>
      </w:r>
      <w:r w:rsidRPr="00A952A9">
        <w:rPr>
          <w:rFonts w:asciiTheme="minorHAnsi" w:hAnsiTheme="minorHAnsi"/>
          <w:spacing w:val="-3"/>
          <w:sz w:val="24"/>
          <w:szCs w:val="24"/>
        </w:rPr>
        <w:t xml:space="preserve"> </w:t>
      </w:r>
      <w:r w:rsidRPr="00A952A9">
        <w:rPr>
          <w:rFonts w:asciiTheme="minorHAnsi" w:hAnsiTheme="minorHAnsi"/>
          <w:sz w:val="24"/>
          <w:szCs w:val="24"/>
        </w:rPr>
        <w:t>Requests</w:t>
      </w:r>
      <w:r w:rsidRPr="00A952A9">
        <w:rPr>
          <w:rFonts w:asciiTheme="minorHAnsi" w:hAnsiTheme="minorHAnsi"/>
          <w:spacing w:val="-3"/>
          <w:sz w:val="24"/>
          <w:szCs w:val="24"/>
        </w:rPr>
        <w:t xml:space="preserve"> </w:t>
      </w:r>
      <w:r w:rsidRPr="00A952A9">
        <w:rPr>
          <w:rFonts w:asciiTheme="minorHAnsi" w:hAnsiTheme="minorHAnsi"/>
          <w:sz w:val="24"/>
          <w:szCs w:val="24"/>
        </w:rPr>
        <w:t>for</w:t>
      </w:r>
      <w:r w:rsidRPr="00A952A9">
        <w:rPr>
          <w:rFonts w:asciiTheme="minorHAnsi" w:hAnsiTheme="minorHAnsi"/>
          <w:spacing w:val="-15"/>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after</w:t>
      </w:r>
      <w:r w:rsidRPr="00A952A9">
        <w:rPr>
          <w:rFonts w:asciiTheme="minorHAnsi" w:hAnsiTheme="minorHAnsi"/>
          <w:spacing w:val="-3"/>
          <w:sz w:val="24"/>
          <w:szCs w:val="24"/>
        </w:rPr>
        <w:t xml:space="preserve"> </w:t>
      </w:r>
      <w:r w:rsidRPr="00A952A9">
        <w:rPr>
          <w:rFonts w:asciiTheme="minorHAnsi" w:hAnsiTheme="minorHAnsi"/>
          <w:sz w:val="24"/>
          <w:szCs w:val="24"/>
        </w:rPr>
        <w:t>this</w:t>
      </w:r>
      <w:r w:rsidRPr="00A952A9">
        <w:rPr>
          <w:rFonts w:asciiTheme="minorHAnsi" w:hAnsiTheme="minorHAnsi"/>
          <w:spacing w:val="-3"/>
          <w:sz w:val="24"/>
          <w:szCs w:val="24"/>
        </w:rPr>
        <w:t xml:space="preserve"> </w:t>
      </w:r>
      <w:r w:rsidRPr="00A952A9">
        <w:rPr>
          <w:rFonts w:asciiTheme="minorHAnsi" w:hAnsiTheme="minorHAnsi"/>
          <w:sz w:val="24"/>
          <w:szCs w:val="24"/>
        </w:rPr>
        <w:t>time</w:t>
      </w:r>
      <w:r w:rsidRPr="00A952A9">
        <w:rPr>
          <w:rFonts w:asciiTheme="minorHAnsi" w:hAnsiTheme="minorHAnsi"/>
          <w:spacing w:val="-3"/>
          <w:sz w:val="24"/>
          <w:szCs w:val="24"/>
        </w:rPr>
        <w:t xml:space="preserve"> </w:t>
      </w:r>
      <w:r w:rsidRPr="00A952A9">
        <w:rPr>
          <w:rFonts w:asciiTheme="minorHAnsi" w:hAnsiTheme="minorHAnsi"/>
          <w:sz w:val="24"/>
          <w:szCs w:val="24"/>
        </w:rPr>
        <w:t>period.</w:t>
      </w:r>
      <w:r w:rsidRPr="00A952A9">
        <w:rPr>
          <w:rFonts w:asciiTheme="minorHAnsi" w:hAnsiTheme="minorHAnsi"/>
          <w:spacing w:val="-7"/>
          <w:sz w:val="24"/>
          <w:szCs w:val="24"/>
        </w:rPr>
        <w:t xml:space="preserve"> </w:t>
      </w:r>
      <w:r w:rsidRPr="00A952A9">
        <w:rPr>
          <w:rFonts w:asciiTheme="minorHAnsi" w:hAnsiTheme="minorHAnsi"/>
          <w:sz w:val="24"/>
          <w:szCs w:val="24"/>
        </w:rPr>
        <w:t>The</w:t>
      </w:r>
      <w:r w:rsidRPr="00A952A9">
        <w:rPr>
          <w:rFonts w:asciiTheme="minorHAnsi" w:hAnsiTheme="minorHAnsi"/>
          <w:spacing w:val="-15"/>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Decision- maker will collect any additional information needed and all documentation regarding the approved appeal grounds, and the subsequent responses will be shared with the</w:t>
      </w:r>
      <w:r w:rsidRPr="00A952A9">
        <w:rPr>
          <w:rFonts w:asciiTheme="minorHAnsi" w:hAnsiTheme="minorHAnsi"/>
          <w:spacing w:val="-5"/>
          <w:sz w:val="24"/>
          <w:szCs w:val="24"/>
        </w:rPr>
        <w:t xml:space="preserve"> </w:t>
      </w:r>
      <w:r w:rsidRPr="00A952A9">
        <w:rPr>
          <w:rFonts w:asciiTheme="minorHAnsi" w:hAnsiTheme="minorHAnsi"/>
          <w:sz w:val="24"/>
          <w:szCs w:val="24"/>
        </w:rPr>
        <w:t>Appeal Decision-maker, who will promptly render a decision.</w:t>
      </w:r>
    </w:p>
    <w:p w14:paraId="7528B6DE" w14:textId="77777777" w:rsidR="0041062F" w:rsidRPr="00A952A9" w:rsidRDefault="0041062F">
      <w:pPr>
        <w:pStyle w:val="BodyText"/>
        <w:spacing w:before="24"/>
        <w:ind w:left="0" w:firstLine="0"/>
        <w:rPr>
          <w:rFonts w:asciiTheme="minorHAnsi" w:hAnsiTheme="minorHAnsi"/>
          <w:sz w:val="24"/>
          <w:szCs w:val="24"/>
        </w:rPr>
      </w:pPr>
    </w:p>
    <w:p w14:paraId="35FC6746" w14:textId="2A596033" w:rsidR="0041062F" w:rsidRPr="00A952A9" w:rsidRDefault="0041062F">
      <w:pPr>
        <w:ind w:left="1187"/>
        <w:rPr>
          <w:i/>
        </w:rPr>
      </w:pPr>
      <w:r w:rsidRPr="00A952A9">
        <w:rPr>
          <w:i/>
          <w:color w:val="2F5496"/>
        </w:rPr>
        <w:t>Appeal</w:t>
      </w:r>
      <w:r w:rsidRPr="00A952A9">
        <w:rPr>
          <w:i/>
          <w:color w:val="2F5496"/>
          <w:spacing w:val="-8"/>
        </w:rPr>
        <w:t xml:space="preserve"> </w:t>
      </w:r>
      <w:r w:rsidRPr="00A952A9">
        <w:rPr>
          <w:i/>
          <w:color w:val="2F5496"/>
        </w:rPr>
        <w:t>Determina</w:t>
      </w:r>
      <w:r w:rsidR="004D095C" w:rsidRPr="00A952A9">
        <w:rPr>
          <w:i/>
          <w:color w:val="2F5496"/>
        </w:rPr>
        <w:t>ti</w:t>
      </w:r>
      <w:r w:rsidRPr="00A952A9">
        <w:rPr>
          <w:i/>
          <w:color w:val="2F5496"/>
        </w:rPr>
        <w:t>on</w:t>
      </w:r>
      <w:r w:rsidRPr="00A952A9">
        <w:rPr>
          <w:i/>
          <w:color w:val="2F5496"/>
          <w:spacing w:val="-7"/>
        </w:rPr>
        <w:t xml:space="preserve"> </w:t>
      </w:r>
      <w:r w:rsidRPr="00A952A9">
        <w:rPr>
          <w:i/>
          <w:color w:val="2F5496"/>
          <w:spacing w:val="-2"/>
        </w:rPr>
        <w:t>Process</w:t>
      </w:r>
    </w:p>
    <w:p w14:paraId="2F12AF63" w14:textId="77777777" w:rsidR="0041062F" w:rsidRPr="00A952A9" w:rsidRDefault="0041062F">
      <w:pPr>
        <w:pStyle w:val="BodyText"/>
        <w:spacing w:before="8"/>
        <w:ind w:left="0" w:firstLine="0"/>
        <w:rPr>
          <w:rFonts w:asciiTheme="minorHAnsi" w:hAnsiTheme="minorHAnsi"/>
          <w:i/>
          <w:sz w:val="24"/>
          <w:szCs w:val="24"/>
        </w:rPr>
      </w:pPr>
    </w:p>
    <w:p w14:paraId="7ADF4353" w14:textId="77777777" w:rsidR="0041062F" w:rsidRPr="00A952A9" w:rsidRDefault="0041062F">
      <w:pPr>
        <w:pStyle w:val="BodyText"/>
        <w:spacing w:line="259" w:lineRule="auto"/>
        <w:ind w:hanging="10"/>
        <w:rPr>
          <w:rFonts w:asciiTheme="minorHAnsi" w:hAnsiTheme="minorHAnsi"/>
          <w:sz w:val="24"/>
          <w:szCs w:val="24"/>
        </w:rPr>
      </w:pPr>
      <w:r w:rsidRPr="00A952A9">
        <w:rPr>
          <w:rFonts w:asciiTheme="minorHAnsi" w:hAnsiTheme="minorHAnsi"/>
          <w:sz w:val="24"/>
          <w:szCs w:val="24"/>
        </w:rPr>
        <w:t>In most cases, appeals are confined to a review of the written documentation or record of the original</w:t>
      </w:r>
      <w:r w:rsidRPr="00A952A9">
        <w:rPr>
          <w:rFonts w:asciiTheme="minorHAnsi" w:hAnsiTheme="minorHAnsi"/>
          <w:spacing w:val="-4"/>
          <w:sz w:val="24"/>
          <w:szCs w:val="24"/>
        </w:rPr>
        <w:t xml:space="preserve"> </w:t>
      </w:r>
      <w:r w:rsidRPr="00A952A9">
        <w:rPr>
          <w:rFonts w:asciiTheme="minorHAnsi" w:hAnsiTheme="minorHAnsi"/>
          <w:sz w:val="24"/>
          <w:szCs w:val="24"/>
        </w:rPr>
        <w:t>determination</w:t>
      </w:r>
      <w:r w:rsidRPr="00A952A9">
        <w:rPr>
          <w:rFonts w:asciiTheme="minorHAnsi" w:hAnsiTheme="minorHAnsi"/>
          <w:spacing w:val="-4"/>
          <w:sz w:val="24"/>
          <w:szCs w:val="24"/>
        </w:rPr>
        <w:t xml:space="preserve"> </w:t>
      </w:r>
      <w:r w:rsidRPr="00A952A9">
        <w:rPr>
          <w:rFonts w:asciiTheme="minorHAnsi" w:hAnsiTheme="minorHAnsi"/>
          <w:sz w:val="24"/>
          <w:szCs w:val="24"/>
        </w:rPr>
        <w:t>and</w:t>
      </w:r>
      <w:r w:rsidRPr="00A952A9">
        <w:rPr>
          <w:rFonts w:asciiTheme="minorHAnsi" w:hAnsiTheme="minorHAnsi"/>
          <w:spacing w:val="-4"/>
          <w:sz w:val="24"/>
          <w:szCs w:val="24"/>
        </w:rPr>
        <w:t xml:space="preserve"> </w:t>
      </w:r>
      <w:r w:rsidRPr="00A952A9">
        <w:rPr>
          <w:rFonts w:asciiTheme="minorHAnsi" w:hAnsiTheme="minorHAnsi"/>
          <w:sz w:val="24"/>
          <w:szCs w:val="24"/>
        </w:rPr>
        <w:t>pertinent</w:t>
      </w:r>
      <w:r w:rsidRPr="00A952A9">
        <w:rPr>
          <w:rFonts w:asciiTheme="minorHAnsi" w:hAnsiTheme="minorHAnsi"/>
          <w:spacing w:val="-4"/>
          <w:sz w:val="24"/>
          <w:szCs w:val="24"/>
        </w:rPr>
        <w:t xml:space="preserve"> </w:t>
      </w:r>
      <w:r w:rsidRPr="00A952A9">
        <w:rPr>
          <w:rFonts w:asciiTheme="minorHAnsi" w:hAnsiTheme="minorHAnsi"/>
          <w:sz w:val="24"/>
          <w:szCs w:val="24"/>
        </w:rPr>
        <w:t>documentation</w:t>
      </w:r>
      <w:r w:rsidRPr="00A952A9">
        <w:rPr>
          <w:rFonts w:asciiTheme="minorHAnsi" w:hAnsiTheme="minorHAnsi"/>
          <w:spacing w:val="-4"/>
          <w:sz w:val="24"/>
          <w:szCs w:val="24"/>
        </w:rPr>
        <w:t xml:space="preserve"> </w:t>
      </w:r>
      <w:r w:rsidRPr="00A952A9">
        <w:rPr>
          <w:rFonts w:asciiTheme="minorHAnsi" w:hAnsiTheme="minorHAnsi"/>
          <w:sz w:val="24"/>
          <w:szCs w:val="24"/>
        </w:rPr>
        <w:t>regarding</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4"/>
          <w:sz w:val="24"/>
          <w:szCs w:val="24"/>
        </w:rPr>
        <w:t xml:space="preserve"> </w:t>
      </w:r>
      <w:r w:rsidRPr="00A952A9">
        <w:rPr>
          <w:rFonts w:asciiTheme="minorHAnsi" w:hAnsiTheme="minorHAnsi"/>
          <w:sz w:val="24"/>
          <w:szCs w:val="24"/>
        </w:rPr>
        <w:t>specific</w:t>
      </w:r>
      <w:r w:rsidRPr="00A952A9">
        <w:rPr>
          <w:rFonts w:asciiTheme="minorHAnsi" w:hAnsiTheme="minorHAnsi"/>
          <w:spacing w:val="-4"/>
          <w:sz w:val="24"/>
          <w:szCs w:val="24"/>
        </w:rPr>
        <w:t xml:space="preserve"> </w:t>
      </w:r>
      <w:r w:rsidRPr="00A952A9">
        <w:rPr>
          <w:rFonts w:asciiTheme="minorHAnsi" w:hAnsiTheme="minorHAnsi"/>
          <w:sz w:val="24"/>
          <w:szCs w:val="24"/>
        </w:rPr>
        <w:t>appeal</w:t>
      </w:r>
      <w:r w:rsidRPr="00A952A9">
        <w:rPr>
          <w:rFonts w:asciiTheme="minorHAnsi" w:hAnsiTheme="minorHAnsi"/>
          <w:spacing w:val="-4"/>
          <w:sz w:val="24"/>
          <w:szCs w:val="24"/>
        </w:rPr>
        <w:t xml:space="preserve"> </w:t>
      </w:r>
      <w:r w:rsidRPr="00A952A9">
        <w:rPr>
          <w:rFonts w:asciiTheme="minorHAnsi" w:hAnsiTheme="minorHAnsi"/>
          <w:sz w:val="24"/>
          <w:szCs w:val="24"/>
        </w:rPr>
        <w:t>grounds.</w:t>
      </w:r>
      <w:r w:rsidRPr="00A952A9">
        <w:rPr>
          <w:rFonts w:asciiTheme="minorHAnsi" w:hAnsiTheme="minorHAnsi"/>
          <w:spacing w:val="-8"/>
          <w:sz w:val="24"/>
          <w:szCs w:val="24"/>
        </w:rPr>
        <w:t xml:space="preserve"> </w:t>
      </w:r>
      <w:r w:rsidRPr="00A952A9">
        <w:rPr>
          <w:rFonts w:asciiTheme="minorHAnsi" w:hAnsiTheme="minorHAnsi"/>
          <w:sz w:val="24"/>
          <w:szCs w:val="24"/>
        </w:rPr>
        <w:t xml:space="preserve">The Appeal Decision-maker will deliberate as soon as is practicable and discuss the merits of the </w:t>
      </w:r>
      <w:r w:rsidRPr="00A952A9">
        <w:rPr>
          <w:rFonts w:asciiTheme="minorHAnsi" w:hAnsiTheme="minorHAnsi"/>
          <w:spacing w:val="-2"/>
          <w:sz w:val="24"/>
          <w:szCs w:val="24"/>
        </w:rPr>
        <w:t>appeal.</w:t>
      </w:r>
    </w:p>
    <w:p w14:paraId="6226C99A" w14:textId="77777777" w:rsidR="0041062F" w:rsidRPr="00A952A9" w:rsidRDefault="0041062F">
      <w:pPr>
        <w:pStyle w:val="BodyText"/>
        <w:spacing w:before="22"/>
        <w:ind w:left="0" w:firstLine="0"/>
        <w:rPr>
          <w:rFonts w:asciiTheme="minorHAnsi" w:hAnsiTheme="minorHAnsi"/>
          <w:sz w:val="24"/>
          <w:szCs w:val="24"/>
        </w:rPr>
      </w:pPr>
    </w:p>
    <w:p w14:paraId="0510FBEE" w14:textId="77777777" w:rsidR="0041062F" w:rsidRPr="00A952A9" w:rsidRDefault="0041062F">
      <w:pPr>
        <w:pStyle w:val="BodyText"/>
        <w:spacing w:line="259" w:lineRule="auto"/>
        <w:ind w:right="186" w:hanging="10"/>
        <w:rPr>
          <w:rFonts w:asciiTheme="minorHAnsi" w:hAnsiTheme="minorHAnsi"/>
          <w:sz w:val="24"/>
          <w:szCs w:val="24"/>
        </w:rPr>
      </w:pPr>
      <w:r w:rsidRPr="00A952A9">
        <w:rPr>
          <w:rFonts w:asciiTheme="minorHAnsi" w:hAnsiTheme="minorHAnsi"/>
          <w:sz w:val="24"/>
          <w:szCs w:val="24"/>
        </w:rPr>
        <w:t>Appeal decisions are to be deferential to the original determination, making changes to the finding</w:t>
      </w:r>
      <w:r w:rsidRPr="00A952A9">
        <w:rPr>
          <w:rFonts w:asciiTheme="minorHAnsi" w:hAnsiTheme="minorHAnsi"/>
          <w:spacing w:val="-3"/>
          <w:sz w:val="24"/>
          <w:szCs w:val="24"/>
        </w:rPr>
        <w:t xml:space="preserve"> </w:t>
      </w:r>
      <w:r w:rsidRPr="00A952A9">
        <w:rPr>
          <w:rFonts w:asciiTheme="minorHAnsi" w:hAnsiTheme="minorHAnsi"/>
          <w:sz w:val="24"/>
          <w:szCs w:val="24"/>
        </w:rPr>
        <w:t>only</w:t>
      </w:r>
      <w:r w:rsidRPr="00A952A9">
        <w:rPr>
          <w:rFonts w:asciiTheme="minorHAnsi" w:hAnsiTheme="minorHAnsi"/>
          <w:spacing w:val="-3"/>
          <w:sz w:val="24"/>
          <w:szCs w:val="24"/>
        </w:rPr>
        <w:t xml:space="preserve"> </w:t>
      </w:r>
      <w:r w:rsidRPr="00A952A9">
        <w:rPr>
          <w:rFonts w:asciiTheme="minorHAnsi" w:hAnsiTheme="minorHAnsi"/>
          <w:sz w:val="24"/>
          <w:szCs w:val="24"/>
        </w:rPr>
        <w:t>when</w:t>
      </w:r>
      <w:r w:rsidRPr="00A952A9">
        <w:rPr>
          <w:rFonts w:asciiTheme="minorHAnsi" w:hAnsiTheme="minorHAnsi"/>
          <w:spacing w:val="-3"/>
          <w:sz w:val="24"/>
          <w:szCs w:val="24"/>
        </w:rPr>
        <w:t xml:space="preserve"> </w:t>
      </w:r>
      <w:r w:rsidRPr="00A952A9">
        <w:rPr>
          <w:rFonts w:asciiTheme="minorHAnsi" w:hAnsiTheme="minorHAnsi"/>
          <w:sz w:val="24"/>
          <w:szCs w:val="24"/>
        </w:rPr>
        <w:t>there</w:t>
      </w:r>
      <w:r w:rsidRPr="00A952A9">
        <w:rPr>
          <w:rFonts w:asciiTheme="minorHAnsi" w:hAnsiTheme="minorHAnsi"/>
          <w:spacing w:val="-3"/>
          <w:sz w:val="24"/>
          <w:szCs w:val="24"/>
        </w:rPr>
        <w:t xml:space="preserve"> </w:t>
      </w:r>
      <w:r w:rsidRPr="00A952A9">
        <w:rPr>
          <w:rFonts w:asciiTheme="minorHAnsi" w:hAnsiTheme="minorHAnsi"/>
          <w:sz w:val="24"/>
          <w:szCs w:val="24"/>
        </w:rPr>
        <w:t>is</w:t>
      </w:r>
      <w:r w:rsidRPr="00A952A9">
        <w:rPr>
          <w:rFonts w:asciiTheme="minorHAnsi" w:hAnsiTheme="minorHAnsi"/>
          <w:spacing w:val="-3"/>
          <w:sz w:val="24"/>
          <w:szCs w:val="24"/>
        </w:rPr>
        <w:t xml:space="preserve"> </w:t>
      </w:r>
      <w:r w:rsidRPr="00A952A9">
        <w:rPr>
          <w:rFonts w:asciiTheme="minorHAnsi" w:hAnsiTheme="minorHAnsi"/>
          <w:sz w:val="24"/>
          <w:szCs w:val="24"/>
        </w:rPr>
        <w:t>clear</w:t>
      </w:r>
      <w:r w:rsidRPr="00A952A9">
        <w:rPr>
          <w:rFonts w:asciiTheme="minorHAnsi" w:hAnsiTheme="minorHAnsi"/>
          <w:spacing w:val="-3"/>
          <w:sz w:val="24"/>
          <w:szCs w:val="24"/>
        </w:rPr>
        <w:t xml:space="preserve"> </w:t>
      </w:r>
      <w:r w:rsidRPr="00A952A9">
        <w:rPr>
          <w:rFonts w:asciiTheme="minorHAnsi" w:hAnsiTheme="minorHAnsi"/>
          <w:sz w:val="24"/>
          <w:szCs w:val="24"/>
        </w:rPr>
        <w:t>error</w:t>
      </w:r>
      <w:r w:rsidRPr="00A952A9">
        <w:rPr>
          <w:rFonts w:asciiTheme="minorHAnsi" w:hAnsiTheme="minorHAnsi"/>
          <w:spacing w:val="-3"/>
          <w:sz w:val="24"/>
          <w:szCs w:val="24"/>
        </w:rPr>
        <w:t xml:space="preserve"> </w:t>
      </w:r>
      <w:r w:rsidRPr="00A952A9">
        <w:rPr>
          <w:rFonts w:asciiTheme="minorHAnsi" w:hAnsiTheme="minorHAnsi"/>
          <w:sz w:val="24"/>
          <w:szCs w:val="24"/>
        </w:rPr>
        <w:t>and</w:t>
      </w:r>
      <w:r w:rsidRPr="00A952A9">
        <w:rPr>
          <w:rFonts w:asciiTheme="minorHAnsi" w:hAnsiTheme="minorHAnsi"/>
          <w:spacing w:val="-3"/>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sanction(s)/responsive</w:t>
      </w:r>
      <w:r w:rsidRPr="00A952A9">
        <w:rPr>
          <w:rFonts w:asciiTheme="minorHAnsi" w:hAnsiTheme="minorHAnsi"/>
          <w:spacing w:val="-3"/>
          <w:sz w:val="24"/>
          <w:szCs w:val="24"/>
        </w:rPr>
        <w:t xml:space="preserve"> </w:t>
      </w:r>
      <w:r w:rsidRPr="00A952A9">
        <w:rPr>
          <w:rFonts w:asciiTheme="minorHAnsi" w:hAnsiTheme="minorHAnsi"/>
          <w:sz w:val="24"/>
          <w:szCs w:val="24"/>
        </w:rPr>
        <w:t>action(s)</w:t>
      </w:r>
      <w:r w:rsidRPr="00A952A9">
        <w:rPr>
          <w:rFonts w:asciiTheme="minorHAnsi" w:hAnsiTheme="minorHAnsi"/>
          <w:spacing w:val="-3"/>
          <w:sz w:val="24"/>
          <w:szCs w:val="24"/>
        </w:rPr>
        <w:t xml:space="preserve"> </w:t>
      </w:r>
      <w:r w:rsidRPr="00A952A9">
        <w:rPr>
          <w:rFonts w:asciiTheme="minorHAnsi" w:hAnsiTheme="minorHAnsi"/>
          <w:sz w:val="24"/>
          <w:szCs w:val="24"/>
        </w:rPr>
        <w:t>only</w:t>
      </w:r>
      <w:r w:rsidRPr="00A952A9">
        <w:rPr>
          <w:rFonts w:asciiTheme="minorHAnsi" w:hAnsiTheme="minorHAnsi"/>
          <w:spacing w:val="-3"/>
          <w:sz w:val="24"/>
          <w:szCs w:val="24"/>
        </w:rPr>
        <w:t xml:space="preserve"> </w:t>
      </w:r>
      <w:r w:rsidRPr="00A952A9">
        <w:rPr>
          <w:rFonts w:asciiTheme="minorHAnsi" w:hAnsiTheme="minorHAnsi"/>
          <w:sz w:val="24"/>
          <w:szCs w:val="24"/>
        </w:rPr>
        <w:t>if</w:t>
      </w:r>
      <w:r w:rsidRPr="00A952A9">
        <w:rPr>
          <w:rFonts w:asciiTheme="minorHAnsi" w:hAnsiTheme="minorHAnsi"/>
          <w:spacing w:val="-3"/>
          <w:sz w:val="24"/>
          <w:szCs w:val="24"/>
        </w:rPr>
        <w:t xml:space="preserve"> </w:t>
      </w:r>
      <w:r w:rsidRPr="00A952A9">
        <w:rPr>
          <w:rFonts w:asciiTheme="minorHAnsi" w:hAnsiTheme="minorHAnsi"/>
          <w:sz w:val="24"/>
          <w:szCs w:val="24"/>
        </w:rPr>
        <w:t>there</w:t>
      </w:r>
      <w:r w:rsidRPr="00A952A9">
        <w:rPr>
          <w:rFonts w:asciiTheme="minorHAnsi" w:hAnsiTheme="minorHAnsi"/>
          <w:spacing w:val="-3"/>
          <w:sz w:val="24"/>
          <w:szCs w:val="24"/>
        </w:rPr>
        <w:t xml:space="preserve"> </w:t>
      </w:r>
      <w:r w:rsidRPr="00A952A9">
        <w:rPr>
          <w:rFonts w:asciiTheme="minorHAnsi" w:hAnsiTheme="minorHAnsi"/>
          <w:sz w:val="24"/>
          <w:szCs w:val="24"/>
        </w:rPr>
        <w:t>is a compelling justification to do so.</w:t>
      </w:r>
      <w:r w:rsidRPr="00A952A9">
        <w:rPr>
          <w:rFonts w:asciiTheme="minorHAnsi" w:hAnsiTheme="minorHAnsi"/>
          <w:spacing w:val="-7"/>
          <w:sz w:val="24"/>
          <w:szCs w:val="24"/>
        </w:rPr>
        <w:t xml:space="preserve"> </w:t>
      </w:r>
      <w:r w:rsidRPr="00A952A9">
        <w:rPr>
          <w:rFonts w:asciiTheme="minorHAnsi" w:hAnsiTheme="minorHAnsi"/>
          <w:sz w:val="24"/>
          <w:szCs w:val="24"/>
        </w:rPr>
        <w:t>All decisions are made by majority vote and apply the preponderance of the evidence standard of proof.</w:t>
      </w:r>
    </w:p>
    <w:p w14:paraId="779D8AE9" w14:textId="77777777" w:rsidR="0041062F" w:rsidRPr="00A952A9" w:rsidRDefault="0041062F">
      <w:pPr>
        <w:pStyle w:val="BodyText"/>
        <w:spacing w:before="22"/>
        <w:ind w:left="0" w:firstLine="0"/>
        <w:rPr>
          <w:rFonts w:asciiTheme="minorHAnsi" w:hAnsiTheme="minorHAnsi"/>
          <w:sz w:val="24"/>
          <w:szCs w:val="24"/>
        </w:rPr>
      </w:pPr>
    </w:p>
    <w:p w14:paraId="71E70859" w14:textId="77777777" w:rsidR="0041062F" w:rsidRPr="00A952A9" w:rsidRDefault="0041062F">
      <w:pPr>
        <w:pStyle w:val="BodyText"/>
        <w:spacing w:before="1" w:line="256" w:lineRule="auto"/>
        <w:ind w:right="186" w:hanging="10"/>
        <w:rPr>
          <w:rFonts w:asciiTheme="minorHAnsi" w:hAnsiTheme="minorHAnsi"/>
          <w:sz w:val="24"/>
          <w:szCs w:val="24"/>
        </w:rPr>
      </w:pPr>
      <w:r w:rsidRPr="00A952A9">
        <w:rPr>
          <w:rFonts w:asciiTheme="minorHAnsi" w:hAnsiTheme="minorHAnsi"/>
          <w:sz w:val="24"/>
          <w:szCs w:val="24"/>
        </w:rPr>
        <w:t>An</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is</w:t>
      </w:r>
      <w:r w:rsidRPr="00A952A9">
        <w:rPr>
          <w:rFonts w:asciiTheme="minorHAnsi" w:hAnsiTheme="minorHAnsi"/>
          <w:spacing w:val="-3"/>
          <w:sz w:val="24"/>
          <w:szCs w:val="24"/>
        </w:rPr>
        <w:t xml:space="preserve"> </w:t>
      </w:r>
      <w:r w:rsidRPr="00A952A9">
        <w:rPr>
          <w:rFonts w:asciiTheme="minorHAnsi" w:hAnsiTheme="minorHAnsi"/>
          <w:sz w:val="24"/>
          <w:szCs w:val="24"/>
        </w:rPr>
        <w:t>not</w:t>
      </w:r>
      <w:r w:rsidRPr="00A952A9">
        <w:rPr>
          <w:rFonts w:asciiTheme="minorHAnsi" w:hAnsiTheme="minorHAnsi"/>
          <w:spacing w:val="-3"/>
          <w:sz w:val="24"/>
          <w:szCs w:val="24"/>
        </w:rPr>
        <w:t xml:space="preserve"> </w:t>
      </w:r>
      <w:r w:rsidRPr="00A952A9">
        <w:rPr>
          <w:rFonts w:asciiTheme="minorHAnsi" w:hAnsiTheme="minorHAnsi"/>
          <w:sz w:val="24"/>
          <w:szCs w:val="24"/>
        </w:rPr>
        <w:t>an</w:t>
      </w:r>
      <w:r w:rsidRPr="00A952A9">
        <w:rPr>
          <w:rFonts w:asciiTheme="minorHAnsi" w:hAnsiTheme="minorHAnsi"/>
          <w:spacing w:val="-3"/>
          <w:sz w:val="24"/>
          <w:szCs w:val="24"/>
        </w:rPr>
        <w:t xml:space="preserve"> </w:t>
      </w:r>
      <w:r w:rsidRPr="00A952A9">
        <w:rPr>
          <w:rFonts w:asciiTheme="minorHAnsi" w:hAnsiTheme="minorHAnsi"/>
          <w:sz w:val="24"/>
          <w:szCs w:val="24"/>
        </w:rPr>
        <w:t>opportunity</w:t>
      </w:r>
      <w:r w:rsidRPr="00A952A9">
        <w:rPr>
          <w:rFonts w:asciiTheme="minorHAnsi" w:hAnsiTheme="minorHAnsi"/>
          <w:spacing w:val="-3"/>
          <w:sz w:val="24"/>
          <w:szCs w:val="24"/>
        </w:rPr>
        <w:t xml:space="preserve"> </w:t>
      </w:r>
      <w:r w:rsidRPr="00A952A9">
        <w:rPr>
          <w:rFonts w:asciiTheme="minorHAnsi" w:hAnsiTheme="minorHAnsi"/>
          <w:sz w:val="24"/>
          <w:szCs w:val="24"/>
        </w:rPr>
        <w:t>for</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15"/>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Decision-maker</w:t>
      </w:r>
      <w:r w:rsidRPr="00A952A9">
        <w:rPr>
          <w:rFonts w:asciiTheme="minorHAnsi" w:hAnsiTheme="minorHAnsi"/>
          <w:spacing w:val="-3"/>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substitute</w:t>
      </w:r>
      <w:r w:rsidRPr="00A952A9">
        <w:rPr>
          <w:rFonts w:asciiTheme="minorHAnsi" w:hAnsiTheme="minorHAnsi"/>
          <w:spacing w:val="-3"/>
          <w:sz w:val="24"/>
          <w:szCs w:val="24"/>
        </w:rPr>
        <w:t xml:space="preserve"> </w:t>
      </w:r>
      <w:r w:rsidRPr="00A952A9">
        <w:rPr>
          <w:rFonts w:asciiTheme="minorHAnsi" w:hAnsiTheme="minorHAnsi"/>
          <w:sz w:val="24"/>
          <w:szCs w:val="24"/>
        </w:rPr>
        <w:t>their</w:t>
      </w:r>
      <w:r w:rsidRPr="00A952A9">
        <w:rPr>
          <w:rFonts w:asciiTheme="minorHAnsi" w:hAnsiTheme="minorHAnsi"/>
          <w:spacing w:val="-3"/>
          <w:sz w:val="24"/>
          <w:szCs w:val="24"/>
        </w:rPr>
        <w:t xml:space="preserve"> </w:t>
      </w:r>
      <w:r w:rsidRPr="00A952A9">
        <w:rPr>
          <w:rFonts w:asciiTheme="minorHAnsi" w:hAnsiTheme="minorHAnsi"/>
          <w:sz w:val="24"/>
          <w:szCs w:val="24"/>
        </w:rPr>
        <w:t>judgment</w:t>
      </w:r>
      <w:r w:rsidRPr="00A952A9">
        <w:rPr>
          <w:rFonts w:asciiTheme="minorHAnsi" w:hAnsiTheme="minorHAnsi"/>
          <w:spacing w:val="-3"/>
          <w:sz w:val="24"/>
          <w:szCs w:val="24"/>
        </w:rPr>
        <w:t xml:space="preserve"> </w:t>
      </w:r>
      <w:r w:rsidRPr="00A952A9">
        <w:rPr>
          <w:rFonts w:asciiTheme="minorHAnsi" w:hAnsiTheme="minorHAnsi"/>
          <w:sz w:val="24"/>
          <w:szCs w:val="24"/>
        </w:rPr>
        <w:t xml:space="preserve">for that of the original Decision-maker merely because they disagree with the finding and/or </w:t>
      </w:r>
      <w:r w:rsidRPr="00A952A9">
        <w:rPr>
          <w:rFonts w:asciiTheme="minorHAnsi" w:hAnsiTheme="minorHAnsi"/>
          <w:spacing w:val="-2"/>
          <w:sz w:val="24"/>
          <w:szCs w:val="24"/>
        </w:rPr>
        <w:t>sanction(s).</w:t>
      </w:r>
    </w:p>
    <w:p w14:paraId="47383A57" w14:textId="77777777" w:rsidR="0041062F" w:rsidRPr="00A952A9" w:rsidRDefault="0041062F">
      <w:pPr>
        <w:pStyle w:val="BodyText"/>
        <w:spacing w:before="29"/>
        <w:ind w:left="0" w:firstLine="0"/>
        <w:rPr>
          <w:rFonts w:asciiTheme="minorHAnsi" w:hAnsiTheme="minorHAnsi"/>
          <w:sz w:val="24"/>
          <w:szCs w:val="24"/>
        </w:rPr>
      </w:pPr>
    </w:p>
    <w:p w14:paraId="5322E6C2" w14:textId="77777777" w:rsidR="0041062F" w:rsidRPr="00A952A9" w:rsidRDefault="0041062F">
      <w:pPr>
        <w:pStyle w:val="BodyText"/>
        <w:spacing w:line="256" w:lineRule="auto"/>
        <w:ind w:hanging="10"/>
        <w:rPr>
          <w:rFonts w:asciiTheme="minorHAnsi" w:hAnsiTheme="minorHAnsi"/>
          <w:sz w:val="24"/>
          <w:szCs w:val="24"/>
        </w:rPr>
      </w:pPr>
      <w:r w:rsidRPr="00A952A9">
        <w:rPr>
          <w:rFonts w:asciiTheme="minorHAnsi" w:hAnsiTheme="minorHAnsi"/>
          <w:sz w:val="24"/>
          <w:szCs w:val="24"/>
        </w:rPr>
        <w:t>The</w:t>
      </w:r>
      <w:r w:rsidRPr="00A952A9">
        <w:rPr>
          <w:rFonts w:asciiTheme="minorHAnsi" w:hAnsiTheme="minorHAnsi"/>
          <w:spacing w:val="-16"/>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Decision-maker</w:t>
      </w:r>
      <w:r w:rsidRPr="00A952A9">
        <w:rPr>
          <w:rFonts w:asciiTheme="minorHAnsi" w:hAnsiTheme="minorHAnsi"/>
          <w:spacing w:val="-4"/>
          <w:sz w:val="24"/>
          <w:szCs w:val="24"/>
        </w:rPr>
        <w:t xml:space="preserve"> </w:t>
      </w:r>
      <w:r w:rsidRPr="00A952A9">
        <w:rPr>
          <w:rFonts w:asciiTheme="minorHAnsi" w:hAnsiTheme="minorHAnsi"/>
          <w:sz w:val="24"/>
          <w:szCs w:val="24"/>
        </w:rPr>
        <w:t>may</w:t>
      </w:r>
      <w:r w:rsidRPr="00A952A9">
        <w:rPr>
          <w:rFonts w:asciiTheme="minorHAnsi" w:hAnsiTheme="minorHAnsi"/>
          <w:spacing w:val="-4"/>
          <w:sz w:val="24"/>
          <w:szCs w:val="24"/>
        </w:rPr>
        <w:t xml:space="preserve"> </w:t>
      </w:r>
      <w:r w:rsidRPr="00A952A9">
        <w:rPr>
          <w:rFonts w:asciiTheme="minorHAnsi" w:hAnsiTheme="minorHAnsi"/>
          <w:sz w:val="24"/>
          <w:szCs w:val="24"/>
        </w:rPr>
        <w:t>consult</w:t>
      </w:r>
      <w:r w:rsidRPr="00A952A9">
        <w:rPr>
          <w:rFonts w:asciiTheme="minorHAnsi" w:hAnsiTheme="minorHAnsi"/>
          <w:spacing w:val="-4"/>
          <w:sz w:val="24"/>
          <w:szCs w:val="24"/>
        </w:rPr>
        <w:t xml:space="preserve"> </w:t>
      </w:r>
      <w:r w:rsidRPr="00A952A9">
        <w:rPr>
          <w:rFonts w:asciiTheme="minorHAnsi" w:hAnsiTheme="minorHAnsi"/>
          <w:sz w:val="24"/>
          <w:szCs w:val="24"/>
        </w:rPr>
        <w:t>with</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8"/>
          <w:sz w:val="24"/>
          <w:szCs w:val="24"/>
        </w:rPr>
        <w:t xml:space="preserve"> </w:t>
      </w:r>
      <w:r w:rsidRPr="00A952A9">
        <w:rPr>
          <w:rFonts w:asciiTheme="minorHAnsi" w:hAnsiTheme="minorHAnsi"/>
          <w:sz w:val="24"/>
          <w:szCs w:val="24"/>
        </w:rPr>
        <w:t>Title</w:t>
      </w:r>
      <w:r w:rsidRPr="00A952A9">
        <w:rPr>
          <w:rFonts w:asciiTheme="minorHAnsi" w:hAnsiTheme="minorHAnsi"/>
          <w:spacing w:val="-4"/>
          <w:sz w:val="24"/>
          <w:szCs w:val="24"/>
        </w:rPr>
        <w:t xml:space="preserve"> </w:t>
      </w:r>
      <w:r w:rsidRPr="00A952A9">
        <w:rPr>
          <w:rFonts w:asciiTheme="minorHAnsi" w:hAnsiTheme="minorHAnsi"/>
          <w:sz w:val="24"/>
          <w:szCs w:val="24"/>
        </w:rPr>
        <w:t>IX</w:t>
      </w:r>
      <w:r w:rsidRPr="00A952A9">
        <w:rPr>
          <w:rFonts w:asciiTheme="minorHAnsi" w:hAnsiTheme="minorHAnsi"/>
          <w:spacing w:val="-4"/>
          <w:sz w:val="24"/>
          <w:szCs w:val="24"/>
        </w:rPr>
        <w:t xml:space="preserve"> </w:t>
      </w:r>
      <w:r w:rsidRPr="00A952A9">
        <w:rPr>
          <w:rFonts w:asciiTheme="minorHAnsi" w:hAnsiTheme="minorHAnsi"/>
          <w:sz w:val="24"/>
          <w:szCs w:val="24"/>
        </w:rPr>
        <w:t>Coordinator</w:t>
      </w:r>
      <w:r w:rsidRPr="00A952A9">
        <w:rPr>
          <w:rFonts w:asciiTheme="minorHAnsi" w:hAnsiTheme="minorHAnsi"/>
          <w:spacing w:val="-4"/>
          <w:sz w:val="24"/>
          <w:szCs w:val="24"/>
        </w:rPr>
        <w:t xml:space="preserve"> </w:t>
      </w:r>
      <w:r w:rsidRPr="00A952A9">
        <w:rPr>
          <w:rFonts w:asciiTheme="minorHAnsi" w:hAnsiTheme="minorHAnsi"/>
          <w:sz w:val="24"/>
          <w:szCs w:val="24"/>
        </w:rPr>
        <w:t>and/or</w:t>
      </w:r>
      <w:r w:rsidRPr="00A952A9">
        <w:rPr>
          <w:rFonts w:asciiTheme="minorHAnsi" w:hAnsiTheme="minorHAnsi"/>
          <w:spacing w:val="-4"/>
          <w:sz w:val="24"/>
          <w:szCs w:val="24"/>
        </w:rPr>
        <w:t xml:space="preserve"> </w:t>
      </w:r>
      <w:r w:rsidRPr="00A952A9">
        <w:rPr>
          <w:rFonts w:asciiTheme="minorHAnsi" w:hAnsiTheme="minorHAnsi"/>
          <w:sz w:val="24"/>
          <w:szCs w:val="24"/>
        </w:rPr>
        <w:t>legal</w:t>
      </w:r>
      <w:r w:rsidRPr="00A952A9">
        <w:rPr>
          <w:rFonts w:asciiTheme="minorHAnsi" w:hAnsiTheme="minorHAnsi"/>
          <w:spacing w:val="-4"/>
          <w:sz w:val="24"/>
          <w:szCs w:val="24"/>
        </w:rPr>
        <w:t xml:space="preserve"> </w:t>
      </w:r>
      <w:r w:rsidRPr="00A952A9">
        <w:rPr>
          <w:rFonts w:asciiTheme="minorHAnsi" w:hAnsiTheme="minorHAnsi"/>
          <w:sz w:val="24"/>
          <w:szCs w:val="24"/>
        </w:rPr>
        <w:t>counsel</w:t>
      </w:r>
      <w:r w:rsidRPr="00A952A9">
        <w:rPr>
          <w:rFonts w:asciiTheme="minorHAnsi" w:hAnsiTheme="minorHAnsi"/>
          <w:spacing w:val="-4"/>
          <w:sz w:val="24"/>
          <w:szCs w:val="24"/>
        </w:rPr>
        <w:t xml:space="preserve"> </w:t>
      </w:r>
      <w:r w:rsidRPr="00A952A9">
        <w:rPr>
          <w:rFonts w:asciiTheme="minorHAnsi" w:hAnsiTheme="minorHAnsi"/>
          <w:sz w:val="24"/>
          <w:szCs w:val="24"/>
        </w:rPr>
        <w:t>on questions of procedure or rationale, for clarification, if needed. The Title IX Coordinator will maintain documentation of all such consultation.</w:t>
      </w:r>
    </w:p>
    <w:p w14:paraId="7CFB816E" w14:textId="77777777" w:rsidR="0041062F" w:rsidRPr="00A952A9" w:rsidRDefault="0041062F">
      <w:pPr>
        <w:pStyle w:val="BodyText"/>
        <w:spacing w:before="31"/>
        <w:ind w:left="0" w:firstLine="0"/>
        <w:rPr>
          <w:rFonts w:asciiTheme="minorHAnsi" w:hAnsiTheme="minorHAnsi"/>
          <w:sz w:val="24"/>
          <w:szCs w:val="24"/>
        </w:rPr>
      </w:pPr>
    </w:p>
    <w:p w14:paraId="57A15AD0" w14:textId="77777777" w:rsidR="0041062F" w:rsidRPr="00A952A9" w:rsidRDefault="0041062F">
      <w:pPr>
        <w:ind w:left="1187"/>
        <w:rPr>
          <w:i/>
        </w:rPr>
      </w:pPr>
      <w:r w:rsidRPr="00A952A9">
        <w:rPr>
          <w:i/>
          <w:color w:val="2F5496"/>
        </w:rPr>
        <w:t>Appeal</w:t>
      </w:r>
      <w:r w:rsidRPr="00A952A9">
        <w:rPr>
          <w:i/>
          <w:color w:val="2F5496"/>
          <w:spacing w:val="-6"/>
        </w:rPr>
        <w:t xml:space="preserve"> </w:t>
      </w:r>
      <w:r w:rsidRPr="00A952A9">
        <w:rPr>
          <w:i/>
          <w:color w:val="2F5496"/>
          <w:spacing w:val="-2"/>
        </w:rPr>
        <w:t>Outcome</w:t>
      </w:r>
    </w:p>
    <w:p w14:paraId="6425AF28" w14:textId="77777777" w:rsidR="0041062F" w:rsidRPr="00A952A9" w:rsidRDefault="0041062F">
      <w:pPr>
        <w:pStyle w:val="BodyText"/>
        <w:spacing w:before="8"/>
        <w:ind w:left="0" w:firstLine="0"/>
        <w:rPr>
          <w:rFonts w:asciiTheme="minorHAnsi" w:hAnsiTheme="minorHAnsi"/>
          <w:i/>
          <w:sz w:val="24"/>
          <w:szCs w:val="24"/>
        </w:rPr>
      </w:pPr>
    </w:p>
    <w:p w14:paraId="14BD8A52" w14:textId="77777777" w:rsidR="0041062F" w:rsidRPr="00A952A9" w:rsidRDefault="0041062F">
      <w:pPr>
        <w:pStyle w:val="BodyText"/>
        <w:spacing w:line="256" w:lineRule="auto"/>
        <w:ind w:right="221" w:hanging="10"/>
        <w:rPr>
          <w:rFonts w:asciiTheme="minorHAnsi" w:hAnsiTheme="minorHAnsi"/>
          <w:sz w:val="24"/>
          <w:szCs w:val="24"/>
        </w:rPr>
      </w:pPr>
      <w:r w:rsidRPr="00A952A9">
        <w:rPr>
          <w:rFonts w:asciiTheme="minorHAnsi" w:hAnsiTheme="minorHAnsi"/>
          <w:sz w:val="24"/>
          <w:szCs w:val="24"/>
        </w:rPr>
        <w:t>An appeal may be granted or denied.</w:t>
      </w:r>
      <w:r w:rsidRPr="00A952A9">
        <w:rPr>
          <w:rFonts w:asciiTheme="minorHAnsi" w:hAnsiTheme="minorHAnsi"/>
          <w:spacing w:val="-12"/>
          <w:sz w:val="24"/>
          <w:szCs w:val="24"/>
        </w:rPr>
        <w:t xml:space="preserve"> </w:t>
      </w:r>
      <w:r w:rsidRPr="00A952A9">
        <w:rPr>
          <w:rFonts w:asciiTheme="minorHAnsi" w:hAnsiTheme="minorHAnsi"/>
          <w:sz w:val="24"/>
          <w:szCs w:val="24"/>
        </w:rPr>
        <w:t>Appeals that are granted should normally be remanded (or partially remanded) to the original Investigator(s) and/or Decision-maker with corrective instructions for reconsideration. In rare circumstances where an error cannot be cured by the original</w:t>
      </w:r>
      <w:r w:rsidRPr="00A952A9">
        <w:rPr>
          <w:rFonts w:asciiTheme="minorHAnsi" w:hAnsiTheme="minorHAnsi"/>
          <w:spacing w:val="-4"/>
          <w:sz w:val="24"/>
          <w:szCs w:val="24"/>
        </w:rPr>
        <w:t xml:space="preserve"> </w:t>
      </w:r>
      <w:r w:rsidRPr="00A952A9">
        <w:rPr>
          <w:rFonts w:asciiTheme="minorHAnsi" w:hAnsiTheme="minorHAnsi"/>
          <w:sz w:val="24"/>
          <w:szCs w:val="24"/>
        </w:rPr>
        <w:t>Investigator(s)</w:t>
      </w:r>
      <w:r w:rsidRPr="00A952A9">
        <w:rPr>
          <w:rFonts w:asciiTheme="minorHAnsi" w:hAnsiTheme="minorHAnsi"/>
          <w:spacing w:val="-4"/>
          <w:sz w:val="24"/>
          <w:szCs w:val="24"/>
        </w:rPr>
        <w:t xml:space="preserve"> </w:t>
      </w:r>
      <w:r w:rsidRPr="00A952A9">
        <w:rPr>
          <w:rFonts w:asciiTheme="minorHAnsi" w:hAnsiTheme="minorHAnsi"/>
          <w:sz w:val="24"/>
          <w:szCs w:val="24"/>
        </w:rPr>
        <w:t>and/or</w:t>
      </w:r>
      <w:r w:rsidRPr="00A952A9">
        <w:rPr>
          <w:rFonts w:asciiTheme="minorHAnsi" w:hAnsiTheme="minorHAnsi"/>
          <w:spacing w:val="-4"/>
          <w:sz w:val="24"/>
          <w:szCs w:val="24"/>
        </w:rPr>
        <w:t xml:space="preserve"> </w:t>
      </w:r>
      <w:r w:rsidRPr="00A952A9">
        <w:rPr>
          <w:rFonts w:asciiTheme="minorHAnsi" w:hAnsiTheme="minorHAnsi"/>
          <w:sz w:val="24"/>
          <w:szCs w:val="24"/>
        </w:rPr>
        <w:t>Decision-maker</w:t>
      </w:r>
      <w:r w:rsidRPr="00A952A9">
        <w:rPr>
          <w:rFonts w:asciiTheme="minorHAnsi" w:hAnsiTheme="minorHAnsi"/>
          <w:spacing w:val="-4"/>
          <w:sz w:val="24"/>
          <w:szCs w:val="24"/>
        </w:rPr>
        <w:t xml:space="preserve"> </w:t>
      </w:r>
      <w:r w:rsidRPr="00A952A9">
        <w:rPr>
          <w:rFonts w:asciiTheme="minorHAnsi" w:hAnsiTheme="minorHAnsi"/>
          <w:sz w:val="24"/>
          <w:szCs w:val="24"/>
        </w:rPr>
        <w:t>or</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8"/>
          <w:sz w:val="24"/>
          <w:szCs w:val="24"/>
        </w:rPr>
        <w:t xml:space="preserve"> </w:t>
      </w:r>
      <w:r w:rsidRPr="00A952A9">
        <w:rPr>
          <w:rFonts w:asciiTheme="minorHAnsi" w:hAnsiTheme="minorHAnsi"/>
          <w:sz w:val="24"/>
          <w:szCs w:val="24"/>
        </w:rPr>
        <w:t>Title</w:t>
      </w:r>
      <w:r w:rsidRPr="00A952A9">
        <w:rPr>
          <w:rFonts w:asciiTheme="minorHAnsi" w:hAnsiTheme="minorHAnsi"/>
          <w:spacing w:val="-4"/>
          <w:sz w:val="24"/>
          <w:szCs w:val="24"/>
        </w:rPr>
        <w:t xml:space="preserve"> </w:t>
      </w:r>
      <w:r w:rsidRPr="00A952A9">
        <w:rPr>
          <w:rFonts w:asciiTheme="minorHAnsi" w:hAnsiTheme="minorHAnsi"/>
          <w:sz w:val="24"/>
          <w:szCs w:val="24"/>
        </w:rPr>
        <w:t>IX</w:t>
      </w:r>
      <w:r w:rsidRPr="00A952A9">
        <w:rPr>
          <w:rFonts w:asciiTheme="minorHAnsi" w:hAnsiTheme="minorHAnsi"/>
          <w:spacing w:val="-4"/>
          <w:sz w:val="24"/>
          <w:szCs w:val="24"/>
        </w:rPr>
        <w:t xml:space="preserve"> </w:t>
      </w:r>
      <w:r w:rsidRPr="00A952A9">
        <w:rPr>
          <w:rFonts w:asciiTheme="minorHAnsi" w:hAnsiTheme="minorHAnsi"/>
          <w:sz w:val="24"/>
          <w:szCs w:val="24"/>
        </w:rPr>
        <w:t>Coordinator</w:t>
      </w:r>
      <w:r w:rsidRPr="00A952A9">
        <w:rPr>
          <w:rFonts w:asciiTheme="minorHAnsi" w:hAnsiTheme="minorHAnsi"/>
          <w:spacing w:val="-4"/>
          <w:sz w:val="24"/>
          <w:szCs w:val="24"/>
        </w:rPr>
        <w:t xml:space="preserve"> </w:t>
      </w:r>
      <w:r w:rsidRPr="00A952A9">
        <w:rPr>
          <w:rFonts w:asciiTheme="minorHAnsi" w:hAnsiTheme="minorHAnsi"/>
          <w:sz w:val="24"/>
          <w:szCs w:val="24"/>
        </w:rPr>
        <w:t>(as</w:t>
      </w:r>
      <w:r w:rsidRPr="00A952A9">
        <w:rPr>
          <w:rFonts w:asciiTheme="minorHAnsi" w:hAnsiTheme="minorHAnsi"/>
          <w:spacing w:val="-4"/>
          <w:sz w:val="24"/>
          <w:szCs w:val="24"/>
        </w:rPr>
        <w:t xml:space="preserve"> </w:t>
      </w:r>
      <w:r w:rsidRPr="00A952A9">
        <w:rPr>
          <w:rFonts w:asciiTheme="minorHAnsi" w:hAnsiTheme="minorHAnsi"/>
          <w:sz w:val="24"/>
          <w:szCs w:val="24"/>
        </w:rPr>
        <w:t>in</w:t>
      </w:r>
      <w:r w:rsidRPr="00A952A9">
        <w:rPr>
          <w:rFonts w:asciiTheme="minorHAnsi" w:hAnsiTheme="minorHAnsi"/>
          <w:spacing w:val="-4"/>
          <w:sz w:val="24"/>
          <w:szCs w:val="24"/>
        </w:rPr>
        <w:t xml:space="preserve"> </w:t>
      </w:r>
      <w:r w:rsidRPr="00A952A9">
        <w:rPr>
          <w:rFonts w:asciiTheme="minorHAnsi" w:hAnsiTheme="minorHAnsi"/>
          <w:sz w:val="24"/>
          <w:szCs w:val="24"/>
        </w:rPr>
        <w:t>cases</w:t>
      </w:r>
      <w:r w:rsidRPr="00A952A9">
        <w:rPr>
          <w:rFonts w:asciiTheme="minorHAnsi" w:hAnsiTheme="minorHAnsi"/>
          <w:spacing w:val="-4"/>
          <w:sz w:val="24"/>
          <w:szCs w:val="24"/>
        </w:rPr>
        <w:t xml:space="preserve"> </w:t>
      </w:r>
      <w:r w:rsidRPr="00A952A9">
        <w:rPr>
          <w:rFonts w:asciiTheme="minorHAnsi" w:hAnsiTheme="minorHAnsi"/>
          <w:sz w:val="24"/>
          <w:szCs w:val="24"/>
        </w:rPr>
        <w:t>of</w:t>
      </w:r>
      <w:r w:rsidRPr="00A952A9">
        <w:rPr>
          <w:rFonts w:asciiTheme="minorHAnsi" w:hAnsiTheme="minorHAnsi"/>
          <w:spacing w:val="-4"/>
          <w:sz w:val="24"/>
          <w:szCs w:val="24"/>
        </w:rPr>
        <w:t xml:space="preserve"> </w:t>
      </w:r>
      <w:r w:rsidRPr="00A952A9">
        <w:rPr>
          <w:rFonts w:asciiTheme="minorHAnsi" w:hAnsiTheme="minorHAnsi"/>
          <w:sz w:val="24"/>
          <w:szCs w:val="24"/>
        </w:rPr>
        <w:t>bias), the</w:t>
      </w:r>
      <w:r w:rsidRPr="00A952A9">
        <w:rPr>
          <w:rFonts w:asciiTheme="minorHAnsi" w:hAnsiTheme="minorHAnsi"/>
          <w:spacing w:val="-5"/>
          <w:sz w:val="24"/>
          <w:szCs w:val="24"/>
        </w:rPr>
        <w:t xml:space="preserve"> </w:t>
      </w:r>
      <w:r w:rsidRPr="00A952A9">
        <w:rPr>
          <w:rFonts w:asciiTheme="minorHAnsi" w:hAnsiTheme="minorHAnsi"/>
          <w:sz w:val="24"/>
          <w:szCs w:val="24"/>
        </w:rPr>
        <w:t>Appeal Decision-maker may order a new investigation and/or a new determination with new Pool members serving in the Investigator and Decision-maker roles.</w:t>
      </w:r>
    </w:p>
    <w:p w14:paraId="554CD24E" w14:textId="77777777" w:rsidR="0041062F" w:rsidRPr="00A952A9" w:rsidRDefault="0041062F">
      <w:pPr>
        <w:pStyle w:val="BodyText"/>
        <w:spacing w:before="75" w:line="256" w:lineRule="auto"/>
        <w:ind w:right="221" w:hanging="10"/>
        <w:rPr>
          <w:rFonts w:asciiTheme="minorHAnsi" w:hAnsiTheme="minorHAnsi"/>
          <w:sz w:val="24"/>
          <w:szCs w:val="24"/>
        </w:rPr>
      </w:pPr>
      <w:r w:rsidRPr="00A952A9">
        <w:rPr>
          <w:rFonts w:asciiTheme="minorHAnsi" w:hAnsiTheme="minorHAnsi"/>
          <w:sz w:val="24"/>
          <w:szCs w:val="24"/>
        </w:rPr>
        <w:t>A</w:t>
      </w:r>
      <w:r w:rsidRPr="00A952A9">
        <w:rPr>
          <w:rFonts w:asciiTheme="minorHAnsi" w:hAnsiTheme="minorHAnsi"/>
          <w:spacing w:val="-5"/>
          <w:sz w:val="24"/>
          <w:szCs w:val="24"/>
        </w:rPr>
        <w:t xml:space="preserve"> </w:t>
      </w:r>
      <w:r w:rsidRPr="00A952A9">
        <w:rPr>
          <w:rFonts w:asciiTheme="minorHAnsi" w:hAnsiTheme="minorHAnsi"/>
          <w:sz w:val="24"/>
          <w:szCs w:val="24"/>
        </w:rPr>
        <w:t>Notice of</w:t>
      </w:r>
      <w:r w:rsidRPr="00A952A9">
        <w:rPr>
          <w:rFonts w:asciiTheme="minorHAnsi" w:hAnsiTheme="minorHAnsi"/>
          <w:spacing w:val="-5"/>
          <w:sz w:val="24"/>
          <w:szCs w:val="24"/>
        </w:rPr>
        <w:t xml:space="preserve"> </w:t>
      </w:r>
      <w:r w:rsidRPr="00A952A9">
        <w:rPr>
          <w:rFonts w:asciiTheme="minorHAnsi" w:hAnsiTheme="minorHAnsi"/>
          <w:sz w:val="24"/>
          <w:szCs w:val="24"/>
        </w:rPr>
        <w:t>Appeal Outcome letter (“Appeal Outcome”) will be sent to all Parties simultaneously,</w:t>
      </w:r>
      <w:r w:rsidRPr="00A952A9">
        <w:rPr>
          <w:rFonts w:asciiTheme="minorHAnsi" w:hAnsiTheme="minorHAnsi"/>
          <w:spacing w:val="-7"/>
          <w:sz w:val="24"/>
          <w:szCs w:val="24"/>
        </w:rPr>
        <w:t xml:space="preserve"> </w:t>
      </w:r>
      <w:r w:rsidRPr="00A952A9">
        <w:rPr>
          <w:rFonts w:asciiTheme="minorHAnsi" w:hAnsiTheme="minorHAnsi"/>
          <w:sz w:val="24"/>
          <w:szCs w:val="24"/>
        </w:rPr>
        <w:t>or</w:t>
      </w:r>
      <w:r w:rsidRPr="00A952A9">
        <w:rPr>
          <w:rFonts w:asciiTheme="minorHAnsi" w:hAnsiTheme="minorHAnsi"/>
          <w:spacing w:val="-6"/>
          <w:sz w:val="24"/>
          <w:szCs w:val="24"/>
        </w:rPr>
        <w:t xml:space="preserve"> </w:t>
      </w:r>
      <w:r w:rsidRPr="00A952A9">
        <w:rPr>
          <w:rFonts w:asciiTheme="minorHAnsi" w:hAnsiTheme="minorHAnsi"/>
          <w:sz w:val="24"/>
          <w:szCs w:val="24"/>
        </w:rPr>
        <w:t>without</w:t>
      </w:r>
      <w:r w:rsidRPr="00A952A9">
        <w:rPr>
          <w:rFonts w:asciiTheme="minorHAnsi" w:hAnsiTheme="minorHAnsi"/>
          <w:spacing w:val="-6"/>
          <w:sz w:val="24"/>
          <w:szCs w:val="24"/>
        </w:rPr>
        <w:t xml:space="preserve"> </w:t>
      </w:r>
      <w:r w:rsidRPr="00A952A9">
        <w:rPr>
          <w:rFonts w:asciiTheme="minorHAnsi" w:hAnsiTheme="minorHAnsi"/>
          <w:sz w:val="24"/>
          <w:szCs w:val="24"/>
        </w:rPr>
        <w:t>significant</w:t>
      </w:r>
      <w:r w:rsidRPr="00A952A9">
        <w:rPr>
          <w:rFonts w:asciiTheme="minorHAnsi" w:hAnsiTheme="minorHAnsi"/>
          <w:spacing w:val="-6"/>
          <w:sz w:val="24"/>
          <w:szCs w:val="24"/>
        </w:rPr>
        <w:t xml:space="preserve"> </w:t>
      </w:r>
      <w:r w:rsidRPr="00A952A9">
        <w:rPr>
          <w:rFonts w:asciiTheme="minorHAnsi" w:hAnsiTheme="minorHAnsi"/>
          <w:sz w:val="24"/>
          <w:szCs w:val="24"/>
        </w:rPr>
        <w:t>time</w:t>
      </w:r>
      <w:r w:rsidRPr="00A952A9">
        <w:rPr>
          <w:rFonts w:asciiTheme="minorHAnsi" w:hAnsiTheme="minorHAnsi"/>
          <w:spacing w:val="-6"/>
          <w:sz w:val="24"/>
          <w:szCs w:val="24"/>
        </w:rPr>
        <w:t xml:space="preserve"> </w:t>
      </w:r>
      <w:r w:rsidRPr="00A952A9">
        <w:rPr>
          <w:rFonts w:asciiTheme="minorHAnsi" w:hAnsiTheme="minorHAnsi"/>
          <w:sz w:val="24"/>
          <w:szCs w:val="24"/>
        </w:rPr>
        <w:t>delay</w:t>
      </w:r>
      <w:r w:rsidRPr="00A952A9">
        <w:rPr>
          <w:rFonts w:asciiTheme="minorHAnsi" w:hAnsiTheme="minorHAnsi"/>
          <w:spacing w:val="-6"/>
          <w:sz w:val="24"/>
          <w:szCs w:val="24"/>
        </w:rPr>
        <w:t xml:space="preserve"> </w:t>
      </w:r>
      <w:r w:rsidRPr="00A952A9">
        <w:rPr>
          <w:rFonts w:asciiTheme="minorHAnsi" w:hAnsiTheme="minorHAnsi"/>
          <w:sz w:val="24"/>
          <w:szCs w:val="24"/>
        </w:rPr>
        <w:t>between</w:t>
      </w:r>
      <w:r w:rsidRPr="00A952A9">
        <w:rPr>
          <w:rFonts w:asciiTheme="minorHAnsi" w:hAnsiTheme="minorHAnsi"/>
          <w:spacing w:val="-6"/>
          <w:sz w:val="24"/>
          <w:szCs w:val="24"/>
        </w:rPr>
        <w:t xml:space="preserve"> </w:t>
      </w:r>
      <w:r w:rsidRPr="00A952A9">
        <w:rPr>
          <w:rFonts w:asciiTheme="minorHAnsi" w:hAnsiTheme="minorHAnsi"/>
          <w:sz w:val="24"/>
          <w:szCs w:val="24"/>
        </w:rPr>
        <w:t>notifications.</w:t>
      </w:r>
      <w:r w:rsidRPr="00A952A9">
        <w:rPr>
          <w:rFonts w:asciiTheme="minorHAnsi" w:hAnsiTheme="minorHAnsi"/>
          <w:spacing w:val="-9"/>
          <w:sz w:val="24"/>
          <w:szCs w:val="24"/>
        </w:rPr>
        <w:t xml:space="preserve"> </w:t>
      </w:r>
      <w:r w:rsidRPr="00A952A9">
        <w:rPr>
          <w:rFonts w:asciiTheme="minorHAnsi" w:hAnsiTheme="minorHAnsi"/>
          <w:sz w:val="24"/>
          <w:szCs w:val="24"/>
        </w:rPr>
        <w:t>The</w:t>
      </w:r>
      <w:r w:rsidRPr="00A952A9">
        <w:rPr>
          <w:rFonts w:asciiTheme="minorHAnsi" w:hAnsiTheme="minorHAnsi"/>
          <w:spacing w:val="-16"/>
          <w:sz w:val="24"/>
          <w:szCs w:val="24"/>
        </w:rPr>
        <w:t xml:space="preserve"> </w:t>
      </w:r>
      <w:r w:rsidRPr="00A952A9">
        <w:rPr>
          <w:rFonts w:asciiTheme="minorHAnsi" w:hAnsiTheme="minorHAnsi"/>
          <w:sz w:val="24"/>
          <w:szCs w:val="24"/>
        </w:rPr>
        <w:t>Appeal</w:t>
      </w:r>
      <w:r w:rsidRPr="00A952A9">
        <w:rPr>
          <w:rFonts w:asciiTheme="minorHAnsi" w:hAnsiTheme="minorHAnsi"/>
          <w:spacing w:val="-5"/>
          <w:sz w:val="24"/>
          <w:szCs w:val="24"/>
        </w:rPr>
        <w:t xml:space="preserve"> </w:t>
      </w:r>
      <w:r w:rsidRPr="00A952A9">
        <w:rPr>
          <w:rFonts w:asciiTheme="minorHAnsi" w:hAnsiTheme="minorHAnsi"/>
          <w:sz w:val="24"/>
          <w:szCs w:val="24"/>
        </w:rPr>
        <w:t>Outcome will specify the finding on each appeal ground, any specific instructions for remand or reconsideration, all sanction(s) that may result which the College is permitted to share according to federal or state law, and the rationale supporting the essential findings to the extent the College is permitted to share under federal or state law.</w:t>
      </w:r>
    </w:p>
    <w:p w14:paraId="7F2CF032" w14:textId="77777777" w:rsidR="0041062F" w:rsidRPr="00A952A9" w:rsidRDefault="0041062F">
      <w:pPr>
        <w:pStyle w:val="BodyText"/>
        <w:spacing w:before="33"/>
        <w:ind w:left="0" w:firstLine="0"/>
        <w:rPr>
          <w:rFonts w:asciiTheme="minorHAnsi" w:hAnsiTheme="minorHAnsi"/>
          <w:sz w:val="24"/>
          <w:szCs w:val="24"/>
        </w:rPr>
      </w:pPr>
    </w:p>
    <w:p w14:paraId="7A07A3A6" w14:textId="77777777" w:rsidR="0041062F" w:rsidRPr="00A952A9" w:rsidRDefault="0041062F">
      <w:pPr>
        <w:pStyle w:val="BodyText"/>
        <w:spacing w:line="259" w:lineRule="auto"/>
        <w:ind w:right="186" w:hanging="10"/>
        <w:rPr>
          <w:rFonts w:asciiTheme="minorHAnsi" w:hAnsiTheme="minorHAnsi"/>
          <w:sz w:val="24"/>
          <w:szCs w:val="24"/>
        </w:rPr>
      </w:pPr>
      <w:r w:rsidRPr="00A952A9">
        <w:rPr>
          <w:rFonts w:asciiTheme="minorHAnsi" w:hAnsiTheme="minorHAnsi"/>
          <w:sz w:val="24"/>
          <w:szCs w:val="24"/>
        </w:rPr>
        <w:t>Written notification may be delivered by one or more of the following methods: in person, mailed</w:t>
      </w:r>
      <w:r w:rsidRPr="00A952A9">
        <w:rPr>
          <w:rFonts w:asciiTheme="minorHAnsi" w:hAnsiTheme="minorHAnsi"/>
          <w:spacing w:val="-4"/>
          <w:sz w:val="24"/>
          <w:szCs w:val="24"/>
        </w:rPr>
        <w:t xml:space="preserve"> </w:t>
      </w:r>
      <w:r w:rsidRPr="00A952A9">
        <w:rPr>
          <w:rFonts w:asciiTheme="minorHAnsi" w:hAnsiTheme="minorHAnsi"/>
          <w:sz w:val="24"/>
          <w:szCs w:val="24"/>
        </w:rPr>
        <w:t>to</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4"/>
          <w:sz w:val="24"/>
          <w:szCs w:val="24"/>
        </w:rPr>
        <w:t xml:space="preserve"> </w:t>
      </w:r>
      <w:r w:rsidRPr="00A952A9">
        <w:rPr>
          <w:rFonts w:asciiTheme="minorHAnsi" w:hAnsiTheme="minorHAnsi"/>
          <w:sz w:val="24"/>
          <w:szCs w:val="24"/>
        </w:rPr>
        <w:t>Parties’</w:t>
      </w:r>
      <w:r w:rsidRPr="00A952A9">
        <w:rPr>
          <w:rFonts w:asciiTheme="minorHAnsi" w:hAnsiTheme="minorHAnsi"/>
          <w:spacing w:val="-11"/>
          <w:sz w:val="24"/>
          <w:szCs w:val="24"/>
        </w:rPr>
        <w:t xml:space="preserve"> </w:t>
      </w:r>
      <w:r w:rsidRPr="00A952A9">
        <w:rPr>
          <w:rFonts w:asciiTheme="minorHAnsi" w:hAnsiTheme="minorHAnsi"/>
          <w:sz w:val="24"/>
          <w:szCs w:val="24"/>
        </w:rPr>
        <w:t>local</w:t>
      </w:r>
      <w:r w:rsidRPr="00A952A9">
        <w:rPr>
          <w:rFonts w:asciiTheme="minorHAnsi" w:hAnsiTheme="minorHAnsi"/>
          <w:spacing w:val="-4"/>
          <w:sz w:val="24"/>
          <w:szCs w:val="24"/>
        </w:rPr>
        <w:t xml:space="preserve"> </w:t>
      </w:r>
      <w:r w:rsidRPr="00A952A9">
        <w:rPr>
          <w:rFonts w:asciiTheme="minorHAnsi" w:hAnsiTheme="minorHAnsi"/>
          <w:sz w:val="24"/>
          <w:szCs w:val="24"/>
        </w:rPr>
        <w:t>or</w:t>
      </w:r>
      <w:r w:rsidRPr="00A952A9">
        <w:rPr>
          <w:rFonts w:asciiTheme="minorHAnsi" w:hAnsiTheme="minorHAnsi"/>
          <w:spacing w:val="-4"/>
          <w:sz w:val="24"/>
          <w:szCs w:val="24"/>
        </w:rPr>
        <w:t xml:space="preserve"> </w:t>
      </w:r>
      <w:r w:rsidRPr="00A952A9">
        <w:rPr>
          <w:rFonts w:asciiTheme="minorHAnsi" w:hAnsiTheme="minorHAnsi"/>
          <w:sz w:val="24"/>
          <w:szCs w:val="24"/>
        </w:rPr>
        <w:t>permanent</w:t>
      </w:r>
      <w:r w:rsidRPr="00A952A9">
        <w:rPr>
          <w:rFonts w:asciiTheme="minorHAnsi" w:hAnsiTheme="minorHAnsi"/>
          <w:spacing w:val="-4"/>
          <w:sz w:val="24"/>
          <w:szCs w:val="24"/>
        </w:rPr>
        <w:t xml:space="preserve"> </w:t>
      </w:r>
      <w:r w:rsidRPr="00A952A9">
        <w:rPr>
          <w:rFonts w:asciiTheme="minorHAnsi" w:hAnsiTheme="minorHAnsi"/>
          <w:sz w:val="24"/>
          <w:szCs w:val="24"/>
        </w:rPr>
        <w:t>address</w:t>
      </w:r>
      <w:r w:rsidRPr="00A952A9">
        <w:rPr>
          <w:rFonts w:asciiTheme="minorHAnsi" w:hAnsiTheme="minorHAnsi"/>
          <w:spacing w:val="-4"/>
          <w:sz w:val="24"/>
          <w:szCs w:val="24"/>
        </w:rPr>
        <w:t xml:space="preserve"> </w:t>
      </w:r>
      <w:r w:rsidRPr="00A952A9">
        <w:rPr>
          <w:rFonts w:asciiTheme="minorHAnsi" w:hAnsiTheme="minorHAnsi"/>
          <w:sz w:val="24"/>
          <w:szCs w:val="24"/>
        </w:rPr>
        <w:t>s</w:t>
      </w:r>
      <w:r w:rsidRPr="00A952A9">
        <w:rPr>
          <w:rFonts w:asciiTheme="minorHAnsi" w:hAnsiTheme="minorHAnsi"/>
          <w:spacing w:val="-4"/>
          <w:sz w:val="24"/>
          <w:szCs w:val="24"/>
        </w:rPr>
        <w:t xml:space="preserve"> </w:t>
      </w:r>
      <w:r w:rsidRPr="00A952A9">
        <w:rPr>
          <w:rFonts w:asciiTheme="minorHAnsi" w:hAnsiTheme="minorHAnsi"/>
          <w:sz w:val="24"/>
          <w:szCs w:val="24"/>
        </w:rPr>
        <w:t>indicated</w:t>
      </w:r>
      <w:r w:rsidRPr="00A952A9">
        <w:rPr>
          <w:rFonts w:asciiTheme="minorHAnsi" w:hAnsiTheme="minorHAnsi"/>
          <w:spacing w:val="-4"/>
          <w:sz w:val="24"/>
          <w:szCs w:val="24"/>
        </w:rPr>
        <w:t xml:space="preserve"> </w:t>
      </w:r>
      <w:r w:rsidRPr="00A952A9">
        <w:rPr>
          <w:rFonts w:asciiTheme="minorHAnsi" w:hAnsiTheme="minorHAnsi"/>
          <w:sz w:val="24"/>
          <w:szCs w:val="24"/>
        </w:rPr>
        <w:t>in</w:t>
      </w:r>
      <w:r w:rsidRPr="00A952A9">
        <w:rPr>
          <w:rFonts w:asciiTheme="minorHAnsi" w:hAnsiTheme="minorHAnsi"/>
          <w:spacing w:val="-4"/>
          <w:sz w:val="24"/>
          <w:szCs w:val="24"/>
        </w:rPr>
        <w:t xml:space="preserve"> </w:t>
      </w:r>
      <w:r w:rsidRPr="00A952A9">
        <w:rPr>
          <w:rFonts w:asciiTheme="minorHAnsi" w:hAnsiTheme="minorHAnsi"/>
          <w:sz w:val="24"/>
          <w:szCs w:val="24"/>
        </w:rPr>
        <w:t>official</w:t>
      </w:r>
      <w:r w:rsidRPr="00A952A9">
        <w:rPr>
          <w:rFonts w:asciiTheme="minorHAnsi" w:hAnsiTheme="minorHAnsi"/>
          <w:spacing w:val="-4"/>
          <w:sz w:val="24"/>
          <w:szCs w:val="24"/>
        </w:rPr>
        <w:t xml:space="preserve"> </w:t>
      </w:r>
      <w:r w:rsidRPr="00A952A9">
        <w:rPr>
          <w:rFonts w:asciiTheme="minorHAnsi" w:hAnsiTheme="minorHAnsi"/>
          <w:sz w:val="24"/>
          <w:szCs w:val="24"/>
        </w:rPr>
        <w:t>institutional</w:t>
      </w:r>
      <w:r w:rsidRPr="00A952A9">
        <w:rPr>
          <w:rFonts w:asciiTheme="minorHAnsi" w:hAnsiTheme="minorHAnsi"/>
          <w:spacing w:val="-4"/>
          <w:sz w:val="24"/>
          <w:szCs w:val="24"/>
        </w:rPr>
        <w:t xml:space="preserve"> </w:t>
      </w:r>
      <w:r w:rsidRPr="00A952A9">
        <w:rPr>
          <w:rFonts w:asciiTheme="minorHAnsi" w:hAnsiTheme="minorHAnsi"/>
          <w:sz w:val="24"/>
          <w:szCs w:val="24"/>
        </w:rPr>
        <w:t>records,</w:t>
      </w:r>
      <w:r w:rsidRPr="00A952A9">
        <w:rPr>
          <w:rFonts w:asciiTheme="minorHAnsi" w:hAnsiTheme="minorHAnsi"/>
          <w:spacing w:val="-4"/>
          <w:sz w:val="24"/>
          <w:szCs w:val="24"/>
        </w:rPr>
        <w:t xml:space="preserve"> </w:t>
      </w:r>
      <w:r w:rsidRPr="00A952A9">
        <w:rPr>
          <w:rFonts w:asciiTheme="minorHAnsi" w:hAnsiTheme="minorHAnsi"/>
          <w:sz w:val="24"/>
          <w:szCs w:val="24"/>
        </w:rPr>
        <w:t>or emailed to the Parties’ Whittier-issued email or otherwise approved account. Once mailed, emailed, and/or received in person, the</w:t>
      </w:r>
      <w:r w:rsidRPr="00A952A9">
        <w:rPr>
          <w:rFonts w:asciiTheme="minorHAnsi" w:hAnsiTheme="minorHAnsi"/>
          <w:spacing w:val="-4"/>
          <w:sz w:val="24"/>
          <w:szCs w:val="24"/>
        </w:rPr>
        <w:t xml:space="preserve"> </w:t>
      </w:r>
      <w:r w:rsidRPr="00A952A9">
        <w:rPr>
          <w:rFonts w:asciiTheme="minorHAnsi" w:hAnsiTheme="minorHAnsi"/>
          <w:sz w:val="24"/>
          <w:szCs w:val="24"/>
        </w:rPr>
        <w:t>Appeal Outcome will be presumptively delivered.</w:t>
      </w:r>
    </w:p>
    <w:p w14:paraId="121E1051" w14:textId="77777777" w:rsidR="0041062F" w:rsidRPr="00A952A9" w:rsidRDefault="0041062F">
      <w:pPr>
        <w:pStyle w:val="BodyText"/>
        <w:spacing w:before="22"/>
        <w:ind w:left="0" w:firstLine="0"/>
        <w:rPr>
          <w:rFonts w:asciiTheme="minorHAnsi" w:hAnsiTheme="minorHAnsi"/>
          <w:sz w:val="24"/>
          <w:szCs w:val="24"/>
        </w:rPr>
      </w:pPr>
    </w:p>
    <w:p w14:paraId="2664B464" w14:textId="77777777" w:rsidR="0041062F" w:rsidRPr="00A952A9" w:rsidRDefault="0041062F">
      <w:pPr>
        <w:pStyle w:val="BodyText"/>
        <w:spacing w:line="256" w:lineRule="auto"/>
        <w:ind w:right="136" w:hanging="10"/>
        <w:rPr>
          <w:rFonts w:asciiTheme="minorHAnsi" w:hAnsiTheme="minorHAnsi"/>
          <w:sz w:val="24"/>
          <w:szCs w:val="24"/>
        </w:rPr>
      </w:pPr>
      <w:r w:rsidRPr="00A952A9">
        <w:rPr>
          <w:rFonts w:asciiTheme="minorHAnsi" w:hAnsiTheme="minorHAnsi"/>
          <w:sz w:val="24"/>
          <w:szCs w:val="24"/>
        </w:rPr>
        <w:t>Once</w:t>
      </w:r>
      <w:r w:rsidRPr="00A952A9">
        <w:rPr>
          <w:rFonts w:asciiTheme="minorHAnsi" w:hAnsiTheme="minorHAnsi"/>
          <w:spacing w:val="-3"/>
          <w:sz w:val="24"/>
          <w:szCs w:val="24"/>
        </w:rPr>
        <w:t xml:space="preserve"> </w:t>
      </w:r>
      <w:r w:rsidRPr="00A952A9">
        <w:rPr>
          <w:rFonts w:asciiTheme="minorHAnsi" w:hAnsiTheme="minorHAnsi"/>
          <w:sz w:val="24"/>
          <w:szCs w:val="24"/>
        </w:rPr>
        <w:t>an</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is</w:t>
      </w:r>
      <w:r w:rsidRPr="00A952A9">
        <w:rPr>
          <w:rFonts w:asciiTheme="minorHAnsi" w:hAnsiTheme="minorHAnsi"/>
          <w:spacing w:val="-3"/>
          <w:sz w:val="24"/>
          <w:szCs w:val="24"/>
        </w:rPr>
        <w:t xml:space="preserve"> </w:t>
      </w:r>
      <w:r w:rsidRPr="00A952A9">
        <w:rPr>
          <w:rFonts w:asciiTheme="minorHAnsi" w:hAnsiTheme="minorHAnsi"/>
          <w:sz w:val="24"/>
          <w:szCs w:val="24"/>
        </w:rPr>
        <w:t>decided,</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outcome</w:t>
      </w:r>
      <w:r w:rsidRPr="00A952A9">
        <w:rPr>
          <w:rFonts w:asciiTheme="minorHAnsi" w:hAnsiTheme="minorHAnsi"/>
          <w:spacing w:val="-3"/>
          <w:sz w:val="24"/>
          <w:szCs w:val="24"/>
        </w:rPr>
        <w:t xml:space="preserve"> </w:t>
      </w:r>
      <w:r w:rsidRPr="00A952A9">
        <w:rPr>
          <w:rFonts w:asciiTheme="minorHAnsi" w:hAnsiTheme="minorHAnsi"/>
          <w:sz w:val="24"/>
          <w:szCs w:val="24"/>
        </w:rPr>
        <w:t>is</w:t>
      </w:r>
      <w:r w:rsidRPr="00A952A9">
        <w:rPr>
          <w:rFonts w:asciiTheme="minorHAnsi" w:hAnsiTheme="minorHAnsi"/>
          <w:spacing w:val="-3"/>
          <w:sz w:val="24"/>
          <w:szCs w:val="24"/>
        </w:rPr>
        <w:t xml:space="preserve"> </w:t>
      </w:r>
      <w:r w:rsidRPr="00A952A9">
        <w:rPr>
          <w:rFonts w:asciiTheme="minorHAnsi" w:hAnsiTheme="minorHAnsi"/>
          <w:sz w:val="24"/>
          <w:szCs w:val="24"/>
        </w:rPr>
        <w:t>final</w:t>
      </w:r>
      <w:r w:rsidRPr="00A952A9">
        <w:rPr>
          <w:rFonts w:asciiTheme="minorHAnsi" w:hAnsiTheme="minorHAnsi"/>
          <w:spacing w:val="-3"/>
          <w:sz w:val="24"/>
          <w:szCs w:val="24"/>
        </w:rPr>
        <w:t xml:space="preserve"> </w:t>
      </w:r>
      <w:r w:rsidRPr="00A952A9">
        <w:rPr>
          <w:rFonts w:asciiTheme="minorHAnsi" w:hAnsiTheme="minorHAnsi"/>
          <w:sz w:val="24"/>
          <w:szCs w:val="24"/>
        </w:rPr>
        <w:t>and</w:t>
      </w:r>
      <w:r w:rsidRPr="00A952A9">
        <w:rPr>
          <w:rFonts w:asciiTheme="minorHAnsi" w:hAnsiTheme="minorHAnsi"/>
          <w:spacing w:val="-3"/>
          <w:sz w:val="24"/>
          <w:szCs w:val="24"/>
        </w:rPr>
        <w:t xml:space="preserve"> </w:t>
      </w:r>
      <w:r w:rsidRPr="00A952A9">
        <w:rPr>
          <w:rFonts w:asciiTheme="minorHAnsi" w:hAnsiTheme="minorHAnsi"/>
          <w:sz w:val="24"/>
          <w:szCs w:val="24"/>
        </w:rPr>
        <w:t>constitutes</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Final</w:t>
      </w:r>
      <w:r w:rsidRPr="00A952A9">
        <w:rPr>
          <w:rFonts w:asciiTheme="minorHAnsi" w:hAnsiTheme="minorHAnsi"/>
          <w:spacing w:val="-3"/>
          <w:sz w:val="24"/>
          <w:szCs w:val="24"/>
        </w:rPr>
        <w:t xml:space="preserve"> </w:t>
      </w:r>
      <w:r w:rsidRPr="00A952A9">
        <w:rPr>
          <w:rFonts w:asciiTheme="minorHAnsi" w:hAnsiTheme="minorHAnsi"/>
          <w:sz w:val="24"/>
          <w:szCs w:val="24"/>
        </w:rPr>
        <w:t>Determination;</w:t>
      </w:r>
      <w:r w:rsidRPr="00A952A9">
        <w:rPr>
          <w:rFonts w:asciiTheme="minorHAnsi" w:hAnsiTheme="minorHAnsi"/>
          <w:spacing w:val="-3"/>
          <w:sz w:val="24"/>
          <w:szCs w:val="24"/>
        </w:rPr>
        <w:t xml:space="preserve"> </w:t>
      </w:r>
      <w:r w:rsidRPr="00A952A9">
        <w:rPr>
          <w:rFonts w:asciiTheme="minorHAnsi" w:hAnsiTheme="minorHAnsi"/>
          <w:sz w:val="24"/>
          <w:szCs w:val="24"/>
        </w:rPr>
        <w:t>further appeals are not permitted, even if a decision or sanction is changed on remand (except in the case</w:t>
      </w:r>
      <w:r w:rsidRPr="00A952A9">
        <w:rPr>
          <w:rFonts w:asciiTheme="minorHAnsi" w:hAnsiTheme="minorHAnsi"/>
          <w:spacing w:val="-1"/>
          <w:sz w:val="24"/>
          <w:szCs w:val="24"/>
        </w:rPr>
        <w:t xml:space="preserve"> </w:t>
      </w:r>
      <w:r w:rsidRPr="00A952A9">
        <w:rPr>
          <w:rFonts w:asciiTheme="minorHAnsi" w:hAnsiTheme="minorHAnsi"/>
          <w:sz w:val="24"/>
          <w:szCs w:val="24"/>
        </w:rPr>
        <w:t>of</w:t>
      </w:r>
      <w:r w:rsidRPr="00A952A9">
        <w:rPr>
          <w:rFonts w:asciiTheme="minorHAnsi" w:hAnsiTheme="minorHAnsi"/>
          <w:spacing w:val="-1"/>
          <w:sz w:val="24"/>
          <w:szCs w:val="24"/>
        </w:rPr>
        <w:t xml:space="preserve"> </w:t>
      </w:r>
      <w:r w:rsidRPr="00A952A9">
        <w:rPr>
          <w:rFonts w:asciiTheme="minorHAnsi" w:hAnsiTheme="minorHAnsi"/>
          <w:sz w:val="24"/>
          <w:szCs w:val="24"/>
        </w:rPr>
        <w:t>a</w:t>
      </w:r>
      <w:r w:rsidRPr="00A952A9">
        <w:rPr>
          <w:rFonts w:asciiTheme="minorHAnsi" w:hAnsiTheme="minorHAnsi"/>
          <w:spacing w:val="-1"/>
          <w:sz w:val="24"/>
          <w:szCs w:val="24"/>
        </w:rPr>
        <w:t xml:space="preserve"> </w:t>
      </w:r>
      <w:r w:rsidRPr="00A952A9">
        <w:rPr>
          <w:rFonts w:asciiTheme="minorHAnsi" w:hAnsiTheme="minorHAnsi"/>
          <w:sz w:val="24"/>
          <w:szCs w:val="24"/>
        </w:rPr>
        <w:t>new</w:t>
      </w:r>
      <w:r w:rsidRPr="00A952A9">
        <w:rPr>
          <w:rFonts w:asciiTheme="minorHAnsi" w:hAnsiTheme="minorHAnsi"/>
          <w:spacing w:val="-1"/>
          <w:sz w:val="24"/>
          <w:szCs w:val="24"/>
        </w:rPr>
        <w:t xml:space="preserve"> </w:t>
      </w:r>
      <w:r w:rsidRPr="00A952A9">
        <w:rPr>
          <w:rFonts w:asciiTheme="minorHAnsi" w:hAnsiTheme="minorHAnsi"/>
          <w:sz w:val="24"/>
          <w:szCs w:val="24"/>
        </w:rPr>
        <w:t>determination).</w:t>
      </w:r>
      <w:r w:rsidRPr="00A952A9">
        <w:rPr>
          <w:rFonts w:asciiTheme="minorHAnsi" w:hAnsiTheme="minorHAnsi"/>
          <w:spacing w:val="-1"/>
          <w:sz w:val="24"/>
          <w:szCs w:val="24"/>
        </w:rPr>
        <w:t xml:space="preserve"> </w:t>
      </w:r>
      <w:r w:rsidRPr="00A952A9">
        <w:rPr>
          <w:rFonts w:asciiTheme="minorHAnsi" w:hAnsiTheme="minorHAnsi"/>
          <w:sz w:val="24"/>
          <w:szCs w:val="24"/>
        </w:rPr>
        <w:t>When</w:t>
      </w:r>
      <w:r w:rsidRPr="00A952A9">
        <w:rPr>
          <w:rFonts w:asciiTheme="minorHAnsi" w:hAnsiTheme="minorHAnsi"/>
          <w:spacing w:val="-1"/>
          <w:sz w:val="24"/>
          <w:szCs w:val="24"/>
        </w:rPr>
        <w:t xml:space="preserve"> </w:t>
      </w:r>
      <w:r w:rsidRPr="00A952A9">
        <w:rPr>
          <w:rFonts w:asciiTheme="minorHAnsi" w:hAnsiTheme="minorHAnsi"/>
          <w:sz w:val="24"/>
          <w:szCs w:val="24"/>
        </w:rPr>
        <w:t>appeals</w:t>
      </w:r>
      <w:r w:rsidRPr="00A952A9">
        <w:rPr>
          <w:rFonts w:asciiTheme="minorHAnsi" w:hAnsiTheme="minorHAnsi"/>
          <w:spacing w:val="-1"/>
          <w:sz w:val="24"/>
          <w:szCs w:val="24"/>
        </w:rPr>
        <w:t xml:space="preserve"> </w:t>
      </w:r>
      <w:r w:rsidRPr="00A952A9">
        <w:rPr>
          <w:rFonts w:asciiTheme="minorHAnsi" w:hAnsiTheme="minorHAnsi"/>
          <w:sz w:val="24"/>
          <w:szCs w:val="24"/>
        </w:rPr>
        <w:t>result</w:t>
      </w:r>
      <w:r w:rsidRPr="00A952A9">
        <w:rPr>
          <w:rFonts w:asciiTheme="minorHAnsi" w:hAnsiTheme="minorHAnsi"/>
          <w:spacing w:val="-1"/>
          <w:sz w:val="24"/>
          <w:szCs w:val="24"/>
        </w:rPr>
        <w:t xml:space="preserve"> </w:t>
      </w:r>
      <w:r w:rsidRPr="00A952A9">
        <w:rPr>
          <w:rFonts w:asciiTheme="minorHAnsi" w:hAnsiTheme="minorHAnsi"/>
          <w:sz w:val="24"/>
          <w:szCs w:val="24"/>
        </w:rPr>
        <w:t>in</w:t>
      </w:r>
      <w:r w:rsidRPr="00A952A9">
        <w:rPr>
          <w:rFonts w:asciiTheme="minorHAnsi" w:hAnsiTheme="minorHAnsi"/>
          <w:spacing w:val="-1"/>
          <w:sz w:val="24"/>
          <w:szCs w:val="24"/>
        </w:rPr>
        <w:t xml:space="preserve"> </w:t>
      </w:r>
      <w:r w:rsidRPr="00A952A9">
        <w:rPr>
          <w:rFonts w:asciiTheme="minorHAnsi" w:hAnsiTheme="minorHAnsi"/>
          <w:sz w:val="24"/>
          <w:szCs w:val="24"/>
        </w:rPr>
        <w:t>no</w:t>
      </w:r>
      <w:r w:rsidRPr="00A952A9">
        <w:rPr>
          <w:rFonts w:asciiTheme="minorHAnsi" w:hAnsiTheme="minorHAnsi"/>
          <w:spacing w:val="-1"/>
          <w:sz w:val="24"/>
          <w:szCs w:val="24"/>
        </w:rPr>
        <w:t xml:space="preserve"> </w:t>
      </w:r>
      <w:r w:rsidRPr="00A952A9">
        <w:rPr>
          <w:rFonts w:asciiTheme="minorHAnsi" w:hAnsiTheme="minorHAnsi"/>
          <w:sz w:val="24"/>
          <w:szCs w:val="24"/>
        </w:rPr>
        <w:t>change</w:t>
      </w:r>
      <w:r w:rsidRPr="00A952A9">
        <w:rPr>
          <w:rFonts w:asciiTheme="minorHAnsi" w:hAnsiTheme="minorHAnsi"/>
          <w:spacing w:val="-1"/>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1"/>
          <w:sz w:val="24"/>
          <w:szCs w:val="24"/>
        </w:rPr>
        <w:t xml:space="preserve"> </w:t>
      </w:r>
      <w:r w:rsidRPr="00A952A9">
        <w:rPr>
          <w:rFonts w:asciiTheme="minorHAnsi" w:hAnsiTheme="minorHAnsi"/>
          <w:sz w:val="24"/>
          <w:szCs w:val="24"/>
        </w:rPr>
        <w:t>finding</w:t>
      </w:r>
      <w:r w:rsidRPr="00A952A9">
        <w:rPr>
          <w:rFonts w:asciiTheme="minorHAnsi" w:hAnsiTheme="minorHAnsi"/>
          <w:spacing w:val="-1"/>
          <w:sz w:val="24"/>
          <w:szCs w:val="24"/>
        </w:rPr>
        <w:t xml:space="preserve"> </w:t>
      </w:r>
      <w:r w:rsidRPr="00A952A9">
        <w:rPr>
          <w:rFonts w:asciiTheme="minorHAnsi" w:hAnsiTheme="minorHAnsi"/>
          <w:sz w:val="24"/>
          <w:szCs w:val="24"/>
        </w:rPr>
        <w:t>or</w:t>
      </w:r>
      <w:r w:rsidRPr="00A952A9">
        <w:rPr>
          <w:rFonts w:asciiTheme="minorHAnsi" w:hAnsiTheme="minorHAnsi"/>
          <w:spacing w:val="-1"/>
          <w:sz w:val="24"/>
          <w:szCs w:val="24"/>
        </w:rPr>
        <w:t xml:space="preserve"> </w:t>
      </w:r>
      <w:r w:rsidRPr="00A952A9">
        <w:rPr>
          <w:rFonts w:asciiTheme="minorHAnsi" w:hAnsiTheme="minorHAnsi"/>
          <w:sz w:val="24"/>
          <w:szCs w:val="24"/>
        </w:rPr>
        <w:t>sanction,</w:t>
      </w:r>
      <w:r w:rsidRPr="00A952A9">
        <w:rPr>
          <w:rFonts w:asciiTheme="minorHAnsi" w:hAnsiTheme="minorHAnsi"/>
          <w:spacing w:val="-1"/>
          <w:sz w:val="24"/>
          <w:szCs w:val="24"/>
        </w:rPr>
        <w:t xml:space="preserve"> </w:t>
      </w:r>
      <w:r w:rsidRPr="00A952A9">
        <w:rPr>
          <w:rFonts w:asciiTheme="minorHAnsi" w:hAnsiTheme="minorHAnsi"/>
          <w:sz w:val="24"/>
          <w:szCs w:val="24"/>
        </w:rPr>
        <w:t xml:space="preserve">that decision is final. When an appeal results in a new finding or sanction, that finding or sanction can be appealed one final time on the grounds listed above and in accordance with these </w:t>
      </w:r>
      <w:r w:rsidRPr="00A952A9">
        <w:rPr>
          <w:rFonts w:asciiTheme="minorHAnsi" w:hAnsiTheme="minorHAnsi"/>
          <w:spacing w:val="-2"/>
          <w:sz w:val="24"/>
          <w:szCs w:val="24"/>
        </w:rPr>
        <w:t>procedures.</w:t>
      </w:r>
    </w:p>
    <w:p w14:paraId="00692651" w14:textId="77777777" w:rsidR="0041062F" w:rsidRPr="00A952A9" w:rsidRDefault="0041062F">
      <w:pPr>
        <w:pStyle w:val="BodyText"/>
        <w:spacing w:before="29"/>
        <w:ind w:left="0" w:firstLine="0"/>
        <w:rPr>
          <w:rFonts w:asciiTheme="minorHAnsi" w:hAnsiTheme="minorHAnsi"/>
          <w:sz w:val="24"/>
          <w:szCs w:val="24"/>
        </w:rPr>
      </w:pPr>
    </w:p>
    <w:p w14:paraId="5CEF9790" w14:textId="77777777" w:rsidR="0041062F" w:rsidRPr="00A952A9" w:rsidRDefault="0041062F">
      <w:pPr>
        <w:pStyle w:val="BodyText"/>
        <w:spacing w:line="259" w:lineRule="auto"/>
        <w:ind w:right="172" w:hanging="10"/>
        <w:rPr>
          <w:rFonts w:asciiTheme="minorHAnsi" w:hAnsiTheme="minorHAnsi"/>
          <w:sz w:val="24"/>
          <w:szCs w:val="24"/>
        </w:rPr>
      </w:pPr>
      <w:r w:rsidRPr="00A952A9">
        <w:rPr>
          <w:rFonts w:asciiTheme="minorHAnsi" w:hAnsiTheme="minorHAnsi"/>
          <w:sz w:val="24"/>
          <w:szCs w:val="24"/>
        </w:rPr>
        <w:t>If a remand results in a new determination that is different from the appealed determination, that</w:t>
      </w:r>
      <w:r w:rsidRPr="00A952A9">
        <w:rPr>
          <w:rFonts w:asciiTheme="minorHAnsi" w:hAnsiTheme="minorHAnsi"/>
          <w:spacing w:val="-3"/>
          <w:sz w:val="24"/>
          <w:szCs w:val="24"/>
        </w:rPr>
        <w:t xml:space="preserve"> </w:t>
      </w:r>
      <w:r w:rsidRPr="00A952A9">
        <w:rPr>
          <w:rFonts w:asciiTheme="minorHAnsi" w:hAnsiTheme="minorHAnsi"/>
          <w:sz w:val="24"/>
          <w:szCs w:val="24"/>
        </w:rPr>
        <w:t>new</w:t>
      </w:r>
      <w:r w:rsidRPr="00A952A9">
        <w:rPr>
          <w:rFonts w:asciiTheme="minorHAnsi" w:hAnsiTheme="minorHAnsi"/>
          <w:spacing w:val="-3"/>
          <w:sz w:val="24"/>
          <w:szCs w:val="24"/>
        </w:rPr>
        <w:t xml:space="preserve"> </w:t>
      </w:r>
      <w:r w:rsidRPr="00A952A9">
        <w:rPr>
          <w:rFonts w:asciiTheme="minorHAnsi" w:hAnsiTheme="minorHAnsi"/>
          <w:sz w:val="24"/>
          <w:szCs w:val="24"/>
        </w:rPr>
        <w:t>determination</w:t>
      </w:r>
      <w:r w:rsidRPr="00A952A9">
        <w:rPr>
          <w:rFonts w:asciiTheme="minorHAnsi" w:hAnsiTheme="minorHAnsi"/>
          <w:spacing w:val="-3"/>
          <w:sz w:val="24"/>
          <w:szCs w:val="24"/>
        </w:rPr>
        <w:t xml:space="preserve"> </w:t>
      </w:r>
      <w:r w:rsidRPr="00A952A9">
        <w:rPr>
          <w:rFonts w:asciiTheme="minorHAnsi" w:hAnsiTheme="minorHAnsi"/>
          <w:sz w:val="24"/>
          <w:szCs w:val="24"/>
        </w:rPr>
        <w:t>can</w:t>
      </w:r>
      <w:r w:rsidRPr="00A952A9">
        <w:rPr>
          <w:rFonts w:asciiTheme="minorHAnsi" w:hAnsiTheme="minorHAnsi"/>
          <w:spacing w:val="-3"/>
          <w:sz w:val="24"/>
          <w:szCs w:val="24"/>
        </w:rPr>
        <w:t xml:space="preserve"> </w:t>
      </w:r>
      <w:r w:rsidRPr="00A952A9">
        <w:rPr>
          <w:rFonts w:asciiTheme="minorHAnsi" w:hAnsiTheme="minorHAnsi"/>
          <w:sz w:val="24"/>
          <w:szCs w:val="24"/>
        </w:rPr>
        <w:t>be</w:t>
      </w:r>
      <w:r w:rsidRPr="00A952A9">
        <w:rPr>
          <w:rFonts w:asciiTheme="minorHAnsi" w:hAnsiTheme="minorHAnsi"/>
          <w:spacing w:val="-3"/>
          <w:sz w:val="24"/>
          <w:szCs w:val="24"/>
        </w:rPr>
        <w:t xml:space="preserve"> </w:t>
      </w:r>
      <w:r w:rsidRPr="00A952A9">
        <w:rPr>
          <w:rFonts w:asciiTheme="minorHAnsi" w:hAnsiTheme="minorHAnsi"/>
          <w:sz w:val="24"/>
          <w:szCs w:val="24"/>
        </w:rPr>
        <w:t>appealed,</w:t>
      </w:r>
      <w:r w:rsidRPr="00A952A9">
        <w:rPr>
          <w:rFonts w:asciiTheme="minorHAnsi" w:hAnsiTheme="minorHAnsi"/>
          <w:spacing w:val="-3"/>
          <w:sz w:val="24"/>
          <w:szCs w:val="24"/>
        </w:rPr>
        <w:t xml:space="preserve"> </w:t>
      </w:r>
      <w:r w:rsidRPr="00A952A9">
        <w:rPr>
          <w:rFonts w:asciiTheme="minorHAnsi" w:hAnsiTheme="minorHAnsi"/>
          <w:sz w:val="24"/>
          <w:szCs w:val="24"/>
        </w:rPr>
        <w:t>once,</w:t>
      </w:r>
      <w:r w:rsidRPr="00A952A9">
        <w:rPr>
          <w:rFonts w:asciiTheme="minorHAnsi" w:hAnsiTheme="minorHAnsi"/>
          <w:spacing w:val="-3"/>
          <w:sz w:val="24"/>
          <w:szCs w:val="24"/>
        </w:rPr>
        <w:t xml:space="preserve"> </w:t>
      </w:r>
      <w:r w:rsidRPr="00A952A9">
        <w:rPr>
          <w:rFonts w:asciiTheme="minorHAnsi" w:hAnsiTheme="minorHAnsi"/>
          <w:sz w:val="24"/>
          <w:szCs w:val="24"/>
        </w:rPr>
        <w:t>on</w:t>
      </w:r>
      <w:r w:rsidRPr="00A952A9">
        <w:rPr>
          <w:rFonts w:asciiTheme="minorHAnsi" w:hAnsiTheme="minorHAnsi"/>
          <w:spacing w:val="-3"/>
          <w:sz w:val="24"/>
          <w:szCs w:val="24"/>
        </w:rPr>
        <w:t xml:space="preserve"> </w:t>
      </w:r>
      <w:r w:rsidRPr="00A952A9">
        <w:rPr>
          <w:rFonts w:asciiTheme="minorHAnsi" w:hAnsiTheme="minorHAnsi"/>
          <w:sz w:val="24"/>
          <w:szCs w:val="24"/>
        </w:rPr>
        <w:t>any</w:t>
      </w:r>
      <w:r w:rsidRPr="00A952A9">
        <w:rPr>
          <w:rFonts w:asciiTheme="minorHAnsi" w:hAnsiTheme="minorHAnsi"/>
          <w:spacing w:val="-3"/>
          <w:sz w:val="24"/>
          <w:szCs w:val="24"/>
        </w:rPr>
        <w:t xml:space="preserve"> </w:t>
      </w:r>
      <w:r w:rsidRPr="00A952A9">
        <w:rPr>
          <w:rFonts w:asciiTheme="minorHAnsi" w:hAnsiTheme="minorHAnsi"/>
          <w:sz w:val="24"/>
          <w:szCs w:val="24"/>
        </w:rPr>
        <w:t>of</w:t>
      </w:r>
      <w:r w:rsidRPr="00A952A9">
        <w:rPr>
          <w:rFonts w:asciiTheme="minorHAnsi" w:hAnsiTheme="minorHAnsi"/>
          <w:spacing w:val="-3"/>
          <w:sz w:val="24"/>
          <w:szCs w:val="24"/>
        </w:rPr>
        <w:t xml:space="preserve"> </w:t>
      </w:r>
      <w:r w:rsidRPr="00A952A9">
        <w:rPr>
          <w:rFonts w:asciiTheme="minorHAnsi" w:hAnsiTheme="minorHAnsi"/>
          <w:sz w:val="24"/>
          <w:szCs w:val="24"/>
        </w:rPr>
        <w:t>the five</w:t>
      </w:r>
      <w:r w:rsidRPr="00A952A9">
        <w:rPr>
          <w:rFonts w:asciiTheme="minorHAnsi" w:hAnsiTheme="minorHAnsi"/>
          <w:spacing w:val="-3"/>
          <w:sz w:val="24"/>
          <w:szCs w:val="24"/>
        </w:rPr>
        <w:t xml:space="preserve"> </w:t>
      </w:r>
      <w:r w:rsidRPr="00A952A9">
        <w:rPr>
          <w:rFonts w:asciiTheme="minorHAnsi" w:hAnsiTheme="minorHAnsi"/>
          <w:sz w:val="24"/>
          <w:szCs w:val="24"/>
        </w:rPr>
        <w:t>(5)</w:t>
      </w:r>
      <w:r w:rsidRPr="00A952A9">
        <w:rPr>
          <w:rFonts w:asciiTheme="minorHAnsi" w:hAnsiTheme="minorHAnsi"/>
          <w:spacing w:val="-3"/>
          <w:sz w:val="24"/>
          <w:szCs w:val="24"/>
        </w:rPr>
        <w:t xml:space="preserve"> </w:t>
      </w:r>
      <w:r w:rsidRPr="00A952A9">
        <w:rPr>
          <w:rFonts w:asciiTheme="minorHAnsi" w:hAnsiTheme="minorHAnsi"/>
          <w:sz w:val="24"/>
          <w:szCs w:val="24"/>
        </w:rPr>
        <w:t>available</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grounds.</w:t>
      </w:r>
    </w:p>
    <w:p w14:paraId="6E965A9C" w14:textId="77777777" w:rsidR="0041062F" w:rsidRPr="00A952A9" w:rsidRDefault="0041062F">
      <w:pPr>
        <w:pStyle w:val="BodyText"/>
        <w:spacing w:before="28"/>
        <w:ind w:left="0" w:firstLine="0"/>
        <w:rPr>
          <w:rFonts w:asciiTheme="minorHAnsi" w:hAnsiTheme="minorHAnsi"/>
          <w:sz w:val="24"/>
          <w:szCs w:val="24"/>
        </w:rPr>
      </w:pPr>
    </w:p>
    <w:p w14:paraId="191EFF19" w14:textId="6BF14985" w:rsidR="0041062F" w:rsidRPr="00A952A9" w:rsidRDefault="0041062F">
      <w:pPr>
        <w:ind w:left="1187"/>
        <w:rPr>
          <w:i/>
        </w:rPr>
      </w:pPr>
      <w:r w:rsidRPr="00A952A9">
        <w:rPr>
          <w:i/>
          <w:color w:val="2F5496"/>
        </w:rPr>
        <w:t>Sanc</w:t>
      </w:r>
      <w:r w:rsidR="004D095C" w:rsidRPr="00A952A9">
        <w:rPr>
          <w:i/>
          <w:color w:val="2F5496"/>
        </w:rPr>
        <w:t>ti</w:t>
      </w:r>
      <w:r w:rsidRPr="00A952A9">
        <w:rPr>
          <w:i/>
          <w:color w:val="2F5496"/>
        </w:rPr>
        <w:t>on</w:t>
      </w:r>
      <w:r w:rsidRPr="00A952A9">
        <w:rPr>
          <w:i/>
          <w:color w:val="2F5496"/>
          <w:spacing w:val="-5"/>
        </w:rPr>
        <w:t xml:space="preserve"> </w:t>
      </w:r>
      <w:r w:rsidRPr="00A952A9">
        <w:rPr>
          <w:i/>
          <w:color w:val="2F5496"/>
        </w:rPr>
        <w:t>Status</w:t>
      </w:r>
      <w:r w:rsidRPr="00A952A9">
        <w:rPr>
          <w:i/>
          <w:color w:val="2F5496"/>
          <w:spacing w:val="-4"/>
        </w:rPr>
        <w:t xml:space="preserve"> </w:t>
      </w:r>
      <w:r w:rsidRPr="00A952A9">
        <w:rPr>
          <w:i/>
          <w:color w:val="2F5496"/>
        </w:rPr>
        <w:t>During</w:t>
      </w:r>
      <w:r w:rsidRPr="00A952A9">
        <w:rPr>
          <w:i/>
          <w:color w:val="2F5496"/>
          <w:spacing w:val="-4"/>
        </w:rPr>
        <w:t xml:space="preserve"> </w:t>
      </w:r>
      <w:r w:rsidRPr="00A952A9">
        <w:rPr>
          <w:i/>
          <w:color w:val="2F5496"/>
        </w:rPr>
        <w:t>the</w:t>
      </w:r>
      <w:r w:rsidRPr="00A952A9">
        <w:rPr>
          <w:i/>
          <w:color w:val="2F5496"/>
          <w:spacing w:val="-4"/>
        </w:rPr>
        <w:t xml:space="preserve"> </w:t>
      </w:r>
      <w:r w:rsidRPr="00A952A9">
        <w:rPr>
          <w:i/>
          <w:color w:val="2F5496"/>
          <w:spacing w:val="-2"/>
        </w:rPr>
        <w:t>Appeal</w:t>
      </w:r>
    </w:p>
    <w:p w14:paraId="552D0F43" w14:textId="77777777" w:rsidR="0041062F" w:rsidRPr="00A952A9" w:rsidRDefault="0041062F">
      <w:pPr>
        <w:pStyle w:val="BodyText"/>
        <w:spacing w:before="3"/>
        <w:ind w:left="0" w:firstLine="0"/>
        <w:rPr>
          <w:rFonts w:asciiTheme="minorHAnsi" w:hAnsiTheme="minorHAnsi"/>
          <w:i/>
          <w:sz w:val="24"/>
          <w:szCs w:val="24"/>
        </w:rPr>
      </w:pPr>
    </w:p>
    <w:p w14:paraId="3CAF6B7C" w14:textId="77777777" w:rsidR="0041062F" w:rsidRPr="00A952A9" w:rsidRDefault="0041062F">
      <w:pPr>
        <w:pStyle w:val="BodyText"/>
        <w:spacing w:line="259" w:lineRule="auto"/>
        <w:ind w:right="186" w:hanging="10"/>
        <w:rPr>
          <w:rFonts w:asciiTheme="minorHAnsi" w:hAnsiTheme="minorHAnsi"/>
          <w:sz w:val="24"/>
          <w:szCs w:val="24"/>
        </w:rPr>
      </w:pPr>
      <w:r w:rsidRPr="00A952A9">
        <w:rPr>
          <w:rFonts w:asciiTheme="minorHAnsi" w:hAnsiTheme="minorHAnsi"/>
          <w:sz w:val="24"/>
          <w:szCs w:val="24"/>
        </w:rPr>
        <w:t>Any sanctions imposed as a result of the determination are stayed (i.e., not implemented) during</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appeal</w:t>
      </w:r>
      <w:r w:rsidRPr="00A952A9">
        <w:rPr>
          <w:rFonts w:asciiTheme="minorHAnsi" w:hAnsiTheme="minorHAnsi"/>
          <w:spacing w:val="-3"/>
          <w:sz w:val="24"/>
          <w:szCs w:val="24"/>
        </w:rPr>
        <w:t xml:space="preserve"> </w:t>
      </w:r>
      <w:r w:rsidRPr="00A952A9">
        <w:rPr>
          <w:rFonts w:asciiTheme="minorHAnsi" w:hAnsiTheme="minorHAnsi"/>
          <w:sz w:val="24"/>
          <w:szCs w:val="24"/>
        </w:rPr>
        <w:t>process,</w:t>
      </w:r>
      <w:r w:rsidRPr="00A952A9">
        <w:rPr>
          <w:rFonts w:asciiTheme="minorHAnsi" w:hAnsiTheme="minorHAnsi"/>
          <w:spacing w:val="-3"/>
          <w:sz w:val="24"/>
          <w:szCs w:val="24"/>
        </w:rPr>
        <w:t xml:space="preserve"> </w:t>
      </w:r>
      <w:r w:rsidRPr="00A952A9">
        <w:rPr>
          <w:rFonts w:asciiTheme="minorHAnsi" w:hAnsiTheme="minorHAnsi"/>
          <w:sz w:val="24"/>
          <w:szCs w:val="24"/>
        </w:rPr>
        <w:t>and</w:t>
      </w:r>
      <w:r w:rsidRPr="00A952A9">
        <w:rPr>
          <w:rFonts w:asciiTheme="minorHAnsi" w:hAnsiTheme="minorHAnsi"/>
          <w:spacing w:val="-3"/>
          <w:sz w:val="24"/>
          <w:szCs w:val="24"/>
        </w:rPr>
        <w:t xml:space="preserve"> </w:t>
      </w:r>
      <w:r w:rsidRPr="00A952A9">
        <w:rPr>
          <w:rFonts w:asciiTheme="minorHAnsi" w:hAnsiTheme="minorHAnsi"/>
          <w:sz w:val="24"/>
          <w:szCs w:val="24"/>
        </w:rPr>
        <w:t>supportive</w:t>
      </w:r>
      <w:r w:rsidRPr="00A952A9">
        <w:rPr>
          <w:rFonts w:asciiTheme="minorHAnsi" w:hAnsiTheme="minorHAnsi"/>
          <w:spacing w:val="-3"/>
          <w:sz w:val="24"/>
          <w:szCs w:val="24"/>
        </w:rPr>
        <w:t xml:space="preserve"> </w:t>
      </w:r>
      <w:r w:rsidRPr="00A952A9">
        <w:rPr>
          <w:rFonts w:asciiTheme="minorHAnsi" w:hAnsiTheme="minorHAnsi"/>
          <w:sz w:val="24"/>
          <w:szCs w:val="24"/>
        </w:rPr>
        <w:t>measures</w:t>
      </w:r>
      <w:r w:rsidRPr="00A952A9">
        <w:rPr>
          <w:rFonts w:asciiTheme="minorHAnsi" w:hAnsiTheme="minorHAnsi"/>
          <w:spacing w:val="-3"/>
          <w:sz w:val="24"/>
          <w:szCs w:val="24"/>
        </w:rPr>
        <w:t xml:space="preserve"> </w:t>
      </w:r>
      <w:r w:rsidRPr="00A952A9">
        <w:rPr>
          <w:rFonts w:asciiTheme="minorHAnsi" w:hAnsiTheme="minorHAnsi"/>
          <w:sz w:val="24"/>
          <w:szCs w:val="24"/>
        </w:rPr>
        <w:t>may</w:t>
      </w:r>
      <w:r w:rsidRPr="00A952A9">
        <w:rPr>
          <w:rFonts w:asciiTheme="minorHAnsi" w:hAnsiTheme="minorHAnsi"/>
          <w:spacing w:val="-3"/>
          <w:sz w:val="24"/>
          <w:szCs w:val="24"/>
        </w:rPr>
        <w:t xml:space="preserve"> </w:t>
      </w:r>
      <w:r w:rsidRPr="00A952A9">
        <w:rPr>
          <w:rFonts w:asciiTheme="minorHAnsi" w:hAnsiTheme="minorHAnsi"/>
          <w:sz w:val="24"/>
          <w:szCs w:val="24"/>
        </w:rPr>
        <w:t>be</w:t>
      </w:r>
      <w:r w:rsidRPr="00A952A9">
        <w:rPr>
          <w:rFonts w:asciiTheme="minorHAnsi" w:hAnsiTheme="minorHAnsi"/>
          <w:spacing w:val="-3"/>
          <w:sz w:val="24"/>
          <w:szCs w:val="24"/>
        </w:rPr>
        <w:t xml:space="preserve"> </w:t>
      </w:r>
      <w:r w:rsidRPr="00A952A9">
        <w:rPr>
          <w:rFonts w:asciiTheme="minorHAnsi" w:hAnsiTheme="minorHAnsi"/>
          <w:sz w:val="24"/>
          <w:szCs w:val="24"/>
        </w:rPr>
        <w:t>maintained</w:t>
      </w:r>
      <w:r w:rsidRPr="00A952A9">
        <w:rPr>
          <w:rFonts w:asciiTheme="minorHAnsi" w:hAnsiTheme="minorHAnsi"/>
          <w:spacing w:val="-3"/>
          <w:sz w:val="24"/>
          <w:szCs w:val="24"/>
        </w:rPr>
        <w:t xml:space="preserve"> </w:t>
      </w:r>
      <w:r w:rsidRPr="00A952A9">
        <w:rPr>
          <w:rFonts w:asciiTheme="minorHAnsi" w:hAnsiTheme="minorHAnsi"/>
          <w:sz w:val="24"/>
          <w:szCs w:val="24"/>
        </w:rPr>
        <w:t>or</w:t>
      </w:r>
      <w:r w:rsidRPr="00A952A9">
        <w:rPr>
          <w:rFonts w:asciiTheme="minorHAnsi" w:hAnsiTheme="minorHAnsi"/>
          <w:spacing w:val="-3"/>
          <w:sz w:val="24"/>
          <w:szCs w:val="24"/>
        </w:rPr>
        <w:t xml:space="preserve"> </w:t>
      </w:r>
      <w:r w:rsidRPr="00A952A9">
        <w:rPr>
          <w:rFonts w:asciiTheme="minorHAnsi" w:hAnsiTheme="minorHAnsi"/>
          <w:sz w:val="24"/>
          <w:szCs w:val="24"/>
        </w:rPr>
        <w:t>reinstated</w:t>
      </w:r>
      <w:r w:rsidRPr="00A952A9">
        <w:rPr>
          <w:rFonts w:asciiTheme="minorHAnsi" w:hAnsiTheme="minorHAnsi"/>
          <w:spacing w:val="-3"/>
          <w:sz w:val="24"/>
          <w:szCs w:val="24"/>
        </w:rPr>
        <w:t xml:space="preserve"> </w:t>
      </w:r>
      <w:r w:rsidRPr="00A952A9">
        <w:rPr>
          <w:rFonts w:asciiTheme="minorHAnsi" w:hAnsiTheme="minorHAnsi"/>
          <w:sz w:val="24"/>
          <w:szCs w:val="24"/>
        </w:rPr>
        <w:t>until</w:t>
      </w:r>
      <w:r w:rsidRPr="00A952A9">
        <w:rPr>
          <w:rFonts w:asciiTheme="minorHAnsi" w:hAnsiTheme="minorHAnsi"/>
          <w:spacing w:val="-3"/>
          <w:sz w:val="24"/>
          <w:szCs w:val="24"/>
        </w:rPr>
        <w:t xml:space="preserve"> </w:t>
      </w:r>
      <w:r w:rsidRPr="00A952A9">
        <w:rPr>
          <w:rFonts w:asciiTheme="minorHAnsi" w:hAnsiTheme="minorHAnsi"/>
          <w:sz w:val="24"/>
          <w:szCs w:val="24"/>
        </w:rPr>
        <w:t>the appeal determination is made.</w:t>
      </w:r>
    </w:p>
    <w:p w14:paraId="30BB4E56" w14:textId="77777777" w:rsidR="0041062F" w:rsidRPr="00A952A9" w:rsidRDefault="0041062F">
      <w:pPr>
        <w:pStyle w:val="BodyText"/>
        <w:spacing w:before="27"/>
        <w:ind w:left="0" w:firstLine="0"/>
        <w:rPr>
          <w:rFonts w:asciiTheme="minorHAnsi" w:hAnsiTheme="minorHAnsi"/>
          <w:sz w:val="24"/>
          <w:szCs w:val="24"/>
        </w:rPr>
      </w:pPr>
    </w:p>
    <w:p w14:paraId="1CB90E5D" w14:textId="77777777" w:rsidR="0041062F" w:rsidRPr="00A952A9" w:rsidRDefault="0041062F">
      <w:pPr>
        <w:pStyle w:val="BodyText"/>
        <w:spacing w:line="256" w:lineRule="auto"/>
        <w:ind w:right="149" w:hanging="10"/>
        <w:rPr>
          <w:rFonts w:asciiTheme="minorHAnsi" w:hAnsiTheme="minorHAnsi"/>
          <w:sz w:val="24"/>
          <w:szCs w:val="24"/>
        </w:rPr>
      </w:pPr>
      <w:r w:rsidRPr="00A952A9">
        <w:rPr>
          <w:rFonts w:asciiTheme="minorHAnsi" w:hAnsiTheme="minorHAnsi"/>
          <w:sz w:val="24"/>
          <w:szCs w:val="24"/>
        </w:rPr>
        <w:t>If</w:t>
      </w:r>
      <w:r w:rsidRPr="00A952A9">
        <w:rPr>
          <w:rFonts w:asciiTheme="minorHAnsi" w:hAnsiTheme="minorHAnsi"/>
          <w:spacing w:val="-4"/>
          <w:sz w:val="24"/>
          <w:szCs w:val="24"/>
        </w:rPr>
        <w:t xml:space="preserve"> </w:t>
      </w:r>
      <w:r w:rsidRPr="00A952A9">
        <w:rPr>
          <w:rFonts w:asciiTheme="minorHAnsi" w:hAnsiTheme="minorHAnsi"/>
          <w:sz w:val="24"/>
          <w:szCs w:val="24"/>
        </w:rPr>
        <w:t>any</w:t>
      </w:r>
      <w:r w:rsidRPr="00A952A9">
        <w:rPr>
          <w:rFonts w:asciiTheme="minorHAnsi" w:hAnsiTheme="minorHAnsi"/>
          <w:spacing w:val="-4"/>
          <w:sz w:val="24"/>
          <w:szCs w:val="24"/>
        </w:rPr>
        <w:t xml:space="preserve"> </w:t>
      </w:r>
      <w:r w:rsidRPr="00A952A9">
        <w:rPr>
          <w:rFonts w:asciiTheme="minorHAnsi" w:hAnsiTheme="minorHAnsi"/>
          <w:sz w:val="24"/>
          <w:szCs w:val="24"/>
        </w:rPr>
        <w:t>of</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4"/>
          <w:sz w:val="24"/>
          <w:szCs w:val="24"/>
        </w:rPr>
        <w:t xml:space="preserve"> </w:t>
      </w:r>
      <w:r w:rsidRPr="00A952A9">
        <w:rPr>
          <w:rFonts w:asciiTheme="minorHAnsi" w:hAnsiTheme="minorHAnsi"/>
          <w:sz w:val="24"/>
          <w:szCs w:val="24"/>
        </w:rPr>
        <w:t>sanctions</w:t>
      </w:r>
      <w:r w:rsidRPr="00A952A9">
        <w:rPr>
          <w:rFonts w:asciiTheme="minorHAnsi" w:hAnsiTheme="minorHAnsi"/>
          <w:spacing w:val="-4"/>
          <w:sz w:val="24"/>
          <w:szCs w:val="24"/>
        </w:rPr>
        <w:t xml:space="preserve"> </w:t>
      </w:r>
      <w:r w:rsidRPr="00A952A9">
        <w:rPr>
          <w:rFonts w:asciiTheme="minorHAnsi" w:hAnsiTheme="minorHAnsi"/>
          <w:sz w:val="24"/>
          <w:szCs w:val="24"/>
        </w:rPr>
        <w:t>are</w:t>
      </w:r>
      <w:r w:rsidRPr="00A952A9">
        <w:rPr>
          <w:rFonts w:asciiTheme="minorHAnsi" w:hAnsiTheme="minorHAnsi"/>
          <w:spacing w:val="-4"/>
          <w:sz w:val="24"/>
          <w:szCs w:val="24"/>
        </w:rPr>
        <w:t xml:space="preserve"> </w:t>
      </w:r>
      <w:r w:rsidRPr="00A952A9">
        <w:rPr>
          <w:rFonts w:asciiTheme="minorHAnsi" w:hAnsiTheme="minorHAnsi"/>
          <w:sz w:val="24"/>
          <w:szCs w:val="24"/>
        </w:rPr>
        <w:t>to</w:t>
      </w:r>
      <w:r w:rsidRPr="00A952A9">
        <w:rPr>
          <w:rFonts w:asciiTheme="minorHAnsi" w:hAnsiTheme="minorHAnsi"/>
          <w:spacing w:val="-4"/>
          <w:sz w:val="24"/>
          <w:szCs w:val="24"/>
        </w:rPr>
        <w:t xml:space="preserve"> </w:t>
      </w:r>
      <w:r w:rsidRPr="00A952A9">
        <w:rPr>
          <w:rFonts w:asciiTheme="minorHAnsi" w:hAnsiTheme="minorHAnsi"/>
          <w:sz w:val="24"/>
          <w:szCs w:val="24"/>
        </w:rPr>
        <w:t>be</w:t>
      </w:r>
      <w:r w:rsidRPr="00A952A9">
        <w:rPr>
          <w:rFonts w:asciiTheme="minorHAnsi" w:hAnsiTheme="minorHAnsi"/>
          <w:spacing w:val="-4"/>
          <w:sz w:val="24"/>
          <w:szCs w:val="24"/>
        </w:rPr>
        <w:t xml:space="preserve"> </w:t>
      </w:r>
      <w:r w:rsidRPr="00A952A9">
        <w:rPr>
          <w:rFonts w:asciiTheme="minorHAnsi" w:hAnsiTheme="minorHAnsi"/>
          <w:sz w:val="24"/>
          <w:szCs w:val="24"/>
        </w:rPr>
        <w:t>implemented</w:t>
      </w:r>
      <w:r w:rsidRPr="00A952A9">
        <w:rPr>
          <w:rFonts w:asciiTheme="minorHAnsi" w:hAnsiTheme="minorHAnsi"/>
          <w:spacing w:val="-4"/>
          <w:sz w:val="24"/>
          <w:szCs w:val="24"/>
        </w:rPr>
        <w:t xml:space="preserve"> </w:t>
      </w:r>
      <w:r w:rsidRPr="00A952A9">
        <w:rPr>
          <w:rFonts w:asciiTheme="minorHAnsi" w:hAnsiTheme="minorHAnsi"/>
          <w:sz w:val="24"/>
          <w:szCs w:val="24"/>
        </w:rPr>
        <w:t>immediately</w:t>
      </w:r>
      <w:r w:rsidRPr="00A952A9">
        <w:rPr>
          <w:rFonts w:asciiTheme="minorHAnsi" w:hAnsiTheme="minorHAnsi"/>
          <w:spacing w:val="-4"/>
          <w:sz w:val="24"/>
          <w:szCs w:val="24"/>
        </w:rPr>
        <w:t xml:space="preserve"> </w:t>
      </w:r>
      <w:r w:rsidRPr="00A952A9">
        <w:rPr>
          <w:rFonts w:asciiTheme="minorHAnsi" w:hAnsiTheme="minorHAnsi"/>
          <w:sz w:val="24"/>
          <w:szCs w:val="24"/>
        </w:rPr>
        <w:t>post-determination,</w:t>
      </w:r>
      <w:r w:rsidRPr="00A952A9">
        <w:rPr>
          <w:rFonts w:asciiTheme="minorHAnsi" w:hAnsiTheme="minorHAnsi"/>
          <w:spacing w:val="-4"/>
          <w:sz w:val="24"/>
          <w:szCs w:val="24"/>
        </w:rPr>
        <w:t xml:space="preserve"> </w:t>
      </w:r>
      <w:r w:rsidRPr="00A952A9">
        <w:rPr>
          <w:rFonts w:asciiTheme="minorHAnsi" w:hAnsiTheme="minorHAnsi"/>
          <w:sz w:val="24"/>
          <w:szCs w:val="24"/>
        </w:rPr>
        <w:t>but</w:t>
      </w:r>
      <w:r w:rsidRPr="00A952A9">
        <w:rPr>
          <w:rFonts w:asciiTheme="minorHAnsi" w:hAnsiTheme="minorHAnsi"/>
          <w:spacing w:val="-4"/>
          <w:sz w:val="24"/>
          <w:szCs w:val="24"/>
        </w:rPr>
        <w:t xml:space="preserve"> </w:t>
      </w:r>
      <w:r w:rsidRPr="00A952A9">
        <w:rPr>
          <w:rFonts w:asciiTheme="minorHAnsi" w:hAnsiTheme="minorHAnsi"/>
          <w:sz w:val="24"/>
          <w:szCs w:val="24"/>
        </w:rPr>
        <w:t>pre-appeal, then the emergency removal procedures (detailed above) for a “show cause” meeting on the justification for doing so must be permitted within two (2) business days of implementation.</w:t>
      </w:r>
    </w:p>
    <w:p w14:paraId="0268C674" w14:textId="77777777" w:rsidR="0041062F" w:rsidRPr="00A952A9" w:rsidRDefault="0041062F">
      <w:pPr>
        <w:pStyle w:val="BodyText"/>
        <w:ind w:left="0" w:firstLine="0"/>
        <w:rPr>
          <w:rFonts w:asciiTheme="minorHAnsi" w:hAnsiTheme="minorHAnsi"/>
          <w:sz w:val="24"/>
          <w:szCs w:val="24"/>
        </w:rPr>
      </w:pPr>
    </w:p>
    <w:p w14:paraId="0891FA41" w14:textId="77777777" w:rsidR="0041062F" w:rsidRPr="00A952A9" w:rsidRDefault="0041062F">
      <w:pPr>
        <w:pStyle w:val="BodyText"/>
        <w:spacing w:before="26"/>
        <w:ind w:left="0" w:firstLine="0"/>
        <w:rPr>
          <w:rFonts w:asciiTheme="minorHAnsi" w:hAnsiTheme="minorHAnsi"/>
          <w:sz w:val="24"/>
          <w:szCs w:val="24"/>
        </w:rPr>
      </w:pPr>
    </w:p>
    <w:p w14:paraId="633A463D" w14:textId="6B5F6F47" w:rsidR="0041062F" w:rsidRPr="002051A2" w:rsidRDefault="0041062F" w:rsidP="000D0083">
      <w:pPr>
        <w:pStyle w:val="ListParagraph"/>
        <w:numPr>
          <w:ilvl w:val="0"/>
          <w:numId w:val="52"/>
        </w:numPr>
        <w:rPr>
          <w:b/>
          <w:bCs w:val="0"/>
        </w:rPr>
      </w:pPr>
      <w:r w:rsidRPr="002051A2">
        <w:rPr>
          <w:b/>
          <w:bCs w:val="0"/>
        </w:rPr>
        <w:t>Long-Term</w:t>
      </w:r>
      <w:r w:rsidRPr="002051A2">
        <w:rPr>
          <w:b/>
          <w:bCs w:val="0"/>
          <w:spacing w:val="-7"/>
        </w:rPr>
        <w:t xml:space="preserve"> </w:t>
      </w:r>
      <w:r w:rsidRPr="002051A2">
        <w:rPr>
          <w:b/>
          <w:bCs w:val="0"/>
        </w:rPr>
        <w:t>Remedies/Actions</w:t>
      </w:r>
    </w:p>
    <w:p w14:paraId="4DA56C97" w14:textId="77777777" w:rsidR="0041062F" w:rsidRPr="00A952A9" w:rsidRDefault="0041062F">
      <w:pPr>
        <w:pStyle w:val="BodyText"/>
        <w:spacing w:before="1"/>
        <w:ind w:left="127" w:right="186" w:hanging="10"/>
        <w:rPr>
          <w:rFonts w:asciiTheme="minorHAnsi" w:hAnsiTheme="minorHAnsi"/>
          <w:sz w:val="24"/>
          <w:szCs w:val="24"/>
        </w:rPr>
      </w:pPr>
      <w:r w:rsidRPr="00A952A9">
        <w:rPr>
          <w:rFonts w:asciiTheme="minorHAnsi" w:hAnsiTheme="minorHAnsi"/>
          <w:sz w:val="24"/>
          <w:szCs w:val="24"/>
        </w:rPr>
        <w:t>Following</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conclusion</w:t>
      </w:r>
      <w:r w:rsidRPr="00A952A9">
        <w:rPr>
          <w:rFonts w:asciiTheme="minorHAnsi" w:hAnsiTheme="minorHAnsi"/>
          <w:spacing w:val="-3"/>
          <w:sz w:val="24"/>
          <w:szCs w:val="24"/>
        </w:rPr>
        <w:t xml:space="preserve"> </w:t>
      </w:r>
      <w:r w:rsidRPr="00A952A9">
        <w:rPr>
          <w:rFonts w:asciiTheme="minorHAnsi" w:hAnsiTheme="minorHAnsi"/>
          <w:sz w:val="24"/>
          <w:szCs w:val="24"/>
        </w:rPr>
        <w:t>of</w:t>
      </w:r>
      <w:r w:rsidRPr="00A952A9">
        <w:rPr>
          <w:rFonts w:asciiTheme="minorHAnsi" w:hAnsiTheme="minorHAnsi"/>
          <w:spacing w:val="-3"/>
          <w:sz w:val="24"/>
          <w:szCs w:val="24"/>
        </w:rPr>
        <w:t xml:space="preserve"> </w:t>
      </w:r>
      <w:r w:rsidRPr="00A952A9">
        <w:rPr>
          <w:rFonts w:asciiTheme="minorHAnsi" w:hAnsiTheme="minorHAnsi"/>
          <w:sz w:val="24"/>
          <w:szCs w:val="24"/>
        </w:rPr>
        <w:t>the</w:t>
      </w:r>
      <w:r w:rsidRPr="00A952A9">
        <w:rPr>
          <w:rFonts w:asciiTheme="minorHAnsi" w:hAnsiTheme="minorHAnsi"/>
          <w:spacing w:val="-3"/>
          <w:sz w:val="24"/>
          <w:szCs w:val="24"/>
        </w:rPr>
        <w:t xml:space="preserve"> </w:t>
      </w:r>
      <w:r w:rsidRPr="00A952A9">
        <w:rPr>
          <w:rFonts w:asciiTheme="minorHAnsi" w:hAnsiTheme="minorHAnsi"/>
          <w:sz w:val="24"/>
          <w:szCs w:val="24"/>
        </w:rPr>
        <w:t>Resolution</w:t>
      </w:r>
      <w:r w:rsidRPr="00A952A9">
        <w:rPr>
          <w:rFonts w:asciiTheme="minorHAnsi" w:hAnsiTheme="minorHAnsi"/>
          <w:spacing w:val="-3"/>
          <w:sz w:val="24"/>
          <w:szCs w:val="24"/>
        </w:rPr>
        <w:t xml:space="preserve"> </w:t>
      </w:r>
      <w:r w:rsidRPr="00A952A9">
        <w:rPr>
          <w:rFonts w:asciiTheme="minorHAnsi" w:hAnsiTheme="minorHAnsi"/>
          <w:sz w:val="24"/>
          <w:szCs w:val="24"/>
        </w:rPr>
        <w:t>Process,</w:t>
      </w:r>
      <w:r w:rsidRPr="00A952A9">
        <w:rPr>
          <w:rFonts w:asciiTheme="minorHAnsi" w:hAnsiTheme="minorHAnsi"/>
          <w:spacing w:val="-3"/>
          <w:sz w:val="24"/>
          <w:szCs w:val="24"/>
        </w:rPr>
        <w:t xml:space="preserve"> </w:t>
      </w:r>
      <w:r w:rsidRPr="00A952A9">
        <w:rPr>
          <w:rFonts w:asciiTheme="minorHAnsi" w:hAnsiTheme="minorHAnsi"/>
          <w:sz w:val="24"/>
          <w:szCs w:val="24"/>
        </w:rPr>
        <w:t>and</w:t>
      </w:r>
      <w:r w:rsidRPr="00A952A9">
        <w:rPr>
          <w:rFonts w:asciiTheme="minorHAnsi" w:hAnsiTheme="minorHAnsi"/>
          <w:spacing w:val="-3"/>
          <w:sz w:val="24"/>
          <w:szCs w:val="24"/>
        </w:rPr>
        <w:t xml:space="preserve"> </w:t>
      </w:r>
      <w:r w:rsidRPr="00A952A9">
        <w:rPr>
          <w:rFonts w:asciiTheme="minorHAnsi" w:hAnsiTheme="minorHAnsi"/>
          <w:sz w:val="24"/>
          <w:szCs w:val="24"/>
        </w:rPr>
        <w:t>in</w:t>
      </w:r>
      <w:r w:rsidRPr="00A952A9">
        <w:rPr>
          <w:rFonts w:asciiTheme="minorHAnsi" w:hAnsiTheme="minorHAnsi"/>
          <w:spacing w:val="-3"/>
          <w:sz w:val="24"/>
          <w:szCs w:val="24"/>
        </w:rPr>
        <w:t xml:space="preserve"> </w:t>
      </w:r>
      <w:r w:rsidRPr="00A952A9">
        <w:rPr>
          <w:rFonts w:asciiTheme="minorHAnsi" w:hAnsiTheme="minorHAnsi"/>
          <w:sz w:val="24"/>
          <w:szCs w:val="24"/>
        </w:rPr>
        <w:t>addition</w:t>
      </w:r>
      <w:r w:rsidRPr="00A952A9">
        <w:rPr>
          <w:rFonts w:asciiTheme="minorHAnsi" w:hAnsiTheme="minorHAnsi"/>
          <w:spacing w:val="-3"/>
          <w:sz w:val="24"/>
          <w:szCs w:val="24"/>
        </w:rPr>
        <w:t xml:space="preserve"> </w:t>
      </w:r>
      <w:r w:rsidRPr="00A952A9">
        <w:rPr>
          <w:rFonts w:asciiTheme="minorHAnsi" w:hAnsiTheme="minorHAnsi"/>
          <w:sz w:val="24"/>
          <w:szCs w:val="24"/>
        </w:rPr>
        <w:t>to</w:t>
      </w:r>
      <w:r w:rsidRPr="00A952A9">
        <w:rPr>
          <w:rFonts w:asciiTheme="minorHAnsi" w:hAnsiTheme="minorHAnsi"/>
          <w:spacing w:val="-3"/>
          <w:sz w:val="24"/>
          <w:szCs w:val="24"/>
        </w:rPr>
        <w:t xml:space="preserve"> </w:t>
      </w:r>
      <w:r w:rsidRPr="00A952A9">
        <w:rPr>
          <w:rFonts w:asciiTheme="minorHAnsi" w:hAnsiTheme="minorHAnsi"/>
          <w:sz w:val="24"/>
          <w:szCs w:val="24"/>
        </w:rPr>
        <w:t>any</w:t>
      </w:r>
      <w:r w:rsidRPr="00A952A9">
        <w:rPr>
          <w:rFonts w:asciiTheme="minorHAnsi" w:hAnsiTheme="minorHAnsi"/>
          <w:spacing w:val="-3"/>
          <w:sz w:val="24"/>
          <w:szCs w:val="24"/>
        </w:rPr>
        <w:t xml:space="preserve"> </w:t>
      </w:r>
      <w:r w:rsidRPr="00A952A9">
        <w:rPr>
          <w:rFonts w:asciiTheme="minorHAnsi" w:hAnsiTheme="minorHAnsi"/>
          <w:sz w:val="24"/>
          <w:szCs w:val="24"/>
        </w:rPr>
        <w:t>sanctions</w:t>
      </w:r>
      <w:r w:rsidRPr="00A952A9">
        <w:rPr>
          <w:rFonts w:asciiTheme="minorHAnsi" w:hAnsiTheme="minorHAnsi"/>
          <w:spacing w:val="-3"/>
          <w:sz w:val="24"/>
          <w:szCs w:val="24"/>
        </w:rPr>
        <w:t xml:space="preserve"> </w:t>
      </w:r>
      <w:r w:rsidRPr="00A952A9">
        <w:rPr>
          <w:rFonts w:asciiTheme="minorHAnsi" w:hAnsiTheme="minorHAnsi"/>
          <w:sz w:val="24"/>
          <w:szCs w:val="24"/>
        </w:rPr>
        <w:t>implemented,</w:t>
      </w:r>
      <w:r w:rsidRPr="00A952A9">
        <w:rPr>
          <w:rFonts w:asciiTheme="minorHAnsi" w:hAnsiTheme="minorHAnsi"/>
          <w:spacing w:val="-3"/>
          <w:sz w:val="24"/>
          <w:szCs w:val="24"/>
        </w:rPr>
        <w:t xml:space="preserve"> </w:t>
      </w:r>
      <w:r w:rsidRPr="00A952A9">
        <w:rPr>
          <w:rFonts w:asciiTheme="minorHAnsi" w:hAnsiTheme="minorHAnsi"/>
          <w:sz w:val="24"/>
          <w:szCs w:val="24"/>
        </w:rPr>
        <w:t>the Title IX Coordinator may implement long-term remedies or actions with respect to the parties and/or the campus community to stop the harassment, discrimination, and/or retaliation; remedy its effects; and prevent its reoccurrence.</w:t>
      </w:r>
    </w:p>
    <w:p w14:paraId="5E43B0A0" w14:textId="77777777" w:rsidR="0041062F" w:rsidRPr="00A952A9" w:rsidRDefault="0041062F">
      <w:pPr>
        <w:pStyle w:val="BodyText"/>
        <w:spacing w:before="2"/>
        <w:ind w:left="0" w:firstLine="0"/>
        <w:rPr>
          <w:rFonts w:asciiTheme="minorHAnsi" w:hAnsiTheme="minorHAnsi"/>
          <w:sz w:val="24"/>
          <w:szCs w:val="24"/>
        </w:rPr>
      </w:pPr>
    </w:p>
    <w:p w14:paraId="65DBC6CF" w14:textId="77777777" w:rsidR="0041062F" w:rsidRPr="00A952A9" w:rsidRDefault="0041062F">
      <w:pPr>
        <w:pStyle w:val="BodyText"/>
        <w:spacing w:before="1"/>
        <w:ind w:left="117" w:firstLine="0"/>
        <w:rPr>
          <w:rFonts w:asciiTheme="minorHAnsi" w:hAnsiTheme="minorHAnsi"/>
          <w:sz w:val="24"/>
          <w:szCs w:val="24"/>
        </w:rPr>
      </w:pPr>
      <w:r w:rsidRPr="00A952A9">
        <w:rPr>
          <w:rFonts w:asciiTheme="minorHAnsi" w:hAnsiTheme="minorHAnsi"/>
          <w:sz w:val="24"/>
          <w:szCs w:val="24"/>
        </w:rPr>
        <w:t>These</w:t>
      </w:r>
      <w:r w:rsidRPr="00A952A9">
        <w:rPr>
          <w:rFonts w:asciiTheme="minorHAnsi" w:hAnsiTheme="minorHAnsi"/>
          <w:spacing w:val="-6"/>
          <w:sz w:val="24"/>
          <w:szCs w:val="24"/>
        </w:rPr>
        <w:t xml:space="preserve"> </w:t>
      </w:r>
      <w:r w:rsidRPr="00A952A9">
        <w:rPr>
          <w:rFonts w:asciiTheme="minorHAnsi" w:hAnsiTheme="minorHAnsi"/>
          <w:sz w:val="24"/>
          <w:szCs w:val="24"/>
        </w:rPr>
        <w:t>remedies/actions</w:t>
      </w:r>
      <w:r w:rsidRPr="00A952A9">
        <w:rPr>
          <w:rFonts w:asciiTheme="minorHAnsi" w:hAnsiTheme="minorHAnsi"/>
          <w:spacing w:val="-6"/>
          <w:sz w:val="24"/>
          <w:szCs w:val="24"/>
        </w:rPr>
        <w:t xml:space="preserve"> </w:t>
      </w:r>
      <w:r w:rsidRPr="00A952A9">
        <w:rPr>
          <w:rFonts w:asciiTheme="minorHAnsi" w:hAnsiTheme="minorHAnsi"/>
          <w:sz w:val="24"/>
          <w:szCs w:val="24"/>
        </w:rPr>
        <w:t>may</w:t>
      </w:r>
      <w:r w:rsidRPr="00A952A9">
        <w:rPr>
          <w:rFonts w:asciiTheme="minorHAnsi" w:hAnsiTheme="minorHAnsi"/>
          <w:spacing w:val="-6"/>
          <w:sz w:val="24"/>
          <w:szCs w:val="24"/>
        </w:rPr>
        <w:t xml:space="preserve"> </w:t>
      </w:r>
      <w:r w:rsidRPr="00A952A9">
        <w:rPr>
          <w:rFonts w:asciiTheme="minorHAnsi" w:hAnsiTheme="minorHAnsi"/>
          <w:sz w:val="24"/>
          <w:szCs w:val="24"/>
        </w:rPr>
        <w:t>include,</w:t>
      </w:r>
      <w:r w:rsidRPr="00A952A9">
        <w:rPr>
          <w:rFonts w:asciiTheme="minorHAnsi" w:hAnsiTheme="minorHAnsi"/>
          <w:spacing w:val="-6"/>
          <w:sz w:val="24"/>
          <w:szCs w:val="24"/>
        </w:rPr>
        <w:t xml:space="preserve"> </w:t>
      </w:r>
      <w:r w:rsidRPr="00A952A9">
        <w:rPr>
          <w:rFonts w:asciiTheme="minorHAnsi" w:hAnsiTheme="minorHAnsi"/>
          <w:sz w:val="24"/>
          <w:szCs w:val="24"/>
        </w:rPr>
        <w:t>but</w:t>
      </w:r>
      <w:r w:rsidRPr="00A952A9">
        <w:rPr>
          <w:rFonts w:asciiTheme="minorHAnsi" w:hAnsiTheme="minorHAnsi"/>
          <w:spacing w:val="-6"/>
          <w:sz w:val="24"/>
          <w:szCs w:val="24"/>
        </w:rPr>
        <w:t xml:space="preserve"> </w:t>
      </w:r>
      <w:r w:rsidRPr="00A952A9">
        <w:rPr>
          <w:rFonts w:asciiTheme="minorHAnsi" w:hAnsiTheme="minorHAnsi"/>
          <w:sz w:val="24"/>
          <w:szCs w:val="24"/>
        </w:rPr>
        <w:t>are</w:t>
      </w:r>
      <w:r w:rsidRPr="00A952A9">
        <w:rPr>
          <w:rFonts w:asciiTheme="minorHAnsi" w:hAnsiTheme="minorHAnsi"/>
          <w:spacing w:val="-6"/>
          <w:sz w:val="24"/>
          <w:szCs w:val="24"/>
        </w:rPr>
        <w:t xml:space="preserve"> </w:t>
      </w:r>
      <w:r w:rsidRPr="00A952A9">
        <w:rPr>
          <w:rFonts w:asciiTheme="minorHAnsi" w:hAnsiTheme="minorHAnsi"/>
          <w:sz w:val="24"/>
          <w:szCs w:val="24"/>
        </w:rPr>
        <w:t>not</w:t>
      </w:r>
      <w:r w:rsidRPr="00A952A9">
        <w:rPr>
          <w:rFonts w:asciiTheme="minorHAnsi" w:hAnsiTheme="minorHAnsi"/>
          <w:spacing w:val="-6"/>
          <w:sz w:val="24"/>
          <w:szCs w:val="24"/>
        </w:rPr>
        <w:t xml:space="preserve"> </w:t>
      </w:r>
      <w:r w:rsidRPr="00A952A9">
        <w:rPr>
          <w:rFonts w:asciiTheme="minorHAnsi" w:hAnsiTheme="minorHAnsi"/>
          <w:sz w:val="24"/>
          <w:szCs w:val="24"/>
        </w:rPr>
        <w:t>limited</w:t>
      </w:r>
      <w:r w:rsidRPr="00A952A9">
        <w:rPr>
          <w:rFonts w:asciiTheme="minorHAnsi" w:hAnsiTheme="minorHAnsi"/>
          <w:spacing w:val="-6"/>
          <w:sz w:val="24"/>
          <w:szCs w:val="24"/>
        </w:rPr>
        <w:t xml:space="preserve"> </w:t>
      </w:r>
      <w:r w:rsidRPr="00A952A9">
        <w:rPr>
          <w:rFonts w:asciiTheme="minorHAnsi" w:hAnsiTheme="minorHAnsi"/>
          <w:spacing w:val="-5"/>
          <w:sz w:val="24"/>
          <w:szCs w:val="24"/>
        </w:rPr>
        <w:t>to:</w:t>
      </w:r>
    </w:p>
    <w:p w14:paraId="3B66E77D" w14:textId="77777777" w:rsidR="0041062F" w:rsidRPr="00A952A9" w:rsidRDefault="0041062F" w:rsidP="00A47BC6">
      <w:pPr>
        <w:pStyle w:val="ListParagraph"/>
        <w:widowControl w:val="0"/>
        <w:numPr>
          <w:ilvl w:val="1"/>
          <w:numId w:val="52"/>
        </w:numPr>
        <w:tabs>
          <w:tab w:val="left" w:pos="837"/>
        </w:tabs>
        <w:autoSpaceDE w:val="0"/>
        <w:autoSpaceDN w:val="0"/>
        <w:spacing w:before="249" w:line="291" w:lineRule="exact"/>
        <w:contextualSpacing w:val="0"/>
      </w:pPr>
      <w:r w:rsidRPr="00A952A9">
        <w:t>Referral</w:t>
      </w:r>
      <w:r w:rsidRPr="00A952A9">
        <w:rPr>
          <w:spacing w:val="-6"/>
        </w:rPr>
        <w:t xml:space="preserve"> </w:t>
      </w:r>
      <w:r w:rsidRPr="00A952A9">
        <w:t>to</w:t>
      </w:r>
      <w:r w:rsidRPr="00A952A9">
        <w:rPr>
          <w:spacing w:val="-6"/>
        </w:rPr>
        <w:t xml:space="preserve"> </w:t>
      </w:r>
      <w:r w:rsidRPr="00A952A9">
        <w:t>counseling</w:t>
      </w:r>
      <w:r w:rsidRPr="00A952A9">
        <w:rPr>
          <w:spacing w:val="-6"/>
        </w:rPr>
        <w:t xml:space="preserve"> </w:t>
      </w:r>
      <w:r w:rsidRPr="00A952A9">
        <w:t>and</w:t>
      </w:r>
      <w:r w:rsidRPr="00A952A9">
        <w:rPr>
          <w:spacing w:val="-6"/>
        </w:rPr>
        <w:t xml:space="preserve"> </w:t>
      </w:r>
      <w:r w:rsidRPr="00A952A9">
        <w:t>health</w:t>
      </w:r>
      <w:r w:rsidRPr="00A952A9">
        <w:rPr>
          <w:spacing w:val="-5"/>
        </w:rPr>
        <w:t xml:space="preserve"> </w:t>
      </w:r>
      <w:r w:rsidRPr="00A952A9">
        <w:rPr>
          <w:spacing w:val="-2"/>
        </w:rPr>
        <w:t>services</w:t>
      </w:r>
    </w:p>
    <w:p w14:paraId="75CB7CA6" w14:textId="77777777" w:rsidR="0041062F" w:rsidRPr="00A952A9" w:rsidRDefault="0041062F" w:rsidP="00A47BC6">
      <w:pPr>
        <w:pStyle w:val="ListParagraph"/>
        <w:widowControl w:val="0"/>
        <w:numPr>
          <w:ilvl w:val="1"/>
          <w:numId w:val="52"/>
        </w:numPr>
        <w:tabs>
          <w:tab w:val="left" w:pos="837"/>
        </w:tabs>
        <w:autoSpaceDE w:val="0"/>
        <w:autoSpaceDN w:val="0"/>
        <w:spacing w:line="288" w:lineRule="exact"/>
        <w:contextualSpacing w:val="0"/>
      </w:pPr>
      <w:r w:rsidRPr="00A952A9">
        <w:t>Referral</w:t>
      </w:r>
      <w:r w:rsidRPr="00A952A9">
        <w:rPr>
          <w:spacing w:val="-9"/>
        </w:rPr>
        <w:t xml:space="preserve"> </w:t>
      </w:r>
      <w:r w:rsidRPr="00A952A9">
        <w:t>to</w:t>
      </w:r>
      <w:r w:rsidRPr="00A952A9">
        <w:rPr>
          <w:spacing w:val="-6"/>
        </w:rPr>
        <w:t xml:space="preserve"> </w:t>
      </w:r>
      <w:r w:rsidRPr="00A952A9">
        <w:t>the</w:t>
      </w:r>
      <w:r w:rsidRPr="00A952A9">
        <w:rPr>
          <w:spacing w:val="-7"/>
        </w:rPr>
        <w:t xml:space="preserve"> </w:t>
      </w:r>
      <w:r w:rsidRPr="00A952A9">
        <w:t>Employee</w:t>
      </w:r>
      <w:r w:rsidRPr="00A952A9">
        <w:rPr>
          <w:spacing w:val="-15"/>
        </w:rPr>
        <w:t xml:space="preserve"> </w:t>
      </w:r>
      <w:r w:rsidRPr="00A952A9">
        <w:t>Assistance</w:t>
      </w:r>
      <w:r w:rsidRPr="00A952A9">
        <w:rPr>
          <w:spacing w:val="-6"/>
        </w:rPr>
        <w:t xml:space="preserve"> </w:t>
      </w:r>
      <w:r w:rsidRPr="00A952A9">
        <w:rPr>
          <w:spacing w:val="-2"/>
        </w:rPr>
        <w:t>Program</w:t>
      </w:r>
    </w:p>
    <w:p w14:paraId="1A79EF22" w14:textId="77777777" w:rsidR="0041062F" w:rsidRPr="00A952A9" w:rsidRDefault="0041062F" w:rsidP="00A47BC6">
      <w:pPr>
        <w:pStyle w:val="ListParagraph"/>
        <w:widowControl w:val="0"/>
        <w:numPr>
          <w:ilvl w:val="1"/>
          <w:numId w:val="52"/>
        </w:numPr>
        <w:tabs>
          <w:tab w:val="left" w:pos="837"/>
        </w:tabs>
        <w:autoSpaceDE w:val="0"/>
        <w:autoSpaceDN w:val="0"/>
        <w:spacing w:line="288" w:lineRule="exact"/>
        <w:contextualSpacing w:val="0"/>
      </w:pPr>
      <w:r w:rsidRPr="00A952A9">
        <w:t>Education</w:t>
      </w:r>
      <w:r w:rsidRPr="00A952A9">
        <w:rPr>
          <w:spacing w:val="-5"/>
        </w:rPr>
        <w:t xml:space="preserve"> </w:t>
      </w:r>
      <w:r w:rsidRPr="00A952A9">
        <w:t>to</w:t>
      </w:r>
      <w:r w:rsidRPr="00A952A9">
        <w:rPr>
          <w:spacing w:val="-5"/>
        </w:rPr>
        <w:t xml:space="preserve"> </w:t>
      </w:r>
      <w:r w:rsidRPr="00A952A9">
        <w:t>the</w:t>
      </w:r>
      <w:r w:rsidRPr="00A952A9">
        <w:rPr>
          <w:spacing w:val="-4"/>
        </w:rPr>
        <w:t xml:space="preserve"> </w:t>
      </w:r>
      <w:r w:rsidRPr="00A952A9">
        <w:rPr>
          <w:spacing w:val="-2"/>
        </w:rPr>
        <w:t>community</w:t>
      </w:r>
    </w:p>
    <w:p w14:paraId="52D7A485" w14:textId="77777777" w:rsidR="0041062F" w:rsidRPr="00A952A9" w:rsidRDefault="0041062F" w:rsidP="00A47BC6">
      <w:pPr>
        <w:pStyle w:val="ListParagraph"/>
        <w:widowControl w:val="0"/>
        <w:numPr>
          <w:ilvl w:val="1"/>
          <w:numId w:val="52"/>
        </w:numPr>
        <w:tabs>
          <w:tab w:val="left" w:pos="837"/>
        </w:tabs>
        <w:autoSpaceDE w:val="0"/>
        <w:autoSpaceDN w:val="0"/>
        <w:spacing w:line="288" w:lineRule="exact"/>
        <w:contextualSpacing w:val="0"/>
      </w:pPr>
      <w:r w:rsidRPr="00A952A9">
        <w:t>Permanent</w:t>
      </w:r>
      <w:r w:rsidRPr="00A952A9">
        <w:rPr>
          <w:spacing w:val="-7"/>
        </w:rPr>
        <w:t xml:space="preserve"> </w:t>
      </w:r>
      <w:r w:rsidRPr="00A952A9">
        <w:t>alteration</w:t>
      </w:r>
      <w:r w:rsidRPr="00A952A9">
        <w:rPr>
          <w:spacing w:val="-7"/>
        </w:rPr>
        <w:t xml:space="preserve"> </w:t>
      </w:r>
      <w:r w:rsidRPr="00A952A9">
        <w:t>of</w:t>
      </w:r>
      <w:r w:rsidRPr="00A952A9">
        <w:rPr>
          <w:spacing w:val="-7"/>
        </w:rPr>
        <w:t xml:space="preserve"> </w:t>
      </w:r>
      <w:r w:rsidRPr="00A952A9">
        <w:t>housing</w:t>
      </w:r>
      <w:r w:rsidRPr="00A952A9">
        <w:rPr>
          <w:spacing w:val="-7"/>
        </w:rPr>
        <w:t xml:space="preserve"> </w:t>
      </w:r>
      <w:r w:rsidRPr="00A952A9">
        <w:rPr>
          <w:spacing w:val="-2"/>
        </w:rPr>
        <w:t>assignments</w:t>
      </w:r>
    </w:p>
    <w:p w14:paraId="7D1631BC" w14:textId="77777777" w:rsidR="00EB5C48" w:rsidRPr="00EB5C48" w:rsidRDefault="0041062F" w:rsidP="00EB5C48">
      <w:pPr>
        <w:pStyle w:val="ListParagraph"/>
        <w:widowControl w:val="0"/>
        <w:numPr>
          <w:ilvl w:val="1"/>
          <w:numId w:val="52"/>
        </w:numPr>
        <w:tabs>
          <w:tab w:val="left" w:pos="837"/>
        </w:tabs>
        <w:autoSpaceDE w:val="0"/>
        <w:autoSpaceDN w:val="0"/>
        <w:spacing w:before="74" w:line="291" w:lineRule="exact"/>
        <w:contextualSpacing w:val="0"/>
      </w:pPr>
      <w:r w:rsidRPr="00A952A9">
        <w:t>Permanent</w:t>
      </w:r>
      <w:r w:rsidRPr="00EB5C48">
        <w:rPr>
          <w:spacing w:val="-7"/>
        </w:rPr>
        <w:t xml:space="preserve"> </w:t>
      </w:r>
      <w:r w:rsidRPr="00A952A9">
        <w:t>alteration</w:t>
      </w:r>
      <w:r w:rsidRPr="00EB5C48">
        <w:rPr>
          <w:spacing w:val="-7"/>
        </w:rPr>
        <w:t xml:space="preserve"> </w:t>
      </w:r>
      <w:r w:rsidRPr="00A952A9">
        <w:t>of</w:t>
      </w:r>
      <w:r w:rsidRPr="00EB5C48">
        <w:rPr>
          <w:spacing w:val="-6"/>
        </w:rPr>
        <w:t xml:space="preserve"> </w:t>
      </w:r>
      <w:r w:rsidRPr="00A952A9">
        <w:t>work</w:t>
      </w:r>
      <w:r w:rsidRPr="00EB5C48">
        <w:rPr>
          <w:spacing w:val="-7"/>
        </w:rPr>
        <w:t xml:space="preserve"> </w:t>
      </w:r>
      <w:r w:rsidRPr="00A952A9">
        <w:t>arrangements</w:t>
      </w:r>
      <w:r w:rsidRPr="00EB5C48">
        <w:rPr>
          <w:spacing w:val="-7"/>
        </w:rPr>
        <w:t xml:space="preserve"> </w:t>
      </w:r>
      <w:r w:rsidRPr="00A952A9">
        <w:t>for</w:t>
      </w:r>
      <w:r w:rsidRPr="00EB5C48">
        <w:rPr>
          <w:spacing w:val="-6"/>
        </w:rPr>
        <w:t xml:space="preserve"> </w:t>
      </w:r>
      <w:r w:rsidRPr="00EB5C48">
        <w:rPr>
          <w:spacing w:val="-2"/>
        </w:rPr>
        <w:t>employees</w:t>
      </w:r>
    </w:p>
    <w:p w14:paraId="3BDCC527" w14:textId="59DC8CE6" w:rsidR="0041062F" w:rsidRPr="00A952A9" w:rsidRDefault="0041062F" w:rsidP="00EB5C48">
      <w:pPr>
        <w:pStyle w:val="ListParagraph"/>
        <w:widowControl w:val="0"/>
        <w:numPr>
          <w:ilvl w:val="1"/>
          <w:numId w:val="52"/>
        </w:numPr>
        <w:tabs>
          <w:tab w:val="left" w:pos="837"/>
        </w:tabs>
        <w:autoSpaceDE w:val="0"/>
        <w:autoSpaceDN w:val="0"/>
        <w:spacing w:before="74" w:line="291" w:lineRule="exact"/>
        <w:contextualSpacing w:val="0"/>
      </w:pPr>
      <w:r w:rsidRPr="00A952A9">
        <w:t>Provision</w:t>
      </w:r>
      <w:r w:rsidRPr="00EB5C48">
        <w:rPr>
          <w:spacing w:val="-6"/>
        </w:rPr>
        <w:t xml:space="preserve"> </w:t>
      </w:r>
      <w:r w:rsidRPr="00A952A9">
        <w:t>of</w:t>
      </w:r>
      <w:r w:rsidRPr="00EB5C48">
        <w:rPr>
          <w:spacing w:val="-6"/>
        </w:rPr>
        <w:t xml:space="preserve"> </w:t>
      </w:r>
      <w:r w:rsidRPr="00A952A9">
        <w:t>campus</w:t>
      </w:r>
      <w:r w:rsidRPr="00EB5C48">
        <w:rPr>
          <w:spacing w:val="-6"/>
        </w:rPr>
        <w:t xml:space="preserve"> </w:t>
      </w:r>
      <w:r w:rsidRPr="00A952A9">
        <w:t>safety</w:t>
      </w:r>
      <w:r w:rsidRPr="00EB5C48">
        <w:rPr>
          <w:spacing w:val="-5"/>
        </w:rPr>
        <w:t xml:space="preserve"> </w:t>
      </w:r>
      <w:r w:rsidRPr="00EB5C48">
        <w:rPr>
          <w:spacing w:val="-2"/>
        </w:rPr>
        <w:t>escorts</w:t>
      </w:r>
    </w:p>
    <w:p w14:paraId="1F8435D2" w14:textId="77777777" w:rsidR="0041062F" w:rsidRPr="00A952A9" w:rsidRDefault="0041062F" w:rsidP="00A47BC6">
      <w:pPr>
        <w:pStyle w:val="ListParagraph"/>
        <w:widowControl w:val="0"/>
        <w:numPr>
          <w:ilvl w:val="1"/>
          <w:numId w:val="52"/>
        </w:numPr>
        <w:tabs>
          <w:tab w:val="left" w:pos="837"/>
        </w:tabs>
        <w:autoSpaceDE w:val="0"/>
        <w:autoSpaceDN w:val="0"/>
        <w:spacing w:line="288" w:lineRule="exact"/>
        <w:contextualSpacing w:val="0"/>
      </w:pPr>
      <w:r w:rsidRPr="00A952A9">
        <w:t>Climate</w:t>
      </w:r>
      <w:r w:rsidRPr="00A952A9">
        <w:rPr>
          <w:spacing w:val="-7"/>
        </w:rPr>
        <w:t xml:space="preserve"> </w:t>
      </w:r>
      <w:r w:rsidRPr="00A952A9">
        <w:rPr>
          <w:spacing w:val="-2"/>
        </w:rPr>
        <w:t>surveys</w:t>
      </w:r>
    </w:p>
    <w:p w14:paraId="2E118C29" w14:textId="77777777" w:rsidR="0041062F" w:rsidRPr="00A952A9" w:rsidRDefault="0041062F" w:rsidP="00A47BC6">
      <w:pPr>
        <w:pStyle w:val="ListParagraph"/>
        <w:widowControl w:val="0"/>
        <w:numPr>
          <w:ilvl w:val="1"/>
          <w:numId w:val="52"/>
        </w:numPr>
        <w:tabs>
          <w:tab w:val="left" w:pos="837"/>
        </w:tabs>
        <w:autoSpaceDE w:val="0"/>
        <w:autoSpaceDN w:val="0"/>
        <w:spacing w:line="288" w:lineRule="exact"/>
        <w:contextualSpacing w:val="0"/>
      </w:pPr>
      <w:r w:rsidRPr="00A952A9">
        <w:t>Policy</w:t>
      </w:r>
      <w:r w:rsidRPr="00A952A9">
        <w:rPr>
          <w:spacing w:val="-6"/>
        </w:rPr>
        <w:t xml:space="preserve"> </w:t>
      </w:r>
      <w:r w:rsidRPr="00A952A9">
        <w:rPr>
          <w:spacing w:val="-2"/>
        </w:rPr>
        <w:t>modification</w:t>
      </w:r>
    </w:p>
    <w:p w14:paraId="723AD6AF" w14:textId="77777777" w:rsidR="0041062F" w:rsidRPr="00A952A9" w:rsidRDefault="0041062F" w:rsidP="00A47BC6">
      <w:pPr>
        <w:pStyle w:val="ListParagraph"/>
        <w:widowControl w:val="0"/>
        <w:numPr>
          <w:ilvl w:val="1"/>
          <w:numId w:val="52"/>
        </w:numPr>
        <w:tabs>
          <w:tab w:val="left" w:pos="837"/>
        </w:tabs>
        <w:autoSpaceDE w:val="0"/>
        <w:autoSpaceDN w:val="0"/>
        <w:spacing w:line="288" w:lineRule="exact"/>
        <w:contextualSpacing w:val="0"/>
      </w:pPr>
      <w:r w:rsidRPr="00A952A9">
        <w:t>Provision</w:t>
      </w:r>
      <w:r w:rsidRPr="00A952A9">
        <w:rPr>
          <w:spacing w:val="-9"/>
        </w:rPr>
        <w:t xml:space="preserve"> </w:t>
      </w:r>
      <w:r w:rsidRPr="00A952A9">
        <w:t>of</w:t>
      </w:r>
      <w:r w:rsidRPr="00A952A9">
        <w:rPr>
          <w:spacing w:val="-8"/>
        </w:rPr>
        <w:t xml:space="preserve"> </w:t>
      </w:r>
      <w:r w:rsidRPr="00A952A9">
        <w:t>transportation</w:t>
      </w:r>
      <w:r w:rsidRPr="00A952A9">
        <w:rPr>
          <w:spacing w:val="-8"/>
        </w:rPr>
        <w:t xml:space="preserve"> </w:t>
      </w:r>
      <w:r w:rsidRPr="00A952A9">
        <w:rPr>
          <w:spacing w:val="-2"/>
        </w:rPr>
        <w:t>assistance</w:t>
      </w:r>
    </w:p>
    <w:p w14:paraId="564AF6F4" w14:textId="77777777" w:rsidR="0041062F" w:rsidRPr="00A952A9" w:rsidRDefault="0041062F" w:rsidP="00A47BC6">
      <w:pPr>
        <w:pStyle w:val="ListParagraph"/>
        <w:widowControl w:val="0"/>
        <w:numPr>
          <w:ilvl w:val="1"/>
          <w:numId w:val="52"/>
        </w:numPr>
        <w:tabs>
          <w:tab w:val="left" w:pos="837"/>
        </w:tabs>
        <w:autoSpaceDE w:val="0"/>
        <w:autoSpaceDN w:val="0"/>
        <w:spacing w:line="288" w:lineRule="exact"/>
        <w:contextualSpacing w:val="0"/>
      </w:pPr>
      <w:r w:rsidRPr="00A952A9">
        <w:t>Implementation</w:t>
      </w:r>
      <w:r w:rsidRPr="00A952A9">
        <w:rPr>
          <w:spacing w:val="-10"/>
        </w:rPr>
        <w:t xml:space="preserve"> </w:t>
      </w:r>
      <w:r w:rsidRPr="00A952A9">
        <w:t>of</w:t>
      </w:r>
      <w:r w:rsidRPr="00A952A9">
        <w:rPr>
          <w:spacing w:val="-7"/>
        </w:rPr>
        <w:t xml:space="preserve"> </w:t>
      </w:r>
      <w:r w:rsidRPr="00A952A9">
        <w:t>long-term</w:t>
      </w:r>
      <w:r w:rsidRPr="00A952A9">
        <w:rPr>
          <w:spacing w:val="-8"/>
        </w:rPr>
        <w:t xml:space="preserve"> </w:t>
      </w:r>
      <w:r w:rsidRPr="00A952A9">
        <w:t>contact</w:t>
      </w:r>
      <w:r w:rsidRPr="00A952A9">
        <w:rPr>
          <w:spacing w:val="-7"/>
        </w:rPr>
        <w:t xml:space="preserve"> </w:t>
      </w:r>
      <w:r w:rsidRPr="00A952A9">
        <w:t>limitations</w:t>
      </w:r>
      <w:r w:rsidRPr="00A952A9">
        <w:rPr>
          <w:spacing w:val="-8"/>
        </w:rPr>
        <w:t xml:space="preserve"> </w:t>
      </w:r>
      <w:r w:rsidRPr="00A952A9">
        <w:t>between</w:t>
      </w:r>
      <w:r w:rsidRPr="00A952A9">
        <w:rPr>
          <w:spacing w:val="-7"/>
        </w:rPr>
        <w:t xml:space="preserve"> </w:t>
      </w:r>
      <w:r w:rsidRPr="00A952A9">
        <w:t>the</w:t>
      </w:r>
      <w:r w:rsidRPr="00A952A9">
        <w:rPr>
          <w:spacing w:val="-7"/>
        </w:rPr>
        <w:t xml:space="preserve"> </w:t>
      </w:r>
      <w:r w:rsidRPr="00A952A9">
        <w:rPr>
          <w:spacing w:val="-2"/>
        </w:rPr>
        <w:t>parties</w:t>
      </w:r>
    </w:p>
    <w:p w14:paraId="14F0C064" w14:textId="77777777" w:rsidR="0041062F" w:rsidRPr="00A952A9" w:rsidRDefault="0041062F" w:rsidP="00A47BC6">
      <w:pPr>
        <w:pStyle w:val="ListParagraph"/>
        <w:widowControl w:val="0"/>
        <w:numPr>
          <w:ilvl w:val="1"/>
          <w:numId w:val="52"/>
        </w:numPr>
        <w:tabs>
          <w:tab w:val="left" w:pos="837"/>
        </w:tabs>
        <w:autoSpaceDE w:val="0"/>
        <w:autoSpaceDN w:val="0"/>
        <w:spacing w:line="291" w:lineRule="exact"/>
        <w:contextualSpacing w:val="0"/>
      </w:pPr>
      <w:r w:rsidRPr="00A952A9">
        <w:t>Implementation</w:t>
      </w:r>
      <w:r w:rsidRPr="00A952A9">
        <w:rPr>
          <w:spacing w:val="-10"/>
        </w:rPr>
        <w:t xml:space="preserve"> </w:t>
      </w:r>
      <w:r w:rsidRPr="00A952A9">
        <w:t>of</w:t>
      </w:r>
      <w:r w:rsidRPr="00A952A9">
        <w:rPr>
          <w:spacing w:val="-8"/>
        </w:rPr>
        <w:t xml:space="preserve"> </w:t>
      </w:r>
      <w:r w:rsidRPr="00A952A9">
        <w:t>adjustments</w:t>
      </w:r>
      <w:r w:rsidRPr="00A952A9">
        <w:rPr>
          <w:spacing w:val="-8"/>
        </w:rPr>
        <w:t xml:space="preserve"> </w:t>
      </w:r>
      <w:r w:rsidRPr="00A952A9">
        <w:t>to</w:t>
      </w:r>
      <w:r w:rsidRPr="00A952A9">
        <w:rPr>
          <w:spacing w:val="-8"/>
        </w:rPr>
        <w:t xml:space="preserve"> </w:t>
      </w:r>
      <w:r w:rsidRPr="00A952A9">
        <w:t>academic</w:t>
      </w:r>
      <w:r w:rsidRPr="00A952A9">
        <w:rPr>
          <w:spacing w:val="-8"/>
        </w:rPr>
        <w:t xml:space="preserve"> </w:t>
      </w:r>
      <w:r w:rsidRPr="00A952A9">
        <w:t>deadlines,</w:t>
      </w:r>
      <w:r w:rsidRPr="00A952A9">
        <w:rPr>
          <w:spacing w:val="-8"/>
        </w:rPr>
        <w:t xml:space="preserve"> </w:t>
      </w:r>
      <w:r w:rsidRPr="00A952A9">
        <w:t>course</w:t>
      </w:r>
      <w:r w:rsidRPr="00A952A9">
        <w:rPr>
          <w:spacing w:val="-8"/>
        </w:rPr>
        <w:t xml:space="preserve"> </w:t>
      </w:r>
      <w:r w:rsidRPr="00A952A9">
        <w:t>schedules,</w:t>
      </w:r>
      <w:r w:rsidRPr="00A952A9">
        <w:rPr>
          <w:spacing w:val="-7"/>
        </w:rPr>
        <w:t xml:space="preserve"> </w:t>
      </w:r>
      <w:r w:rsidRPr="00A952A9">
        <w:rPr>
          <w:spacing w:val="-4"/>
        </w:rPr>
        <w:t>etc.</w:t>
      </w:r>
    </w:p>
    <w:p w14:paraId="73117652" w14:textId="77777777" w:rsidR="0041062F" w:rsidRPr="00A952A9" w:rsidRDefault="0041062F">
      <w:pPr>
        <w:pStyle w:val="BodyText"/>
        <w:spacing w:before="245"/>
        <w:ind w:left="127" w:right="186" w:hanging="10"/>
        <w:rPr>
          <w:rFonts w:asciiTheme="minorHAnsi" w:hAnsiTheme="minorHAnsi"/>
          <w:sz w:val="24"/>
          <w:szCs w:val="24"/>
        </w:rPr>
      </w:pPr>
      <w:r w:rsidRPr="00A952A9">
        <w:rPr>
          <w:rFonts w:asciiTheme="minorHAnsi" w:hAnsiTheme="minorHAnsi"/>
          <w:sz w:val="24"/>
          <w:szCs w:val="24"/>
        </w:rPr>
        <w:t>At</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4"/>
          <w:sz w:val="24"/>
          <w:szCs w:val="24"/>
        </w:rPr>
        <w:t xml:space="preserve"> </w:t>
      </w:r>
      <w:r w:rsidRPr="00A952A9">
        <w:rPr>
          <w:rFonts w:asciiTheme="minorHAnsi" w:hAnsiTheme="minorHAnsi"/>
          <w:sz w:val="24"/>
          <w:szCs w:val="24"/>
        </w:rPr>
        <w:t>discretion</w:t>
      </w:r>
      <w:r w:rsidRPr="00A952A9">
        <w:rPr>
          <w:rFonts w:asciiTheme="minorHAnsi" w:hAnsiTheme="minorHAnsi"/>
          <w:spacing w:val="-4"/>
          <w:sz w:val="24"/>
          <w:szCs w:val="24"/>
        </w:rPr>
        <w:t xml:space="preserve"> </w:t>
      </w:r>
      <w:r w:rsidRPr="00A952A9">
        <w:rPr>
          <w:rFonts w:asciiTheme="minorHAnsi" w:hAnsiTheme="minorHAnsi"/>
          <w:sz w:val="24"/>
          <w:szCs w:val="24"/>
        </w:rPr>
        <w:t>of</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9"/>
          <w:sz w:val="24"/>
          <w:szCs w:val="24"/>
        </w:rPr>
        <w:t xml:space="preserve"> </w:t>
      </w:r>
      <w:r w:rsidRPr="00A952A9">
        <w:rPr>
          <w:rFonts w:asciiTheme="minorHAnsi" w:hAnsiTheme="minorHAnsi"/>
          <w:sz w:val="24"/>
          <w:szCs w:val="24"/>
        </w:rPr>
        <w:t>Title</w:t>
      </w:r>
      <w:r w:rsidRPr="00A952A9">
        <w:rPr>
          <w:rFonts w:asciiTheme="minorHAnsi" w:hAnsiTheme="minorHAnsi"/>
          <w:spacing w:val="-4"/>
          <w:sz w:val="24"/>
          <w:szCs w:val="24"/>
        </w:rPr>
        <w:t xml:space="preserve"> </w:t>
      </w:r>
      <w:r w:rsidRPr="00A952A9">
        <w:rPr>
          <w:rFonts w:asciiTheme="minorHAnsi" w:hAnsiTheme="minorHAnsi"/>
          <w:sz w:val="24"/>
          <w:szCs w:val="24"/>
        </w:rPr>
        <w:t>IX</w:t>
      </w:r>
      <w:r w:rsidRPr="00A952A9">
        <w:rPr>
          <w:rFonts w:asciiTheme="minorHAnsi" w:hAnsiTheme="minorHAnsi"/>
          <w:spacing w:val="-4"/>
          <w:sz w:val="24"/>
          <w:szCs w:val="24"/>
        </w:rPr>
        <w:t xml:space="preserve"> </w:t>
      </w:r>
      <w:r w:rsidRPr="00A952A9">
        <w:rPr>
          <w:rFonts w:asciiTheme="minorHAnsi" w:hAnsiTheme="minorHAnsi"/>
          <w:sz w:val="24"/>
          <w:szCs w:val="24"/>
        </w:rPr>
        <w:t>Coordinator,</w:t>
      </w:r>
      <w:r w:rsidRPr="00A952A9">
        <w:rPr>
          <w:rFonts w:asciiTheme="minorHAnsi" w:hAnsiTheme="minorHAnsi"/>
          <w:spacing w:val="-4"/>
          <w:sz w:val="24"/>
          <w:szCs w:val="24"/>
        </w:rPr>
        <w:t xml:space="preserve"> </w:t>
      </w:r>
      <w:r w:rsidRPr="00A952A9">
        <w:rPr>
          <w:rFonts w:asciiTheme="minorHAnsi" w:hAnsiTheme="minorHAnsi"/>
          <w:sz w:val="24"/>
          <w:szCs w:val="24"/>
        </w:rPr>
        <w:t>long-term</w:t>
      </w:r>
      <w:r w:rsidRPr="00A952A9">
        <w:rPr>
          <w:rFonts w:asciiTheme="minorHAnsi" w:hAnsiTheme="minorHAnsi"/>
          <w:spacing w:val="-4"/>
          <w:sz w:val="24"/>
          <w:szCs w:val="24"/>
        </w:rPr>
        <w:t xml:space="preserve"> </w:t>
      </w:r>
      <w:r w:rsidRPr="00A952A9">
        <w:rPr>
          <w:rFonts w:asciiTheme="minorHAnsi" w:hAnsiTheme="minorHAnsi"/>
          <w:sz w:val="24"/>
          <w:szCs w:val="24"/>
        </w:rPr>
        <w:t>remedies</w:t>
      </w:r>
      <w:r w:rsidRPr="00A952A9">
        <w:rPr>
          <w:rFonts w:asciiTheme="minorHAnsi" w:hAnsiTheme="minorHAnsi"/>
          <w:spacing w:val="-4"/>
          <w:sz w:val="24"/>
          <w:szCs w:val="24"/>
        </w:rPr>
        <w:t xml:space="preserve"> </w:t>
      </w:r>
      <w:r w:rsidRPr="00A952A9">
        <w:rPr>
          <w:rFonts w:asciiTheme="minorHAnsi" w:hAnsiTheme="minorHAnsi"/>
          <w:sz w:val="24"/>
          <w:szCs w:val="24"/>
        </w:rPr>
        <w:t>may</w:t>
      </w:r>
      <w:r w:rsidRPr="00A952A9">
        <w:rPr>
          <w:rFonts w:asciiTheme="minorHAnsi" w:hAnsiTheme="minorHAnsi"/>
          <w:spacing w:val="-4"/>
          <w:sz w:val="24"/>
          <w:szCs w:val="24"/>
        </w:rPr>
        <w:t xml:space="preserve"> </w:t>
      </w:r>
      <w:r w:rsidRPr="00A952A9">
        <w:rPr>
          <w:rFonts w:asciiTheme="minorHAnsi" w:hAnsiTheme="minorHAnsi"/>
          <w:sz w:val="24"/>
          <w:szCs w:val="24"/>
        </w:rPr>
        <w:t>also</w:t>
      </w:r>
      <w:r w:rsidRPr="00A952A9">
        <w:rPr>
          <w:rFonts w:asciiTheme="minorHAnsi" w:hAnsiTheme="minorHAnsi"/>
          <w:spacing w:val="-4"/>
          <w:sz w:val="24"/>
          <w:szCs w:val="24"/>
        </w:rPr>
        <w:t xml:space="preserve"> </w:t>
      </w:r>
      <w:r w:rsidRPr="00A952A9">
        <w:rPr>
          <w:rFonts w:asciiTheme="minorHAnsi" w:hAnsiTheme="minorHAnsi"/>
          <w:sz w:val="24"/>
          <w:szCs w:val="24"/>
        </w:rPr>
        <w:t>be</w:t>
      </w:r>
      <w:r w:rsidRPr="00A952A9">
        <w:rPr>
          <w:rFonts w:asciiTheme="minorHAnsi" w:hAnsiTheme="minorHAnsi"/>
          <w:spacing w:val="-4"/>
          <w:sz w:val="24"/>
          <w:szCs w:val="24"/>
        </w:rPr>
        <w:t xml:space="preserve"> </w:t>
      </w:r>
      <w:r w:rsidRPr="00A952A9">
        <w:rPr>
          <w:rFonts w:asciiTheme="minorHAnsi" w:hAnsiTheme="minorHAnsi"/>
          <w:sz w:val="24"/>
          <w:szCs w:val="24"/>
        </w:rPr>
        <w:t>provided</w:t>
      </w:r>
      <w:r w:rsidRPr="00A952A9">
        <w:rPr>
          <w:rFonts w:asciiTheme="minorHAnsi" w:hAnsiTheme="minorHAnsi"/>
          <w:spacing w:val="-4"/>
          <w:sz w:val="24"/>
          <w:szCs w:val="24"/>
        </w:rPr>
        <w:t xml:space="preserve"> </w:t>
      </w:r>
      <w:r w:rsidRPr="00A952A9">
        <w:rPr>
          <w:rFonts w:asciiTheme="minorHAnsi" w:hAnsiTheme="minorHAnsi"/>
          <w:sz w:val="24"/>
          <w:szCs w:val="24"/>
        </w:rPr>
        <w:t>to</w:t>
      </w:r>
      <w:r w:rsidRPr="00A952A9">
        <w:rPr>
          <w:rFonts w:asciiTheme="minorHAnsi" w:hAnsiTheme="minorHAnsi"/>
          <w:spacing w:val="-4"/>
          <w:sz w:val="24"/>
          <w:szCs w:val="24"/>
        </w:rPr>
        <w:t xml:space="preserve"> </w:t>
      </w:r>
      <w:r w:rsidRPr="00A952A9">
        <w:rPr>
          <w:rFonts w:asciiTheme="minorHAnsi" w:hAnsiTheme="minorHAnsi"/>
          <w:sz w:val="24"/>
          <w:szCs w:val="24"/>
        </w:rPr>
        <w:t>the Complainant even if no policy violation is found.</w:t>
      </w:r>
    </w:p>
    <w:p w14:paraId="24DBB275" w14:textId="44BCD668" w:rsidR="0028179E" w:rsidRDefault="0041062F" w:rsidP="0028179E">
      <w:pPr>
        <w:pStyle w:val="BodyText"/>
        <w:spacing w:before="252"/>
        <w:ind w:left="127" w:right="221" w:hanging="10"/>
      </w:pPr>
      <w:r w:rsidRPr="00A952A9">
        <w:rPr>
          <w:rFonts w:asciiTheme="minorHAnsi" w:hAnsiTheme="minorHAnsi"/>
          <w:sz w:val="24"/>
          <w:szCs w:val="24"/>
        </w:rPr>
        <w:t>When</w:t>
      </w:r>
      <w:r w:rsidRPr="00A952A9">
        <w:rPr>
          <w:rFonts w:asciiTheme="minorHAnsi" w:hAnsiTheme="minorHAnsi"/>
          <w:spacing w:val="-4"/>
          <w:sz w:val="24"/>
          <w:szCs w:val="24"/>
        </w:rPr>
        <w:t xml:space="preserve"> </w:t>
      </w:r>
      <w:r w:rsidRPr="00A952A9">
        <w:rPr>
          <w:rFonts w:asciiTheme="minorHAnsi" w:hAnsiTheme="minorHAnsi"/>
          <w:sz w:val="24"/>
          <w:szCs w:val="24"/>
        </w:rPr>
        <w:t>no</w:t>
      </w:r>
      <w:r w:rsidRPr="00A952A9">
        <w:rPr>
          <w:rFonts w:asciiTheme="minorHAnsi" w:hAnsiTheme="minorHAnsi"/>
          <w:spacing w:val="-4"/>
          <w:sz w:val="24"/>
          <w:szCs w:val="24"/>
        </w:rPr>
        <w:t xml:space="preserve"> </w:t>
      </w:r>
      <w:r w:rsidRPr="00A952A9">
        <w:rPr>
          <w:rFonts w:asciiTheme="minorHAnsi" w:hAnsiTheme="minorHAnsi"/>
          <w:sz w:val="24"/>
          <w:szCs w:val="24"/>
        </w:rPr>
        <w:t>policy</w:t>
      </w:r>
      <w:r w:rsidRPr="00A952A9">
        <w:rPr>
          <w:rFonts w:asciiTheme="minorHAnsi" w:hAnsiTheme="minorHAnsi"/>
          <w:spacing w:val="-4"/>
          <w:sz w:val="24"/>
          <w:szCs w:val="24"/>
        </w:rPr>
        <w:t xml:space="preserve"> </w:t>
      </w:r>
      <w:r w:rsidRPr="00A952A9">
        <w:rPr>
          <w:rFonts w:asciiTheme="minorHAnsi" w:hAnsiTheme="minorHAnsi"/>
          <w:sz w:val="24"/>
          <w:szCs w:val="24"/>
        </w:rPr>
        <w:t>violation</w:t>
      </w:r>
      <w:r w:rsidRPr="00A952A9">
        <w:rPr>
          <w:rFonts w:asciiTheme="minorHAnsi" w:hAnsiTheme="minorHAnsi"/>
          <w:spacing w:val="-4"/>
          <w:sz w:val="24"/>
          <w:szCs w:val="24"/>
        </w:rPr>
        <w:t xml:space="preserve"> </w:t>
      </w:r>
      <w:r w:rsidRPr="00A952A9">
        <w:rPr>
          <w:rFonts w:asciiTheme="minorHAnsi" w:hAnsiTheme="minorHAnsi"/>
          <w:sz w:val="24"/>
          <w:szCs w:val="24"/>
        </w:rPr>
        <w:t>is</w:t>
      </w:r>
      <w:r w:rsidRPr="00A952A9">
        <w:rPr>
          <w:rFonts w:asciiTheme="minorHAnsi" w:hAnsiTheme="minorHAnsi"/>
          <w:spacing w:val="-4"/>
          <w:sz w:val="24"/>
          <w:szCs w:val="24"/>
        </w:rPr>
        <w:t xml:space="preserve"> </w:t>
      </w:r>
      <w:r w:rsidRPr="00A952A9">
        <w:rPr>
          <w:rFonts w:asciiTheme="minorHAnsi" w:hAnsiTheme="minorHAnsi"/>
          <w:sz w:val="24"/>
          <w:szCs w:val="24"/>
        </w:rPr>
        <w:t>found,</w:t>
      </w:r>
      <w:r w:rsidRPr="00A952A9">
        <w:rPr>
          <w:rFonts w:asciiTheme="minorHAnsi" w:hAnsiTheme="minorHAnsi"/>
          <w:spacing w:val="-4"/>
          <w:sz w:val="24"/>
          <w:szCs w:val="24"/>
        </w:rPr>
        <w:t xml:space="preserve"> </w:t>
      </w:r>
      <w:r w:rsidRPr="00A952A9">
        <w:rPr>
          <w:rFonts w:asciiTheme="minorHAnsi" w:hAnsiTheme="minorHAnsi"/>
          <w:sz w:val="24"/>
          <w:szCs w:val="24"/>
        </w:rPr>
        <w:t>the</w:t>
      </w:r>
      <w:r w:rsidRPr="00A952A9">
        <w:rPr>
          <w:rFonts w:asciiTheme="minorHAnsi" w:hAnsiTheme="minorHAnsi"/>
          <w:spacing w:val="-7"/>
          <w:sz w:val="24"/>
          <w:szCs w:val="24"/>
        </w:rPr>
        <w:t xml:space="preserve"> </w:t>
      </w:r>
      <w:r w:rsidRPr="00A952A9">
        <w:rPr>
          <w:rFonts w:asciiTheme="minorHAnsi" w:hAnsiTheme="minorHAnsi"/>
          <w:sz w:val="24"/>
          <w:szCs w:val="24"/>
        </w:rPr>
        <w:t>Title</w:t>
      </w:r>
      <w:r w:rsidRPr="00A952A9">
        <w:rPr>
          <w:rFonts w:asciiTheme="minorHAnsi" w:hAnsiTheme="minorHAnsi"/>
          <w:spacing w:val="-4"/>
          <w:sz w:val="24"/>
          <w:szCs w:val="24"/>
        </w:rPr>
        <w:t xml:space="preserve"> </w:t>
      </w:r>
      <w:r w:rsidRPr="00A952A9">
        <w:rPr>
          <w:rFonts w:asciiTheme="minorHAnsi" w:hAnsiTheme="minorHAnsi"/>
          <w:sz w:val="24"/>
          <w:szCs w:val="24"/>
        </w:rPr>
        <w:t>IX</w:t>
      </w:r>
      <w:r w:rsidRPr="00A952A9">
        <w:rPr>
          <w:rFonts w:asciiTheme="minorHAnsi" w:hAnsiTheme="minorHAnsi"/>
          <w:spacing w:val="-4"/>
          <w:sz w:val="24"/>
          <w:szCs w:val="24"/>
        </w:rPr>
        <w:t xml:space="preserve"> </w:t>
      </w:r>
      <w:r w:rsidRPr="00A952A9">
        <w:rPr>
          <w:rFonts w:asciiTheme="minorHAnsi" w:hAnsiTheme="minorHAnsi"/>
          <w:sz w:val="24"/>
          <w:szCs w:val="24"/>
        </w:rPr>
        <w:t>Coordinator</w:t>
      </w:r>
      <w:r w:rsidRPr="00A952A9">
        <w:rPr>
          <w:rFonts w:asciiTheme="minorHAnsi" w:hAnsiTheme="minorHAnsi"/>
          <w:spacing w:val="-3"/>
          <w:sz w:val="24"/>
          <w:szCs w:val="24"/>
        </w:rPr>
        <w:t xml:space="preserve"> </w:t>
      </w:r>
      <w:r w:rsidRPr="00A952A9">
        <w:rPr>
          <w:rFonts w:asciiTheme="minorHAnsi" w:hAnsiTheme="minorHAnsi"/>
          <w:sz w:val="24"/>
          <w:szCs w:val="24"/>
        </w:rPr>
        <w:t>will</w:t>
      </w:r>
      <w:r w:rsidRPr="00A952A9">
        <w:rPr>
          <w:rFonts w:asciiTheme="minorHAnsi" w:hAnsiTheme="minorHAnsi"/>
          <w:spacing w:val="-4"/>
          <w:sz w:val="24"/>
          <w:szCs w:val="24"/>
        </w:rPr>
        <w:t xml:space="preserve"> </w:t>
      </w:r>
      <w:r w:rsidRPr="00A952A9">
        <w:rPr>
          <w:rFonts w:asciiTheme="minorHAnsi" w:hAnsiTheme="minorHAnsi"/>
          <w:sz w:val="24"/>
          <w:szCs w:val="24"/>
        </w:rPr>
        <w:t>address</w:t>
      </w:r>
      <w:r w:rsidRPr="00A952A9">
        <w:rPr>
          <w:rFonts w:asciiTheme="minorHAnsi" w:hAnsiTheme="minorHAnsi"/>
          <w:spacing w:val="-4"/>
          <w:sz w:val="24"/>
          <w:szCs w:val="24"/>
        </w:rPr>
        <w:t xml:space="preserve"> </w:t>
      </w:r>
      <w:r w:rsidRPr="00A952A9">
        <w:rPr>
          <w:rFonts w:asciiTheme="minorHAnsi" w:hAnsiTheme="minorHAnsi"/>
          <w:sz w:val="24"/>
          <w:szCs w:val="24"/>
        </w:rPr>
        <w:t>any</w:t>
      </w:r>
      <w:r w:rsidRPr="00A952A9">
        <w:rPr>
          <w:rFonts w:asciiTheme="minorHAnsi" w:hAnsiTheme="minorHAnsi"/>
          <w:spacing w:val="-4"/>
          <w:sz w:val="24"/>
          <w:szCs w:val="24"/>
        </w:rPr>
        <w:t xml:space="preserve"> </w:t>
      </w:r>
      <w:r w:rsidRPr="00A952A9">
        <w:rPr>
          <w:rFonts w:asciiTheme="minorHAnsi" w:hAnsiTheme="minorHAnsi"/>
          <w:sz w:val="24"/>
          <w:szCs w:val="24"/>
        </w:rPr>
        <w:t>remedial</w:t>
      </w:r>
      <w:r w:rsidRPr="00A952A9">
        <w:rPr>
          <w:rFonts w:asciiTheme="minorHAnsi" w:hAnsiTheme="minorHAnsi"/>
          <w:spacing w:val="-4"/>
          <w:sz w:val="24"/>
          <w:szCs w:val="24"/>
        </w:rPr>
        <w:t xml:space="preserve"> </w:t>
      </w:r>
      <w:r w:rsidRPr="00A952A9">
        <w:rPr>
          <w:rFonts w:asciiTheme="minorHAnsi" w:hAnsiTheme="minorHAnsi"/>
          <w:sz w:val="24"/>
          <w:szCs w:val="24"/>
        </w:rPr>
        <w:t xml:space="preserve">requirements </w:t>
      </w:r>
      <w:r>
        <w:t>owed by the College to the Respondent.</w:t>
      </w:r>
      <w:r w:rsidR="0028179E">
        <w:br/>
      </w:r>
    </w:p>
    <w:p w14:paraId="78B0682D" w14:textId="632B0553" w:rsidR="0041062F" w:rsidRPr="0028179E" w:rsidRDefault="0041062F" w:rsidP="00B97FB0">
      <w:pPr>
        <w:pStyle w:val="ListParagraph"/>
        <w:numPr>
          <w:ilvl w:val="0"/>
          <w:numId w:val="52"/>
        </w:numPr>
        <w:rPr>
          <w:b/>
          <w:bCs w:val="0"/>
        </w:rPr>
      </w:pPr>
      <w:r w:rsidRPr="0028179E">
        <w:rPr>
          <w:b/>
          <w:bCs w:val="0"/>
        </w:rPr>
        <w:t>Failure</w:t>
      </w:r>
      <w:r w:rsidRPr="0028179E">
        <w:rPr>
          <w:b/>
          <w:bCs w:val="0"/>
          <w:spacing w:val="-8"/>
        </w:rPr>
        <w:t xml:space="preserve"> </w:t>
      </w:r>
      <w:r w:rsidRPr="0028179E">
        <w:rPr>
          <w:b/>
          <w:bCs w:val="0"/>
        </w:rPr>
        <w:t>to</w:t>
      </w:r>
      <w:r w:rsidRPr="0028179E">
        <w:rPr>
          <w:b/>
          <w:bCs w:val="0"/>
          <w:spacing w:val="-8"/>
        </w:rPr>
        <w:t xml:space="preserve"> </w:t>
      </w:r>
      <w:r w:rsidRPr="0028179E">
        <w:rPr>
          <w:b/>
          <w:bCs w:val="0"/>
        </w:rPr>
        <w:t>Complete</w:t>
      </w:r>
      <w:r w:rsidRPr="0028179E">
        <w:rPr>
          <w:b/>
          <w:bCs w:val="0"/>
          <w:spacing w:val="-8"/>
        </w:rPr>
        <w:t xml:space="preserve"> </w:t>
      </w:r>
      <w:r w:rsidRPr="0028179E">
        <w:rPr>
          <w:b/>
          <w:bCs w:val="0"/>
        </w:rPr>
        <w:t>Sanctions/Comply</w:t>
      </w:r>
      <w:r w:rsidRPr="0028179E">
        <w:rPr>
          <w:b/>
          <w:bCs w:val="0"/>
          <w:spacing w:val="-8"/>
        </w:rPr>
        <w:t xml:space="preserve"> </w:t>
      </w:r>
      <w:r w:rsidRPr="0028179E">
        <w:rPr>
          <w:b/>
          <w:bCs w:val="0"/>
        </w:rPr>
        <w:t>with</w:t>
      </w:r>
      <w:r w:rsidRPr="0028179E">
        <w:rPr>
          <w:b/>
          <w:bCs w:val="0"/>
          <w:spacing w:val="-8"/>
        </w:rPr>
        <w:t xml:space="preserve"> </w:t>
      </w:r>
      <w:r w:rsidRPr="0028179E">
        <w:rPr>
          <w:b/>
          <w:bCs w:val="0"/>
        </w:rPr>
        <w:t>Interim</w:t>
      </w:r>
      <w:r w:rsidRPr="0028179E">
        <w:rPr>
          <w:b/>
          <w:bCs w:val="0"/>
          <w:spacing w:val="-8"/>
        </w:rPr>
        <w:t xml:space="preserve"> </w:t>
      </w:r>
      <w:r w:rsidRPr="0028179E">
        <w:rPr>
          <w:b/>
          <w:bCs w:val="0"/>
        </w:rPr>
        <w:t>and</w:t>
      </w:r>
      <w:r w:rsidRPr="0028179E">
        <w:rPr>
          <w:b/>
          <w:bCs w:val="0"/>
          <w:spacing w:val="-8"/>
        </w:rPr>
        <w:t xml:space="preserve"> </w:t>
      </w:r>
      <w:r w:rsidRPr="0028179E">
        <w:rPr>
          <w:b/>
          <w:bCs w:val="0"/>
        </w:rPr>
        <w:t>Long-Term Remedies/Responsive Actions</w:t>
      </w:r>
    </w:p>
    <w:p w14:paraId="22997C36" w14:textId="77777777" w:rsidR="0041062F" w:rsidRDefault="0041062F">
      <w:pPr>
        <w:pStyle w:val="BodyText"/>
        <w:spacing w:before="5" w:line="237" w:lineRule="auto"/>
        <w:ind w:left="127" w:right="149" w:hanging="10"/>
      </w:pPr>
      <w:r>
        <w:t>All</w:t>
      </w:r>
      <w:r>
        <w:rPr>
          <w:spacing w:val="-3"/>
        </w:rPr>
        <w:t xml:space="preserve"> </w:t>
      </w:r>
      <w:r>
        <w:t>Respondents</w:t>
      </w:r>
      <w:r>
        <w:rPr>
          <w:spacing w:val="-3"/>
        </w:rPr>
        <w:t xml:space="preserve"> </w:t>
      </w:r>
      <w:r>
        <w:t>are</w:t>
      </w:r>
      <w:r>
        <w:rPr>
          <w:spacing w:val="-3"/>
        </w:rPr>
        <w:t xml:space="preserve"> </w:t>
      </w:r>
      <w:r>
        <w:t>expected</w:t>
      </w:r>
      <w:r>
        <w:rPr>
          <w:spacing w:val="-3"/>
        </w:rPr>
        <w:t xml:space="preserve"> </w:t>
      </w:r>
      <w:r>
        <w:t>to</w:t>
      </w:r>
      <w:r>
        <w:rPr>
          <w:spacing w:val="-3"/>
        </w:rPr>
        <w:t xml:space="preserve"> </w:t>
      </w:r>
      <w:r>
        <w:t>comply</w:t>
      </w:r>
      <w:r>
        <w:rPr>
          <w:spacing w:val="-3"/>
        </w:rPr>
        <w:t xml:space="preserve"> </w:t>
      </w:r>
      <w:r>
        <w:t>with</w:t>
      </w:r>
      <w:r>
        <w:rPr>
          <w:spacing w:val="-3"/>
        </w:rPr>
        <w:t xml:space="preserve"> </w:t>
      </w:r>
      <w:r>
        <w:t>conduct</w:t>
      </w:r>
      <w:r>
        <w:rPr>
          <w:spacing w:val="-3"/>
        </w:rPr>
        <w:t xml:space="preserve"> </w:t>
      </w:r>
      <w:r>
        <w:t>sanctions,</w:t>
      </w:r>
      <w:r>
        <w:rPr>
          <w:spacing w:val="-3"/>
        </w:rPr>
        <w:t xml:space="preserve"> </w:t>
      </w:r>
      <w:r>
        <w:t>responsive</w:t>
      </w:r>
      <w:r>
        <w:rPr>
          <w:spacing w:val="-3"/>
        </w:rPr>
        <w:t xml:space="preserve"> </w:t>
      </w:r>
      <w:r>
        <w:t>actions,</w:t>
      </w:r>
      <w:r>
        <w:rPr>
          <w:spacing w:val="-3"/>
        </w:rPr>
        <w:t xml:space="preserve"> </w:t>
      </w:r>
      <w:r>
        <w:t>and</w:t>
      </w:r>
      <w:r>
        <w:rPr>
          <w:spacing w:val="-3"/>
        </w:rPr>
        <w:t xml:space="preserve"> </w:t>
      </w:r>
      <w:r>
        <w:t>corrective actions within the timeframe specified by the Title IX Coordinator.</w:t>
      </w:r>
    </w:p>
    <w:p w14:paraId="753EF2D0" w14:textId="77777777" w:rsidR="0041062F" w:rsidRDefault="0041062F">
      <w:pPr>
        <w:pStyle w:val="BodyText"/>
        <w:spacing w:before="3"/>
        <w:ind w:left="0" w:firstLine="0"/>
      </w:pPr>
    </w:p>
    <w:p w14:paraId="0AF6158B" w14:textId="77777777" w:rsidR="0041062F" w:rsidRDefault="0041062F">
      <w:pPr>
        <w:pStyle w:val="BodyText"/>
        <w:ind w:left="127" w:right="175" w:hanging="10"/>
      </w:pPr>
      <w:r>
        <w:t>Failure to abide by the sanction(s)/action(s) imposed by the date specified, whether by refusal, neglect, or any other reason, may result in additional sanction(s) and responsive/corrective action(s), including</w:t>
      </w:r>
      <w:r>
        <w:rPr>
          <w:spacing w:val="-3"/>
        </w:rPr>
        <w:t xml:space="preserve"> </w:t>
      </w:r>
      <w:r>
        <w:t>suspension,</w:t>
      </w:r>
      <w:r>
        <w:rPr>
          <w:spacing w:val="-3"/>
        </w:rPr>
        <w:t xml:space="preserve"> </w:t>
      </w:r>
      <w:r>
        <w:t>expulsion,</w:t>
      </w:r>
      <w:r>
        <w:rPr>
          <w:spacing w:val="-3"/>
        </w:rPr>
        <w:t xml:space="preserve"> </w:t>
      </w:r>
      <w:r>
        <w:t>and/or</w:t>
      </w:r>
      <w:r>
        <w:rPr>
          <w:spacing w:val="-3"/>
        </w:rPr>
        <w:t xml:space="preserve"> </w:t>
      </w:r>
      <w:r>
        <w:t>termination</w:t>
      </w:r>
      <w:r>
        <w:rPr>
          <w:spacing w:val="-3"/>
        </w:rPr>
        <w:t xml:space="preserve"> </w:t>
      </w:r>
      <w:r>
        <w:t>from</w:t>
      </w:r>
      <w:r>
        <w:rPr>
          <w:spacing w:val="-3"/>
        </w:rPr>
        <w:t xml:space="preserve"> </w:t>
      </w:r>
      <w:r>
        <w:t>the</w:t>
      </w:r>
      <w:r>
        <w:rPr>
          <w:spacing w:val="-3"/>
        </w:rPr>
        <w:t xml:space="preserve"> </w:t>
      </w:r>
      <w:r>
        <w:t>College</w:t>
      </w:r>
      <w:r>
        <w:rPr>
          <w:spacing w:val="-3"/>
        </w:rPr>
        <w:t xml:space="preserve"> </w:t>
      </w:r>
      <w:r>
        <w:t>and</w:t>
      </w:r>
      <w:r>
        <w:rPr>
          <w:spacing w:val="-3"/>
        </w:rPr>
        <w:t xml:space="preserve"> </w:t>
      </w:r>
      <w:r>
        <w:t>may</w:t>
      </w:r>
      <w:r>
        <w:rPr>
          <w:spacing w:val="-3"/>
        </w:rPr>
        <w:t xml:space="preserve"> </w:t>
      </w:r>
      <w:r>
        <w:t>be</w:t>
      </w:r>
      <w:r>
        <w:rPr>
          <w:spacing w:val="-3"/>
        </w:rPr>
        <w:t xml:space="preserve"> </w:t>
      </w:r>
      <w:r>
        <w:t>noted</w:t>
      </w:r>
      <w:r>
        <w:rPr>
          <w:spacing w:val="-3"/>
        </w:rPr>
        <w:t xml:space="preserve"> </w:t>
      </w:r>
      <w:r>
        <w:t>on</w:t>
      </w:r>
      <w:r>
        <w:rPr>
          <w:spacing w:val="-3"/>
        </w:rPr>
        <w:t xml:space="preserve"> </w:t>
      </w:r>
      <w:r>
        <w:t>a</w:t>
      </w:r>
      <w:r>
        <w:rPr>
          <w:spacing w:val="-3"/>
        </w:rPr>
        <w:t xml:space="preserve"> </w:t>
      </w:r>
      <w:r>
        <w:t>student’s official transcript. Supervisors are expected to enforce completion of sanctions/responsive actions for their employees.</w:t>
      </w:r>
    </w:p>
    <w:p w14:paraId="1DA53244" w14:textId="5F23E939" w:rsidR="0041062F" w:rsidRDefault="0041062F">
      <w:pPr>
        <w:pStyle w:val="BodyText"/>
        <w:spacing w:before="252"/>
        <w:ind w:left="127" w:hanging="10"/>
      </w:pPr>
      <w:r>
        <w:t>A</w:t>
      </w:r>
      <w:r>
        <w:rPr>
          <w:spacing w:val="-15"/>
        </w:rPr>
        <w:t xml:space="preserve"> </w:t>
      </w:r>
      <w:r>
        <w:t>suspension</w:t>
      </w:r>
      <w:r>
        <w:rPr>
          <w:spacing w:val="-3"/>
        </w:rPr>
        <w:t xml:space="preserve"> </w:t>
      </w:r>
      <w:r>
        <w:t>will</w:t>
      </w:r>
      <w:r>
        <w:rPr>
          <w:spacing w:val="-3"/>
        </w:rPr>
        <w:t xml:space="preserve"> </w:t>
      </w:r>
      <w:r>
        <w:t>only</w:t>
      </w:r>
      <w:r>
        <w:rPr>
          <w:spacing w:val="-3"/>
        </w:rPr>
        <w:t xml:space="preserve"> </w:t>
      </w:r>
      <w:r>
        <w:t>be</w:t>
      </w:r>
      <w:r>
        <w:rPr>
          <w:spacing w:val="-3"/>
        </w:rPr>
        <w:t xml:space="preserve"> </w:t>
      </w:r>
      <w:r>
        <w:t>lifted</w:t>
      </w:r>
      <w:r>
        <w:rPr>
          <w:spacing w:val="-3"/>
        </w:rPr>
        <w:t xml:space="preserve"> </w:t>
      </w:r>
      <w:r>
        <w:t>when</w:t>
      </w:r>
      <w:r>
        <w:rPr>
          <w:spacing w:val="-3"/>
        </w:rPr>
        <w:t xml:space="preserve"> </w:t>
      </w:r>
      <w:r>
        <w:t>compliance</w:t>
      </w:r>
      <w:r>
        <w:rPr>
          <w:spacing w:val="-3"/>
        </w:rPr>
        <w:t xml:space="preserve"> </w:t>
      </w:r>
      <w:r>
        <w:t>is</w:t>
      </w:r>
      <w:r>
        <w:rPr>
          <w:spacing w:val="-3"/>
        </w:rPr>
        <w:t xml:space="preserve"> </w:t>
      </w:r>
      <w:r>
        <w:t>achieved</w:t>
      </w:r>
      <w:r>
        <w:rPr>
          <w:spacing w:val="-3"/>
        </w:rPr>
        <w:t xml:space="preserve"> </w:t>
      </w:r>
      <w:r>
        <w:t>to</w:t>
      </w:r>
      <w:r>
        <w:rPr>
          <w:spacing w:val="-3"/>
        </w:rPr>
        <w:t xml:space="preserve"> </w:t>
      </w:r>
      <w:r>
        <w:t>the</w:t>
      </w:r>
      <w:r>
        <w:rPr>
          <w:spacing w:val="-3"/>
        </w:rPr>
        <w:t xml:space="preserve"> </w:t>
      </w:r>
      <w:r>
        <w:t>satisfaction</w:t>
      </w:r>
      <w:r>
        <w:rPr>
          <w:spacing w:val="-3"/>
        </w:rPr>
        <w:t xml:space="preserve"> </w:t>
      </w:r>
      <w:r>
        <w:t>of</w:t>
      </w:r>
      <w:r>
        <w:rPr>
          <w:spacing w:val="-3"/>
        </w:rPr>
        <w:t xml:space="preserve"> </w:t>
      </w:r>
      <w:r>
        <w:t>the</w:t>
      </w:r>
      <w:r>
        <w:rPr>
          <w:spacing w:val="-11"/>
        </w:rPr>
        <w:t xml:space="preserve"> </w:t>
      </w:r>
      <w:r>
        <w:t>Title</w:t>
      </w:r>
      <w:r>
        <w:rPr>
          <w:spacing w:val="-3"/>
        </w:rPr>
        <w:t xml:space="preserve"> </w:t>
      </w:r>
      <w:r>
        <w:t xml:space="preserve">IX </w:t>
      </w:r>
      <w:r>
        <w:rPr>
          <w:spacing w:val="-2"/>
        </w:rPr>
        <w:t>Coordinator.</w:t>
      </w:r>
      <w:r w:rsidR="000B06F0">
        <w:rPr>
          <w:spacing w:val="-2"/>
        </w:rPr>
        <w:br/>
      </w:r>
    </w:p>
    <w:p w14:paraId="65861A17" w14:textId="25091689" w:rsidR="0041062F" w:rsidRPr="000B06F0" w:rsidRDefault="0041062F" w:rsidP="000B06F0">
      <w:pPr>
        <w:pStyle w:val="ListParagraph"/>
        <w:numPr>
          <w:ilvl w:val="0"/>
          <w:numId w:val="52"/>
        </w:numPr>
        <w:rPr>
          <w:b/>
          <w:bCs w:val="0"/>
        </w:rPr>
      </w:pPr>
      <w:r w:rsidRPr="000B06F0">
        <w:rPr>
          <w:b/>
          <w:bCs w:val="0"/>
        </w:rPr>
        <w:t>Recordkeeping</w:t>
      </w:r>
    </w:p>
    <w:p w14:paraId="64A3D7D1" w14:textId="77777777" w:rsidR="0041062F" w:rsidRDefault="0041062F">
      <w:pPr>
        <w:pStyle w:val="BodyText"/>
        <w:spacing w:before="2"/>
        <w:ind w:left="127" w:right="186" w:hanging="10"/>
      </w:pPr>
      <w:r>
        <w:t>In</w:t>
      </w:r>
      <w:r>
        <w:rPr>
          <w:spacing w:val="-5"/>
        </w:rPr>
        <w:t xml:space="preserve"> </w:t>
      </w:r>
      <w:r>
        <w:t>implementing</w:t>
      </w:r>
      <w:r>
        <w:rPr>
          <w:spacing w:val="-5"/>
        </w:rPr>
        <w:t xml:space="preserve"> </w:t>
      </w:r>
      <w:r>
        <w:t>this</w:t>
      </w:r>
      <w:r>
        <w:rPr>
          <w:spacing w:val="-5"/>
        </w:rPr>
        <w:t xml:space="preserve"> </w:t>
      </w:r>
      <w:r>
        <w:t>Policy,</w:t>
      </w:r>
      <w:r>
        <w:rPr>
          <w:spacing w:val="-5"/>
        </w:rPr>
        <w:t xml:space="preserve"> </w:t>
      </w:r>
      <w:r>
        <w:t>records</w:t>
      </w:r>
      <w:r>
        <w:rPr>
          <w:spacing w:val="-5"/>
        </w:rPr>
        <w:t xml:space="preserve"> </w:t>
      </w:r>
      <w:r>
        <w:t>of</w:t>
      </w:r>
      <w:r>
        <w:rPr>
          <w:spacing w:val="-5"/>
        </w:rPr>
        <w:t xml:space="preserve"> </w:t>
      </w:r>
      <w:r>
        <w:t>all</w:t>
      </w:r>
      <w:r>
        <w:rPr>
          <w:spacing w:val="-5"/>
        </w:rPr>
        <w:t xml:space="preserve"> </w:t>
      </w:r>
      <w:r>
        <w:t>allegations,</w:t>
      </w:r>
      <w:r>
        <w:rPr>
          <w:spacing w:val="-5"/>
        </w:rPr>
        <w:t xml:space="preserve"> </w:t>
      </w:r>
      <w:r>
        <w:t>investigations,</w:t>
      </w:r>
      <w:r>
        <w:rPr>
          <w:spacing w:val="-5"/>
        </w:rPr>
        <w:t xml:space="preserve"> </w:t>
      </w:r>
      <w:r>
        <w:t>resolutions,</w:t>
      </w:r>
      <w:r>
        <w:rPr>
          <w:spacing w:val="-5"/>
        </w:rPr>
        <w:t xml:space="preserve"> </w:t>
      </w:r>
      <w:r>
        <w:t>and</w:t>
      </w:r>
      <w:r>
        <w:rPr>
          <w:spacing w:val="-5"/>
        </w:rPr>
        <w:t xml:space="preserve"> </w:t>
      </w:r>
      <w:r>
        <w:t>hearings</w:t>
      </w:r>
      <w:r>
        <w:rPr>
          <w:spacing w:val="-5"/>
        </w:rPr>
        <w:t xml:space="preserve"> </w:t>
      </w:r>
      <w:r>
        <w:t>will</w:t>
      </w:r>
      <w:r>
        <w:rPr>
          <w:spacing w:val="-5"/>
        </w:rPr>
        <w:t xml:space="preserve"> </w:t>
      </w:r>
      <w:r>
        <w:t>be kept</w:t>
      </w:r>
      <w:r>
        <w:rPr>
          <w:spacing w:val="-1"/>
        </w:rPr>
        <w:t xml:space="preserve"> </w:t>
      </w:r>
      <w:r>
        <w:t>by</w:t>
      </w:r>
      <w:r>
        <w:rPr>
          <w:spacing w:val="-1"/>
        </w:rPr>
        <w:t xml:space="preserve"> </w:t>
      </w:r>
      <w:r>
        <w:t>the</w:t>
      </w:r>
      <w:r>
        <w:rPr>
          <w:spacing w:val="-6"/>
        </w:rPr>
        <w:t xml:space="preserve"> </w:t>
      </w:r>
      <w:r>
        <w:t>Title</w:t>
      </w:r>
      <w:r>
        <w:rPr>
          <w:spacing w:val="-1"/>
        </w:rPr>
        <w:t xml:space="preserve"> </w:t>
      </w:r>
      <w:r>
        <w:t>IX</w:t>
      </w:r>
      <w:r>
        <w:rPr>
          <w:spacing w:val="-1"/>
        </w:rPr>
        <w:t xml:space="preserve"> </w:t>
      </w:r>
      <w:r>
        <w:t>Coordinator</w:t>
      </w:r>
      <w:r>
        <w:rPr>
          <w:spacing w:val="-1"/>
        </w:rPr>
        <w:t xml:space="preserve"> </w:t>
      </w:r>
      <w:r>
        <w:t>in</w:t>
      </w:r>
      <w:r>
        <w:rPr>
          <w:spacing w:val="-1"/>
        </w:rPr>
        <w:t xml:space="preserve"> </w:t>
      </w:r>
      <w:r>
        <w:t>the</w:t>
      </w:r>
      <w:r>
        <w:rPr>
          <w:spacing w:val="-5"/>
        </w:rPr>
        <w:t xml:space="preserve"> </w:t>
      </w:r>
      <w:r>
        <w:t>Title</w:t>
      </w:r>
      <w:r>
        <w:rPr>
          <w:spacing w:val="-1"/>
        </w:rPr>
        <w:t xml:space="preserve"> </w:t>
      </w:r>
      <w:r>
        <w:t>IX</w:t>
      </w:r>
      <w:r>
        <w:rPr>
          <w:spacing w:val="-1"/>
        </w:rPr>
        <w:t xml:space="preserve"> </w:t>
      </w:r>
      <w:r>
        <w:t>complaint</w:t>
      </w:r>
      <w:r>
        <w:rPr>
          <w:spacing w:val="-1"/>
        </w:rPr>
        <w:t xml:space="preserve"> </w:t>
      </w:r>
      <w:r>
        <w:t>database indefinitely,</w:t>
      </w:r>
      <w:r>
        <w:rPr>
          <w:spacing w:val="-1"/>
        </w:rPr>
        <w:t xml:space="preserve"> </w:t>
      </w:r>
      <w:r>
        <w:t>or</w:t>
      </w:r>
      <w:r>
        <w:rPr>
          <w:spacing w:val="-1"/>
        </w:rPr>
        <w:t xml:space="preserve"> </w:t>
      </w:r>
      <w:r>
        <w:t>as</w:t>
      </w:r>
      <w:r>
        <w:rPr>
          <w:spacing w:val="-1"/>
        </w:rPr>
        <w:t xml:space="preserve"> </w:t>
      </w:r>
      <w:r>
        <w:t>required</w:t>
      </w:r>
      <w:r>
        <w:rPr>
          <w:spacing w:val="-1"/>
        </w:rPr>
        <w:t xml:space="preserve"> </w:t>
      </w:r>
      <w:r>
        <w:t>by</w:t>
      </w:r>
      <w:r>
        <w:rPr>
          <w:spacing w:val="-1"/>
        </w:rPr>
        <w:t xml:space="preserve"> </w:t>
      </w:r>
      <w:r>
        <w:t>state or federal law or institutional policy.</w:t>
      </w:r>
    </w:p>
    <w:p w14:paraId="7C9B699A" w14:textId="77777777" w:rsidR="0041062F" w:rsidRDefault="0041062F">
      <w:pPr>
        <w:pStyle w:val="BodyText"/>
        <w:ind w:left="0" w:firstLine="0"/>
      </w:pPr>
    </w:p>
    <w:p w14:paraId="712F42BC" w14:textId="7E8E47DD" w:rsidR="0041062F" w:rsidRPr="00066086" w:rsidRDefault="0041062F" w:rsidP="00066086">
      <w:pPr>
        <w:pStyle w:val="ListParagraph"/>
        <w:numPr>
          <w:ilvl w:val="0"/>
          <w:numId w:val="52"/>
        </w:numPr>
        <w:rPr>
          <w:b/>
          <w:bCs w:val="0"/>
        </w:rPr>
      </w:pPr>
      <w:r w:rsidRPr="00066086">
        <w:rPr>
          <w:b/>
          <w:bCs w:val="0"/>
        </w:rPr>
        <w:t>Statement</w:t>
      </w:r>
      <w:r w:rsidRPr="00066086">
        <w:rPr>
          <w:b/>
          <w:bCs w:val="0"/>
          <w:spacing w:val="-5"/>
        </w:rPr>
        <w:t xml:space="preserve"> </w:t>
      </w:r>
      <w:r w:rsidRPr="00066086">
        <w:rPr>
          <w:b/>
          <w:bCs w:val="0"/>
        </w:rPr>
        <w:t>of</w:t>
      </w:r>
      <w:r w:rsidRPr="00066086">
        <w:rPr>
          <w:b/>
          <w:bCs w:val="0"/>
          <w:spacing w:val="-4"/>
        </w:rPr>
        <w:t xml:space="preserve"> </w:t>
      </w:r>
      <w:r w:rsidRPr="00066086">
        <w:rPr>
          <w:b/>
          <w:bCs w:val="0"/>
        </w:rPr>
        <w:t>the</w:t>
      </w:r>
      <w:r w:rsidRPr="00066086">
        <w:rPr>
          <w:b/>
          <w:bCs w:val="0"/>
          <w:spacing w:val="-4"/>
        </w:rPr>
        <w:t xml:space="preserve"> </w:t>
      </w:r>
      <w:r w:rsidRPr="00066086">
        <w:rPr>
          <w:b/>
          <w:bCs w:val="0"/>
        </w:rPr>
        <w:t>Rights</w:t>
      </w:r>
      <w:r w:rsidRPr="00066086">
        <w:rPr>
          <w:b/>
          <w:bCs w:val="0"/>
          <w:spacing w:val="-4"/>
        </w:rPr>
        <w:t xml:space="preserve"> </w:t>
      </w:r>
      <w:r w:rsidRPr="00066086">
        <w:rPr>
          <w:b/>
          <w:bCs w:val="0"/>
        </w:rPr>
        <w:t>of</w:t>
      </w:r>
      <w:r w:rsidRPr="00066086">
        <w:rPr>
          <w:b/>
          <w:bCs w:val="0"/>
          <w:spacing w:val="-4"/>
        </w:rPr>
        <w:t xml:space="preserve"> </w:t>
      </w:r>
      <w:r w:rsidRPr="00066086">
        <w:rPr>
          <w:b/>
          <w:bCs w:val="0"/>
        </w:rPr>
        <w:t>the</w:t>
      </w:r>
      <w:r w:rsidRPr="00066086">
        <w:rPr>
          <w:b/>
          <w:bCs w:val="0"/>
          <w:spacing w:val="-3"/>
        </w:rPr>
        <w:t xml:space="preserve"> </w:t>
      </w:r>
      <w:r w:rsidRPr="00066086">
        <w:rPr>
          <w:b/>
          <w:bCs w:val="0"/>
          <w:spacing w:val="-2"/>
        </w:rPr>
        <w:t>Parties</w:t>
      </w:r>
    </w:p>
    <w:p w14:paraId="3D202800" w14:textId="77777777" w:rsidR="0041062F" w:rsidRDefault="0041062F" w:rsidP="00A47BC6">
      <w:pPr>
        <w:pStyle w:val="ListParagraph"/>
        <w:widowControl w:val="0"/>
        <w:numPr>
          <w:ilvl w:val="1"/>
          <w:numId w:val="52"/>
        </w:numPr>
        <w:tabs>
          <w:tab w:val="left" w:pos="837"/>
        </w:tabs>
        <w:autoSpaceDE w:val="0"/>
        <w:autoSpaceDN w:val="0"/>
        <w:spacing w:before="10" w:line="230" w:lineRule="auto"/>
        <w:ind w:right="532"/>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an</w:t>
      </w:r>
      <w:r>
        <w:rPr>
          <w:spacing w:val="-3"/>
        </w:rPr>
        <w:t xml:space="preserve"> </w:t>
      </w:r>
      <w:r>
        <w:t>equitable</w:t>
      </w:r>
      <w:r>
        <w:rPr>
          <w:spacing w:val="-3"/>
        </w:rPr>
        <w:t xml:space="preserve"> </w:t>
      </w:r>
      <w:r>
        <w:t>investigation</w:t>
      </w:r>
      <w:r>
        <w:rPr>
          <w:spacing w:val="-3"/>
        </w:rPr>
        <w:t xml:space="preserve"> </w:t>
      </w:r>
      <w:r>
        <w:t>and</w:t>
      </w:r>
      <w:r>
        <w:rPr>
          <w:spacing w:val="-3"/>
        </w:rPr>
        <w:t xml:space="preserve"> </w:t>
      </w:r>
      <w:r>
        <w:t>resolution</w:t>
      </w:r>
      <w:r>
        <w:rPr>
          <w:spacing w:val="-3"/>
        </w:rPr>
        <w:t xml:space="preserve"> </w:t>
      </w:r>
      <w:r>
        <w:t>of</w:t>
      </w:r>
      <w:r>
        <w:rPr>
          <w:spacing w:val="-3"/>
        </w:rPr>
        <w:t xml:space="preserve"> </w:t>
      </w:r>
      <w:r>
        <w:t>all</w:t>
      </w:r>
      <w:r>
        <w:rPr>
          <w:spacing w:val="-3"/>
        </w:rPr>
        <w:t xml:space="preserve"> </w:t>
      </w:r>
      <w:r>
        <w:t>credible</w:t>
      </w:r>
      <w:r>
        <w:rPr>
          <w:spacing w:val="-3"/>
        </w:rPr>
        <w:t xml:space="preserve"> </w:t>
      </w:r>
      <w:r>
        <w:t>allegations</w:t>
      </w:r>
      <w:r>
        <w:rPr>
          <w:spacing w:val="-3"/>
        </w:rPr>
        <w:t xml:space="preserve"> </w:t>
      </w:r>
      <w:r>
        <w:t>of</w:t>
      </w:r>
      <w:r>
        <w:rPr>
          <w:spacing w:val="-3"/>
        </w:rPr>
        <w:t xml:space="preserve"> </w:t>
      </w:r>
      <w:r>
        <w:t>prohibited harassment, discrimination, and/or retaliation made in good faith to the College’s officials.</w:t>
      </w:r>
    </w:p>
    <w:p w14:paraId="15AB4BAA" w14:textId="77777777" w:rsidR="0041062F" w:rsidRDefault="0041062F">
      <w:pPr>
        <w:pStyle w:val="BodyText"/>
        <w:spacing w:before="9"/>
        <w:ind w:left="0" w:firstLine="0"/>
      </w:pPr>
    </w:p>
    <w:p w14:paraId="67826D0E" w14:textId="77777777" w:rsidR="0041062F" w:rsidRDefault="0041062F" w:rsidP="00A47BC6">
      <w:pPr>
        <w:pStyle w:val="ListParagraph"/>
        <w:widowControl w:val="0"/>
        <w:numPr>
          <w:ilvl w:val="1"/>
          <w:numId w:val="52"/>
        </w:numPr>
        <w:tabs>
          <w:tab w:val="left" w:pos="837"/>
        </w:tabs>
        <w:autoSpaceDE w:val="0"/>
        <w:autoSpaceDN w:val="0"/>
        <w:spacing w:line="235" w:lineRule="auto"/>
        <w:ind w:right="267"/>
        <w:contextualSpacing w:val="0"/>
        <w:rPr>
          <w:rFonts w:ascii="Symbol" w:hAnsi="Symbol"/>
        </w:rPr>
      </w:pPr>
      <w:r>
        <w:t>The right to timely written notice of all alleged violations, including the identity of the parties involved</w:t>
      </w:r>
      <w:r>
        <w:rPr>
          <w:spacing w:val="-3"/>
        </w:rPr>
        <w:t xml:space="preserve"> </w:t>
      </w:r>
      <w:r>
        <w:t>(if</w:t>
      </w:r>
      <w:r>
        <w:rPr>
          <w:spacing w:val="-3"/>
        </w:rPr>
        <w:t xml:space="preserve"> </w:t>
      </w:r>
      <w:r>
        <w:t>known),</w:t>
      </w:r>
      <w:r>
        <w:rPr>
          <w:spacing w:val="-3"/>
        </w:rPr>
        <w:t xml:space="preserve"> </w:t>
      </w:r>
      <w:r>
        <w:t>the</w:t>
      </w:r>
      <w:r>
        <w:rPr>
          <w:spacing w:val="-3"/>
        </w:rPr>
        <w:t xml:space="preserve"> </w:t>
      </w:r>
      <w:r>
        <w:t>precise</w:t>
      </w:r>
      <w:r>
        <w:rPr>
          <w:spacing w:val="-3"/>
        </w:rPr>
        <w:t xml:space="preserve"> </w:t>
      </w:r>
      <w:r>
        <w:t>misconduct</w:t>
      </w:r>
      <w:r>
        <w:rPr>
          <w:spacing w:val="-3"/>
        </w:rPr>
        <w:t xml:space="preserve"> </w:t>
      </w:r>
      <w:r>
        <w:t>being</w:t>
      </w:r>
      <w:r>
        <w:rPr>
          <w:spacing w:val="-3"/>
        </w:rPr>
        <w:t xml:space="preserve"> </w:t>
      </w:r>
      <w:r>
        <w:t>alleged,</w:t>
      </w:r>
      <w:r>
        <w:rPr>
          <w:spacing w:val="-3"/>
        </w:rPr>
        <w:t xml:space="preserve"> </w:t>
      </w:r>
      <w:r>
        <w:t>the</w:t>
      </w:r>
      <w:r>
        <w:rPr>
          <w:spacing w:val="-3"/>
        </w:rPr>
        <w:t xml:space="preserve"> </w:t>
      </w:r>
      <w:r>
        <w:t>date</w:t>
      </w:r>
      <w:r>
        <w:rPr>
          <w:spacing w:val="-3"/>
        </w:rPr>
        <w:t xml:space="preserve"> </w:t>
      </w:r>
      <w:r>
        <w:t>and</w:t>
      </w:r>
      <w:r>
        <w:rPr>
          <w:spacing w:val="-3"/>
        </w:rPr>
        <w:t xml:space="preserve"> </w:t>
      </w:r>
      <w:r>
        <w:t>location</w:t>
      </w:r>
      <w:r>
        <w:rPr>
          <w:spacing w:val="-3"/>
        </w:rPr>
        <w:t xml:space="preserve"> </w:t>
      </w:r>
      <w:r>
        <w:t>of</w:t>
      </w:r>
      <w:r>
        <w:rPr>
          <w:spacing w:val="-3"/>
        </w:rPr>
        <w:t xml:space="preserve"> </w:t>
      </w:r>
      <w:r>
        <w:t>the</w:t>
      </w:r>
      <w:r>
        <w:rPr>
          <w:spacing w:val="-3"/>
        </w:rPr>
        <w:t xml:space="preserve"> </w:t>
      </w:r>
      <w:r>
        <w:t>alleged misconduct (if known), the implicated policies and procedures, and possible sanctions.</w:t>
      </w:r>
    </w:p>
    <w:p w14:paraId="119EAA0D" w14:textId="77777777" w:rsidR="0041062F" w:rsidRDefault="0041062F">
      <w:pPr>
        <w:pStyle w:val="BodyText"/>
        <w:spacing w:before="7"/>
        <w:ind w:left="0" w:firstLine="0"/>
      </w:pPr>
    </w:p>
    <w:p w14:paraId="0EEE60C9" w14:textId="77777777" w:rsidR="0041062F" w:rsidRDefault="0041062F" w:rsidP="00A47BC6">
      <w:pPr>
        <w:pStyle w:val="ListParagraph"/>
        <w:widowControl w:val="0"/>
        <w:numPr>
          <w:ilvl w:val="1"/>
          <w:numId w:val="52"/>
        </w:numPr>
        <w:tabs>
          <w:tab w:val="left" w:pos="837"/>
        </w:tabs>
        <w:autoSpaceDE w:val="0"/>
        <w:autoSpaceDN w:val="0"/>
        <w:spacing w:line="237" w:lineRule="auto"/>
        <w:ind w:right="230"/>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timely</w:t>
      </w:r>
      <w:r>
        <w:rPr>
          <w:spacing w:val="-3"/>
        </w:rPr>
        <w:t xml:space="preserve"> </w:t>
      </w:r>
      <w:r>
        <w:t>written</w:t>
      </w:r>
      <w:r>
        <w:rPr>
          <w:spacing w:val="-3"/>
        </w:rPr>
        <w:t xml:space="preserve"> </w:t>
      </w:r>
      <w:r>
        <w:t>notice</w:t>
      </w:r>
      <w:r>
        <w:rPr>
          <w:spacing w:val="-3"/>
        </w:rPr>
        <w:t xml:space="preserve"> </w:t>
      </w:r>
      <w:r>
        <w:t>of</w:t>
      </w:r>
      <w:r>
        <w:rPr>
          <w:spacing w:val="-3"/>
        </w:rPr>
        <w:t xml:space="preserve"> </w:t>
      </w:r>
      <w:r>
        <w:t>any</w:t>
      </w:r>
      <w:r>
        <w:rPr>
          <w:spacing w:val="-3"/>
        </w:rPr>
        <w:t xml:space="preserve"> </w:t>
      </w:r>
      <w:r>
        <w:t>material</w:t>
      </w:r>
      <w:r>
        <w:rPr>
          <w:spacing w:val="-3"/>
        </w:rPr>
        <w:t xml:space="preserve"> </w:t>
      </w:r>
      <w:r>
        <w:t>adjustments</w:t>
      </w:r>
      <w:r>
        <w:rPr>
          <w:spacing w:val="-3"/>
        </w:rPr>
        <w:t xml:space="preserve"> </w:t>
      </w:r>
      <w:r>
        <w:t>to</w:t>
      </w:r>
      <w:r>
        <w:rPr>
          <w:spacing w:val="-3"/>
        </w:rPr>
        <w:t xml:space="preserve"> </w:t>
      </w:r>
      <w:r>
        <w:t>the</w:t>
      </w:r>
      <w:r>
        <w:rPr>
          <w:spacing w:val="-3"/>
        </w:rPr>
        <w:t xml:space="preserve"> </w:t>
      </w:r>
      <w:r>
        <w:t>allegations</w:t>
      </w:r>
      <w:r>
        <w:rPr>
          <w:spacing w:val="-3"/>
        </w:rPr>
        <w:t xml:space="preserve"> </w:t>
      </w:r>
      <w:r>
        <w:t>(e.g.,</w:t>
      </w:r>
      <w:r>
        <w:rPr>
          <w:spacing w:val="-3"/>
        </w:rPr>
        <w:t xml:space="preserve"> </w:t>
      </w:r>
      <w:r>
        <w:t>additional incidents or allegations, additional Complainants, unsubstantiated allegations) and any attendant adjustments needed to clarify potentially implicated policy violations.</w:t>
      </w:r>
    </w:p>
    <w:p w14:paraId="6A03AB00" w14:textId="77777777" w:rsidR="0041062F" w:rsidRDefault="0041062F">
      <w:pPr>
        <w:pStyle w:val="BodyText"/>
        <w:spacing w:before="4"/>
        <w:ind w:left="0" w:firstLine="0"/>
      </w:pPr>
    </w:p>
    <w:p w14:paraId="7F10F0E6" w14:textId="77777777" w:rsidR="00287125" w:rsidRDefault="0041062F" w:rsidP="00AE0C6D">
      <w:pPr>
        <w:pStyle w:val="ListParagraph"/>
        <w:widowControl w:val="0"/>
        <w:numPr>
          <w:ilvl w:val="1"/>
          <w:numId w:val="52"/>
        </w:numPr>
        <w:tabs>
          <w:tab w:val="left" w:pos="837"/>
        </w:tabs>
        <w:autoSpaceDE w:val="0"/>
        <w:autoSpaceDN w:val="0"/>
        <w:spacing w:before="83" w:line="230" w:lineRule="auto"/>
        <w:ind w:right="636"/>
        <w:contextualSpacing w:val="0"/>
        <w:rPr>
          <w:rFonts w:ascii="Symbol" w:hAnsi="Symbol"/>
        </w:rPr>
      </w:pPr>
      <w:r>
        <w:t>The</w:t>
      </w:r>
      <w:r w:rsidRPr="00066086">
        <w:rPr>
          <w:spacing w:val="-3"/>
        </w:rPr>
        <w:t xml:space="preserve"> </w:t>
      </w:r>
      <w:r>
        <w:t>right</w:t>
      </w:r>
      <w:r w:rsidRPr="00066086">
        <w:rPr>
          <w:spacing w:val="-3"/>
        </w:rPr>
        <w:t xml:space="preserve"> </w:t>
      </w:r>
      <w:r>
        <w:t>to</w:t>
      </w:r>
      <w:r w:rsidRPr="00066086">
        <w:rPr>
          <w:spacing w:val="-3"/>
        </w:rPr>
        <w:t xml:space="preserve"> </w:t>
      </w:r>
      <w:r>
        <w:t>be</w:t>
      </w:r>
      <w:r w:rsidRPr="00066086">
        <w:rPr>
          <w:spacing w:val="-3"/>
        </w:rPr>
        <w:t xml:space="preserve"> </w:t>
      </w:r>
      <w:r>
        <w:t>informed</w:t>
      </w:r>
      <w:r w:rsidRPr="00066086">
        <w:rPr>
          <w:spacing w:val="-3"/>
        </w:rPr>
        <w:t xml:space="preserve"> </w:t>
      </w:r>
      <w:r>
        <w:t>in</w:t>
      </w:r>
      <w:r w:rsidRPr="00066086">
        <w:rPr>
          <w:spacing w:val="-3"/>
        </w:rPr>
        <w:t xml:space="preserve"> </w:t>
      </w:r>
      <w:r>
        <w:t>advance</w:t>
      </w:r>
      <w:r w:rsidRPr="00066086">
        <w:rPr>
          <w:spacing w:val="-3"/>
        </w:rPr>
        <w:t xml:space="preserve"> </w:t>
      </w:r>
      <w:r>
        <w:t>of</w:t>
      </w:r>
      <w:r w:rsidRPr="00066086">
        <w:rPr>
          <w:spacing w:val="-3"/>
        </w:rPr>
        <w:t xml:space="preserve"> </w:t>
      </w:r>
      <w:r>
        <w:t>any</w:t>
      </w:r>
      <w:r w:rsidRPr="00066086">
        <w:rPr>
          <w:spacing w:val="-3"/>
        </w:rPr>
        <w:t xml:space="preserve"> </w:t>
      </w:r>
      <w:r>
        <w:t>public</w:t>
      </w:r>
      <w:r w:rsidRPr="00066086">
        <w:rPr>
          <w:spacing w:val="-3"/>
        </w:rPr>
        <w:t xml:space="preserve"> </w:t>
      </w:r>
      <w:r>
        <w:t>release</w:t>
      </w:r>
      <w:r w:rsidRPr="00066086">
        <w:rPr>
          <w:spacing w:val="-3"/>
        </w:rPr>
        <w:t xml:space="preserve"> </w:t>
      </w:r>
      <w:r>
        <w:t>of</w:t>
      </w:r>
      <w:r w:rsidRPr="00066086">
        <w:rPr>
          <w:spacing w:val="-3"/>
        </w:rPr>
        <w:t xml:space="preserve"> </w:t>
      </w:r>
      <w:r>
        <w:t>information</w:t>
      </w:r>
      <w:r w:rsidRPr="00066086">
        <w:rPr>
          <w:spacing w:val="-3"/>
        </w:rPr>
        <w:t xml:space="preserve"> </w:t>
      </w:r>
      <w:r>
        <w:t>by</w:t>
      </w:r>
      <w:r w:rsidRPr="00066086">
        <w:rPr>
          <w:spacing w:val="-6"/>
        </w:rPr>
        <w:t xml:space="preserve"> </w:t>
      </w:r>
      <w:r>
        <w:t>the</w:t>
      </w:r>
      <w:r w:rsidRPr="00066086">
        <w:rPr>
          <w:spacing w:val="-3"/>
        </w:rPr>
        <w:t xml:space="preserve"> </w:t>
      </w:r>
      <w:r>
        <w:t>College regarding the allegation(s) or underlying incident(s), whenever possibl</w:t>
      </w:r>
      <w:r w:rsidR="00066086">
        <w:t>e</w:t>
      </w:r>
      <w:r w:rsidR="00287125">
        <w:rPr>
          <w:rFonts w:ascii="Symbol" w:hAnsi="Symbol"/>
        </w:rPr>
        <w:t>.</w:t>
      </w:r>
    </w:p>
    <w:p w14:paraId="47F69BFE" w14:textId="77777777" w:rsidR="00287125" w:rsidRDefault="00287125" w:rsidP="00287125">
      <w:pPr>
        <w:pStyle w:val="ListParagraph"/>
      </w:pPr>
    </w:p>
    <w:p w14:paraId="14909BCF" w14:textId="1D05B582" w:rsidR="0041062F" w:rsidRPr="00066086" w:rsidRDefault="0041062F" w:rsidP="00AE0C6D">
      <w:pPr>
        <w:pStyle w:val="ListParagraph"/>
        <w:widowControl w:val="0"/>
        <w:numPr>
          <w:ilvl w:val="1"/>
          <w:numId w:val="52"/>
        </w:numPr>
        <w:tabs>
          <w:tab w:val="left" w:pos="837"/>
        </w:tabs>
        <w:autoSpaceDE w:val="0"/>
        <w:autoSpaceDN w:val="0"/>
        <w:spacing w:before="83" w:line="230" w:lineRule="auto"/>
        <w:ind w:right="636"/>
        <w:contextualSpacing w:val="0"/>
        <w:rPr>
          <w:rFonts w:ascii="Symbol" w:hAnsi="Symbol"/>
        </w:rPr>
      </w:pPr>
      <w:r>
        <w:t>The</w:t>
      </w:r>
      <w:r w:rsidRPr="00066086">
        <w:rPr>
          <w:spacing w:val="-3"/>
        </w:rPr>
        <w:t xml:space="preserve"> </w:t>
      </w:r>
      <w:r>
        <w:t>right</w:t>
      </w:r>
      <w:r w:rsidRPr="00066086">
        <w:rPr>
          <w:spacing w:val="-3"/>
        </w:rPr>
        <w:t xml:space="preserve"> </w:t>
      </w:r>
      <w:r>
        <w:t>not</w:t>
      </w:r>
      <w:r w:rsidRPr="00066086">
        <w:rPr>
          <w:spacing w:val="-3"/>
        </w:rPr>
        <w:t xml:space="preserve"> </w:t>
      </w:r>
      <w:r>
        <w:t>to</w:t>
      </w:r>
      <w:r w:rsidRPr="00066086">
        <w:rPr>
          <w:spacing w:val="-3"/>
        </w:rPr>
        <w:t xml:space="preserve"> </w:t>
      </w:r>
      <w:r>
        <w:t>have</w:t>
      </w:r>
      <w:r w:rsidRPr="00066086">
        <w:rPr>
          <w:spacing w:val="-3"/>
        </w:rPr>
        <w:t xml:space="preserve"> </w:t>
      </w:r>
      <w:r>
        <w:t>any</w:t>
      </w:r>
      <w:r w:rsidRPr="00066086">
        <w:rPr>
          <w:spacing w:val="-3"/>
        </w:rPr>
        <w:t xml:space="preserve"> </w:t>
      </w:r>
      <w:r>
        <w:t>personally</w:t>
      </w:r>
      <w:r w:rsidRPr="00066086">
        <w:rPr>
          <w:spacing w:val="-3"/>
        </w:rPr>
        <w:t xml:space="preserve"> </w:t>
      </w:r>
      <w:r>
        <w:t>identifiable</w:t>
      </w:r>
      <w:r w:rsidRPr="00066086">
        <w:rPr>
          <w:spacing w:val="-3"/>
        </w:rPr>
        <w:t xml:space="preserve"> </w:t>
      </w:r>
      <w:r>
        <w:t>information</w:t>
      </w:r>
      <w:r w:rsidRPr="00066086">
        <w:rPr>
          <w:spacing w:val="-3"/>
        </w:rPr>
        <w:t xml:space="preserve"> </w:t>
      </w:r>
      <w:r>
        <w:t>released</w:t>
      </w:r>
      <w:r w:rsidRPr="00066086">
        <w:rPr>
          <w:spacing w:val="-3"/>
        </w:rPr>
        <w:t xml:space="preserve"> </w:t>
      </w:r>
      <w:r>
        <w:t>by</w:t>
      </w:r>
      <w:r w:rsidRPr="00066086">
        <w:rPr>
          <w:spacing w:val="-6"/>
        </w:rPr>
        <w:t xml:space="preserve"> </w:t>
      </w:r>
      <w:r>
        <w:t>the</w:t>
      </w:r>
      <w:r w:rsidRPr="00066086">
        <w:rPr>
          <w:spacing w:val="-3"/>
        </w:rPr>
        <w:t xml:space="preserve"> </w:t>
      </w:r>
      <w:r>
        <w:t>College</w:t>
      </w:r>
      <w:r w:rsidRPr="00066086">
        <w:rPr>
          <w:spacing w:val="-3"/>
        </w:rPr>
        <w:t xml:space="preserve"> </w:t>
      </w:r>
      <w:r>
        <w:t>to</w:t>
      </w:r>
      <w:r w:rsidRPr="00066086">
        <w:rPr>
          <w:spacing w:val="-3"/>
        </w:rPr>
        <w:t xml:space="preserve"> </w:t>
      </w:r>
      <w:r>
        <w:t>the public without consent provided, except to the extent permitted by law.</w:t>
      </w:r>
    </w:p>
    <w:p w14:paraId="0AB6007C" w14:textId="77777777" w:rsidR="0041062F" w:rsidRDefault="0041062F">
      <w:pPr>
        <w:pStyle w:val="BodyText"/>
        <w:spacing w:before="4"/>
        <w:ind w:left="0" w:firstLine="0"/>
      </w:pPr>
    </w:p>
    <w:p w14:paraId="033D55F0" w14:textId="77777777" w:rsidR="0041062F" w:rsidRDefault="0041062F" w:rsidP="00A47BC6">
      <w:pPr>
        <w:pStyle w:val="ListParagraph"/>
        <w:widowControl w:val="0"/>
        <w:numPr>
          <w:ilvl w:val="1"/>
          <w:numId w:val="52"/>
        </w:numPr>
        <w:tabs>
          <w:tab w:val="left" w:pos="837"/>
        </w:tabs>
        <w:autoSpaceDE w:val="0"/>
        <w:autoSpaceDN w:val="0"/>
        <w:spacing w:before="1"/>
        <w:contextualSpacing w:val="0"/>
        <w:rPr>
          <w:rFonts w:ascii="Symbol" w:hAnsi="Symbol"/>
        </w:rPr>
      </w:pPr>
      <w:r>
        <w:t>The</w:t>
      </w:r>
      <w:r>
        <w:rPr>
          <w:spacing w:val="-7"/>
        </w:rPr>
        <w:t xml:space="preserve"> </w:t>
      </w:r>
      <w:r>
        <w:t>right</w:t>
      </w:r>
      <w:r>
        <w:rPr>
          <w:spacing w:val="-4"/>
        </w:rPr>
        <w:t xml:space="preserve"> </w:t>
      </w:r>
      <w:r>
        <w:t>to</w:t>
      </w:r>
      <w:r>
        <w:rPr>
          <w:spacing w:val="-4"/>
        </w:rPr>
        <w:t xml:space="preserve"> </w:t>
      </w:r>
      <w:r>
        <w:t>be</w:t>
      </w:r>
      <w:r>
        <w:rPr>
          <w:spacing w:val="-4"/>
        </w:rPr>
        <w:t xml:space="preserve"> </w:t>
      </w:r>
      <w:r>
        <w:t>treated</w:t>
      </w:r>
      <w:r>
        <w:rPr>
          <w:spacing w:val="-5"/>
        </w:rPr>
        <w:t xml:space="preserve"> </w:t>
      </w:r>
      <w:r>
        <w:t>with</w:t>
      </w:r>
      <w:r>
        <w:rPr>
          <w:spacing w:val="-4"/>
        </w:rPr>
        <w:t xml:space="preserve"> </w:t>
      </w:r>
      <w:r>
        <w:t>respect</w:t>
      </w:r>
      <w:r>
        <w:rPr>
          <w:spacing w:val="-4"/>
        </w:rPr>
        <w:t xml:space="preserve"> </w:t>
      </w:r>
      <w:r>
        <w:t>by</w:t>
      </w:r>
      <w:r>
        <w:rPr>
          <w:spacing w:val="-5"/>
        </w:rPr>
        <w:t xml:space="preserve"> </w:t>
      </w:r>
      <w:r>
        <w:t>the</w:t>
      </w:r>
      <w:r>
        <w:rPr>
          <w:spacing w:val="-4"/>
        </w:rPr>
        <w:t xml:space="preserve"> </w:t>
      </w:r>
      <w:r>
        <w:t>College</w:t>
      </w:r>
      <w:r>
        <w:rPr>
          <w:spacing w:val="-4"/>
        </w:rPr>
        <w:t xml:space="preserve"> </w:t>
      </w:r>
      <w:r>
        <w:rPr>
          <w:spacing w:val="-2"/>
        </w:rPr>
        <w:t>officials.</w:t>
      </w:r>
    </w:p>
    <w:p w14:paraId="63169733" w14:textId="77777777" w:rsidR="0041062F" w:rsidRDefault="0041062F" w:rsidP="00A47BC6">
      <w:pPr>
        <w:pStyle w:val="ListParagraph"/>
        <w:widowControl w:val="0"/>
        <w:numPr>
          <w:ilvl w:val="1"/>
          <w:numId w:val="52"/>
        </w:numPr>
        <w:tabs>
          <w:tab w:val="left" w:pos="837"/>
        </w:tabs>
        <w:autoSpaceDE w:val="0"/>
        <w:autoSpaceDN w:val="0"/>
        <w:spacing w:before="248"/>
        <w:contextualSpacing w:val="0"/>
        <w:rPr>
          <w:rFonts w:ascii="Symbol" w:hAnsi="Symbol"/>
        </w:rPr>
      </w:pPr>
      <w:r>
        <w:t>The</w:t>
      </w:r>
      <w:r>
        <w:rPr>
          <w:spacing w:val="-8"/>
        </w:rPr>
        <w:t xml:space="preserve"> </w:t>
      </w:r>
      <w:r>
        <w:t>right</w:t>
      </w:r>
      <w:r>
        <w:rPr>
          <w:spacing w:val="-5"/>
        </w:rPr>
        <w:t xml:space="preserve"> </w:t>
      </w:r>
      <w:r>
        <w:t>to</w:t>
      </w:r>
      <w:r>
        <w:rPr>
          <w:spacing w:val="-5"/>
        </w:rPr>
        <w:t xml:space="preserve"> </w:t>
      </w:r>
      <w:r>
        <w:t>have</w:t>
      </w:r>
      <w:r>
        <w:rPr>
          <w:spacing w:val="-6"/>
        </w:rPr>
        <w:t xml:space="preserve"> </w:t>
      </w:r>
      <w:r>
        <w:t>the</w:t>
      </w:r>
      <w:r>
        <w:rPr>
          <w:spacing w:val="-5"/>
        </w:rPr>
        <w:t xml:space="preserve"> </w:t>
      </w:r>
      <w:r>
        <w:t>Policy</w:t>
      </w:r>
      <w:r>
        <w:rPr>
          <w:spacing w:val="-5"/>
        </w:rPr>
        <w:t xml:space="preserve"> </w:t>
      </w:r>
      <w:r>
        <w:t>and</w:t>
      </w:r>
      <w:r>
        <w:rPr>
          <w:spacing w:val="-6"/>
        </w:rPr>
        <w:t xml:space="preserve"> </w:t>
      </w:r>
      <w:r>
        <w:t>these</w:t>
      </w:r>
      <w:r>
        <w:rPr>
          <w:spacing w:val="-5"/>
        </w:rPr>
        <w:t xml:space="preserve"> </w:t>
      </w:r>
      <w:r>
        <w:t>procedures</w:t>
      </w:r>
      <w:r>
        <w:rPr>
          <w:spacing w:val="-5"/>
        </w:rPr>
        <w:t xml:space="preserve"> </w:t>
      </w:r>
      <w:r>
        <w:t>followed</w:t>
      </w:r>
      <w:r>
        <w:rPr>
          <w:spacing w:val="-6"/>
        </w:rPr>
        <w:t xml:space="preserve"> </w:t>
      </w:r>
      <w:r>
        <w:t>without</w:t>
      </w:r>
      <w:r>
        <w:rPr>
          <w:spacing w:val="-5"/>
        </w:rPr>
        <w:t xml:space="preserve"> </w:t>
      </w:r>
      <w:r>
        <w:t>material</w:t>
      </w:r>
      <w:r>
        <w:rPr>
          <w:spacing w:val="-5"/>
        </w:rPr>
        <w:t xml:space="preserve"> </w:t>
      </w:r>
      <w:r>
        <w:rPr>
          <w:spacing w:val="-2"/>
        </w:rPr>
        <w:t>deviation.</w:t>
      </w:r>
    </w:p>
    <w:p w14:paraId="74B37683" w14:textId="77777777" w:rsidR="0041062F" w:rsidRDefault="0041062F" w:rsidP="00A47BC6">
      <w:pPr>
        <w:pStyle w:val="ListParagraph"/>
        <w:widowControl w:val="0"/>
        <w:numPr>
          <w:ilvl w:val="1"/>
          <w:numId w:val="52"/>
        </w:numPr>
        <w:tabs>
          <w:tab w:val="left" w:pos="837"/>
        </w:tabs>
        <w:autoSpaceDE w:val="0"/>
        <w:autoSpaceDN w:val="0"/>
        <w:spacing w:before="248" w:line="235" w:lineRule="auto"/>
        <w:ind w:right="1135"/>
        <w:contextualSpacing w:val="0"/>
        <w:rPr>
          <w:rFonts w:ascii="Symbol" w:hAnsi="Symbol"/>
        </w:rPr>
      </w:pPr>
      <w:r>
        <w:t>The</w:t>
      </w:r>
      <w:r>
        <w:rPr>
          <w:spacing w:val="-3"/>
        </w:rPr>
        <w:t xml:space="preserve"> </w:t>
      </w:r>
      <w:r>
        <w:t>right</w:t>
      </w:r>
      <w:r>
        <w:rPr>
          <w:spacing w:val="-3"/>
        </w:rPr>
        <w:t xml:space="preserve"> </w:t>
      </w:r>
      <w:r>
        <w:t>not</w:t>
      </w:r>
      <w:r>
        <w:rPr>
          <w:spacing w:val="-3"/>
        </w:rPr>
        <w:t xml:space="preserve"> </w:t>
      </w:r>
      <w:r>
        <w:t>to</w:t>
      </w:r>
      <w:r>
        <w:rPr>
          <w:spacing w:val="-3"/>
        </w:rPr>
        <w:t xml:space="preserve"> </w:t>
      </w:r>
      <w:r>
        <w:t>be</w:t>
      </w:r>
      <w:r>
        <w:rPr>
          <w:spacing w:val="-3"/>
        </w:rPr>
        <w:t xml:space="preserve"> </w:t>
      </w:r>
      <w:r>
        <w:t>pressured</w:t>
      </w:r>
      <w:r>
        <w:rPr>
          <w:spacing w:val="-3"/>
        </w:rPr>
        <w:t xml:space="preserve"> </w:t>
      </w:r>
      <w:r>
        <w:t>to</w:t>
      </w:r>
      <w:r>
        <w:rPr>
          <w:spacing w:val="-3"/>
        </w:rPr>
        <w:t xml:space="preserve"> </w:t>
      </w:r>
      <w:r>
        <w:t>mediate</w:t>
      </w:r>
      <w:r>
        <w:rPr>
          <w:spacing w:val="-3"/>
        </w:rPr>
        <w:t xml:space="preserve"> </w:t>
      </w:r>
      <w:r>
        <w:t>or</w:t>
      </w:r>
      <w:r>
        <w:rPr>
          <w:spacing w:val="-3"/>
        </w:rPr>
        <w:t xml:space="preserve"> </w:t>
      </w:r>
      <w:r>
        <w:t>otherwise</w:t>
      </w:r>
      <w:r>
        <w:rPr>
          <w:spacing w:val="-3"/>
        </w:rPr>
        <w:t xml:space="preserve"> </w:t>
      </w:r>
      <w:r>
        <w:t>informally</w:t>
      </w:r>
      <w:r>
        <w:rPr>
          <w:spacing w:val="-3"/>
        </w:rPr>
        <w:t xml:space="preserve"> </w:t>
      </w:r>
      <w:r>
        <w:t>resolve</w:t>
      </w:r>
      <w:r>
        <w:rPr>
          <w:spacing w:val="-3"/>
        </w:rPr>
        <w:t xml:space="preserve"> </w:t>
      </w:r>
      <w:r>
        <w:t>any</w:t>
      </w:r>
      <w:r>
        <w:rPr>
          <w:spacing w:val="-3"/>
        </w:rPr>
        <w:t xml:space="preserve"> </w:t>
      </w:r>
      <w:r>
        <w:t>reported misconduct involving violence, including sexual violence.</w:t>
      </w:r>
    </w:p>
    <w:p w14:paraId="23D68184" w14:textId="77777777" w:rsidR="0041062F" w:rsidRDefault="0041062F">
      <w:pPr>
        <w:pStyle w:val="BodyText"/>
        <w:spacing w:before="8"/>
        <w:ind w:left="0" w:firstLine="0"/>
      </w:pPr>
    </w:p>
    <w:p w14:paraId="77337D97" w14:textId="77777777" w:rsidR="0041062F" w:rsidRDefault="0041062F" w:rsidP="00A47BC6">
      <w:pPr>
        <w:pStyle w:val="ListParagraph"/>
        <w:widowControl w:val="0"/>
        <w:numPr>
          <w:ilvl w:val="1"/>
          <w:numId w:val="52"/>
        </w:numPr>
        <w:tabs>
          <w:tab w:val="left" w:pos="837"/>
        </w:tabs>
        <w:autoSpaceDE w:val="0"/>
        <w:autoSpaceDN w:val="0"/>
        <w:spacing w:line="235" w:lineRule="auto"/>
        <w:ind w:right="1043"/>
        <w:contextualSpacing w:val="0"/>
        <w:rPr>
          <w:rFonts w:ascii="Symbol" w:hAnsi="Symbol"/>
        </w:rPr>
      </w:pPr>
      <w:r>
        <w:t>The</w:t>
      </w:r>
      <w:r>
        <w:rPr>
          <w:spacing w:val="-4"/>
        </w:rPr>
        <w:t xml:space="preserve"> </w:t>
      </w:r>
      <w:r>
        <w:t>right</w:t>
      </w:r>
      <w:r>
        <w:rPr>
          <w:spacing w:val="-4"/>
        </w:rPr>
        <w:t xml:space="preserve"> </w:t>
      </w:r>
      <w:r>
        <w:t>not</w:t>
      </w:r>
      <w:r>
        <w:rPr>
          <w:spacing w:val="-4"/>
        </w:rPr>
        <w:t xml:space="preserve"> </w:t>
      </w:r>
      <w:r>
        <w:t>to</w:t>
      </w:r>
      <w:r>
        <w:rPr>
          <w:spacing w:val="-4"/>
        </w:rPr>
        <w:t xml:space="preserve"> </w:t>
      </w:r>
      <w:r>
        <w:t>be</w:t>
      </w:r>
      <w:r>
        <w:rPr>
          <w:spacing w:val="-4"/>
        </w:rPr>
        <w:t xml:space="preserve"> </w:t>
      </w:r>
      <w:r>
        <w:t>discouraged</w:t>
      </w:r>
      <w:r>
        <w:rPr>
          <w:spacing w:val="-4"/>
        </w:rPr>
        <w:t xml:space="preserve"> </w:t>
      </w:r>
      <w:r>
        <w:t>by</w:t>
      </w:r>
      <w:r>
        <w:rPr>
          <w:spacing w:val="-5"/>
        </w:rPr>
        <w:t xml:space="preserve"> </w:t>
      </w:r>
      <w:r>
        <w:t>College</w:t>
      </w:r>
      <w:r>
        <w:rPr>
          <w:spacing w:val="-4"/>
        </w:rPr>
        <w:t xml:space="preserve"> </w:t>
      </w:r>
      <w:r>
        <w:t>officials</w:t>
      </w:r>
      <w:r>
        <w:rPr>
          <w:spacing w:val="-4"/>
        </w:rPr>
        <w:t xml:space="preserve"> </w:t>
      </w:r>
      <w:r>
        <w:t>from</w:t>
      </w:r>
      <w:r>
        <w:rPr>
          <w:spacing w:val="-4"/>
        </w:rPr>
        <w:t xml:space="preserve"> </w:t>
      </w:r>
      <w:r>
        <w:t>reporting</w:t>
      </w:r>
      <w:r>
        <w:rPr>
          <w:spacing w:val="-4"/>
        </w:rPr>
        <w:t xml:space="preserve"> </w:t>
      </w:r>
      <w:r>
        <w:t>sexual</w:t>
      </w:r>
      <w:r>
        <w:rPr>
          <w:spacing w:val="-4"/>
        </w:rPr>
        <w:t xml:space="preserve"> </w:t>
      </w:r>
      <w:r>
        <w:t>harassment, discrimination, and/or retaliation to both on-campus and off-campus authorities.</w:t>
      </w:r>
    </w:p>
    <w:p w14:paraId="0D66057E" w14:textId="77777777" w:rsidR="0041062F" w:rsidRDefault="0041062F">
      <w:pPr>
        <w:pStyle w:val="BodyText"/>
        <w:ind w:left="0" w:firstLine="0"/>
      </w:pPr>
    </w:p>
    <w:p w14:paraId="1DED5B2A" w14:textId="77777777" w:rsidR="0041062F" w:rsidRDefault="0041062F" w:rsidP="00A47BC6">
      <w:pPr>
        <w:pStyle w:val="ListParagraph"/>
        <w:widowControl w:val="0"/>
        <w:numPr>
          <w:ilvl w:val="1"/>
          <w:numId w:val="52"/>
        </w:numPr>
        <w:tabs>
          <w:tab w:val="left" w:pos="837"/>
        </w:tabs>
        <w:autoSpaceDE w:val="0"/>
        <w:autoSpaceDN w:val="0"/>
        <w:spacing w:before="1" w:line="237" w:lineRule="auto"/>
        <w:ind w:right="261"/>
        <w:contextualSpacing w:val="0"/>
        <w:rPr>
          <w:rFonts w:ascii="Symbol" w:hAnsi="Symbol"/>
        </w:rPr>
      </w:pPr>
      <w:r>
        <w:t>The right to be informed by College officials of options to notify proper law enforcement authorities, including on-campus and local police, and the option(s) to be assisted by The College</w:t>
      </w:r>
      <w:r>
        <w:rPr>
          <w:spacing w:val="-3"/>
        </w:rPr>
        <w:t xml:space="preserve"> </w:t>
      </w:r>
      <w:r>
        <w:t>in</w:t>
      </w:r>
      <w:r>
        <w:rPr>
          <w:spacing w:val="-3"/>
        </w:rPr>
        <w:t xml:space="preserve"> </w:t>
      </w:r>
      <w:r>
        <w:t>notifying</w:t>
      </w:r>
      <w:r>
        <w:rPr>
          <w:spacing w:val="-3"/>
        </w:rPr>
        <w:t xml:space="preserve"> </w:t>
      </w:r>
      <w:r>
        <w:t>such</w:t>
      </w:r>
      <w:r>
        <w:rPr>
          <w:spacing w:val="-3"/>
        </w:rPr>
        <w:t xml:space="preserve"> </w:t>
      </w:r>
      <w:r>
        <w:t>authorities,</w:t>
      </w:r>
      <w:r>
        <w:rPr>
          <w:spacing w:val="-3"/>
        </w:rPr>
        <w:t xml:space="preserve"> </w:t>
      </w:r>
      <w:r>
        <w:t>if</w:t>
      </w:r>
      <w:r>
        <w:rPr>
          <w:spacing w:val="-3"/>
        </w:rPr>
        <w:t xml:space="preserve"> </w:t>
      </w:r>
      <w:r>
        <w:t>the</w:t>
      </w:r>
      <w:r>
        <w:rPr>
          <w:spacing w:val="-3"/>
        </w:rPr>
        <w:t xml:space="preserve"> </w:t>
      </w:r>
      <w:r>
        <w:t>party</w:t>
      </w:r>
      <w:r>
        <w:rPr>
          <w:spacing w:val="-3"/>
        </w:rPr>
        <w:t xml:space="preserve"> </w:t>
      </w:r>
      <w:r>
        <w:t>so</w:t>
      </w:r>
      <w:r>
        <w:rPr>
          <w:spacing w:val="-3"/>
        </w:rPr>
        <w:t xml:space="preserve"> </w:t>
      </w:r>
      <w:r>
        <w:t>chooses.</w:t>
      </w:r>
      <w:r>
        <w:rPr>
          <w:spacing w:val="-7"/>
        </w:rPr>
        <w:t xml:space="preserve"> </w:t>
      </w:r>
      <w:r>
        <w:t>This</w:t>
      </w:r>
      <w:r>
        <w:rPr>
          <w:spacing w:val="-3"/>
        </w:rPr>
        <w:t xml:space="preserve"> </w:t>
      </w:r>
      <w:r>
        <w:t>also</w:t>
      </w:r>
      <w:r>
        <w:rPr>
          <w:spacing w:val="-3"/>
        </w:rPr>
        <w:t xml:space="preserve"> </w:t>
      </w:r>
      <w:r>
        <w:t>includes</w:t>
      </w:r>
      <w:r>
        <w:rPr>
          <w:spacing w:val="-3"/>
        </w:rPr>
        <w:t xml:space="preserve"> </w:t>
      </w:r>
      <w:r>
        <w:t>the</w:t>
      </w:r>
      <w:r>
        <w:rPr>
          <w:spacing w:val="-3"/>
        </w:rPr>
        <w:t xml:space="preserve"> </w:t>
      </w:r>
      <w:r>
        <w:t>right</w:t>
      </w:r>
      <w:r>
        <w:rPr>
          <w:spacing w:val="-3"/>
        </w:rPr>
        <w:t xml:space="preserve"> </w:t>
      </w:r>
      <w:r>
        <w:t>not</w:t>
      </w:r>
      <w:r>
        <w:rPr>
          <w:spacing w:val="-3"/>
        </w:rPr>
        <w:t xml:space="preserve"> </w:t>
      </w:r>
      <w:r>
        <w:t>to be pressured to report.</w:t>
      </w:r>
    </w:p>
    <w:p w14:paraId="35CF0A10" w14:textId="77777777" w:rsidR="0041062F" w:rsidRDefault="0041062F">
      <w:pPr>
        <w:pStyle w:val="BodyText"/>
        <w:spacing w:before="7"/>
        <w:ind w:left="0" w:firstLine="0"/>
      </w:pPr>
    </w:p>
    <w:p w14:paraId="62C1DD4E" w14:textId="77777777" w:rsidR="0041062F" w:rsidRDefault="0041062F" w:rsidP="00A47BC6">
      <w:pPr>
        <w:pStyle w:val="ListParagraph"/>
        <w:widowControl w:val="0"/>
        <w:numPr>
          <w:ilvl w:val="1"/>
          <w:numId w:val="52"/>
        </w:numPr>
        <w:tabs>
          <w:tab w:val="left" w:pos="837"/>
        </w:tabs>
        <w:autoSpaceDE w:val="0"/>
        <w:autoSpaceDN w:val="0"/>
        <w:spacing w:line="235" w:lineRule="auto"/>
        <w:ind w:right="962"/>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have</w:t>
      </w:r>
      <w:r>
        <w:rPr>
          <w:spacing w:val="-3"/>
        </w:rPr>
        <w:t xml:space="preserve"> </w:t>
      </w:r>
      <w:r>
        <w:t>allegations</w:t>
      </w:r>
      <w:r>
        <w:rPr>
          <w:spacing w:val="-3"/>
        </w:rPr>
        <w:t xml:space="preserve"> </w:t>
      </w:r>
      <w:r>
        <w:t>of</w:t>
      </w:r>
      <w:r>
        <w:rPr>
          <w:spacing w:val="-3"/>
        </w:rPr>
        <w:t xml:space="preserve"> </w:t>
      </w:r>
      <w:r>
        <w:t>violations</w:t>
      </w:r>
      <w:r>
        <w:rPr>
          <w:spacing w:val="-3"/>
        </w:rPr>
        <w:t xml:space="preserve"> </w:t>
      </w:r>
      <w:r>
        <w:t>of</w:t>
      </w:r>
      <w:r>
        <w:rPr>
          <w:spacing w:val="-3"/>
        </w:rPr>
        <w:t xml:space="preserve"> </w:t>
      </w:r>
      <w:r>
        <w:t>this</w:t>
      </w:r>
      <w:r>
        <w:rPr>
          <w:spacing w:val="-3"/>
        </w:rPr>
        <w:t xml:space="preserve"> </w:t>
      </w:r>
      <w:r>
        <w:t>Policy</w:t>
      </w:r>
      <w:r>
        <w:rPr>
          <w:spacing w:val="-3"/>
        </w:rPr>
        <w:t xml:space="preserve"> </w:t>
      </w:r>
      <w:r>
        <w:t>responded</w:t>
      </w:r>
      <w:r>
        <w:rPr>
          <w:spacing w:val="-3"/>
        </w:rPr>
        <w:t xml:space="preserve"> </w:t>
      </w:r>
      <w:r>
        <w:t>to</w:t>
      </w:r>
      <w:r>
        <w:rPr>
          <w:spacing w:val="-3"/>
        </w:rPr>
        <w:t xml:space="preserve"> </w:t>
      </w:r>
      <w:r>
        <w:t>promptly</w:t>
      </w:r>
      <w:r>
        <w:rPr>
          <w:spacing w:val="-3"/>
        </w:rPr>
        <w:t xml:space="preserve"> </w:t>
      </w:r>
      <w:r>
        <w:t>and</w:t>
      </w:r>
      <w:r>
        <w:rPr>
          <w:spacing w:val="-3"/>
        </w:rPr>
        <w:t xml:space="preserve"> </w:t>
      </w:r>
      <w:r>
        <w:t>with sensitivity by College officials.</w:t>
      </w:r>
    </w:p>
    <w:p w14:paraId="4253DCD7" w14:textId="77777777" w:rsidR="0041062F" w:rsidRDefault="0041062F">
      <w:pPr>
        <w:pStyle w:val="BodyText"/>
        <w:spacing w:before="1"/>
        <w:ind w:left="0" w:firstLine="0"/>
      </w:pPr>
    </w:p>
    <w:p w14:paraId="264C0657" w14:textId="77777777" w:rsidR="0041062F" w:rsidRDefault="0041062F" w:rsidP="00A47BC6">
      <w:pPr>
        <w:pStyle w:val="ListParagraph"/>
        <w:widowControl w:val="0"/>
        <w:numPr>
          <w:ilvl w:val="1"/>
          <w:numId w:val="52"/>
        </w:numPr>
        <w:tabs>
          <w:tab w:val="left" w:pos="837"/>
        </w:tabs>
        <w:autoSpaceDE w:val="0"/>
        <w:autoSpaceDN w:val="0"/>
        <w:spacing w:line="237" w:lineRule="auto"/>
        <w:ind w:right="193"/>
        <w:contextualSpacing w:val="0"/>
        <w:rPr>
          <w:rFonts w:ascii="Symbol" w:hAnsi="Symbol"/>
        </w:rPr>
      </w:pPr>
      <w:r>
        <w:t>The right to be informed of available supportive measures, such as counseling; advocacy; health</w:t>
      </w:r>
      <w:r>
        <w:rPr>
          <w:spacing w:val="-3"/>
        </w:rPr>
        <w:t xml:space="preserve"> </w:t>
      </w:r>
      <w:r>
        <w:t>care;</w:t>
      </w:r>
      <w:r>
        <w:rPr>
          <w:spacing w:val="-3"/>
        </w:rPr>
        <w:t xml:space="preserve"> </w:t>
      </w:r>
      <w:r>
        <w:t>student</w:t>
      </w:r>
      <w:r>
        <w:rPr>
          <w:spacing w:val="-3"/>
        </w:rPr>
        <w:t xml:space="preserve"> </w:t>
      </w:r>
      <w:r>
        <w:t>financial</w:t>
      </w:r>
      <w:r>
        <w:rPr>
          <w:spacing w:val="-3"/>
        </w:rPr>
        <w:t xml:space="preserve"> </w:t>
      </w:r>
      <w:r>
        <w:t>aid,</w:t>
      </w:r>
      <w:r>
        <w:rPr>
          <w:spacing w:val="-3"/>
        </w:rPr>
        <w:t xml:space="preserve"> </w:t>
      </w:r>
      <w:r>
        <w:t>visa,</w:t>
      </w:r>
      <w:r>
        <w:rPr>
          <w:spacing w:val="-3"/>
        </w:rPr>
        <w:t xml:space="preserve"> </w:t>
      </w:r>
      <w:r>
        <w:t>and</w:t>
      </w:r>
      <w:r>
        <w:rPr>
          <w:spacing w:val="-3"/>
        </w:rPr>
        <w:t xml:space="preserve"> </w:t>
      </w:r>
      <w:r>
        <w:t>immigration</w:t>
      </w:r>
      <w:r>
        <w:rPr>
          <w:spacing w:val="-3"/>
        </w:rPr>
        <w:t xml:space="preserve"> </w:t>
      </w:r>
      <w:r>
        <w:t>assistance;</w:t>
      </w:r>
      <w:r>
        <w:rPr>
          <w:spacing w:val="-3"/>
        </w:rPr>
        <w:t xml:space="preserve"> </w:t>
      </w:r>
      <w:r>
        <w:t>and/or</w:t>
      </w:r>
      <w:r>
        <w:rPr>
          <w:spacing w:val="-3"/>
        </w:rPr>
        <w:t xml:space="preserve"> </w:t>
      </w:r>
      <w:r>
        <w:t>other</w:t>
      </w:r>
      <w:r>
        <w:rPr>
          <w:spacing w:val="-3"/>
        </w:rPr>
        <w:t xml:space="preserve"> </w:t>
      </w:r>
      <w:r>
        <w:t>services,</w:t>
      </w:r>
      <w:r>
        <w:rPr>
          <w:spacing w:val="-3"/>
        </w:rPr>
        <w:t xml:space="preserve"> </w:t>
      </w:r>
      <w:r>
        <w:t>both on campus and in the community.</w:t>
      </w:r>
    </w:p>
    <w:p w14:paraId="4D9BF01A" w14:textId="77777777" w:rsidR="0041062F" w:rsidRDefault="0041062F">
      <w:pPr>
        <w:pStyle w:val="BodyText"/>
        <w:spacing w:before="13"/>
        <w:ind w:left="0" w:firstLine="0"/>
      </w:pPr>
    </w:p>
    <w:p w14:paraId="7256EDA2" w14:textId="77777777" w:rsidR="0041062F" w:rsidRDefault="0041062F" w:rsidP="00A47BC6">
      <w:pPr>
        <w:pStyle w:val="ListParagraph"/>
        <w:widowControl w:val="0"/>
        <w:numPr>
          <w:ilvl w:val="1"/>
          <w:numId w:val="52"/>
        </w:numPr>
        <w:tabs>
          <w:tab w:val="left" w:pos="837"/>
        </w:tabs>
        <w:autoSpaceDE w:val="0"/>
        <w:autoSpaceDN w:val="0"/>
        <w:spacing w:line="230" w:lineRule="auto"/>
        <w:ind w:right="952"/>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a</w:t>
      </w:r>
      <w:r>
        <w:rPr>
          <w:spacing w:val="-3"/>
        </w:rPr>
        <w:t xml:space="preserve"> </w:t>
      </w:r>
      <w:r>
        <w:t>College-implemented</w:t>
      </w:r>
      <w:r>
        <w:rPr>
          <w:spacing w:val="-3"/>
        </w:rPr>
        <w:t xml:space="preserve"> </w:t>
      </w:r>
      <w:r>
        <w:t>no-contact</w:t>
      </w:r>
      <w:r>
        <w:rPr>
          <w:spacing w:val="-3"/>
        </w:rPr>
        <w:t xml:space="preserve"> </w:t>
      </w:r>
      <w:r>
        <w:t>order</w:t>
      </w:r>
      <w:r>
        <w:rPr>
          <w:spacing w:val="-3"/>
        </w:rPr>
        <w:t xml:space="preserve"> </w:t>
      </w:r>
      <w:r>
        <w:t>when</w:t>
      </w:r>
      <w:r>
        <w:rPr>
          <w:spacing w:val="-3"/>
        </w:rPr>
        <w:t xml:space="preserve"> </w:t>
      </w:r>
      <w:r>
        <w:t>a</w:t>
      </w:r>
      <w:r>
        <w:rPr>
          <w:spacing w:val="-3"/>
        </w:rPr>
        <w:t xml:space="preserve"> </w:t>
      </w:r>
      <w:r>
        <w:t>person</w:t>
      </w:r>
      <w:r>
        <w:rPr>
          <w:spacing w:val="-3"/>
        </w:rPr>
        <w:t xml:space="preserve"> </w:t>
      </w:r>
      <w:r>
        <w:t>has</w:t>
      </w:r>
      <w:r>
        <w:rPr>
          <w:spacing w:val="-3"/>
        </w:rPr>
        <w:t xml:space="preserve"> </w:t>
      </w:r>
      <w:r>
        <w:t>engaged</w:t>
      </w:r>
      <w:r>
        <w:rPr>
          <w:spacing w:val="-3"/>
        </w:rPr>
        <w:t xml:space="preserve"> </w:t>
      </w:r>
      <w:r>
        <w:t>in</w:t>
      </w:r>
      <w:r>
        <w:rPr>
          <w:spacing w:val="-3"/>
        </w:rPr>
        <w:t xml:space="preserve"> </w:t>
      </w:r>
      <w:r>
        <w:t>or threatens to engage in stalking, threatening, harassing, or other improper conduct.</w:t>
      </w:r>
    </w:p>
    <w:p w14:paraId="0BE7580A" w14:textId="77777777" w:rsidR="0041062F" w:rsidRDefault="0041062F">
      <w:pPr>
        <w:pStyle w:val="BodyText"/>
        <w:spacing w:before="7"/>
        <w:ind w:left="0" w:firstLine="0"/>
      </w:pPr>
    </w:p>
    <w:p w14:paraId="45293898" w14:textId="77777777" w:rsidR="0041062F" w:rsidRDefault="0041062F" w:rsidP="00A47BC6">
      <w:pPr>
        <w:pStyle w:val="ListParagraph"/>
        <w:widowControl w:val="0"/>
        <w:numPr>
          <w:ilvl w:val="1"/>
          <w:numId w:val="52"/>
        </w:numPr>
        <w:tabs>
          <w:tab w:val="left" w:pos="837"/>
        </w:tabs>
        <w:autoSpaceDE w:val="0"/>
        <w:autoSpaceDN w:val="0"/>
        <w:spacing w:line="237" w:lineRule="auto"/>
        <w:ind w:right="364"/>
        <w:contextualSpacing w:val="0"/>
        <w:rPr>
          <w:rFonts w:ascii="Symbol" w:hAnsi="Symbol"/>
        </w:rPr>
      </w:pPr>
      <w:r>
        <w:t>The</w:t>
      </w:r>
      <w:r>
        <w:rPr>
          <w:spacing w:val="-1"/>
        </w:rPr>
        <w:t xml:space="preserve"> </w:t>
      </w:r>
      <w:r>
        <w:t>right</w:t>
      </w:r>
      <w:r>
        <w:rPr>
          <w:spacing w:val="-1"/>
        </w:rPr>
        <w:t xml:space="preserve"> </w:t>
      </w:r>
      <w:r>
        <w:t>to</w:t>
      </w:r>
      <w:r>
        <w:rPr>
          <w:spacing w:val="-1"/>
        </w:rPr>
        <w:t xml:space="preserve"> </w:t>
      </w:r>
      <w:r>
        <w:t>be</w:t>
      </w:r>
      <w:r>
        <w:rPr>
          <w:spacing w:val="-1"/>
        </w:rPr>
        <w:t xml:space="preserve"> </w:t>
      </w:r>
      <w:r>
        <w:t>informed</w:t>
      </w:r>
      <w:r>
        <w:rPr>
          <w:spacing w:val="-1"/>
        </w:rPr>
        <w:t xml:space="preserve"> </w:t>
      </w:r>
      <w:r>
        <w:t>of</w:t>
      </w:r>
      <w:r>
        <w:rPr>
          <w:spacing w:val="-1"/>
        </w:rPr>
        <w:t xml:space="preserve"> </w:t>
      </w:r>
      <w:r>
        <w:t>available</w:t>
      </w:r>
      <w:r>
        <w:rPr>
          <w:spacing w:val="-1"/>
        </w:rPr>
        <w:t xml:space="preserve"> </w:t>
      </w:r>
      <w:r>
        <w:t>assistance</w:t>
      </w:r>
      <w:r>
        <w:rPr>
          <w:spacing w:val="-1"/>
        </w:rPr>
        <w:t xml:space="preserve"> </w:t>
      </w:r>
      <w:r>
        <w:t>in</w:t>
      </w:r>
      <w:r>
        <w:rPr>
          <w:spacing w:val="-1"/>
        </w:rPr>
        <w:t xml:space="preserve"> </w:t>
      </w:r>
      <w:r>
        <w:t>changing</w:t>
      </w:r>
      <w:r>
        <w:rPr>
          <w:spacing w:val="-1"/>
        </w:rPr>
        <w:t xml:space="preserve"> </w:t>
      </w:r>
      <w:r>
        <w:t>academic,</w:t>
      </w:r>
      <w:r>
        <w:rPr>
          <w:spacing w:val="-1"/>
        </w:rPr>
        <w:t xml:space="preserve"> </w:t>
      </w:r>
      <w:r>
        <w:t>living,</w:t>
      </w:r>
      <w:r>
        <w:rPr>
          <w:spacing w:val="-1"/>
        </w:rPr>
        <w:t xml:space="preserve"> </w:t>
      </w:r>
      <w:r>
        <w:t>and/or</w:t>
      </w:r>
      <w:r>
        <w:rPr>
          <w:spacing w:val="-1"/>
        </w:rPr>
        <w:t xml:space="preserve"> </w:t>
      </w:r>
      <w:r>
        <w:t>working situations after an alleged incident of discrimination, harassment, and/or retaliation, if such changes are reasonably available. No formal report, or investigation, either institutional or criminal,</w:t>
      </w:r>
      <w:r>
        <w:rPr>
          <w:spacing w:val="-3"/>
        </w:rPr>
        <w:t xml:space="preserve"> </w:t>
      </w:r>
      <w:r>
        <w:t>needs</w:t>
      </w:r>
      <w:r>
        <w:rPr>
          <w:spacing w:val="-3"/>
        </w:rPr>
        <w:t xml:space="preserve"> </w:t>
      </w:r>
      <w:r>
        <w:t>to</w:t>
      </w:r>
      <w:r>
        <w:rPr>
          <w:spacing w:val="-3"/>
        </w:rPr>
        <w:t xml:space="preserve"> </w:t>
      </w:r>
      <w:r>
        <w:t>occur</w:t>
      </w:r>
      <w:r>
        <w:rPr>
          <w:spacing w:val="-3"/>
        </w:rPr>
        <w:t xml:space="preserve"> </w:t>
      </w:r>
      <w:r>
        <w:t>before</w:t>
      </w:r>
      <w:r>
        <w:rPr>
          <w:spacing w:val="-3"/>
        </w:rPr>
        <w:t xml:space="preserve"> </w:t>
      </w:r>
      <w:r>
        <w:t>this</w:t>
      </w:r>
      <w:r>
        <w:rPr>
          <w:spacing w:val="-3"/>
        </w:rPr>
        <w:t xml:space="preserve"> </w:t>
      </w:r>
      <w:r>
        <w:t>option</w:t>
      </w:r>
      <w:r>
        <w:rPr>
          <w:spacing w:val="-3"/>
        </w:rPr>
        <w:t xml:space="preserve"> </w:t>
      </w:r>
      <w:r>
        <w:t>is</w:t>
      </w:r>
      <w:r>
        <w:rPr>
          <w:spacing w:val="-3"/>
        </w:rPr>
        <w:t xml:space="preserve"> </w:t>
      </w:r>
      <w:r>
        <w:t>available.</w:t>
      </w:r>
      <w:r>
        <w:rPr>
          <w:spacing w:val="-3"/>
        </w:rPr>
        <w:t xml:space="preserve"> </w:t>
      </w:r>
      <w:r>
        <w:t>Such</w:t>
      </w:r>
      <w:r>
        <w:rPr>
          <w:spacing w:val="-3"/>
        </w:rPr>
        <w:t xml:space="preserve"> </w:t>
      </w:r>
      <w:r>
        <w:t>actions</w:t>
      </w:r>
      <w:r>
        <w:rPr>
          <w:spacing w:val="-3"/>
        </w:rPr>
        <w:t xml:space="preserve"> </w:t>
      </w:r>
      <w:r>
        <w:t>may</w:t>
      </w:r>
      <w:r>
        <w:rPr>
          <w:spacing w:val="-3"/>
        </w:rPr>
        <w:t xml:space="preserve"> </w:t>
      </w:r>
      <w:r>
        <w:t>include,</w:t>
      </w:r>
      <w:r>
        <w:rPr>
          <w:spacing w:val="-3"/>
        </w:rPr>
        <w:t xml:space="preserve"> </w:t>
      </w:r>
      <w:r>
        <w:t>but</w:t>
      </w:r>
      <w:r>
        <w:rPr>
          <w:spacing w:val="-3"/>
        </w:rPr>
        <w:t xml:space="preserve"> </w:t>
      </w:r>
      <w:r>
        <w:t>are</w:t>
      </w:r>
      <w:r>
        <w:rPr>
          <w:spacing w:val="-3"/>
        </w:rPr>
        <w:t xml:space="preserve"> </w:t>
      </w:r>
      <w:r>
        <w:t>not limited to:</w:t>
      </w:r>
    </w:p>
    <w:p w14:paraId="596D0B90" w14:textId="77777777" w:rsidR="0041062F" w:rsidRDefault="0041062F" w:rsidP="00A47BC6">
      <w:pPr>
        <w:pStyle w:val="ListParagraph"/>
        <w:widowControl w:val="0"/>
        <w:numPr>
          <w:ilvl w:val="2"/>
          <w:numId w:val="52"/>
        </w:numPr>
        <w:tabs>
          <w:tab w:val="left" w:pos="1556"/>
        </w:tabs>
        <w:autoSpaceDE w:val="0"/>
        <w:autoSpaceDN w:val="0"/>
        <w:spacing w:before="2" w:line="263" w:lineRule="exact"/>
        <w:ind w:left="1556" w:hanging="359"/>
        <w:contextualSpacing w:val="0"/>
        <w:rPr>
          <w:rFonts w:ascii="Courier New" w:hAnsi="Courier New"/>
        </w:rPr>
      </w:pPr>
      <w:r>
        <w:t>Relocating</w:t>
      </w:r>
      <w:r>
        <w:rPr>
          <w:spacing w:val="-8"/>
        </w:rPr>
        <w:t xml:space="preserve"> </w:t>
      </w:r>
      <w:r>
        <w:t>an</w:t>
      </w:r>
      <w:r>
        <w:rPr>
          <w:spacing w:val="-8"/>
        </w:rPr>
        <w:t xml:space="preserve"> </w:t>
      </w:r>
      <w:r>
        <w:t>on-campus</w:t>
      </w:r>
      <w:r>
        <w:rPr>
          <w:spacing w:val="-7"/>
        </w:rPr>
        <w:t xml:space="preserve"> </w:t>
      </w:r>
      <w:r>
        <w:t>student’s</w:t>
      </w:r>
      <w:r>
        <w:rPr>
          <w:spacing w:val="-8"/>
        </w:rPr>
        <w:t xml:space="preserve"> </w:t>
      </w:r>
      <w:r>
        <w:t>housing</w:t>
      </w:r>
      <w:r>
        <w:rPr>
          <w:spacing w:val="-8"/>
        </w:rPr>
        <w:t xml:space="preserve"> </w:t>
      </w:r>
      <w:r>
        <w:t>to</w:t>
      </w:r>
      <w:r>
        <w:rPr>
          <w:spacing w:val="-7"/>
        </w:rPr>
        <w:t xml:space="preserve"> </w:t>
      </w:r>
      <w:r>
        <w:t>a</w:t>
      </w:r>
      <w:r>
        <w:rPr>
          <w:spacing w:val="-8"/>
        </w:rPr>
        <w:t xml:space="preserve"> </w:t>
      </w:r>
      <w:r>
        <w:t>different</w:t>
      </w:r>
      <w:r>
        <w:rPr>
          <w:spacing w:val="-8"/>
        </w:rPr>
        <w:t xml:space="preserve"> </w:t>
      </w:r>
      <w:r>
        <w:t>on-campus</w:t>
      </w:r>
      <w:r>
        <w:rPr>
          <w:spacing w:val="-7"/>
        </w:rPr>
        <w:t xml:space="preserve"> </w:t>
      </w:r>
      <w:r>
        <w:rPr>
          <w:spacing w:val="-2"/>
        </w:rPr>
        <w:t>location</w:t>
      </w:r>
    </w:p>
    <w:p w14:paraId="4761862D" w14:textId="77777777" w:rsidR="0041062F" w:rsidRDefault="0041062F" w:rsidP="00A47BC6">
      <w:pPr>
        <w:pStyle w:val="ListParagraph"/>
        <w:widowControl w:val="0"/>
        <w:numPr>
          <w:ilvl w:val="2"/>
          <w:numId w:val="52"/>
        </w:numPr>
        <w:tabs>
          <w:tab w:val="left" w:pos="1556"/>
        </w:tabs>
        <w:autoSpaceDE w:val="0"/>
        <w:autoSpaceDN w:val="0"/>
        <w:spacing w:line="254" w:lineRule="exact"/>
        <w:ind w:left="1556" w:hanging="359"/>
        <w:contextualSpacing w:val="0"/>
        <w:rPr>
          <w:rFonts w:ascii="Courier New" w:hAnsi="Courier New"/>
        </w:rPr>
      </w:pPr>
      <w:r>
        <w:t>Assistance</w:t>
      </w:r>
      <w:r>
        <w:rPr>
          <w:spacing w:val="-7"/>
        </w:rPr>
        <w:t xml:space="preserve"> </w:t>
      </w:r>
      <w:r>
        <w:t>from</w:t>
      </w:r>
      <w:r>
        <w:rPr>
          <w:spacing w:val="-10"/>
        </w:rPr>
        <w:t xml:space="preserve"> </w:t>
      </w:r>
      <w:r>
        <w:t>The</w:t>
      </w:r>
      <w:r>
        <w:rPr>
          <w:spacing w:val="-6"/>
        </w:rPr>
        <w:t xml:space="preserve"> </w:t>
      </w:r>
      <w:r>
        <w:t>College</w:t>
      </w:r>
      <w:r>
        <w:rPr>
          <w:spacing w:val="-6"/>
        </w:rPr>
        <w:t xml:space="preserve"> </w:t>
      </w:r>
      <w:r>
        <w:t>staff</w:t>
      </w:r>
      <w:r>
        <w:rPr>
          <w:spacing w:val="-6"/>
        </w:rPr>
        <w:t xml:space="preserve"> </w:t>
      </w:r>
      <w:r>
        <w:t>in</w:t>
      </w:r>
      <w:r>
        <w:rPr>
          <w:spacing w:val="-6"/>
        </w:rPr>
        <w:t xml:space="preserve"> </w:t>
      </w:r>
      <w:r>
        <w:t>completing</w:t>
      </w:r>
      <w:r>
        <w:rPr>
          <w:spacing w:val="-6"/>
        </w:rPr>
        <w:t xml:space="preserve"> </w:t>
      </w:r>
      <w:r>
        <w:t>the</w:t>
      </w:r>
      <w:r>
        <w:rPr>
          <w:spacing w:val="-6"/>
        </w:rPr>
        <w:t xml:space="preserve"> </w:t>
      </w:r>
      <w:r>
        <w:rPr>
          <w:spacing w:val="-2"/>
        </w:rPr>
        <w:t>relocation</w:t>
      </w:r>
    </w:p>
    <w:p w14:paraId="036557A6" w14:textId="77777777" w:rsidR="0041062F" w:rsidRDefault="0041062F" w:rsidP="00A47BC6">
      <w:pPr>
        <w:pStyle w:val="ListParagraph"/>
        <w:widowControl w:val="0"/>
        <w:numPr>
          <w:ilvl w:val="2"/>
          <w:numId w:val="52"/>
        </w:numPr>
        <w:tabs>
          <w:tab w:val="left" w:pos="1557"/>
        </w:tabs>
        <w:autoSpaceDE w:val="0"/>
        <w:autoSpaceDN w:val="0"/>
        <w:spacing w:before="4" w:line="223" w:lineRule="auto"/>
        <w:ind w:right="275"/>
        <w:contextualSpacing w:val="0"/>
        <w:rPr>
          <w:rFonts w:ascii="Courier New" w:hAnsi="Courier New"/>
        </w:rPr>
      </w:pPr>
      <w:r>
        <w:t>Changing</w:t>
      </w:r>
      <w:r>
        <w:rPr>
          <w:spacing w:val="-6"/>
        </w:rPr>
        <w:t xml:space="preserve"> </w:t>
      </w:r>
      <w:r>
        <w:t>an</w:t>
      </w:r>
      <w:r>
        <w:rPr>
          <w:spacing w:val="-6"/>
        </w:rPr>
        <w:t xml:space="preserve"> </w:t>
      </w:r>
      <w:r>
        <w:t>employee’s</w:t>
      </w:r>
      <w:r>
        <w:rPr>
          <w:spacing w:val="-6"/>
        </w:rPr>
        <w:t xml:space="preserve"> </w:t>
      </w:r>
      <w:r>
        <w:t>work</w:t>
      </w:r>
      <w:r>
        <w:rPr>
          <w:spacing w:val="-6"/>
        </w:rPr>
        <w:t xml:space="preserve"> </w:t>
      </w:r>
      <w:r>
        <w:t>environment</w:t>
      </w:r>
      <w:r>
        <w:rPr>
          <w:spacing w:val="-6"/>
        </w:rPr>
        <w:t xml:space="preserve"> </w:t>
      </w:r>
      <w:r>
        <w:t>(e.g.,</w:t>
      </w:r>
      <w:r>
        <w:rPr>
          <w:spacing w:val="-6"/>
        </w:rPr>
        <w:t xml:space="preserve"> </w:t>
      </w:r>
      <w:r>
        <w:t>reporting</w:t>
      </w:r>
      <w:r>
        <w:rPr>
          <w:spacing w:val="-6"/>
        </w:rPr>
        <w:t xml:space="preserve"> </w:t>
      </w:r>
      <w:r>
        <w:t>structure,</w:t>
      </w:r>
      <w:r>
        <w:rPr>
          <w:spacing w:val="-6"/>
        </w:rPr>
        <w:t xml:space="preserve"> </w:t>
      </w:r>
      <w:r>
        <w:t xml:space="preserve">office/workspace </w:t>
      </w:r>
      <w:r>
        <w:rPr>
          <w:spacing w:val="-2"/>
        </w:rPr>
        <w:t>relocation)</w:t>
      </w:r>
    </w:p>
    <w:p w14:paraId="61E032FA" w14:textId="77777777" w:rsidR="0041062F" w:rsidRDefault="0041062F" w:rsidP="00A47BC6">
      <w:pPr>
        <w:pStyle w:val="ListParagraph"/>
        <w:widowControl w:val="0"/>
        <w:numPr>
          <w:ilvl w:val="2"/>
          <w:numId w:val="52"/>
        </w:numPr>
        <w:tabs>
          <w:tab w:val="left" w:pos="1556"/>
        </w:tabs>
        <w:autoSpaceDE w:val="0"/>
        <w:autoSpaceDN w:val="0"/>
        <w:spacing w:before="1" w:line="263" w:lineRule="exact"/>
        <w:ind w:left="1556" w:hanging="359"/>
        <w:contextualSpacing w:val="0"/>
        <w:rPr>
          <w:rFonts w:ascii="Courier New" w:hAnsi="Courier New"/>
        </w:rPr>
      </w:pPr>
      <w:r>
        <w:rPr>
          <w:spacing w:val="-2"/>
        </w:rPr>
        <w:t>Transportation</w:t>
      </w:r>
      <w:r>
        <w:rPr>
          <w:spacing w:val="6"/>
        </w:rPr>
        <w:t xml:space="preserve"> </w:t>
      </w:r>
      <w:r>
        <w:rPr>
          <w:spacing w:val="-2"/>
        </w:rPr>
        <w:t>assistance</w:t>
      </w:r>
    </w:p>
    <w:p w14:paraId="71107915" w14:textId="77777777" w:rsidR="0041062F" w:rsidRDefault="0041062F" w:rsidP="00A47BC6">
      <w:pPr>
        <w:pStyle w:val="ListParagraph"/>
        <w:widowControl w:val="0"/>
        <w:numPr>
          <w:ilvl w:val="2"/>
          <w:numId w:val="52"/>
        </w:numPr>
        <w:tabs>
          <w:tab w:val="left" w:pos="1556"/>
        </w:tabs>
        <w:autoSpaceDE w:val="0"/>
        <w:autoSpaceDN w:val="0"/>
        <w:spacing w:line="254" w:lineRule="exact"/>
        <w:ind w:left="1556" w:hanging="359"/>
        <w:contextualSpacing w:val="0"/>
        <w:rPr>
          <w:rFonts w:ascii="Courier New" w:hAnsi="Courier New"/>
        </w:rPr>
      </w:pPr>
      <w:r>
        <w:rPr>
          <w:spacing w:val="-2"/>
        </w:rPr>
        <w:t>Visa/immigration</w:t>
      </w:r>
      <w:r>
        <w:rPr>
          <w:spacing w:val="12"/>
        </w:rPr>
        <w:t xml:space="preserve"> </w:t>
      </w:r>
      <w:r>
        <w:rPr>
          <w:spacing w:val="-2"/>
        </w:rPr>
        <w:t>assistance</w:t>
      </w:r>
    </w:p>
    <w:p w14:paraId="200219C9" w14:textId="77777777" w:rsidR="0041062F" w:rsidRDefault="0041062F" w:rsidP="00A47BC6">
      <w:pPr>
        <w:pStyle w:val="ListParagraph"/>
        <w:widowControl w:val="0"/>
        <w:numPr>
          <w:ilvl w:val="2"/>
          <w:numId w:val="52"/>
        </w:numPr>
        <w:tabs>
          <w:tab w:val="left" w:pos="1556"/>
        </w:tabs>
        <w:autoSpaceDE w:val="0"/>
        <w:autoSpaceDN w:val="0"/>
        <w:spacing w:line="252" w:lineRule="exact"/>
        <w:ind w:left="1556" w:hanging="359"/>
        <w:contextualSpacing w:val="0"/>
        <w:rPr>
          <w:rFonts w:ascii="Courier New" w:hAnsi="Courier New"/>
        </w:rPr>
      </w:pPr>
      <w:r>
        <w:t>Arranging</w:t>
      </w:r>
      <w:r>
        <w:rPr>
          <w:spacing w:val="-6"/>
        </w:rPr>
        <w:t xml:space="preserve"> </w:t>
      </w:r>
      <w:r>
        <w:t>to</w:t>
      </w:r>
      <w:r>
        <w:rPr>
          <w:spacing w:val="-6"/>
        </w:rPr>
        <w:t xml:space="preserve"> </w:t>
      </w:r>
      <w:r>
        <w:t>dissolve</w:t>
      </w:r>
      <w:r>
        <w:rPr>
          <w:spacing w:val="-6"/>
        </w:rPr>
        <w:t xml:space="preserve"> </w:t>
      </w:r>
      <w:r>
        <w:t>a</w:t>
      </w:r>
      <w:r>
        <w:rPr>
          <w:spacing w:val="-6"/>
        </w:rPr>
        <w:t xml:space="preserve"> </w:t>
      </w:r>
      <w:r>
        <w:t>housing</w:t>
      </w:r>
      <w:r>
        <w:rPr>
          <w:spacing w:val="-5"/>
        </w:rPr>
        <w:t xml:space="preserve"> </w:t>
      </w:r>
      <w:r>
        <w:t>contract</w:t>
      </w:r>
      <w:r>
        <w:rPr>
          <w:spacing w:val="-6"/>
        </w:rPr>
        <w:t xml:space="preserve"> </w:t>
      </w:r>
      <w:r>
        <w:t>and</w:t>
      </w:r>
      <w:r>
        <w:rPr>
          <w:spacing w:val="-6"/>
        </w:rPr>
        <w:t xml:space="preserve"> </w:t>
      </w:r>
      <w:r>
        <w:t>provide</w:t>
      </w:r>
      <w:r>
        <w:rPr>
          <w:spacing w:val="-6"/>
        </w:rPr>
        <w:t xml:space="preserve"> </w:t>
      </w:r>
      <w:r>
        <w:t>a</w:t>
      </w:r>
      <w:r>
        <w:rPr>
          <w:spacing w:val="-6"/>
        </w:rPr>
        <w:t xml:space="preserve"> </w:t>
      </w:r>
      <w:r>
        <w:t>pro-rated</w:t>
      </w:r>
      <w:r>
        <w:rPr>
          <w:spacing w:val="-5"/>
        </w:rPr>
        <w:t xml:space="preserve"> </w:t>
      </w:r>
      <w:r>
        <w:rPr>
          <w:spacing w:val="-2"/>
        </w:rPr>
        <w:t>refund</w:t>
      </w:r>
    </w:p>
    <w:p w14:paraId="0BA3F0F1" w14:textId="77777777" w:rsidR="0041062F" w:rsidRDefault="0041062F" w:rsidP="00A47BC6">
      <w:pPr>
        <w:pStyle w:val="ListParagraph"/>
        <w:widowControl w:val="0"/>
        <w:numPr>
          <w:ilvl w:val="2"/>
          <w:numId w:val="52"/>
        </w:numPr>
        <w:tabs>
          <w:tab w:val="left" w:pos="1556"/>
        </w:tabs>
        <w:autoSpaceDE w:val="0"/>
        <w:autoSpaceDN w:val="0"/>
        <w:spacing w:line="252" w:lineRule="exact"/>
        <w:ind w:left="1556" w:hanging="359"/>
        <w:contextualSpacing w:val="0"/>
        <w:rPr>
          <w:rFonts w:ascii="Courier New" w:hAnsi="Courier New"/>
        </w:rPr>
      </w:pPr>
      <w:r>
        <w:t>Exam,</w:t>
      </w:r>
      <w:r>
        <w:rPr>
          <w:spacing w:val="-9"/>
        </w:rPr>
        <w:t xml:space="preserve"> </w:t>
      </w:r>
      <w:r>
        <w:t>paper,</w:t>
      </w:r>
      <w:r>
        <w:rPr>
          <w:spacing w:val="-9"/>
        </w:rPr>
        <w:t xml:space="preserve"> </w:t>
      </w:r>
      <w:r>
        <w:t>and/or</w:t>
      </w:r>
      <w:r>
        <w:rPr>
          <w:spacing w:val="-9"/>
        </w:rPr>
        <w:t xml:space="preserve"> </w:t>
      </w:r>
      <w:r>
        <w:t>assignment</w:t>
      </w:r>
      <w:r>
        <w:rPr>
          <w:spacing w:val="-9"/>
        </w:rPr>
        <w:t xml:space="preserve"> </w:t>
      </w:r>
      <w:r>
        <w:t>rescheduling</w:t>
      </w:r>
      <w:r>
        <w:rPr>
          <w:spacing w:val="-9"/>
        </w:rPr>
        <w:t xml:space="preserve"> </w:t>
      </w:r>
      <w:r>
        <w:t>or</w:t>
      </w:r>
      <w:r>
        <w:rPr>
          <w:spacing w:val="-8"/>
        </w:rPr>
        <w:t xml:space="preserve"> </w:t>
      </w:r>
      <w:r>
        <w:rPr>
          <w:spacing w:val="-2"/>
        </w:rPr>
        <w:t>adjustment</w:t>
      </w:r>
    </w:p>
    <w:p w14:paraId="2B5EF484" w14:textId="77777777" w:rsidR="0041062F" w:rsidRDefault="0041062F" w:rsidP="00A47BC6">
      <w:pPr>
        <w:pStyle w:val="ListParagraph"/>
        <w:widowControl w:val="0"/>
        <w:numPr>
          <w:ilvl w:val="2"/>
          <w:numId w:val="52"/>
        </w:numPr>
        <w:tabs>
          <w:tab w:val="left" w:pos="1556"/>
        </w:tabs>
        <w:autoSpaceDE w:val="0"/>
        <w:autoSpaceDN w:val="0"/>
        <w:spacing w:line="254" w:lineRule="exact"/>
        <w:ind w:left="1556" w:hanging="359"/>
        <w:contextualSpacing w:val="0"/>
        <w:rPr>
          <w:rFonts w:ascii="Courier New" w:hAnsi="Courier New"/>
        </w:rPr>
      </w:pPr>
      <w:r>
        <w:t>Receiving</w:t>
      </w:r>
      <w:r>
        <w:rPr>
          <w:spacing w:val="-7"/>
        </w:rPr>
        <w:t xml:space="preserve"> </w:t>
      </w:r>
      <w:r>
        <w:t>an</w:t>
      </w:r>
      <w:r>
        <w:rPr>
          <w:spacing w:val="-4"/>
        </w:rPr>
        <w:t xml:space="preserve"> </w:t>
      </w:r>
      <w:r>
        <w:t>incomplete</w:t>
      </w:r>
      <w:r>
        <w:rPr>
          <w:spacing w:val="-5"/>
        </w:rPr>
        <w:t xml:space="preserve"> </w:t>
      </w:r>
      <w:r>
        <w:t>in,</w:t>
      </w:r>
      <w:r>
        <w:rPr>
          <w:spacing w:val="-4"/>
        </w:rPr>
        <w:t xml:space="preserve"> </w:t>
      </w:r>
      <w:r>
        <w:t>or</w:t>
      </w:r>
      <w:r>
        <w:rPr>
          <w:spacing w:val="-5"/>
        </w:rPr>
        <w:t xml:space="preserve"> </w:t>
      </w:r>
      <w:r>
        <w:t>a</w:t>
      </w:r>
      <w:r>
        <w:rPr>
          <w:spacing w:val="-4"/>
        </w:rPr>
        <w:t xml:space="preserve"> </w:t>
      </w:r>
      <w:r>
        <w:t>withdrawal</w:t>
      </w:r>
      <w:r>
        <w:rPr>
          <w:spacing w:val="-5"/>
        </w:rPr>
        <w:t xml:space="preserve"> </w:t>
      </w:r>
      <w:r>
        <w:t>from,</w:t>
      </w:r>
      <w:r>
        <w:rPr>
          <w:spacing w:val="-4"/>
        </w:rPr>
        <w:t xml:space="preserve"> </w:t>
      </w:r>
      <w:r>
        <w:t>a</w:t>
      </w:r>
      <w:r>
        <w:rPr>
          <w:spacing w:val="-5"/>
        </w:rPr>
        <w:t xml:space="preserve"> </w:t>
      </w:r>
      <w:r>
        <w:t>class</w:t>
      </w:r>
      <w:r>
        <w:rPr>
          <w:spacing w:val="-4"/>
        </w:rPr>
        <w:t xml:space="preserve"> </w:t>
      </w:r>
      <w:r>
        <w:t>(may</w:t>
      </w:r>
      <w:r>
        <w:rPr>
          <w:spacing w:val="-5"/>
        </w:rPr>
        <w:t xml:space="preserve"> </w:t>
      </w:r>
      <w:r>
        <w:t>be</w:t>
      </w:r>
      <w:r>
        <w:rPr>
          <w:spacing w:val="-4"/>
        </w:rPr>
        <w:t xml:space="preserve"> </w:t>
      </w:r>
      <w:r>
        <w:rPr>
          <w:spacing w:val="-2"/>
        </w:rPr>
        <w:t>retroactive)</w:t>
      </w:r>
    </w:p>
    <w:p w14:paraId="74D730CF" w14:textId="77777777" w:rsidR="0041062F" w:rsidRDefault="0041062F" w:rsidP="00A47BC6">
      <w:pPr>
        <w:pStyle w:val="ListParagraph"/>
        <w:widowControl w:val="0"/>
        <w:numPr>
          <w:ilvl w:val="2"/>
          <w:numId w:val="52"/>
        </w:numPr>
        <w:tabs>
          <w:tab w:val="left" w:pos="1556"/>
        </w:tabs>
        <w:autoSpaceDE w:val="0"/>
        <w:autoSpaceDN w:val="0"/>
        <w:spacing w:line="252" w:lineRule="exact"/>
        <w:ind w:left="1556" w:hanging="359"/>
        <w:contextualSpacing w:val="0"/>
        <w:rPr>
          <w:rFonts w:ascii="Courier New" w:hAnsi="Courier New"/>
        </w:rPr>
      </w:pPr>
      <w:r>
        <w:t>Transferring</w:t>
      </w:r>
      <w:r>
        <w:rPr>
          <w:spacing w:val="-13"/>
        </w:rPr>
        <w:t xml:space="preserve"> </w:t>
      </w:r>
      <w:r>
        <w:t>class</w:t>
      </w:r>
      <w:r>
        <w:rPr>
          <w:spacing w:val="-12"/>
        </w:rPr>
        <w:t xml:space="preserve"> </w:t>
      </w:r>
      <w:r>
        <w:rPr>
          <w:spacing w:val="-2"/>
        </w:rPr>
        <w:t>sections</w:t>
      </w:r>
    </w:p>
    <w:p w14:paraId="7E7872A0" w14:textId="77777777" w:rsidR="0041062F" w:rsidRDefault="0041062F" w:rsidP="00A47BC6">
      <w:pPr>
        <w:pStyle w:val="ListParagraph"/>
        <w:widowControl w:val="0"/>
        <w:numPr>
          <w:ilvl w:val="2"/>
          <w:numId w:val="52"/>
        </w:numPr>
        <w:tabs>
          <w:tab w:val="left" w:pos="1556"/>
        </w:tabs>
        <w:autoSpaceDE w:val="0"/>
        <w:autoSpaceDN w:val="0"/>
        <w:spacing w:line="252" w:lineRule="exact"/>
        <w:ind w:left="1556" w:hanging="359"/>
        <w:contextualSpacing w:val="0"/>
        <w:rPr>
          <w:rFonts w:ascii="Courier New" w:hAnsi="Courier New"/>
        </w:rPr>
      </w:pPr>
      <w:r>
        <w:t>Temporary</w:t>
      </w:r>
      <w:r>
        <w:rPr>
          <w:spacing w:val="-13"/>
        </w:rPr>
        <w:t xml:space="preserve"> </w:t>
      </w:r>
      <w:r>
        <w:t>withdrawal/leave</w:t>
      </w:r>
      <w:r>
        <w:rPr>
          <w:spacing w:val="-11"/>
        </w:rPr>
        <w:t xml:space="preserve"> </w:t>
      </w:r>
      <w:r>
        <w:t>of</w:t>
      </w:r>
      <w:r>
        <w:rPr>
          <w:spacing w:val="-10"/>
        </w:rPr>
        <w:t xml:space="preserve"> </w:t>
      </w:r>
      <w:r>
        <w:t>absence</w:t>
      </w:r>
      <w:r>
        <w:rPr>
          <w:spacing w:val="-11"/>
        </w:rPr>
        <w:t xml:space="preserve"> </w:t>
      </w:r>
      <w:r>
        <w:t>(may</w:t>
      </w:r>
      <w:r>
        <w:rPr>
          <w:spacing w:val="-11"/>
        </w:rPr>
        <w:t xml:space="preserve"> </w:t>
      </w:r>
      <w:r>
        <w:t>be</w:t>
      </w:r>
      <w:r>
        <w:rPr>
          <w:spacing w:val="-10"/>
        </w:rPr>
        <w:t xml:space="preserve"> </w:t>
      </w:r>
      <w:r>
        <w:rPr>
          <w:spacing w:val="-2"/>
        </w:rPr>
        <w:t>retroactive)</w:t>
      </w:r>
    </w:p>
    <w:p w14:paraId="6DD26706" w14:textId="77777777" w:rsidR="0041062F" w:rsidRDefault="0041062F" w:rsidP="00A47BC6">
      <w:pPr>
        <w:pStyle w:val="ListParagraph"/>
        <w:widowControl w:val="0"/>
        <w:numPr>
          <w:ilvl w:val="2"/>
          <w:numId w:val="52"/>
        </w:numPr>
        <w:tabs>
          <w:tab w:val="left" w:pos="1556"/>
        </w:tabs>
        <w:autoSpaceDE w:val="0"/>
        <w:autoSpaceDN w:val="0"/>
        <w:spacing w:line="254" w:lineRule="exact"/>
        <w:ind w:left="1556" w:hanging="359"/>
        <w:contextualSpacing w:val="0"/>
        <w:rPr>
          <w:rFonts w:ascii="Courier New" w:hAnsi="Courier New"/>
        </w:rPr>
      </w:pPr>
      <w:r>
        <w:t>Campus</w:t>
      </w:r>
      <w:r>
        <w:rPr>
          <w:spacing w:val="-6"/>
        </w:rPr>
        <w:t xml:space="preserve"> </w:t>
      </w:r>
      <w:r>
        <w:t>safety</w:t>
      </w:r>
      <w:r>
        <w:rPr>
          <w:spacing w:val="-6"/>
        </w:rPr>
        <w:t xml:space="preserve"> </w:t>
      </w:r>
      <w:r>
        <w:rPr>
          <w:spacing w:val="-2"/>
        </w:rPr>
        <w:t>escorts</w:t>
      </w:r>
    </w:p>
    <w:p w14:paraId="3BC7379B" w14:textId="77777777" w:rsidR="0041062F" w:rsidRDefault="0041062F" w:rsidP="00A47BC6">
      <w:pPr>
        <w:pStyle w:val="ListParagraph"/>
        <w:widowControl w:val="0"/>
        <w:numPr>
          <w:ilvl w:val="2"/>
          <w:numId w:val="52"/>
        </w:numPr>
        <w:tabs>
          <w:tab w:val="left" w:pos="1556"/>
        </w:tabs>
        <w:autoSpaceDE w:val="0"/>
        <w:autoSpaceDN w:val="0"/>
        <w:spacing w:line="263" w:lineRule="exact"/>
        <w:ind w:left="1556" w:hanging="359"/>
        <w:contextualSpacing w:val="0"/>
        <w:rPr>
          <w:rFonts w:ascii="Courier New" w:hAnsi="Courier New"/>
        </w:rPr>
      </w:pPr>
      <w:r>
        <w:t>Alternative</w:t>
      </w:r>
      <w:r>
        <w:rPr>
          <w:spacing w:val="-9"/>
        </w:rPr>
        <w:t xml:space="preserve"> </w:t>
      </w:r>
      <w:r>
        <w:t>course</w:t>
      </w:r>
      <w:r>
        <w:rPr>
          <w:spacing w:val="-9"/>
        </w:rPr>
        <w:t xml:space="preserve"> </w:t>
      </w:r>
      <w:r>
        <w:t>completion</w:t>
      </w:r>
      <w:r>
        <w:rPr>
          <w:spacing w:val="-9"/>
        </w:rPr>
        <w:t xml:space="preserve"> </w:t>
      </w:r>
      <w:r>
        <w:rPr>
          <w:spacing w:val="-2"/>
        </w:rPr>
        <w:t>options</w:t>
      </w:r>
    </w:p>
    <w:p w14:paraId="64AD1AD6" w14:textId="77777777" w:rsidR="0041062F" w:rsidRDefault="0041062F">
      <w:pPr>
        <w:spacing w:line="263" w:lineRule="exact"/>
        <w:rPr>
          <w:rFonts w:ascii="Courier New" w:hAnsi="Courier New"/>
        </w:rPr>
        <w:sectPr w:rsidR="0041062F" w:rsidSect="002252B6">
          <w:pgSz w:w="12240" w:h="15840"/>
          <w:pgMar w:top="160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p>
    <w:p w14:paraId="5FEB624D" w14:textId="77777777" w:rsidR="0041062F" w:rsidRDefault="0041062F" w:rsidP="00A47BC6">
      <w:pPr>
        <w:pStyle w:val="ListParagraph"/>
        <w:widowControl w:val="0"/>
        <w:numPr>
          <w:ilvl w:val="1"/>
          <w:numId w:val="52"/>
        </w:numPr>
        <w:tabs>
          <w:tab w:val="left" w:pos="837"/>
        </w:tabs>
        <w:autoSpaceDE w:val="0"/>
        <w:autoSpaceDN w:val="0"/>
        <w:spacing w:before="78" w:line="235" w:lineRule="auto"/>
        <w:ind w:right="823"/>
        <w:contextualSpacing w:val="0"/>
        <w:rPr>
          <w:rFonts w:ascii="Symbol" w:hAnsi="Symbol"/>
        </w:rPr>
      </w:pPr>
      <w:r>
        <w:lastRenderedPageBreak/>
        <w:t>The right to have The College maintain such actions for as long as necessary and for supportive</w:t>
      </w:r>
      <w:r>
        <w:rPr>
          <w:spacing w:val="-4"/>
        </w:rPr>
        <w:t xml:space="preserve"> </w:t>
      </w:r>
      <w:r>
        <w:t>measures</w:t>
      </w:r>
      <w:r>
        <w:rPr>
          <w:spacing w:val="-4"/>
        </w:rPr>
        <w:t xml:space="preserve"> </w:t>
      </w:r>
      <w:r>
        <w:t>to</w:t>
      </w:r>
      <w:r>
        <w:rPr>
          <w:spacing w:val="-4"/>
        </w:rPr>
        <w:t xml:space="preserve"> </w:t>
      </w:r>
      <w:r>
        <w:t>remain</w:t>
      </w:r>
      <w:r>
        <w:rPr>
          <w:spacing w:val="-4"/>
        </w:rPr>
        <w:t xml:space="preserve"> </w:t>
      </w:r>
      <w:r>
        <w:t>confidential,</w:t>
      </w:r>
      <w:r>
        <w:rPr>
          <w:spacing w:val="-4"/>
        </w:rPr>
        <w:t xml:space="preserve"> </w:t>
      </w:r>
      <w:r>
        <w:t>provided</w:t>
      </w:r>
      <w:r>
        <w:rPr>
          <w:spacing w:val="-4"/>
        </w:rPr>
        <w:t xml:space="preserve"> </w:t>
      </w:r>
      <w:r>
        <w:t>confidentiality</w:t>
      </w:r>
      <w:r>
        <w:rPr>
          <w:spacing w:val="-4"/>
        </w:rPr>
        <w:t xml:space="preserve"> </w:t>
      </w:r>
      <w:r>
        <w:t>does</w:t>
      </w:r>
      <w:r>
        <w:rPr>
          <w:spacing w:val="-4"/>
        </w:rPr>
        <w:t xml:space="preserve"> </w:t>
      </w:r>
      <w:r>
        <w:t>not</w:t>
      </w:r>
      <w:r>
        <w:rPr>
          <w:spacing w:val="-4"/>
        </w:rPr>
        <w:t xml:space="preserve"> </w:t>
      </w:r>
      <w:r>
        <w:t>impair</w:t>
      </w:r>
      <w:r>
        <w:rPr>
          <w:spacing w:val="-11"/>
        </w:rPr>
        <w:t xml:space="preserve"> </w:t>
      </w:r>
      <w:r>
        <w:t>The College’s ability to provide the supportive measures.</w:t>
      </w:r>
    </w:p>
    <w:p w14:paraId="642706A7" w14:textId="77777777" w:rsidR="0041062F" w:rsidRDefault="0041062F">
      <w:pPr>
        <w:pStyle w:val="BodyText"/>
        <w:spacing w:before="10"/>
        <w:ind w:left="0" w:firstLine="0"/>
      </w:pPr>
    </w:p>
    <w:p w14:paraId="483716F9" w14:textId="77777777" w:rsidR="0041062F" w:rsidRDefault="0041062F" w:rsidP="00A47BC6">
      <w:pPr>
        <w:pStyle w:val="ListParagraph"/>
        <w:widowControl w:val="0"/>
        <w:numPr>
          <w:ilvl w:val="1"/>
          <w:numId w:val="52"/>
        </w:numPr>
        <w:tabs>
          <w:tab w:val="left" w:pos="837"/>
        </w:tabs>
        <w:autoSpaceDE w:val="0"/>
        <w:autoSpaceDN w:val="0"/>
        <w:spacing w:line="235" w:lineRule="auto"/>
        <w:ind w:right="481"/>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receive</w:t>
      </w:r>
      <w:r>
        <w:rPr>
          <w:spacing w:val="-3"/>
        </w:rPr>
        <w:t xml:space="preserve"> </w:t>
      </w:r>
      <w:r>
        <w:t>sufficiently</w:t>
      </w:r>
      <w:r>
        <w:rPr>
          <w:spacing w:val="-3"/>
        </w:rPr>
        <w:t xml:space="preserve"> </w:t>
      </w:r>
      <w:r>
        <w:t>advanced,</w:t>
      </w:r>
      <w:r>
        <w:rPr>
          <w:spacing w:val="-3"/>
        </w:rPr>
        <w:t xml:space="preserve"> </w:t>
      </w:r>
      <w:r>
        <w:t>written</w:t>
      </w:r>
      <w:r>
        <w:rPr>
          <w:spacing w:val="-3"/>
        </w:rPr>
        <w:t xml:space="preserve"> </w:t>
      </w:r>
      <w:r>
        <w:t>notice</w:t>
      </w:r>
      <w:r>
        <w:rPr>
          <w:spacing w:val="-3"/>
        </w:rPr>
        <w:t xml:space="preserve"> </w:t>
      </w:r>
      <w:r>
        <w:t>of</w:t>
      </w:r>
      <w:r>
        <w:rPr>
          <w:spacing w:val="-3"/>
        </w:rPr>
        <w:t xml:space="preserve"> </w:t>
      </w:r>
      <w:r>
        <w:t>any</w:t>
      </w:r>
      <w:r>
        <w:rPr>
          <w:spacing w:val="-5"/>
        </w:rPr>
        <w:t xml:space="preserve"> </w:t>
      </w:r>
      <w:r>
        <w:t>College</w:t>
      </w:r>
      <w:r>
        <w:rPr>
          <w:spacing w:val="-3"/>
        </w:rPr>
        <w:t xml:space="preserve"> </w:t>
      </w:r>
      <w:r>
        <w:t>meeting</w:t>
      </w:r>
      <w:r>
        <w:rPr>
          <w:spacing w:val="-3"/>
        </w:rPr>
        <w:t xml:space="preserve"> </w:t>
      </w:r>
      <w:r>
        <w:t>or</w:t>
      </w:r>
      <w:r>
        <w:rPr>
          <w:spacing w:val="-3"/>
        </w:rPr>
        <w:t xml:space="preserve"> </w:t>
      </w:r>
      <w:r>
        <w:t>interview involving another party, when possible.</w:t>
      </w:r>
    </w:p>
    <w:p w14:paraId="0479344A" w14:textId="77777777" w:rsidR="0041062F" w:rsidRDefault="0041062F">
      <w:pPr>
        <w:pStyle w:val="BodyText"/>
        <w:spacing w:before="3"/>
        <w:ind w:left="0" w:firstLine="0"/>
      </w:pPr>
    </w:p>
    <w:p w14:paraId="38D7A897" w14:textId="77777777" w:rsidR="0041062F" w:rsidRDefault="0041062F" w:rsidP="00A47BC6">
      <w:pPr>
        <w:pStyle w:val="ListParagraph"/>
        <w:widowControl w:val="0"/>
        <w:numPr>
          <w:ilvl w:val="1"/>
          <w:numId w:val="52"/>
        </w:numPr>
        <w:tabs>
          <w:tab w:val="left" w:pos="837"/>
        </w:tabs>
        <w:autoSpaceDE w:val="0"/>
        <w:autoSpaceDN w:val="0"/>
        <w:spacing w:line="235" w:lineRule="auto"/>
        <w:ind w:right="282"/>
        <w:contextualSpacing w:val="0"/>
        <w:rPr>
          <w:rFonts w:ascii="Symbol" w:hAnsi="Symbol"/>
        </w:rPr>
      </w:pPr>
      <w:r>
        <w:t>The</w:t>
      </w:r>
      <w:r>
        <w:rPr>
          <w:spacing w:val="-4"/>
        </w:rPr>
        <w:t xml:space="preserve"> </w:t>
      </w:r>
      <w:r>
        <w:t>right</w:t>
      </w:r>
      <w:r>
        <w:rPr>
          <w:spacing w:val="-4"/>
        </w:rPr>
        <w:t xml:space="preserve"> </w:t>
      </w:r>
      <w:r>
        <w:t>to</w:t>
      </w:r>
      <w:r>
        <w:rPr>
          <w:spacing w:val="-4"/>
        </w:rPr>
        <w:t xml:space="preserve"> </w:t>
      </w:r>
      <w:r>
        <w:t>identify</w:t>
      </w:r>
      <w:r>
        <w:rPr>
          <w:spacing w:val="-4"/>
        </w:rPr>
        <w:t xml:space="preserve"> </w:t>
      </w:r>
      <w:r>
        <w:t>and</w:t>
      </w:r>
      <w:r>
        <w:rPr>
          <w:spacing w:val="-4"/>
        </w:rPr>
        <w:t xml:space="preserve"> </w:t>
      </w:r>
      <w:r>
        <w:t>have</w:t>
      </w:r>
      <w:r>
        <w:rPr>
          <w:spacing w:val="-4"/>
        </w:rPr>
        <w:t xml:space="preserve"> </w:t>
      </w:r>
      <w:r>
        <w:t>the</w:t>
      </w:r>
      <w:r>
        <w:rPr>
          <w:spacing w:val="-4"/>
        </w:rPr>
        <w:t xml:space="preserve"> </w:t>
      </w:r>
      <w:r>
        <w:t>Investigator(s),</w:t>
      </w:r>
      <w:r>
        <w:rPr>
          <w:spacing w:val="-15"/>
        </w:rPr>
        <w:t xml:space="preserve"> </w:t>
      </w:r>
      <w:r>
        <w:t>Advisors,</w:t>
      </w:r>
      <w:r>
        <w:rPr>
          <w:spacing w:val="-4"/>
        </w:rPr>
        <w:t xml:space="preserve"> </w:t>
      </w:r>
      <w:r>
        <w:t>and/or</w:t>
      </w:r>
      <w:r>
        <w:rPr>
          <w:spacing w:val="-4"/>
        </w:rPr>
        <w:t xml:space="preserve"> </w:t>
      </w:r>
      <w:r>
        <w:t>Decision-maker(s)</w:t>
      </w:r>
      <w:r>
        <w:rPr>
          <w:spacing w:val="-4"/>
        </w:rPr>
        <w:t xml:space="preserve"> </w:t>
      </w:r>
      <w:r>
        <w:t>question relevant available witnesses, including expert witnesses.</w:t>
      </w:r>
    </w:p>
    <w:p w14:paraId="446B7B0D" w14:textId="77777777" w:rsidR="0041062F" w:rsidRDefault="0041062F">
      <w:pPr>
        <w:pStyle w:val="BodyText"/>
        <w:spacing w:before="7"/>
        <w:ind w:left="0" w:firstLine="0"/>
      </w:pPr>
    </w:p>
    <w:p w14:paraId="6A5C8586" w14:textId="77777777" w:rsidR="0041062F" w:rsidRDefault="0041062F" w:rsidP="00A47BC6">
      <w:pPr>
        <w:pStyle w:val="ListParagraph"/>
        <w:widowControl w:val="0"/>
        <w:numPr>
          <w:ilvl w:val="1"/>
          <w:numId w:val="52"/>
        </w:numPr>
        <w:tabs>
          <w:tab w:val="left" w:pos="837"/>
        </w:tabs>
        <w:autoSpaceDE w:val="0"/>
        <w:autoSpaceDN w:val="0"/>
        <w:spacing w:before="1" w:line="235" w:lineRule="auto"/>
        <w:ind w:right="821"/>
        <w:contextualSpacing w:val="0"/>
        <w:rPr>
          <w:rFonts w:ascii="Symbol" w:hAnsi="Symbol"/>
        </w:rPr>
      </w:pPr>
      <w:r>
        <w:t>The right to provide the Investigator(s)/Decision-maker(s) with a list of questions that, if deemed</w:t>
      </w:r>
      <w:r>
        <w:rPr>
          <w:spacing w:val="-4"/>
        </w:rPr>
        <w:t xml:space="preserve"> </w:t>
      </w:r>
      <w:r>
        <w:t>relevant</w:t>
      </w:r>
      <w:r>
        <w:rPr>
          <w:spacing w:val="-4"/>
        </w:rPr>
        <w:t xml:space="preserve"> </w:t>
      </w:r>
      <w:r>
        <w:t>by</w:t>
      </w:r>
      <w:r>
        <w:rPr>
          <w:spacing w:val="-4"/>
        </w:rPr>
        <w:t xml:space="preserve"> </w:t>
      </w:r>
      <w:r>
        <w:t>the</w:t>
      </w:r>
      <w:r>
        <w:rPr>
          <w:spacing w:val="-4"/>
        </w:rPr>
        <w:t xml:space="preserve"> </w:t>
      </w:r>
      <w:r>
        <w:t>Investigator(s)/Decision-maker(s),</w:t>
      </w:r>
      <w:r>
        <w:rPr>
          <w:spacing w:val="-4"/>
        </w:rPr>
        <w:t xml:space="preserve"> </w:t>
      </w:r>
      <w:r>
        <w:t>may</w:t>
      </w:r>
      <w:r>
        <w:rPr>
          <w:spacing w:val="-4"/>
        </w:rPr>
        <w:t xml:space="preserve"> </w:t>
      </w:r>
      <w:r>
        <w:t>be</w:t>
      </w:r>
      <w:r>
        <w:rPr>
          <w:spacing w:val="-4"/>
        </w:rPr>
        <w:t xml:space="preserve"> </w:t>
      </w:r>
      <w:r>
        <w:t>asked</w:t>
      </w:r>
      <w:r>
        <w:rPr>
          <w:spacing w:val="-4"/>
        </w:rPr>
        <w:t xml:space="preserve"> </w:t>
      </w:r>
      <w:r>
        <w:t>of</w:t>
      </w:r>
      <w:r>
        <w:rPr>
          <w:spacing w:val="-4"/>
        </w:rPr>
        <w:t xml:space="preserve"> </w:t>
      </w:r>
      <w:r>
        <w:t>any</w:t>
      </w:r>
      <w:r>
        <w:rPr>
          <w:spacing w:val="-4"/>
        </w:rPr>
        <w:t xml:space="preserve"> </w:t>
      </w:r>
      <w:r>
        <w:t>party</w:t>
      </w:r>
      <w:r>
        <w:rPr>
          <w:spacing w:val="-4"/>
        </w:rPr>
        <w:t xml:space="preserve"> </w:t>
      </w:r>
      <w:r>
        <w:t xml:space="preserve">or </w:t>
      </w:r>
      <w:r>
        <w:rPr>
          <w:spacing w:val="-2"/>
        </w:rPr>
        <w:t>witness.</w:t>
      </w:r>
    </w:p>
    <w:p w14:paraId="7A7B63C8" w14:textId="77777777" w:rsidR="0041062F" w:rsidRDefault="0041062F">
      <w:pPr>
        <w:pStyle w:val="BodyText"/>
        <w:spacing w:before="14"/>
        <w:ind w:left="0" w:firstLine="0"/>
      </w:pPr>
    </w:p>
    <w:p w14:paraId="6AAFE464" w14:textId="77777777" w:rsidR="0041062F" w:rsidRDefault="0041062F" w:rsidP="00A47BC6">
      <w:pPr>
        <w:pStyle w:val="ListParagraph"/>
        <w:widowControl w:val="0"/>
        <w:numPr>
          <w:ilvl w:val="1"/>
          <w:numId w:val="52"/>
        </w:numPr>
        <w:tabs>
          <w:tab w:val="left" w:pos="837"/>
        </w:tabs>
        <w:autoSpaceDE w:val="0"/>
        <w:autoSpaceDN w:val="0"/>
        <w:spacing w:line="230" w:lineRule="auto"/>
        <w:ind w:right="229"/>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have</w:t>
      </w:r>
      <w:r>
        <w:rPr>
          <w:spacing w:val="-3"/>
        </w:rPr>
        <w:t xml:space="preserve"> </w:t>
      </w:r>
      <w:r>
        <w:t>inadmissible</w:t>
      </w:r>
      <w:r>
        <w:rPr>
          <w:spacing w:val="-3"/>
        </w:rPr>
        <w:t xml:space="preserve"> </w:t>
      </w:r>
      <w:r>
        <w:t>sexual</w:t>
      </w:r>
      <w:r>
        <w:rPr>
          <w:spacing w:val="-3"/>
        </w:rPr>
        <w:t xml:space="preserve"> </w:t>
      </w:r>
      <w:r>
        <w:t>predisposition/prior</w:t>
      </w:r>
      <w:r>
        <w:rPr>
          <w:spacing w:val="-3"/>
        </w:rPr>
        <w:t xml:space="preserve"> </w:t>
      </w:r>
      <w:r>
        <w:t>sexual</w:t>
      </w:r>
      <w:r>
        <w:rPr>
          <w:spacing w:val="-3"/>
        </w:rPr>
        <w:t xml:space="preserve"> </w:t>
      </w:r>
      <w:r>
        <w:t>history</w:t>
      </w:r>
      <w:r>
        <w:rPr>
          <w:spacing w:val="-3"/>
        </w:rPr>
        <w:t xml:space="preserve"> </w:t>
      </w:r>
      <w:r>
        <w:t>or</w:t>
      </w:r>
      <w:r>
        <w:rPr>
          <w:spacing w:val="-3"/>
        </w:rPr>
        <w:t xml:space="preserve"> </w:t>
      </w:r>
      <w:r>
        <w:t>irrelevant</w:t>
      </w:r>
      <w:r>
        <w:rPr>
          <w:spacing w:val="-3"/>
        </w:rPr>
        <w:t xml:space="preserve"> </w:t>
      </w:r>
      <w:r>
        <w:t>character evidence excluded by the Decision-maker(s).</w:t>
      </w:r>
    </w:p>
    <w:p w14:paraId="78D9D087" w14:textId="77777777" w:rsidR="0041062F" w:rsidRDefault="0041062F">
      <w:pPr>
        <w:pStyle w:val="BodyText"/>
        <w:spacing w:before="9"/>
        <w:ind w:left="0" w:firstLine="0"/>
      </w:pPr>
    </w:p>
    <w:p w14:paraId="5721C314" w14:textId="77777777" w:rsidR="0041062F" w:rsidRDefault="0041062F" w:rsidP="00A47BC6">
      <w:pPr>
        <w:pStyle w:val="ListParagraph"/>
        <w:widowControl w:val="0"/>
        <w:numPr>
          <w:ilvl w:val="1"/>
          <w:numId w:val="52"/>
        </w:numPr>
        <w:tabs>
          <w:tab w:val="left" w:pos="837"/>
        </w:tabs>
        <w:autoSpaceDE w:val="0"/>
        <w:autoSpaceDN w:val="0"/>
        <w:spacing w:line="235" w:lineRule="auto"/>
        <w:ind w:right="509"/>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know</w:t>
      </w:r>
      <w:r>
        <w:rPr>
          <w:spacing w:val="-3"/>
        </w:rPr>
        <w:t xml:space="preserve"> </w:t>
      </w:r>
      <w:r>
        <w:t>the</w:t>
      </w:r>
      <w:r>
        <w:rPr>
          <w:spacing w:val="-3"/>
        </w:rPr>
        <w:t xml:space="preserve"> </w:t>
      </w:r>
      <w:r>
        <w:t>relevant</w:t>
      </w:r>
      <w:r>
        <w:rPr>
          <w:spacing w:val="-3"/>
        </w:rPr>
        <w:t xml:space="preserve"> </w:t>
      </w:r>
      <w:r>
        <w:t>and</w:t>
      </w:r>
      <w:r>
        <w:rPr>
          <w:spacing w:val="-3"/>
        </w:rPr>
        <w:t xml:space="preserve"> </w:t>
      </w:r>
      <w:r>
        <w:t>directly</w:t>
      </w:r>
      <w:r>
        <w:rPr>
          <w:spacing w:val="-3"/>
        </w:rPr>
        <w:t xml:space="preserve"> </w:t>
      </w:r>
      <w:r>
        <w:t>related</w:t>
      </w:r>
      <w:r>
        <w:rPr>
          <w:spacing w:val="-3"/>
        </w:rPr>
        <w:t xml:space="preserve"> </w:t>
      </w:r>
      <w:r>
        <w:t>evidence</w:t>
      </w:r>
      <w:r>
        <w:rPr>
          <w:spacing w:val="-3"/>
        </w:rPr>
        <w:t xml:space="preserve"> </w:t>
      </w:r>
      <w:r>
        <w:t>obtained</w:t>
      </w:r>
      <w:r>
        <w:rPr>
          <w:spacing w:val="-3"/>
        </w:rPr>
        <w:t xml:space="preserve"> </w:t>
      </w:r>
      <w:r>
        <w:t>and</w:t>
      </w:r>
      <w:r>
        <w:rPr>
          <w:spacing w:val="-3"/>
        </w:rPr>
        <w:t xml:space="preserve"> </w:t>
      </w:r>
      <w:r>
        <w:t>to</w:t>
      </w:r>
      <w:r>
        <w:rPr>
          <w:spacing w:val="-3"/>
        </w:rPr>
        <w:t xml:space="preserve"> </w:t>
      </w:r>
      <w:r>
        <w:t>respond</w:t>
      </w:r>
      <w:r>
        <w:rPr>
          <w:spacing w:val="-3"/>
        </w:rPr>
        <w:t xml:space="preserve"> </w:t>
      </w:r>
      <w:r>
        <w:t>to</w:t>
      </w:r>
      <w:r>
        <w:rPr>
          <w:spacing w:val="-3"/>
        </w:rPr>
        <w:t xml:space="preserve"> </w:t>
      </w:r>
      <w:r>
        <w:t xml:space="preserve">that </w:t>
      </w:r>
      <w:r>
        <w:rPr>
          <w:spacing w:val="-2"/>
        </w:rPr>
        <w:t>evidence.</w:t>
      </w:r>
    </w:p>
    <w:p w14:paraId="4545AFCE" w14:textId="77777777" w:rsidR="0041062F" w:rsidRDefault="0041062F">
      <w:pPr>
        <w:pStyle w:val="BodyText"/>
        <w:spacing w:before="3"/>
        <w:ind w:left="0" w:firstLine="0"/>
      </w:pPr>
    </w:p>
    <w:p w14:paraId="1D764E00" w14:textId="77777777" w:rsidR="0041062F" w:rsidRDefault="0041062F" w:rsidP="00A47BC6">
      <w:pPr>
        <w:pStyle w:val="ListParagraph"/>
        <w:widowControl w:val="0"/>
        <w:numPr>
          <w:ilvl w:val="1"/>
          <w:numId w:val="52"/>
        </w:numPr>
        <w:tabs>
          <w:tab w:val="left" w:pos="837"/>
        </w:tabs>
        <w:autoSpaceDE w:val="0"/>
        <w:autoSpaceDN w:val="0"/>
        <w:spacing w:line="235" w:lineRule="auto"/>
        <w:ind w:right="559"/>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a</w:t>
      </w:r>
      <w:r>
        <w:rPr>
          <w:spacing w:val="-3"/>
        </w:rPr>
        <w:t xml:space="preserve"> </w:t>
      </w:r>
      <w:r>
        <w:t>fair</w:t>
      </w:r>
      <w:r>
        <w:rPr>
          <w:spacing w:val="-3"/>
        </w:rPr>
        <w:t xml:space="preserve"> </w:t>
      </w:r>
      <w:r>
        <w:t>opportunity</w:t>
      </w:r>
      <w:r>
        <w:rPr>
          <w:spacing w:val="-3"/>
        </w:rPr>
        <w:t xml:space="preserve"> </w:t>
      </w:r>
      <w:r>
        <w:t>to</w:t>
      </w:r>
      <w:r>
        <w:rPr>
          <w:spacing w:val="-3"/>
        </w:rPr>
        <w:t xml:space="preserve"> </w:t>
      </w:r>
      <w:r>
        <w:t>provide</w:t>
      </w:r>
      <w:r>
        <w:rPr>
          <w:spacing w:val="-3"/>
        </w:rPr>
        <w:t xml:space="preserve"> </w:t>
      </w:r>
      <w:r>
        <w:t>the</w:t>
      </w:r>
      <w:r>
        <w:rPr>
          <w:spacing w:val="-3"/>
        </w:rPr>
        <w:t xml:space="preserve"> </w:t>
      </w:r>
      <w:r>
        <w:t>Investigator(s)</w:t>
      </w:r>
      <w:r>
        <w:rPr>
          <w:spacing w:val="-3"/>
        </w:rPr>
        <w:t xml:space="preserve"> </w:t>
      </w:r>
      <w:r>
        <w:t>with</w:t>
      </w:r>
      <w:r>
        <w:rPr>
          <w:spacing w:val="-3"/>
        </w:rPr>
        <w:t xml:space="preserve"> </w:t>
      </w:r>
      <w:r>
        <w:t>their</w:t>
      </w:r>
      <w:r>
        <w:rPr>
          <w:spacing w:val="-3"/>
        </w:rPr>
        <w:t xml:space="preserve"> </w:t>
      </w:r>
      <w:r>
        <w:t>account</w:t>
      </w:r>
      <w:r>
        <w:rPr>
          <w:spacing w:val="-3"/>
        </w:rPr>
        <w:t xml:space="preserve"> </w:t>
      </w:r>
      <w:r>
        <w:t>of</w:t>
      </w:r>
      <w:r>
        <w:rPr>
          <w:spacing w:val="-3"/>
        </w:rPr>
        <w:t xml:space="preserve"> </w:t>
      </w:r>
      <w:r>
        <w:t>the</w:t>
      </w:r>
      <w:r>
        <w:rPr>
          <w:spacing w:val="-3"/>
        </w:rPr>
        <w:t xml:space="preserve"> </w:t>
      </w:r>
      <w:r>
        <w:t>alleged misconduct and have that account be on the record.</w:t>
      </w:r>
    </w:p>
    <w:p w14:paraId="5E9B1982" w14:textId="77777777" w:rsidR="0041062F" w:rsidRDefault="0041062F">
      <w:pPr>
        <w:pStyle w:val="BodyText"/>
        <w:spacing w:before="7"/>
        <w:ind w:left="0" w:firstLine="0"/>
      </w:pPr>
    </w:p>
    <w:p w14:paraId="7F2E8350" w14:textId="77777777" w:rsidR="0041062F" w:rsidRDefault="0041062F" w:rsidP="00A47BC6">
      <w:pPr>
        <w:pStyle w:val="ListParagraph"/>
        <w:widowControl w:val="0"/>
        <w:numPr>
          <w:ilvl w:val="1"/>
          <w:numId w:val="52"/>
        </w:numPr>
        <w:tabs>
          <w:tab w:val="left" w:pos="837"/>
        </w:tabs>
        <w:autoSpaceDE w:val="0"/>
        <w:autoSpaceDN w:val="0"/>
        <w:spacing w:before="1" w:line="235" w:lineRule="auto"/>
        <w:ind w:right="465"/>
        <w:contextualSpacing w:val="0"/>
        <w:rPr>
          <w:rFonts w:ascii="Symbol" w:hAnsi="Symbol"/>
        </w:rPr>
      </w:pPr>
      <w:r>
        <w:t>The right to receive a copy of all relevant and directly related evidence obtained during the investigation,</w:t>
      </w:r>
      <w:r>
        <w:rPr>
          <w:spacing w:val="-4"/>
        </w:rPr>
        <w:t xml:space="preserve"> </w:t>
      </w:r>
      <w:r>
        <w:t>subject</w:t>
      </w:r>
      <w:r>
        <w:rPr>
          <w:spacing w:val="-4"/>
        </w:rPr>
        <w:t xml:space="preserve"> </w:t>
      </w:r>
      <w:r>
        <w:t>to</w:t>
      </w:r>
      <w:r>
        <w:rPr>
          <w:spacing w:val="-4"/>
        </w:rPr>
        <w:t xml:space="preserve"> </w:t>
      </w:r>
      <w:r>
        <w:t>privacy</w:t>
      </w:r>
      <w:r>
        <w:rPr>
          <w:spacing w:val="-4"/>
        </w:rPr>
        <w:t xml:space="preserve"> </w:t>
      </w:r>
      <w:r>
        <w:t>limitations</w:t>
      </w:r>
      <w:r>
        <w:rPr>
          <w:spacing w:val="-4"/>
        </w:rPr>
        <w:t xml:space="preserve"> </w:t>
      </w:r>
      <w:r>
        <w:t>imposed</w:t>
      </w:r>
      <w:r>
        <w:rPr>
          <w:spacing w:val="-4"/>
        </w:rPr>
        <w:t xml:space="preserve"> </w:t>
      </w:r>
      <w:r>
        <w:t>by</w:t>
      </w:r>
      <w:r>
        <w:rPr>
          <w:spacing w:val="-4"/>
        </w:rPr>
        <w:t xml:space="preserve"> </w:t>
      </w:r>
      <w:r>
        <w:t>state</w:t>
      </w:r>
      <w:r>
        <w:rPr>
          <w:spacing w:val="-4"/>
        </w:rPr>
        <w:t xml:space="preserve"> </w:t>
      </w:r>
      <w:r>
        <w:t>and</w:t>
      </w:r>
      <w:r>
        <w:rPr>
          <w:spacing w:val="-4"/>
        </w:rPr>
        <w:t xml:space="preserve"> </w:t>
      </w:r>
      <w:r>
        <w:t>federal</w:t>
      </w:r>
      <w:r>
        <w:rPr>
          <w:spacing w:val="-4"/>
        </w:rPr>
        <w:t xml:space="preserve"> </w:t>
      </w:r>
      <w:r>
        <w:t>law,</w:t>
      </w:r>
      <w:r>
        <w:rPr>
          <w:spacing w:val="-4"/>
        </w:rPr>
        <w:t xml:space="preserve"> </w:t>
      </w:r>
      <w:r>
        <w:t>and</w:t>
      </w:r>
      <w:r>
        <w:rPr>
          <w:spacing w:val="-4"/>
        </w:rPr>
        <w:t xml:space="preserve"> </w:t>
      </w:r>
      <w:r>
        <w:t>a</w:t>
      </w:r>
      <w:r>
        <w:rPr>
          <w:spacing w:val="-4"/>
        </w:rPr>
        <w:t xml:space="preserve"> </w:t>
      </w:r>
      <w:r>
        <w:t>ten</w:t>
      </w:r>
      <w:r>
        <w:rPr>
          <w:spacing w:val="-4"/>
        </w:rPr>
        <w:t xml:space="preserve"> </w:t>
      </w:r>
      <w:r>
        <w:t>(10)- business-day period to review and comment on the evidence.</w:t>
      </w:r>
    </w:p>
    <w:p w14:paraId="36709444" w14:textId="77777777" w:rsidR="0041062F" w:rsidRDefault="0041062F">
      <w:pPr>
        <w:pStyle w:val="BodyText"/>
        <w:spacing w:before="9"/>
        <w:ind w:left="0" w:firstLine="0"/>
      </w:pPr>
    </w:p>
    <w:p w14:paraId="17F4C674" w14:textId="77777777" w:rsidR="0041062F" w:rsidRDefault="0041062F" w:rsidP="00A47BC6">
      <w:pPr>
        <w:pStyle w:val="ListParagraph"/>
        <w:widowControl w:val="0"/>
        <w:numPr>
          <w:ilvl w:val="1"/>
          <w:numId w:val="52"/>
        </w:numPr>
        <w:tabs>
          <w:tab w:val="left" w:pos="837"/>
        </w:tabs>
        <w:autoSpaceDE w:val="0"/>
        <w:autoSpaceDN w:val="0"/>
        <w:spacing w:line="235" w:lineRule="auto"/>
        <w:ind w:right="391"/>
        <w:contextualSpacing w:val="0"/>
        <w:rPr>
          <w:rFonts w:ascii="Symbol" w:hAnsi="Symbol"/>
        </w:rPr>
      </w:pPr>
      <w:r>
        <w:t>The</w:t>
      </w:r>
      <w:r>
        <w:rPr>
          <w:spacing w:val="-4"/>
        </w:rPr>
        <w:t xml:space="preserve"> </w:t>
      </w:r>
      <w:r>
        <w:t>right</w:t>
      </w:r>
      <w:r>
        <w:rPr>
          <w:spacing w:val="-4"/>
        </w:rPr>
        <w:t xml:space="preserve"> </w:t>
      </w:r>
      <w:r>
        <w:t>to</w:t>
      </w:r>
      <w:r>
        <w:rPr>
          <w:spacing w:val="-4"/>
        </w:rPr>
        <w:t xml:space="preserve"> </w:t>
      </w:r>
      <w:r>
        <w:t>receive</w:t>
      </w:r>
      <w:r>
        <w:rPr>
          <w:spacing w:val="-4"/>
        </w:rPr>
        <w:t xml:space="preserve"> </w:t>
      </w:r>
      <w:r>
        <w:t>a</w:t>
      </w:r>
      <w:r>
        <w:rPr>
          <w:spacing w:val="-4"/>
        </w:rPr>
        <w:t xml:space="preserve"> </w:t>
      </w:r>
      <w:r>
        <w:t>copy</w:t>
      </w:r>
      <w:r>
        <w:rPr>
          <w:spacing w:val="-4"/>
        </w:rPr>
        <w:t xml:space="preserve"> </w:t>
      </w:r>
      <w:r>
        <w:t>of</w:t>
      </w:r>
      <w:r>
        <w:rPr>
          <w:spacing w:val="-4"/>
        </w:rPr>
        <w:t xml:space="preserve"> </w:t>
      </w:r>
      <w:r>
        <w:t>the</w:t>
      </w:r>
      <w:r>
        <w:rPr>
          <w:spacing w:val="-4"/>
        </w:rPr>
        <w:t xml:space="preserve"> </w:t>
      </w:r>
      <w:r>
        <w:t>final</w:t>
      </w:r>
      <w:r>
        <w:rPr>
          <w:spacing w:val="-4"/>
        </w:rPr>
        <w:t xml:space="preserve"> </w:t>
      </w:r>
      <w:r>
        <w:t>investigation</w:t>
      </w:r>
      <w:r>
        <w:rPr>
          <w:spacing w:val="-4"/>
        </w:rPr>
        <w:t xml:space="preserve"> </w:t>
      </w:r>
      <w:r>
        <w:t>report,</w:t>
      </w:r>
      <w:r>
        <w:rPr>
          <w:spacing w:val="-4"/>
        </w:rPr>
        <w:t xml:space="preserve"> </w:t>
      </w:r>
      <w:r>
        <w:t>including</w:t>
      </w:r>
      <w:r>
        <w:rPr>
          <w:spacing w:val="-4"/>
        </w:rPr>
        <w:t xml:space="preserve"> </w:t>
      </w:r>
      <w:r>
        <w:t>all</w:t>
      </w:r>
      <w:r>
        <w:rPr>
          <w:spacing w:val="-4"/>
        </w:rPr>
        <w:t xml:space="preserve"> </w:t>
      </w:r>
      <w:r>
        <w:t>factual,</w:t>
      </w:r>
      <w:r>
        <w:rPr>
          <w:spacing w:val="-4"/>
        </w:rPr>
        <w:t xml:space="preserve"> </w:t>
      </w:r>
      <w:r>
        <w:t>policy,</w:t>
      </w:r>
      <w:r>
        <w:rPr>
          <w:spacing w:val="-4"/>
        </w:rPr>
        <w:t xml:space="preserve"> </w:t>
      </w:r>
      <w:r>
        <w:t>and/or credibility analyses performed, and to have at least ten (10) business days to review and comment on the report prior to the hearing.</w:t>
      </w:r>
    </w:p>
    <w:p w14:paraId="246E0A23" w14:textId="77777777" w:rsidR="0041062F" w:rsidRDefault="0041062F">
      <w:pPr>
        <w:pStyle w:val="BodyText"/>
        <w:spacing w:before="9"/>
        <w:ind w:left="0" w:firstLine="0"/>
      </w:pPr>
    </w:p>
    <w:p w14:paraId="2C87AAD2" w14:textId="77777777" w:rsidR="0041062F" w:rsidRDefault="0041062F" w:rsidP="00A47BC6">
      <w:pPr>
        <w:pStyle w:val="ListParagraph"/>
        <w:widowControl w:val="0"/>
        <w:numPr>
          <w:ilvl w:val="1"/>
          <w:numId w:val="52"/>
        </w:numPr>
        <w:tabs>
          <w:tab w:val="left" w:pos="837"/>
        </w:tabs>
        <w:autoSpaceDE w:val="0"/>
        <w:autoSpaceDN w:val="0"/>
        <w:spacing w:before="1" w:line="235" w:lineRule="auto"/>
        <w:ind w:right="257"/>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be</w:t>
      </w:r>
      <w:r>
        <w:rPr>
          <w:spacing w:val="-3"/>
        </w:rPr>
        <w:t xml:space="preserve"> </w:t>
      </w:r>
      <w:r>
        <w:t>informed</w:t>
      </w:r>
      <w:r>
        <w:rPr>
          <w:spacing w:val="-3"/>
        </w:rPr>
        <w:t xml:space="preserve"> </w:t>
      </w:r>
      <w:r>
        <w:t>of</w:t>
      </w:r>
      <w:r>
        <w:rPr>
          <w:spacing w:val="-3"/>
        </w:rPr>
        <w:t xml:space="preserve"> </w:t>
      </w:r>
      <w:r>
        <w:t>the</w:t>
      </w:r>
      <w:r>
        <w:rPr>
          <w:spacing w:val="-3"/>
        </w:rPr>
        <w:t xml:space="preserve"> </w:t>
      </w:r>
      <w:r>
        <w:t>names</w:t>
      </w:r>
      <w:r>
        <w:rPr>
          <w:spacing w:val="-3"/>
        </w:rPr>
        <w:t xml:space="preserve"> </w:t>
      </w:r>
      <w:r>
        <w:t>of</w:t>
      </w:r>
      <w:r>
        <w:rPr>
          <w:spacing w:val="-3"/>
        </w:rPr>
        <w:t xml:space="preserve"> </w:t>
      </w:r>
      <w:r>
        <w:t>all</w:t>
      </w:r>
      <w:r>
        <w:rPr>
          <w:spacing w:val="-3"/>
        </w:rPr>
        <w:t xml:space="preserve"> </w:t>
      </w:r>
      <w:r>
        <w:t>witnesses</w:t>
      </w:r>
      <w:r>
        <w:rPr>
          <w:spacing w:val="-3"/>
        </w:rPr>
        <w:t xml:space="preserve"> </w:t>
      </w:r>
      <w:r>
        <w:t>whose</w:t>
      </w:r>
      <w:r>
        <w:rPr>
          <w:spacing w:val="-3"/>
        </w:rPr>
        <w:t xml:space="preserve"> </w:t>
      </w:r>
      <w:r>
        <w:t>information</w:t>
      </w:r>
      <w:r>
        <w:rPr>
          <w:spacing w:val="-3"/>
        </w:rPr>
        <w:t xml:space="preserve"> </w:t>
      </w:r>
      <w:r>
        <w:t>will</w:t>
      </w:r>
      <w:r>
        <w:rPr>
          <w:spacing w:val="-4"/>
        </w:rPr>
        <w:t xml:space="preserve"> </w:t>
      </w:r>
      <w:r>
        <w:t>be</w:t>
      </w:r>
      <w:r>
        <w:rPr>
          <w:spacing w:val="-3"/>
        </w:rPr>
        <w:t xml:space="preserve"> </w:t>
      </w:r>
      <w:r>
        <w:t>used</w:t>
      </w:r>
      <w:r>
        <w:rPr>
          <w:spacing w:val="-3"/>
        </w:rPr>
        <w:t xml:space="preserve"> </w:t>
      </w:r>
      <w:r>
        <w:t>to</w:t>
      </w:r>
      <w:r>
        <w:rPr>
          <w:spacing w:val="-3"/>
        </w:rPr>
        <w:t xml:space="preserve"> </w:t>
      </w:r>
      <w:r>
        <w:t>make a finding, in advance of that finding, when relevant.</w:t>
      </w:r>
    </w:p>
    <w:p w14:paraId="6BB1066A" w14:textId="77777777" w:rsidR="0041062F" w:rsidRDefault="0041062F" w:rsidP="00A47BC6">
      <w:pPr>
        <w:pStyle w:val="ListParagraph"/>
        <w:widowControl w:val="0"/>
        <w:numPr>
          <w:ilvl w:val="1"/>
          <w:numId w:val="52"/>
        </w:numPr>
        <w:tabs>
          <w:tab w:val="left" w:pos="837"/>
        </w:tabs>
        <w:autoSpaceDE w:val="0"/>
        <w:autoSpaceDN w:val="0"/>
        <w:spacing w:before="251"/>
        <w:contextualSpacing w:val="0"/>
        <w:rPr>
          <w:rFonts w:ascii="Symbol" w:hAnsi="Symbol"/>
        </w:rPr>
      </w:pPr>
      <w:r>
        <w:t>The</w:t>
      </w:r>
      <w:r>
        <w:rPr>
          <w:spacing w:val="-7"/>
        </w:rPr>
        <w:t xml:space="preserve"> </w:t>
      </w:r>
      <w:r>
        <w:t>right</w:t>
      </w:r>
      <w:r>
        <w:rPr>
          <w:spacing w:val="-5"/>
        </w:rPr>
        <w:t xml:space="preserve"> </w:t>
      </w:r>
      <w:r>
        <w:t>to</w:t>
      </w:r>
      <w:r>
        <w:rPr>
          <w:spacing w:val="-5"/>
        </w:rPr>
        <w:t xml:space="preserve"> </w:t>
      </w:r>
      <w:r>
        <w:t>regular</w:t>
      </w:r>
      <w:r>
        <w:rPr>
          <w:spacing w:val="-5"/>
        </w:rPr>
        <w:t xml:space="preserve"> </w:t>
      </w:r>
      <w:r>
        <w:t>updates</w:t>
      </w:r>
      <w:r>
        <w:rPr>
          <w:spacing w:val="-5"/>
        </w:rPr>
        <w:t xml:space="preserve"> </w:t>
      </w:r>
      <w:r>
        <w:t>on</w:t>
      </w:r>
      <w:r>
        <w:rPr>
          <w:spacing w:val="-5"/>
        </w:rPr>
        <w:t xml:space="preserve"> </w:t>
      </w:r>
      <w:r>
        <w:t>the</w:t>
      </w:r>
      <w:r>
        <w:rPr>
          <w:spacing w:val="-5"/>
        </w:rPr>
        <w:t xml:space="preserve"> </w:t>
      </w:r>
      <w:r>
        <w:t>status</w:t>
      </w:r>
      <w:r>
        <w:rPr>
          <w:spacing w:val="-5"/>
        </w:rPr>
        <w:t xml:space="preserve"> </w:t>
      </w:r>
      <w:r>
        <w:t>of</w:t>
      </w:r>
      <w:r>
        <w:rPr>
          <w:spacing w:val="-5"/>
        </w:rPr>
        <w:t xml:space="preserve"> </w:t>
      </w:r>
      <w:r>
        <w:t>the</w:t>
      </w:r>
      <w:r>
        <w:rPr>
          <w:spacing w:val="-5"/>
        </w:rPr>
        <w:t xml:space="preserve"> </w:t>
      </w:r>
      <w:r>
        <w:t>investigation</w:t>
      </w:r>
      <w:r>
        <w:rPr>
          <w:spacing w:val="-5"/>
        </w:rPr>
        <w:t xml:space="preserve"> </w:t>
      </w:r>
      <w:r>
        <w:t>and/or</w:t>
      </w:r>
      <w:r>
        <w:rPr>
          <w:spacing w:val="-4"/>
        </w:rPr>
        <w:t xml:space="preserve"> </w:t>
      </w:r>
      <w:r>
        <w:rPr>
          <w:spacing w:val="-2"/>
        </w:rPr>
        <w:t>resolution.</w:t>
      </w:r>
    </w:p>
    <w:p w14:paraId="014FFF55" w14:textId="77777777" w:rsidR="0041062F" w:rsidRDefault="0041062F">
      <w:pPr>
        <w:pStyle w:val="BodyText"/>
        <w:ind w:left="0" w:firstLine="0"/>
      </w:pPr>
    </w:p>
    <w:p w14:paraId="750305DD" w14:textId="77777777" w:rsidR="0041062F" w:rsidRDefault="0041062F" w:rsidP="00A47BC6">
      <w:pPr>
        <w:pStyle w:val="ListParagraph"/>
        <w:widowControl w:val="0"/>
        <w:numPr>
          <w:ilvl w:val="1"/>
          <w:numId w:val="52"/>
        </w:numPr>
        <w:tabs>
          <w:tab w:val="left" w:pos="837"/>
        </w:tabs>
        <w:autoSpaceDE w:val="0"/>
        <w:autoSpaceDN w:val="0"/>
        <w:spacing w:line="235" w:lineRule="auto"/>
        <w:ind w:right="852"/>
        <w:contextualSpacing w:val="0"/>
        <w:rPr>
          <w:rFonts w:ascii="Symbol" w:hAnsi="Symbol"/>
        </w:rPr>
      </w:pPr>
      <w:r>
        <w:t>The</w:t>
      </w:r>
      <w:r>
        <w:rPr>
          <w:spacing w:val="-4"/>
        </w:rPr>
        <w:t xml:space="preserve"> </w:t>
      </w:r>
      <w:r>
        <w:t>right</w:t>
      </w:r>
      <w:r>
        <w:rPr>
          <w:spacing w:val="-4"/>
        </w:rPr>
        <w:t xml:space="preserve"> </w:t>
      </w:r>
      <w:r>
        <w:t>to</w:t>
      </w:r>
      <w:r>
        <w:rPr>
          <w:spacing w:val="-4"/>
        </w:rPr>
        <w:t xml:space="preserve"> </w:t>
      </w:r>
      <w:r>
        <w:t>have</w:t>
      </w:r>
      <w:r>
        <w:rPr>
          <w:spacing w:val="-4"/>
        </w:rPr>
        <w:t xml:space="preserve"> </w:t>
      </w:r>
      <w:r>
        <w:t>reports</w:t>
      </w:r>
      <w:r>
        <w:rPr>
          <w:spacing w:val="-4"/>
        </w:rPr>
        <w:t xml:space="preserve"> </w:t>
      </w:r>
      <w:r>
        <w:t>of</w:t>
      </w:r>
      <w:r>
        <w:rPr>
          <w:spacing w:val="-4"/>
        </w:rPr>
        <w:t xml:space="preserve"> </w:t>
      </w:r>
      <w:r>
        <w:t>alleged</w:t>
      </w:r>
      <w:r>
        <w:rPr>
          <w:spacing w:val="-4"/>
        </w:rPr>
        <w:t xml:space="preserve"> </w:t>
      </w:r>
      <w:r>
        <w:t>Policy</w:t>
      </w:r>
      <w:r>
        <w:rPr>
          <w:spacing w:val="-4"/>
        </w:rPr>
        <w:t xml:space="preserve"> </w:t>
      </w:r>
      <w:r>
        <w:t>violations</w:t>
      </w:r>
      <w:r>
        <w:rPr>
          <w:spacing w:val="-4"/>
        </w:rPr>
        <w:t xml:space="preserve"> </w:t>
      </w:r>
      <w:r>
        <w:t>addressed</w:t>
      </w:r>
      <w:r>
        <w:rPr>
          <w:spacing w:val="-4"/>
        </w:rPr>
        <w:t xml:space="preserve"> </w:t>
      </w:r>
      <w:r>
        <w:t>by</w:t>
      </w:r>
      <w:r>
        <w:rPr>
          <w:spacing w:val="-4"/>
        </w:rPr>
        <w:t xml:space="preserve"> </w:t>
      </w:r>
      <w:r>
        <w:t>Investigators,</w:t>
      </w:r>
      <w:r>
        <w:rPr>
          <w:spacing w:val="-7"/>
        </w:rPr>
        <w:t xml:space="preserve"> </w:t>
      </w:r>
      <w:r>
        <w:t>Title</w:t>
      </w:r>
      <w:r>
        <w:rPr>
          <w:spacing w:val="-4"/>
        </w:rPr>
        <w:t xml:space="preserve"> </w:t>
      </w:r>
      <w:r>
        <w:t>IX Coordinators, and Decision-maker(s) who have received relevant annual training.</w:t>
      </w:r>
    </w:p>
    <w:p w14:paraId="1004F303" w14:textId="77777777" w:rsidR="0041062F" w:rsidRDefault="0041062F">
      <w:pPr>
        <w:pStyle w:val="BodyText"/>
        <w:spacing w:before="3"/>
        <w:ind w:left="0" w:firstLine="0"/>
      </w:pPr>
    </w:p>
    <w:p w14:paraId="28EB858B" w14:textId="77777777" w:rsidR="0041062F" w:rsidRDefault="0041062F" w:rsidP="00A47BC6">
      <w:pPr>
        <w:pStyle w:val="ListParagraph"/>
        <w:widowControl w:val="0"/>
        <w:numPr>
          <w:ilvl w:val="1"/>
          <w:numId w:val="52"/>
        </w:numPr>
        <w:tabs>
          <w:tab w:val="left" w:pos="837"/>
        </w:tabs>
        <w:autoSpaceDE w:val="0"/>
        <w:autoSpaceDN w:val="0"/>
        <w:contextualSpacing w:val="0"/>
        <w:rPr>
          <w:rFonts w:ascii="Symbol" w:hAnsi="Symbol"/>
        </w:rPr>
      </w:pPr>
      <w:r>
        <w:t>The</w:t>
      </w:r>
      <w:r>
        <w:rPr>
          <w:spacing w:val="-8"/>
        </w:rPr>
        <w:t xml:space="preserve"> </w:t>
      </w:r>
      <w:r>
        <w:t>right</w:t>
      </w:r>
      <w:r>
        <w:rPr>
          <w:spacing w:val="-7"/>
        </w:rPr>
        <w:t xml:space="preserve"> </w:t>
      </w:r>
      <w:r>
        <w:t>to</w:t>
      </w:r>
      <w:r>
        <w:rPr>
          <w:spacing w:val="-8"/>
        </w:rPr>
        <w:t xml:space="preserve"> </w:t>
      </w:r>
      <w:r>
        <w:t>preservation</w:t>
      </w:r>
      <w:r>
        <w:rPr>
          <w:spacing w:val="-7"/>
        </w:rPr>
        <w:t xml:space="preserve"> </w:t>
      </w:r>
      <w:r>
        <w:t>of</w:t>
      </w:r>
      <w:r>
        <w:rPr>
          <w:spacing w:val="-8"/>
        </w:rPr>
        <w:t xml:space="preserve"> </w:t>
      </w:r>
      <w:r>
        <w:t>confidentiality/privacy,</w:t>
      </w:r>
      <w:r>
        <w:rPr>
          <w:spacing w:val="-7"/>
        </w:rPr>
        <w:t xml:space="preserve"> </w:t>
      </w:r>
      <w:r>
        <w:t>to</w:t>
      </w:r>
      <w:r>
        <w:rPr>
          <w:spacing w:val="-8"/>
        </w:rPr>
        <w:t xml:space="preserve"> </w:t>
      </w:r>
      <w:r>
        <w:t>the</w:t>
      </w:r>
      <w:r>
        <w:rPr>
          <w:spacing w:val="-7"/>
        </w:rPr>
        <w:t xml:space="preserve"> </w:t>
      </w:r>
      <w:r>
        <w:t>extent</w:t>
      </w:r>
      <w:r>
        <w:rPr>
          <w:spacing w:val="-8"/>
        </w:rPr>
        <w:t xml:space="preserve"> </w:t>
      </w:r>
      <w:r>
        <w:t>possible</w:t>
      </w:r>
      <w:r>
        <w:rPr>
          <w:spacing w:val="-7"/>
        </w:rPr>
        <w:t xml:space="preserve"> </w:t>
      </w:r>
      <w:r>
        <w:t>and</w:t>
      </w:r>
      <w:r>
        <w:rPr>
          <w:spacing w:val="-8"/>
        </w:rPr>
        <w:t xml:space="preserve"> </w:t>
      </w:r>
      <w:r>
        <w:t>permitted</w:t>
      </w:r>
      <w:r>
        <w:rPr>
          <w:spacing w:val="-7"/>
        </w:rPr>
        <w:t xml:space="preserve"> </w:t>
      </w:r>
      <w:r>
        <w:t>by</w:t>
      </w:r>
      <w:r>
        <w:rPr>
          <w:spacing w:val="-7"/>
        </w:rPr>
        <w:t xml:space="preserve"> </w:t>
      </w:r>
      <w:r>
        <w:rPr>
          <w:spacing w:val="-4"/>
        </w:rPr>
        <w:t>law.</w:t>
      </w:r>
    </w:p>
    <w:p w14:paraId="6E6EFBF6" w14:textId="77777777" w:rsidR="0041062F" w:rsidRDefault="0041062F" w:rsidP="00A47BC6">
      <w:pPr>
        <w:pStyle w:val="ListParagraph"/>
        <w:widowControl w:val="0"/>
        <w:numPr>
          <w:ilvl w:val="1"/>
          <w:numId w:val="52"/>
        </w:numPr>
        <w:tabs>
          <w:tab w:val="left" w:pos="837"/>
        </w:tabs>
        <w:autoSpaceDE w:val="0"/>
        <w:autoSpaceDN w:val="0"/>
        <w:spacing w:before="243"/>
        <w:contextualSpacing w:val="0"/>
        <w:rPr>
          <w:rFonts w:ascii="Symbol" w:hAnsi="Symbol"/>
        </w:rPr>
      </w:pPr>
      <w:r>
        <w:t>The</w:t>
      </w:r>
      <w:r>
        <w:rPr>
          <w:spacing w:val="-8"/>
        </w:rPr>
        <w:t xml:space="preserve"> </w:t>
      </w:r>
      <w:r>
        <w:t>right</w:t>
      </w:r>
      <w:r>
        <w:rPr>
          <w:spacing w:val="-5"/>
        </w:rPr>
        <w:t xml:space="preserve"> </w:t>
      </w:r>
      <w:r>
        <w:t>to</w:t>
      </w:r>
      <w:r>
        <w:rPr>
          <w:spacing w:val="-5"/>
        </w:rPr>
        <w:t xml:space="preserve"> </w:t>
      </w:r>
      <w:r>
        <w:t>meetings,</w:t>
      </w:r>
      <w:r>
        <w:rPr>
          <w:spacing w:val="-5"/>
        </w:rPr>
        <w:t xml:space="preserve"> </w:t>
      </w:r>
      <w:r>
        <w:t>interviews,</w:t>
      </w:r>
      <w:r>
        <w:rPr>
          <w:spacing w:val="-5"/>
        </w:rPr>
        <w:t xml:space="preserve"> </w:t>
      </w:r>
      <w:r>
        <w:t>and/or</w:t>
      </w:r>
      <w:r>
        <w:rPr>
          <w:spacing w:val="-5"/>
        </w:rPr>
        <w:t xml:space="preserve"> </w:t>
      </w:r>
      <w:r>
        <w:t>hearings</w:t>
      </w:r>
      <w:r>
        <w:rPr>
          <w:spacing w:val="-6"/>
        </w:rPr>
        <w:t xml:space="preserve"> </w:t>
      </w:r>
      <w:r>
        <w:t>that</w:t>
      </w:r>
      <w:r>
        <w:rPr>
          <w:spacing w:val="-5"/>
        </w:rPr>
        <w:t xml:space="preserve"> </w:t>
      </w:r>
      <w:r>
        <w:t>are</w:t>
      </w:r>
      <w:r>
        <w:rPr>
          <w:spacing w:val="-5"/>
        </w:rPr>
        <w:t xml:space="preserve"> </w:t>
      </w:r>
      <w:r>
        <w:t>closed</w:t>
      </w:r>
      <w:r>
        <w:rPr>
          <w:spacing w:val="-5"/>
        </w:rPr>
        <w:t xml:space="preserve"> </w:t>
      </w:r>
      <w:r>
        <w:t>to</w:t>
      </w:r>
      <w:r>
        <w:rPr>
          <w:spacing w:val="-5"/>
        </w:rPr>
        <w:t xml:space="preserve"> </w:t>
      </w:r>
      <w:r>
        <w:t>the</w:t>
      </w:r>
      <w:r>
        <w:rPr>
          <w:spacing w:val="-5"/>
        </w:rPr>
        <w:t xml:space="preserve"> </w:t>
      </w:r>
      <w:r>
        <w:rPr>
          <w:spacing w:val="-2"/>
        </w:rPr>
        <w:t>public.</w:t>
      </w:r>
    </w:p>
    <w:p w14:paraId="32C4FDBC" w14:textId="77777777" w:rsidR="0041062F" w:rsidRDefault="0041062F">
      <w:pPr>
        <w:pStyle w:val="BodyText"/>
        <w:ind w:left="0" w:firstLine="0"/>
      </w:pPr>
    </w:p>
    <w:p w14:paraId="3DAEACB2" w14:textId="77777777" w:rsidR="00287125" w:rsidRPr="00287125" w:rsidRDefault="0041062F" w:rsidP="00287125">
      <w:pPr>
        <w:pStyle w:val="ListParagraph"/>
        <w:widowControl w:val="0"/>
        <w:numPr>
          <w:ilvl w:val="1"/>
          <w:numId w:val="52"/>
        </w:numPr>
        <w:tabs>
          <w:tab w:val="left" w:pos="837"/>
        </w:tabs>
        <w:autoSpaceDE w:val="0"/>
        <w:autoSpaceDN w:val="0"/>
        <w:spacing w:before="1" w:line="235" w:lineRule="auto"/>
        <w:ind w:right="320"/>
        <w:contextualSpacing w:val="0"/>
        <w:rPr>
          <w:rFonts w:ascii="Symbol" w:hAnsi="Symbol"/>
        </w:rPr>
      </w:pPr>
      <w:r>
        <w:lastRenderedPageBreak/>
        <w:t>The</w:t>
      </w:r>
      <w:r w:rsidRPr="00287125">
        <w:rPr>
          <w:spacing w:val="-3"/>
        </w:rPr>
        <w:t xml:space="preserve"> </w:t>
      </w:r>
      <w:r>
        <w:t>right</w:t>
      </w:r>
      <w:r w:rsidRPr="00287125">
        <w:rPr>
          <w:spacing w:val="-3"/>
        </w:rPr>
        <w:t xml:space="preserve"> </w:t>
      </w:r>
      <w:r>
        <w:t>to</w:t>
      </w:r>
      <w:r w:rsidRPr="00287125">
        <w:rPr>
          <w:spacing w:val="-3"/>
        </w:rPr>
        <w:t xml:space="preserve"> </w:t>
      </w:r>
      <w:r>
        <w:t>petition</w:t>
      </w:r>
      <w:r w:rsidRPr="00287125">
        <w:rPr>
          <w:spacing w:val="-3"/>
        </w:rPr>
        <w:t xml:space="preserve"> </w:t>
      </w:r>
      <w:r>
        <w:t>that</w:t>
      </w:r>
      <w:r w:rsidRPr="00287125">
        <w:rPr>
          <w:spacing w:val="-3"/>
        </w:rPr>
        <w:t xml:space="preserve"> </w:t>
      </w:r>
      <w:r>
        <w:t>any</w:t>
      </w:r>
      <w:r w:rsidRPr="00287125">
        <w:rPr>
          <w:spacing w:val="-4"/>
        </w:rPr>
        <w:t xml:space="preserve"> </w:t>
      </w:r>
      <w:r>
        <w:t>College</w:t>
      </w:r>
      <w:r w:rsidRPr="00287125">
        <w:rPr>
          <w:spacing w:val="-3"/>
        </w:rPr>
        <w:t xml:space="preserve"> </w:t>
      </w:r>
      <w:r>
        <w:t>representative</w:t>
      </w:r>
      <w:r w:rsidRPr="00287125">
        <w:rPr>
          <w:spacing w:val="-3"/>
        </w:rPr>
        <w:t xml:space="preserve"> </w:t>
      </w:r>
      <w:r>
        <w:t>in</w:t>
      </w:r>
      <w:r w:rsidRPr="00287125">
        <w:rPr>
          <w:spacing w:val="-3"/>
        </w:rPr>
        <w:t xml:space="preserve"> </w:t>
      </w:r>
      <w:r>
        <w:t>the</w:t>
      </w:r>
      <w:r w:rsidRPr="00287125">
        <w:rPr>
          <w:spacing w:val="-3"/>
        </w:rPr>
        <w:t xml:space="preserve"> </w:t>
      </w:r>
      <w:r>
        <w:t>process</w:t>
      </w:r>
      <w:r w:rsidRPr="00287125">
        <w:rPr>
          <w:spacing w:val="-3"/>
        </w:rPr>
        <w:t xml:space="preserve"> </w:t>
      </w:r>
      <w:r>
        <w:t>be</w:t>
      </w:r>
      <w:r w:rsidRPr="00287125">
        <w:rPr>
          <w:spacing w:val="-3"/>
        </w:rPr>
        <w:t xml:space="preserve"> </w:t>
      </w:r>
      <w:r>
        <w:t>recused</w:t>
      </w:r>
      <w:r w:rsidRPr="00287125">
        <w:rPr>
          <w:spacing w:val="-3"/>
        </w:rPr>
        <w:t xml:space="preserve"> </w:t>
      </w:r>
      <w:r>
        <w:t>on</w:t>
      </w:r>
      <w:r w:rsidRPr="00287125">
        <w:rPr>
          <w:spacing w:val="-3"/>
        </w:rPr>
        <w:t xml:space="preserve"> </w:t>
      </w:r>
      <w:r>
        <w:t>the</w:t>
      </w:r>
      <w:r w:rsidRPr="00287125">
        <w:rPr>
          <w:spacing w:val="-3"/>
        </w:rPr>
        <w:t xml:space="preserve"> </w:t>
      </w:r>
      <w:r>
        <w:t>basis</w:t>
      </w:r>
      <w:r w:rsidRPr="00287125">
        <w:rPr>
          <w:spacing w:val="-3"/>
        </w:rPr>
        <w:t xml:space="preserve"> </w:t>
      </w:r>
      <w:r>
        <w:t>of disqualifying bias and/or conflict of interest.</w:t>
      </w:r>
    </w:p>
    <w:p w14:paraId="7123FB3B" w14:textId="77777777" w:rsidR="00287125" w:rsidRDefault="00287125" w:rsidP="00287125">
      <w:pPr>
        <w:pStyle w:val="ListParagraph"/>
      </w:pPr>
    </w:p>
    <w:p w14:paraId="5B6EEC31" w14:textId="515825CB" w:rsidR="0041062F" w:rsidRDefault="0041062F" w:rsidP="00E7747D">
      <w:pPr>
        <w:rPr>
          <w:rFonts w:ascii="Symbol" w:hAnsi="Symbol"/>
        </w:rPr>
      </w:pPr>
      <w:r>
        <w:t>The</w:t>
      </w:r>
      <w:r>
        <w:rPr>
          <w:spacing w:val="-2"/>
        </w:rPr>
        <w:t xml:space="preserve"> </w:t>
      </w:r>
      <w:r>
        <w:t>right</w:t>
      </w:r>
      <w:r>
        <w:rPr>
          <w:spacing w:val="-2"/>
        </w:rPr>
        <w:t xml:space="preserve"> </w:t>
      </w:r>
      <w:r>
        <w:t>to</w:t>
      </w:r>
      <w:r>
        <w:rPr>
          <w:spacing w:val="-2"/>
        </w:rPr>
        <w:t xml:space="preserve"> </w:t>
      </w:r>
      <w:r>
        <w:t>have</w:t>
      </w:r>
      <w:r>
        <w:rPr>
          <w:spacing w:val="-2"/>
        </w:rPr>
        <w:t xml:space="preserve"> </w:t>
      </w:r>
      <w:r>
        <w:t>an</w:t>
      </w:r>
      <w:r>
        <w:rPr>
          <w:spacing w:val="-14"/>
        </w:rPr>
        <w:t xml:space="preserve"> </w:t>
      </w:r>
      <w:r>
        <w:t>Advisor</w:t>
      </w:r>
      <w:r>
        <w:rPr>
          <w:spacing w:val="-2"/>
        </w:rPr>
        <w:t xml:space="preserve"> </w:t>
      </w:r>
      <w:r>
        <w:t>of</w:t>
      </w:r>
      <w:r>
        <w:rPr>
          <w:spacing w:val="-2"/>
        </w:rPr>
        <w:t xml:space="preserve"> </w:t>
      </w:r>
      <w:r>
        <w:t>their</w:t>
      </w:r>
      <w:r>
        <w:rPr>
          <w:spacing w:val="-2"/>
        </w:rPr>
        <w:t xml:space="preserve"> </w:t>
      </w:r>
      <w:r>
        <w:t>choice</w:t>
      </w:r>
      <w:r>
        <w:rPr>
          <w:spacing w:val="-2"/>
        </w:rPr>
        <w:t xml:space="preserve"> </w:t>
      </w:r>
      <w:r>
        <w:t>to</w:t>
      </w:r>
      <w:r>
        <w:rPr>
          <w:spacing w:val="-2"/>
        </w:rPr>
        <w:t xml:space="preserve"> </w:t>
      </w:r>
      <w:r>
        <w:t>accompany</w:t>
      </w:r>
      <w:r>
        <w:rPr>
          <w:spacing w:val="-2"/>
        </w:rPr>
        <w:t xml:space="preserve"> </w:t>
      </w:r>
      <w:r>
        <w:t>and</w:t>
      </w:r>
      <w:r>
        <w:rPr>
          <w:spacing w:val="-2"/>
        </w:rPr>
        <w:t xml:space="preserve"> </w:t>
      </w:r>
      <w:r>
        <w:t>assist</w:t>
      </w:r>
      <w:r>
        <w:rPr>
          <w:spacing w:val="-2"/>
        </w:rPr>
        <w:t xml:space="preserve"> </w:t>
      </w:r>
      <w:r>
        <w:t>the</w:t>
      </w:r>
      <w:r>
        <w:rPr>
          <w:spacing w:val="-2"/>
        </w:rPr>
        <w:t xml:space="preserve"> </w:t>
      </w:r>
      <w:r>
        <w:t>party</w:t>
      </w:r>
      <w:r>
        <w:rPr>
          <w:spacing w:val="-2"/>
        </w:rPr>
        <w:t xml:space="preserve"> </w:t>
      </w:r>
      <w:r>
        <w:t>in</w:t>
      </w:r>
      <w:r>
        <w:rPr>
          <w:spacing w:val="-2"/>
        </w:rPr>
        <w:t xml:space="preserve"> </w:t>
      </w:r>
      <w:r>
        <w:t>all</w:t>
      </w:r>
      <w:r>
        <w:rPr>
          <w:spacing w:val="-2"/>
        </w:rPr>
        <w:t xml:space="preserve"> </w:t>
      </w:r>
      <w:r>
        <w:t>meetings and/or interviews associated with the Resolution Process.</w:t>
      </w:r>
    </w:p>
    <w:p w14:paraId="49680D09" w14:textId="77777777" w:rsidR="0041062F" w:rsidRDefault="0041062F">
      <w:pPr>
        <w:pStyle w:val="BodyText"/>
        <w:spacing w:before="9"/>
        <w:ind w:left="0" w:firstLine="0"/>
      </w:pPr>
    </w:p>
    <w:p w14:paraId="37C8E810" w14:textId="77777777" w:rsidR="0041062F" w:rsidRDefault="0041062F" w:rsidP="00A47BC6">
      <w:pPr>
        <w:pStyle w:val="ListParagraph"/>
        <w:widowControl w:val="0"/>
        <w:numPr>
          <w:ilvl w:val="1"/>
          <w:numId w:val="52"/>
        </w:numPr>
        <w:tabs>
          <w:tab w:val="left" w:pos="837"/>
        </w:tabs>
        <w:autoSpaceDE w:val="0"/>
        <w:autoSpaceDN w:val="0"/>
        <w:spacing w:line="235" w:lineRule="auto"/>
        <w:ind w:right="1003"/>
        <w:contextualSpacing w:val="0"/>
        <w:rPr>
          <w:rFonts w:ascii="Symbol" w:hAnsi="Symbol"/>
        </w:rPr>
      </w:pPr>
      <w:r>
        <w:t>The</w:t>
      </w:r>
      <w:r>
        <w:rPr>
          <w:spacing w:val="-3"/>
        </w:rPr>
        <w:t xml:space="preserve"> </w:t>
      </w:r>
      <w:r>
        <w:t>right</w:t>
      </w:r>
      <w:r>
        <w:rPr>
          <w:spacing w:val="-3"/>
        </w:rPr>
        <w:t xml:space="preserve"> </w:t>
      </w:r>
      <w:r>
        <w:t>to</w:t>
      </w:r>
      <w:r>
        <w:rPr>
          <w:spacing w:val="-3"/>
        </w:rPr>
        <w:t xml:space="preserve"> </w:t>
      </w:r>
      <w:r>
        <w:t>the</w:t>
      </w:r>
      <w:r>
        <w:rPr>
          <w:spacing w:val="-3"/>
        </w:rPr>
        <w:t xml:space="preserve"> </w:t>
      </w:r>
      <w:r>
        <w:t>use</w:t>
      </w:r>
      <w:r>
        <w:rPr>
          <w:spacing w:val="-3"/>
        </w:rPr>
        <w:t xml:space="preserve"> </w:t>
      </w:r>
      <w:r>
        <w:t>of</w:t>
      </w:r>
      <w:r>
        <w:rPr>
          <w:spacing w:val="-3"/>
        </w:rPr>
        <w:t xml:space="preserve"> </w:t>
      </w:r>
      <w:r>
        <w:t>the</w:t>
      </w:r>
      <w:r>
        <w:rPr>
          <w:spacing w:val="-4"/>
        </w:rPr>
        <w:t xml:space="preserve"> </w:t>
      </w:r>
      <w:r>
        <w:t>preponderance</w:t>
      </w:r>
      <w:r>
        <w:rPr>
          <w:spacing w:val="-3"/>
        </w:rPr>
        <w:t xml:space="preserve"> </w:t>
      </w:r>
      <w:r>
        <w:t>of</w:t>
      </w:r>
      <w:r>
        <w:rPr>
          <w:spacing w:val="-3"/>
        </w:rPr>
        <w:t xml:space="preserve"> </w:t>
      </w:r>
      <w:r>
        <w:t>the</w:t>
      </w:r>
      <w:r>
        <w:rPr>
          <w:spacing w:val="-3"/>
        </w:rPr>
        <w:t xml:space="preserve"> </w:t>
      </w:r>
      <w:r>
        <w:t>evidence</w:t>
      </w:r>
      <w:r>
        <w:rPr>
          <w:spacing w:val="-3"/>
        </w:rPr>
        <w:t xml:space="preserve"> </w:t>
      </w:r>
      <w:r>
        <w:t>to</w:t>
      </w:r>
      <w:r>
        <w:rPr>
          <w:spacing w:val="-3"/>
        </w:rPr>
        <w:t xml:space="preserve"> </w:t>
      </w:r>
      <w:r>
        <w:t>make</w:t>
      </w:r>
      <w:r>
        <w:rPr>
          <w:spacing w:val="-3"/>
        </w:rPr>
        <w:t xml:space="preserve"> </w:t>
      </w:r>
      <w:r>
        <w:t>a</w:t>
      </w:r>
      <w:r>
        <w:rPr>
          <w:spacing w:val="-3"/>
        </w:rPr>
        <w:t xml:space="preserve"> </w:t>
      </w:r>
      <w:r>
        <w:t>Finding</w:t>
      </w:r>
      <w:r>
        <w:rPr>
          <w:spacing w:val="-3"/>
        </w:rPr>
        <w:t xml:space="preserve"> </w:t>
      </w:r>
      <w:r>
        <w:t>and</w:t>
      </w:r>
      <w:r>
        <w:rPr>
          <w:spacing w:val="-3"/>
        </w:rPr>
        <w:t xml:space="preserve"> </w:t>
      </w:r>
      <w:r>
        <w:t>Final Determination after an objective evaluation of all relevant evidence.</w:t>
      </w:r>
    </w:p>
    <w:p w14:paraId="317B86D4" w14:textId="77777777" w:rsidR="0041062F" w:rsidRDefault="0041062F">
      <w:pPr>
        <w:pStyle w:val="BodyText"/>
        <w:spacing w:before="13"/>
        <w:ind w:left="0" w:firstLine="0"/>
      </w:pPr>
    </w:p>
    <w:p w14:paraId="6AF044C3" w14:textId="77777777" w:rsidR="0041062F" w:rsidRDefault="0041062F" w:rsidP="00A47BC6">
      <w:pPr>
        <w:pStyle w:val="ListParagraph"/>
        <w:widowControl w:val="0"/>
        <w:numPr>
          <w:ilvl w:val="1"/>
          <w:numId w:val="52"/>
        </w:numPr>
        <w:tabs>
          <w:tab w:val="left" w:pos="837"/>
        </w:tabs>
        <w:autoSpaceDE w:val="0"/>
        <w:autoSpaceDN w:val="0"/>
        <w:spacing w:line="230" w:lineRule="auto"/>
        <w:ind w:right="403"/>
        <w:contextualSpacing w:val="0"/>
        <w:rPr>
          <w:rFonts w:ascii="Symbol" w:hAnsi="Symbol"/>
        </w:rPr>
      </w:pPr>
      <w:r>
        <w:t>The</w:t>
      </w:r>
      <w:r>
        <w:rPr>
          <w:spacing w:val="-4"/>
        </w:rPr>
        <w:t xml:space="preserve"> </w:t>
      </w:r>
      <w:r>
        <w:t>right</w:t>
      </w:r>
      <w:r>
        <w:rPr>
          <w:spacing w:val="-4"/>
        </w:rPr>
        <w:t xml:space="preserve"> </w:t>
      </w:r>
      <w:r>
        <w:t>to</w:t>
      </w:r>
      <w:r>
        <w:rPr>
          <w:spacing w:val="-4"/>
        </w:rPr>
        <w:t xml:space="preserve"> </w:t>
      </w:r>
      <w:r>
        <w:t>be</w:t>
      </w:r>
      <w:r>
        <w:rPr>
          <w:spacing w:val="-4"/>
        </w:rPr>
        <w:t xml:space="preserve"> </w:t>
      </w:r>
      <w:r>
        <w:t>present,</w:t>
      </w:r>
      <w:r>
        <w:rPr>
          <w:spacing w:val="-4"/>
        </w:rPr>
        <w:t xml:space="preserve"> </w:t>
      </w:r>
      <w:r>
        <w:t>including</w:t>
      </w:r>
      <w:r>
        <w:rPr>
          <w:spacing w:val="-4"/>
        </w:rPr>
        <w:t xml:space="preserve"> </w:t>
      </w:r>
      <w:r>
        <w:t>presence</w:t>
      </w:r>
      <w:r>
        <w:rPr>
          <w:spacing w:val="-4"/>
        </w:rPr>
        <w:t xml:space="preserve"> </w:t>
      </w:r>
      <w:r>
        <w:t>via</w:t>
      </w:r>
      <w:r>
        <w:rPr>
          <w:spacing w:val="-4"/>
        </w:rPr>
        <w:t xml:space="preserve"> </w:t>
      </w:r>
      <w:r>
        <w:t>remote</w:t>
      </w:r>
      <w:r>
        <w:rPr>
          <w:spacing w:val="-4"/>
        </w:rPr>
        <w:t xml:space="preserve"> </w:t>
      </w:r>
      <w:r>
        <w:t>technology,</w:t>
      </w:r>
      <w:r>
        <w:rPr>
          <w:spacing w:val="-4"/>
        </w:rPr>
        <w:t xml:space="preserve"> </w:t>
      </w:r>
      <w:r>
        <w:t>during</w:t>
      </w:r>
      <w:r>
        <w:rPr>
          <w:spacing w:val="-4"/>
        </w:rPr>
        <w:t xml:space="preserve"> </w:t>
      </w:r>
      <w:r>
        <w:t>all</w:t>
      </w:r>
      <w:r>
        <w:rPr>
          <w:spacing w:val="-4"/>
        </w:rPr>
        <w:t xml:space="preserve"> </w:t>
      </w:r>
      <w:r>
        <w:t>testimony</w:t>
      </w:r>
      <w:r>
        <w:rPr>
          <w:spacing w:val="-4"/>
        </w:rPr>
        <w:t xml:space="preserve"> </w:t>
      </w:r>
      <w:r>
        <w:t>given and evidence presented during any hearing.</w:t>
      </w:r>
    </w:p>
    <w:p w14:paraId="1E8ACD33" w14:textId="77777777" w:rsidR="0041062F" w:rsidRDefault="0041062F">
      <w:pPr>
        <w:pStyle w:val="BodyText"/>
        <w:spacing w:before="9"/>
        <w:ind w:left="0" w:firstLine="0"/>
      </w:pPr>
    </w:p>
    <w:p w14:paraId="4DEEE7C8" w14:textId="77777777" w:rsidR="0041062F" w:rsidRDefault="0041062F" w:rsidP="00A47BC6">
      <w:pPr>
        <w:pStyle w:val="ListParagraph"/>
        <w:widowControl w:val="0"/>
        <w:numPr>
          <w:ilvl w:val="1"/>
          <w:numId w:val="52"/>
        </w:numPr>
        <w:tabs>
          <w:tab w:val="left" w:pos="837"/>
        </w:tabs>
        <w:autoSpaceDE w:val="0"/>
        <w:autoSpaceDN w:val="0"/>
        <w:spacing w:line="235" w:lineRule="auto"/>
        <w:ind w:right="355"/>
        <w:contextualSpacing w:val="0"/>
        <w:rPr>
          <w:rFonts w:ascii="Symbol" w:hAnsi="Symbol"/>
        </w:rPr>
      </w:pPr>
      <w:r>
        <w:t>The</w:t>
      </w:r>
      <w:r>
        <w:rPr>
          <w:spacing w:val="-4"/>
        </w:rPr>
        <w:t xml:space="preserve"> </w:t>
      </w:r>
      <w:r>
        <w:t>right</w:t>
      </w:r>
      <w:r>
        <w:rPr>
          <w:spacing w:val="-4"/>
        </w:rPr>
        <w:t xml:space="preserve"> </w:t>
      </w:r>
      <w:r>
        <w:t>to</w:t>
      </w:r>
      <w:r>
        <w:rPr>
          <w:spacing w:val="-4"/>
        </w:rPr>
        <w:t xml:space="preserve"> </w:t>
      </w:r>
      <w:r>
        <w:t>have</w:t>
      </w:r>
      <w:r>
        <w:rPr>
          <w:spacing w:val="-4"/>
        </w:rPr>
        <w:t xml:space="preserve"> </w:t>
      </w:r>
      <w:r>
        <w:t>an</w:t>
      </w:r>
      <w:r>
        <w:rPr>
          <w:spacing w:val="-4"/>
        </w:rPr>
        <w:t xml:space="preserve"> </w:t>
      </w:r>
      <w:r>
        <w:t>impact</w:t>
      </w:r>
      <w:r>
        <w:rPr>
          <w:spacing w:val="-4"/>
        </w:rPr>
        <w:t xml:space="preserve"> </w:t>
      </w:r>
      <w:r>
        <w:t>and/or</w:t>
      </w:r>
      <w:r>
        <w:rPr>
          <w:spacing w:val="-4"/>
        </w:rPr>
        <w:t xml:space="preserve"> </w:t>
      </w:r>
      <w:r>
        <w:t>mitigation</w:t>
      </w:r>
      <w:r>
        <w:rPr>
          <w:spacing w:val="-4"/>
        </w:rPr>
        <w:t xml:space="preserve"> </w:t>
      </w:r>
      <w:r>
        <w:t>statement</w:t>
      </w:r>
      <w:r>
        <w:rPr>
          <w:spacing w:val="-4"/>
        </w:rPr>
        <w:t xml:space="preserve"> </w:t>
      </w:r>
      <w:r>
        <w:t>considered</w:t>
      </w:r>
      <w:r>
        <w:rPr>
          <w:spacing w:val="-4"/>
        </w:rPr>
        <w:t xml:space="preserve"> </w:t>
      </w:r>
      <w:r>
        <w:t>by</w:t>
      </w:r>
      <w:r>
        <w:rPr>
          <w:spacing w:val="-4"/>
        </w:rPr>
        <w:t xml:space="preserve"> </w:t>
      </w:r>
      <w:r>
        <w:t>the</w:t>
      </w:r>
      <w:r>
        <w:rPr>
          <w:spacing w:val="-4"/>
        </w:rPr>
        <w:t xml:space="preserve"> </w:t>
      </w:r>
      <w:r>
        <w:t>Decision-maker(s) following a determination of responsibility for any allegation, but prior to sanctioning.</w:t>
      </w:r>
    </w:p>
    <w:p w14:paraId="613EBDB8" w14:textId="77777777" w:rsidR="0041062F" w:rsidRDefault="0041062F">
      <w:pPr>
        <w:pStyle w:val="BodyText"/>
        <w:ind w:left="0" w:firstLine="0"/>
      </w:pPr>
    </w:p>
    <w:p w14:paraId="3F01226C" w14:textId="77777777" w:rsidR="0041062F" w:rsidRDefault="0041062F" w:rsidP="00A47BC6">
      <w:pPr>
        <w:pStyle w:val="ListParagraph"/>
        <w:widowControl w:val="0"/>
        <w:numPr>
          <w:ilvl w:val="1"/>
          <w:numId w:val="52"/>
        </w:numPr>
        <w:tabs>
          <w:tab w:val="left" w:pos="837"/>
        </w:tabs>
        <w:autoSpaceDE w:val="0"/>
        <w:autoSpaceDN w:val="0"/>
        <w:spacing w:before="1" w:line="237" w:lineRule="auto"/>
        <w:ind w:right="393"/>
        <w:contextualSpacing w:val="0"/>
        <w:rPr>
          <w:rFonts w:ascii="Symbol" w:hAnsi="Symbol"/>
        </w:rPr>
      </w:pPr>
      <w:r>
        <w:t>The right to be promptly informed of the finding(s) and sanction(s) (if any) of the Resolution Process and a detailed rationale of the decision (including an explanation of how credibility was</w:t>
      </w:r>
      <w:r>
        <w:rPr>
          <w:spacing w:val="-4"/>
        </w:rPr>
        <w:t xml:space="preserve"> </w:t>
      </w:r>
      <w:r>
        <w:t>assessed)</w:t>
      </w:r>
      <w:r>
        <w:rPr>
          <w:spacing w:val="-4"/>
        </w:rPr>
        <w:t xml:space="preserve"> </w:t>
      </w:r>
      <w:r>
        <w:t>in</w:t>
      </w:r>
      <w:r>
        <w:rPr>
          <w:spacing w:val="-4"/>
        </w:rPr>
        <w:t xml:space="preserve"> </w:t>
      </w:r>
      <w:r>
        <w:t>a</w:t>
      </w:r>
      <w:r>
        <w:rPr>
          <w:spacing w:val="-4"/>
        </w:rPr>
        <w:t xml:space="preserve"> </w:t>
      </w:r>
      <w:r>
        <w:t>written</w:t>
      </w:r>
      <w:r>
        <w:rPr>
          <w:spacing w:val="-4"/>
        </w:rPr>
        <w:t xml:space="preserve"> </w:t>
      </w:r>
      <w:r>
        <w:t>Notice</w:t>
      </w:r>
      <w:r>
        <w:rPr>
          <w:spacing w:val="-4"/>
        </w:rPr>
        <w:t xml:space="preserve"> </w:t>
      </w:r>
      <w:r>
        <w:t>of</w:t>
      </w:r>
      <w:r>
        <w:rPr>
          <w:spacing w:val="-4"/>
        </w:rPr>
        <w:t xml:space="preserve"> </w:t>
      </w:r>
      <w:r>
        <w:t>Outcome</w:t>
      </w:r>
      <w:r>
        <w:rPr>
          <w:spacing w:val="-4"/>
        </w:rPr>
        <w:t xml:space="preserve"> </w:t>
      </w:r>
      <w:r>
        <w:t>letter</w:t>
      </w:r>
      <w:r>
        <w:rPr>
          <w:spacing w:val="-4"/>
        </w:rPr>
        <w:t xml:space="preserve"> </w:t>
      </w:r>
      <w:r>
        <w:t>delivered</w:t>
      </w:r>
      <w:r>
        <w:rPr>
          <w:spacing w:val="-4"/>
        </w:rPr>
        <w:t xml:space="preserve"> </w:t>
      </w:r>
      <w:r>
        <w:t>simultaneously</w:t>
      </w:r>
      <w:r>
        <w:rPr>
          <w:spacing w:val="-4"/>
        </w:rPr>
        <w:t xml:space="preserve"> </w:t>
      </w:r>
      <w:r>
        <w:t>(without</w:t>
      </w:r>
      <w:r>
        <w:rPr>
          <w:spacing w:val="-4"/>
        </w:rPr>
        <w:t xml:space="preserve"> </w:t>
      </w:r>
      <w:r>
        <w:t>undue delay) to the parties.</w:t>
      </w:r>
    </w:p>
    <w:p w14:paraId="29925643" w14:textId="77777777" w:rsidR="0041062F" w:rsidRDefault="0041062F">
      <w:pPr>
        <w:pStyle w:val="BodyText"/>
        <w:spacing w:before="7"/>
        <w:ind w:left="0" w:firstLine="0"/>
      </w:pPr>
    </w:p>
    <w:p w14:paraId="6E0417B0" w14:textId="77777777" w:rsidR="0041062F" w:rsidRDefault="0041062F" w:rsidP="00A47BC6">
      <w:pPr>
        <w:pStyle w:val="ListParagraph"/>
        <w:widowControl w:val="0"/>
        <w:numPr>
          <w:ilvl w:val="1"/>
          <w:numId w:val="52"/>
        </w:numPr>
        <w:tabs>
          <w:tab w:val="left" w:pos="837"/>
        </w:tabs>
        <w:autoSpaceDE w:val="0"/>
        <w:autoSpaceDN w:val="0"/>
        <w:spacing w:line="235" w:lineRule="auto"/>
        <w:ind w:right="243"/>
        <w:contextualSpacing w:val="0"/>
        <w:rPr>
          <w:rFonts w:ascii="Symbol" w:hAnsi="Symbol"/>
        </w:rPr>
      </w:pPr>
      <w:r>
        <w:t>The right to be informed in writing of when a decision by</w:t>
      </w:r>
      <w:r>
        <w:rPr>
          <w:spacing w:val="-1"/>
        </w:rPr>
        <w:t xml:space="preserve"> </w:t>
      </w:r>
      <w:r>
        <w:t>The College is considered final and any</w:t>
      </w:r>
      <w:r>
        <w:rPr>
          <w:spacing w:val="-3"/>
        </w:rPr>
        <w:t xml:space="preserve"> </w:t>
      </w:r>
      <w:r>
        <w:t>changes</w:t>
      </w:r>
      <w:r>
        <w:rPr>
          <w:spacing w:val="-3"/>
        </w:rPr>
        <w:t xml:space="preserve"> </w:t>
      </w:r>
      <w:r>
        <w:t>to</w:t>
      </w:r>
      <w:r>
        <w:rPr>
          <w:spacing w:val="-3"/>
        </w:rPr>
        <w:t xml:space="preserve"> </w:t>
      </w:r>
      <w:r>
        <w:t>the</w:t>
      </w:r>
      <w:r>
        <w:rPr>
          <w:spacing w:val="-3"/>
        </w:rPr>
        <w:t xml:space="preserve"> </w:t>
      </w:r>
      <w:r>
        <w:t>Final</w:t>
      </w:r>
      <w:r>
        <w:rPr>
          <w:spacing w:val="-3"/>
        </w:rPr>
        <w:t xml:space="preserve"> </w:t>
      </w:r>
      <w:r>
        <w:t>Determination</w:t>
      </w:r>
      <w:r>
        <w:rPr>
          <w:spacing w:val="-3"/>
        </w:rPr>
        <w:t xml:space="preserve"> </w:t>
      </w:r>
      <w:r>
        <w:t>or</w:t>
      </w:r>
      <w:r>
        <w:rPr>
          <w:spacing w:val="-3"/>
        </w:rPr>
        <w:t xml:space="preserve"> </w:t>
      </w:r>
      <w:r>
        <w:t>sanction(s)</w:t>
      </w:r>
      <w:r>
        <w:rPr>
          <w:spacing w:val="-3"/>
        </w:rPr>
        <w:t xml:space="preserve"> </w:t>
      </w:r>
      <w:r>
        <w:t>that</w:t>
      </w:r>
      <w:r>
        <w:rPr>
          <w:spacing w:val="-3"/>
        </w:rPr>
        <w:t xml:space="preserve"> </w:t>
      </w:r>
      <w:r>
        <w:t>occur</w:t>
      </w:r>
      <w:r>
        <w:rPr>
          <w:spacing w:val="-3"/>
        </w:rPr>
        <w:t xml:space="preserve"> </w:t>
      </w:r>
      <w:r>
        <w:t>post</w:t>
      </w:r>
      <w:r>
        <w:rPr>
          <w:spacing w:val="-3"/>
        </w:rPr>
        <w:t xml:space="preserve"> </w:t>
      </w:r>
      <w:r>
        <w:t>Notification</w:t>
      </w:r>
      <w:r>
        <w:rPr>
          <w:spacing w:val="-3"/>
        </w:rPr>
        <w:t xml:space="preserve"> </w:t>
      </w:r>
      <w:r>
        <w:t>of</w:t>
      </w:r>
      <w:r>
        <w:rPr>
          <w:spacing w:val="-3"/>
        </w:rPr>
        <w:t xml:space="preserve"> </w:t>
      </w:r>
      <w:r>
        <w:t>Outcome.</w:t>
      </w:r>
    </w:p>
    <w:p w14:paraId="2E0DA27D" w14:textId="77777777" w:rsidR="0041062F" w:rsidRDefault="0041062F">
      <w:pPr>
        <w:pStyle w:val="BodyText"/>
        <w:spacing w:before="1"/>
        <w:ind w:left="0" w:firstLine="0"/>
      </w:pPr>
    </w:p>
    <w:p w14:paraId="5C1F7072" w14:textId="77777777" w:rsidR="0041062F" w:rsidRDefault="0041062F" w:rsidP="00A47BC6">
      <w:pPr>
        <w:pStyle w:val="ListParagraph"/>
        <w:widowControl w:val="0"/>
        <w:numPr>
          <w:ilvl w:val="1"/>
          <w:numId w:val="52"/>
        </w:numPr>
        <w:tabs>
          <w:tab w:val="left" w:pos="837"/>
        </w:tabs>
        <w:autoSpaceDE w:val="0"/>
        <w:autoSpaceDN w:val="0"/>
        <w:spacing w:line="237" w:lineRule="auto"/>
        <w:ind w:right="656"/>
        <w:contextualSpacing w:val="0"/>
        <w:rPr>
          <w:rFonts w:ascii="Symbol" w:hAnsi="Symbol"/>
        </w:rPr>
      </w:pPr>
      <w:r>
        <w:t>The right to be informed of the opportunity to appeal the finding(s) and sanction(s) of the Resolution</w:t>
      </w:r>
      <w:r>
        <w:rPr>
          <w:spacing w:val="-3"/>
        </w:rPr>
        <w:t xml:space="preserve"> </w:t>
      </w:r>
      <w:r>
        <w:t>Process,</w:t>
      </w:r>
      <w:r>
        <w:rPr>
          <w:spacing w:val="-3"/>
        </w:rPr>
        <w:t xml:space="preserve"> </w:t>
      </w:r>
      <w:r>
        <w:t>and</w:t>
      </w:r>
      <w:r>
        <w:rPr>
          <w:spacing w:val="-3"/>
        </w:rPr>
        <w:t xml:space="preserve"> </w:t>
      </w:r>
      <w:r>
        <w:t>the</w:t>
      </w:r>
      <w:r>
        <w:rPr>
          <w:spacing w:val="-3"/>
        </w:rPr>
        <w:t xml:space="preserve"> </w:t>
      </w:r>
      <w:r>
        <w:t>procedures</w:t>
      </w:r>
      <w:r>
        <w:rPr>
          <w:spacing w:val="-3"/>
        </w:rPr>
        <w:t xml:space="preserve"> </w:t>
      </w:r>
      <w:r>
        <w:t>for</w:t>
      </w:r>
      <w:r>
        <w:rPr>
          <w:spacing w:val="-3"/>
        </w:rPr>
        <w:t xml:space="preserve"> </w:t>
      </w:r>
      <w:r>
        <w:t>doing</w:t>
      </w:r>
      <w:r>
        <w:rPr>
          <w:spacing w:val="-3"/>
        </w:rPr>
        <w:t xml:space="preserve"> </w:t>
      </w:r>
      <w:r>
        <w:t>so</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standards</w:t>
      </w:r>
      <w:r>
        <w:rPr>
          <w:spacing w:val="-3"/>
        </w:rPr>
        <w:t xml:space="preserve"> </w:t>
      </w:r>
      <w:r>
        <w:t>for appeal established by The College.</w:t>
      </w:r>
    </w:p>
    <w:p w14:paraId="3D29B9DA" w14:textId="77777777" w:rsidR="0041062F" w:rsidRDefault="0041062F">
      <w:pPr>
        <w:pStyle w:val="BodyText"/>
        <w:spacing w:before="4"/>
        <w:ind w:left="0" w:firstLine="0"/>
      </w:pPr>
    </w:p>
    <w:p w14:paraId="04CBC461" w14:textId="77777777" w:rsidR="0041062F" w:rsidRPr="00E7747D" w:rsidRDefault="0041062F" w:rsidP="00A47BC6">
      <w:pPr>
        <w:pStyle w:val="ListParagraph"/>
        <w:widowControl w:val="0"/>
        <w:numPr>
          <w:ilvl w:val="1"/>
          <w:numId w:val="52"/>
        </w:numPr>
        <w:tabs>
          <w:tab w:val="left" w:pos="837"/>
        </w:tabs>
        <w:autoSpaceDE w:val="0"/>
        <w:autoSpaceDN w:val="0"/>
        <w:contextualSpacing w:val="0"/>
        <w:rPr>
          <w:rFonts w:ascii="Symbol" w:hAnsi="Symbol"/>
        </w:rPr>
      </w:pPr>
      <w:r>
        <w:t>The</w:t>
      </w:r>
      <w:r>
        <w:rPr>
          <w:spacing w:val="-7"/>
        </w:rPr>
        <w:t xml:space="preserve"> </w:t>
      </w:r>
      <w:r>
        <w:t>right</w:t>
      </w:r>
      <w:r>
        <w:rPr>
          <w:spacing w:val="-5"/>
        </w:rPr>
        <w:t xml:space="preserve"> </w:t>
      </w:r>
      <w:r>
        <w:t>to</w:t>
      </w:r>
      <w:r>
        <w:rPr>
          <w:spacing w:val="-5"/>
        </w:rPr>
        <w:t xml:space="preserve"> </w:t>
      </w:r>
      <w:r>
        <w:t>a</w:t>
      </w:r>
      <w:r>
        <w:rPr>
          <w:spacing w:val="-5"/>
        </w:rPr>
        <w:t xml:space="preserve"> </w:t>
      </w:r>
      <w:r>
        <w:t>fundamentally</w:t>
      </w:r>
      <w:r>
        <w:rPr>
          <w:spacing w:val="-5"/>
        </w:rPr>
        <w:t xml:space="preserve"> </w:t>
      </w:r>
      <w:r>
        <w:t>fair</w:t>
      </w:r>
      <w:r>
        <w:rPr>
          <w:spacing w:val="-5"/>
        </w:rPr>
        <w:t xml:space="preserve"> </w:t>
      </w:r>
      <w:r>
        <w:t>resolution</w:t>
      </w:r>
      <w:r>
        <w:rPr>
          <w:spacing w:val="-5"/>
        </w:rPr>
        <w:t xml:space="preserve"> </w:t>
      </w:r>
      <w:r>
        <w:t>as</w:t>
      </w:r>
      <w:r>
        <w:rPr>
          <w:spacing w:val="-5"/>
        </w:rPr>
        <w:t xml:space="preserve"> </w:t>
      </w:r>
      <w:r>
        <w:t>defined</w:t>
      </w:r>
      <w:r>
        <w:rPr>
          <w:spacing w:val="-5"/>
        </w:rPr>
        <w:t xml:space="preserve"> </w:t>
      </w:r>
      <w:r>
        <w:t>in</w:t>
      </w:r>
      <w:r>
        <w:rPr>
          <w:spacing w:val="-5"/>
        </w:rPr>
        <w:t xml:space="preserve"> </w:t>
      </w:r>
      <w:r>
        <w:t>these</w:t>
      </w:r>
      <w:r>
        <w:rPr>
          <w:spacing w:val="-4"/>
        </w:rPr>
        <w:t xml:space="preserve"> </w:t>
      </w:r>
      <w:r>
        <w:rPr>
          <w:spacing w:val="-2"/>
        </w:rPr>
        <w:t>procedures.</w:t>
      </w:r>
    </w:p>
    <w:p w14:paraId="770CBA3D" w14:textId="77777777" w:rsidR="00E7747D" w:rsidRPr="00E7747D" w:rsidRDefault="00E7747D" w:rsidP="00E7747D">
      <w:pPr>
        <w:widowControl w:val="0"/>
        <w:tabs>
          <w:tab w:val="left" w:pos="837"/>
        </w:tabs>
        <w:autoSpaceDE w:val="0"/>
        <w:autoSpaceDN w:val="0"/>
        <w:rPr>
          <w:rFonts w:ascii="Symbol" w:hAnsi="Symbol"/>
        </w:rPr>
      </w:pPr>
    </w:p>
    <w:p w14:paraId="18396B19" w14:textId="5EC50DDA" w:rsidR="0041062F" w:rsidRPr="00E7747D" w:rsidRDefault="0041062F" w:rsidP="00E7747D">
      <w:pPr>
        <w:pStyle w:val="ListParagraph"/>
        <w:numPr>
          <w:ilvl w:val="0"/>
          <w:numId w:val="52"/>
        </w:numPr>
        <w:rPr>
          <w:b/>
          <w:bCs w:val="0"/>
        </w:rPr>
      </w:pPr>
      <w:r w:rsidRPr="00E7747D">
        <w:rPr>
          <w:b/>
          <w:bCs w:val="0"/>
        </w:rPr>
        <w:t>Disability</w:t>
      </w:r>
      <w:r w:rsidRPr="00E7747D">
        <w:rPr>
          <w:b/>
          <w:bCs w:val="0"/>
          <w:spacing w:val="-17"/>
        </w:rPr>
        <w:t xml:space="preserve"> </w:t>
      </w:r>
      <w:r w:rsidRPr="00E7747D">
        <w:rPr>
          <w:b/>
          <w:bCs w:val="0"/>
        </w:rPr>
        <w:t>Accommodation</w:t>
      </w:r>
      <w:r w:rsidRPr="00E7747D">
        <w:rPr>
          <w:b/>
          <w:bCs w:val="0"/>
          <w:spacing w:val="-8"/>
        </w:rPr>
        <w:t xml:space="preserve"> </w:t>
      </w:r>
      <w:r w:rsidRPr="00E7747D">
        <w:rPr>
          <w:b/>
          <w:bCs w:val="0"/>
        </w:rPr>
        <w:t>in</w:t>
      </w:r>
      <w:r w:rsidRPr="00E7747D">
        <w:rPr>
          <w:b/>
          <w:bCs w:val="0"/>
          <w:spacing w:val="-8"/>
        </w:rPr>
        <w:t xml:space="preserve"> </w:t>
      </w:r>
      <w:r w:rsidRPr="00E7747D">
        <w:rPr>
          <w:b/>
          <w:bCs w:val="0"/>
        </w:rPr>
        <w:t>the</w:t>
      </w:r>
      <w:r w:rsidRPr="00E7747D">
        <w:rPr>
          <w:b/>
          <w:bCs w:val="0"/>
          <w:spacing w:val="-8"/>
        </w:rPr>
        <w:t xml:space="preserve"> </w:t>
      </w:r>
      <w:r w:rsidRPr="00E7747D">
        <w:rPr>
          <w:b/>
          <w:bCs w:val="0"/>
        </w:rPr>
        <w:t>Resolution</w:t>
      </w:r>
      <w:r w:rsidRPr="00E7747D">
        <w:rPr>
          <w:b/>
          <w:bCs w:val="0"/>
          <w:spacing w:val="-7"/>
        </w:rPr>
        <w:t xml:space="preserve"> </w:t>
      </w:r>
      <w:r w:rsidRPr="00E7747D">
        <w:rPr>
          <w:b/>
          <w:bCs w:val="0"/>
          <w:spacing w:val="-2"/>
        </w:rPr>
        <w:t>Process</w:t>
      </w:r>
    </w:p>
    <w:p w14:paraId="6DCE57D9" w14:textId="77777777" w:rsidR="0041062F" w:rsidRPr="00E7747D" w:rsidRDefault="0041062F">
      <w:pPr>
        <w:pStyle w:val="BodyText"/>
        <w:spacing w:before="3" w:line="237" w:lineRule="auto"/>
        <w:ind w:left="127" w:hanging="10"/>
        <w:rPr>
          <w:rFonts w:asciiTheme="minorHAnsi" w:hAnsiTheme="minorHAnsi"/>
          <w:sz w:val="24"/>
          <w:szCs w:val="24"/>
        </w:rPr>
      </w:pPr>
      <w:r w:rsidRPr="00E7747D">
        <w:rPr>
          <w:rFonts w:asciiTheme="minorHAnsi" w:hAnsiTheme="minorHAnsi"/>
          <w:sz w:val="24"/>
          <w:szCs w:val="24"/>
        </w:rPr>
        <w:t>The</w:t>
      </w:r>
      <w:r w:rsidRPr="00E7747D">
        <w:rPr>
          <w:rFonts w:asciiTheme="minorHAnsi" w:hAnsiTheme="minorHAnsi"/>
          <w:spacing w:val="-3"/>
          <w:sz w:val="24"/>
          <w:szCs w:val="24"/>
        </w:rPr>
        <w:t xml:space="preserve"> </w:t>
      </w:r>
      <w:r w:rsidRPr="00E7747D">
        <w:rPr>
          <w:rFonts w:asciiTheme="minorHAnsi" w:hAnsiTheme="minorHAnsi"/>
          <w:sz w:val="24"/>
          <w:szCs w:val="24"/>
        </w:rPr>
        <w:t>College</w:t>
      </w:r>
      <w:r w:rsidRPr="00E7747D">
        <w:rPr>
          <w:rFonts w:asciiTheme="minorHAnsi" w:hAnsiTheme="minorHAnsi"/>
          <w:spacing w:val="-3"/>
          <w:sz w:val="24"/>
          <w:szCs w:val="24"/>
        </w:rPr>
        <w:t xml:space="preserve"> </w:t>
      </w:r>
      <w:r w:rsidRPr="00E7747D">
        <w:rPr>
          <w:rFonts w:asciiTheme="minorHAnsi" w:hAnsiTheme="minorHAnsi"/>
          <w:sz w:val="24"/>
          <w:szCs w:val="24"/>
        </w:rPr>
        <w:t>is</w:t>
      </w:r>
      <w:r w:rsidRPr="00E7747D">
        <w:rPr>
          <w:rFonts w:asciiTheme="minorHAnsi" w:hAnsiTheme="minorHAnsi"/>
          <w:spacing w:val="-3"/>
          <w:sz w:val="24"/>
          <w:szCs w:val="24"/>
        </w:rPr>
        <w:t xml:space="preserve"> </w:t>
      </w:r>
      <w:r w:rsidRPr="00E7747D">
        <w:rPr>
          <w:rFonts w:asciiTheme="minorHAnsi" w:hAnsiTheme="minorHAnsi"/>
          <w:sz w:val="24"/>
          <w:szCs w:val="24"/>
        </w:rPr>
        <w:t>committed</w:t>
      </w:r>
      <w:r w:rsidRPr="00E7747D">
        <w:rPr>
          <w:rFonts w:asciiTheme="minorHAnsi" w:hAnsiTheme="minorHAnsi"/>
          <w:spacing w:val="-3"/>
          <w:sz w:val="24"/>
          <w:szCs w:val="24"/>
        </w:rPr>
        <w:t xml:space="preserve"> </w:t>
      </w:r>
      <w:r w:rsidRPr="00E7747D">
        <w:rPr>
          <w:rFonts w:asciiTheme="minorHAnsi" w:hAnsiTheme="minorHAnsi"/>
          <w:sz w:val="24"/>
          <w:szCs w:val="24"/>
        </w:rPr>
        <w:t>to</w:t>
      </w:r>
      <w:r w:rsidRPr="00E7747D">
        <w:rPr>
          <w:rFonts w:asciiTheme="minorHAnsi" w:hAnsiTheme="minorHAnsi"/>
          <w:spacing w:val="-3"/>
          <w:sz w:val="24"/>
          <w:szCs w:val="24"/>
        </w:rPr>
        <w:t xml:space="preserve"> </w:t>
      </w:r>
      <w:r w:rsidRPr="00E7747D">
        <w:rPr>
          <w:rFonts w:asciiTheme="minorHAnsi" w:hAnsiTheme="minorHAnsi"/>
          <w:sz w:val="24"/>
          <w:szCs w:val="24"/>
        </w:rPr>
        <w:t>providing</w:t>
      </w:r>
      <w:r w:rsidRPr="00E7747D">
        <w:rPr>
          <w:rFonts w:asciiTheme="minorHAnsi" w:hAnsiTheme="minorHAnsi"/>
          <w:spacing w:val="-3"/>
          <w:sz w:val="24"/>
          <w:szCs w:val="24"/>
        </w:rPr>
        <w:t xml:space="preserve"> </w:t>
      </w:r>
      <w:r w:rsidRPr="00E7747D">
        <w:rPr>
          <w:rFonts w:asciiTheme="minorHAnsi" w:hAnsiTheme="minorHAnsi"/>
          <w:sz w:val="24"/>
          <w:szCs w:val="24"/>
        </w:rPr>
        <w:t>reasonable</w:t>
      </w:r>
      <w:r w:rsidRPr="00E7747D">
        <w:rPr>
          <w:rFonts w:asciiTheme="minorHAnsi" w:hAnsiTheme="minorHAnsi"/>
          <w:spacing w:val="-3"/>
          <w:sz w:val="24"/>
          <w:szCs w:val="24"/>
        </w:rPr>
        <w:t xml:space="preserve"> </w:t>
      </w:r>
      <w:r w:rsidRPr="00E7747D">
        <w:rPr>
          <w:rFonts w:asciiTheme="minorHAnsi" w:hAnsiTheme="minorHAnsi"/>
          <w:sz w:val="24"/>
          <w:szCs w:val="24"/>
        </w:rPr>
        <w:t>accommodations</w:t>
      </w:r>
      <w:r w:rsidRPr="00E7747D">
        <w:rPr>
          <w:rFonts w:asciiTheme="minorHAnsi" w:hAnsiTheme="minorHAnsi"/>
          <w:spacing w:val="-3"/>
          <w:sz w:val="24"/>
          <w:szCs w:val="24"/>
        </w:rPr>
        <w:t xml:space="preserve"> </w:t>
      </w:r>
      <w:r w:rsidRPr="00E7747D">
        <w:rPr>
          <w:rFonts w:asciiTheme="minorHAnsi" w:hAnsiTheme="minorHAnsi"/>
          <w:sz w:val="24"/>
          <w:szCs w:val="24"/>
        </w:rPr>
        <w:t>and</w:t>
      </w:r>
      <w:r w:rsidRPr="00E7747D">
        <w:rPr>
          <w:rFonts w:asciiTheme="minorHAnsi" w:hAnsiTheme="minorHAnsi"/>
          <w:spacing w:val="-3"/>
          <w:sz w:val="24"/>
          <w:szCs w:val="24"/>
        </w:rPr>
        <w:t xml:space="preserve"> </w:t>
      </w:r>
      <w:r w:rsidRPr="00E7747D">
        <w:rPr>
          <w:rFonts w:asciiTheme="minorHAnsi" w:hAnsiTheme="minorHAnsi"/>
          <w:sz w:val="24"/>
          <w:szCs w:val="24"/>
        </w:rPr>
        <w:t>support</w:t>
      </w:r>
      <w:r w:rsidRPr="00E7747D">
        <w:rPr>
          <w:rFonts w:asciiTheme="minorHAnsi" w:hAnsiTheme="minorHAnsi"/>
          <w:spacing w:val="-3"/>
          <w:sz w:val="24"/>
          <w:szCs w:val="24"/>
        </w:rPr>
        <w:t xml:space="preserve"> </w:t>
      </w:r>
      <w:r w:rsidRPr="00E7747D">
        <w:rPr>
          <w:rFonts w:asciiTheme="minorHAnsi" w:hAnsiTheme="minorHAnsi"/>
          <w:sz w:val="24"/>
          <w:szCs w:val="24"/>
        </w:rPr>
        <w:t>to</w:t>
      </w:r>
      <w:r w:rsidRPr="00E7747D">
        <w:rPr>
          <w:rFonts w:asciiTheme="minorHAnsi" w:hAnsiTheme="minorHAnsi"/>
          <w:spacing w:val="-3"/>
          <w:sz w:val="24"/>
          <w:szCs w:val="24"/>
        </w:rPr>
        <w:t xml:space="preserve"> </w:t>
      </w:r>
      <w:r w:rsidRPr="00E7747D">
        <w:rPr>
          <w:rFonts w:asciiTheme="minorHAnsi" w:hAnsiTheme="minorHAnsi"/>
          <w:sz w:val="24"/>
          <w:szCs w:val="24"/>
        </w:rPr>
        <w:t>qualified</w:t>
      </w:r>
      <w:r w:rsidRPr="00E7747D">
        <w:rPr>
          <w:rFonts w:asciiTheme="minorHAnsi" w:hAnsiTheme="minorHAnsi"/>
          <w:spacing w:val="-3"/>
          <w:sz w:val="24"/>
          <w:szCs w:val="24"/>
        </w:rPr>
        <w:t xml:space="preserve"> </w:t>
      </w:r>
      <w:r w:rsidRPr="00E7747D">
        <w:rPr>
          <w:rFonts w:asciiTheme="minorHAnsi" w:hAnsiTheme="minorHAnsi"/>
          <w:sz w:val="24"/>
          <w:szCs w:val="24"/>
        </w:rPr>
        <w:t>students, employees, or others with disabilities to ensure equal access to The College’s Resolution Process.</w:t>
      </w:r>
    </w:p>
    <w:p w14:paraId="200D21C3" w14:textId="77777777" w:rsidR="0041062F" w:rsidRPr="00E7747D" w:rsidRDefault="0041062F">
      <w:pPr>
        <w:pStyle w:val="BodyText"/>
        <w:spacing w:before="2"/>
        <w:ind w:left="0" w:firstLine="0"/>
        <w:rPr>
          <w:rFonts w:asciiTheme="minorHAnsi" w:hAnsiTheme="minorHAnsi"/>
          <w:sz w:val="24"/>
          <w:szCs w:val="24"/>
        </w:rPr>
      </w:pPr>
    </w:p>
    <w:p w14:paraId="32D4E81E" w14:textId="77777777" w:rsidR="0041062F" w:rsidRPr="00E7747D" w:rsidRDefault="0041062F">
      <w:pPr>
        <w:pStyle w:val="BodyText"/>
        <w:spacing w:before="1"/>
        <w:ind w:left="127" w:hanging="10"/>
        <w:rPr>
          <w:rFonts w:asciiTheme="minorHAnsi" w:hAnsiTheme="minorHAnsi"/>
          <w:sz w:val="24"/>
          <w:szCs w:val="24"/>
        </w:rPr>
      </w:pPr>
      <w:r w:rsidRPr="00E7747D">
        <w:rPr>
          <w:rFonts w:asciiTheme="minorHAnsi" w:hAnsiTheme="minorHAnsi"/>
          <w:sz w:val="24"/>
          <w:szCs w:val="24"/>
        </w:rPr>
        <w:t>Anyone needing such accommodations or support should contact the Director of Disability/Access Services, who will review the request and, in consultation with the person requesting the accommodation</w:t>
      </w:r>
      <w:r w:rsidRPr="00E7747D">
        <w:rPr>
          <w:rFonts w:asciiTheme="minorHAnsi" w:hAnsiTheme="minorHAnsi"/>
          <w:spacing w:val="-6"/>
          <w:sz w:val="24"/>
          <w:szCs w:val="24"/>
        </w:rPr>
        <w:t xml:space="preserve"> </w:t>
      </w:r>
      <w:r w:rsidRPr="00E7747D">
        <w:rPr>
          <w:rFonts w:asciiTheme="minorHAnsi" w:hAnsiTheme="minorHAnsi"/>
          <w:sz w:val="24"/>
          <w:szCs w:val="24"/>
        </w:rPr>
        <w:t>and</w:t>
      </w:r>
      <w:r w:rsidRPr="00E7747D">
        <w:rPr>
          <w:rFonts w:asciiTheme="minorHAnsi" w:hAnsiTheme="minorHAnsi"/>
          <w:spacing w:val="-6"/>
          <w:sz w:val="24"/>
          <w:szCs w:val="24"/>
        </w:rPr>
        <w:t xml:space="preserve"> </w:t>
      </w:r>
      <w:r w:rsidRPr="00E7747D">
        <w:rPr>
          <w:rFonts w:asciiTheme="minorHAnsi" w:hAnsiTheme="minorHAnsi"/>
          <w:sz w:val="24"/>
          <w:szCs w:val="24"/>
        </w:rPr>
        <w:t>the</w:t>
      </w:r>
      <w:r w:rsidRPr="00E7747D">
        <w:rPr>
          <w:rFonts w:asciiTheme="minorHAnsi" w:hAnsiTheme="minorHAnsi"/>
          <w:spacing w:val="-10"/>
          <w:sz w:val="24"/>
          <w:szCs w:val="24"/>
        </w:rPr>
        <w:t xml:space="preserve"> </w:t>
      </w:r>
      <w:r w:rsidRPr="00E7747D">
        <w:rPr>
          <w:rFonts w:asciiTheme="minorHAnsi" w:hAnsiTheme="minorHAnsi"/>
          <w:sz w:val="24"/>
          <w:szCs w:val="24"/>
        </w:rPr>
        <w:t>Title</w:t>
      </w:r>
      <w:r w:rsidRPr="00E7747D">
        <w:rPr>
          <w:rFonts w:asciiTheme="minorHAnsi" w:hAnsiTheme="minorHAnsi"/>
          <w:spacing w:val="-6"/>
          <w:sz w:val="24"/>
          <w:szCs w:val="24"/>
        </w:rPr>
        <w:t xml:space="preserve"> </w:t>
      </w:r>
      <w:r w:rsidRPr="00E7747D">
        <w:rPr>
          <w:rFonts w:asciiTheme="minorHAnsi" w:hAnsiTheme="minorHAnsi"/>
          <w:sz w:val="24"/>
          <w:szCs w:val="24"/>
        </w:rPr>
        <w:t>IX</w:t>
      </w:r>
      <w:r w:rsidRPr="00E7747D">
        <w:rPr>
          <w:rFonts w:asciiTheme="minorHAnsi" w:hAnsiTheme="minorHAnsi"/>
          <w:spacing w:val="-6"/>
          <w:sz w:val="24"/>
          <w:szCs w:val="24"/>
        </w:rPr>
        <w:t xml:space="preserve"> </w:t>
      </w:r>
      <w:r w:rsidRPr="00E7747D">
        <w:rPr>
          <w:rFonts w:asciiTheme="minorHAnsi" w:hAnsiTheme="minorHAnsi"/>
          <w:sz w:val="24"/>
          <w:szCs w:val="24"/>
        </w:rPr>
        <w:t>Coordinator,</w:t>
      </w:r>
      <w:r w:rsidRPr="00E7747D">
        <w:rPr>
          <w:rFonts w:asciiTheme="minorHAnsi" w:hAnsiTheme="minorHAnsi"/>
          <w:spacing w:val="-6"/>
          <w:sz w:val="24"/>
          <w:szCs w:val="24"/>
        </w:rPr>
        <w:t xml:space="preserve"> </w:t>
      </w:r>
      <w:r w:rsidRPr="00E7747D">
        <w:rPr>
          <w:rFonts w:asciiTheme="minorHAnsi" w:hAnsiTheme="minorHAnsi"/>
          <w:sz w:val="24"/>
          <w:szCs w:val="24"/>
        </w:rPr>
        <w:t>determine</w:t>
      </w:r>
      <w:r w:rsidRPr="00E7747D">
        <w:rPr>
          <w:rFonts w:asciiTheme="minorHAnsi" w:hAnsiTheme="minorHAnsi"/>
          <w:spacing w:val="-6"/>
          <w:sz w:val="24"/>
          <w:szCs w:val="24"/>
        </w:rPr>
        <w:t xml:space="preserve"> </w:t>
      </w:r>
      <w:r w:rsidRPr="00E7747D">
        <w:rPr>
          <w:rFonts w:asciiTheme="minorHAnsi" w:hAnsiTheme="minorHAnsi"/>
          <w:sz w:val="24"/>
          <w:szCs w:val="24"/>
        </w:rPr>
        <w:t>which</w:t>
      </w:r>
      <w:r w:rsidRPr="00E7747D">
        <w:rPr>
          <w:rFonts w:asciiTheme="minorHAnsi" w:hAnsiTheme="minorHAnsi"/>
          <w:spacing w:val="-6"/>
          <w:sz w:val="24"/>
          <w:szCs w:val="24"/>
        </w:rPr>
        <w:t xml:space="preserve"> </w:t>
      </w:r>
      <w:r w:rsidRPr="00E7747D">
        <w:rPr>
          <w:rFonts w:asciiTheme="minorHAnsi" w:hAnsiTheme="minorHAnsi"/>
          <w:sz w:val="24"/>
          <w:szCs w:val="24"/>
        </w:rPr>
        <w:t>accommodations</w:t>
      </w:r>
      <w:r w:rsidRPr="00E7747D">
        <w:rPr>
          <w:rFonts w:asciiTheme="minorHAnsi" w:hAnsiTheme="minorHAnsi"/>
          <w:spacing w:val="-6"/>
          <w:sz w:val="24"/>
          <w:szCs w:val="24"/>
        </w:rPr>
        <w:t xml:space="preserve"> </w:t>
      </w:r>
      <w:r w:rsidRPr="00E7747D">
        <w:rPr>
          <w:rFonts w:asciiTheme="minorHAnsi" w:hAnsiTheme="minorHAnsi"/>
          <w:sz w:val="24"/>
          <w:szCs w:val="24"/>
        </w:rPr>
        <w:t>are</w:t>
      </w:r>
      <w:r w:rsidRPr="00E7747D">
        <w:rPr>
          <w:rFonts w:asciiTheme="minorHAnsi" w:hAnsiTheme="minorHAnsi"/>
          <w:spacing w:val="-6"/>
          <w:sz w:val="24"/>
          <w:szCs w:val="24"/>
        </w:rPr>
        <w:t xml:space="preserve"> </w:t>
      </w:r>
      <w:r w:rsidRPr="00E7747D">
        <w:rPr>
          <w:rFonts w:asciiTheme="minorHAnsi" w:hAnsiTheme="minorHAnsi"/>
          <w:sz w:val="24"/>
          <w:szCs w:val="24"/>
        </w:rPr>
        <w:t>appropriate</w:t>
      </w:r>
      <w:r w:rsidRPr="00E7747D">
        <w:rPr>
          <w:rFonts w:asciiTheme="minorHAnsi" w:hAnsiTheme="minorHAnsi"/>
          <w:spacing w:val="-6"/>
          <w:sz w:val="24"/>
          <w:szCs w:val="24"/>
        </w:rPr>
        <w:t xml:space="preserve"> </w:t>
      </w:r>
      <w:r w:rsidRPr="00E7747D">
        <w:rPr>
          <w:rFonts w:asciiTheme="minorHAnsi" w:hAnsiTheme="minorHAnsi"/>
          <w:sz w:val="24"/>
          <w:szCs w:val="24"/>
        </w:rPr>
        <w:t>and necessary for full participation in the process.</w:t>
      </w:r>
    </w:p>
    <w:p w14:paraId="2CD99C2B" w14:textId="0CE0DA1E" w:rsidR="0041062F" w:rsidRPr="00E7747D" w:rsidRDefault="0041062F" w:rsidP="00E7747D">
      <w:pPr>
        <w:pStyle w:val="ListParagraph"/>
        <w:numPr>
          <w:ilvl w:val="0"/>
          <w:numId w:val="52"/>
        </w:numPr>
        <w:rPr>
          <w:b/>
          <w:bCs w:val="0"/>
        </w:rPr>
      </w:pPr>
      <w:r w:rsidRPr="00E7747D">
        <w:rPr>
          <w:b/>
          <w:bCs w:val="0"/>
        </w:rPr>
        <w:t>Revision</w:t>
      </w:r>
    </w:p>
    <w:p w14:paraId="3348EC39" w14:textId="77777777" w:rsidR="0041062F" w:rsidRPr="00E7747D" w:rsidRDefault="0041062F">
      <w:pPr>
        <w:pStyle w:val="BodyText"/>
        <w:spacing w:before="1"/>
        <w:ind w:left="127" w:right="149" w:hanging="10"/>
        <w:rPr>
          <w:rFonts w:asciiTheme="minorHAnsi" w:hAnsiTheme="minorHAnsi"/>
          <w:sz w:val="24"/>
          <w:szCs w:val="24"/>
        </w:rPr>
      </w:pPr>
      <w:r w:rsidRPr="00E7747D">
        <w:rPr>
          <w:rFonts w:asciiTheme="minorHAnsi" w:hAnsiTheme="minorHAnsi"/>
          <w:sz w:val="24"/>
          <w:szCs w:val="24"/>
        </w:rPr>
        <w:t>These</w:t>
      </w:r>
      <w:r w:rsidRPr="00E7747D">
        <w:rPr>
          <w:rFonts w:asciiTheme="minorHAnsi" w:hAnsiTheme="minorHAnsi"/>
          <w:spacing w:val="-4"/>
          <w:sz w:val="24"/>
          <w:szCs w:val="24"/>
        </w:rPr>
        <w:t xml:space="preserve"> </w:t>
      </w:r>
      <w:r w:rsidRPr="00E7747D">
        <w:rPr>
          <w:rFonts w:asciiTheme="minorHAnsi" w:hAnsiTheme="minorHAnsi"/>
          <w:sz w:val="24"/>
          <w:szCs w:val="24"/>
        </w:rPr>
        <w:t>policies</w:t>
      </w:r>
      <w:r w:rsidRPr="00E7747D">
        <w:rPr>
          <w:rFonts w:asciiTheme="minorHAnsi" w:hAnsiTheme="minorHAnsi"/>
          <w:spacing w:val="-4"/>
          <w:sz w:val="24"/>
          <w:szCs w:val="24"/>
        </w:rPr>
        <w:t xml:space="preserve"> </w:t>
      </w:r>
      <w:r w:rsidRPr="00E7747D">
        <w:rPr>
          <w:rFonts w:asciiTheme="minorHAnsi" w:hAnsiTheme="minorHAnsi"/>
          <w:sz w:val="24"/>
          <w:szCs w:val="24"/>
        </w:rPr>
        <w:t>and</w:t>
      </w:r>
      <w:r w:rsidRPr="00E7747D">
        <w:rPr>
          <w:rFonts w:asciiTheme="minorHAnsi" w:hAnsiTheme="minorHAnsi"/>
          <w:spacing w:val="-4"/>
          <w:sz w:val="24"/>
          <w:szCs w:val="24"/>
        </w:rPr>
        <w:t xml:space="preserve"> </w:t>
      </w:r>
      <w:r w:rsidRPr="00E7747D">
        <w:rPr>
          <w:rFonts w:asciiTheme="minorHAnsi" w:hAnsiTheme="minorHAnsi"/>
          <w:sz w:val="24"/>
          <w:szCs w:val="24"/>
        </w:rPr>
        <w:t>procedures</w:t>
      </w:r>
      <w:r w:rsidRPr="00E7747D">
        <w:rPr>
          <w:rFonts w:asciiTheme="minorHAnsi" w:hAnsiTheme="minorHAnsi"/>
          <w:spacing w:val="-4"/>
          <w:sz w:val="24"/>
          <w:szCs w:val="24"/>
        </w:rPr>
        <w:t xml:space="preserve"> </w:t>
      </w:r>
      <w:r w:rsidRPr="00E7747D">
        <w:rPr>
          <w:rFonts w:asciiTheme="minorHAnsi" w:hAnsiTheme="minorHAnsi"/>
          <w:sz w:val="24"/>
          <w:szCs w:val="24"/>
        </w:rPr>
        <w:t>will</w:t>
      </w:r>
      <w:r w:rsidRPr="00E7747D">
        <w:rPr>
          <w:rFonts w:asciiTheme="minorHAnsi" w:hAnsiTheme="minorHAnsi"/>
          <w:spacing w:val="-4"/>
          <w:sz w:val="24"/>
          <w:szCs w:val="24"/>
        </w:rPr>
        <w:t xml:space="preserve"> </w:t>
      </w:r>
      <w:r w:rsidRPr="00E7747D">
        <w:rPr>
          <w:rFonts w:asciiTheme="minorHAnsi" w:hAnsiTheme="minorHAnsi"/>
          <w:sz w:val="24"/>
          <w:szCs w:val="24"/>
        </w:rPr>
        <w:t>be</w:t>
      </w:r>
      <w:r w:rsidRPr="00E7747D">
        <w:rPr>
          <w:rFonts w:asciiTheme="minorHAnsi" w:hAnsiTheme="minorHAnsi"/>
          <w:spacing w:val="-4"/>
          <w:sz w:val="24"/>
          <w:szCs w:val="24"/>
        </w:rPr>
        <w:t xml:space="preserve"> </w:t>
      </w:r>
      <w:r w:rsidRPr="00E7747D">
        <w:rPr>
          <w:rFonts w:asciiTheme="minorHAnsi" w:hAnsiTheme="minorHAnsi"/>
          <w:sz w:val="24"/>
          <w:szCs w:val="24"/>
        </w:rPr>
        <w:t>reviewed</w:t>
      </w:r>
      <w:r w:rsidRPr="00E7747D">
        <w:rPr>
          <w:rFonts w:asciiTheme="minorHAnsi" w:hAnsiTheme="minorHAnsi"/>
          <w:spacing w:val="-4"/>
          <w:sz w:val="24"/>
          <w:szCs w:val="24"/>
        </w:rPr>
        <w:t xml:space="preserve"> </w:t>
      </w:r>
      <w:r w:rsidRPr="00E7747D">
        <w:rPr>
          <w:rFonts w:asciiTheme="minorHAnsi" w:hAnsiTheme="minorHAnsi"/>
          <w:sz w:val="24"/>
          <w:szCs w:val="24"/>
        </w:rPr>
        <w:t>and</w:t>
      </w:r>
      <w:r w:rsidRPr="00E7747D">
        <w:rPr>
          <w:rFonts w:asciiTheme="minorHAnsi" w:hAnsiTheme="minorHAnsi"/>
          <w:spacing w:val="-4"/>
          <w:sz w:val="24"/>
          <w:szCs w:val="24"/>
        </w:rPr>
        <w:t xml:space="preserve"> </w:t>
      </w:r>
      <w:r w:rsidRPr="00E7747D">
        <w:rPr>
          <w:rFonts w:asciiTheme="minorHAnsi" w:hAnsiTheme="minorHAnsi"/>
          <w:sz w:val="24"/>
          <w:szCs w:val="24"/>
        </w:rPr>
        <w:t>updated</w:t>
      </w:r>
      <w:r w:rsidRPr="00E7747D">
        <w:rPr>
          <w:rFonts w:asciiTheme="minorHAnsi" w:hAnsiTheme="minorHAnsi"/>
          <w:spacing w:val="-4"/>
          <w:sz w:val="24"/>
          <w:szCs w:val="24"/>
        </w:rPr>
        <w:t xml:space="preserve"> </w:t>
      </w:r>
      <w:r w:rsidRPr="00E7747D">
        <w:rPr>
          <w:rFonts w:asciiTheme="minorHAnsi" w:hAnsiTheme="minorHAnsi"/>
          <w:sz w:val="24"/>
          <w:szCs w:val="24"/>
        </w:rPr>
        <w:t>annually</w:t>
      </w:r>
      <w:r w:rsidRPr="00E7747D">
        <w:rPr>
          <w:rFonts w:asciiTheme="minorHAnsi" w:hAnsiTheme="minorHAnsi"/>
          <w:spacing w:val="-4"/>
          <w:sz w:val="24"/>
          <w:szCs w:val="24"/>
        </w:rPr>
        <w:t xml:space="preserve"> </w:t>
      </w:r>
      <w:r w:rsidRPr="00E7747D">
        <w:rPr>
          <w:rFonts w:asciiTheme="minorHAnsi" w:hAnsiTheme="minorHAnsi"/>
          <w:sz w:val="24"/>
          <w:szCs w:val="24"/>
        </w:rPr>
        <w:t>by</w:t>
      </w:r>
      <w:r w:rsidRPr="00E7747D">
        <w:rPr>
          <w:rFonts w:asciiTheme="minorHAnsi" w:hAnsiTheme="minorHAnsi"/>
          <w:spacing w:val="-4"/>
          <w:sz w:val="24"/>
          <w:szCs w:val="24"/>
        </w:rPr>
        <w:t xml:space="preserve"> </w:t>
      </w:r>
      <w:r w:rsidRPr="00E7747D">
        <w:rPr>
          <w:rFonts w:asciiTheme="minorHAnsi" w:hAnsiTheme="minorHAnsi"/>
          <w:sz w:val="24"/>
          <w:szCs w:val="24"/>
        </w:rPr>
        <w:t>the</w:t>
      </w:r>
      <w:r w:rsidRPr="00E7747D">
        <w:rPr>
          <w:rFonts w:asciiTheme="minorHAnsi" w:hAnsiTheme="minorHAnsi"/>
          <w:spacing w:val="-12"/>
          <w:sz w:val="24"/>
          <w:szCs w:val="24"/>
        </w:rPr>
        <w:t xml:space="preserve"> </w:t>
      </w:r>
      <w:r w:rsidRPr="00E7747D">
        <w:rPr>
          <w:rFonts w:asciiTheme="minorHAnsi" w:hAnsiTheme="minorHAnsi"/>
          <w:sz w:val="24"/>
          <w:szCs w:val="24"/>
        </w:rPr>
        <w:t>Title</w:t>
      </w:r>
      <w:r w:rsidRPr="00E7747D">
        <w:rPr>
          <w:rFonts w:asciiTheme="minorHAnsi" w:hAnsiTheme="minorHAnsi"/>
          <w:spacing w:val="-4"/>
          <w:sz w:val="24"/>
          <w:szCs w:val="24"/>
        </w:rPr>
        <w:t xml:space="preserve"> </w:t>
      </w:r>
      <w:r w:rsidRPr="00E7747D">
        <w:rPr>
          <w:rFonts w:asciiTheme="minorHAnsi" w:hAnsiTheme="minorHAnsi"/>
          <w:sz w:val="24"/>
          <w:szCs w:val="24"/>
        </w:rPr>
        <w:t>IX</w:t>
      </w:r>
      <w:r w:rsidRPr="00E7747D">
        <w:rPr>
          <w:rFonts w:asciiTheme="minorHAnsi" w:hAnsiTheme="minorHAnsi"/>
          <w:spacing w:val="-4"/>
          <w:sz w:val="24"/>
          <w:szCs w:val="24"/>
        </w:rPr>
        <w:t xml:space="preserve"> </w:t>
      </w:r>
      <w:r w:rsidRPr="00E7747D">
        <w:rPr>
          <w:rFonts w:asciiTheme="minorHAnsi" w:hAnsiTheme="minorHAnsi"/>
          <w:sz w:val="24"/>
          <w:szCs w:val="24"/>
        </w:rPr>
        <w:t>Coordinator.</w:t>
      </w:r>
      <w:r w:rsidRPr="00E7747D">
        <w:rPr>
          <w:rFonts w:asciiTheme="minorHAnsi" w:hAnsiTheme="minorHAnsi"/>
          <w:spacing w:val="-8"/>
          <w:sz w:val="24"/>
          <w:szCs w:val="24"/>
        </w:rPr>
        <w:t xml:space="preserve"> </w:t>
      </w:r>
      <w:r w:rsidRPr="00E7747D">
        <w:rPr>
          <w:rFonts w:asciiTheme="minorHAnsi" w:hAnsiTheme="minorHAnsi"/>
          <w:sz w:val="24"/>
          <w:szCs w:val="24"/>
        </w:rPr>
        <w:t>The College reserves the right to make changes to this document as necessary and once those changes are posted online, they are in effect.</w:t>
      </w:r>
    </w:p>
    <w:p w14:paraId="0F9B0EF1" w14:textId="77777777" w:rsidR="0041062F" w:rsidRPr="00E7747D" w:rsidRDefault="0041062F">
      <w:pPr>
        <w:pStyle w:val="BodyText"/>
        <w:spacing w:before="1"/>
        <w:ind w:left="0" w:firstLine="0"/>
        <w:rPr>
          <w:rFonts w:asciiTheme="minorHAnsi" w:hAnsiTheme="minorHAnsi"/>
          <w:sz w:val="24"/>
          <w:szCs w:val="24"/>
        </w:rPr>
      </w:pPr>
    </w:p>
    <w:p w14:paraId="4A98EAEC" w14:textId="77777777" w:rsidR="0041062F" w:rsidRPr="00E7747D" w:rsidRDefault="0041062F">
      <w:pPr>
        <w:pStyle w:val="BodyText"/>
        <w:ind w:left="127" w:hanging="10"/>
        <w:rPr>
          <w:rFonts w:asciiTheme="minorHAnsi" w:hAnsiTheme="minorHAnsi"/>
          <w:sz w:val="24"/>
          <w:szCs w:val="24"/>
        </w:rPr>
      </w:pPr>
      <w:r w:rsidRPr="00E7747D">
        <w:rPr>
          <w:rFonts w:asciiTheme="minorHAnsi" w:hAnsiTheme="minorHAnsi"/>
          <w:sz w:val="24"/>
          <w:szCs w:val="24"/>
        </w:rPr>
        <w:t>The</w:t>
      </w:r>
      <w:r w:rsidRPr="00E7747D">
        <w:rPr>
          <w:rFonts w:asciiTheme="minorHAnsi" w:hAnsiTheme="minorHAnsi"/>
          <w:spacing w:val="-8"/>
          <w:sz w:val="24"/>
          <w:szCs w:val="24"/>
        </w:rPr>
        <w:t xml:space="preserve"> </w:t>
      </w:r>
      <w:r w:rsidRPr="00E7747D">
        <w:rPr>
          <w:rFonts w:asciiTheme="minorHAnsi" w:hAnsiTheme="minorHAnsi"/>
          <w:sz w:val="24"/>
          <w:szCs w:val="24"/>
        </w:rPr>
        <w:t>Title</w:t>
      </w:r>
      <w:r w:rsidRPr="00E7747D">
        <w:rPr>
          <w:rFonts w:asciiTheme="minorHAnsi" w:hAnsiTheme="minorHAnsi"/>
          <w:spacing w:val="-4"/>
          <w:sz w:val="24"/>
          <w:szCs w:val="24"/>
        </w:rPr>
        <w:t xml:space="preserve"> </w:t>
      </w:r>
      <w:r w:rsidRPr="00E7747D">
        <w:rPr>
          <w:rFonts w:asciiTheme="minorHAnsi" w:hAnsiTheme="minorHAnsi"/>
          <w:sz w:val="24"/>
          <w:szCs w:val="24"/>
        </w:rPr>
        <w:t>IX</w:t>
      </w:r>
      <w:r w:rsidRPr="00E7747D">
        <w:rPr>
          <w:rFonts w:asciiTheme="minorHAnsi" w:hAnsiTheme="minorHAnsi"/>
          <w:spacing w:val="-4"/>
          <w:sz w:val="24"/>
          <w:szCs w:val="24"/>
        </w:rPr>
        <w:t xml:space="preserve"> </w:t>
      </w:r>
      <w:r w:rsidRPr="00E7747D">
        <w:rPr>
          <w:rFonts w:asciiTheme="minorHAnsi" w:hAnsiTheme="minorHAnsi"/>
          <w:sz w:val="24"/>
          <w:szCs w:val="24"/>
        </w:rPr>
        <w:t>Coordinator</w:t>
      </w:r>
      <w:r w:rsidRPr="00E7747D">
        <w:rPr>
          <w:rFonts w:asciiTheme="minorHAnsi" w:hAnsiTheme="minorHAnsi"/>
          <w:spacing w:val="-3"/>
          <w:sz w:val="24"/>
          <w:szCs w:val="24"/>
        </w:rPr>
        <w:t xml:space="preserve"> </w:t>
      </w:r>
      <w:r w:rsidRPr="00E7747D">
        <w:rPr>
          <w:rFonts w:asciiTheme="minorHAnsi" w:hAnsiTheme="minorHAnsi"/>
          <w:sz w:val="24"/>
          <w:szCs w:val="24"/>
        </w:rPr>
        <w:t>may</w:t>
      </w:r>
      <w:r w:rsidRPr="00E7747D">
        <w:rPr>
          <w:rFonts w:asciiTheme="minorHAnsi" w:hAnsiTheme="minorHAnsi"/>
          <w:spacing w:val="-4"/>
          <w:sz w:val="24"/>
          <w:szCs w:val="24"/>
        </w:rPr>
        <w:t xml:space="preserve"> </w:t>
      </w:r>
      <w:r w:rsidRPr="00E7747D">
        <w:rPr>
          <w:rFonts w:asciiTheme="minorHAnsi" w:hAnsiTheme="minorHAnsi"/>
          <w:sz w:val="24"/>
          <w:szCs w:val="24"/>
        </w:rPr>
        <w:t>make</w:t>
      </w:r>
      <w:r w:rsidRPr="00E7747D">
        <w:rPr>
          <w:rFonts w:asciiTheme="minorHAnsi" w:hAnsiTheme="minorHAnsi"/>
          <w:spacing w:val="-4"/>
          <w:sz w:val="24"/>
          <w:szCs w:val="24"/>
        </w:rPr>
        <w:t xml:space="preserve"> </w:t>
      </w:r>
      <w:r w:rsidRPr="00E7747D">
        <w:rPr>
          <w:rFonts w:asciiTheme="minorHAnsi" w:hAnsiTheme="minorHAnsi"/>
          <w:sz w:val="24"/>
          <w:szCs w:val="24"/>
        </w:rPr>
        <w:t>minor</w:t>
      </w:r>
      <w:r w:rsidRPr="00E7747D">
        <w:rPr>
          <w:rFonts w:asciiTheme="minorHAnsi" w:hAnsiTheme="minorHAnsi"/>
          <w:spacing w:val="-4"/>
          <w:sz w:val="24"/>
          <w:szCs w:val="24"/>
        </w:rPr>
        <w:t xml:space="preserve"> </w:t>
      </w:r>
      <w:r w:rsidRPr="00E7747D">
        <w:rPr>
          <w:rFonts w:asciiTheme="minorHAnsi" w:hAnsiTheme="minorHAnsi"/>
          <w:sz w:val="24"/>
          <w:szCs w:val="24"/>
        </w:rPr>
        <w:t>modifications</w:t>
      </w:r>
      <w:r w:rsidRPr="00E7747D">
        <w:rPr>
          <w:rFonts w:asciiTheme="minorHAnsi" w:hAnsiTheme="minorHAnsi"/>
          <w:spacing w:val="-4"/>
          <w:sz w:val="24"/>
          <w:szCs w:val="24"/>
        </w:rPr>
        <w:t xml:space="preserve"> </w:t>
      </w:r>
      <w:r w:rsidRPr="00E7747D">
        <w:rPr>
          <w:rFonts w:asciiTheme="minorHAnsi" w:hAnsiTheme="minorHAnsi"/>
          <w:sz w:val="24"/>
          <w:szCs w:val="24"/>
        </w:rPr>
        <w:t>to</w:t>
      </w:r>
      <w:r w:rsidRPr="00E7747D">
        <w:rPr>
          <w:rFonts w:asciiTheme="minorHAnsi" w:hAnsiTheme="minorHAnsi"/>
          <w:spacing w:val="-4"/>
          <w:sz w:val="24"/>
          <w:szCs w:val="24"/>
        </w:rPr>
        <w:t xml:space="preserve"> </w:t>
      </w:r>
      <w:r w:rsidRPr="00E7747D">
        <w:rPr>
          <w:rFonts w:asciiTheme="minorHAnsi" w:hAnsiTheme="minorHAnsi"/>
          <w:sz w:val="24"/>
          <w:szCs w:val="24"/>
        </w:rPr>
        <w:t>these</w:t>
      </w:r>
      <w:r w:rsidRPr="00E7747D">
        <w:rPr>
          <w:rFonts w:asciiTheme="minorHAnsi" w:hAnsiTheme="minorHAnsi"/>
          <w:spacing w:val="-4"/>
          <w:sz w:val="24"/>
          <w:szCs w:val="24"/>
        </w:rPr>
        <w:t xml:space="preserve"> </w:t>
      </w:r>
      <w:r w:rsidRPr="00E7747D">
        <w:rPr>
          <w:rFonts w:asciiTheme="minorHAnsi" w:hAnsiTheme="minorHAnsi"/>
          <w:sz w:val="24"/>
          <w:szCs w:val="24"/>
        </w:rPr>
        <w:t>procedures</w:t>
      </w:r>
      <w:r w:rsidRPr="00E7747D">
        <w:rPr>
          <w:rFonts w:asciiTheme="minorHAnsi" w:hAnsiTheme="minorHAnsi"/>
          <w:spacing w:val="-4"/>
          <w:sz w:val="24"/>
          <w:szCs w:val="24"/>
        </w:rPr>
        <w:t xml:space="preserve"> </w:t>
      </w:r>
      <w:r w:rsidRPr="00E7747D">
        <w:rPr>
          <w:rFonts w:asciiTheme="minorHAnsi" w:hAnsiTheme="minorHAnsi"/>
          <w:sz w:val="24"/>
          <w:szCs w:val="24"/>
        </w:rPr>
        <w:t>that</w:t>
      </w:r>
      <w:r w:rsidRPr="00E7747D">
        <w:rPr>
          <w:rFonts w:asciiTheme="minorHAnsi" w:hAnsiTheme="minorHAnsi"/>
          <w:spacing w:val="-4"/>
          <w:sz w:val="24"/>
          <w:szCs w:val="24"/>
        </w:rPr>
        <w:t xml:space="preserve"> </w:t>
      </w:r>
      <w:r w:rsidRPr="00E7747D">
        <w:rPr>
          <w:rFonts w:asciiTheme="minorHAnsi" w:hAnsiTheme="minorHAnsi"/>
          <w:sz w:val="24"/>
          <w:szCs w:val="24"/>
        </w:rPr>
        <w:t>do</w:t>
      </w:r>
      <w:r w:rsidRPr="00E7747D">
        <w:rPr>
          <w:rFonts w:asciiTheme="minorHAnsi" w:hAnsiTheme="minorHAnsi"/>
          <w:spacing w:val="-4"/>
          <w:sz w:val="24"/>
          <w:szCs w:val="24"/>
        </w:rPr>
        <w:t xml:space="preserve"> </w:t>
      </w:r>
      <w:r w:rsidRPr="00E7747D">
        <w:rPr>
          <w:rFonts w:asciiTheme="minorHAnsi" w:hAnsiTheme="minorHAnsi"/>
          <w:sz w:val="24"/>
          <w:szCs w:val="24"/>
        </w:rPr>
        <w:t>not</w:t>
      </w:r>
      <w:r w:rsidRPr="00E7747D">
        <w:rPr>
          <w:rFonts w:asciiTheme="minorHAnsi" w:hAnsiTheme="minorHAnsi"/>
          <w:spacing w:val="-4"/>
          <w:sz w:val="24"/>
          <w:szCs w:val="24"/>
        </w:rPr>
        <w:t xml:space="preserve"> </w:t>
      </w:r>
      <w:r w:rsidRPr="00E7747D">
        <w:rPr>
          <w:rFonts w:asciiTheme="minorHAnsi" w:hAnsiTheme="minorHAnsi"/>
          <w:sz w:val="24"/>
          <w:szCs w:val="24"/>
        </w:rPr>
        <w:t>materially jeopardize the fairness owed to any party, such as to accommodate summer schedules.</w:t>
      </w:r>
    </w:p>
    <w:p w14:paraId="6779427D" w14:textId="77777777" w:rsidR="0041062F" w:rsidRPr="00E7747D" w:rsidRDefault="0041062F">
      <w:pPr>
        <w:pStyle w:val="BodyText"/>
        <w:ind w:left="0" w:firstLine="0"/>
        <w:rPr>
          <w:rFonts w:asciiTheme="minorHAnsi" w:hAnsiTheme="minorHAnsi"/>
          <w:sz w:val="24"/>
          <w:szCs w:val="24"/>
        </w:rPr>
      </w:pPr>
    </w:p>
    <w:p w14:paraId="31F89EB0" w14:textId="77777777" w:rsidR="0041062F" w:rsidRPr="00E7747D" w:rsidRDefault="0041062F">
      <w:pPr>
        <w:pStyle w:val="BodyText"/>
        <w:ind w:left="127" w:right="221" w:hanging="10"/>
        <w:rPr>
          <w:rFonts w:asciiTheme="minorHAnsi" w:hAnsiTheme="minorHAnsi"/>
          <w:sz w:val="24"/>
          <w:szCs w:val="24"/>
        </w:rPr>
      </w:pPr>
      <w:r w:rsidRPr="00E7747D">
        <w:rPr>
          <w:rFonts w:asciiTheme="minorHAnsi" w:hAnsiTheme="minorHAnsi"/>
          <w:sz w:val="24"/>
          <w:szCs w:val="24"/>
        </w:rPr>
        <w:t>The</w:t>
      </w:r>
      <w:r w:rsidRPr="00E7747D">
        <w:rPr>
          <w:rFonts w:asciiTheme="minorHAnsi" w:hAnsiTheme="minorHAnsi"/>
          <w:spacing w:val="-8"/>
          <w:sz w:val="24"/>
          <w:szCs w:val="24"/>
        </w:rPr>
        <w:t xml:space="preserve"> </w:t>
      </w:r>
      <w:r w:rsidRPr="00E7747D">
        <w:rPr>
          <w:rFonts w:asciiTheme="minorHAnsi" w:hAnsiTheme="minorHAnsi"/>
          <w:sz w:val="24"/>
          <w:szCs w:val="24"/>
        </w:rPr>
        <w:t>Title</w:t>
      </w:r>
      <w:r w:rsidRPr="00E7747D">
        <w:rPr>
          <w:rFonts w:asciiTheme="minorHAnsi" w:hAnsiTheme="minorHAnsi"/>
          <w:spacing w:val="-4"/>
          <w:sz w:val="24"/>
          <w:szCs w:val="24"/>
        </w:rPr>
        <w:t xml:space="preserve"> </w:t>
      </w:r>
      <w:r w:rsidRPr="00E7747D">
        <w:rPr>
          <w:rFonts w:asciiTheme="minorHAnsi" w:hAnsiTheme="minorHAnsi"/>
          <w:sz w:val="24"/>
          <w:szCs w:val="24"/>
        </w:rPr>
        <w:t>IX</w:t>
      </w:r>
      <w:r w:rsidRPr="00E7747D">
        <w:rPr>
          <w:rFonts w:asciiTheme="minorHAnsi" w:hAnsiTheme="minorHAnsi"/>
          <w:spacing w:val="-4"/>
          <w:sz w:val="24"/>
          <w:szCs w:val="24"/>
        </w:rPr>
        <w:t xml:space="preserve"> </w:t>
      </w:r>
      <w:r w:rsidRPr="00E7747D">
        <w:rPr>
          <w:rFonts w:asciiTheme="minorHAnsi" w:hAnsiTheme="minorHAnsi"/>
          <w:sz w:val="24"/>
          <w:szCs w:val="24"/>
        </w:rPr>
        <w:t>Coordinator</w:t>
      </w:r>
      <w:r w:rsidRPr="00E7747D">
        <w:rPr>
          <w:rFonts w:asciiTheme="minorHAnsi" w:hAnsiTheme="minorHAnsi"/>
          <w:spacing w:val="-3"/>
          <w:sz w:val="24"/>
          <w:szCs w:val="24"/>
        </w:rPr>
        <w:t xml:space="preserve"> </w:t>
      </w:r>
      <w:r w:rsidRPr="00E7747D">
        <w:rPr>
          <w:rFonts w:asciiTheme="minorHAnsi" w:hAnsiTheme="minorHAnsi"/>
          <w:sz w:val="24"/>
          <w:szCs w:val="24"/>
        </w:rPr>
        <w:t>may</w:t>
      </w:r>
      <w:r w:rsidRPr="00E7747D">
        <w:rPr>
          <w:rFonts w:asciiTheme="minorHAnsi" w:hAnsiTheme="minorHAnsi"/>
          <w:spacing w:val="-4"/>
          <w:sz w:val="24"/>
          <w:szCs w:val="24"/>
        </w:rPr>
        <w:t xml:space="preserve"> </w:t>
      </w:r>
      <w:r w:rsidRPr="00E7747D">
        <w:rPr>
          <w:rFonts w:asciiTheme="minorHAnsi" w:hAnsiTheme="minorHAnsi"/>
          <w:sz w:val="24"/>
          <w:szCs w:val="24"/>
        </w:rPr>
        <w:t>also</w:t>
      </w:r>
      <w:r w:rsidRPr="00E7747D">
        <w:rPr>
          <w:rFonts w:asciiTheme="minorHAnsi" w:hAnsiTheme="minorHAnsi"/>
          <w:spacing w:val="-4"/>
          <w:sz w:val="24"/>
          <w:szCs w:val="24"/>
        </w:rPr>
        <w:t xml:space="preserve"> </w:t>
      </w:r>
      <w:r w:rsidRPr="00E7747D">
        <w:rPr>
          <w:rFonts w:asciiTheme="minorHAnsi" w:hAnsiTheme="minorHAnsi"/>
          <w:sz w:val="24"/>
          <w:szCs w:val="24"/>
        </w:rPr>
        <w:t>vary</w:t>
      </w:r>
      <w:r w:rsidRPr="00E7747D">
        <w:rPr>
          <w:rFonts w:asciiTheme="minorHAnsi" w:hAnsiTheme="minorHAnsi"/>
          <w:spacing w:val="-4"/>
          <w:sz w:val="24"/>
          <w:szCs w:val="24"/>
        </w:rPr>
        <w:t xml:space="preserve"> </w:t>
      </w:r>
      <w:r w:rsidRPr="00E7747D">
        <w:rPr>
          <w:rFonts w:asciiTheme="minorHAnsi" w:hAnsiTheme="minorHAnsi"/>
          <w:sz w:val="24"/>
          <w:szCs w:val="24"/>
        </w:rPr>
        <w:t>procedures</w:t>
      </w:r>
      <w:r w:rsidRPr="00E7747D">
        <w:rPr>
          <w:rFonts w:asciiTheme="minorHAnsi" w:hAnsiTheme="minorHAnsi"/>
          <w:spacing w:val="-4"/>
          <w:sz w:val="24"/>
          <w:szCs w:val="24"/>
        </w:rPr>
        <w:t xml:space="preserve"> </w:t>
      </w:r>
      <w:r w:rsidRPr="00E7747D">
        <w:rPr>
          <w:rFonts w:asciiTheme="minorHAnsi" w:hAnsiTheme="minorHAnsi"/>
          <w:sz w:val="24"/>
          <w:szCs w:val="24"/>
        </w:rPr>
        <w:t>materially</w:t>
      </w:r>
      <w:r w:rsidRPr="00E7747D">
        <w:rPr>
          <w:rFonts w:asciiTheme="minorHAnsi" w:hAnsiTheme="minorHAnsi"/>
          <w:spacing w:val="-4"/>
          <w:sz w:val="24"/>
          <w:szCs w:val="24"/>
        </w:rPr>
        <w:t xml:space="preserve"> </w:t>
      </w:r>
      <w:r w:rsidRPr="00E7747D">
        <w:rPr>
          <w:rFonts w:asciiTheme="minorHAnsi" w:hAnsiTheme="minorHAnsi"/>
          <w:sz w:val="24"/>
          <w:szCs w:val="24"/>
        </w:rPr>
        <w:t>with</w:t>
      </w:r>
      <w:r w:rsidRPr="00E7747D">
        <w:rPr>
          <w:rFonts w:asciiTheme="minorHAnsi" w:hAnsiTheme="minorHAnsi"/>
          <w:spacing w:val="-4"/>
          <w:sz w:val="24"/>
          <w:szCs w:val="24"/>
        </w:rPr>
        <w:t xml:space="preserve"> </w:t>
      </w:r>
      <w:r w:rsidRPr="00E7747D">
        <w:rPr>
          <w:rFonts w:asciiTheme="minorHAnsi" w:hAnsiTheme="minorHAnsi"/>
          <w:sz w:val="24"/>
          <w:szCs w:val="24"/>
        </w:rPr>
        <w:t>notice</w:t>
      </w:r>
      <w:r w:rsidRPr="00E7747D">
        <w:rPr>
          <w:rFonts w:asciiTheme="minorHAnsi" w:hAnsiTheme="minorHAnsi"/>
          <w:spacing w:val="-4"/>
          <w:sz w:val="24"/>
          <w:szCs w:val="24"/>
        </w:rPr>
        <w:t xml:space="preserve"> </w:t>
      </w:r>
      <w:r w:rsidRPr="00E7747D">
        <w:rPr>
          <w:rFonts w:asciiTheme="minorHAnsi" w:hAnsiTheme="minorHAnsi"/>
          <w:sz w:val="24"/>
          <w:szCs w:val="24"/>
        </w:rPr>
        <w:t>(on</w:t>
      </w:r>
      <w:r w:rsidRPr="00E7747D">
        <w:rPr>
          <w:rFonts w:asciiTheme="minorHAnsi" w:hAnsiTheme="minorHAnsi"/>
          <w:spacing w:val="-3"/>
          <w:sz w:val="24"/>
          <w:szCs w:val="24"/>
        </w:rPr>
        <w:t xml:space="preserve"> </w:t>
      </w:r>
      <w:r w:rsidRPr="00E7747D">
        <w:rPr>
          <w:rFonts w:asciiTheme="minorHAnsi" w:hAnsiTheme="minorHAnsi"/>
          <w:sz w:val="24"/>
          <w:szCs w:val="24"/>
        </w:rPr>
        <w:t>the</w:t>
      </w:r>
      <w:r w:rsidRPr="00E7747D">
        <w:rPr>
          <w:rFonts w:asciiTheme="minorHAnsi" w:hAnsiTheme="minorHAnsi"/>
          <w:spacing w:val="-4"/>
          <w:sz w:val="24"/>
          <w:szCs w:val="24"/>
        </w:rPr>
        <w:t xml:space="preserve"> </w:t>
      </w:r>
      <w:r w:rsidRPr="00E7747D">
        <w:rPr>
          <w:rFonts w:asciiTheme="minorHAnsi" w:hAnsiTheme="minorHAnsi"/>
          <w:sz w:val="24"/>
          <w:szCs w:val="24"/>
        </w:rPr>
        <w:t>College’s</w:t>
      </w:r>
      <w:r w:rsidRPr="00E7747D">
        <w:rPr>
          <w:rFonts w:asciiTheme="minorHAnsi" w:hAnsiTheme="minorHAnsi"/>
          <w:spacing w:val="-4"/>
          <w:sz w:val="24"/>
          <w:szCs w:val="24"/>
        </w:rPr>
        <w:t xml:space="preserve"> </w:t>
      </w:r>
      <w:r w:rsidRPr="00E7747D">
        <w:rPr>
          <w:rFonts w:asciiTheme="minorHAnsi" w:hAnsiTheme="minorHAnsi"/>
          <w:sz w:val="24"/>
          <w:szCs w:val="24"/>
        </w:rPr>
        <w:t>website, with the appropriate effective date identified) upon determining that changes to law or regulation require policy or procedural alterations not reflected in this policy and procedure.</w:t>
      </w:r>
    </w:p>
    <w:p w14:paraId="71287B99" w14:textId="77777777" w:rsidR="0041062F" w:rsidRPr="00E7747D" w:rsidRDefault="0041062F">
      <w:pPr>
        <w:pStyle w:val="BodyText"/>
        <w:spacing w:before="70"/>
        <w:ind w:left="127" w:right="221" w:hanging="10"/>
        <w:rPr>
          <w:rFonts w:asciiTheme="minorHAnsi" w:hAnsiTheme="minorHAnsi"/>
          <w:sz w:val="24"/>
          <w:szCs w:val="24"/>
        </w:rPr>
      </w:pPr>
      <w:r w:rsidRPr="00E7747D">
        <w:rPr>
          <w:rFonts w:asciiTheme="minorHAnsi" w:hAnsiTheme="minorHAnsi"/>
          <w:sz w:val="24"/>
          <w:szCs w:val="24"/>
        </w:rPr>
        <w:t>Procedures</w:t>
      </w:r>
      <w:r w:rsidRPr="00E7747D">
        <w:rPr>
          <w:rFonts w:asciiTheme="minorHAnsi" w:hAnsiTheme="minorHAnsi"/>
          <w:spacing w:val="-3"/>
          <w:sz w:val="24"/>
          <w:szCs w:val="24"/>
        </w:rPr>
        <w:t xml:space="preserve"> </w:t>
      </w:r>
      <w:r w:rsidRPr="00E7747D">
        <w:rPr>
          <w:rFonts w:asciiTheme="minorHAnsi" w:hAnsiTheme="minorHAnsi"/>
          <w:sz w:val="24"/>
          <w:szCs w:val="24"/>
        </w:rPr>
        <w:t>in</w:t>
      </w:r>
      <w:r w:rsidRPr="00E7747D">
        <w:rPr>
          <w:rFonts w:asciiTheme="minorHAnsi" w:hAnsiTheme="minorHAnsi"/>
          <w:spacing w:val="-3"/>
          <w:sz w:val="24"/>
          <w:szCs w:val="24"/>
        </w:rPr>
        <w:t xml:space="preserve"> </w:t>
      </w:r>
      <w:r w:rsidRPr="00E7747D">
        <w:rPr>
          <w:rFonts w:asciiTheme="minorHAnsi" w:hAnsiTheme="minorHAnsi"/>
          <w:sz w:val="24"/>
          <w:szCs w:val="24"/>
        </w:rPr>
        <w:t>effect</w:t>
      </w:r>
      <w:r w:rsidRPr="00E7747D">
        <w:rPr>
          <w:rFonts w:asciiTheme="minorHAnsi" w:hAnsiTheme="minorHAnsi"/>
          <w:spacing w:val="-3"/>
          <w:sz w:val="24"/>
          <w:szCs w:val="24"/>
        </w:rPr>
        <w:t xml:space="preserve"> </w:t>
      </w:r>
      <w:r w:rsidRPr="00E7747D">
        <w:rPr>
          <w:rFonts w:asciiTheme="minorHAnsi" w:hAnsiTheme="minorHAnsi"/>
          <w:sz w:val="24"/>
          <w:szCs w:val="24"/>
        </w:rPr>
        <w:t>at</w:t>
      </w:r>
      <w:r w:rsidRPr="00E7747D">
        <w:rPr>
          <w:rFonts w:asciiTheme="minorHAnsi" w:hAnsiTheme="minorHAnsi"/>
          <w:spacing w:val="-3"/>
          <w:sz w:val="24"/>
          <w:szCs w:val="24"/>
        </w:rPr>
        <w:t xml:space="preserve"> </w:t>
      </w:r>
      <w:r w:rsidRPr="00E7747D">
        <w:rPr>
          <w:rFonts w:asciiTheme="minorHAnsi" w:hAnsiTheme="minorHAnsi"/>
          <w:sz w:val="24"/>
          <w:szCs w:val="24"/>
        </w:rPr>
        <w:t>the</w:t>
      </w:r>
      <w:r w:rsidRPr="00E7747D">
        <w:rPr>
          <w:rFonts w:asciiTheme="minorHAnsi" w:hAnsiTheme="minorHAnsi"/>
          <w:spacing w:val="-3"/>
          <w:sz w:val="24"/>
          <w:szCs w:val="24"/>
        </w:rPr>
        <w:t xml:space="preserve"> </w:t>
      </w:r>
      <w:r w:rsidRPr="00E7747D">
        <w:rPr>
          <w:rFonts w:asciiTheme="minorHAnsi" w:hAnsiTheme="minorHAnsi"/>
          <w:sz w:val="24"/>
          <w:szCs w:val="24"/>
        </w:rPr>
        <w:t>time</w:t>
      </w:r>
      <w:r w:rsidRPr="00E7747D">
        <w:rPr>
          <w:rFonts w:asciiTheme="minorHAnsi" w:hAnsiTheme="minorHAnsi"/>
          <w:spacing w:val="-3"/>
          <w:sz w:val="24"/>
          <w:szCs w:val="24"/>
        </w:rPr>
        <w:t xml:space="preserve"> </w:t>
      </w:r>
      <w:r w:rsidRPr="00E7747D">
        <w:rPr>
          <w:rFonts w:asciiTheme="minorHAnsi" w:hAnsiTheme="minorHAnsi"/>
          <w:sz w:val="24"/>
          <w:szCs w:val="24"/>
        </w:rPr>
        <w:t>of</w:t>
      </w:r>
      <w:r w:rsidRPr="00E7747D">
        <w:rPr>
          <w:rFonts w:asciiTheme="minorHAnsi" w:hAnsiTheme="minorHAnsi"/>
          <w:spacing w:val="-3"/>
          <w:sz w:val="24"/>
          <w:szCs w:val="24"/>
        </w:rPr>
        <w:t xml:space="preserve"> </w:t>
      </w:r>
      <w:r w:rsidRPr="00E7747D">
        <w:rPr>
          <w:rFonts w:asciiTheme="minorHAnsi" w:hAnsiTheme="minorHAnsi"/>
          <w:sz w:val="24"/>
          <w:szCs w:val="24"/>
        </w:rPr>
        <w:t>the</w:t>
      </w:r>
      <w:r w:rsidRPr="00E7747D">
        <w:rPr>
          <w:rFonts w:asciiTheme="minorHAnsi" w:hAnsiTheme="minorHAnsi"/>
          <w:spacing w:val="-3"/>
          <w:sz w:val="24"/>
          <w:szCs w:val="24"/>
        </w:rPr>
        <w:t xml:space="preserve"> </w:t>
      </w:r>
      <w:r w:rsidRPr="00E7747D">
        <w:rPr>
          <w:rFonts w:asciiTheme="minorHAnsi" w:hAnsiTheme="minorHAnsi"/>
          <w:sz w:val="24"/>
          <w:szCs w:val="24"/>
        </w:rPr>
        <w:t>resolution</w:t>
      </w:r>
      <w:r w:rsidRPr="00E7747D">
        <w:rPr>
          <w:rFonts w:asciiTheme="minorHAnsi" w:hAnsiTheme="minorHAnsi"/>
          <w:spacing w:val="-3"/>
          <w:sz w:val="24"/>
          <w:szCs w:val="24"/>
        </w:rPr>
        <w:t xml:space="preserve"> </w:t>
      </w:r>
      <w:r w:rsidRPr="00E7747D">
        <w:rPr>
          <w:rFonts w:asciiTheme="minorHAnsi" w:hAnsiTheme="minorHAnsi"/>
          <w:sz w:val="24"/>
          <w:szCs w:val="24"/>
        </w:rPr>
        <w:t>will</w:t>
      </w:r>
      <w:r w:rsidRPr="00E7747D">
        <w:rPr>
          <w:rFonts w:asciiTheme="minorHAnsi" w:hAnsiTheme="minorHAnsi"/>
          <w:spacing w:val="-3"/>
          <w:sz w:val="24"/>
          <w:szCs w:val="24"/>
        </w:rPr>
        <w:t xml:space="preserve"> </w:t>
      </w:r>
      <w:r w:rsidRPr="00E7747D">
        <w:rPr>
          <w:rFonts w:asciiTheme="minorHAnsi" w:hAnsiTheme="minorHAnsi"/>
          <w:sz w:val="24"/>
          <w:szCs w:val="24"/>
        </w:rPr>
        <w:t>apply</w:t>
      </w:r>
      <w:r w:rsidRPr="00E7747D">
        <w:rPr>
          <w:rFonts w:asciiTheme="minorHAnsi" w:hAnsiTheme="minorHAnsi"/>
          <w:spacing w:val="-3"/>
          <w:sz w:val="24"/>
          <w:szCs w:val="24"/>
        </w:rPr>
        <w:t xml:space="preserve"> </w:t>
      </w:r>
      <w:r w:rsidRPr="00E7747D">
        <w:rPr>
          <w:rFonts w:asciiTheme="minorHAnsi" w:hAnsiTheme="minorHAnsi"/>
          <w:sz w:val="24"/>
          <w:szCs w:val="24"/>
        </w:rPr>
        <w:t>to</w:t>
      </w:r>
      <w:r w:rsidRPr="00E7747D">
        <w:rPr>
          <w:rFonts w:asciiTheme="minorHAnsi" w:hAnsiTheme="minorHAnsi"/>
          <w:spacing w:val="-3"/>
          <w:sz w:val="24"/>
          <w:szCs w:val="24"/>
        </w:rPr>
        <w:t xml:space="preserve"> </w:t>
      </w:r>
      <w:r w:rsidRPr="00E7747D">
        <w:rPr>
          <w:rFonts w:asciiTheme="minorHAnsi" w:hAnsiTheme="minorHAnsi"/>
          <w:sz w:val="24"/>
          <w:szCs w:val="24"/>
        </w:rPr>
        <w:t>resolution</w:t>
      </w:r>
      <w:r w:rsidRPr="00E7747D">
        <w:rPr>
          <w:rFonts w:asciiTheme="minorHAnsi" w:hAnsiTheme="minorHAnsi"/>
          <w:spacing w:val="-3"/>
          <w:sz w:val="24"/>
          <w:szCs w:val="24"/>
        </w:rPr>
        <w:t xml:space="preserve"> </w:t>
      </w:r>
      <w:r w:rsidRPr="00E7747D">
        <w:rPr>
          <w:rFonts w:asciiTheme="minorHAnsi" w:hAnsiTheme="minorHAnsi"/>
          <w:sz w:val="24"/>
          <w:szCs w:val="24"/>
        </w:rPr>
        <w:t>of</w:t>
      </w:r>
      <w:r w:rsidRPr="00E7747D">
        <w:rPr>
          <w:rFonts w:asciiTheme="minorHAnsi" w:hAnsiTheme="minorHAnsi"/>
          <w:spacing w:val="-3"/>
          <w:sz w:val="24"/>
          <w:szCs w:val="24"/>
        </w:rPr>
        <w:t xml:space="preserve"> </w:t>
      </w:r>
      <w:r w:rsidRPr="00E7747D">
        <w:rPr>
          <w:rFonts w:asciiTheme="minorHAnsi" w:hAnsiTheme="minorHAnsi"/>
          <w:sz w:val="24"/>
          <w:szCs w:val="24"/>
        </w:rPr>
        <w:t>incidents,</w:t>
      </w:r>
      <w:r w:rsidRPr="00E7747D">
        <w:rPr>
          <w:rFonts w:asciiTheme="minorHAnsi" w:hAnsiTheme="minorHAnsi"/>
          <w:spacing w:val="-3"/>
          <w:sz w:val="24"/>
          <w:szCs w:val="24"/>
        </w:rPr>
        <w:t xml:space="preserve"> </w:t>
      </w:r>
      <w:r w:rsidRPr="00E7747D">
        <w:rPr>
          <w:rFonts w:asciiTheme="minorHAnsi" w:hAnsiTheme="minorHAnsi"/>
          <w:sz w:val="24"/>
          <w:szCs w:val="24"/>
        </w:rPr>
        <w:t>regardless</w:t>
      </w:r>
      <w:r w:rsidRPr="00E7747D">
        <w:rPr>
          <w:rFonts w:asciiTheme="minorHAnsi" w:hAnsiTheme="minorHAnsi"/>
          <w:spacing w:val="-3"/>
          <w:sz w:val="24"/>
          <w:szCs w:val="24"/>
        </w:rPr>
        <w:t xml:space="preserve"> </w:t>
      </w:r>
      <w:r w:rsidRPr="00E7747D">
        <w:rPr>
          <w:rFonts w:asciiTheme="minorHAnsi" w:hAnsiTheme="minorHAnsi"/>
          <w:sz w:val="24"/>
          <w:szCs w:val="24"/>
        </w:rPr>
        <w:t>of when the incident occurred.</w:t>
      </w:r>
    </w:p>
    <w:p w14:paraId="391A919F" w14:textId="77777777" w:rsidR="0041062F" w:rsidRPr="00E7747D" w:rsidRDefault="0041062F">
      <w:pPr>
        <w:pStyle w:val="BodyText"/>
        <w:spacing w:before="6"/>
        <w:ind w:left="0" w:firstLine="0"/>
        <w:rPr>
          <w:rFonts w:asciiTheme="minorHAnsi" w:hAnsiTheme="minorHAnsi"/>
          <w:sz w:val="24"/>
          <w:szCs w:val="24"/>
        </w:rPr>
      </w:pPr>
    </w:p>
    <w:p w14:paraId="4B51501C" w14:textId="77777777" w:rsidR="0041062F" w:rsidRPr="00E7747D" w:rsidRDefault="0041062F">
      <w:pPr>
        <w:pStyle w:val="BodyText"/>
        <w:spacing w:line="237" w:lineRule="auto"/>
        <w:ind w:left="127" w:right="186" w:hanging="10"/>
        <w:rPr>
          <w:rFonts w:asciiTheme="minorHAnsi" w:hAnsiTheme="minorHAnsi"/>
          <w:sz w:val="24"/>
          <w:szCs w:val="24"/>
        </w:rPr>
      </w:pPr>
      <w:r w:rsidRPr="00E7747D">
        <w:rPr>
          <w:rFonts w:asciiTheme="minorHAnsi" w:hAnsiTheme="minorHAnsi"/>
          <w:sz w:val="24"/>
          <w:szCs w:val="24"/>
        </w:rPr>
        <w:t>Policy</w:t>
      </w:r>
      <w:r w:rsidRPr="00E7747D">
        <w:rPr>
          <w:rFonts w:asciiTheme="minorHAnsi" w:hAnsiTheme="minorHAnsi"/>
          <w:spacing w:val="-3"/>
          <w:sz w:val="24"/>
          <w:szCs w:val="24"/>
        </w:rPr>
        <w:t xml:space="preserve"> </w:t>
      </w:r>
      <w:r w:rsidRPr="00E7747D">
        <w:rPr>
          <w:rFonts w:asciiTheme="minorHAnsi" w:hAnsiTheme="minorHAnsi"/>
          <w:sz w:val="24"/>
          <w:szCs w:val="24"/>
        </w:rPr>
        <w:t>in</w:t>
      </w:r>
      <w:r w:rsidRPr="00E7747D">
        <w:rPr>
          <w:rFonts w:asciiTheme="minorHAnsi" w:hAnsiTheme="minorHAnsi"/>
          <w:spacing w:val="-3"/>
          <w:sz w:val="24"/>
          <w:szCs w:val="24"/>
        </w:rPr>
        <w:t xml:space="preserve"> </w:t>
      </w:r>
      <w:r w:rsidRPr="00E7747D">
        <w:rPr>
          <w:rFonts w:asciiTheme="minorHAnsi" w:hAnsiTheme="minorHAnsi"/>
          <w:sz w:val="24"/>
          <w:szCs w:val="24"/>
        </w:rPr>
        <w:t>effect</w:t>
      </w:r>
      <w:r w:rsidRPr="00E7747D">
        <w:rPr>
          <w:rFonts w:asciiTheme="minorHAnsi" w:hAnsiTheme="minorHAnsi"/>
          <w:spacing w:val="-3"/>
          <w:sz w:val="24"/>
          <w:szCs w:val="24"/>
        </w:rPr>
        <w:t xml:space="preserve"> </w:t>
      </w:r>
      <w:r w:rsidRPr="00E7747D">
        <w:rPr>
          <w:rFonts w:asciiTheme="minorHAnsi" w:hAnsiTheme="minorHAnsi"/>
          <w:sz w:val="24"/>
          <w:szCs w:val="24"/>
        </w:rPr>
        <w:t>at</w:t>
      </w:r>
      <w:r w:rsidRPr="00E7747D">
        <w:rPr>
          <w:rFonts w:asciiTheme="minorHAnsi" w:hAnsiTheme="minorHAnsi"/>
          <w:spacing w:val="-3"/>
          <w:sz w:val="24"/>
          <w:szCs w:val="24"/>
        </w:rPr>
        <w:t xml:space="preserve"> </w:t>
      </w:r>
      <w:r w:rsidRPr="00E7747D">
        <w:rPr>
          <w:rFonts w:asciiTheme="minorHAnsi" w:hAnsiTheme="minorHAnsi"/>
          <w:sz w:val="24"/>
          <w:szCs w:val="24"/>
        </w:rPr>
        <w:t>the</w:t>
      </w:r>
      <w:r w:rsidRPr="00E7747D">
        <w:rPr>
          <w:rFonts w:asciiTheme="minorHAnsi" w:hAnsiTheme="minorHAnsi"/>
          <w:spacing w:val="-3"/>
          <w:sz w:val="24"/>
          <w:szCs w:val="24"/>
        </w:rPr>
        <w:t xml:space="preserve"> </w:t>
      </w:r>
      <w:r w:rsidRPr="00E7747D">
        <w:rPr>
          <w:rFonts w:asciiTheme="minorHAnsi" w:hAnsiTheme="minorHAnsi"/>
          <w:sz w:val="24"/>
          <w:szCs w:val="24"/>
        </w:rPr>
        <w:t>time</w:t>
      </w:r>
      <w:r w:rsidRPr="00E7747D">
        <w:rPr>
          <w:rFonts w:asciiTheme="minorHAnsi" w:hAnsiTheme="minorHAnsi"/>
          <w:spacing w:val="-3"/>
          <w:sz w:val="24"/>
          <w:szCs w:val="24"/>
        </w:rPr>
        <w:t xml:space="preserve"> </w:t>
      </w:r>
      <w:r w:rsidRPr="00E7747D">
        <w:rPr>
          <w:rFonts w:asciiTheme="minorHAnsi" w:hAnsiTheme="minorHAnsi"/>
          <w:sz w:val="24"/>
          <w:szCs w:val="24"/>
        </w:rPr>
        <w:t>of</w:t>
      </w:r>
      <w:r w:rsidRPr="00E7747D">
        <w:rPr>
          <w:rFonts w:asciiTheme="minorHAnsi" w:hAnsiTheme="minorHAnsi"/>
          <w:spacing w:val="-3"/>
          <w:sz w:val="24"/>
          <w:szCs w:val="24"/>
        </w:rPr>
        <w:t xml:space="preserve"> </w:t>
      </w:r>
      <w:r w:rsidRPr="00E7747D">
        <w:rPr>
          <w:rFonts w:asciiTheme="minorHAnsi" w:hAnsiTheme="minorHAnsi"/>
          <w:sz w:val="24"/>
          <w:szCs w:val="24"/>
        </w:rPr>
        <w:t>the</w:t>
      </w:r>
      <w:r w:rsidRPr="00E7747D">
        <w:rPr>
          <w:rFonts w:asciiTheme="minorHAnsi" w:hAnsiTheme="minorHAnsi"/>
          <w:spacing w:val="-3"/>
          <w:sz w:val="24"/>
          <w:szCs w:val="24"/>
        </w:rPr>
        <w:t xml:space="preserve"> </w:t>
      </w:r>
      <w:r w:rsidRPr="00E7747D">
        <w:rPr>
          <w:rFonts w:asciiTheme="minorHAnsi" w:hAnsiTheme="minorHAnsi"/>
          <w:sz w:val="24"/>
          <w:szCs w:val="24"/>
        </w:rPr>
        <w:t>offense</w:t>
      </w:r>
      <w:r w:rsidRPr="00E7747D">
        <w:rPr>
          <w:rFonts w:asciiTheme="minorHAnsi" w:hAnsiTheme="minorHAnsi"/>
          <w:spacing w:val="-3"/>
          <w:sz w:val="24"/>
          <w:szCs w:val="24"/>
        </w:rPr>
        <w:t xml:space="preserve"> </w:t>
      </w:r>
      <w:r w:rsidRPr="00E7747D">
        <w:rPr>
          <w:rFonts w:asciiTheme="minorHAnsi" w:hAnsiTheme="minorHAnsi"/>
          <w:sz w:val="24"/>
          <w:szCs w:val="24"/>
        </w:rPr>
        <w:t>will</w:t>
      </w:r>
      <w:r w:rsidRPr="00E7747D">
        <w:rPr>
          <w:rFonts w:asciiTheme="minorHAnsi" w:hAnsiTheme="minorHAnsi"/>
          <w:spacing w:val="-3"/>
          <w:sz w:val="24"/>
          <w:szCs w:val="24"/>
        </w:rPr>
        <w:t xml:space="preserve"> </w:t>
      </w:r>
      <w:r w:rsidRPr="00E7747D">
        <w:rPr>
          <w:rFonts w:asciiTheme="minorHAnsi" w:hAnsiTheme="minorHAnsi"/>
          <w:sz w:val="24"/>
          <w:szCs w:val="24"/>
        </w:rPr>
        <w:t>apply</w:t>
      </w:r>
      <w:r w:rsidRPr="00E7747D">
        <w:rPr>
          <w:rFonts w:asciiTheme="minorHAnsi" w:hAnsiTheme="minorHAnsi"/>
          <w:spacing w:val="-3"/>
          <w:sz w:val="24"/>
          <w:szCs w:val="24"/>
        </w:rPr>
        <w:t xml:space="preserve"> </w:t>
      </w:r>
      <w:r w:rsidRPr="00E7747D">
        <w:rPr>
          <w:rFonts w:asciiTheme="minorHAnsi" w:hAnsiTheme="minorHAnsi"/>
          <w:sz w:val="24"/>
          <w:szCs w:val="24"/>
        </w:rPr>
        <w:t>even</w:t>
      </w:r>
      <w:r w:rsidRPr="00E7747D">
        <w:rPr>
          <w:rFonts w:asciiTheme="minorHAnsi" w:hAnsiTheme="minorHAnsi"/>
          <w:spacing w:val="-3"/>
          <w:sz w:val="24"/>
          <w:szCs w:val="24"/>
        </w:rPr>
        <w:t xml:space="preserve"> </w:t>
      </w:r>
      <w:r w:rsidRPr="00E7747D">
        <w:rPr>
          <w:rFonts w:asciiTheme="minorHAnsi" w:hAnsiTheme="minorHAnsi"/>
          <w:sz w:val="24"/>
          <w:szCs w:val="24"/>
        </w:rPr>
        <w:t>if</w:t>
      </w:r>
      <w:r w:rsidRPr="00E7747D">
        <w:rPr>
          <w:rFonts w:asciiTheme="minorHAnsi" w:hAnsiTheme="minorHAnsi"/>
          <w:spacing w:val="-3"/>
          <w:sz w:val="24"/>
          <w:szCs w:val="24"/>
        </w:rPr>
        <w:t xml:space="preserve"> </w:t>
      </w:r>
      <w:r w:rsidRPr="00E7747D">
        <w:rPr>
          <w:rFonts w:asciiTheme="minorHAnsi" w:hAnsiTheme="minorHAnsi"/>
          <w:sz w:val="24"/>
          <w:szCs w:val="24"/>
        </w:rPr>
        <w:t>the</w:t>
      </w:r>
      <w:r w:rsidRPr="00E7747D">
        <w:rPr>
          <w:rFonts w:asciiTheme="minorHAnsi" w:hAnsiTheme="minorHAnsi"/>
          <w:spacing w:val="-3"/>
          <w:sz w:val="24"/>
          <w:szCs w:val="24"/>
        </w:rPr>
        <w:t xml:space="preserve"> </w:t>
      </w:r>
      <w:r w:rsidRPr="00E7747D">
        <w:rPr>
          <w:rFonts w:asciiTheme="minorHAnsi" w:hAnsiTheme="minorHAnsi"/>
          <w:sz w:val="24"/>
          <w:szCs w:val="24"/>
        </w:rPr>
        <w:t>policy</w:t>
      </w:r>
      <w:r w:rsidRPr="00E7747D">
        <w:rPr>
          <w:rFonts w:asciiTheme="minorHAnsi" w:hAnsiTheme="minorHAnsi"/>
          <w:spacing w:val="-3"/>
          <w:sz w:val="24"/>
          <w:szCs w:val="24"/>
        </w:rPr>
        <w:t xml:space="preserve"> </w:t>
      </w:r>
      <w:r w:rsidRPr="00E7747D">
        <w:rPr>
          <w:rFonts w:asciiTheme="minorHAnsi" w:hAnsiTheme="minorHAnsi"/>
          <w:sz w:val="24"/>
          <w:szCs w:val="24"/>
        </w:rPr>
        <w:t>is</w:t>
      </w:r>
      <w:r w:rsidRPr="00E7747D">
        <w:rPr>
          <w:rFonts w:asciiTheme="minorHAnsi" w:hAnsiTheme="minorHAnsi"/>
          <w:spacing w:val="-3"/>
          <w:sz w:val="24"/>
          <w:szCs w:val="24"/>
        </w:rPr>
        <w:t xml:space="preserve"> </w:t>
      </w:r>
      <w:r w:rsidRPr="00E7747D">
        <w:rPr>
          <w:rFonts w:asciiTheme="minorHAnsi" w:hAnsiTheme="minorHAnsi"/>
          <w:sz w:val="24"/>
          <w:szCs w:val="24"/>
        </w:rPr>
        <w:t>changed</w:t>
      </w:r>
      <w:r w:rsidRPr="00E7747D">
        <w:rPr>
          <w:rFonts w:asciiTheme="minorHAnsi" w:hAnsiTheme="minorHAnsi"/>
          <w:spacing w:val="-3"/>
          <w:sz w:val="24"/>
          <w:szCs w:val="24"/>
        </w:rPr>
        <w:t xml:space="preserve"> </w:t>
      </w:r>
      <w:r w:rsidRPr="00E7747D">
        <w:rPr>
          <w:rFonts w:asciiTheme="minorHAnsi" w:hAnsiTheme="minorHAnsi"/>
          <w:sz w:val="24"/>
          <w:szCs w:val="24"/>
        </w:rPr>
        <w:t>subsequently</w:t>
      </w:r>
      <w:r w:rsidRPr="00E7747D">
        <w:rPr>
          <w:rFonts w:asciiTheme="minorHAnsi" w:hAnsiTheme="minorHAnsi"/>
          <w:spacing w:val="-3"/>
          <w:sz w:val="24"/>
          <w:szCs w:val="24"/>
        </w:rPr>
        <w:t xml:space="preserve"> </w:t>
      </w:r>
      <w:r w:rsidRPr="00E7747D">
        <w:rPr>
          <w:rFonts w:asciiTheme="minorHAnsi" w:hAnsiTheme="minorHAnsi"/>
          <w:sz w:val="24"/>
          <w:szCs w:val="24"/>
        </w:rPr>
        <w:t>but</w:t>
      </w:r>
      <w:r w:rsidRPr="00E7747D">
        <w:rPr>
          <w:rFonts w:asciiTheme="minorHAnsi" w:hAnsiTheme="minorHAnsi"/>
          <w:spacing w:val="-3"/>
          <w:sz w:val="24"/>
          <w:szCs w:val="24"/>
        </w:rPr>
        <w:t xml:space="preserve"> </w:t>
      </w:r>
      <w:r w:rsidRPr="00E7747D">
        <w:rPr>
          <w:rFonts w:asciiTheme="minorHAnsi" w:hAnsiTheme="minorHAnsi"/>
          <w:sz w:val="24"/>
          <w:szCs w:val="24"/>
        </w:rPr>
        <w:t>prior to resolution unless the parties consent to be bound by the current policy.</w:t>
      </w:r>
    </w:p>
    <w:p w14:paraId="097B29BA" w14:textId="77777777" w:rsidR="0041062F" w:rsidRPr="00E7747D" w:rsidRDefault="0041062F">
      <w:pPr>
        <w:pStyle w:val="BodyText"/>
        <w:spacing w:before="5"/>
        <w:ind w:left="0" w:firstLine="0"/>
        <w:rPr>
          <w:rFonts w:asciiTheme="minorHAnsi" w:hAnsiTheme="minorHAnsi"/>
          <w:sz w:val="24"/>
          <w:szCs w:val="24"/>
        </w:rPr>
      </w:pPr>
    </w:p>
    <w:p w14:paraId="54FC7918" w14:textId="77777777" w:rsidR="0041062F" w:rsidRPr="009A3F87" w:rsidRDefault="0041062F">
      <w:pPr>
        <w:pStyle w:val="BodyText"/>
        <w:spacing w:line="237" w:lineRule="auto"/>
        <w:ind w:left="127" w:right="320" w:hanging="10"/>
        <w:rPr>
          <w:rFonts w:asciiTheme="minorHAnsi" w:hAnsiTheme="minorHAnsi"/>
          <w:sz w:val="24"/>
          <w:szCs w:val="24"/>
        </w:rPr>
      </w:pPr>
      <w:r w:rsidRPr="009A3F87">
        <w:rPr>
          <w:rFonts w:asciiTheme="minorHAnsi" w:hAnsiTheme="minorHAnsi"/>
          <w:sz w:val="24"/>
          <w:szCs w:val="24"/>
        </w:rPr>
        <w:t>If</w:t>
      </w:r>
      <w:r w:rsidRPr="009A3F87">
        <w:rPr>
          <w:rFonts w:asciiTheme="minorHAnsi" w:hAnsiTheme="minorHAnsi"/>
          <w:spacing w:val="-3"/>
          <w:sz w:val="24"/>
          <w:szCs w:val="24"/>
        </w:rPr>
        <w:t xml:space="preserve"> </w:t>
      </w:r>
      <w:r w:rsidRPr="009A3F87">
        <w:rPr>
          <w:rFonts w:asciiTheme="minorHAnsi" w:hAnsiTheme="minorHAnsi"/>
          <w:sz w:val="24"/>
          <w:szCs w:val="24"/>
        </w:rPr>
        <w:t>government</w:t>
      </w:r>
      <w:r w:rsidRPr="009A3F87">
        <w:rPr>
          <w:rFonts w:asciiTheme="minorHAnsi" w:hAnsiTheme="minorHAnsi"/>
          <w:spacing w:val="-3"/>
          <w:sz w:val="24"/>
          <w:szCs w:val="24"/>
        </w:rPr>
        <w:t xml:space="preserve"> </w:t>
      </w:r>
      <w:r w:rsidRPr="009A3F87">
        <w:rPr>
          <w:rFonts w:asciiTheme="minorHAnsi" w:hAnsiTheme="minorHAnsi"/>
          <w:sz w:val="24"/>
          <w:szCs w:val="24"/>
        </w:rPr>
        <w:t>regulations</w:t>
      </w:r>
      <w:r w:rsidRPr="009A3F87">
        <w:rPr>
          <w:rFonts w:asciiTheme="minorHAnsi" w:hAnsiTheme="minorHAnsi"/>
          <w:spacing w:val="-3"/>
          <w:sz w:val="24"/>
          <w:szCs w:val="24"/>
        </w:rPr>
        <w:t xml:space="preserve"> </w:t>
      </w:r>
      <w:r w:rsidRPr="009A3F87">
        <w:rPr>
          <w:rFonts w:asciiTheme="minorHAnsi" w:hAnsiTheme="minorHAnsi"/>
          <w:sz w:val="24"/>
          <w:szCs w:val="24"/>
        </w:rPr>
        <w:t>change</w:t>
      </w:r>
      <w:r w:rsidRPr="009A3F87">
        <w:rPr>
          <w:rFonts w:asciiTheme="minorHAnsi" w:hAnsiTheme="minorHAnsi"/>
          <w:spacing w:val="-3"/>
          <w:sz w:val="24"/>
          <w:szCs w:val="24"/>
        </w:rPr>
        <w:t xml:space="preserve"> </w:t>
      </w:r>
      <w:r w:rsidRPr="009A3F87">
        <w:rPr>
          <w:rFonts w:asciiTheme="minorHAnsi" w:hAnsiTheme="minorHAnsi"/>
          <w:sz w:val="24"/>
          <w:szCs w:val="24"/>
        </w:rPr>
        <w:t>in</w:t>
      </w:r>
      <w:r w:rsidRPr="009A3F87">
        <w:rPr>
          <w:rFonts w:asciiTheme="minorHAnsi" w:hAnsiTheme="minorHAnsi"/>
          <w:spacing w:val="-3"/>
          <w:sz w:val="24"/>
          <w:szCs w:val="24"/>
        </w:rPr>
        <w:t xml:space="preserve"> </w:t>
      </w:r>
      <w:r w:rsidRPr="009A3F87">
        <w:rPr>
          <w:rFonts w:asciiTheme="minorHAnsi" w:hAnsiTheme="minorHAnsi"/>
          <w:sz w:val="24"/>
          <w:szCs w:val="24"/>
        </w:rPr>
        <w:t>a</w:t>
      </w:r>
      <w:r w:rsidRPr="009A3F87">
        <w:rPr>
          <w:rFonts w:asciiTheme="minorHAnsi" w:hAnsiTheme="minorHAnsi"/>
          <w:spacing w:val="-3"/>
          <w:sz w:val="24"/>
          <w:szCs w:val="24"/>
        </w:rPr>
        <w:t xml:space="preserve"> </w:t>
      </w:r>
      <w:r w:rsidRPr="009A3F87">
        <w:rPr>
          <w:rFonts w:asciiTheme="minorHAnsi" w:hAnsiTheme="minorHAnsi"/>
          <w:sz w:val="24"/>
          <w:szCs w:val="24"/>
        </w:rPr>
        <w:t>way</w:t>
      </w:r>
      <w:r w:rsidRPr="009A3F87">
        <w:rPr>
          <w:rFonts w:asciiTheme="minorHAnsi" w:hAnsiTheme="minorHAnsi"/>
          <w:spacing w:val="-3"/>
          <w:sz w:val="24"/>
          <w:szCs w:val="24"/>
        </w:rPr>
        <w:t xml:space="preserve"> </w:t>
      </w:r>
      <w:r w:rsidRPr="009A3F87">
        <w:rPr>
          <w:rFonts w:asciiTheme="minorHAnsi" w:hAnsiTheme="minorHAnsi"/>
          <w:sz w:val="24"/>
          <w:szCs w:val="24"/>
        </w:rPr>
        <w:t>that</w:t>
      </w:r>
      <w:r w:rsidRPr="009A3F87">
        <w:rPr>
          <w:rFonts w:asciiTheme="minorHAnsi" w:hAnsiTheme="minorHAnsi"/>
          <w:spacing w:val="-3"/>
          <w:sz w:val="24"/>
          <w:szCs w:val="24"/>
        </w:rPr>
        <w:t xml:space="preserve"> </w:t>
      </w:r>
      <w:r w:rsidRPr="009A3F87">
        <w:rPr>
          <w:rFonts w:asciiTheme="minorHAnsi" w:hAnsiTheme="minorHAnsi"/>
          <w:sz w:val="24"/>
          <w:szCs w:val="24"/>
        </w:rPr>
        <w:t>impacts</w:t>
      </w:r>
      <w:r w:rsidRPr="009A3F87">
        <w:rPr>
          <w:rFonts w:asciiTheme="minorHAnsi" w:hAnsiTheme="minorHAnsi"/>
          <w:spacing w:val="-3"/>
          <w:sz w:val="24"/>
          <w:szCs w:val="24"/>
        </w:rPr>
        <w:t xml:space="preserve"> </w:t>
      </w:r>
      <w:r w:rsidRPr="009A3F87">
        <w:rPr>
          <w:rFonts w:asciiTheme="minorHAnsi" w:hAnsiTheme="minorHAnsi"/>
          <w:sz w:val="24"/>
          <w:szCs w:val="24"/>
        </w:rPr>
        <w:t>this</w:t>
      </w:r>
      <w:r w:rsidRPr="009A3F87">
        <w:rPr>
          <w:rFonts w:asciiTheme="minorHAnsi" w:hAnsiTheme="minorHAnsi"/>
          <w:spacing w:val="-3"/>
          <w:sz w:val="24"/>
          <w:szCs w:val="24"/>
        </w:rPr>
        <w:t xml:space="preserve"> </w:t>
      </w:r>
      <w:r w:rsidRPr="009A3F87">
        <w:rPr>
          <w:rFonts w:asciiTheme="minorHAnsi" w:hAnsiTheme="minorHAnsi"/>
          <w:sz w:val="24"/>
          <w:szCs w:val="24"/>
        </w:rPr>
        <w:t>document,</w:t>
      </w:r>
      <w:r w:rsidRPr="009A3F87">
        <w:rPr>
          <w:rFonts w:asciiTheme="minorHAnsi" w:hAnsiTheme="minorHAnsi"/>
          <w:spacing w:val="-3"/>
          <w:sz w:val="24"/>
          <w:szCs w:val="24"/>
        </w:rPr>
        <w:t xml:space="preserve"> </w:t>
      </w:r>
      <w:r w:rsidRPr="009A3F87">
        <w:rPr>
          <w:rFonts w:asciiTheme="minorHAnsi" w:hAnsiTheme="minorHAnsi"/>
          <w:sz w:val="24"/>
          <w:szCs w:val="24"/>
        </w:rPr>
        <w:t>this</w:t>
      </w:r>
      <w:r w:rsidRPr="009A3F87">
        <w:rPr>
          <w:rFonts w:asciiTheme="minorHAnsi" w:hAnsiTheme="minorHAnsi"/>
          <w:spacing w:val="-3"/>
          <w:sz w:val="24"/>
          <w:szCs w:val="24"/>
        </w:rPr>
        <w:t xml:space="preserve"> </w:t>
      </w:r>
      <w:r w:rsidRPr="009A3F87">
        <w:rPr>
          <w:rFonts w:asciiTheme="minorHAnsi" w:hAnsiTheme="minorHAnsi"/>
          <w:sz w:val="24"/>
          <w:szCs w:val="24"/>
        </w:rPr>
        <w:t>document</w:t>
      </w:r>
      <w:r w:rsidRPr="009A3F87">
        <w:rPr>
          <w:rFonts w:asciiTheme="minorHAnsi" w:hAnsiTheme="minorHAnsi"/>
          <w:spacing w:val="-3"/>
          <w:sz w:val="24"/>
          <w:szCs w:val="24"/>
        </w:rPr>
        <w:t xml:space="preserve"> </w:t>
      </w:r>
      <w:r w:rsidRPr="009A3F87">
        <w:rPr>
          <w:rFonts w:asciiTheme="minorHAnsi" w:hAnsiTheme="minorHAnsi"/>
          <w:sz w:val="24"/>
          <w:szCs w:val="24"/>
        </w:rPr>
        <w:t>will</w:t>
      </w:r>
      <w:r w:rsidRPr="009A3F87">
        <w:rPr>
          <w:rFonts w:asciiTheme="minorHAnsi" w:hAnsiTheme="minorHAnsi"/>
          <w:spacing w:val="-3"/>
          <w:sz w:val="24"/>
          <w:szCs w:val="24"/>
        </w:rPr>
        <w:t xml:space="preserve"> </w:t>
      </w:r>
      <w:r w:rsidRPr="009A3F87">
        <w:rPr>
          <w:rFonts w:asciiTheme="minorHAnsi" w:hAnsiTheme="minorHAnsi"/>
          <w:sz w:val="24"/>
          <w:szCs w:val="24"/>
        </w:rPr>
        <w:t>be construed to comply with the most recent government regulations.</w:t>
      </w:r>
    </w:p>
    <w:p w14:paraId="74BE7438" w14:textId="77777777" w:rsidR="0041062F" w:rsidRPr="009A3F87" w:rsidRDefault="0041062F">
      <w:pPr>
        <w:pStyle w:val="BodyText"/>
        <w:spacing w:before="4"/>
        <w:ind w:left="0" w:firstLine="0"/>
        <w:rPr>
          <w:rFonts w:asciiTheme="minorHAnsi" w:hAnsiTheme="minorHAnsi"/>
          <w:sz w:val="24"/>
          <w:szCs w:val="24"/>
        </w:rPr>
      </w:pPr>
    </w:p>
    <w:p w14:paraId="497D74C4" w14:textId="77777777" w:rsidR="0041062F" w:rsidRPr="009A3F87" w:rsidRDefault="0041062F">
      <w:pPr>
        <w:pStyle w:val="BodyText"/>
        <w:spacing w:before="1" w:line="237" w:lineRule="auto"/>
        <w:ind w:left="127" w:right="186" w:hanging="10"/>
        <w:rPr>
          <w:rFonts w:asciiTheme="minorHAnsi" w:hAnsiTheme="minorHAnsi"/>
          <w:sz w:val="24"/>
          <w:szCs w:val="24"/>
        </w:rPr>
      </w:pPr>
      <w:r w:rsidRPr="009A3F87">
        <w:rPr>
          <w:rFonts w:asciiTheme="minorHAnsi" w:hAnsiTheme="minorHAnsi"/>
          <w:sz w:val="24"/>
          <w:szCs w:val="24"/>
        </w:rPr>
        <w:t>This</w:t>
      </w:r>
      <w:r w:rsidRPr="009A3F87">
        <w:rPr>
          <w:rFonts w:asciiTheme="minorHAnsi" w:hAnsiTheme="minorHAnsi"/>
          <w:spacing w:val="-3"/>
          <w:sz w:val="24"/>
          <w:szCs w:val="24"/>
        </w:rPr>
        <w:t xml:space="preserve"> </w:t>
      </w:r>
      <w:r w:rsidRPr="009A3F87">
        <w:rPr>
          <w:rFonts w:asciiTheme="minorHAnsi" w:hAnsiTheme="minorHAnsi"/>
          <w:sz w:val="24"/>
          <w:szCs w:val="24"/>
        </w:rPr>
        <w:t>document</w:t>
      </w:r>
      <w:r w:rsidRPr="009A3F87">
        <w:rPr>
          <w:rFonts w:asciiTheme="minorHAnsi" w:hAnsiTheme="minorHAnsi"/>
          <w:spacing w:val="-3"/>
          <w:sz w:val="24"/>
          <w:szCs w:val="24"/>
        </w:rPr>
        <w:t xml:space="preserve"> </w:t>
      </w:r>
      <w:r w:rsidRPr="009A3F87">
        <w:rPr>
          <w:rFonts w:asciiTheme="minorHAnsi" w:hAnsiTheme="minorHAnsi"/>
          <w:sz w:val="24"/>
          <w:szCs w:val="24"/>
        </w:rPr>
        <w:t>does</w:t>
      </w:r>
      <w:r w:rsidRPr="009A3F87">
        <w:rPr>
          <w:rFonts w:asciiTheme="minorHAnsi" w:hAnsiTheme="minorHAnsi"/>
          <w:spacing w:val="-3"/>
          <w:sz w:val="24"/>
          <w:szCs w:val="24"/>
        </w:rPr>
        <w:t xml:space="preserve"> </w:t>
      </w:r>
      <w:r w:rsidRPr="009A3F87">
        <w:rPr>
          <w:rFonts w:asciiTheme="minorHAnsi" w:hAnsiTheme="minorHAnsi"/>
          <w:sz w:val="24"/>
          <w:szCs w:val="24"/>
        </w:rPr>
        <w:t>not</w:t>
      </w:r>
      <w:r w:rsidRPr="009A3F87">
        <w:rPr>
          <w:rFonts w:asciiTheme="minorHAnsi" w:hAnsiTheme="minorHAnsi"/>
          <w:spacing w:val="-3"/>
          <w:sz w:val="24"/>
          <w:szCs w:val="24"/>
        </w:rPr>
        <w:t xml:space="preserve"> </w:t>
      </w:r>
      <w:r w:rsidRPr="009A3F87">
        <w:rPr>
          <w:rFonts w:asciiTheme="minorHAnsi" w:hAnsiTheme="minorHAnsi"/>
          <w:sz w:val="24"/>
          <w:szCs w:val="24"/>
        </w:rPr>
        <w:t>create</w:t>
      </w:r>
      <w:r w:rsidRPr="009A3F87">
        <w:rPr>
          <w:rFonts w:asciiTheme="minorHAnsi" w:hAnsiTheme="minorHAnsi"/>
          <w:spacing w:val="-3"/>
          <w:sz w:val="24"/>
          <w:szCs w:val="24"/>
        </w:rPr>
        <w:t xml:space="preserve"> </w:t>
      </w:r>
      <w:r w:rsidRPr="009A3F87">
        <w:rPr>
          <w:rFonts w:asciiTheme="minorHAnsi" w:hAnsiTheme="minorHAnsi"/>
          <w:sz w:val="24"/>
          <w:szCs w:val="24"/>
        </w:rPr>
        <w:t>legally</w:t>
      </w:r>
      <w:r w:rsidRPr="009A3F87">
        <w:rPr>
          <w:rFonts w:asciiTheme="minorHAnsi" w:hAnsiTheme="minorHAnsi"/>
          <w:spacing w:val="-3"/>
          <w:sz w:val="24"/>
          <w:szCs w:val="24"/>
        </w:rPr>
        <w:t xml:space="preserve"> </w:t>
      </w:r>
      <w:r w:rsidRPr="009A3F87">
        <w:rPr>
          <w:rFonts w:asciiTheme="minorHAnsi" w:hAnsiTheme="minorHAnsi"/>
          <w:sz w:val="24"/>
          <w:szCs w:val="24"/>
        </w:rPr>
        <w:t>enforceable</w:t>
      </w:r>
      <w:r w:rsidRPr="009A3F87">
        <w:rPr>
          <w:rFonts w:asciiTheme="minorHAnsi" w:hAnsiTheme="minorHAnsi"/>
          <w:spacing w:val="-3"/>
          <w:sz w:val="24"/>
          <w:szCs w:val="24"/>
        </w:rPr>
        <w:t xml:space="preserve"> </w:t>
      </w:r>
      <w:r w:rsidRPr="009A3F87">
        <w:rPr>
          <w:rFonts w:asciiTheme="minorHAnsi" w:hAnsiTheme="minorHAnsi"/>
          <w:sz w:val="24"/>
          <w:szCs w:val="24"/>
        </w:rPr>
        <w:t>protections</w:t>
      </w:r>
      <w:r w:rsidRPr="009A3F87">
        <w:rPr>
          <w:rFonts w:asciiTheme="minorHAnsi" w:hAnsiTheme="minorHAnsi"/>
          <w:spacing w:val="-3"/>
          <w:sz w:val="24"/>
          <w:szCs w:val="24"/>
        </w:rPr>
        <w:t xml:space="preserve"> </w:t>
      </w:r>
      <w:r w:rsidRPr="009A3F87">
        <w:rPr>
          <w:rFonts w:asciiTheme="minorHAnsi" w:hAnsiTheme="minorHAnsi"/>
          <w:sz w:val="24"/>
          <w:szCs w:val="24"/>
        </w:rPr>
        <w:t>beyond</w:t>
      </w:r>
      <w:r w:rsidRPr="009A3F87">
        <w:rPr>
          <w:rFonts w:asciiTheme="minorHAnsi" w:hAnsiTheme="minorHAnsi"/>
          <w:spacing w:val="-3"/>
          <w:sz w:val="24"/>
          <w:szCs w:val="24"/>
        </w:rPr>
        <w:t xml:space="preserve"> </w:t>
      </w:r>
      <w:r w:rsidRPr="009A3F87">
        <w:rPr>
          <w:rFonts w:asciiTheme="minorHAnsi" w:hAnsiTheme="minorHAnsi"/>
          <w:sz w:val="24"/>
          <w:szCs w:val="24"/>
        </w:rPr>
        <w:t>the</w:t>
      </w:r>
      <w:r w:rsidRPr="009A3F87">
        <w:rPr>
          <w:rFonts w:asciiTheme="minorHAnsi" w:hAnsiTheme="minorHAnsi"/>
          <w:spacing w:val="-3"/>
          <w:sz w:val="24"/>
          <w:szCs w:val="24"/>
        </w:rPr>
        <w:t xml:space="preserve"> </w:t>
      </w:r>
      <w:r w:rsidRPr="009A3F87">
        <w:rPr>
          <w:rFonts w:asciiTheme="minorHAnsi" w:hAnsiTheme="minorHAnsi"/>
          <w:sz w:val="24"/>
          <w:szCs w:val="24"/>
        </w:rPr>
        <w:t>protection</w:t>
      </w:r>
      <w:r w:rsidRPr="009A3F87">
        <w:rPr>
          <w:rFonts w:asciiTheme="minorHAnsi" w:hAnsiTheme="minorHAnsi"/>
          <w:spacing w:val="-3"/>
          <w:sz w:val="24"/>
          <w:szCs w:val="24"/>
        </w:rPr>
        <w:t xml:space="preserve"> </w:t>
      </w:r>
      <w:r w:rsidRPr="009A3F87">
        <w:rPr>
          <w:rFonts w:asciiTheme="minorHAnsi" w:hAnsiTheme="minorHAnsi"/>
          <w:sz w:val="24"/>
          <w:szCs w:val="24"/>
        </w:rPr>
        <w:t>of</w:t>
      </w:r>
      <w:r w:rsidRPr="009A3F87">
        <w:rPr>
          <w:rFonts w:asciiTheme="minorHAnsi" w:hAnsiTheme="minorHAnsi"/>
          <w:spacing w:val="-3"/>
          <w:sz w:val="24"/>
          <w:szCs w:val="24"/>
        </w:rPr>
        <w:t xml:space="preserve"> </w:t>
      </w:r>
      <w:r w:rsidRPr="009A3F87">
        <w:rPr>
          <w:rFonts w:asciiTheme="minorHAnsi" w:hAnsiTheme="minorHAnsi"/>
          <w:sz w:val="24"/>
          <w:szCs w:val="24"/>
        </w:rPr>
        <w:t>the background state and federal laws which frame such policies and codes, generally.</w:t>
      </w:r>
    </w:p>
    <w:p w14:paraId="6CF556BF" w14:textId="77777777" w:rsidR="0041062F" w:rsidRPr="009A3F87" w:rsidRDefault="0041062F">
      <w:pPr>
        <w:pStyle w:val="BodyText"/>
        <w:spacing w:before="2"/>
        <w:ind w:left="0" w:firstLine="0"/>
        <w:rPr>
          <w:rFonts w:asciiTheme="minorHAnsi" w:hAnsiTheme="minorHAnsi"/>
          <w:sz w:val="24"/>
          <w:szCs w:val="24"/>
        </w:rPr>
      </w:pPr>
    </w:p>
    <w:p w14:paraId="1B0DCB89" w14:textId="77777777" w:rsidR="0041062F" w:rsidRPr="009A3F87" w:rsidRDefault="0041062F">
      <w:pPr>
        <w:pStyle w:val="BodyText"/>
        <w:ind w:left="117" w:firstLine="0"/>
        <w:rPr>
          <w:rFonts w:asciiTheme="minorHAnsi" w:hAnsiTheme="minorHAnsi"/>
          <w:sz w:val="24"/>
          <w:szCs w:val="24"/>
        </w:rPr>
      </w:pPr>
      <w:r w:rsidRPr="009A3F87">
        <w:rPr>
          <w:rFonts w:asciiTheme="minorHAnsi" w:hAnsiTheme="minorHAnsi"/>
          <w:sz w:val="24"/>
          <w:szCs w:val="24"/>
        </w:rPr>
        <w:t>This</w:t>
      </w:r>
      <w:r w:rsidRPr="009A3F87">
        <w:rPr>
          <w:rFonts w:asciiTheme="minorHAnsi" w:hAnsiTheme="minorHAnsi"/>
          <w:spacing w:val="-10"/>
          <w:sz w:val="24"/>
          <w:szCs w:val="24"/>
        </w:rPr>
        <w:t xml:space="preserve"> </w:t>
      </w:r>
      <w:r w:rsidRPr="009A3F87">
        <w:rPr>
          <w:rFonts w:asciiTheme="minorHAnsi" w:hAnsiTheme="minorHAnsi"/>
          <w:sz w:val="24"/>
          <w:szCs w:val="24"/>
        </w:rPr>
        <w:t>procedure</w:t>
      </w:r>
      <w:r w:rsidRPr="009A3F87">
        <w:rPr>
          <w:rFonts w:asciiTheme="minorHAnsi" w:hAnsiTheme="minorHAnsi"/>
          <w:spacing w:val="-6"/>
          <w:sz w:val="24"/>
          <w:szCs w:val="24"/>
        </w:rPr>
        <w:t xml:space="preserve"> </w:t>
      </w:r>
      <w:r w:rsidRPr="009A3F87">
        <w:rPr>
          <w:rFonts w:asciiTheme="minorHAnsi" w:hAnsiTheme="minorHAnsi"/>
          <w:sz w:val="24"/>
          <w:szCs w:val="24"/>
        </w:rPr>
        <w:t>was</w:t>
      </w:r>
      <w:r w:rsidRPr="009A3F87">
        <w:rPr>
          <w:rFonts w:asciiTheme="minorHAnsi" w:hAnsiTheme="minorHAnsi"/>
          <w:spacing w:val="-5"/>
          <w:sz w:val="24"/>
          <w:szCs w:val="24"/>
        </w:rPr>
        <w:t xml:space="preserve"> </w:t>
      </w:r>
      <w:r w:rsidRPr="009A3F87">
        <w:rPr>
          <w:rFonts w:asciiTheme="minorHAnsi" w:hAnsiTheme="minorHAnsi"/>
          <w:sz w:val="24"/>
          <w:szCs w:val="24"/>
        </w:rPr>
        <w:t>implemented</w:t>
      </w:r>
      <w:r w:rsidRPr="009A3F87">
        <w:rPr>
          <w:rFonts w:asciiTheme="minorHAnsi" w:hAnsiTheme="minorHAnsi"/>
          <w:spacing w:val="-5"/>
          <w:sz w:val="24"/>
          <w:szCs w:val="24"/>
        </w:rPr>
        <w:t xml:space="preserve"> </w:t>
      </w:r>
      <w:r w:rsidRPr="009A3F87">
        <w:rPr>
          <w:rFonts w:asciiTheme="minorHAnsi" w:hAnsiTheme="minorHAnsi"/>
          <w:sz w:val="24"/>
          <w:szCs w:val="24"/>
        </w:rPr>
        <w:t>on</w:t>
      </w:r>
      <w:r w:rsidRPr="009A3F87">
        <w:rPr>
          <w:rFonts w:asciiTheme="minorHAnsi" w:hAnsiTheme="minorHAnsi"/>
          <w:spacing w:val="-16"/>
          <w:sz w:val="24"/>
          <w:szCs w:val="24"/>
        </w:rPr>
        <w:t xml:space="preserve"> </w:t>
      </w:r>
      <w:r w:rsidRPr="009A3F87">
        <w:rPr>
          <w:rFonts w:asciiTheme="minorHAnsi" w:hAnsiTheme="minorHAnsi"/>
          <w:sz w:val="24"/>
          <w:szCs w:val="24"/>
        </w:rPr>
        <w:t>August</w:t>
      </w:r>
      <w:r w:rsidRPr="009A3F87">
        <w:rPr>
          <w:rFonts w:asciiTheme="minorHAnsi" w:hAnsiTheme="minorHAnsi"/>
          <w:spacing w:val="-5"/>
          <w:sz w:val="24"/>
          <w:szCs w:val="24"/>
        </w:rPr>
        <w:t xml:space="preserve"> </w:t>
      </w:r>
      <w:r w:rsidRPr="009A3F87">
        <w:rPr>
          <w:rFonts w:asciiTheme="minorHAnsi" w:hAnsiTheme="minorHAnsi"/>
          <w:sz w:val="24"/>
          <w:szCs w:val="24"/>
        </w:rPr>
        <w:t>1,</w:t>
      </w:r>
      <w:r w:rsidRPr="009A3F87">
        <w:rPr>
          <w:rFonts w:asciiTheme="minorHAnsi" w:hAnsiTheme="minorHAnsi"/>
          <w:spacing w:val="-5"/>
          <w:sz w:val="24"/>
          <w:szCs w:val="24"/>
        </w:rPr>
        <w:t xml:space="preserve"> </w:t>
      </w:r>
      <w:r w:rsidRPr="009A3F87">
        <w:rPr>
          <w:rFonts w:asciiTheme="minorHAnsi" w:hAnsiTheme="minorHAnsi"/>
          <w:spacing w:val="-4"/>
          <w:sz w:val="24"/>
          <w:szCs w:val="24"/>
        </w:rPr>
        <w:t>2024.</w:t>
      </w:r>
    </w:p>
    <w:p w14:paraId="3A619832" w14:textId="7DAE799A" w:rsidR="0041062F" w:rsidRPr="009A3F87" w:rsidRDefault="0041062F" w:rsidP="00F41164">
      <w:pPr>
        <w:pStyle w:val="Heading1"/>
      </w:pPr>
      <w:bookmarkStart w:id="83" w:name="_Toc210047607"/>
      <w:r w:rsidRPr="009A3F87">
        <w:t>APPENDIX</w:t>
      </w:r>
      <w:r w:rsidRPr="009A3F87">
        <w:rPr>
          <w:spacing w:val="-17"/>
        </w:rPr>
        <w:t xml:space="preserve"> </w:t>
      </w:r>
      <w:r w:rsidRPr="009A3F87">
        <w:t>A:</w:t>
      </w:r>
      <w:r w:rsidRPr="009A3F87">
        <w:rPr>
          <w:spacing w:val="-7"/>
        </w:rPr>
        <w:t xml:space="preserve"> </w:t>
      </w:r>
      <w:r w:rsidRPr="009A3F87">
        <w:t>PROHIBITED</w:t>
      </w:r>
      <w:r w:rsidRPr="009A3F87">
        <w:rPr>
          <w:spacing w:val="-7"/>
        </w:rPr>
        <w:t xml:space="preserve"> </w:t>
      </w:r>
      <w:r w:rsidRPr="009A3F87">
        <w:t>CONDUCT</w:t>
      </w:r>
      <w:r w:rsidRPr="009A3F87">
        <w:rPr>
          <w:spacing w:val="-7"/>
        </w:rPr>
        <w:t xml:space="preserve"> </w:t>
      </w:r>
      <w:r w:rsidRPr="009A3F87">
        <w:t>EXAMPLES</w:t>
      </w:r>
      <w:r w:rsidRPr="009A3F87">
        <w:rPr>
          <w:spacing w:val="-7"/>
        </w:rPr>
        <w:t xml:space="preserve"> </w:t>
      </w:r>
      <w:r w:rsidRPr="009A3F87">
        <w:t>(TITLE</w:t>
      </w:r>
      <w:r w:rsidRPr="009A3F87">
        <w:rPr>
          <w:spacing w:val="-6"/>
        </w:rPr>
        <w:t xml:space="preserve"> </w:t>
      </w:r>
      <w:r w:rsidRPr="009A3F87">
        <w:rPr>
          <w:spacing w:val="-5"/>
        </w:rPr>
        <w:t>IX)</w:t>
      </w:r>
      <w:bookmarkEnd w:id="83"/>
    </w:p>
    <w:p w14:paraId="4D1883DD" w14:textId="77777777" w:rsidR="0041062F" w:rsidRPr="009A3F87" w:rsidRDefault="0041062F">
      <w:pPr>
        <w:pStyle w:val="BodyText"/>
        <w:ind w:left="117" w:firstLine="0"/>
        <w:rPr>
          <w:rFonts w:asciiTheme="minorHAnsi" w:hAnsiTheme="minorHAnsi"/>
          <w:sz w:val="24"/>
          <w:szCs w:val="24"/>
        </w:rPr>
      </w:pPr>
      <w:r w:rsidRPr="009A3F87">
        <w:rPr>
          <w:rFonts w:asciiTheme="minorHAnsi" w:hAnsiTheme="minorHAnsi"/>
          <w:sz w:val="24"/>
          <w:szCs w:val="24"/>
          <w:u w:val="single"/>
        </w:rPr>
        <w:t>Examples</w:t>
      </w:r>
      <w:r w:rsidRPr="009A3F87">
        <w:rPr>
          <w:rFonts w:asciiTheme="minorHAnsi" w:hAnsiTheme="minorHAnsi"/>
          <w:spacing w:val="-6"/>
          <w:sz w:val="24"/>
          <w:szCs w:val="24"/>
          <w:u w:val="single"/>
        </w:rPr>
        <w:t xml:space="preserve"> </w:t>
      </w:r>
      <w:r w:rsidRPr="009A3F87">
        <w:rPr>
          <w:rFonts w:asciiTheme="minorHAnsi" w:hAnsiTheme="minorHAnsi"/>
          <w:sz w:val="24"/>
          <w:szCs w:val="24"/>
          <w:u w:val="single"/>
        </w:rPr>
        <w:t>of</w:t>
      </w:r>
      <w:r w:rsidRPr="009A3F87">
        <w:rPr>
          <w:rFonts w:asciiTheme="minorHAnsi" w:hAnsiTheme="minorHAnsi"/>
          <w:spacing w:val="-6"/>
          <w:sz w:val="24"/>
          <w:szCs w:val="24"/>
          <w:u w:val="single"/>
        </w:rPr>
        <w:t xml:space="preserve"> </w:t>
      </w:r>
      <w:r w:rsidRPr="009A3F87">
        <w:rPr>
          <w:rFonts w:asciiTheme="minorHAnsi" w:hAnsiTheme="minorHAnsi"/>
          <w:sz w:val="24"/>
          <w:szCs w:val="24"/>
          <w:u w:val="single"/>
        </w:rPr>
        <w:t>possible</w:t>
      </w:r>
      <w:r w:rsidRPr="009A3F87">
        <w:rPr>
          <w:rFonts w:asciiTheme="minorHAnsi" w:hAnsiTheme="minorHAnsi"/>
          <w:spacing w:val="-6"/>
          <w:sz w:val="24"/>
          <w:szCs w:val="24"/>
          <w:u w:val="single"/>
        </w:rPr>
        <w:t xml:space="preserve"> </w:t>
      </w:r>
      <w:r w:rsidRPr="009A3F87">
        <w:rPr>
          <w:rFonts w:asciiTheme="minorHAnsi" w:hAnsiTheme="minorHAnsi"/>
          <w:sz w:val="24"/>
          <w:szCs w:val="24"/>
          <w:u w:val="single"/>
        </w:rPr>
        <w:t>Sexual</w:t>
      </w:r>
      <w:r w:rsidRPr="009A3F87">
        <w:rPr>
          <w:rFonts w:asciiTheme="minorHAnsi" w:hAnsiTheme="minorHAnsi"/>
          <w:spacing w:val="-6"/>
          <w:sz w:val="24"/>
          <w:szCs w:val="24"/>
          <w:u w:val="single"/>
        </w:rPr>
        <w:t xml:space="preserve"> </w:t>
      </w:r>
      <w:r w:rsidRPr="009A3F87">
        <w:rPr>
          <w:rFonts w:asciiTheme="minorHAnsi" w:hAnsiTheme="minorHAnsi"/>
          <w:spacing w:val="-2"/>
          <w:sz w:val="24"/>
          <w:szCs w:val="24"/>
          <w:u w:val="single"/>
        </w:rPr>
        <w:t>Harassment</w:t>
      </w:r>
      <w:r w:rsidRPr="009A3F87">
        <w:rPr>
          <w:rFonts w:asciiTheme="minorHAnsi" w:hAnsiTheme="minorHAnsi"/>
          <w:spacing w:val="-2"/>
          <w:sz w:val="24"/>
          <w:szCs w:val="24"/>
        </w:rPr>
        <w:t>:</w:t>
      </w:r>
    </w:p>
    <w:p w14:paraId="40879CFC" w14:textId="77777777" w:rsidR="0041062F" w:rsidRPr="009A3F87" w:rsidRDefault="0041062F" w:rsidP="00A47BC6">
      <w:pPr>
        <w:pStyle w:val="ListParagraph"/>
        <w:widowControl w:val="0"/>
        <w:numPr>
          <w:ilvl w:val="0"/>
          <w:numId w:val="48"/>
        </w:numPr>
        <w:tabs>
          <w:tab w:val="left" w:pos="837"/>
        </w:tabs>
        <w:autoSpaceDE w:val="0"/>
        <w:autoSpaceDN w:val="0"/>
        <w:spacing w:before="183" w:line="256" w:lineRule="auto"/>
        <w:ind w:right="343"/>
        <w:contextualSpacing w:val="0"/>
      </w:pPr>
      <w:r w:rsidRPr="009A3F87">
        <w:t>A</w:t>
      </w:r>
      <w:r w:rsidRPr="009A3F87">
        <w:rPr>
          <w:spacing w:val="-14"/>
        </w:rPr>
        <w:t xml:space="preserve"> </w:t>
      </w:r>
      <w:r w:rsidRPr="009A3F87">
        <w:t>professor</w:t>
      </w:r>
      <w:r w:rsidRPr="009A3F87">
        <w:rPr>
          <w:spacing w:val="-2"/>
        </w:rPr>
        <w:t xml:space="preserve"> </w:t>
      </w:r>
      <w:r w:rsidRPr="009A3F87">
        <w:t>offers</w:t>
      </w:r>
      <w:r w:rsidRPr="009A3F87">
        <w:rPr>
          <w:spacing w:val="-2"/>
        </w:rPr>
        <w:t xml:space="preserve"> </w:t>
      </w:r>
      <w:r w:rsidRPr="009A3F87">
        <w:t>for</w:t>
      </w:r>
      <w:r w:rsidRPr="009A3F87">
        <w:rPr>
          <w:spacing w:val="-2"/>
        </w:rPr>
        <w:t xml:space="preserve"> </w:t>
      </w:r>
      <w:r w:rsidRPr="009A3F87">
        <w:t>a</w:t>
      </w:r>
      <w:r w:rsidRPr="009A3F87">
        <w:rPr>
          <w:spacing w:val="-2"/>
        </w:rPr>
        <w:t xml:space="preserve"> </w:t>
      </w:r>
      <w:r w:rsidRPr="009A3F87">
        <w:t>student</w:t>
      </w:r>
      <w:r w:rsidRPr="009A3F87">
        <w:rPr>
          <w:spacing w:val="-2"/>
        </w:rPr>
        <w:t xml:space="preserve"> </w:t>
      </w:r>
      <w:r w:rsidRPr="009A3F87">
        <w:t>to</w:t>
      </w:r>
      <w:r w:rsidRPr="009A3F87">
        <w:rPr>
          <w:spacing w:val="-2"/>
        </w:rPr>
        <w:t xml:space="preserve"> </w:t>
      </w:r>
      <w:r w:rsidRPr="009A3F87">
        <w:t>have</w:t>
      </w:r>
      <w:r w:rsidRPr="009A3F87">
        <w:rPr>
          <w:spacing w:val="-2"/>
        </w:rPr>
        <w:t xml:space="preserve"> </w:t>
      </w:r>
      <w:r w:rsidRPr="009A3F87">
        <w:t>sex</w:t>
      </w:r>
      <w:r w:rsidRPr="009A3F87">
        <w:rPr>
          <w:spacing w:val="-2"/>
        </w:rPr>
        <w:t xml:space="preserve"> </w:t>
      </w:r>
      <w:r w:rsidRPr="009A3F87">
        <w:t>or</w:t>
      </w:r>
      <w:r w:rsidRPr="009A3F87">
        <w:rPr>
          <w:spacing w:val="-2"/>
        </w:rPr>
        <w:t xml:space="preserve"> </w:t>
      </w:r>
      <w:r w:rsidRPr="009A3F87">
        <w:t>go</w:t>
      </w:r>
      <w:r w:rsidRPr="009A3F87">
        <w:rPr>
          <w:spacing w:val="-2"/>
        </w:rPr>
        <w:t xml:space="preserve"> </w:t>
      </w:r>
      <w:r w:rsidRPr="009A3F87">
        <w:t>on</w:t>
      </w:r>
      <w:r w:rsidRPr="009A3F87">
        <w:rPr>
          <w:spacing w:val="-2"/>
        </w:rPr>
        <w:t xml:space="preserve"> </w:t>
      </w:r>
      <w:r w:rsidRPr="009A3F87">
        <w:t>a</w:t>
      </w:r>
      <w:r w:rsidRPr="009A3F87">
        <w:rPr>
          <w:spacing w:val="-2"/>
        </w:rPr>
        <w:t xml:space="preserve"> </w:t>
      </w:r>
      <w:r w:rsidRPr="009A3F87">
        <w:t>date</w:t>
      </w:r>
      <w:r w:rsidRPr="009A3F87">
        <w:rPr>
          <w:spacing w:val="-2"/>
        </w:rPr>
        <w:t xml:space="preserve"> </w:t>
      </w:r>
      <w:r w:rsidRPr="009A3F87">
        <w:t>with</w:t>
      </w:r>
      <w:r w:rsidRPr="009A3F87">
        <w:rPr>
          <w:spacing w:val="-2"/>
        </w:rPr>
        <w:t xml:space="preserve"> </w:t>
      </w:r>
      <w:r w:rsidRPr="009A3F87">
        <w:t>them</w:t>
      </w:r>
      <w:r w:rsidRPr="009A3F87">
        <w:rPr>
          <w:spacing w:val="-2"/>
        </w:rPr>
        <w:t xml:space="preserve"> </w:t>
      </w:r>
      <w:r w:rsidRPr="009A3F87">
        <w:t>in</w:t>
      </w:r>
      <w:r w:rsidRPr="009A3F87">
        <w:rPr>
          <w:spacing w:val="-2"/>
        </w:rPr>
        <w:t xml:space="preserve"> </w:t>
      </w:r>
      <w:r w:rsidRPr="009A3F87">
        <w:t>exchange</w:t>
      </w:r>
      <w:r w:rsidRPr="009A3F87">
        <w:rPr>
          <w:spacing w:val="-2"/>
        </w:rPr>
        <w:t xml:space="preserve"> </w:t>
      </w:r>
      <w:r w:rsidRPr="009A3F87">
        <w:t>for</w:t>
      </w:r>
      <w:r w:rsidRPr="009A3F87">
        <w:rPr>
          <w:spacing w:val="-2"/>
        </w:rPr>
        <w:t xml:space="preserve"> </w:t>
      </w:r>
      <w:r w:rsidRPr="009A3F87">
        <w:t>a</w:t>
      </w:r>
      <w:r w:rsidRPr="009A3F87">
        <w:rPr>
          <w:spacing w:val="-2"/>
        </w:rPr>
        <w:t xml:space="preserve"> </w:t>
      </w:r>
      <w:r w:rsidRPr="009A3F87">
        <w:t>good grade. This constitutes sexual harassment regardless of whether the student agrees to the request and irrespective of whether a good grade is promised or a bad grade is threatened.</w:t>
      </w:r>
    </w:p>
    <w:p w14:paraId="2D9E585F" w14:textId="77777777" w:rsidR="0041062F" w:rsidRPr="009A3F87" w:rsidRDefault="0041062F">
      <w:pPr>
        <w:pStyle w:val="BodyText"/>
        <w:spacing w:before="14"/>
        <w:ind w:left="0" w:firstLine="0"/>
        <w:rPr>
          <w:rFonts w:asciiTheme="minorHAnsi" w:hAnsiTheme="minorHAnsi"/>
          <w:sz w:val="24"/>
          <w:szCs w:val="24"/>
        </w:rPr>
      </w:pPr>
    </w:p>
    <w:p w14:paraId="2EB112C6" w14:textId="77777777" w:rsidR="0041062F" w:rsidRPr="009A3F87" w:rsidRDefault="0041062F" w:rsidP="00A47BC6">
      <w:pPr>
        <w:pStyle w:val="ListParagraph"/>
        <w:widowControl w:val="0"/>
        <w:numPr>
          <w:ilvl w:val="0"/>
          <w:numId w:val="48"/>
        </w:numPr>
        <w:tabs>
          <w:tab w:val="left" w:pos="837"/>
        </w:tabs>
        <w:autoSpaceDE w:val="0"/>
        <w:autoSpaceDN w:val="0"/>
        <w:spacing w:line="256" w:lineRule="auto"/>
        <w:ind w:right="133"/>
        <w:contextualSpacing w:val="0"/>
      </w:pPr>
      <w:r w:rsidRPr="009A3F87">
        <w:t>A</w:t>
      </w:r>
      <w:r w:rsidRPr="009A3F87">
        <w:rPr>
          <w:spacing w:val="-6"/>
        </w:rPr>
        <w:t xml:space="preserve"> </w:t>
      </w:r>
      <w:r w:rsidRPr="009A3F87">
        <w:t>student repeatedly sends graphic, sexually oriented jokes and pictures to hundreds of other students via social media. Many don’t find it funny and ask them to stop, but they do not. Because of these jokes, one student avoids the sender on campus and in</w:t>
      </w:r>
      <w:r w:rsidRPr="009A3F87">
        <w:rPr>
          <w:spacing w:val="-1"/>
        </w:rPr>
        <w:t xml:space="preserve"> </w:t>
      </w:r>
      <w:r w:rsidRPr="009A3F87">
        <w:t>the residence hall in which</w:t>
      </w:r>
      <w:r w:rsidRPr="009A3F87">
        <w:rPr>
          <w:spacing w:val="-3"/>
        </w:rPr>
        <w:t xml:space="preserve"> </w:t>
      </w:r>
      <w:r w:rsidRPr="009A3F87">
        <w:t>they</w:t>
      </w:r>
      <w:r w:rsidRPr="009A3F87">
        <w:rPr>
          <w:spacing w:val="-3"/>
        </w:rPr>
        <w:t xml:space="preserve"> </w:t>
      </w:r>
      <w:r w:rsidRPr="009A3F87">
        <w:t>both</w:t>
      </w:r>
      <w:r w:rsidRPr="009A3F87">
        <w:rPr>
          <w:spacing w:val="-3"/>
        </w:rPr>
        <w:t xml:space="preserve"> </w:t>
      </w:r>
      <w:r w:rsidRPr="009A3F87">
        <w:t>live,</w:t>
      </w:r>
      <w:r w:rsidRPr="009A3F87">
        <w:rPr>
          <w:spacing w:val="-3"/>
        </w:rPr>
        <w:t xml:space="preserve"> </w:t>
      </w:r>
      <w:r w:rsidRPr="009A3F87">
        <w:t>eventually</w:t>
      </w:r>
      <w:r w:rsidRPr="009A3F87">
        <w:rPr>
          <w:spacing w:val="-3"/>
        </w:rPr>
        <w:t xml:space="preserve"> </w:t>
      </w:r>
      <w:r w:rsidRPr="009A3F87">
        <w:t>asking</w:t>
      </w:r>
      <w:r w:rsidRPr="009A3F87">
        <w:rPr>
          <w:spacing w:val="-3"/>
        </w:rPr>
        <w:t xml:space="preserve"> </w:t>
      </w:r>
      <w:r w:rsidRPr="009A3F87">
        <w:t>to</w:t>
      </w:r>
      <w:r w:rsidRPr="009A3F87">
        <w:rPr>
          <w:spacing w:val="-3"/>
        </w:rPr>
        <w:t xml:space="preserve"> </w:t>
      </w:r>
      <w:r w:rsidRPr="009A3F87">
        <w:t>move</w:t>
      </w:r>
      <w:r w:rsidRPr="009A3F87">
        <w:rPr>
          <w:spacing w:val="-3"/>
        </w:rPr>
        <w:t xml:space="preserve"> </w:t>
      </w:r>
      <w:r w:rsidRPr="009A3F87">
        <w:t>to</w:t>
      </w:r>
      <w:r w:rsidRPr="009A3F87">
        <w:rPr>
          <w:spacing w:val="-3"/>
        </w:rPr>
        <w:t xml:space="preserve"> </w:t>
      </w:r>
      <w:r w:rsidRPr="009A3F87">
        <w:t>a</w:t>
      </w:r>
      <w:r w:rsidRPr="009A3F87">
        <w:rPr>
          <w:spacing w:val="-3"/>
        </w:rPr>
        <w:t xml:space="preserve"> </w:t>
      </w:r>
      <w:r w:rsidRPr="009A3F87">
        <w:t>different</w:t>
      </w:r>
      <w:r w:rsidRPr="009A3F87">
        <w:rPr>
          <w:spacing w:val="-3"/>
        </w:rPr>
        <w:t xml:space="preserve"> </w:t>
      </w:r>
      <w:r w:rsidRPr="009A3F87">
        <w:t>building</w:t>
      </w:r>
      <w:r w:rsidRPr="009A3F87">
        <w:rPr>
          <w:spacing w:val="-3"/>
        </w:rPr>
        <w:t xml:space="preserve"> </w:t>
      </w:r>
      <w:r w:rsidRPr="009A3F87">
        <w:t>and</w:t>
      </w:r>
      <w:r w:rsidRPr="009A3F87">
        <w:rPr>
          <w:spacing w:val="-3"/>
        </w:rPr>
        <w:t xml:space="preserve"> </w:t>
      </w:r>
      <w:r w:rsidRPr="009A3F87">
        <w:t>dropping</w:t>
      </w:r>
      <w:r w:rsidRPr="009A3F87">
        <w:rPr>
          <w:spacing w:val="-3"/>
        </w:rPr>
        <w:t xml:space="preserve"> </w:t>
      </w:r>
      <w:r w:rsidRPr="009A3F87">
        <w:t>a</w:t>
      </w:r>
      <w:r w:rsidRPr="009A3F87">
        <w:rPr>
          <w:spacing w:val="-3"/>
        </w:rPr>
        <w:t xml:space="preserve"> </w:t>
      </w:r>
      <w:r w:rsidRPr="009A3F87">
        <w:t>class</w:t>
      </w:r>
      <w:r w:rsidRPr="009A3F87">
        <w:rPr>
          <w:spacing w:val="-3"/>
        </w:rPr>
        <w:t xml:space="preserve"> </w:t>
      </w:r>
      <w:r w:rsidRPr="009A3F87">
        <w:t>they had together.</w:t>
      </w:r>
    </w:p>
    <w:p w14:paraId="5A29FCBC" w14:textId="77777777" w:rsidR="0041062F" w:rsidRPr="009A3F87" w:rsidRDefault="0041062F">
      <w:pPr>
        <w:pStyle w:val="BodyText"/>
        <w:spacing w:before="25"/>
        <w:ind w:left="0" w:firstLine="0"/>
        <w:rPr>
          <w:rFonts w:asciiTheme="minorHAnsi" w:hAnsiTheme="minorHAnsi"/>
          <w:sz w:val="24"/>
          <w:szCs w:val="24"/>
        </w:rPr>
      </w:pPr>
    </w:p>
    <w:p w14:paraId="17D1AB17" w14:textId="77777777" w:rsidR="0041062F" w:rsidRPr="009A3F87" w:rsidRDefault="0041062F" w:rsidP="00A47BC6">
      <w:pPr>
        <w:pStyle w:val="ListParagraph"/>
        <w:widowControl w:val="0"/>
        <w:numPr>
          <w:ilvl w:val="0"/>
          <w:numId w:val="48"/>
        </w:numPr>
        <w:tabs>
          <w:tab w:val="left" w:pos="837"/>
        </w:tabs>
        <w:autoSpaceDE w:val="0"/>
        <w:autoSpaceDN w:val="0"/>
        <w:spacing w:line="256" w:lineRule="auto"/>
        <w:ind w:right="432"/>
        <w:contextualSpacing w:val="0"/>
      </w:pPr>
      <w:r w:rsidRPr="009A3F87">
        <w:t>A</w:t>
      </w:r>
      <w:r w:rsidRPr="009A3F87">
        <w:rPr>
          <w:spacing w:val="-5"/>
        </w:rPr>
        <w:t xml:space="preserve"> </w:t>
      </w:r>
      <w:r w:rsidRPr="009A3F87">
        <w:t>professor engages students in class in discussions about the students’ past sexual experiences, yet the conversations are not in any way germane to the subject matter of the class.</w:t>
      </w:r>
      <w:r w:rsidRPr="009A3F87">
        <w:rPr>
          <w:spacing w:val="-7"/>
        </w:rPr>
        <w:t xml:space="preserve"> </w:t>
      </w:r>
      <w:r w:rsidRPr="009A3F87">
        <w:t>The</w:t>
      </w:r>
      <w:r w:rsidRPr="009A3F87">
        <w:rPr>
          <w:spacing w:val="-4"/>
        </w:rPr>
        <w:t xml:space="preserve"> </w:t>
      </w:r>
      <w:r w:rsidRPr="009A3F87">
        <w:t>professor</w:t>
      </w:r>
      <w:r w:rsidRPr="009A3F87">
        <w:rPr>
          <w:spacing w:val="-4"/>
        </w:rPr>
        <w:t xml:space="preserve"> </w:t>
      </w:r>
      <w:r w:rsidRPr="009A3F87">
        <w:t>inquires</w:t>
      </w:r>
      <w:r w:rsidRPr="009A3F87">
        <w:rPr>
          <w:spacing w:val="-4"/>
        </w:rPr>
        <w:t xml:space="preserve"> </w:t>
      </w:r>
      <w:r w:rsidRPr="009A3F87">
        <w:t>about</w:t>
      </w:r>
      <w:r w:rsidRPr="009A3F87">
        <w:rPr>
          <w:spacing w:val="-4"/>
        </w:rPr>
        <w:t xml:space="preserve"> </w:t>
      </w:r>
      <w:r w:rsidRPr="009A3F87">
        <w:t>explicit</w:t>
      </w:r>
      <w:r w:rsidRPr="009A3F87">
        <w:rPr>
          <w:spacing w:val="-4"/>
        </w:rPr>
        <w:t xml:space="preserve"> </w:t>
      </w:r>
      <w:r w:rsidRPr="009A3F87">
        <w:t>details</w:t>
      </w:r>
      <w:r w:rsidRPr="009A3F87">
        <w:rPr>
          <w:spacing w:val="-4"/>
        </w:rPr>
        <w:t xml:space="preserve"> </w:t>
      </w:r>
      <w:r w:rsidRPr="009A3F87">
        <w:t>and</w:t>
      </w:r>
      <w:r w:rsidRPr="009A3F87">
        <w:rPr>
          <w:spacing w:val="-4"/>
        </w:rPr>
        <w:t xml:space="preserve"> </w:t>
      </w:r>
      <w:r w:rsidRPr="009A3F87">
        <w:t>demands</w:t>
      </w:r>
      <w:r w:rsidRPr="009A3F87">
        <w:rPr>
          <w:spacing w:val="-4"/>
        </w:rPr>
        <w:t xml:space="preserve"> </w:t>
      </w:r>
      <w:r w:rsidRPr="009A3F87">
        <w:t>that</w:t>
      </w:r>
      <w:r w:rsidRPr="009A3F87">
        <w:rPr>
          <w:spacing w:val="-4"/>
        </w:rPr>
        <w:t xml:space="preserve"> </w:t>
      </w:r>
      <w:r w:rsidRPr="009A3F87">
        <w:t>students</w:t>
      </w:r>
      <w:r w:rsidRPr="009A3F87">
        <w:rPr>
          <w:spacing w:val="-4"/>
        </w:rPr>
        <w:t xml:space="preserve"> </w:t>
      </w:r>
      <w:r w:rsidRPr="009A3F87">
        <w:t>answer</w:t>
      </w:r>
      <w:r w:rsidRPr="009A3F87">
        <w:rPr>
          <w:spacing w:val="-4"/>
        </w:rPr>
        <w:t xml:space="preserve"> </w:t>
      </w:r>
      <w:r w:rsidRPr="009A3F87">
        <w:t>them, though the students are clearly uncomfortable and hesitant.</w:t>
      </w:r>
    </w:p>
    <w:p w14:paraId="619D4F52" w14:textId="77777777" w:rsidR="0041062F" w:rsidRPr="009A3F87" w:rsidRDefault="0041062F">
      <w:pPr>
        <w:pStyle w:val="BodyText"/>
        <w:spacing w:before="22"/>
        <w:ind w:left="0" w:firstLine="0"/>
        <w:rPr>
          <w:rFonts w:asciiTheme="minorHAnsi" w:hAnsiTheme="minorHAnsi"/>
          <w:sz w:val="24"/>
          <w:szCs w:val="24"/>
        </w:rPr>
      </w:pPr>
    </w:p>
    <w:p w14:paraId="6AF8DEF1" w14:textId="77777777" w:rsidR="0041062F" w:rsidRPr="009A3F87" w:rsidRDefault="0041062F" w:rsidP="00A47BC6">
      <w:pPr>
        <w:pStyle w:val="ListParagraph"/>
        <w:widowControl w:val="0"/>
        <w:numPr>
          <w:ilvl w:val="0"/>
          <w:numId w:val="48"/>
        </w:numPr>
        <w:tabs>
          <w:tab w:val="left" w:pos="837"/>
        </w:tabs>
        <w:autoSpaceDE w:val="0"/>
        <w:autoSpaceDN w:val="0"/>
        <w:spacing w:line="256" w:lineRule="auto"/>
        <w:ind w:right="439"/>
        <w:contextualSpacing w:val="0"/>
        <w:jc w:val="both"/>
      </w:pPr>
      <w:r w:rsidRPr="009A3F87">
        <w:t>An</w:t>
      </w:r>
      <w:r w:rsidRPr="009A3F87">
        <w:rPr>
          <w:spacing w:val="-3"/>
        </w:rPr>
        <w:t xml:space="preserve"> </w:t>
      </w:r>
      <w:r w:rsidRPr="009A3F87">
        <w:t>ex-partner</w:t>
      </w:r>
      <w:r w:rsidRPr="009A3F87">
        <w:rPr>
          <w:spacing w:val="-3"/>
        </w:rPr>
        <w:t xml:space="preserve"> </w:t>
      </w:r>
      <w:r w:rsidRPr="009A3F87">
        <w:t>widely</w:t>
      </w:r>
      <w:r w:rsidRPr="009A3F87">
        <w:rPr>
          <w:spacing w:val="-3"/>
        </w:rPr>
        <w:t xml:space="preserve"> </w:t>
      </w:r>
      <w:r w:rsidRPr="009A3F87">
        <w:t>spreads</w:t>
      </w:r>
      <w:r w:rsidRPr="009A3F87">
        <w:rPr>
          <w:spacing w:val="-3"/>
        </w:rPr>
        <w:t xml:space="preserve"> </w:t>
      </w:r>
      <w:r w:rsidRPr="009A3F87">
        <w:t>false</w:t>
      </w:r>
      <w:r w:rsidRPr="009A3F87">
        <w:rPr>
          <w:spacing w:val="-3"/>
        </w:rPr>
        <w:t xml:space="preserve"> </w:t>
      </w:r>
      <w:r w:rsidRPr="009A3F87">
        <w:t>stories</w:t>
      </w:r>
      <w:r w:rsidRPr="009A3F87">
        <w:rPr>
          <w:spacing w:val="-3"/>
        </w:rPr>
        <w:t xml:space="preserve"> </w:t>
      </w:r>
      <w:r w:rsidRPr="009A3F87">
        <w:t>about</w:t>
      </w:r>
      <w:r w:rsidRPr="009A3F87">
        <w:rPr>
          <w:spacing w:val="-3"/>
        </w:rPr>
        <w:t xml:space="preserve"> </w:t>
      </w:r>
      <w:r w:rsidRPr="009A3F87">
        <w:t>their</w:t>
      </w:r>
      <w:r w:rsidRPr="009A3F87">
        <w:rPr>
          <w:spacing w:val="-3"/>
        </w:rPr>
        <w:t xml:space="preserve"> </w:t>
      </w:r>
      <w:r w:rsidRPr="009A3F87">
        <w:t>sex</w:t>
      </w:r>
      <w:r w:rsidRPr="009A3F87">
        <w:rPr>
          <w:spacing w:val="-3"/>
        </w:rPr>
        <w:t xml:space="preserve"> </w:t>
      </w:r>
      <w:r w:rsidRPr="009A3F87">
        <w:t>life</w:t>
      </w:r>
      <w:r w:rsidRPr="009A3F87">
        <w:rPr>
          <w:spacing w:val="-3"/>
        </w:rPr>
        <w:t xml:space="preserve"> </w:t>
      </w:r>
      <w:r w:rsidRPr="009A3F87">
        <w:t>with</w:t>
      </w:r>
      <w:r w:rsidRPr="009A3F87">
        <w:rPr>
          <w:spacing w:val="-3"/>
        </w:rPr>
        <w:t xml:space="preserve"> </w:t>
      </w:r>
      <w:r w:rsidRPr="009A3F87">
        <w:t>their</w:t>
      </w:r>
      <w:r w:rsidRPr="009A3F87">
        <w:rPr>
          <w:spacing w:val="-3"/>
        </w:rPr>
        <w:t xml:space="preserve"> </w:t>
      </w:r>
      <w:r w:rsidRPr="009A3F87">
        <w:t>former</w:t>
      </w:r>
      <w:r w:rsidRPr="009A3F87">
        <w:rPr>
          <w:spacing w:val="-3"/>
        </w:rPr>
        <w:t xml:space="preserve"> </w:t>
      </w:r>
      <w:r w:rsidRPr="009A3F87">
        <w:t>partner</w:t>
      </w:r>
      <w:r w:rsidRPr="009A3F87">
        <w:rPr>
          <w:spacing w:val="-3"/>
        </w:rPr>
        <w:t xml:space="preserve"> </w:t>
      </w:r>
      <w:r w:rsidRPr="009A3F87">
        <w:t>to</w:t>
      </w:r>
      <w:r w:rsidRPr="009A3F87">
        <w:rPr>
          <w:spacing w:val="-3"/>
        </w:rPr>
        <w:t xml:space="preserve"> </w:t>
      </w:r>
      <w:r w:rsidRPr="009A3F87">
        <w:t>the clear</w:t>
      </w:r>
      <w:r w:rsidRPr="009A3F87">
        <w:rPr>
          <w:spacing w:val="-2"/>
        </w:rPr>
        <w:t xml:space="preserve"> </w:t>
      </w:r>
      <w:r w:rsidRPr="009A3F87">
        <w:t>discomfort</w:t>
      </w:r>
      <w:r w:rsidRPr="009A3F87">
        <w:rPr>
          <w:spacing w:val="-2"/>
        </w:rPr>
        <w:t xml:space="preserve"> </w:t>
      </w:r>
      <w:r w:rsidRPr="009A3F87">
        <w:t>and</w:t>
      </w:r>
      <w:r w:rsidRPr="009A3F87">
        <w:rPr>
          <w:spacing w:val="-2"/>
        </w:rPr>
        <w:t xml:space="preserve"> </w:t>
      </w:r>
      <w:r w:rsidRPr="009A3F87">
        <w:t>frustration</w:t>
      </w:r>
      <w:r w:rsidRPr="009A3F87">
        <w:rPr>
          <w:spacing w:val="-2"/>
        </w:rPr>
        <w:t xml:space="preserve"> </w:t>
      </w:r>
      <w:r w:rsidRPr="009A3F87">
        <w:t>of</w:t>
      </w:r>
      <w:r w:rsidRPr="009A3F87">
        <w:rPr>
          <w:spacing w:val="-2"/>
        </w:rPr>
        <w:t xml:space="preserve"> </w:t>
      </w:r>
      <w:r w:rsidRPr="009A3F87">
        <w:t>the</w:t>
      </w:r>
      <w:r w:rsidRPr="009A3F87">
        <w:rPr>
          <w:spacing w:val="-2"/>
        </w:rPr>
        <w:t xml:space="preserve"> </w:t>
      </w:r>
      <w:r w:rsidRPr="009A3F87">
        <w:t>former</w:t>
      </w:r>
      <w:r w:rsidRPr="009A3F87">
        <w:rPr>
          <w:spacing w:val="-2"/>
        </w:rPr>
        <w:t xml:space="preserve"> </w:t>
      </w:r>
      <w:r w:rsidRPr="009A3F87">
        <w:t>partner,</w:t>
      </w:r>
      <w:r w:rsidRPr="009A3F87">
        <w:rPr>
          <w:spacing w:val="-2"/>
        </w:rPr>
        <w:t xml:space="preserve"> </w:t>
      </w:r>
      <w:r w:rsidRPr="009A3F87">
        <w:t>turning</w:t>
      </w:r>
      <w:r w:rsidRPr="009A3F87">
        <w:rPr>
          <w:spacing w:val="-2"/>
        </w:rPr>
        <w:t xml:space="preserve"> </w:t>
      </w:r>
      <w:r w:rsidRPr="009A3F87">
        <w:t>the</w:t>
      </w:r>
      <w:r w:rsidRPr="009A3F87">
        <w:rPr>
          <w:spacing w:val="-2"/>
        </w:rPr>
        <w:t xml:space="preserve"> </w:t>
      </w:r>
      <w:r w:rsidRPr="009A3F87">
        <w:t>former</w:t>
      </w:r>
      <w:r w:rsidRPr="009A3F87">
        <w:rPr>
          <w:spacing w:val="-2"/>
        </w:rPr>
        <w:t xml:space="preserve"> </w:t>
      </w:r>
      <w:r w:rsidRPr="009A3F87">
        <w:t>partner</w:t>
      </w:r>
      <w:r w:rsidRPr="009A3F87">
        <w:rPr>
          <w:spacing w:val="-2"/>
        </w:rPr>
        <w:t xml:space="preserve"> </w:t>
      </w:r>
      <w:r w:rsidRPr="009A3F87">
        <w:t>into</w:t>
      </w:r>
      <w:r w:rsidRPr="009A3F87">
        <w:rPr>
          <w:spacing w:val="-2"/>
        </w:rPr>
        <w:t xml:space="preserve"> </w:t>
      </w:r>
      <w:r w:rsidRPr="009A3F87">
        <w:t>a</w:t>
      </w:r>
      <w:r w:rsidRPr="009A3F87">
        <w:rPr>
          <w:spacing w:val="-2"/>
        </w:rPr>
        <w:t xml:space="preserve"> </w:t>
      </w:r>
      <w:r w:rsidRPr="009A3F87">
        <w:t>social pariah on campus.</w:t>
      </w:r>
    </w:p>
    <w:p w14:paraId="688DC1CE" w14:textId="77777777" w:rsidR="0041062F" w:rsidRPr="009A3F87" w:rsidRDefault="0041062F">
      <w:pPr>
        <w:pStyle w:val="BodyText"/>
        <w:spacing w:before="14"/>
        <w:ind w:left="0" w:firstLine="0"/>
        <w:rPr>
          <w:rFonts w:asciiTheme="minorHAnsi" w:hAnsiTheme="minorHAnsi"/>
          <w:sz w:val="24"/>
          <w:szCs w:val="24"/>
        </w:rPr>
      </w:pPr>
    </w:p>
    <w:p w14:paraId="2150D83A" w14:textId="77777777" w:rsidR="0041062F" w:rsidRPr="009A3F87" w:rsidRDefault="0041062F" w:rsidP="00A47BC6">
      <w:pPr>
        <w:pStyle w:val="ListParagraph"/>
        <w:widowControl w:val="0"/>
        <w:numPr>
          <w:ilvl w:val="0"/>
          <w:numId w:val="48"/>
        </w:numPr>
        <w:tabs>
          <w:tab w:val="left" w:pos="837"/>
        </w:tabs>
        <w:autoSpaceDE w:val="0"/>
        <w:autoSpaceDN w:val="0"/>
        <w:spacing w:line="259" w:lineRule="auto"/>
        <w:ind w:right="132"/>
        <w:contextualSpacing w:val="0"/>
      </w:pPr>
      <w:r w:rsidRPr="009A3F87">
        <w:t>Chris has recently transitioned from male to nonbinary, but primarily expresses as a female. Since</w:t>
      </w:r>
      <w:r w:rsidRPr="009A3F87">
        <w:rPr>
          <w:spacing w:val="-6"/>
        </w:rPr>
        <w:t xml:space="preserve"> </w:t>
      </w:r>
      <w:r w:rsidRPr="009A3F87">
        <w:t>their</w:t>
      </w:r>
      <w:r w:rsidRPr="009A3F87">
        <w:rPr>
          <w:spacing w:val="-5"/>
        </w:rPr>
        <w:t xml:space="preserve"> </w:t>
      </w:r>
      <w:r w:rsidRPr="009A3F87">
        <w:t>transition,</w:t>
      </w:r>
      <w:r w:rsidRPr="009A3F87">
        <w:rPr>
          <w:spacing w:val="-5"/>
        </w:rPr>
        <w:t xml:space="preserve"> </w:t>
      </w:r>
      <w:r w:rsidRPr="009A3F87">
        <w:t>Chris</w:t>
      </w:r>
      <w:r w:rsidRPr="009A3F87">
        <w:rPr>
          <w:spacing w:val="-5"/>
        </w:rPr>
        <w:t xml:space="preserve"> </w:t>
      </w:r>
      <w:r w:rsidRPr="009A3F87">
        <w:t>has</w:t>
      </w:r>
      <w:r w:rsidRPr="009A3F87">
        <w:rPr>
          <w:spacing w:val="-5"/>
        </w:rPr>
        <w:t xml:space="preserve"> </w:t>
      </w:r>
      <w:r w:rsidRPr="009A3F87">
        <w:t>noticed</w:t>
      </w:r>
      <w:r w:rsidRPr="009A3F87">
        <w:rPr>
          <w:spacing w:val="-5"/>
        </w:rPr>
        <w:t xml:space="preserve"> </w:t>
      </w:r>
      <w:r w:rsidRPr="009A3F87">
        <w:t>that</w:t>
      </w:r>
      <w:r w:rsidRPr="009A3F87">
        <w:rPr>
          <w:spacing w:val="-5"/>
        </w:rPr>
        <w:t xml:space="preserve"> </w:t>
      </w:r>
      <w:r w:rsidRPr="009A3F87">
        <w:t>their</w:t>
      </w:r>
      <w:r w:rsidRPr="009A3F87">
        <w:rPr>
          <w:spacing w:val="-16"/>
        </w:rPr>
        <w:t xml:space="preserve"> </w:t>
      </w:r>
      <w:r w:rsidRPr="009A3F87">
        <w:t>African</w:t>
      </w:r>
      <w:r w:rsidRPr="009A3F87">
        <w:rPr>
          <w:spacing w:val="-4"/>
        </w:rPr>
        <w:t xml:space="preserve"> </w:t>
      </w:r>
      <w:r w:rsidRPr="009A3F87">
        <w:t>Studies</w:t>
      </w:r>
      <w:r w:rsidRPr="009A3F87">
        <w:rPr>
          <w:spacing w:val="-5"/>
        </w:rPr>
        <w:t xml:space="preserve"> </w:t>
      </w:r>
      <w:r w:rsidRPr="009A3F87">
        <w:t>professor,</w:t>
      </w:r>
      <w:r w:rsidRPr="009A3F87">
        <w:rPr>
          <w:spacing w:val="-5"/>
        </w:rPr>
        <w:t xml:space="preserve"> </w:t>
      </w:r>
      <w:r w:rsidRPr="009A3F87">
        <w:t>Dr.</w:t>
      </w:r>
      <w:r w:rsidRPr="009A3F87">
        <w:rPr>
          <w:spacing w:val="-5"/>
        </w:rPr>
        <w:t xml:space="preserve"> </w:t>
      </w:r>
      <w:r w:rsidRPr="009A3F87">
        <w:t>Mukembo,</w:t>
      </w:r>
      <w:r w:rsidRPr="009A3F87">
        <w:rPr>
          <w:spacing w:val="-5"/>
        </w:rPr>
        <w:t xml:space="preserve"> </w:t>
      </w:r>
      <w:r w:rsidRPr="009A3F87">
        <w:t>pays them a lot more attention. Chris is sexually attracted to Professor Mukembo and believes the attraction is mutual. Chris decides to act on the attraction. One day, Chris visits Dr. Mukembo during office hours, and after a long conversation about being nonbinary, Chris kisses Dr. Mukembo. Dr. Mukembo is taken aback, stops the kiss, and tells Chris not to do that. Dr. Mukembo explains to Chris that they are not sexually or romantically interested in Chris. Chris takes it hard, crying to Dr. Mukembo about how hard it is to find someone who is interested in them now based on their gender identity. Dr. Mukembo feels sorry for Chris and softens the blow by telling them that no matter whether they like Chris or not, faculty-student relationships are prohibited by the university. Chris takes this as encouragement.</w:t>
      </w:r>
    </w:p>
    <w:p w14:paraId="3583DB20" w14:textId="77777777" w:rsidR="0041062F" w:rsidRPr="009A3F87" w:rsidRDefault="0041062F">
      <w:pPr>
        <w:pStyle w:val="BodyText"/>
        <w:ind w:left="0" w:firstLine="0"/>
        <w:rPr>
          <w:rFonts w:asciiTheme="minorHAnsi" w:hAnsiTheme="minorHAnsi"/>
          <w:sz w:val="24"/>
          <w:szCs w:val="24"/>
        </w:rPr>
      </w:pPr>
    </w:p>
    <w:p w14:paraId="1E7A1AFE" w14:textId="77777777" w:rsidR="0041062F" w:rsidRPr="009A3F87" w:rsidRDefault="0041062F">
      <w:pPr>
        <w:pStyle w:val="BodyText"/>
        <w:spacing w:before="31"/>
        <w:ind w:left="0" w:firstLine="0"/>
        <w:rPr>
          <w:rFonts w:asciiTheme="minorHAnsi" w:hAnsiTheme="minorHAnsi"/>
          <w:sz w:val="24"/>
          <w:szCs w:val="24"/>
        </w:rPr>
      </w:pPr>
    </w:p>
    <w:p w14:paraId="4D6A36DF" w14:textId="77777777" w:rsidR="0041062F" w:rsidRPr="009A3F87" w:rsidRDefault="0041062F">
      <w:pPr>
        <w:pStyle w:val="BodyText"/>
        <w:spacing w:line="259" w:lineRule="auto"/>
        <w:ind w:right="186" w:hanging="10"/>
        <w:rPr>
          <w:rFonts w:asciiTheme="minorHAnsi" w:hAnsiTheme="minorHAnsi"/>
          <w:sz w:val="24"/>
          <w:szCs w:val="24"/>
        </w:rPr>
      </w:pPr>
      <w:r w:rsidRPr="009A3F87">
        <w:rPr>
          <w:rFonts w:asciiTheme="minorHAnsi" w:hAnsiTheme="minorHAnsi"/>
          <w:sz w:val="24"/>
          <w:szCs w:val="24"/>
        </w:rPr>
        <w:t>One</w:t>
      </w:r>
      <w:r w:rsidRPr="009A3F87">
        <w:rPr>
          <w:rFonts w:asciiTheme="minorHAnsi" w:hAnsiTheme="minorHAnsi"/>
          <w:spacing w:val="-4"/>
          <w:sz w:val="24"/>
          <w:szCs w:val="24"/>
        </w:rPr>
        <w:t xml:space="preserve"> </w:t>
      </w:r>
      <w:r w:rsidRPr="009A3F87">
        <w:rPr>
          <w:rFonts w:asciiTheme="minorHAnsi" w:hAnsiTheme="minorHAnsi"/>
          <w:sz w:val="24"/>
          <w:szCs w:val="24"/>
        </w:rPr>
        <w:t>night,</w:t>
      </w:r>
      <w:r w:rsidRPr="009A3F87">
        <w:rPr>
          <w:rFonts w:asciiTheme="minorHAnsi" w:hAnsiTheme="minorHAnsi"/>
          <w:spacing w:val="-4"/>
          <w:sz w:val="24"/>
          <w:szCs w:val="24"/>
        </w:rPr>
        <w:t xml:space="preserve"> </w:t>
      </w:r>
      <w:r w:rsidRPr="009A3F87">
        <w:rPr>
          <w:rFonts w:asciiTheme="minorHAnsi" w:hAnsiTheme="minorHAnsi"/>
          <w:sz w:val="24"/>
          <w:szCs w:val="24"/>
        </w:rPr>
        <w:t>Chris</w:t>
      </w:r>
      <w:r w:rsidRPr="009A3F87">
        <w:rPr>
          <w:rFonts w:asciiTheme="minorHAnsi" w:hAnsiTheme="minorHAnsi"/>
          <w:spacing w:val="-4"/>
          <w:sz w:val="24"/>
          <w:szCs w:val="24"/>
        </w:rPr>
        <w:t xml:space="preserve"> </w:t>
      </w:r>
      <w:r w:rsidRPr="009A3F87">
        <w:rPr>
          <w:rFonts w:asciiTheme="minorHAnsi" w:hAnsiTheme="minorHAnsi"/>
          <w:sz w:val="24"/>
          <w:szCs w:val="24"/>
        </w:rPr>
        <w:t>goes</w:t>
      </w:r>
      <w:r w:rsidRPr="009A3F87">
        <w:rPr>
          <w:rFonts w:asciiTheme="minorHAnsi" w:hAnsiTheme="minorHAnsi"/>
          <w:spacing w:val="-4"/>
          <w:sz w:val="24"/>
          <w:szCs w:val="24"/>
        </w:rPr>
        <w:t xml:space="preserve"> </w:t>
      </w:r>
      <w:r w:rsidRPr="009A3F87">
        <w:rPr>
          <w:rFonts w:asciiTheme="minorHAnsi" w:hAnsiTheme="minorHAnsi"/>
          <w:sz w:val="24"/>
          <w:szCs w:val="24"/>
        </w:rPr>
        <w:t>to</w:t>
      </w:r>
      <w:r w:rsidRPr="009A3F87">
        <w:rPr>
          <w:rFonts w:asciiTheme="minorHAnsi" w:hAnsiTheme="minorHAnsi"/>
          <w:spacing w:val="-4"/>
          <w:sz w:val="24"/>
          <w:szCs w:val="24"/>
        </w:rPr>
        <w:t xml:space="preserve"> </w:t>
      </w:r>
      <w:r w:rsidRPr="009A3F87">
        <w:rPr>
          <w:rFonts w:asciiTheme="minorHAnsi" w:hAnsiTheme="minorHAnsi"/>
          <w:sz w:val="24"/>
          <w:szCs w:val="24"/>
        </w:rPr>
        <w:t>a</w:t>
      </w:r>
      <w:r w:rsidRPr="009A3F87">
        <w:rPr>
          <w:rFonts w:asciiTheme="minorHAnsi" w:hAnsiTheme="minorHAnsi"/>
          <w:spacing w:val="-4"/>
          <w:sz w:val="24"/>
          <w:szCs w:val="24"/>
        </w:rPr>
        <w:t xml:space="preserve"> </w:t>
      </w:r>
      <w:r w:rsidRPr="009A3F87">
        <w:rPr>
          <w:rFonts w:asciiTheme="minorHAnsi" w:hAnsiTheme="minorHAnsi"/>
          <w:sz w:val="24"/>
          <w:szCs w:val="24"/>
        </w:rPr>
        <w:t>gay</w:t>
      </w:r>
      <w:r w:rsidRPr="009A3F87">
        <w:rPr>
          <w:rFonts w:asciiTheme="minorHAnsi" w:hAnsiTheme="minorHAnsi"/>
          <w:spacing w:val="-4"/>
          <w:sz w:val="24"/>
          <w:szCs w:val="24"/>
        </w:rPr>
        <w:t xml:space="preserve"> </w:t>
      </w:r>
      <w:r w:rsidRPr="009A3F87">
        <w:rPr>
          <w:rFonts w:asciiTheme="minorHAnsi" w:hAnsiTheme="minorHAnsi"/>
          <w:sz w:val="24"/>
          <w:szCs w:val="24"/>
        </w:rPr>
        <w:t>bar</w:t>
      </w:r>
      <w:r w:rsidRPr="009A3F87">
        <w:rPr>
          <w:rFonts w:asciiTheme="minorHAnsi" w:hAnsiTheme="minorHAnsi"/>
          <w:spacing w:val="-4"/>
          <w:sz w:val="24"/>
          <w:szCs w:val="24"/>
        </w:rPr>
        <w:t xml:space="preserve"> </w:t>
      </w:r>
      <w:r w:rsidRPr="009A3F87">
        <w:rPr>
          <w:rFonts w:asciiTheme="minorHAnsi" w:hAnsiTheme="minorHAnsi"/>
          <w:sz w:val="24"/>
          <w:szCs w:val="24"/>
        </w:rPr>
        <w:t>some</w:t>
      </w:r>
      <w:r w:rsidRPr="009A3F87">
        <w:rPr>
          <w:rFonts w:asciiTheme="minorHAnsi" w:hAnsiTheme="minorHAnsi"/>
          <w:spacing w:val="-4"/>
          <w:sz w:val="24"/>
          <w:szCs w:val="24"/>
        </w:rPr>
        <w:t xml:space="preserve"> </w:t>
      </w:r>
      <w:r w:rsidRPr="009A3F87">
        <w:rPr>
          <w:rFonts w:asciiTheme="minorHAnsi" w:hAnsiTheme="minorHAnsi"/>
          <w:sz w:val="24"/>
          <w:szCs w:val="24"/>
        </w:rPr>
        <w:t>distance</w:t>
      </w:r>
      <w:r w:rsidRPr="009A3F87">
        <w:rPr>
          <w:rFonts w:asciiTheme="minorHAnsi" w:hAnsiTheme="minorHAnsi"/>
          <w:spacing w:val="-4"/>
          <w:sz w:val="24"/>
          <w:szCs w:val="24"/>
        </w:rPr>
        <w:t xml:space="preserve"> </w:t>
      </w:r>
      <w:r w:rsidRPr="009A3F87">
        <w:rPr>
          <w:rFonts w:asciiTheme="minorHAnsi" w:hAnsiTheme="minorHAnsi"/>
          <w:sz w:val="24"/>
          <w:szCs w:val="24"/>
        </w:rPr>
        <w:t>from</w:t>
      </w:r>
      <w:r w:rsidRPr="009A3F87">
        <w:rPr>
          <w:rFonts w:asciiTheme="minorHAnsi" w:hAnsiTheme="minorHAnsi"/>
          <w:spacing w:val="-4"/>
          <w:sz w:val="24"/>
          <w:szCs w:val="24"/>
        </w:rPr>
        <w:t xml:space="preserve"> </w:t>
      </w:r>
      <w:r w:rsidRPr="009A3F87">
        <w:rPr>
          <w:rFonts w:asciiTheme="minorHAnsi" w:hAnsiTheme="minorHAnsi"/>
          <w:sz w:val="24"/>
          <w:szCs w:val="24"/>
        </w:rPr>
        <w:t>campus</w:t>
      </w:r>
      <w:r w:rsidRPr="009A3F87">
        <w:rPr>
          <w:rFonts w:asciiTheme="minorHAnsi" w:hAnsiTheme="minorHAnsi"/>
          <w:spacing w:val="-4"/>
          <w:sz w:val="24"/>
          <w:szCs w:val="24"/>
        </w:rPr>
        <w:t xml:space="preserve"> </w:t>
      </w:r>
      <w:r w:rsidRPr="009A3F87">
        <w:rPr>
          <w:rFonts w:asciiTheme="minorHAnsi" w:hAnsiTheme="minorHAnsi"/>
          <w:sz w:val="24"/>
          <w:szCs w:val="24"/>
        </w:rPr>
        <w:t>and</w:t>
      </w:r>
      <w:r w:rsidRPr="009A3F87">
        <w:rPr>
          <w:rFonts w:asciiTheme="minorHAnsi" w:hAnsiTheme="minorHAnsi"/>
          <w:spacing w:val="-4"/>
          <w:sz w:val="24"/>
          <w:szCs w:val="24"/>
        </w:rPr>
        <w:t xml:space="preserve"> </w:t>
      </w:r>
      <w:r w:rsidRPr="009A3F87">
        <w:rPr>
          <w:rFonts w:asciiTheme="minorHAnsi" w:hAnsiTheme="minorHAnsi"/>
          <w:sz w:val="24"/>
          <w:szCs w:val="24"/>
        </w:rPr>
        <w:t>sees</w:t>
      </w:r>
      <w:r w:rsidRPr="009A3F87">
        <w:rPr>
          <w:rFonts w:asciiTheme="minorHAnsi" w:hAnsiTheme="minorHAnsi"/>
          <w:spacing w:val="-4"/>
          <w:sz w:val="24"/>
          <w:szCs w:val="24"/>
        </w:rPr>
        <w:t xml:space="preserve"> </w:t>
      </w:r>
      <w:r w:rsidRPr="009A3F87">
        <w:rPr>
          <w:rFonts w:asciiTheme="minorHAnsi" w:hAnsiTheme="minorHAnsi"/>
          <w:sz w:val="24"/>
          <w:szCs w:val="24"/>
        </w:rPr>
        <w:t>Dr.</w:t>
      </w:r>
      <w:r w:rsidRPr="009A3F87">
        <w:rPr>
          <w:rFonts w:asciiTheme="minorHAnsi" w:hAnsiTheme="minorHAnsi"/>
          <w:spacing w:val="-4"/>
          <w:sz w:val="24"/>
          <w:szCs w:val="24"/>
        </w:rPr>
        <w:t xml:space="preserve"> </w:t>
      </w:r>
      <w:r w:rsidRPr="009A3F87">
        <w:rPr>
          <w:rFonts w:asciiTheme="minorHAnsi" w:hAnsiTheme="minorHAnsi"/>
          <w:sz w:val="24"/>
          <w:szCs w:val="24"/>
        </w:rPr>
        <w:t>Mukembo</w:t>
      </w:r>
      <w:r w:rsidRPr="009A3F87">
        <w:rPr>
          <w:rFonts w:asciiTheme="minorHAnsi" w:hAnsiTheme="minorHAnsi"/>
          <w:spacing w:val="-4"/>
          <w:sz w:val="24"/>
          <w:szCs w:val="24"/>
        </w:rPr>
        <w:t xml:space="preserve"> </w:t>
      </w:r>
      <w:r w:rsidRPr="009A3F87">
        <w:rPr>
          <w:rFonts w:asciiTheme="minorHAnsi" w:hAnsiTheme="minorHAnsi"/>
          <w:sz w:val="24"/>
          <w:szCs w:val="24"/>
        </w:rPr>
        <w:t>there. Chris tries to buy Dr. Mukembo a drink and, again, tries to kiss Dr. Mukembo. Dr. Mukembo leaves</w:t>
      </w:r>
      <w:r w:rsidRPr="009A3F87">
        <w:rPr>
          <w:rFonts w:asciiTheme="minorHAnsi" w:hAnsiTheme="minorHAnsi"/>
          <w:spacing w:val="-6"/>
          <w:sz w:val="24"/>
          <w:szCs w:val="24"/>
        </w:rPr>
        <w:t xml:space="preserve"> </w:t>
      </w:r>
      <w:r w:rsidRPr="009A3F87">
        <w:rPr>
          <w:rFonts w:asciiTheme="minorHAnsi" w:hAnsiTheme="minorHAnsi"/>
          <w:sz w:val="24"/>
          <w:szCs w:val="24"/>
        </w:rPr>
        <w:t>the</w:t>
      </w:r>
      <w:r w:rsidRPr="009A3F87">
        <w:rPr>
          <w:rFonts w:asciiTheme="minorHAnsi" w:hAnsiTheme="minorHAnsi"/>
          <w:spacing w:val="-6"/>
          <w:sz w:val="24"/>
          <w:szCs w:val="24"/>
        </w:rPr>
        <w:t xml:space="preserve"> </w:t>
      </w:r>
      <w:r w:rsidRPr="009A3F87">
        <w:rPr>
          <w:rFonts w:asciiTheme="minorHAnsi" w:hAnsiTheme="minorHAnsi"/>
          <w:sz w:val="24"/>
          <w:szCs w:val="24"/>
        </w:rPr>
        <w:t>bar</w:t>
      </w:r>
      <w:r w:rsidRPr="009A3F87">
        <w:rPr>
          <w:rFonts w:asciiTheme="minorHAnsi" w:hAnsiTheme="minorHAnsi"/>
          <w:spacing w:val="-6"/>
          <w:sz w:val="24"/>
          <w:szCs w:val="24"/>
        </w:rPr>
        <w:t xml:space="preserve"> </w:t>
      </w:r>
      <w:r w:rsidRPr="009A3F87">
        <w:rPr>
          <w:rFonts w:asciiTheme="minorHAnsi" w:hAnsiTheme="minorHAnsi"/>
          <w:sz w:val="24"/>
          <w:szCs w:val="24"/>
        </w:rPr>
        <w:t>abruptly.</w:t>
      </w:r>
      <w:r w:rsidRPr="009A3F87">
        <w:rPr>
          <w:rFonts w:asciiTheme="minorHAnsi" w:hAnsiTheme="minorHAnsi"/>
          <w:spacing w:val="-10"/>
          <w:sz w:val="24"/>
          <w:szCs w:val="24"/>
        </w:rPr>
        <w:t xml:space="preserve"> </w:t>
      </w:r>
      <w:r w:rsidRPr="009A3F87">
        <w:rPr>
          <w:rFonts w:asciiTheme="minorHAnsi" w:hAnsiTheme="minorHAnsi"/>
          <w:sz w:val="24"/>
          <w:szCs w:val="24"/>
        </w:rPr>
        <w:t>The</w:t>
      </w:r>
      <w:r w:rsidRPr="009A3F87">
        <w:rPr>
          <w:rFonts w:asciiTheme="minorHAnsi" w:hAnsiTheme="minorHAnsi"/>
          <w:spacing w:val="-6"/>
          <w:sz w:val="24"/>
          <w:szCs w:val="24"/>
        </w:rPr>
        <w:t xml:space="preserve"> </w:t>
      </w:r>
      <w:r w:rsidRPr="009A3F87">
        <w:rPr>
          <w:rFonts w:asciiTheme="minorHAnsi" w:hAnsiTheme="minorHAnsi"/>
          <w:sz w:val="24"/>
          <w:szCs w:val="24"/>
        </w:rPr>
        <w:t>next</w:t>
      </w:r>
      <w:r w:rsidRPr="009A3F87">
        <w:rPr>
          <w:rFonts w:asciiTheme="minorHAnsi" w:hAnsiTheme="minorHAnsi"/>
          <w:spacing w:val="-6"/>
          <w:sz w:val="24"/>
          <w:szCs w:val="24"/>
        </w:rPr>
        <w:t xml:space="preserve"> </w:t>
      </w:r>
      <w:r w:rsidRPr="009A3F87">
        <w:rPr>
          <w:rFonts w:asciiTheme="minorHAnsi" w:hAnsiTheme="minorHAnsi"/>
          <w:sz w:val="24"/>
          <w:szCs w:val="24"/>
        </w:rPr>
        <w:t>day,</w:t>
      </w:r>
      <w:r w:rsidRPr="009A3F87">
        <w:rPr>
          <w:rFonts w:asciiTheme="minorHAnsi" w:hAnsiTheme="minorHAnsi"/>
          <w:spacing w:val="-6"/>
          <w:sz w:val="24"/>
          <w:szCs w:val="24"/>
        </w:rPr>
        <w:t xml:space="preserve"> </w:t>
      </w:r>
      <w:r w:rsidRPr="009A3F87">
        <w:rPr>
          <w:rFonts w:asciiTheme="minorHAnsi" w:hAnsiTheme="minorHAnsi"/>
          <w:sz w:val="24"/>
          <w:szCs w:val="24"/>
        </w:rPr>
        <w:t>Chris</w:t>
      </w:r>
      <w:r w:rsidRPr="009A3F87">
        <w:rPr>
          <w:rFonts w:asciiTheme="minorHAnsi" w:hAnsiTheme="minorHAnsi"/>
          <w:spacing w:val="-6"/>
          <w:sz w:val="24"/>
          <w:szCs w:val="24"/>
        </w:rPr>
        <w:t xml:space="preserve"> </w:t>
      </w:r>
      <w:r w:rsidRPr="009A3F87">
        <w:rPr>
          <w:rFonts w:asciiTheme="minorHAnsi" w:hAnsiTheme="minorHAnsi"/>
          <w:sz w:val="24"/>
          <w:szCs w:val="24"/>
        </w:rPr>
        <w:t>makes</w:t>
      </w:r>
      <w:r w:rsidRPr="009A3F87">
        <w:rPr>
          <w:rFonts w:asciiTheme="minorHAnsi" w:hAnsiTheme="minorHAnsi"/>
          <w:spacing w:val="-6"/>
          <w:sz w:val="24"/>
          <w:szCs w:val="24"/>
        </w:rPr>
        <w:t xml:space="preserve"> </w:t>
      </w:r>
      <w:r w:rsidRPr="009A3F87">
        <w:rPr>
          <w:rFonts w:asciiTheme="minorHAnsi" w:hAnsiTheme="minorHAnsi"/>
          <w:sz w:val="24"/>
          <w:szCs w:val="24"/>
        </w:rPr>
        <w:t>several</w:t>
      </w:r>
      <w:r w:rsidRPr="009A3F87">
        <w:rPr>
          <w:rFonts w:asciiTheme="minorHAnsi" w:hAnsiTheme="minorHAnsi"/>
          <w:spacing w:val="-6"/>
          <w:sz w:val="24"/>
          <w:szCs w:val="24"/>
        </w:rPr>
        <w:t xml:space="preserve"> </w:t>
      </w:r>
      <w:r w:rsidRPr="009A3F87">
        <w:rPr>
          <w:rFonts w:asciiTheme="minorHAnsi" w:hAnsiTheme="minorHAnsi"/>
          <w:sz w:val="24"/>
          <w:szCs w:val="24"/>
        </w:rPr>
        <w:t>online</w:t>
      </w:r>
      <w:r w:rsidRPr="009A3F87">
        <w:rPr>
          <w:rFonts w:asciiTheme="minorHAnsi" w:hAnsiTheme="minorHAnsi"/>
          <w:spacing w:val="-6"/>
          <w:sz w:val="24"/>
          <w:szCs w:val="24"/>
        </w:rPr>
        <w:t xml:space="preserve"> </w:t>
      </w:r>
      <w:r w:rsidRPr="009A3F87">
        <w:rPr>
          <w:rFonts w:asciiTheme="minorHAnsi" w:hAnsiTheme="minorHAnsi"/>
          <w:sz w:val="24"/>
          <w:szCs w:val="24"/>
        </w:rPr>
        <w:t>posts</w:t>
      </w:r>
      <w:r w:rsidRPr="009A3F87">
        <w:rPr>
          <w:rFonts w:asciiTheme="minorHAnsi" w:hAnsiTheme="minorHAnsi"/>
          <w:spacing w:val="-6"/>
          <w:sz w:val="24"/>
          <w:szCs w:val="24"/>
        </w:rPr>
        <w:t xml:space="preserve"> </w:t>
      </w:r>
      <w:r w:rsidRPr="009A3F87">
        <w:rPr>
          <w:rFonts w:asciiTheme="minorHAnsi" w:hAnsiTheme="minorHAnsi"/>
          <w:sz w:val="24"/>
          <w:szCs w:val="24"/>
        </w:rPr>
        <w:t>that</w:t>
      </w:r>
      <w:r w:rsidRPr="009A3F87">
        <w:rPr>
          <w:rFonts w:asciiTheme="minorHAnsi" w:hAnsiTheme="minorHAnsi"/>
          <w:spacing w:val="-6"/>
          <w:sz w:val="24"/>
          <w:szCs w:val="24"/>
        </w:rPr>
        <w:t xml:space="preserve"> </w:t>
      </w:r>
      <w:r w:rsidRPr="009A3F87">
        <w:rPr>
          <w:rFonts w:asciiTheme="minorHAnsi" w:hAnsiTheme="minorHAnsi"/>
          <w:sz w:val="24"/>
          <w:szCs w:val="24"/>
        </w:rPr>
        <w:t>out</w:t>
      </w:r>
      <w:r w:rsidRPr="009A3F87">
        <w:rPr>
          <w:rFonts w:asciiTheme="minorHAnsi" w:hAnsiTheme="minorHAnsi"/>
          <w:spacing w:val="-6"/>
          <w:sz w:val="24"/>
          <w:szCs w:val="24"/>
        </w:rPr>
        <w:t xml:space="preserve"> </w:t>
      </w:r>
      <w:r w:rsidRPr="009A3F87">
        <w:rPr>
          <w:rFonts w:asciiTheme="minorHAnsi" w:hAnsiTheme="minorHAnsi"/>
          <w:sz w:val="24"/>
          <w:szCs w:val="24"/>
        </w:rPr>
        <w:t>Dr.</w:t>
      </w:r>
      <w:r w:rsidRPr="009A3F87">
        <w:rPr>
          <w:rFonts w:asciiTheme="minorHAnsi" w:hAnsiTheme="minorHAnsi"/>
          <w:spacing w:val="-6"/>
          <w:sz w:val="24"/>
          <w:szCs w:val="24"/>
        </w:rPr>
        <w:t xml:space="preserve"> </w:t>
      </w:r>
      <w:r w:rsidRPr="009A3F87">
        <w:rPr>
          <w:rFonts w:asciiTheme="minorHAnsi" w:hAnsiTheme="minorHAnsi"/>
          <w:sz w:val="24"/>
          <w:szCs w:val="24"/>
        </w:rPr>
        <w:t>Mukembo as gay and raise questions about whether they are sexually involved with students. Dr.</w:t>
      </w:r>
    </w:p>
    <w:p w14:paraId="7EC7F67A" w14:textId="77777777" w:rsidR="0041062F" w:rsidRPr="009A3F87" w:rsidRDefault="0041062F">
      <w:pPr>
        <w:pStyle w:val="BodyText"/>
        <w:spacing w:before="2"/>
        <w:ind w:firstLine="0"/>
        <w:rPr>
          <w:rFonts w:asciiTheme="minorHAnsi" w:hAnsiTheme="minorHAnsi"/>
          <w:sz w:val="24"/>
          <w:szCs w:val="24"/>
        </w:rPr>
      </w:pPr>
      <w:r w:rsidRPr="009A3F87">
        <w:rPr>
          <w:rFonts w:asciiTheme="minorHAnsi" w:hAnsiTheme="minorHAnsi"/>
          <w:sz w:val="24"/>
          <w:szCs w:val="24"/>
        </w:rPr>
        <w:t>Mukembo</w:t>
      </w:r>
      <w:r w:rsidRPr="009A3F87">
        <w:rPr>
          <w:rFonts w:asciiTheme="minorHAnsi" w:hAnsiTheme="minorHAnsi"/>
          <w:spacing w:val="-9"/>
          <w:sz w:val="24"/>
          <w:szCs w:val="24"/>
        </w:rPr>
        <w:t xml:space="preserve"> </w:t>
      </w:r>
      <w:r w:rsidRPr="009A3F87">
        <w:rPr>
          <w:rFonts w:asciiTheme="minorHAnsi" w:hAnsiTheme="minorHAnsi"/>
          <w:sz w:val="24"/>
          <w:szCs w:val="24"/>
        </w:rPr>
        <w:t>contacts</w:t>
      </w:r>
      <w:r w:rsidRPr="009A3F87">
        <w:rPr>
          <w:rFonts w:asciiTheme="minorHAnsi" w:hAnsiTheme="minorHAnsi"/>
          <w:spacing w:val="-6"/>
          <w:sz w:val="24"/>
          <w:szCs w:val="24"/>
        </w:rPr>
        <w:t xml:space="preserve"> </w:t>
      </w:r>
      <w:r w:rsidRPr="009A3F87">
        <w:rPr>
          <w:rFonts w:asciiTheme="minorHAnsi" w:hAnsiTheme="minorHAnsi"/>
          <w:sz w:val="24"/>
          <w:szCs w:val="24"/>
        </w:rPr>
        <w:t>the</w:t>
      </w:r>
      <w:r w:rsidRPr="009A3F87">
        <w:rPr>
          <w:rFonts w:asciiTheme="minorHAnsi" w:hAnsiTheme="minorHAnsi"/>
          <w:spacing w:val="-10"/>
          <w:sz w:val="24"/>
          <w:szCs w:val="24"/>
        </w:rPr>
        <w:t xml:space="preserve"> </w:t>
      </w:r>
      <w:r w:rsidRPr="009A3F87">
        <w:rPr>
          <w:rFonts w:asciiTheme="minorHAnsi" w:hAnsiTheme="minorHAnsi"/>
          <w:sz w:val="24"/>
          <w:szCs w:val="24"/>
        </w:rPr>
        <w:t>Title</w:t>
      </w:r>
      <w:r w:rsidRPr="009A3F87">
        <w:rPr>
          <w:rFonts w:asciiTheme="minorHAnsi" w:hAnsiTheme="minorHAnsi"/>
          <w:spacing w:val="-6"/>
          <w:sz w:val="24"/>
          <w:szCs w:val="24"/>
        </w:rPr>
        <w:t xml:space="preserve"> </w:t>
      </w:r>
      <w:r w:rsidRPr="009A3F87">
        <w:rPr>
          <w:rFonts w:asciiTheme="minorHAnsi" w:hAnsiTheme="minorHAnsi"/>
          <w:sz w:val="24"/>
          <w:szCs w:val="24"/>
        </w:rPr>
        <w:t>IX</w:t>
      </w:r>
      <w:r w:rsidRPr="009A3F87">
        <w:rPr>
          <w:rFonts w:asciiTheme="minorHAnsi" w:hAnsiTheme="minorHAnsi"/>
          <w:spacing w:val="-6"/>
          <w:sz w:val="24"/>
          <w:szCs w:val="24"/>
        </w:rPr>
        <w:t xml:space="preserve"> </w:t>
      </w:r>
      <w:r w:rsidRPr="009A3F87">
        <w:rPr>
          <w:rFonts w:asciiTheme="minorHAnsi" w:hAnsiTheme="minorHAnsi"/>
          <w:sz w:val="24"/>
          <w:szCs w:val="24"/>
        </w:rPr>
        <w:t>Office</w:t>
      </w:r>
      <w:r w:rsidRPr="009A3F87">
        <w:rPr>
          <w:rFonts w:asciiTheme="minorHAnsi" w:hAnsiTheme="minorHAnsi"/>
          <w:spacing w:val="-7"/>
          <w:sz w:val="24"/>
          <w:szCs w:val="24"/>
        </w:rPr>
        <w:t xml:space="preserve"> </w:t>
      </w:r>
      <w:r w:rsidRPr="009A3F87">
        <w:rPr>
          <w:rFonts w:asciiTheme="minorHAnsi" w:hAnsiTheme="minorHAnsi"/>
          <w:sz w:val="24"/>
          <w:szCs w:val="24"/>
        </w:rPr>
        <w:t>and</w:t>
      </w:r>
      <w:r w:rsidRPr="009A3F87">
        <w:rPr>
          <w:rFonts w:asciiTheme="minorHAnsi" w:hAnsiTheme="minorHAnsi"/>
          <w:spacing w:val="-6"/>
          <w:sz w:val="24"/>
          <w:szCs w:val="24"/>
        </w:rPr>
        <w:t xml:space="preserve"> </w:t>
      </w:r>
      <w:r w:rsidRPr="009A3F87">
        <w:rPr>
          <w:rFonts w:asciiTheme="minorHAnsi" w:hAnsiTheme="minorHAnsi"/>
          <w:sz w:val="24"/>
          <w:szCs w:val="24"/>
        </w:rPr>
        <w:t>alleges</w:t>
      </w:r>
      <w:r w:rsidRPr="009A3F87">
        <w:rPr>
          <w:rFonts w:asciiTheme="minorHAnsi" w:hAnsiTheme="minorHAnsi"/>
          <w:spacing w:val="-6"/>
          <w:sz w:val="24"/>
          <w:szCs w:val="24"/>
        </w:rPr>
        <w:t xml:space="preserve"> </w:t>
      </w:r>
      <w:r w:rsidRPr="009A3F87">
        <w:rPr>
          <w:rFonts w:asciiTheme="minorHAnsi" w:hAnsiTheme="minorHAnsi"/>
          <w:sz w:val="24"/>
          <w:szCs w:val="24"/>
        </w:rPr>
        <w:t>that</w:t>
      </w:r>
      <w:r w:rsidRPr="009A3F87">
        <w:rPr>
          <w:rFonts w:asciiTheme="minorHAnsi" w:hAnsiTheme="minorHAnsi"/>
          <w:spacing w:val="-6"/>
          <w:sz w:val="24"/>
          <w:szCs w:val="24"/>
        </w:rPr>
        <w:t xml:space="preserve"> </w:t>
      </w:r>
      <w:r w:rsidRPr="009A3F87">
        <w:rPr>
          <w:rFonts w:asciiTheme="minorHAnsi" w:hAnsiTheme="minorHAnsi"/>
          <w:sz w:val="24"/>
          <w:szCs w:val="24"/>
        </w:rPr>
        <w:t>Chris</w:t>
      </w:r>
      <w:r w:rsidRPr="009A3F87">
        <w:rPr>
          <w:rFonts w:asciiTheme="minorHAnsi" w:hAnsiTheme="minorHAnsi"/>
          <w:spacing w:val="-7"/>
          <w:sz w:val="24"/>
          <w:szCs w:val="24"/>
        </w:rPr>
        <w:t xml:space="preserve"> </w:t>
      </w:r>
      <w:r w:rsidRPr="009A3F87">
        <w:rPr>
          <w:rFonts w:asciiTheme="minorHAnsi" w:hAnsiTheme="minorHAnsi"/>
          <w:sz w:val="24"/>
          <w:szCs w:val="24"/>
        </w:rPr>
        <w:t>is</w:t>
      </w:r>
      <w:r w:rsidRPr="009A3F87">
        <w:rPr>
          <w:rFonts w:asciiTheme="minorHAnsi" w:hAnsiTheme="minorHAnsi"/>
          <w:spacing w:val="-6"/>
          <w:sz w:val="24"/>
          <w:szCs w:val="24"/>
        </w:rPr>
        <w:t xml:space="preserve"> </w:t>
      </w:r>
      <w:r w:rsidRPr="009A3F87">
        <w:rPr>
          <w:rFonts w:asciiTheme="minorHAnsi" w:hAnsiTheme="minorHAnsi"/>
          <w:sz w:val="24"/>
          <w:szCs w:val="24"/>
        </w:rPr>
        <w:t>sexually</w:t>
      </w:r>
      <w:r w:rsidRPr="009A3F87">
        <w:rPr>
          <w:rFonts w:asciiTheme="minorHAnsi" w:hAnsiTheme="minorHAnsi"/>
          <w:spacing w:val="-6"/>
          <w:sz w:val="24"/>
          <w:szCs w:val="24"/>
        </w:rPr>
        <w:t xml:space="preserve"> </w:t>
      </w:r>
      <w:r w:rsidRPr="009A3F87">
        <w:rPr>
          <w:rFonts w:asciiTheme="minorHAnsi" w:hAnsiTheme="minorHAnsi"/>
          <w:sz w:val="24"/>
          <w:szCs w:val="24"/>
        </w:rPr>
        <w:t>harassing</w:t>
      </w:r>
      <w:r w:rsidRPr="009A3F87">
        <w:rPr>
          <w:rFonts w:asciiTheme="minorHAnsi" w:hAnsiTheme="minorHAnsi"/>
          <w:spacing w:val="-6"/>
          <w:sz w:val="24"/>
          <w:szCs w:val="24"/>
        </w:rPr>
        <w:t xml:space="preserve"> </w:t>
      </w:r>
      <w:r w:rsidRPr="009A3F87">
        <w:rPr>
          <w:rFonts w:asciiTheme="minorHAnsi" w:hAnsiTheme="minorHAnsi"/>
          <w:spacing w:val="-4"/>
          <w:sz w:val="24"/>
          <w:szCs w:val="24"/>
        </w:rPr>
        <w:t>him.</w:t>
      </w:r>
    </w:p>
    <w:p w14:paraId="5847B4FC" w14:textId="77777777" w:rsidR="0041062F" w:rsidRPr="009A3F87" w:rsidRDefault="0041062F">
      <w:pPr>
        <w:pStyle w:val="BodyText"/>
        <w:spacing w:before="179"/>
        <w:ind w:left="117" w:firstLine="0"/>
        <w:rPr>
          <w:rFonts w:asciiTheme="minorHAnsi" w:hAnsiTheme="minorHAnsi"/>
          <w:sz w:val="24"/>
          <w:szCs w:val="24"/>
        </w:rPr>
      </w:pPr>
      <w:r w:rsidRPr="009A3F87">
        <w:rPr>
          <w:rFonts w:asciiTheme="minorHAnsi" w:hAnsiTheme="minorHAnsi"/>
          <w:sz w:val="24"/>
          <w:szCs w:val="24"/>
          <w:u w:val="single"/>
        </w:rPr>
        <w:t>Examples</w:t>
      </w:r>
      <w:r w:rsidRPr="009A3F87">
        <w:rPr>
          <w:rFonts w:asciiTheme="minorHAnsi" w:hAnsiTheme="minorHAnsi"/>
          <w:spacing w:val="-5"/>
          <w:sz w:val="24"/>
          <w:szCs w:val="24"/>
          <w:u w:val="single"/>
        </w:rPr>
        <w:t xml:space="preserve"> </w:t>
      </w:r>
      <w:r w:rsidRPr="009A3F87">
        <w:rPr>
          <w:rFonts w:asciiTheme="minorHAnsi" w:hAnsiTheme="minorHAnsi"/>
          <w:sz w:val="24"/>
          <w:szCs w:val="24"/>
          <w:u w:val="single"/>
        </w:rPr>
        <w:t>of</w:t>
      </w:r>
      <w:r w:rsidRPr="009A3F87">
        <w:rPr>
          <w:rFonts w:asciiTheme="minorHAnsi" w:hAnsiTheme="minorHAnsi"/>
          <w:spacing w:val="-5"/>
          <w:sz w:val="24"/>
          <w:szCs w:val="24"/>
          <w:u w:val="single"/>
        </w:rPr>
        <w:t xml:space="preserve"> </w:t>
      </w:r>
      <w:r w:rsidRPr="009A3F87">
        <w:rPr>
          <w:rFonts w:asciiTheme="minorHAnsi" w:hAnsiTheme="minorHAnsi"/>
          <w:spacing w:val="-2"/>
          <w:sz w:val="24"/>
          <w:szCs w:val="24"/>
          <w:u w:val="single"/>
        </w:rPr>
        <w:t>Stalking</w:t>
      </w:r>
      <w:r w:rsidRPr="009A3F87">
        <w:rPr>
          <w:rFonts w:asciiTheme="minorHAnsi" w:hAnsiTheme="minorHAnsi"/>
          <w:spacing w:val="-2"/>
          <w:sz w:val="24"/>
          <w:szCs w:val="24"/>
        </w:rPr>
        <w:t>:</w:t>
      </w:r>
    </w:p>
    <w:p w14:paraId="0B170EFC" w14:textId="77777777" w:rsidR="0041062F" w:rsidRDefault="0041062F" w:rsidP="00A47BC6">
      <w:pPr>
        <w:pStyle w:val="ListParagraph"/>
        <w:widowControl w:val="0"/>
        <w:numPr>
          <w:ilvl w:val="0"/>
          <w:numId w:val="48"/>
        </w:numPr>
        <w:tabs>
          <w:tab w:val="left" w:pos="837"/>
        </w:tabs>
        <w:autoSpaceDE w:val="0"/>
        <w:autoSpaceDN w:val="0"/>
        <w:spacing w:before="74" w:line="259" w:lineRule="auto"/>
        <w:ind w:right="145"/>
        <w:contextualSpacing w:val="0"/>
      </w:pPr>
      <w:r>
        <w:t>Students</w:t>
      </w:r>
      <w:r>
        <w:rPr>
          <w:spacing w:val="-6"/>
        </w:rPr>
        <w:t xml:space="preserve"> </w:t>
      </w:r>
      <w:r>
        <w:t>A</w:t>
      </w:r>
      <w:r>
        <w:rPr>
          <w:spacing w:val="-6"/>
        </w:rPr>
        <w:t xml:space="preserve"> </w:t>
      </w:r>
      <w:r>
        <w:t>and B were “friends with benefits.” Student</w:t>
      </w:r>
      <w:r>
        <w:rPr>
          <w:spacing w:val="-6"/>
        </w:rPr>
        <w:t xml:space="preserve"> </w:t>
      </w:r>
      <w:r>
        <w:t>A</w:t>
      </w:r>
      <w:r>
        <w:rPr>
          <w:spacing w:val="-6"/>
        </w:rPr>
        <w:t xml:space="preserve"> </w:t>
      </w:r>
      <w:r>
        <w:t>wanted a more serious relationship, which caused student B to end the relationship. Student</w:t>
      </w:r>
      <w:r>
        <w:rPr>
          <w:spacing w:val="-6"/>
        </w:rPr>
        <w:t xml:space="preserve"> </w:t>
      </w:r>
      <w:r>
        <w:t>A</w:t>
      </w:r>
      <w:r>
        <w:rPr>
          <w:spacing w:val="-6"/>
        </w:rPr>
        <w:t xml:space="preserve"> </w:t>
      </w:r>
      <w:r>
        <w:t>could not let go and relentlessly pursued Student B. Student B obtained a campus no-contact order. Subsequently, Student B discovered their social media accounts were being accessed, and things were being posted and messaged as if they were from them, but they were not. Whoever accessed their account posted a picture of a penis, making it look as if Student B</w:t>
      </w:r>
      <w:r>
        <w:rPr>
          <w:spacing w:val="-1"/>
        </w:rPr>
        <w:t xml:space="preserve"> </w:t>
      </w:r>
      <w:r>
        <w:t>had sent out a picture of themselves, though it was not their penis. This caused them considerable embarrassment and social anxiety. They changed their passwords, only to have it happen again. Seeking help from the Title IX Coordinator, Student B met with the IT department, which discovered an app on their phone</w:t>
      </w:r>
      <w:r>
        <w:rPr>
          <w:spacing w:val="-3"/>
        </w:rPr>
        <w:t xml:space="preserve"> </w:t>
      </w:r>
      <w:r>
        <w:t>and</w:t>
      </w:r>
      <w:r>
        <w:rPr>
          <w:spacing w:val="-3"/>
        </w:rPr>
        <w:t xml:space="preserve"> </w:t>
      </w:r>
      <w:r>
        <w:t>a</w:t>
      </w:r>
      <w:r>
        <w:rPr>
          <w:spacing w:val="-3"/>
        </w:rPr>
        <w:t xml:space="preserve"> </w:t>
      </w:r>
      <w:r>
        <w:t>keystroke</w:t>
      </w:r>
      <w:r>
        <w:rPr>
          <w:spacing w:val="-3"/>
        </w:rPr>
        <w:t xml:space="preserve"> </w:t>
      </w:r>
      <w:r>
        <w:t>recorder</w:t>
      </w:r>
      <w:r>
        <w:rPr>
          <w:spacing w:val="-3"/>
        </w:rPr>
        <w:t xml:space="preserve"> </w:t>
      </w:r>
      <w:r>
        <w:t>on</w:t>
      </w:r>
      <w:r>
        <w:rPr>
          <w:spacing w:val="-3"/>
        </w:rPr>
        <w:t xml:space="preserve"> </w:t>
      </w:r>
      <w:r>
        <w:t>their</w:t>
      </w:r>
      <w:r>
        <w:rPr>
          <w:spacing w:val="-3"/>
        </w:rPr>
        <w:t xml:space="preserve"> </w:t>
      </w:r>
      <w:r>
        <w:t>laptop,</w:t>
      </w:r>
      <w:r>
        <w:rPr>
          <w:spacing w:val="-3"/>
        </w:rPr>
        <w:t xml:space="preserve"> </w:t>
      </w:r>
      <w:r>
        <w:t>both</w:t>
      </w:r>
      <w:r>
        <w:rPr>
          <w:spacing w:val="-3"/>
        </w:rPr>
        <w:t xml:space="preserve"> </w:t>
      </w:r>
      <w:r>
        <w:t>of</w:t>
      </w:r>
      <w:r>
        <w:rPr>
          <w:spacing w:val="-3"/>
        </w:rPr>
        <w:t xml:space="preserve"> </w:t>
      </w:r>
      <w:r>
        <w:t>which</w:t>
      </w:r>
      <w:r>
        <w:rPr>
          <w:spacing w:val="-3"/>
        </w:rPr>
        <w:t xml:space="preserve"> </w:t>
      </w:r>
      <w:r>
        <w:t>were</w:t>
      </w:r>
      <w:r>
        <w:rPr>
          <w:spacing w:val="-3"/>
        </w:rPr>
        <w:t xml:space="preserve"> </w:t>
      </w:r>
      <w:r>
        <w:t>being</w:t>
      </w:r>
      <w:r>
        <w:rPr>
          <w:spacing w:val="-3"/>
        </w:rPr>
        <w:t xml:space="preserve"> </w:t>
      </w:r>
      <w:r>
        <w:t>used</w:t>
      </w:r>
      <w:r>
        <w:rPr>
          <w:spacing w:val="-3"/>
        </w:rPr>
        <w:t xml:space="preserve"> </w:t>
      </w:r>
      <w:r>
        <w:t>to</w:t>
      </w:r>
      <w:r>
        <w:rPr>
          <w:spacing w:val="-3"/>
        </w:rPr>
        <w:t xml:space="preserve"> </w:t>
      </w:r>
      <w:r>
        <w:t>transmit</w:t>
      </w:r>
      <w:r>
        <w:rPr>
          <w:spacing w:val="-3"/>
        </w:rPr>
        <w:t xml:space="preserve"> </w:t>
      </w:r>
      <w:r>
        <w:t>their data to a third party.</w:t>
      </w:r>
    </w:p>
    <w:p w14:paraId="0EA6A35B" w14:textId="77777777" w:rsidR="0041062F" w:rsidRDefault="0041062F">
      <w:pPr>
        <w:pStyle w:val="BodyText"/>
        <w:spacing w:before="9"/>
        <w:ind w:left="0" w:firstLine="0"/>
      </w:pPr>
    </w:p>
    <w:p w14:paraId="29D58A50" w14:textId="77777777" w:rsidR="0041062F" w:rsidRDefault="0041062F" w:rsidP="00A47BC6">
      <w:pPr>
        <w:pStyle w:val="ListParagraph"/>
        <w:widowControl w:val="0"/>
        <w:numPr>
          <w:ilvl w:val="0"/>
          <w:numId w:val="48"/>
        </w:numPr>
        <w:tabs>
          <w:tab w:val="left" w:pos="837"/>
        </w:tabs>
        <w:autoSpaceDE w:val="0"/>
        <w:autoSpaceDN w:val="0"/>
        <w:spacing w:line="259" w:lineRule="auto"/>
        <w:ind w:right="149"/>
        <w:contextualSpacing w:val="0"/>
      </w:pPr>
      <w:r>
        <w:t>A</w:t>
      </w:r>
      <w:r>
        <w:rPr>
          <w:spacing w:val="-10"/>
        </w:rPr>
        <w:t xml:space="preserve"> </w:t>
      </w:r>
      <w:r>
        <w:t>graduate student working as an on-campus tutor received flowers and gifts delivered to their office.</w:t>
      </w:r>
      <w:r>
        <w:rPr>
          <w:spacing w:val="-7"/>
        </w:rPr>
        <w:t xml:space="preserve"> </w:t>
      </w:r>
      <w:r>
        <w:t>After learning the gifts were from a student they recently tutored, the graduate student thanked</w:t>
      </w:r>
      <w:r>
        <w:rPr>
          <w:spacing w:val="-1"/>
        </w:rPr>
        <w:t xml:space="preserve"> </w:t>
      </w:r>
      <w:r>
        <w:t>the</w:t>
      </w:r>
      <w:r>
        <w:rPr>
          <w:spacing w:val="-1"/>
        </w:rPr>
        <w:t xml:space="preserve"> </w:t>
      </w:r>
      <w:r>
        <w:t>student</w:t>
      </w:r>
      <w:r>
        <w:rPr>
          <w:spacing w:val="-1"/>
        </w:rPr>
        <w:t xml:space="preserve"> </w:t>
      </w:r>
      <w:r>
        <w:t>and</w:t>
      </w:r>
      <w:r>
        <w:rPr>
          <w:spacing w:val="-1"/>
        </w:rPr>
        <w:t xml:space="preserve"> </w:t>
      </w:r>
      <w:r>
        <w:t>stated</w:t>
      </w:r>
      <w:r>
        <w:rPr>
          <w:spacing w:val="-1"/>
        </w:rPr>
        <w:t xml:space="preserve"> </w:t>
      </w:r>
      <w:r>
        <w:t>that</w:t>
      </w:r>
      <w:r>
        <w:rPr>
          <w:spacing w:val="-1"/>
        </w:rPr>
        <w:t xml:space="preserve"> </w:t>
      </w:r>
      <w:r>
        <w:t>it</w:t>
      </w:r>
      <w:r>
        <w:rPr>
          <w:spacing w:val="-1"/>
        </w:rPr>
        <w:t xml:space="preserve"> </w:t>
      </w:r>
      <w:r>
        <w:t>was</w:t>
      </w:r>
      <w:r>
        <w:rPr>
          <w:spacing w:val="-1"/>
        </w:rPr>
        <w:t xml:space="preserve"> </w:t>
      </w:r>
      <w:r>
        <w:t>not</w:t>
      </w:r>
      <w:r>
        <w:rPr>
          <w:spacing w:val="-1"/>
        </w:rPr>
        <w:t xml:space="preserve"> </w:t>
      </w:r>
      <w:r>
        <w:t>necessary</w:t>
      </w:r>
      <w:r>
        <w:rPr>
          <w:spacing w:val="-1"/>
        </w:rPr>
        <w:t xml:space="preserve"> </w:t>
      </w:r>
      <w:r>
        <w:t>and</w:t>
      </w:r>
      <w:r>
        <w:rPr>
          <w:spacing w:val="-1"/>
        </w:rPr>
        <w:t xml:space="preserve"> </w:t>
      </w:r>
      <w:r>
        <w:t>they</w:t>
      </w:r>
      <w:r>
        <w:rPr>
          <w:spacing w:val="-1"/>
        </w:rPr>
        <w:t xml:space="preserve"> </w:t>
      </w:r>
      <w:r>
        <w:t>would</w:t>
      </w:r>
      <w:r>
        <w:rPr>
          <w:spacing w:val="-1"/>
        </w:rPr>
        <w:t xml:space="preserve"> </w:t>
      </w:r>
      <w:r>
        <w:t>appreciate</w:t>
      </w:r>
      <w:r>
        <w:rPr>
          <w:spacing w:val="-1"/>
        </w:rPr>
        <w:t xml:space="preserve"> </w:t>
      </w:r>
      <w:r>
        <w:t>it</w:t>
      </w:r>
      <w:r>
        <w:rPr>
          <w:spacing w:val="-1"/>
        </w:rPr>
        <w:t xml:space="preserve"> </w:t>
      </w:r>
      <w:r>
        <w:t>if</w:t>
      </w:r>
      <w:r>
        <w:rPr>
          <w:spacing w:val="-1"/>
        </w:rPr>
        <w:t xml:space="preserve"> </w:t>
      </w:r>
      <w:r>
        <w:t>the</w:t>
      </w:r>
      <w:r>
        <w:rPr>
          <w:spacing w:val="-1"/>
        </w:rPr>
        <w:t xml:space="preserve"> </w:t>
      </w:r>
      <w:r>
        <w:t>gift deliveries stopped. The student then started leaving notes of love and gratitude on the tutor’s car, both on-campus and at home.</w:t>
      </w:r>
      <w:r>
        <w:rPr>
          <w:spacing w:val="-9"/>
        </w:rPr>
        <w:t xml:space="preserve"> </w:t>
      </w:r>
      <w:r>
        <w:t>Asked again to stop, the student stated by email, “You can ask</w:t>
      </w:r>
      <w:r>
        <w:rPr>
          <w:spacing w:val="-3"/>
        </w:rPr>
        <w:t xml:space="preserve"> </w:t>
      </w:r>
      <w:r>
        <w:t>me</w:t>
      </w:r>
      <w:r>
        <w:rPr>
          <w:spacing w:val="-3"/>
        </w:rPr>
        <w:t xml:space="preserve"> </w:t>
      </w:r>
      <w:r>
        <w:t>to</w:t>
      </w:r>
      <w:r>
        <w:rPr>
          <w:spacing w:val="-3"/>
        </w:rPr>
        <w:t xml:space="preserve"> </w:t>
      </w:r>
      <w:r>
        <w:t>stop,</w:t>
      </w:r>
      <w:r>
        <w:rPr>
          <w:spacing w:val="-3"/>
        </w:rPr>
        <w:t xml:space="preserve"> </w:t>
      </w:r>
      <w:r>
        <w:t>but</w:t>
      </w:r>
      <w:r>
        <w:rPr>
          <w:spacing w:val="-3"/>
        </w:rPr>
        <w:t xml:space="preserve"> </w:t>
      </w:r>
      <w:r>
        <w:t>I’m</w:t>
      </w:r>
      <w:r>
        <w:rPr>
          <w:spacing w:val="-3"/>
        </w:rPr>
        <w:t xml:space="preserve"> </w:t>
      </w:r>
      <w:r>
        <w:t>not</w:t>
      </w:r>
      <w:r>
        <w:rPr>
          <w:spacing w:val="-3"/>
        </w:rPr>
        <w:t xml:space="preserve"> </w:t>
      </w:r>
      <w:r>
        <w:t>giving</w:t>
      </w:r>
      <w:r>
        <w:rPr>
          <w:spacing w:val="-4"/>
        </w:rPr>
        <w:t xml:space="preserve"> </w:t>
      </w:r>
      <w:r>
        <w:t>up.</w:t>
      </w:r>
      <w:r>
        <w:rPr>
          <w:spacing w:val="-3"/>
        </w:rPr>
        <w:t xml:space="preserve"> </w:t>
      </w:r>
      <w:r>
        <w:t>We</w:t>
      </w:r>
      <w:r>
        <w:rPr>
          <w:spacing w:val="-3"/>
        </w:rPr>
        <w:t xml:space="preserve"> </w:t>
      </w:r>
      <w:r>
        <w:t>are</w:t>
      </w:r>
      <w:r>
        <w:rPr>
          <w:spacing w:val="-3"/>
        </w:rPr>
        <w:t xml:space="preserve"> </w:t>
      </w:r>
      <w:r>
        <w:t>meant</w:t>
      </w:r>
      <w:r>
        <w:rPr>
          <w:spacing w:val="-3"/>
        </w:rPr>
        <w:t xml:space="preserve"> </w:t>
      </w:r>
      <w:r>
        <w:t>to</w:t>
      </w:r>
      <w:r>
        <w:rPr>
          <w:spacing w:val="-3"/>
        </w:rPr>
        <w:t xml:space="preserve"> </w:t>
      </w:r>
      <w:r>
        <w:lastRenderedPageBreak/>
        <w:t>be</w:t>
      </w:r>
      <w:r>
        <w:rPr>
          <w:spacing w:val="-3"/>
        </w:rPr>
        <w:t xml:space="preserve"> </w:t>
      </w:r>
      <w:r>
        <w:t>together,</w:t>
      </w:r>
      <w:r>
        <w:rPr>
          <w:spacing w:val="-3"/>
        </w:rPr>
        <w:t xml:space="preserve"> </w:t>
      </w:r>
      <w:r>
        <w:t>and</w:t>
      </w:r>
      <w:r>
        <w:rPr>
          <w:spacing w:val="-3"/>
        </w:rPr>
        <w:t xml:space="preserve"> </w:t>
      </w:r>
      <w:r>
        <w:t>I’ll</w:t>
      </w:r>
      <w:r>
        <w:rPr>
          <w:spacing w:val="-3"/>
        </w:rPr>
        <w:t xml:space="preserve"> </w:t>
      </w:r>
      <w:r>
        <w:t>do</w:t>
      </w:r>
      <w:r>
        <w:rPr>
          <w:spacing w:val="-3"/>
        </w:rPr>
        <w:t xml:space="preserve"> </w:t>
      </w:r>
      <w:r>
        <w:t>anything</w:t>
      </w:r>
      <w:r>
        <w:rPr>
          <w:spacing w:val="-3"/>
        </w:rPr>
        <w:t xml:space="preserve"> </w:t>
      </w:r>
      <w:r>
        <w:t>to</w:t>
      </w:r>
      <w:r>
        <w:rPr>
          <w:spacing w:val="-3"/>
        </w:rPr>
        <w:t xml:space="preserve"> </w:t>
      </w:r>
      <w:r>
        <w:t>make you have the feelings for me that I have for you.” When the tutor did not respond, the student emailed again, “You cannot escape me. I will track you to the ends of the earth. If I can’t have you, no one will.”</w:t>
      </w:r>
    </w:p>
    <w:p w14:paraId="0027F802" w14:textId="77777777" w:rsidR="0041062F" w:rsidRDefault="0041062F">
      <w:pPr>
        <w:pStyle w:val="BodyText"/>
        <w:spacing w:before="148"/>
        <w:ind w:left="117" w:firstLine="0"/>
      </w:pPr>
      <w:r>
        <w:rPr>
          <w:u w:val="single"/>
        </w:rPr>
        <w:t>Examples</w:t>
      </w:r>
      <w:r>
        <w:rPr>
          <w:spacing w:val="-8"/>
          <w:u w:val="single"/>
        </w:rPr>
        <w:t xml:space="preserve"> </w:t>
      </w:r>
      <w:r>
        <w:rPr>
          <w:u w:val="single"/>
        </w:rPr>
        <w:t>of</w:t>
      </w:r>
      <w:r>
        <w:rPr>
          <w:spacing w:val="-5"/>
          <w:u w:val="single"/>
        </w:rPr>
        <w:t xml:space="preserve"> </w:t>
      </w:r>
      <w:r>
        <w:rPr>
          <w:u w:val="single"/>
        </w:rPr>
        <w:t>Sexual</w:t>
      </w:r>
      <w:r>
        <w:rPr>
          <w:spacing w:val="-15"/>
          <w:u w:val="single"/>
        </w:rPr>
        <w:t xml:space="preserve"> </w:t>
      </w:r>
      <w:r>
        <w:rPr>
          <w:spacing w:val="-2"/>
          <w:u w:val="single"/>
        </w:rPr>
        <w:t>Assault</w:t>
      </w:r>
      <w:r>
        <w:rPr>
          <w:spacing w:val="-2"/>
        </w:rPr>
        <w:t>:</w:t>
      </w:r>
    </w:p>
    <w:p w14:paraId="18620925" w14:textId="77777777" w:rsidR="0041062F" w:rsidRDefault="0041062F" w:rsidP="00A47BC6">
      <w:pPr>
        <w:pStyle w:val="ListParagraph"/>
        <w:widowControl w:val="0"/>
        <w:numPr>
          <w:ilvl w:val="0"/>
          <w:numId w:val="48"/>
        </w:numPr>
        <w:tabs>
          <w:tab w:val="left" w:pos="837"/>
        </w:tabs>
        <w:autoSpaceDE w:val="0"/>
        <w:autoSpaceDN w:val="0"/>
        <w:spacing w:before="177" w:line="259" w:lineRule="auto"/>
        <w:ind w:right="163"/>
        <w:contextualSpacing w:val="0"/>
      </w:pPr>
      <w:r>
        <w:t>Amanda and Bill meet at a party. They spend the evening dancing and getting to know each other.</w:t>
      </w:r>
      <w:r>
        <w:rPr>
          <w:spacing w:val="-4"/>
        </w:rPr>
        <w:t xml:space="preserve"> </w:t>
      </w:r>
      <w:r>
        <w:t>Bill</w:t>
      </w:r>
      <w:r>
        <w:rPr>
          <w:spacing w:val="-4"/>
        </w:rPr>
        <w:t xml:space="preserve"> </w:t>
      </w:r>
      <w:r>
        <w:t>convinces</w:t>
      </w:r>
      <w:r>
        <w:rPr>
          <w:spacing w:val="-16"/>
        </w:rPr>
        <w:t xml:space="preserve"> </w:t>
      </w:r>
      <w:r>
        <w:t>Amanda</w:t>
      </w:r>
      <w:r>
        <w:rPr>
          <w:spacing w:val="-4"/>
        </w:rPr>
        <w:t xml:space="preserve"> </w:t>
      </w:r>
      <w:r>
        <w:t>to</w:t>
      </w:r>
      <w:r>
        <w:rPr>
          <w:spacing w:val="-4"/>
        </w:rPr>
        <w:t xml:space="preserve"> </w:t>
      </w:r>
      <w:r>
        <w:t>come</w:t>
      </w:r>
      <w:r>
        <w:rPr>
          <w:spacing w:val="-4"/>
        </w:rPr>
        <w:t xml:space="preserve"> </w:t>
      </w:r>
      <w:r>
        <w:t>up</w:t>
      </w:r>
      <w:r>
        <w:rPr>
          <w:spacing w:val="-4"/>
        </w:rPr>
        <w:t xml:space="preserve"> </w:t>
      </w:r>
      <w:r>
        <w:t>to</w:t>
      </w:r>
      <w:r>
        <w:rPr>
          <w:spacing w:val="-4"/>
        </w:rPr>
        <w:t xml:space="preserve"> </w:t>
      </w:r>
      <w:r>
        <w:t>his</w:t>
      </w:r>
      <w:r>
        <w:rPr>
          <w:spacing w:val="-4"/>
        </w:rPr>
        <w:t xml:space="preserve"> </w:t>
      </w:r>
      <w:r>
        <w:t>room.</w:t>
      </w:r>
      <w:r>
        <w:rPr>
          <w:spacing w:val="-4"/>
        </w:rPr>
        <w:t xml:space="preserve"> </w:t>
      </w:r>
      <w:r>
        <w:t>From</w:t>
      </w:r>
      <w:r>
        <w:rPr>
          <w:spacing w:val="-4"/>
        </w:rPr>
        <w:t xml:space="preserve"> </w:t>
      </w:r>
      <w:r>
        <w:t>11:00</w:t>
      </w:r>
      <w:r>
        <w:rPr>
          <w:spacing w:val="-4"/>
        </w:rPr>
        <w:t xml:space="preserve"> </w:t>
      </w:r>
      <w:r>
        <w:t>p.m.</w:t>
      </w:r>
      <w:r>
        <w:rPr>
          <w:spacing w:val="-4"/>
        </w:rPr>
        <w:t xml:space="preserve"> </w:t>
      </w:r>
      <w:r>
        <w:t>until</w:t>
      </w:r>
      <w:r>
        <w:rPr>
          <w:spacing w:val="-4"/>
        </w:rPr>
        <w:t xml:space="preserve"> </w:t>
      </w:r>
      <w:r>
        <w:t>3:00</w:t>
      </w:r>
      <w:r>
        <w:rPr>
          <w:spacing w:val="-4"/>
        </w:rPr>
        <w:t xml:space="preserve"> </w:t>
      </w:r>
      <w:r>
        <w:t>a.m.,</w:t>
      </w:r>
      <w:r>
        <w:rPr>
          <w:spacing w:val="-4"/>
        </w:rPr>
        <w:t xml:space="preserve"> </w:t>
      </w:r>
      <w:r>
        <w:t>Bill</w:t>
      </w:r>
      <w:r>
        <w:rPr>
          <w:spacing w:val="-4"/>
        </w:rPr>
        <w:t xml:space="preserve"> </w:t>
      </w:r>
      <w:r>
        <w:t>uses every line he can think of to convince</w:t>
      </w:r>
      <w:r>
        <w:rPr>
          <w:spacing w:val="-7"/>
        </w:rPr>
        <w:t xml:space="preserve"> </w:t>
      </w:r>
      <w:r>
        <w:t>Amanda to have sex with him, but she adamantly refuses. Despite her clear communications that she is not interested in doing anything sexual with him, Bill keeps at her, questions her religious convictions, and accuses her of being “a prude.” He brings up several rumors that he has heard</w:t>
      </w:r>
      <w:r>
        <w:rPr>
          <w:spacing w:val="-1"/>
        </w:rPr>
        <w:t xml:space="preserve"> </w:t>
      </w:r>
      <w:r>
        <w:t>about how she performed oral sex on a number of other guys. Finally, it seems to Bill that her resolve is weakening, and he convinces her to “jerk him off” (hand to genital contact).</w:t>
      </w:r>
      <w:r>
        <w:rPr>
          <w:spacing w:val="-8"/>
        </w:rPr>
        <w:t xml:space="preserve"> </w:t>
      </w:r>
      <w:r>
        <w:t>Amanda would have never done it but for Bill's incessant coercion.</w:t>
      </w:r>
    </w:p>
    <w:p w14:paraId="04058E90" w14:textId="77777777" w:rsidR="0041062F" w:rsidRDefault="0041062F">
      <w:pPr>
        <w:pStyle w:val="BodyText"/>
        <w:spacing w:before="9"/>
        <w:ind w:left="0" w:firstLine="0"/>
      </w:pPr>
    </w:p>
    <w:p w14:paraId="643ADC0B" w14:textId="77777777" w:rsidR="0041062F" w:rsidRDefault="0041062F" w:rsidP="00A47BC6">
      <w:pPr>
        <w:pStyle w:val="ListParagraph"/>
        <w:widowControl w:val="0"/>
        <w:numPr>
          <w:ilvl w:val="0"/>
          <w:numId w:val="48"/>
        </w:numPr>
        <w:tabs>
          <w:tab w:val="left" w:pos="837"/>
        </w:tabs>
        <w:autoSpaceDE w:val="0"/>
        <w:autoSpaceDN w:val="0"/>
        <w:spacing w:line="259" w:lineRule="auto"/>
        <w:ind w:right="156"/>
        <w:contextualSpacing w:val="0"/>
      </w:pPr>
      <w:r>
        <w:t>Jiang is a junior. Beth is a sophomore. Jiang comes to Beth’s residence hall room with some mutual friends to watch a movie. Jiang and Beth, who have never met before, are attracted to each other.</w:t>
      </w:r>
      <w:r>
        <w:rPr>
          <w:spacing w:val="-8"/>
        </w:rPr>
        <w:t xml:space="preserve"> </w:t>
      </w:r>
      <w:r>
        <w:t>After the movie, everyone leaves, and Jiang and Beth are alone. They hit it off, soon</w:t>
      </w:r>
      <w:r>
        <w:rPr>
          <w:spacing w:val="-3"/>
        </w:rPr>
        <w:t xml:space="preserve"> </w:t>
      </w:r>
      <w:r>
        <w:t>become</w:t>
      </w:r>
      <w:r>
        <w:rPr>
          <w:spacing w:val="-3"/>
        </w:rPr>
        <w:t xml:space="preserve"> </w:t>
      </w:r>
      <w:r>
        <w:t>more</w:t>
      </w:r>
      <w:r>
        <w:rPr>
          <w:spacing w:val="-3"/>
        </w:rPr>
        <w:t xml:space="preserve"> </w:t>
      </w:r>
      <w:r>
        <w:t>intimate,</w:t>
      </w:r>
      <w:r>
        <w:rPr>
          <w:spacing w:val="-3"/>
        </w:rPr>
        <w:t xml:space="preserve"> </w:t>
      </w:r>
      <w:r>
        <w:t>and</w:t>
      </w:r>
      <w:r>
        <w:rPr>
          <w:spacing w:val="-3"/>
        </w:rPr>
        <w:t xml:space="preserve"> </w:t>
      </w:r>
      <w:r>
        <w:t>start</w:t>
      </w:r>
      <w:r>
        <w:rPr>
          <w:spacing w:val="-3"/>
        </w:rPr>
        <w:t xml:space="preserve"> </w:t>
      </w:r>
      <w:r>
        <w:t>to</w:t>
      </w:r>
      <w:r>
        <w:rPr>
          <w:spacing w:val="-3"/>
        </w:rPr>
        <w:t xml:space="preserve"> </w:t>
      </w:r>
      <w:r>
        <w:t>make</w:t>
      </w:r>
      <w:r>
        <w:rPr>
          <w:spacing w:val="-3"/>
        </w:rPr>
        <w:t xml:space="preserve"> </w:t>
      </w:r>
      <w:r>
        <w:t>out.</w:t>
      </w:r>
      <w:r>
        <w:rPr>
          <w:spacing w:val="-3"/>
        </w:rPr>
        <w:t xml:space="preserve"> </w:t>
      </w:r>
      <w:r>
        <w:t>Jiang</w:t>
      </w:r>
      <w:r>
        <w:rPr>
          <w:spacing w:val="-3"/>
        </w:rPr>
        <w:t xml:space="preserve"> </w:t>
      </w:r>
      <w:r>
        <w:t>verbally</w:t>
      </w:r>
      <w:r>
        <w:rPr>
          <w:spacing w:val="-3"/>
        </w:rPr>
        <w:t xml:space="preserve"> </w:t>
      </w:r>
      <w:r>
        <w:t>expresses</w:t>
      </w:r>
      <w:r>
        <w:rPr>
          <w:spacing w:val="-3"/>
        </w:rPr>
        <w:t xml:space="preserve"> </w:t>
      </w:r>
      <w:r>
        <w:t>his</w:t>
      </w:r>
      <w:r>
        <w:rPr>
          <w:spacing w:val="-3"/>
        </w:rPr>
        <w:t xml:space="preserve"> </w:t>
      </w:r>
      <w:r>
        <w:t>desire</w:t>
      </w:r>
      <w:r>
        <w:rPr>
          <w:spacing w:val="-3"/>
        </w:rPr>
        <w:t xml:space="preserve"> </w:t>
      </w:r>
      <w:r>
        <w:t>to</w:t>
      </w:r>
      <w:r>
        <w:rPr>
          <w:spacing w:val="-3"/>
        </w:rPr>
        <w:t xml:space="preserve"> </w:t>
      </w:r>
      <w:r>
        <w:t>have sex with Beth. Beth, who was abused by a babysitter at the age of five and avoids sexual relations as a result, is shocked at how quickly things are progressing.</w:t>
      </w:r>
      <w:r>
        <w:rPr>
          <w:spacing w:val="-7"/>
        </w:rPr>
        <w:t xml:space="preserve"> </w:t>
      </w:r>
      <w:r>
        <w:t>As Jiang takes her by the wrist over to the bed, lays her down, undresses her, and begins to have intercourse with Beth. Beth has a severe flashback to her childhood trauma. She wants to tell Jiang to stop but cannot. Beth is stiff and unresponsive during the intercourse.</w:t>
      </w:r>
    </w:p>
    <w:p w14:paraId="41188B10" w14:textId="77777777" w:rsidR="0041062F" w:rsidRDefault="0041062F">
      <w:pPr>
        <w:pStyle w:val="BodyText"/>
        <w:spacing w:before="8"/>
        <w:ind w:left="0" w:firstLine="0"/>
      </w:pPr>
    </w:p>
    <w:p w14:paraId="7355B1C1" w14:textId="2B64F1B5" w:rsidR="0041062F" w:rsidRDefault="0041062F" w:rsidP="009A3F87">
      <w:pPr>
        <w:pStyle w:val="ListParagraph"/>
        <w:widowControl w:val="0"/>
        <w:numPr>
          <w:ilvl w:val="0"/>
          <w:numId w:val="48"/>
        </w:numPr>
        <w:tabs>
          <w:tab w:val="left" w:pos="837"/>
        </w:tabs>
        <w:autoSpaceDE w:val="0"/>
        <w:autoSpaceDN w:val="0"/>
        <w:spacing w:line="252" w:lineRule="auto"/>
        <w:ind w:right="417"/>
        <w:contextualSpacing w:val="0"/>
      </w:pPr>
      <w:r>
        <w:t>Kevin</w:t>
      </w:r>
      <w:r>
        <w:rPr>
          <w:spacing w:val="-3"/>
        </w:rPr>
        <w:t xml:space="preserve"> </w:t>
      </w:r>
      <w:r>
        <w:t>and</w:t>
      </w:r>
      <w:r>
        <w:rPr>
          <w:spacing w:val="-3"/>
        </w:rPr>
        <w:t xml:space="preserve"> </w:t>
      </w:r>
      <w:r>
        <w:t>John</w:t>
      </w:r>
      <w:r>
        <w:rPr>
          <w:spacing w:val="-3"/>
        </w:rPr>
        <w:t xml:space="preserve"> </w:t>
      </w:r>
      <w:r>
        <w:t>are</w:t>
      </w:r>
      <w:r>
        <w:rPr>
          <w:spacing w:val="-3"/>
        </w:rPr>
        <w:t xml:space="preserve"> </w:t>
      </w:r>
      <w:r>
        <w:t>at</w:t>
      </w:r>
      <w:r>
        <w:rPr>
          <w:spacing w:val="-3"/>
        </w:rPr>
        <w:t xml:space="preserve"> </w:t>
      </w:r>
      <w:r>
        <w:t>a</w:t>
      </w:r>
      <w:r>
        <w:rPr>
          <w:spacing w:val="-3"/>
        </w:rPr>
        <w:t xml:space="preserve"> </w:t>
      </w:r>
      <w:r>
        <w:t>party.</w:t>
      </w:r>
      <w:r>
        <w:rPr>
          <w:spacing w:val="-3"/>
        </w:rPr>
        <w:t xml:space="preserve"> </w:t>
      </w:r>
      <w:r>
        <w:t>Kevin</w:t>
      </w:r>
      <w:r>
        <w:rPr>
          <w:spacing w:val="-3"/>
        </w:rPr>
        <w:t xml:space="preserve"> </w:t>
      </w:r>
      <w:r>
        <w:t>is</w:t>
      </w:r>
      <w:r>
        <w:rPr>
          <w:spacing w:val="-3"/>
        </w:rPr>
        <w:t xml:space="preserve"> </w:t>
      </w:r>
      <w:r>
        <w:t>not</w:t>
      </w:r>
      <w:r>
        <w:rPr>
          <w:spacing w:val="-3"/>
        </w:rPr>
        <w:t xml:space="preserve"> </w:t>
      </w:r>
      <w:r>
        <w:t>sure</w:t>
      </w:r>
      <w:r>
        <w:rPr>
          <w:spacing w:val="-3"/>
        </w:rPr>
        <w:t xml:space="preserve"> </w:t>
      </w:r>
      <w:r>
        <w:t>how</w:t>
      </w:r>
      <w:r>
        <w:rPr>
          <w:spacing w:val="-3"/>
        </w:rPr>
        <w:t xml:space="preserve"> </w:t>
      </w:r>
      <w:r>
        <w:t>much</w:t>
      </w:r>
      <w:r>
        <w:rPr>
          <w:spacing w:val="-3"/>
        </w:rPr>
        <w:t xml:space="preserve"> </w:t>
      </w:r>
      <w:r>
        <w:t>John</w:t>
      </w:r>
      <w:r>
        <w:rPr>
          <w:spacing w:val="-3"/>
        </w:rPr>
        <w:t xml:space="preserve"> </w:t>
      </w:r>
      <w:r>
        <w:t>has</w:t>
      </w:r>
      <w:r>
        <w:rPr>
          <w:spacing w:val="-3"/>
        </w:rPr>
        <w:t xml:space="preserve"> </w:t>
      </w:r>
      <w:r>
        <w:t>been</w:t>
      </w:r>
      <w:r>
        <w:rPr>
          <w:spacing w:val="-3"/>
        </w:rPr>
        <w:t xml:space="preserve"> </w:t>
      </w:r>
      <w:r>
        <w:t>drinking,</w:t>
      </w:r>
      <w:r>
        <w:rPr>
          <w:spacing w:val="-3"/>
        </w:rPr>
        <w:t xml:space="preserve"> </w:t>
      </w:r>
      <w:r>
        <w:t>but</w:t>
      </w:r>
      <w:r>
        <w:rPr>
          <w:spacing w:val="-3"/>
        </w:rPr>
        <w:t xml:space="preserve"> </w:t>
      </w:r>
      <w:r>
        <w:t>he</w:t>
      </w:r>
      <w:r>
        <w:rPr>
          <w:spacing w:val="-3"/>
        </w:rPr>
        <w:t xml:space="preserve"> </w:t>
      </w:r>
      <w:r>
        <w:t>is pretty sure it’s a lot.</w:t>
      </w:r>
      <w:r>
        <w:rPr>
          <w:spacing w:val="-8"/>
        </w:rPr>
        <w:t xml:space="preserve"> </w:t>
      </w:r>
      <w:r>
        <w:t>After the party, he walks John to his apartment, and John comes on to</w:t>
      </w:r>
      <w:r w:rsidR="009A3F87">
        <w:t xml:space="preserve"> </w:t>
      </w:r>
      <w:r>
        <w:t>Kevin, initiating sexual activity. Kevin asks John if he is really up to this, and John says yes. They remove each other’s clothes, and they end up in John’s bed. Suddenly, John runs for the bathroom. When he returns, his face is pale, and Kevin thinks he may have thrown up. John gets back into bed, and they begin to have sexual intercourse. Kevin is having a good time, though</w:t>
      </w:r>
      <w:r>
        <w:rPr>
          <w:spacing w:val="-3"/>
        </w:rPr>
        <w:t xml:space="preserve"> </w:t>
      </w:r>
      <w:r>
        <w:t>he</w:t>
      </w:r>
      <w:r>
        <w:rPr>
          <w:spacing w:val="-3"/>
        </w:rPr>
        <w:t xml:space="preserve"> </w:t>
      </w:r>
      <w:r>
        <w:t>can’t</w:t>
      </w:r>
      <w:r>
        <w:rPr>
          <w:spacing w:val="-3"/>
        </w:rPr>
        <w:t xml:space="preserve"> </w:t>
      </w:r>
      <w:r>
        <w:t>help</w:t>
      </w:r>
      <w:r>
        <w:rPr>
          <w:spacing w:val="-3"/>
        </w:rPr>
        <w:t xml:space="preserve"> </w:t>
      </w:r>
      <w:r>
        <w:t>but</w:t>
      </w:r>
      <w:r>
        <w:rPr>
          <w:spacing w:val="-3"/>
        </w:rPr>
        <w:t xml:space="preserve"> </w:t>
      </w:r>
      <w:r>
        <w:t>notice</w:t>
      </w:r>
      <w:r>
        <w:rPr>
          <w:spacing w:val="-3"/>
        </w:rPr>
        <w:t xml:space="preserve"> </w:t>
      </w:r>
      <w:r>
        <w:t>that</w:t>
      </w:r>
      <w:r>
        <w:rPr>
          <w:spacing w:val="-3"/>
        </w:rPr>
        <w:t xml:space="preserve"> </w:t>
      </w:r>
      <w:r>
        <w:t>John</w:t>
      </w:r>
      <w:r>
        <w:rPr>
          <w:spacing w:val="-3"/>
        </w:rPr>
        <w:t xml:space="preserve"> </w:t>
      </w:r>
      <w:r>
        <w:t>seems</w:t>
      </w:r>
      <w:r>
        <w:rPr>
          <w:spacing w:val="-3"/>
        </w:rPr>
        <w:t xml:space="preserve"> </w:t>
      </w:r>
      <w:r>
        <w:t>pretty</w:t>
      </w:r>
      <w:r>
        <w:rPr>
          <w:spacing w:val="-3"/>
        </w:rPr>
        <w:t xml:space="preserve"> </w:t>
      </w:r>
      <w:r>
        <w:t>groggy</w:t>
      </w:r>
      <w:r>
        <w:rPr>
          <w:spacing w:val="-3"/>
        </w:rPr>
        <w:t xml:space="preserve"> </w:t>
      </w:r>
      <w:r>
        <w:t>and</w:t>
      </w:r>
      <w:r>
        <w:rPr>
          <w:spacing w:val="-3"/>
        </w:rPr>
        <w:t xml:space="preserve"> </w:t>
      </w:r>
      <w:r>
        <w:t>passive,</w:t>
      </w:r>
      <w:r>
        <w:rPr>
          <w:spacing w:val="-3"/>
        </w:rPr>
        <w:t xml:space="preserve"> </w:t>
      </w:r>
      <w:r>
        <w:t>and</w:t>
      </w:r>
      <w:r>
        <w:rPr>
          <w:spacing w:val="-3"/>
        </w:rPr>
        <w:t xml:space="preserve"> </w:t>
      </w:r>
      <w:r>
        <w:t>he</w:t>
      </w:r>
      <w:r>
        <w:rPr>
          <w:spacing w:val="-3"/>
        </w:rPr>
        <w:t xml:space="preserve"> </w:t>
      </w:r>
      <w:r>
        <w:t>thinks</w:t>
      </w:r>
      <w:r>
        <w:rPr>
          <w:spacing w:val="-3"/>
        </w:rPr>
        <w:t xml:space="preserve"> </w:t>
      </w:r>
      <w:r>
        <w:t>John may have even passed out briefly during sex, but he came to again. When Kevin runs into John the next day, he thanks him for the great night. John remembers nothing and decides to make a report to the Dean.</w:t>
      </w:r>
    </w:p>
    <w:p w14:paraId="3991217D" w14:textId="77777777" w:rsidR="0041062F" w:rsidRDefault="0041062F">
      <w:pPr>
        <w:pStyle w:val="BodyText"/>
        <w:spacing w:before="157"/>
        <w:ind w:left="117" w:firstLine="0"/>
      </w:pPr>
      <w:r>
        <w:rPr>
          <w:u w:val="single"/>
        </w:rPr>
        <w:t>Examples</w:t>
      </w:r>
      <w:r>
        <w:rPr>
          <w:spacing w:val="-5"/>
          <w:u w:val="single"/>
        </w:rPr>
        <w:t xml:space="preserve"> </w:t>
      </w:r>
      <w:r>
        <w:rPr>
          <w:u w:val="single"/>
        </w:rPr>
        <w:t>of</w:t>
      </w:r>
      <w:r>
        <w:rPr>
          <w:spacing w:val="-5"/>
          <w:u w:val="single"/>
        </w:rPr>
        <w:t xml:space="preserve"> </w:t>
      </w:r>
      <w:r>
        <w:rPr>
          <w:spacing w:val="-2"/>
          <w:u w:val="single"/>
        </w:rPr>
        <w:t>Retaliation</w:t>
      </w:r>
      <w:r>
        <w:rPr>
          <w:spacing w:val="-2"/>
        </w:rPr>
        <w:t>:</w:t>
      </w:r>
    </w:p>
    <w:p w14:paraId="0FBE934D" w14:textId="77777777" w:rsidR="0041062F" w:rsidRDefault="0041062F" w:rsidP="00A47BC6">
      <w:pPr>
        <w:pStyle w:val="ListParagraph"/>
        <w:widowControl w:val="0"/>
        <w:numPr>
          <w:ilvl w:val="0"/>
          <w:numId w:val="48"/>
        </w:numPr>
        <w:tabs>
          <w:tab w:val="left" w:pos="837"/>
        </w:tabs>
        <w:autoSpaceDE w:val="0"/>
        <w:autoSpaceDN w:val="0"/>
        <w:spacing w:before="177" w:line="252" w:lineRule="auto"/>
        <w:ind w:right="671"/>
        <w:contextualSpacing w:val="0"/>
      </w:pPr>
      <w:r>
        <w:t>A</w:t>
      </w:r>
      <w:r>
        <w:rPr>
          <w:spacing w:val="-15"/>
        </w:rPr>
        <w:t xml:space="preserve"> </w:t>
      </w:r>
      <w:r>
        <w:t>student-athlete</w:t>
      </w:r>
      <w:r>
        <w:rPr>
          <w:spacing w:val="-4"/>
        </w:rPr>
        <w:t xml:space="preserve"> </w:t>
      </w:r>
      <w:r>
        <w:t>alleges</w:t>
      </w:r>
      <w:r>
        <w:rPr>
          <w:spacing w:val="-4"/>
        </w:rPr>
        <w:t xml:space="preserve"> </w:t>
      </w:r>
      <w:r>
        <w:t>sexual</w:t>
      </w:r>
      <w:r>
        <w:rPr>
          <w:spacing w:val="-4"/>
        </w:rPr>
        <w:t xml:space="preserve"> </w:t>
      </w:r>
      <w:r>
        <w:t>harassment</w:t>
      </w:r>
      <w:r>
        <w:rPr>
          <w:spacing w:val="-4"/>
        </w:rPr>
        <w:t xml:space="preserve"> </w:t>
      </w:r>
      <w:r>
        <w:t>by</w:t>
      </w:r>
      <w:r>
        <w:rPr>
          <w:spacing w:val="-4"/>
        </w:rPr>
        <w:t xml:space="preserve"> </w:t>
      </w:r>
      <w:r>
        <w:t>a</w:t>
      </w:r>
      <w:r>
        <w:rPr>
          <w:spacing w:val="-4"/>
        </w:rPr>
        <w:t xml:space="preserve"> </w:t>
      </w:r>
      <w:r>
        <w:t>coach;</w:t>
      </w:r>
      <w:r>
        <w:rPr>
          <w:spacing w:val="-4"/>
        </w:rPr>
        <w:t xml:space="preserve"> </w:t>
      </w:r>
      <w:r>
        <w:t>the</w:t>
      </w:r>
      <w:r>
        <w:rPr>
          <w:spacing w:val="-4"/>
        </w:rPr>
        <w:t xml:space="preserve"> </w:t>
      </w:r>
      <w:r>
        <w:t>coach</w:t>
      </w:r>
      <w:r>
        <w:rPr>
          <w:spacing w:val="-4"/>
        </w:rPr>
        <w:t xml:space="preserve"> </w:t>
      </w:r>
      <w:r>
        <w:t>subsequently</w:t>
      </w:r>
      <w:r>
        <w:rPr>
          <w:spacing w:val="-4"/>
        </w:rPr>
        <w:t xml:space="preserve"> </w:t>
      </w:r>
      <w:r>
        <w:t>cuts</w:t>
      </w:r>
      <w:r>
        <w:rPr>
          <w:spacing w:val="-4"/>
        </w:rPr>
        <w:t xml:space="preserve"> </w:t>
      </w:r>
      <w:r>
        <w:t>the student-athlete’s playing time without a legitimate justification.</w:t>
      </w:r>
    </w:p>
    <w:p w14:paraId="1D25B11D" w14:textId="77777777" w:rsidR="0041062F" w:rsidRDefault="0041062F">
      <w:pPr>
        <w:pStyle w:val="BodyText"/>
        <w:spacing w:before="27"/>
        <w:ind w:left="0" w:firstLine="0"/>
      </w:pPr>
    </w:p>
    <w:p w14:paraId="4A086B98" w14:textId="77777777" w:rsidR="0041062F" w:rsidRDefault="0041062F" w:rsidP="00A47BC6">
      <w:pPr>
        <w:pStyle w:val="ListParagraph"/>
        <w:widowControl w:val="0"/>
        <w:numPr>
          <w:ilvl w:val="0"/>
          <w:numId w:val="48"/>
        </w:numPr>
        <w:tabs>
          <w:tab w:val="left" w:pos="837"/>
        </w:tabs>
        <w:autoSpaceDE w:val="0"/>
        <w:autoSpaceDN w:val="0"/>
        <w:spacing w:line="256" w:lineRule="auto"/>
        <w:ind w:right="188"/>
        <w:contextualSpacing w:val="0"/>
      </w:pPr>
      <w:r>
        <w:lastRenderedPageBreak/>
        <w:t>A</w:t>
      </w:r>
      <w:r>
        <w:rPr>
          <w:spacing w:val="-8"/>
        </w:rPr>
        <w:t xml:space="preserve"> </w:t>
      </w:r>
      <w:r>
        <w:t>faculty member alleges gender inequity in pay within her department; the Department Chair then</w:t>
      </w:r>
      <w:r>
        <w:rPr>
          <w:spacing w:val="-3"/>
        </w:rPr>
        <w:t xml:space="preserve"> </w:t>
      </w:r>
      <w:r>
        <w:t>revokes</w:t>
      </w:r>
      <w:r>
        <w:rPr>
          <w:spacing w:val="-3"/>
        </w:rPr>
        <w:t xml:space="preserve"> </w:t>
      </w:r>
      <w:r>
        <w:t>approval</w:t>
      </w:r>
      <w:r>
        <w:rPr>
          <w:spacing w:val="-3"/>
        </w:rPr>
        <w:t xml:space="preserve"> </w:t>
      </w:r>
      <w:r>
        <w:t>for</w:t>
      </w:r>
      <w:r>
        <w:rPr>
          <w:spacing w:val="-3"/>
        </w:rPr>
        <w:t xml:space="preserve"> </w:t>
      </w:r>
      <w:r>
        <w:t>the</w:t>
      </w:r>
      <w:r>
        <w:rPr>
          <w:spacing w:val="-3"/>
        </w:rPr>
        <w:t xml:space="preserve"> </w:t>
      </w:r>
      <w:r>
        <w:t>faculty</w:t>
      </w:r>
      <w:r>
        <w:rPr>
          <w:spacing w:val="-3"/>
        </w:rPr>
        <w:t xml:space="preserve"> </w:t>
      </w:r>
      <w:r>
        <w:t>member</w:t>
      </w:r>
      <w:r>
        <w:rPr>
          <w:spacing w:val="-3"/>
        </w:rPr>
        <w:t xml:space="preserve"> </w:t>
      </w:r>
      <w:r>
        <w:t>to</w:t>
      </w:r>
      <w:r>
        <w:rPr>
          <w:spacing w:val="-3"/>
        </w:rPr>
        <w:t xml:space="preserve"> </w:t>
      </w:r>
      <w:r>
        <w:t>attend</w:t>
      </w:r>
      <w:r>
        <w:rPr>
          <w:spacing w:val="-3"/>
        </w:rPr>
        <w:t xml:space="preserve"> </w:t>
      </w:r>
      <w:r>
        <w:t>a</w:t>
      </w:r>
      <w:r>
        <w:rPr>
          <w:spacing w:val="-3"/>
        </w:rPr>
        <w:t xml:space="preserve"> </w:t>
      </w:r>
      <w:r>
        <w:t>national</w:t>
      </w:r>
      <w:r>
        <w:rPr>
          <w:spacing w:val="-3"/>
        </w:rPr>
        <w:t xml:space="preserve"> </w:t>
      </w:r>
      <w:r>
        <w:t>conference,</w:t>
      </w:r>
      <w:r>
        <w:rPr>
          <w:spacing w:val="-3"/>
        </w:rPr>
        <w:t xml:space="preserve"> </w:t>
      </w:r>
      <w:r>
        <w:t>citing</w:t>
      </w:r>
      <w:r>
        <w:rPr>
          <w:spacing w:val="-3"/>
        </w:rPr>
        <w:t xml:space="preserve"> </w:t>
      </w:r>
      <w:r>
        <w:t>the</w:t>
      </w:r>
      <w:r>
        <w:rPr>
          <w:spacing w:val="-3"/>
        </w:rPr>
        <w:t xml:space="preserve"> </w:t>
      </w:r>
      <w:r>
        <w:t>faculty member’s tendency to “ruffle feathers.”</w:t>
      </w:r>
    </w:p>
    <w:p w14:paraId="401479B0" w14:textId="77777777" w:rsidR="0041062F" w:rsidRDefault="0041062F">
      <w:pPr>
        <w:pStyle w:val="BodyText"/>
        <w:spacing w:before="19"/>
        <w:ind w:left="0" w:firstLine="0"/>
      </w:pPr>
    </w:p>
    <w:p w14:paraId="6C8D3C1D" w14:textId="77777777" w:rsidR="0041062F" w:rsidRDefault="0041062F" w:rsidP="00A47BC6">
      <w:pPr>
        <w:pStyle w:val="ListParagraph"/>
        <w:widowControl w:val="0"/>
        <w:numPr>
          <w:ilvl w:val="0"/>
          <w:numId w:val="48"/>
        </w:numPr>
        <w:tabs>
          <w:tab w:val="left" w:pos="837"/>
        </w:tabs>
        <w:autoSpaceDE w:val="0"/>
        <w:autoSpaceDN w:val="0"/>
        <w:spacing w:line="256" w:lineRule="auto"/>
        <w:ind w:right="192"/>
        <w:contextualSpacing w:val="0"/>
      </w:pPr>
      <w:r>
        <w:t>A</w:t>
      </w:r>
      <w:r>
        <w:rPr>
          <w:spacing w:val="-5"/>
        </w:rPr>
        <w:t xml:space="preserve"> </w:t>
      </w:r>
      <w:r>
        <w:t>student from Organization</w:t>
      </w:r>
      <w:r>
        <w:rPr>
          <w:spacing w:val="-5"/>
        </w:rPr>
        <w:t xml:space="preserve"> </w:t>
      </w:r>
      <w:r>
        <w:t>A</w:t>
      </w:r>
      <w:r>
        <w:rPr>
          <w:spacing w:val="-5"/>
        </w:rPr>
        <w:t xml:space="preserve"> </w:t>
      </w:r>
      <w:r>
        <w:t>participates in a sexual harassment investigation as a witness whose</w:t>
      </w:r>
      <w:r>
        <w:rPr>
          <w:spacing w:val="-3"/>
        </w:rPr>
        <w:t xml:space="preserve"> </w:t>
      </w:r>
      <w:r>
        <w:t>testimony</w:t>
      </w:r>
      <w:r>
        <w:rPr>
          <w:spacing w:val="-3"/>
        </w:rPr>
        <w:t xml:space="preserve"> </w:t>
      </w:r>
      <w:r>
        <w:t>is</w:t>
      </w:r>
      <w:r>
        <w:rPr>
          <w:spacing w:val="-3"/>
        </w:rPr>
        <w:t xml:space="preserve"> </w:t>
      </w:r>
      <w:r>
        <w:t>damaging</w:t>
      </w:r>
      <w:r>
        <w:rPr>
          <w:spacing w:val="-3"/>
        </w:rPr>
        <w:t xml:space="preserve"> </w:t>
      </w:r>
      <w:r>
        <w:t>to</w:t>
      </w:r>
      <w:r>
        <w:rPr>
          <w:spacing w:val="-3"/>
        </w:rPr>
        <w:t xml:space="preserve"> </w:t>
      </w:r>
      <w:r>
        <w:t>the</w:t>
      </w:r>
      <w:r>
        <w:rPr>
          <w:spacing w:val="-3"/>
        </w:rPr>
        <w:t xml:space="preserve"> </w:t>
      </w:r>
      <w:r>
        <w:t>Respondent,</w:t>
      </w:r>
      <w:r>
        <w:rPr>
          <w:spacing w:val="-3"/>
        </w:rPr>
        <w:t xml:space="preserve"> </w:t>
      </w:r>
      <w:r>
        <w:t>who</w:t>
      </w:r>
      <w:r>
        <w:rPr>
          <w:spacing w:val="-3"/>
        </w:rPr>
        <w:t xml:space="preserve"> </w:t>
      </w:r>
      <w:r>
        <w:t>is</w:t>
      </w:r>
      <w:r>
        <w:rPr>
          <w:spacing w:val="-3"/>
        </w:rPr>
        <w:t xml:space="preserve"> </w:t>
      </w:r>
      <w:r>
        <w:t>also</w:t>
      </w:r>
      <w:r>
        <w:rPr>
          <w:spacing w:val="-3"/>
        </w:rPr>
        <w:t xml:space="preserve"> </w:t>
      </w:r>
      <w:r>
        <w:t>a</w:t>
      </w:r>
      <w:r>
        <w:rPr>
          <w:spacing w:val="-3"/>
        </w:rPr>
        <w:t xml:space="preserve"> </w:t>
      </w:r>
      <w:r>
        <w:t>member</w:t>
      </w:r>
      <w:r>
        <w:rPr>
          <w:spacing w:val="-3"/>
        </w:rPr>
        <w:t xml:space="preserve"> </w:t>
      </w:r>
      <w:r>
        <w:t>of</w:t>
      </w:r>
      <w:r>
        <w:rPr>
          <w:spacing w:val="-3"/>
        </w:rPr>
        <w:t xml:space="preserve"> </w:t>
      </w:r>
      <w:r>
        <w:t>Organization</w:t>
      </w:r>
      <w:r>
        <w:rPr>
          <w:spacing w:val="-14"/>
        </w:rPr>
        <w:t xml:space="preserve"> </w:t>
      </w:r>
      <w:r>
        <w:t>A;</w:t>
      </w:r>
      <w:r>
        <w:rPr>
          <w:spacing w:val="-3"/>
        </w:rPr>
        <w:t xml:space="preserve"> </w:t>
      </w:r>
      <w:r>
        <w:t>the student</w:t>
      </w:r>
      <w:r>
        <w:rPr>
          <w:spacing w:val="-2"/>
        </w:rPr>
        <w:t xml:space="preserve"> </w:t>
      </w:r>
      <w:r>
        <w:t>is</w:t>
      </w:r>
      <w:r>
        <w:rPr>
          <w:spacing w:val="-2"/>
        </w:rPr>
        <w:t xml:space="preserve"> </w:t>
      </w:r>
      <w:r>
        <w:t>subsequently</w:t>
      </w:r>
      <w:r>
        <w:rPr>
          <w:spacing w:val="-2"/>
        </w:rPr>
        <w:t xml:space="preserve"> </w:t>
      </w:r>
      <w:r>
        <w:t>removed</w:t>
      </w:r>
      <w:r>
        <w:rPr>
          <w:spacing w:val="-2"/>
        </w:rPr>
        <w:t xml:space="preserve"> </w:t>
      </w:r>
      <w:r>
        <w:t>as</w:t>
      </w:r>
      <w:r>
        <w:rPr>
          <w:spacing w:val="-2"/>
        </w:rPr>
        <w:t xml:space="preserve"> </w:t>
      </w:r>
      <w:r>
        <w:t>a</w:t>
      </w:r>
      <w:r>
        <w:rPr>
          <w:spacing w:val="-2"/>
        </w:rPr>
        <w:t xml:space="preserve"> </w:t>
      </w:r>
      <w:r>
        <w:t>member</w:t>
      </w:r>
      <w:r>
        <w:rPr>
          <w:spacing w:val="-2"/>
        </w:rPr>
        <w:t xml:space="preserve"> </w:t>
      </w:r>
      <w:r>
        <w:t>of</w:t>
      </w:r>
      <w:r>
        <w:rPr>
          <w:spacing w:val="-2"/>
        </w:rPr>
        <w:t xml:space="preserve"> </w:t>
      </w:r>
      <w:r>
        <w:t>Organization</w:t>
      </w:r>
      <w:r>
        <w:rPr>
          <w:spacing w:val="-14"/>
        </w:rPr>
        <w:t xml:space="preserve"> </w:t>
      </w:r>
      <w:r>
        <w:t>A</w:t>
      </w:r>
      <w:r>
        <w:rPr>
          <w:spacing w:val="-14"/>
        </w:rPr>
        <w:t xml:space="preserve"> </w:t>
      </w:r>
      <w:r>
        <w:t>because</w:t>
      </w:r>
      <w:r>
        <w:rPr>
          <w:spacing w:val="-2"/>
        </w:rPr>
        <w:t xml:space="preserve"> </w:t>
      </w:r>
      <w:r>
        <w:t>of</w:t>
      </w:r>
      <w:r>
        <w:rPr>
          <w:spacing w:val="-5"/>
        </w:rPr>
        <w:t xml:space="preserve"> </w:t>
      </w:r>
      <w:r>
        <w:t>their</w:t>
      </w:r>
      <w:r>
        <w:rPr>
          <w:spacing w:val="-2"/>
        </w:rPr>
        <w:t xml:space="preserve"> </w:t>
      </w:r>
      <w:r>
        <w:t>participation in the investigation.</w:t>
      </w:r>
    </w:p>
    <w:p w14:paraId="6E8F6194" w14:textId="32416C6B" w:rsidR="0041062F" w:rsidRPr="00267EE3" w:rsidRDefault="0041062F" w:rsidP="00F41164">
      <w:pPr>
        <w:pStyle w:val="Heading1"/>
      </w:pPr>
      <w:bookmarkStart w:id="84" w:name="_Toc210047608"/>
      <w:r>
        <w:t>APPENDIX</w:t>
      </w:r>
      <w:r>
        <w:rPr>
          <w:spacing w:val="-12"/>
        </w:rPr>
        <w:t xml:space="preserve"> </w:t>
      </w:r>
      <w:r>
        <w:t>B:</w:t>
      </w:r>
      <w:r>
        <w:rPr>
          <w:spacing w:val="-9"/>
        </w:rPr>
        <w:t xml:space="preserve"> </w:t>
      </w:r>
      <w:r>
        <w:t>STATEMENT</w:t>
      </w:r>
      <w:r>
        <w:rPr>
          <w:spacing w:val="-9"/>
        </w:rPr>
        <w:t xml:space="preserve"> </w:t>
      </w:r>
      <w:r>
        <w:t>OF</w:t>
      </w:r>
      <w:r>
        <w:rPr>
          <w:spacing w:val="-9"/>
        </w:rPr>
        <w:t xml:space="preserve"> </w:t>
      </w:r>
      <w:r>
        <w:t>RIGHTS</w:t>
      </w:r>
      <w:r>
        <w:rPr>
          <w:spacing w:val="-9"/>
        </w:rPr>
        <w:t xml:space="preserve"> </w:t>
      </w:r>
      <w:r>
        <w:t>OF</w:t>
      </w:r>
      <w:r>
        <w:rPr>
          <w:spacing w:val="-9"/>
        </w:rPr>
        <w:t xml:space="preserve"> </w:t>
      </w:r>
      <w:r>
        <w:t>THE</w:t>
      </w:r>
      <w:r>
        <w:rPr>
          <w:spacing w:val="-9"/>
        </w:rPr>
        <w:t xml:space="preserve"> </w:t>
      </w:r>
      <w:r>
        <w:rPr>
          <w:spacing w:val="-2"/>
        </w:rPr>
        <w:t>PARTIES</w:t>
      </w:r>
      <w:bookmarkEnd w:id="84"/>
    </w:p>
    <w:p w14:paraId="0D9F5B50" w14:textId="77777777" w:rsidR="0041062F" w:rsidRDefault="0041062F">
      <w:pPr>
        <w:pStyle w:val="BodyText"/>
        <w:spacing w:before="60"/>
        <w:ind w:left="0" w:firstLine="0"/>
        <w:rPr>
          <w:b/>
        </w:rPr>
      </w:pPr>
    </w:p>
    <w:p w14:paraId="357EB8F2" w14:textId="77777777" w:rsidR="0041062F" w:rsidRDefault="0041062F" w:rsidP="00A47BC6">
      <w:pPr>
        <w:pStyle w:val="ListParagraph"/>
        <w:widowControl w:val="0"/>
        <w:numPr>
          <w:ilvl w:val="0"/>
          <w:numId w:val="48"/>
        </w:numPr>
        <w:tabs>
          <w:tab w:val="left" w:pos="837"/>
        </w:tabs>
        <w:autoSpaceDE w:val="0"/>
        <w:autoSpaceDN w:val="0"/>
        <w:ind w:right="536"/>
      </w:pPr>
      <w:r>
        <w:t>The</w:t>
      </w:r>
      <w:r>
        <w:rPr>
          <w:spacing w:val="-3"/>
        </w:rPr>
        <w:t xml:space="preserve"> </w:t>
      </w:r>
      <w:r>
        <w:t>right</w:t>
      </w:r>
      <w:r>
        <w:rPr>
          <w:spacing w:val="-3"/>
        </w:rPr>
        <w:t xml:space="preserve"> </w:t>
      </w:r>
      <w:r>
        <w:t>to</w:t>
      </w:r>
      <w:r>
        <w:rPr>
          <w:spacing w:val="-3"/>
        </w:rPr>
        <w:t xml:space="preserve"> </w:t>
      </w:r>
      <w:r>
        <w:t>an</w:t>
      </w:r>
      <w:r>
        <w:rPr>
          <w:spacing w:val="-3"/>
        </w:rPr>
        <w:t xml:space="preserve"> </w:t>
      </w:r>
      <w:r>
        <w:t>equitable</w:t>
      </w:r>
      <w:r>
        <w:rPr>
          <w:spacing w:val="-3"/>
        </w:rPr>
        <w:t xml:space="preserve"> </w:t>
      </w:r>
      <w:r>
        <w:t>investigation</w:t>
      </w:r>
      <w:r>
        <w:rPr>
          <w:spacing w:val="-3"/>
        </w:rPr>
        <w:t xml:space="preserve"> </w:t>
      </w:r>
      <w:r>
        <w:t>and</w:t>
      </w:r>
      <w:r>
        <w:rPr>
          <w:spacing w:val="-3"/>
        </w:rPr>
        <w:t xml:space="preserve"> </w:t>
      </w:r>
      <w:r>
        <w:t>resolution</w:t>
      </w:r>
      <w:r>
        <w:rPr>
          <w:spacing w:val="-3"/>
        </w:rPr>
        <w:t xml:space="preserve"> </w:t>
      </w:r>
      <w:r>
        <w:t>of</w:t>
      </w:r>
      <w:r>
        <w:rPr>
          <w:spacing w:val="-3"/>
        </w:rPr>
        <w:t xml:space="preserve"> </w:t>
      </w:r>
      <w:r>
        <w:t>all</w:t>
      </w:r>
      <w:r>
        <w:rPr>
          <w:spacing w:val="-5"/>
        </w:rPr>
        <w:t xml:space="preserve"> </w:t>
      </w:r>
      <w:r>
        <w:t>credible</w:t>
      </w:r>
      <w:r>
        <w:rPr>
          <w:spacing w:val="-3"/>
        </w:rPr>
        <w:t xml:space="preserve"> </w:t>
      </w:r>
      <w:r>
        <w:t>allegations</w:t>
      </w:r>
      <w:r>
        <w:rPr>
          <w:spacing w:val="-3"/>
        </w:rPr>
        <w:t xml:space="preserve"> </w:t>
      </w:r>
      <w:r>
        <w:t>of</w:t>
      </w:r>
      <w:r>
        <w:rPr>
          <w:spacing w:val="-3"/>
        </w:rPr>
        <w:t xml:space="preserve"> </w:t>
      </w:r>
      <w:r>
        <w:t>prohibited harassment, discrimination, and/or retaliation made in good faith to College officials.</w:t>
      </w:r>
    </w:p>
    <w:p w14:paraId="5989EE2F" w14:textId="77777777" w:rsidR="0041062F" w:rsidRDefault="0041062F" w:rsidP="00267EE3">
      <w:pPr>
        <w:pStyle w:val="BodyText"/>
        <w:spacing w:before="27"/>
        <w:ind w:left="0" w:firstLine="0"/>
        <w:contextualSpacing/>
      </w:pPr>
    </w:p>
    <w:p w14:paraId="1B836BD9" w14:textId="77777777" w:rsidR="0041062F" w:rsidRDefault="0041062F" w:rsidP="00A47BC6">
      <w:pPr>
        <w:pStyle w:val="ListParagraph"/>
        <w:widowControl w:val="0"/>
        <w:numPr>
          <w:ilvl w:val="0"/>
          <w:numId w:val="48"/>
        </w:numPr>
        <w:tabs>
          <w:tab w:val="left" w:pos="837"/>
        </w:tabs>
        <w:autoSpaceDE w:val="0"/>
        <w:autoSpaceDN w:val="0"/>
        <w:spacing w:before="1"/>
        <w:ind w:right="267"/>
      </w:pPr>
      <w:r>
        <w:t>The right to timely written notice of all alleged violations, including the identity of the parties involved</w:t>
      </w:r>
      <w:r>
        <w:rPr>
          <w:spacing w:val="-3"/>
        </w:rPr>
        <w:t xml:space="preserve"> </w:t>
      </w:r>
      <w:r>
        <w:t>(if</w:t>
      </w:r>
      <w:r>
        <w:rPr>
          <w:spacing w:val="-3"/>
        </w:rPr>
        <w:t xml:space="preserve"> </w:t>
      </w:r>
      <w:r>
        <w:t>known),</w:t>
      </w:r>
      <w:r>
        <w:rPr>
          <w:spacing w:val="-3"/>
        </w:rPr>
        <w:t xml:space="preserve"> </w:t>
      </w:r>
      <w:r>
        <w:t>the</w:t>
      </w:r>
      <w:r>
        <w:rPr>
          <w:spacing w:val="-3"/>
        </w:rPr>
        <w:t xml:space="preserve"> </w:t>
      </w:r>
      <w:r>
        <w:t>precise</w:t>
      </w:r>
      <w:r>
        <w:rPr>
          <w:spacing w:val="-3"/>
        </w:rPr>
        <w:t xml:space="preserve"> </w:t>
      </w:r>
      <w:r>
        <w:t>misconduct</w:t>
      </w:r>
      <w:r>
        <w:rPr>
          <w:spacing w:val="-3"/>
        </w:rPr>
        <w:t xml:space="preserve"> </w:t>
      </w:r>
      <w:r>
        <w:t>being</w:t>
      </w:r>
      <w:r>
        <w:rPr>
          <w:spacing w:val="-3"/>
        </w:rPr>
        <w:t xml:space="preserve"> </w:t>
      </w:r>
      <w:r>
        <w:t>alleged,</w:t>
      </w:r>
      <w:r>
        <w:rPr>
          <w:spacing w:val="-3"/>
        </w:rPr>
        <w:t xml:space="preserve"> </w:t>
      </w:r>
      <w:r>
        <w:t>the</w:t>
      </w:r>
      <w:r>
        <w:rPr>
          <w:spacing w:val="-3"/>
        </w:rPr>
        <w:t xml:space="preserve"> </w:t>
      </w:r>
      <w:r>
        <w:t>date</w:t>
      </w:r>
      <w:r>
        <w:rPr>
          <w:spacing w:val="-3"/>
        </w:rPr>
        <w:t xml:space="preserve"> </w:t>
      </w:r>
      <w:r>
        <w:t>and</w:t>
      </w:r>
      <w:r>
        <w:rPr>
          <w:spacing w:val="-3"/>
        </w:rPr>
        <w:t xml:space="preserve"> </w:t>
      </w:r>
      <w:r>
        <w:t>location</w:t>
      </w:r>
      <w:r>
        <w:rPr>
          <w:spacing w:val="-3"/>
        </w:rPr>
        <w:t xml:space="preserve"> </w:t>
      </w:r>
      <w:r>
        <w:t>of</w:t>
      </w:r>
      <w:r>
        <w:rPr>
          <w:spacing w:val="-3"/>
        </w:rPr>
        <w:t xml:space="preserve"> </w:t>
      </w:r>
      <w:r>
        <w:t>the</w:t>
      </w:r>
      <w:r>
        <w:rPr>
          <w:spacing w:val="-3"/>
        </w:rPr>
        <w:t xml:space="preserve"> </w:t>
      </w:r>
      <w:r>
        <w:t>alleged misconduct (if known), the implicated policies and procedures, and possible sanctions.</w:t>
      </w:r>
    </w:p>
    <w:p w14:paraId="1BCD3774" w14:textId="77777777" w:rsidR="0041062F" w:rsidRDefault="0041062F" w:rsidP="00267EE3">
      <w:pPr>
        <w:pStyle w:val="BodyText"/>
        <w:spacing w:before="18"/>
        <w:ind w:left="0" w:firstLine="0"/>
        <w:contextualSpacing/>
      </w:pPr>
    </w:p>
    <w:p w14:paraId="2AD52BE4" w14:textId="77777777" w:rsidR="0041062F" w:rsidRDefault="0041062F" w:rsidP="00A47BC6">
      <w:pPr>
        <w:pStyle w:val="ListParagraph"/>
        <w:widowControl w:val="0"/>
        <w:numPr>
          <w:ilvl w:val="0"/>
          <w:numId w:val="48"/>
        </w:numPr>
        <w:tabs>
          <w:tab w:val="left" w:pos="837"/>
        </w:tabs>
        <w:autoSpaceDE w:val="0"/>
        <w:autoSpaceDN w:val="0"/>
        <w:spacing w:before="1"/>
        <w:ind w:right="230"/>
      </w:pPr>
      <w:r>
        <w:t>The</w:t>
      </w:r>
      <w:r>
        <w:rPr>
          <w:spacing w:val="-3"/>
        </w:rPr>
        <w:t xml:space="preserve"> </w:t>
      </w:r>
      <w:r>
        <w:t>right</w:t>
      </w:r>
      <w:r>
        <w:rPr>
          <w:spacing w:val="-3"/>
        </w:rPr>
        <w:t xml:space="preserve"> </w:t>
      </w:r>
      <w:r>
        <w:t>to</w:t>
      </w:r>
      <w:r>
        <w:rPr>
          <w:spacing w:val="-3"/>
        </w:rPr>
        <w:t xml:space="preserve"> </w:t>
      </w:r>
      <w:r>
        <w:t>timely</w:t>
      </w:r>
      <w:r>
        <w:rPr>
          <w:spacing w:val="-3"/>
        </w:rPr>
        <w:t xml:space="preserve"> </w:t>
      </w:r>
      <w:r>
        <w:t>written</w:t>
      </w:r>
      <w:r>
        <w:rPr>
          <w:spacing w:val="-3"/>
        </w:rPr>
        <w:t xml:space="preserve"> </w:t>
      </w:r>
      <w:r>
        <w:t>notice</w:t>
      </w:r>
      <w:r>
        <w:rPr>
          <w:spacing w:val="-3"/>
        </w:rPr>
        <w:t xml:space="preserve"> </w:t>
      </w:r>
      <w:r>
        <w:t>of</w:t>
      </w:r>
      <w:r>
        <w:rPr>
          <w:spacing w:val="-3"/>
        </w:rPr>
        <w:t xml:space="preserve"> </w:t>
      </w:r>
      <w:r>
        <w:t>any</w:t>
      </w:r>
      <w:r>
        <w:rPr>
          <w:spacing w:val="-3"/>
        </w:rPr>
        <w:t xml:space="preserve"> </w:t>
      </w:r>
      <w:r>
        <w:t>material</w:t>
      </w:r>
      <w:r>
        <w:rPr>
          <w:spacing w:val="-3"/>
        </w:rPr>
        <w:t xml:space="preserve"> </w:t>
      </w:r>
      <w:r>
        <w:t>adjustments</w:t>
      </w:r>
      <w:r>
        <w:rPr>
          <w:spacing w:val="-3"/>
        </w:rPr>
        <w:t xml:space="preserve"> </w:t>
      </w:r>
      <w:r>
        <w:t>to</w:t>
      </w:r>
      <w:r>
        <w:rPr>
          <w:spacing w:val="-3"/>
        </w:rPr>
        <w:t xml:space="preserve"> </w:t>
      </w:r>
      <w:r>
        <w:t>the</w:t>
      </w:r>
      <w:r>
        <w:rPr>
          <w:spacing w:val="-3"/>
        </w:rPr>
        <w:t xml:space="preserve"> </w:t>
      </w:r>
      <w:r>
        <w:t>allegations</w:t>
      </w:r>
      <w:r>
        <w:rPr>
          <w:spacing w:val="-3"/>
        </w:rPr>
        <w:t xml:space="preserve"> </w:t>
      </w:r>
      <w:r>
        <w:t>(e.g.,</w:t>
      </w:r>
      <w:r>
        <w:rPr>
          <w:spacing w:val="-3"/>
        </w:rPr>
        <w:t xml:space="preserve"> </w:t>
      </w:r>
      <w:r>
        <w:t>additional incidents or allegations, additional Complainants, unsubstantiated allegations) and any attendant adjustments needed to clarify potentially implicated policy violations.</w:t>
      </w:r>
    </w:p>
    <w:p w14:paraId="4F019FFF" w14:textId="77777777" w:rsidR="0041062F" w:rsidRDefault="0041062F" w:rsidP="00267EE3">
      <w:pPr>
        <w:pStyle w:val="BodyText"/>
        <w:spacing w:before="14"/>
        <w:ind w:left="0" w:firstLine="0"/>
        <w:contextualSpacing/>
      </w:pPr>
    </w:p>
    <w:p w14:paraId="0C63CF22" w14:textId="77777777" w:rsidR="0041062F" w:rsidRDefault="0041062F" w:rsidP="00A47BC6">
      <w:pPr>
        <w:pStyle w:val="ListParagraph"/>
        <w:widowControl w:val="0"/>
        <w:numPr>
          <w:ilvl w:val="0"/>
          <w:numId w:val="48"/>
        </w:numPr>
        <w:tabs>
          <w:tab w:val="left" w:pos="837"/>
        </w:tabs>
        <w:autoSpaceDE w:val="0"/>
        <w:autoSpaceDN w:val="0"/>
        <w:ind w:right="974"/>
      </w:pPr>
      <w:r>
        <w:t>The</w:t>
      </w:r>
      <w:r>
        <w:rPr>
          <w:spacing w:val="-3"/>
        </w:rPr>
        <w:t xml:space="preserve"> </w:t>
      </w:r>
      <w:r>
        <w:t>right</w:t>
      </w:r>
      <w:r>
        <w:rPr>
          <w:spacing w:val="-3"/>
        </w:rPr>
        <w:t xml:space="preserve"> </w:t>
      </w:r>
      <w:r>
        <w:t>to</w:t>
      </w:r>
      <w:r>
        <w:rPr>
          <w:spacing w:val="-3"/>
        </w:rPr>
        <w:t xml:space="preserve"> </w:t>
      </w:r>
      <w:r>
        <w:t>be</w:t>
      </w:r>
      <w:r>
        <w:rPr>
          <w:spacing w:val="-3"/>
        </w:rPr>
        <w:t xml:space="preserve"> </w:t>
      </w:r>
      <w:r>
        <w:t>informed</w:t>
      </w:r>
      <w:r>
        <w:rPr>
          <w:spacing w:val="-3"/>
        </w:rPr>
        <w:t xml:space="preserve"> </w:t>
      </w:r>
      <w:r>
        <w:t>in</w:t>
      </w:r>
      <w:r>
        <w:rPr>
          <w:spacing w:val="-3"/>
        </w:rPr>
        <w:t xml:space="preserve"> </w:t>
      </w:r>
      <w:r>
        <w:t>advance</w:t>
      </w:r>
      <w:r>
        <w:rPr>
          <w:spacing w:val="-3"/>
        </w:rPr>
        <w:t xml:space="preserve"> </w:t>
      </w:r>
      <w:r>
        <w:t>of</w:t>
      </w:r>
      <w:r>
        <w:rPr>
          <w:spacing w:val="-3"/>
        </w:rPr>
        <w:t xml:space="preserve"> </w:t>
      </w:r>
      <w:r>
        <w:t>any</w:t>
      </w:r>
      <w:r>
        <w:rPr>
          <w:spacing w:val="-3"/>
        </w:rPr>
        <w:t xml:space="preserve"> </w:t>
      </w:r>
      <w:r>
        <w:t>public</w:t>
      </w:r>
      <w:r>
        <w:rPr>
          <w:spacing w:val="-3"/>
        </w:rPr>
        <w:t xml:space="preserve"> </w:t>
      </w:r>
      <w:r>
        <w:t>release</w:t>
      </w:r>
      <w:r>
        <w:rPr>
          <w:spacing w:val="-3"/>
        </w:rPr>
        <w:t xml:space="preserve"> </w:t>
      </w:r>
      <w:r>
        <w:t>of</w:t>
      </w:r>
      <w:r>
        <w:rPr>
          <w:spacing w:val="-3"/>
        </w:rPr>
        <w:t xml:space="preserve"> </w:t>
      </w:r>
      <w:r>
        <w:t>information</w:t>
      </w:r>
      <w:r>
        <w:rPr>
          <w:spacing w:val="-3"/>
        </w:rPr>
        <w:t xml:space="preserve"> </w:t>
      </w:r>
      <w:r>
        <w:t>by</w:t>
      </w:r>
      <w:r>
        <w:rPr>
          <w:spacing w:val="-3"/>
        </w:rPr>
        <w:t xml:space="preserve"> </w:t>
      </w:r>
      <w:r>
        <w:t>the</w:t>
      </w:r>
      <w:r>
        <w:rPr>
          <w:spacing w:val="-3"/>
        </w:rPr>
        <w:t xml:space="preserve"> </w:t>
      </w:r>
      <w:r>
        <w:t>College regarding the allegation(s) or underlying incident(s), whenever possible.</w:t>
      </w:r>
    </w:p>
    <w:p w14:paraId="6C0E087E" w14:textId="77777777" w:rsidR="0041062F" w:rsidRDefault="0041062F" w:rsidP="00267EE3">
      <w:pPr>
        <w:pStyle w:val="BodyText"/>
        <w:spacing w:before="27"/>
        <w:ind w:left="0" w:firstLine="0"/>
        <w:contextualSpacing/>
      </w:pPr>
    </w:p>
    <w:p w14:paraId="7168AC00" w14:textId="77777777" w:rsidR="0041062F" w:rsidRDefault="0041062F" w:rsidP="00A47BC6">
      <w:pPr>
        <w:pStyle w:val="ListParagraph"/>
        <w:widowControl w:val="0"/>
        <w:numPr>
          <w:ilvl w:val="0"/>
          <w:numId w:val="48"/>
        </w:numPr>
        <w:tabs>
          <w:tab w:val="left" w:pos="837"/>
        </w:tabs>
        <w:autoSpaceDE w:val="0"/>
        <w:autoSpaceDN w:val="0"/>
        <w:ind w:right="631"/>
      </w:pPr>
      <w:r>
        <w:t>The</w:t>
      </w:r>
      <w:r>
        <w:rPr>
          <w:spacing w:val="-3"/>
        </w:rPr>
        <w:t xml:space="preserve"> </w:t>
      </w:r>
      <w:r>
        <w:t>right</w:t>
      </w:r>
      <w:r>
        <w:rPr>
          <w:spacing w:val="-3"/>
        </w:rPr>
        <w:t xml:space="preserve"> </w:t>
      </w:r>
      <w:r>
        <w:t>not</w:t>
      </w:r>
      <w:r>
        <w:rPr>
          <w:spacing w:val="-3"/>
        </w:rPr>
        <w:t xml:space="preserve"> </w:t>
      </w:r>
      <w:r>
        <w:t>to</w:t>
      </w:r>
      <w:r>
        <w:rPr>
          <w:spacing w:val="-3"/>
        </w:rPr>
        <w:t xml:space="preserve"> </w:t>
      </w:r>
      <w:r>
        <w:t>have</w:t>
      </w:r>
      <w:r>
        <w:rPr>
          <w:spacing w:val="-3"/>
        </w:rPr>
        <w:t xml:space="preserve"> </w:t>
      </w:r>
      <w:r>
        <w:t>any</w:t>
      </w:r>
      <w:r>
        <w:rPr>
          <w:spacing w:val="-3"/>
        </w:rPr>
        <w:t xml:space="preserve"> </w:t>
      </w:r>
      <w:r>
        <w:t>personally</w:t>
      </w:r>
      <w:r>
        <w:rPr>
          <w:spacing w:val="-3"/>
        </w:rPr>
        <w:t xml:space="preserve"> </w:t>
      </w:r>
      <w:r>
        <w:t>identifiable</w:t>
      </w:r>
      <w:r>
        <w:rPr>
          <w:spacing w:val="-3"/>
        </w:rPr>
        <w:t xml:space="preserve"> </w:t>
      </w:r>
      <w:r>
        <w:t>information</w:t>
      </w:r>
      <w:r>
        <w:rPr>
          <w:spacing w:val="-3"/>
        </w:rPr>
        <w:t xml:space="preserve"> </w:t>
      </w:r>
      <w:r>
        <w:t>released</w:t>
      </w:r>
      <w:r>
        <w:rPr>
          <w:spacing w:val="-3"/>
        </w:rPr>
        <w:t xml:space="preserve"> </w:t>
      </w:r>
      <w:r>
        <w:t>by</w:t>
      </w:r>
      <w:r>
        <w:rPr>
          <w:spacing w:val="-3"/>
        </w:rPr>
        <w:t xml:space="preserve"> </w:t>
      </w:r>
      <w:r>
        <w:t>the</w:t>
      </w:r>
      <w:r>
        <w:rPr>
          <w:spacing w:val="-3"/>
        </w:rPr>
        <w:t xml:space="preserve"> </w:t>
      </w:r>
      <w:r>
        <w:t>College</w:t>
      </w:r>
      <w:r>
        <w:rPr>
          <w:spacing w:val="-3"/>
        </w:rPr>
        <w:t xml:space="preserve"> </w:t>
      </w:r>
      <w:r>
        <w:t>to</w:t>
      </w:r>
      <w:r>
        <w:rPr>
          <w:spacing w:val="-3"/>
        </w:rPr>
        <w:t xml:space="preserve"> </w:t>
      </w:r>
      <w:r>
        <w:t>the public without consent provided, except to the extent permitted by law.</w:t>
      </w:r>
    </w:p>
    <w:p w14:paraId="579B814C" w14:textId="77777777" w:rsidR="0041062F" w:rsidRDefault="0041062F" w:rsidP="00267EE3">
      <w:pPr>
        <w:pStyle w:val="BodyText"/>
        <w:spacing w:before="27"/>
        <w:ind w:left="0" w:firstLine="0"/>
        <w:contextualSpacing/>
      </w:pPr>
    </w:p>
    <w:p w14:paraId="03BC1FD9" w14:textId="77777777" w:rsidR="0041062F" w:rsidRDefault="0041062F" w:rsidP="00A47BC6">
      <w:pPr>
        <w:pStyle w:val="ListParagraph"/>
        <w:widowControl w:val="0"/>
        <w:numPr>
          <w:ilvl w:val="0"/>
          <w:numId w:val="48"/>
        </w:numPr>
        <w:tabs>
          <w:tab w:val="left" w:pos="837"/>
        </w:tabs>
        <w:autoSpaceDE w:val="0"/>
        <w:autoSpaceDN w:val="0"/>
      </w:pPr>
      <w:r>
        <w:t>The</w:t>
      </w:r>
      <w:r>
        <w:rPr>
          <w:spacing w:val="-5"/>
        </w:rPr>
        <w:t xml:space="preserve"> </w:t>
      </w:r>
      <w:r>
        <w:t>right</w:t>
      </w:r>
      <w:r>
        <w:rPr>
          <w:spacing w:val="-4"/>
        </w:rPr>
        <w:t xml:space="preserve"> </w:t>
      </w:r>
      <w:r>
        <w:t>to</w:t>
      </w:r>
      <w:r>
        <w:rPr>
          <w:spacing w:val="-5"/>
        </w:rPr>
        <w:t xml:space="preserve"> </w:t>
      </w:r>
      <w:r>
        <w:t>be</w:t>
      </w:r>
      <w:r>
        <w:rPr>
          <w:spacing w:val="-4"/>
        </w:rPr>
        <w:t xml:space="preserve"> </w:t>
      </w:r>
      <w:r>
        <w:t>treated</w:t>
      </w:r>
      <w:r>
        <w:rPr>
          <w:spacing w:val="-5"/>
        </w:rPr>
        <w:t xml:space="preserve"> </w:t>
      </w:r>
      <w:r>
        <w:t>with</w:t>
      </w:r>
      <w:r>
        <w:rPr>
          <w:spacing w:val="-4"/>
        </w:rPr>
        <w:t xml:space="preserve"> </w:t>
      </w:r>
      <w:r>
        <w:t>respect</w:t>
      </w:r>
      <w:r>
        <w:rPr>
          <w:spacing w:val="-5"/>
        </w:rPr>
        <w:t xml:space="preserve"> </w:t>
      </w:r>
      <w:r>
        <w:t>by</w:t>
      </w:r>
      <w:r>
        <w:rPr>
          <w:spacing w:val="-4"/>
        </w:rPr>
        <w:t xml:space="preserve"> </w:t>
      </w:r>
      <w:r>
        <w:t>Whittier</w:t>
      </w:r>
      <w:r>
        <w:rPr>
          <w:spacing w:val="-4"/>
        </w:rPr>
        <w:t xml:space="preserve"> </w:t>
      </w:r>
      <w:r>
        <w:rPr>
          <w:spacing w:val="-2"/>
        </w:rPr>
        <w:t>officials.</w:t>
      </w:r>
    </w:p>
    <w:p w14:paraId="631E7623" w14:textId="77777777" w:rsidR="0041062F" w:rsidRDefault="0041062F" w:rsidP="00267EE3">
      <w:pPr>
        <w:pStyle w:val="BodyText"/>
        <w:spacing w:before="34"/>
        <w:ind w:left="0" w:firstLine="0"/>
        <w:contextualSpacing/>
      </w:pPr>
    </w:p>
    <w:p w14:paraId="22A7004C" w14:textId="77777777" w:rsidR="0041062F" w:rsidRDefault="0041062F" w:rsidP="00A47BC6">
      <w:pPr>
        <w:pStyle w:val="ListParagraph"/>
        <w:widowControl w:val="0"/>
        <w:numPr>
          <w:ilvl w:val="0"/>
          <w:numId w:val="48"/>
        </w:numPr>
        <w:tabs>
          <w:tab w:val="left" w:pos="837"/>
        </w:tabs>
        <w:autoSpaceDE w:val="0"/>
        <w:autoSpaceDN w:val="0"/>
      </w:pPr>
      <w:r>
        <w:t>The</w:t>
      </w:r>
      <w:r>
        <w:rPr>
          <w:spacing w:val="-8"/>
        </w:rPr>
        <w:t xml:space="preserve"> </w:t>
      </w:r>
      <w:r>
        <w:t>right</w:t>
      </w:r>
      <w:r>
        <w:rPr>
          <w:spacing w:val="-6"/>
        </w:rPr>
        <w:t xml:space="preserve"> </w:t>
      </w:r>
      <w:r>
        <w:t>to</w:t>
      </w:r>
      <w:r>
        <w:rPr>
          <w:spacing w:val="-6"/>
        </w:rPr>
        <w:t xml:space="preserve"> </w:t>
      </w:r>
      <w:r>
        <w:t>have</w:t>
      </w:r>
      <w:r>
        <w:rPr>
          <w:spacing w:val="-5"/>
        </w:rPr>
        <w:t xml:space="preserve"> </w:t>
      </w:r>
      <w:r>
        <w:t>Whittier</w:t>
      </w:r>
      <w:r>
        <w:rPr>
          <w:spacing w:val="-6"/>
        </w:rPr>
        <w:t xml:space="preserve"> </w:t>
      </w:r>
      <w:r>
        <w:t>policy</w:t>
      </w:r>
      <w:r>
        <w:rPr>
          <w:spacing w:val="-6"/>
        </w:rPr>
        <w:t xml:space="preserve"> </w:t>
      </w:r>
      <w:r>
        <w:t>and</w:t>
      </w:r>
      <w:r>
        <w:rPr>
          <w:spacing w:val="-6"/>
        </w:rPr>
        <w:t xml:space="preserve"> </w:t>
      </w:r>
      <w:r>
        <w:t>these</w:t>
      </w:r>
      <w:r>
        <w:rPr>
          <w:spacing w:val="-5"/>
        </w:rPr>
        <w:t xml:space="preserve"> </w:t>
      </w:r>
      <w:r>
        <w:t>procedures</w:t>
      </w:r>
      <w:r>
        <w:rPr>
          <w:spacing w:val="-6"/>
        </w:rPr>
        <w:t xml:space="preserve"> </w:t>
      </w:r>
      <w:r>
        <w:t>followed</w:t>
      </w:r>
      <w:r>
        <w:rPr>
          <w:spacing w:val="-6"/>
        </w:rPr>
        <w:t xml:space="preserve"> </w:t>
      </w:r>
      <w:r>
        <w:t>without</w:t>
      </w:r>
      <w:r>
        <w:rPr>
          <w:spacing w:val="-6"/>
        </w:rPr>
        <w:t xml:space="preserve"> </w:t>
      </w:r>
      <w:r>
        <w:t>material</w:t>
      </w:r>
      <w:r>
        <w:rPr>
          <w:spacing w:val="-5"/>
        </w:rPr>
        <w:t xml:space="preserve"> </w:t>
      </w:r>
      <w:r>
        <w:rPr>
          <w:spacing w:val="-2"/>
        </w:rPr>
        <w:t>deviation.</w:t>
      </w:r>
    </w:p>
    <w:p w14:paraId="7BC32671" w14:textId="77777777" w:rsidR="0041062F" w:rsidRDefault="0041062F" w:rsidP="00267EE3">
      <w:pPr>
        <w:pStyle w:val="BodyText"/>
        <w:spacing w:before="33"/>
        <w:ind w:left="0" w:firstLine="0"/>
        <w:contextualSpacing/>
      </w:pPr>
    </w:p>
    <w:p w14:paraId="08A6BE28" w14:textId="77777777" w:rsidR="0041062F" w:rsidRDefault="0041062F" w:rsidP="00A47BC6">
      <w:pPr>
        <w:pStyle w:val="ListParagraph"/>
        <w:widowControl w:val="0"/>
        <w:numPr>
          <w:ilvl w:val="0"/>
          <w:numId w:val="48"/>
        </w:numPr>
        <w:tabs>
          <w:tab w:val="left" w:pos="837"/>
        </w:tabs>
        <w:autoSpaceDE w:val="0"/>
        <w:autoSpaceDN w:val="0"/>
        <w:spacing w:before="1"/>
        <w:ind w:right="1135"/>
      </w:pPr>
      <w:r>
        <w:t>The</w:t>
      </w:r>
      <w:r>
        <w:rPr>
          <w:spacing w:val="-3"/>
        </w:rPr>
        <w:t xml:space="preserve"> </w:t>
      </w:r>
      <w:r>
        <w:t>right</w:t>
      </w:r>
      <w:r>
        <w:rPr>
          <w:spacing w:val="-3"/>
        </w:rPr>
        <w:t xml:space="preserve"> </w:t>
      </w:r>
      <w:r>
        <w:t>not</w:t>
      </w:r>
      <w:r>
        <w:rPr>
          <w:spacing w:val="-3"/>
        </w:rPr>
        <w:t xml:space="preserve"> </w:t>
      </w:r>
      <w:r>
        <w:t>to</w:t>
      </w:r>
      <w:r>
        <w:rPr>
          <w:spacing w:val="-3"/>
        </w:rPr>
        <w:t xml:space="preserve"> </w:t>
      </w:r>
      <w:r>
        <w:t>be</w:t>
      </w:r>
      <w:r>
        <w:rPr>
          <w:spacing w:val="-3"/>
        </w:rPr>
        <w:t xml:space="preserve"> </w:t>
      </w:r>
      <w:r>
        <w:t>pressured</w:t>
      </w:r>
      <w:r>
        <w:rPr>
          <w:spacing w:val="-3"/>
        </w:rPr>
        <w:t xml:space="preserve"> </w:t>
      </w:r>
      <w:r>
        <w:t>to</w:t>
      </w:r>
      <w:r>
        <w:rPr>
          <w:spacing w:val="-3"/>
        </w:rPr>
        <w:t xml:space="preserve"> </w:t>
      </w:r>
      <w:r>
        <w:t>mediate</w:t>
      </w:r>
      <w:r>
        <w:rPr>
          <w:spacing w:val="-3"/>
        </w:rPr>
        <w:t xml:space="preserve"> </w:t>
      </w:r>
      <w:r>
        <w:t>or</w:t>
      </w:r>
      <w:r>
        <w:rPr>
          <w:spacing w:val="-3"/>
        </w:rPr>
        <w:t xml:space="preserve"> </w:t>
      </w:r>
      <w:r>
        <w:t>otherwise</w:t>
      </w:r>
      <w:r>
        <w:rPr>
          <w:spacing w:val="-3"/>
        </w:rPr>
        <w:t xml:space="preserve"> </w:t>
      </w:r>
      <w:r>
        <w:t>informally</w:t>
      </w:r>
      <w:r>
        <w:rPr>
          <w:spacing w:val="-3"/>
        </w:rPr>
        <w:t xml:space="preserve"> </w:t>
      </w:r>
      <w:r>
        <w:t>resolve</w:t>
      </w:r>
      <w:r>
        <w:rPr>
          <w:spacing w:val="-3"/>
        </w:rPr>
        <w:t xml:space="preserve"> </w:t>
      </w:r>
      <w:r>
        <w:t>any</w:t>
      </w:r>
      <w:r>
        <w:rPr>
          <w:spacing w:val="-3"/>
        </w:rPr>
        <w:t xml:space="preserve"> </w:t>
      </w:r>
      <w:r>
        <w:t>reported misconduct involving violence, including sexual violence.</w:t>
      </w:r>
    </w:p>
    <w:p w14:paraId="7FD9B6CE" w14:textId="77777777" w:rsidR="0041062F" w:rsidRDefault="0041062F" w:rsidP="00267EE3">
      <w:pPr>
        <w:pStyle w:val="BodyText"/>
        <w:spacing w:before="26"/>
        <w:ind w:left="0" w:firstLine="0"/>
        <w:contextualSpacing/>
      </w:pPr>
    </w:p>
    <w:p w14:paraId="5E46F877" w14:textId="77777777" w:rsidR="0041062F" w:rsidRDefault="0041062F" w:rsidP="00A47BC6">
      <w:pPr>
        <w:pStyle w:val="ListParagraph"/>
        <w:widowControl w:val="0"/>
        <w:numPr>
          <w:ilvl w:val="0"/>
          <w:numId w:val="48"/>
        </w:numPr>
        <w:tabs>
          <w:tab w:val="left" w:pos="837"/>
        </w:tabs>
        <w:autoSpaceDE w:val="0"/>
        <w:autoSpaceDN w:val="0"/>
        <w:spacing w:before="1"/>
        <w:ind w:right="1041"/>
      </w:pPr>
      <w:r>
        <w:t>The</w:t>
      </w:r>
      <w:r>
        <w:rPr>
          <w:spacing w:val="-4"/>
        </w:rPr>
        <w:t xml:space="preserve"> </w:t>
      </w:r>
      <w:r>
        <w:t>right</w:t>
      </w:r>
      <w:r>
        <w:rPr>
          <w:spacing w:val="-4"/>
        </w:rPr>
        <w:t xml:space="preserve"> </w:t>
      </w:r>
      <w:r>
        <w:t>not</w:t>
      </w:r>
      <w:r>
        <w:rPr>
          <w:spacing w:val="-4"/>
        </w:rPr>
        <w:t xml:space="preserve"> </w:t>
      </w:r>
      <w:r>
        <w:t>to</w:t>
      </w:r>
      <w:r>
        <w:rPr>
          <w:spacing w:val="-4"/>
        </w:rPr>
        <w:t xml:space="preserve"> </w:t>
      </w:r>
      <w:r>
        <w:t>be</w:t>
      </w:r>
      <w:r>
        <w:rPr>
          <w:spacing w:val="-4"/>
        </w:rPr>
        <w:t xml:space="preserve"> </w:t>
      </w:r>
      <w:r>
        <w:t>discouraged</w:t>
      </w:r>
      <w:r>
        <w:rPr>
          <w:spacing w:val="-4"/>
        </w:rPr>
        <w:t xml:space="preserve"> </w:t>
      </w:r>
      <w:r>
        <w:t>by</w:t>
      </w:r>
      <w:r>
        <w:rPr>
          <w:spacing w:val="-4"/>
        </w:rPr>
        <w:t xml:space="preserve"> </w:t>
      </w:r>
      <w:r>
        <w:t>Whittier</w:t>
      </w:r>
      <w:r>
        <w:rPr>
          <w:spacing w:val="-4"/>
        </w:rPr>
        <w:t xml:space="preserve"> </w:t>
      </w:r>
      <w:r>
        <w:t>officials</w:t>
      </w:r>
      <w:r>
        <w:rPr>
          <w:spacing w:val="-4"/>
        </w:rPr>
        <w:t xml:space="preserve"> </w:t>
      </w:r>
      <w:r>
        <w:t>from</w:t>
      </w:r>
      <w:r>
        <w:rPr>
          <w:spacing w:val="-4"/>
        </w:rPr>
        <w:t xml:space="preserve"> </w:t>
      </w:r>
      <w:r>
        <w:t>reporting</w:t>
      </w:r>
      <w:r>
        <w:rPr>
          <w:spacing w:val="-4"/>
        </w:rPr>
        <w:t xml:space="preserve"> </w:t>
      </w:r>
      <w:r>
        <w:t>sexual</w:t>
      </w:r>
      <w:r>
        <w:rPr>
          <w:spacing w:val="-4"/>
        </w:rPr>
        <w:t xml:space="preserve"> </w:t>
      </w:r>
      <w:r>
        <w:t>harassment, discrimination, and/or retaliation to both on-campus and off-campus authorities.</w:t>
      </w:r>
    </w:p>
    <w:p w14:paraId="63B6E257" w14:textId="77777777" w:rsidR="0041062F" w:rsidRDefault="0041062F" w:rsidP="00267EE3">
      <w:pPr>
        <w:pStyle w:val="BodyText"/>
        <w:spacing w:before="27"/>
        <w:ind w:left="0" w:firstLine="0"/>
        <w:contextualSpacing/>
      </w:pPr>
    </w:p>
    <w:p w14:paraId="7A162022" w14:textId="77777777" w:rsidR="0041062F" w:rsidRDefault="0041062F" w:rsidP="00A47BC6">
      <w:pPr>
        <w:pStyle w:val="ListParagraph"/>
        <w:widowControl w:val="0"/>
        <w:numPr>
          <w:ilvl w:val="0"/>
          <w:numId w:val="48"/>
        </w:numPr>
        <w:tabs>
          <w:tab w:val="left" w:pos="837"/>
        </w:tabs>
        <w:autoSpaceDE w:val="0"/>
        <w:autoSpaceDN w:val="0"/>
        <w:ind w:right="261"/>
      </w:pPr>
      <w:r>
        <w:t xml:space="preserve">The right to be informed by Whittier officials of options to notify proper law enforcement </w:t>
      </w:r>
      <w:r>
        <w:lastRenderedPageBreak/>
        <w:t>authorities, including on-campus and local police, and the option(s) to be assisted by the College</w:t>
      </w:r>
      <w:r>
        <w:rPr>
          <w:spacing w:val="-3"/>
        </w:rPr>
        <w:t xml:space="preserve"> </w:t>
      </w:r>
      <w:r>
        <w:t>in</w:t>
      </w:r>
      <w:r>
        <w:rPr>
          <w:spacing w:val="-3"/>
        </w:rPr>
        <w:t xml:space="preserve"> </w:t>
      </w:r>
      <w:r>
        <w:t>notifying</w:t>
      </w:r>
      <w:r>
        <w:rPr>
          <w:spacing w:val="-3"/>
        </w:rPr>
        <w:t xml:space="preserve"> </w:t>
      </w:r>
      <w:r>
        <w:t>such</w:t>
      </w:r>
      <w:r>
        <w:rPr>
          <w:spacing w:val="-3"/>
        </w:rPr>
        <w:t xml:space="preserve"> </w:t>
      </w:r>
      <w:r>
        <w:t>authorities,</w:t>
      </w:r>
      <w:r>
        <w:rPr>
          <w:spacing w:val="-3"/>
        </w:rPr>
        <w:t xml:space="preserve"> </w:t>
      </w:r>
      <w:r>
        <w:t>if</w:t>
      </w:r>
      <w:r>
        <w:rPr>
          <w:spacing w:val="-3"/>
        </w:rPr>
        <w:t xml:space="preserve"> </w:t>
      </w:r>
      <w:r>
        <w:t>the</w:t>
      </w:r>
      <w:r>
        <w:rPr>
          <w:spacing w:val="-3"/>
        </w:rPr>
        <w:t xml:space="preserve"> </w:t>
      </w:r>
      <w:r>
        <w:t>party</w:t>
      </w:r>
      <w:r>
        <w:rPr>
          <w:spacing w:val="-3"/>
        </w:rPr>
        <w:t xml:space="preserve"> </w:t>
      </w:r>
      <w:r>
        <w:t>so</w:t>
      </w:r>
      <w:r>
        <w:rPr>
          <w:spacing w:val="-3"/>
        </w:rPr>
        <w:t xml:space="preserve"> </w:t>
      </w:r>
      <w:r>
        <w:t>chooses.</w:t>
      </w:r>
      <w:r>
        <w:rPr>
          <w:spacing w:val="-7"/>
        </w:rPr>
        <w:t xml:space="preserve"> </w:t>
      </w:r>
      <w:r>
        <w:t>This</w:t>
      </w:r>
      <w:r>
        <w:rPr>
          <w:spacing w:val="-3"/>
        </w:rPr>
        <w:t xml:space="preserve"> </w:t>
      </w:r>
      <w:r>
        <w:t>also</w:t>
      </w:r>
      <w:r>
        <w:rPr>
          <w:spacing w:val="-6"/>
        </w:rPr>
        <w:t xml:space="preserve"> </w:t>
      </w:r>
      <w:r>
        <w:t>includes</w:t>
      </w:r>
      <w:r>
        <w:rPr>
          <w:spacing w:val="-3"/>
        </w:rPr>
        <w:t xml:space="preserve"> </w:t>
      </w:r>
      <w:r>
        <w:t>the</w:t>
      </w:r>
      <w:r>
        <w:rPr>
          <w:spacing w:val="-3"/>
        </w:rPr>
        <w:t xml:space="preserve"> </w:t>
      </w:r>
      <w:r>
        <w:t>right</w:t>
      </w:r>
      <w:r>
        <w:rPr>
          <w:spacing w:val="-3"/>
        </w:rPr>
        <w:t xml:space="preserve"> </w:t>
      </w:r>
      <w:r>
        <w:t>not</w:t>
      </w:r>
      <w:r>
        <w:rPr>
          <w:spacing w:val="-3"/>
        </w:rPr>
        <w:t xml:space="preserve"> </w:t>
      </w:r>
      <w:r>
        <w:t>to be pressured to report.</w:t>
      </w:r>
    </w:p>
    <w:p w14:paraId="3DDBB435" w14:textId="77777777" w:rsidR="0041062F" w:rsidRDefault="0041062F" w:rsidP="00267EE3">
      <w:pPr>
        <w:pStyle w:val="BodyText"/>
        <w:spacing w:before="21"/>
        <w:ind w:left="0" w:firstLine="0"/>
        <w:contextualSpacing/>
      </w:pPr>
    </w:p>
    <w:p w14:paraId="309D38D6" w14:textId="77777777" w:rsidR="0041062F" w:rsidRDefault="0041062F" w:rsidP="00A47BC6">
      <w:pPr>
        <w:pStyle w:val="ListParagraph"/>
        <w:widowControl w:val="0"/>
        <w:numPr>
          <w:ilvl w:val="0"/>
          <w:numId w:val="48"/>
        </w:numPr>
        <w:tabs>
          <w:tab w:val="left" w:pos="837"/>
        </w:tabs>
        <w:autoSpaceDE w:val="0"/>
        <w:autoSpaceDN w:val="0"/>
        <w:spacing w:before="1"/>
        <w:ind w:right="962"/>
      </w:pPr>
      <w:r>
        <w:t>The</w:t>
      </w:r>
      <w:r>
        <w:rPr>
          <w:spacing w:val="-3"/>
        </w:rPr>
        <w:t xml:space="preserve"> </w:t>
      </w:r>
      <w:r>
        <w:t>right</w:t>
      </w:r>
      <w:r>
        <w:rPr>
          <w:spacing w:val="-3"/>
        </w:rPr>
        <w:t xml:space="preserve"> </w:t>
      </w:r>
      <w:r>
        <w:t>to</w:t>
      </w:r>
      <w:r>
        <w:rPr>
          <w:spacing w:val="-3"/>
        </w:rPr>
        <w:t xml:space="preserve"> </w:t>
      </w:r>
      <w:r>
        <w:t>have</w:t>
      </w:r>
      <w:r>
        <w:rPr>
          <w:spacing w:val="-3"/>
        </w:rPr>
        <w:t xml:space="preserve"> </w:t>
      </w:r>
      <w:r>
        <w:t>allegations</w:t>
      </w:r>
      <w:r>
        <w:rPr>
          <w:spacing w:val="-3"/>
        </w:rPr>
        <w:t xml:space="preserve"> </w:t>
      </w:r>
      <w:r>
        <w:t>of</w:t>
      </w:r>
      <w:r>
        <w:rPr>
          <w:spacing w:val="-3"/>
        </w:rPr>
        <w:t xml:space="preserve"> </w:t>
      </w:r>
      <w:r>
        <w:t>violations</w:t>
      </w:r>
      <w:r>
        <w:rPr>
          <w:spacing w:val="-3"/>
        </w:rPr>
        <w:t xml:space="preserve"> </w:t>
      </w:r>
      <w:r>
        <w:t>of</w:t>
      </w:r>
      <w:r>
        <w:rPr>
          <w:spacing w:val="-3"/>
        </w:rPr>
        <w:t xml:space="preserve"> </w:t>
      </w:r>
      <w:r>
        <w:t>this</w:t>
      </w:r>
      <w:r>
        <w:rPr>
          <w:spacing w:val="-3"/>
        </w:rPr>
        <w:t xml:space="preserve"> </w:t>
      </w:r>
      <w:r>
        <w:t>Policy</w:t>
      </w:r>
      <w:r>
        <w:rPr>
          <w:spacing w:val="-3"/>
        </w:rPr>
        <w:t xml:space="preserve"> </w:t>
      </w:r>
      <w:r>
        <w:t>responded</w:t>
      </w:r>
      <w:r>
        <w:rPr>
          <w:spacing w:val="-3"/>
        </w:rPr>
        <w:t xml:space="preserve"> </w:t>
      </w:r>
      <w:r>
        <w:t>to</w:t>
      </w:r>
      <w:r>
        <w:rPr>
          <w:spacing w:val="-3"/>
        </w:rPr>
        <w:t xml:space="preserve"> </w:t>
      </w:r>
      <w:r>
        <w:t>promptly</w:t>
      </w:r>
      <w:r>
        <w:rPr>
          <w:spacing w:val="-3"/>
        </w:rPr>
        <w:t xml:space="preserve"> </w:t>
      </w:r>
      <w:r>
        <w:t>and</w:t>
      </w:r>
      <w:r>
        <w:rPr>
          <w:spacing w:val="-3"/>
        </w:rPr>
        <w:t xml:space="preserve"> </w:t>
      </w:r>
      <w:r>
        <w:t>with sensitivity by Whittier officials.</w:t>
      </w:r>
    </w:p>
    <w:p w14:paraId="1A9A2C95" w14:textId="77777777" w:rsidR="0041062F" w:rsidRDefault="0041062F" w:rsidP="00267EE3">
      <w:pPr>
        <w:pStyle w:val="BodyText"/>
        <w:spacing w:before="27"/>
        <w:ind w:left="0" w:firstLine="0"/>
        <w:contextualSpacing/>
      </w:pPr>
    </w:p>
    <w:p w14:paraId="20E0A5BD" w14:textId="77777777" w:rsidR="009A3F87" w:rsidRDefault="0041062F" w:rsidP="009A3F87">
      <w:pPr>
        <w:pStyle w:val="ListParagraph"/>
        <w:widowControl w:val="0"/>
        <w:numPr>
          <w:ilvl w:val="0"/>
          <w:numId w:val="48"/>
        </w:numPr>
        <w:tabs>
          <w:tab w:val="left" w:pos="837"/>
        </w:tabs>
        <w:autoSpaceDE w:val="0"/>
        <w:autoSpaceDN w:val="0"/>
        <w:spacing w:line="256" w:lineRule="auto"/>
        <w:ind w:right="193"/>
      </w:pPr>
      <w:r>
        <w:t>The right to be informed of available supportive measures, such as counseling; advocacy; health</w:t>
      </w:r>
      <w:r w:rsidRPr="00267EE3">
        <w:rPr>
          <w:spacing w:val="-3"/>
        </w:rPr>
        <w:t xml:space="preserve"> </w:t>
      </w:r>
      <w:r>
        <w:t>care;</w:t>
      </w:r>
      <w:r w:rsidRPr="00267EE3">
        <w:rPr>
          <w:spacing w:val="-3"/>
        </w:rPr>
        <w:t xml:space="preserve"> </w:t>
      </w:r>
      <w:r>
        <w:t>student</w:t>
      </w:r>
      <w:r w:rsidRPr="00267EE3">
        <w:rPr>
          <w:spacing w:val="-3"/>
        </w:rPr>
        <w:t xml:space="preserve"> </w:t>
      </w:r>
      <w:r>
        <w:t>financial</w:t>
      </w:r>
      <w:r w:rsidRPr="00267EE3">
        <w:rPr>
          <w:spacing w:val="-3"/>
        </w:rPr>
        <w:t xml:space="preserve"> </w:t>
      </w:r>
      <w:r>
        <w:t>aid,</w:t>
      </w:r>
      <w:r w:rsidRPr="00267EE3">
        <w:rPr>
          <w:spacing w:val="-3"/>
        </w:rPr>
        <w:t xml:space="preserve"> </w:t>
      </w:r>
      <w:r>
        <w:t>visa,</w:t>
      </w:r>
      <w:r w:rsidRPr="00267EE3">
        <w:rPr>
          <w:spacing w:val="-3"/>
        </w:rPr>
        <w:t xml:space="preserve"> </w:t>
      </w:r>
      <w:r>
        <w:t>and</w:t>
      </w:r>
      <w:r w:rsidRPr="00267EE3">
        <w:rPr>
          <w:spacing w:val="-3"/>
        </w:rPr>
        <w:t xml:space="preserve"> </w:t>
      </w:r>
      <w:r>
        <w:t>immigration</w:t>
      </w:r>
      <w:r w:rsidRPr="00267EE3">
        <w:rPr>
          <w:spacing w:val="-3"/>
        </w:rPr>
        <w:t xml:space="preserve"> </w:t>
      </w:r>
      <w:r>
        <w:t>assistance;</w:t>
      </w:r>
      <w:r w:rsidRPr="00267EE3">
        <w:rPr>
          <w:spacing w:val="-3"/>
        </w:rPr>
        <w:t xml:space="preserve"> </w:t>
      </w:r>
      <w:r>
        <w:t>and/or</w:t>
      </w:r>
      <w:r w:rsidRPr="00267EE3">
        <w:rPr>
          <w:spacing w:val="-3"/>
        </w:rPr>
        <w:t xml:space="preserve"> </w:t>
      </w:r>
      <w:r>
        <w:t>other</w:t>
      </w:r>
      <w:r w:rsidRPr="00267EE3">
        <w:rPr>
          <w:spacing w:val="-3"/>
        </w:rPr>
        <w:t xml:space="preserve"> </w:t>
      </w:r>
      <w:r>
        <w:t>services,</w:t>
      </w:r>
      <w:r w:rsidRPr="00267EE3">
        <w:rPr>
          <w:spacing w:val="-3"/>
        </w:rPr>
        <w:t xml:space="preserve"> </w:t>
      </w:r>
      <w:r>
        <w:t>both on campus and in the community.</w:t>
      </w:r>
    </w:p>
    <w:p w14:paraId="654319E7" w14:textId="77777777" w:rsidR="009A3F87" w:rsidRDefault="009A3F87" w:rsidP="009A3F87">
      <w:pPr>
        <w:pStyle w:val="ListParagraph"/>
      </w:pPr>
    </w:p>
    <w:p w14:paraId="18FFA1D3" w14:textId="12DC1A10" w:rsidR="00267EE3" w:rsidRDefault="0041062F" w:rsidP="009A3F87">
      <w:pPr>
        <w:pStyle w:val="ListParagraph"/>
        <w:widowControl w:val="0"/>
        <w:numPr>
          <w:ilvl w:val="0"/>
          <w:numId w:val="48"/>
        </w:numPr>
        <w:tabs>
          <w:tab w:val="left" w:pos="837"/>
        </w:tabs>
        <w:autoSpaceDE w:val="0"/>
        <w:autoSpaceDN w:val="0"/>
        <w:spacing w:line="256" w:lineRule="auto"/>
        <w:ind w:right="193"/>
      </w:pPr>
      <w:r>
        <w:t>The</w:t>
      </w:r>
      <w:r>
        <w:rPr>
          <w:spacing w:val="-3"/>
        </w:rPr>
        <w:t xml:space="preserve"> </w:t>
      </w:r>
      <w:r>
        <w:t>right</w:t>
      </w:r>
      <w:r>
        <w:rPr>
          <w:spacing w:val="-3"/>
        </w:rPr>
        <w:t xml:space="preserve"> </w:t>
      </w:r>
      <w:r>
        <w:t>to</w:t>
      </w:r>
      <w:r>
        <w:rPr>
          <w:spacing w:val="-3"/>
        </w:rPr>
        <w:t xml:space="preserve"> </w:t>
      </w:r>
      <w:r>
        <w:t>a</w:t>
      </w:r>
      <w:r>
        <w:rPr>
          <w:spacing w:val="-3"/>
        </w:rPr>
        <w:t xml:space="preserve"> </w:t>
      </w:r>
      <w:r>
        <w:t>Whittier-implemented</w:t>
      </w:r>
      <w:r>
        <w:rPr>
          <w:spacing w:val="-3"/>
        </w:rPr>
        <w:t xml:space="preserve"> </w:t>
      </w:r>
      <w:r>
        <w:t>no-contact</w:t>
      </w:r>
      <w:r>
        <w:rPr>
          <w:spacing w:val="-3"/>
        </w:rPr>
        <w:t xml:space="preserve"> </w:t>
      </w:r>
      <w:r>
        <w:t>directive</w:t>
      </w:r>
      <w:r>
        <w:rPr>
          <w:spacing w:val="-3"/>
        </w:rPr>
        <w:t xml:space="preserve"> </w:t>
      </w:r>
      <w:r>
        <w:t>when</w:t>
      </w:r>
      <w:r>
        <w:rPr>
          <w:spacing w:val="-3"/>
        </w:rPr>
        <w:t xml:space="preserve"> </w:t>
      </w:r>
      <w:r>
        <w:t>a</w:t>
      </w:r>
      <w:r>
        <w:rPr>
          <w:spacing w:val="-3"/>
        </w:rPr>
        <w:t xml:space="preserve"> </w:t>
      </w:r>
      <w:r>
        <w:t>person</w:t>
      </w:r>
      <w:r>
        <w:rPr>
          <w:spacing w:val="-3"/>
        </w:rPr>
        <w:t xml:space="preserve"> </w:t>
      </w:r>
      <w:r>
        <w:t>has</w:t>
      </w:r>
      <w:r>
        <w:rPr>
          <w:spacing w:val="-3"/>
        </w:rPr>
        <w:t xml:space="preserve"> </w:t>
      </w:r>
      <w:r>
        <w:t>engaged</w:t>
      </w:r>
      <w:r>
        <w:rPr>
          <w:spacing w:val="-3"/>
        </w:rPr>
        <w:t xml:space="preserve"> </w:t>
      </w:r>
      <w:r>
        <w:t>in</w:t>
      </w:r>
      <w:r>
        <w:rPr>
          <w:spacing w:val="-3"/>
        </w:rPr>
        <w:t xml:space="preserve"> </w:t>
      </w:r>
      <w:r>
        <w:t>or threatens to engage in stalking, threatening, harassing, or other improper conduct.</w:t>
      </w:r>
    </w:p>
    <w:p w14:paraId="21EFE5FC" w14:textId="77777777" w:rsidR="00267EE3" w:rsidRDefault="00267EE3" w:rsidP="00267EE3">
      <w:pPr>
        <w:pStyle w:val="ListParagraph"/>
      </w:pPr>
    </w:p>
    <w:p w14:paraId="3971B5AB" w14:textId="226BB4B1" w:rsidR="0041062F" w:rsidRDefault="0041062F" w:rsidP="00A47BC6">
      <w:pPr>
        <w:pStyle w:val="ListParagraph"/>
        <w:widowControl w:val="0"/>
        <w:numPr>
          <w:ilvl w:val="0"/>
          <w:numId w:val="48"/>
        </w:numPr>
        <w:tabs>
          <w:tab w:val="left" w:pos="837"/>
        </w:tabs>
        <w:autoSpaceDE w:val="0"/>
        <w:autoSpaceDN w:val="0"/>
        <w:spacing w:before="74" w:line="252" w:lineRule="auto"/>
        <w:ind w:right="647"/>
        <w:contextualSpacing w:val="0"/>
      </w:pPr>
      <w:r>
        <w:t>The</w:t>
      </w:r>
      <w:r w:rsidRPr="00267EE3">
        <w:rPr>
          <w:spacing w:val="-1"/>
        </w:rPr>
        <w:t xml:space="preserve"> </w:t>
      </w:r>
      <w:r>
        <w:t>right</w:t>
      </w:r>
      <w:r w:rsidRPr="00267EE3">
        <w:rPr>
          <w:spacing w:val="-1"/>
        </w:rPr>
        <w:t xml:space="preserve"> </w:t>
      </w:r>
      <w:r>
        <w:t>to</w:t>
      </w:r>
      <w:r w:rsidRPr="00267EE3">
        <w:rPr>
          <w:spacing w:val="-1"/>
        </w:rPr>
        <w:t xml:space="preserve"> </w:t>
      </w:r>
      <w:r>
        <w:t>be</w:t>
      </w:r>
      <w:r w:rsidRPr="00267EE3">
        <w:rPr>
          <w:spacing w:val="-1"/>
        </w:rPr>
        <w:t xml:space="preserve"> </w:t>
      </w:r>
      <w:r>
        <w:t>informed</w:t>
      </w:r>
      <w:r w:rsidRPr="00267EE3">
        <w:rPr>
          <w:spacing w:val="-1"/>
        </w:rPr>
        <w:t xml:space="preserve"> </w:t>
      </w:r>
      <w:r>
        <w:t>of</w:t>
      </w:r>
      <w:r w:rsidRPr="00267EE3">
        <w:rPr>
          <w:spacing w:val="-1"/>
        </w:rPr>
        <w:t xml:space="preserve"> </w:t>
      </w:r>
      <w:r>
        <w:t>available</w:t>
      </w:r>
      <w:r w:rsidRPr="00267EE3">
        <w:rPr>
          <w:spacing w:val="-1"/>
        </w:rPr>
        <w:t xml:space="preserve"> </w:t>
      </w:r>
      <w:r>
        <w:t>assistance</w:t>
      </w:r>
      <w:r w:rsidRPr="00267EE3">
        <w:rPr>
          <w:spacing w:val="-1"/>
        </w:rPr>
        <w:t xml:space="preserve"> </w:t>
      </w:r>
      <w:r>
        <w:t>in</w:t>
      </w:r>
      <w:r w:rsidRPr="00267EE3">
        <w:rPr>
          <w:spacing w:val="-1"/>
        </w:rPr>
        <w:t xml:space="preserve"> </w:t>
      </w:r>
      <w:r>
        <w:t>changing</w:t>
      </w:r>
      <w:r w:rsidRPr="00267EE3">
        <w:rPr>
          <w:spacing w:val="-1"/>
        </w:rPr>
        <w:t xml:space="preserve"> </w:t>
      </w:r>
      <w:r>
        <w:t>academic,</w:t>
      </w:r>
      <w:r w:rsidRPr="00267EE3">
        <w:rPr>
          <w:spacing w:val="-1"/>
        </w:rPr>
        <w:t xml:space="preserve"> </w:t>
      </w:r>
      <w:r>
        <w:t>living,</w:t>
      </w:r>
      <w:r w:rsidRPr="00267EE3">
        <w:rPr>
          <w:spacing w:val="-1"/>
        </w:rPr>
        <w:t xml:space="preserve"> </w:t>
      </w:r>
      <w:r>
        <w:t>and/or</w:t>
      </w:r>
      <w:r w:rsidRPr="00267EE3">
        <w:rPr>
          <w:spacing w:val="-1"/>
        </w:rPr>
        <w:t xml:space="preserve"> </w:t>
      </w:r>
      <w:r>
        <w:t>working situations after an alleged incident of discrimination, harassment, and/or retaliation, if such changes are reasonably available. No formal report, or investigation, either institutional or criminal,</w:t>
      </w:r>
      <w:r w:rsidRPr="00267EE3">
        <w:rPr>
          <w:spacing w:val="-3"/>
        </w:rPr>
        <w:t xml:space="preserve"> </w:t>
      </w:r>
      <w:r>
        <w:t>needs</w:t>
      </w:r>
      <w:r w:rsidRPr="00267EE3">
        <w:rPr>
          <w:spacing w:val="-3"/>
        </w:rPr>
        <w:t xml:space="preserve"> </w:t>
      </w:r>
      <w:r>
        <w:t>to</w:t>
      </w:r>
      <w:r w:rsidRPr="00267EE3">
        <w:rPr>
          <w:spacing w:val="-3"/>
        </w:rPr>
        <w:t xml:space="preserve"> </w:t>
      </w:r>
      <w:r>
        <w:t>occur</w:t>
      </w:r>
      <w:r w:rsidRPr="00267EE3">
        <w:rPr>
          <w:spacing w:val="-3"/>
        </w:rPr>
        <w:t xml:space="preserve"> </w:t>
      </w:r>
      <w:r>
        <w:t>before</w:t>
      </w:r>
      <w:r w:rsidRPr="00267EE3">
        <w:rPr>
          <w:spacing w:val="-3"/>
        </w:rPr>
        <w:t xml:space="preserve"> </w:t>
      </w:r>
      <w:r>
        <w:t>this</w:t>
      </w:r>
      <w:r w:rsidRPr="00267EE3">
        <w:rPr>
          <w:spacing w:val="-3"/>
        </w:rPr>
        <w:t xml:space="preserve"> </w:t>
      </w:r>
      <w:r>
        <w:t>option</w:t>
      </w:r>
      <w:r w:rsidRPr="00267EE3">
        <w:rPr>
          <w:spacing w:val="-3"/>
        </w:rPr>
        <w:t xml:space="preserve"> </w:t>
      </w:r>
      <w:r>
        <w:t>is</w:t>
      </w:r>
      <w:r w:rsidRPr="00267EE3">
        <w:rPr>
          <w:spacing w:val="-3"/>
        </w:rPr>
        <w:t xml:space="preserve"> </w:t>
      </w:r>
      <w:r>
        <w:t>available.</w:t>
      </w:r>
      <w:r w:rsidRPr="00267EE3">
        <w:rPr>
          <w:spacing w:val="-3"/>
        </w:rPr>
        <w:t xml:space="preserve"> </w:t>
      </w:r>
      <w:r>
        <w:t>Such</w:t>
      </w:r>
      <w:r w:rsidRPr="00267EE3">
        <w:rPr>
          <w:spacing w:val="-3"/>
        </w:rPr>
        <w:t xml:space="preserve"> </w:t>
      </w:r>
      <w:r>
        <w:t>actions</w:t>
      </w:r>
      <w:r w:rsidRPr="00267EE3">
        <w:rPr>
          <w:spacing w:val="-3"/>
        </w:rPr>
        <w:t xml:space="preserve"> </w:t>
      </w:r>
      <w:r>
        <w:t>may</w:t>
      </w:r>
      <w:r w:rsidRPr="00267EE3">
        <w:rPr>
          <w:spacing w:val="-3"/>
        </w:rPr>
        <w:t xml:space="preserve"> </w:t>
      </w:r>
      <w:r>
        <w:t>include,</w:t>
      </w:r>
      <w:r w:rsidRPr="00267EE3">
        <w:rPr>
          <w:spacing w:val="-3"/>
        </w:rPr>
        <w:t xml:space="preserve"> </w:t>
      </w:r>
      <w:r>
        <w:t>but</w:t>
      </w:r>
      <w:r w:rsidRPr="00267EE3">
        <w:rPr>
          <w:spacing w:val="-3"/>
        </w:rPr>
        <w:t xml:space="preserve"> </w:t>
      </w:r>
      <w:r>
        <w:t>are</w:t>
      </w:r>
      <w:r w:rsidRPr="00267EE3">
        <w:rPr>
          <w:spacing w:val="-3"/>
        </w:rPr>
        <w:t xml:space="preserve"> </w:t>
      </w:r>
      <w:r>
        <w:t>not limited to:</w:t>
      </w:r>
    </w:p>
    <w:p w14:paraId="5A534260" w14:textId="77777777" w:rsidR="0041062F" w:rsidRDefault="0041062F" w:rsidP="00A47BC6">
      <w:pPr>
        <w:pStyle w:val="ListParagraph"/>
        <w:widowControl w:val="0"/>
        <w:numPr>
          <w:ilvl w:val="1"/>
          <w:numId w:val="48"/>
        </w:numPr>
        <w:tabs>
          <w:tab w:val="left" w:pos="1556"/>
        </w:tabs>
        <w:autoSpaceDE w:val="0"/>
        <w:autoSpaceDN w:val="0"/>
        <w:ind w:left="1556" w:hanging="359"/>
        <w:contextualSpacing w:val="0"/>
      </w:pPr>
      <w:r>
        <w:t>Relocating</w:t>
      </w:r>
      <w:r>
        <w:rPr>
          <w:spacing w:val="-8"/>
        </w:rPr>
        <w:t xml:space="preserve"> </w:t>
      </w:r>
      <w:r>
        <w:t>an</w:t>
      </w:r>
      <w:r>
        <w:rPr>
          <w:spacing w:val="-8"/>
        </w:rPr>
        <w:t xml:space="preserve"> </w:t>
      </w:r>
      <w:r>
        <w:t>on-campus</w:t>
      </w:r>
      <w:r>
        <w:rPr>
          <w:spacing w:val="-7"/>
        </w:rPr>
        <w:t xml:space="preserve"> </w:t>
      </w:r>
      <w:r>
        <w:t>student’s</w:t>
      </w:r>
      <w:r>
        <w:rPr>
          <w:spacing w:val="-8"/>
        </w:rPr>
        <w:t xml:space="preserve"> </w:t>
      </w:r>
      <w:r>
        <w:t>housing</w:t>
      </w:r>
      <w:r>
        <w:rPr>
          <w:spacing w:val="-8"/>
        </w:rPr>
        <w:t xml:space="preserve"> </w:t>
      </w:r>
      <w:r>
        <w:t>to</w:t>
      </w:r>
      <w:r>
        <w:rPr>
          <w:spacing w:val="-7"/>
        </w:rPr>
        <w:t xml:space="preserve"> </w:t>
      </w:r>
      <w:r>
        <w:t>a</w:t>
      </w:r>
      <w:r>
        <w:rPr>
          <w:spacing w:val="-8"/>
        </w:rPr>
        <w:t xml:space="preserve"> </w:t>
      </w:r>
      <w:r>
        <w:t>different</w:t>
      </w:r>
      <w:r>
        <w:rPr>
          <w:spacing w:val="-8"/>
        </w:rPr>
        <w:t xml:space="preserve"> </w:t>
      </w:r>
      <w:r>
        <w:t>on-campus</w:t>
      </w:r>
      <w:r>
        <w:rPr>
          <w:spacing w:val="-7"/>
        </w:rPr>
        <w:t xml:space="preserve"> </w:t>
      </w:r>
      <w:r>
        <w:rPr>
          <w:spacing w:val="-2"/>
        </w:rPr>
        <w:t>location</w:t>
      </w:r>
    </w:p>
    <w:p w14:paraId="4726543C" w14:textId="77777777" w:rsidR="0041062F" w:rsidRDefault="0041062F" w:rsidP="00A47BC6">
      <w:pPr>
        <w:pStyle w:val="ListParagraph"/>
        <w:widowControl w:val="0"/>
        <w:numPr>
          <w:ilvl w:val="1"/>
          <w:numId w:val="48"/>
        </w:numPr>
        <w:tabs>
          <w:tab w:val="left" w:pos="1556"/>
        </w:tabs>
        <w:autoSpaceDE w:val="0"/>
        <w:autoSpaceDN w:val="0"/>
        <w:spacing w:before="2"/>
        <w:ind w:left="1556" w:hanging="359"/>
        <w:contextualSpacing w:val="0"/>
      </w:pPr>
      <w:r>
        <w:t>Assistance</w:t>
      </w:r>
      <w:r>
        <w:rPr>
          <w:spacing w:val="-7"/>
        </w:rPr>
        <w:t xml:space="preserve"> </w:t>
      </w:r>
      <w:r>
        <w:t>from</w:t>
      </w:r>
      <w:r>
        <w:rPr>
          <w:spacing w:val="-7"/>
        </w:rPr>
        <w:t xml:space="preserve"> </w:t>
      </w:r>
      <w:r>
        <w:t>Recipient</w:t>
      </w:r>
      <w:r>
        <w:rPr>
          <w:spacing w:val="-7"/>
        </w:rPr>
        <w:t xml:space="preserve"> </w:t>
      </w:r>
      <w:r>
        <w:t>staff</w:t>
      </w:r>
      <w:r>
        <w:rPr>
          <w:spacing w:val="-6"/>
        </w:rPr>
        <w:t xml:space="preserve"> </w:t>
      </w:r>
      <w:r>
        <w:t>in</w:t>
      </w:r>
      <w:r>
        <w:rPr>
          <w:spacing w:val="-7"/>
        </w:rPr>
        <w:t xml:space="preserve"> </w:t>
      </w:r>
      <w:r>
        <w:t>completing</w:t>
      </w:r>
      <w:r>
        <w:rPr>
          <w:spacing w:val="-7"/>
        </w:rPr>
        <w:t xml:space="preserve"> </w:t>
      </w:r>
      <w:r>
        <w:t>the</w:t>
      </w:r>
      <w:r>
        <w:rPr>
          <w:spacing w:val="-6"/>
        </w:rPr>
        <w:t xml:space="preserve"> </w:t>
      </w:r>
      <w:r>
        <w:rPr>
          <w:spacing w:val="-2"/>
        </w:rPr>
        <w:t>relocation</w:t>
      </w:r>
    </w:p>
    <w:p w14:paraId="247A6933" w14:textId="77777777" w:rsidR="0041062F" w:rsidRDefault="0041062F" w:rsidP="00A47BC6">
      <w:pPr>
        <w:pStyle w:val="ListParagraph"/>
        <w:widowControl w:val="0"/>
        <w:numPr>
          <w:ilvl w:val="1"/>
          <w:numId w:val="48"/>
        </w:numPr>
        <w:tabs>
          <w:tab w:val="left" w:pos="1557"/>
        </w:tabs>
        <w:autoSpaceDE w:val="0"/>
        <w:autoSpaceDN w:val="0"/>
        <w:spacing w:before="1"/>
        <w:ind w:right="275"/>
        <w:contextualSpacing w:val="0"/>
      </w:pPr>
      <w:r>
        <w:t>Changing</w:t>
      </w:r>
      <w:r>
        <w:rPr>
          <w:spacing w:val="-6"/>
        </w:rPr>
        <w:t xml:space="preserve"> </w:t>
      </w:r>
      <w:r>
        <w:t>an</w:t>
      </w:r>
      <w:r>
        <w:rPr>
          <w:spacing w:val="-6"/>
        </w:rPr>
        <w:t xml:space="preserve"> </w:t>
      </w:r>
      <w:r>
        <w:t>employee’s</w:t>
      </w:r>
      <w:r>
        <w:rPr>
          <w:spacing w:val="-6"/>
        </w:rPr>
        <w:t xml:space="preserve"> </w:t>
      </w:r>
      <w:r>
        <w:t>work</w:t>
      </w:r>
      <w:r>
        <w:rPr>
          <w:spacing w:val="-6"/>
        </w:rPr>
        <w:t xml:space="preserve"> </w:t>
      </w:r>
      <w:r>
        <w:t>environment</w:t>
      </w:r>
      <w:r>
        <w:rPr>
          <w:spacing w:val="-6"/>
        </w:rPr>
        <w:t xml:space="preserve"> </w:t>
      </w:r>
      <w:r>
        <w:t>(e.g.,</w:t>
      </w:r>
      <w:r>
        <w:rPr>
          <w:spacing w:val="-6"/>
        </w:rPr>
        <w:t xml:space="preserve"> </w:t>
      </w:r>
      <w:r>
        <w:t>reporting</w:t>
      </w:r>
      <w:r>
        <w:rPr>
          <w:spacing w:val="-6"/>
        </w:rPr>
        <w:t xml:space="preserve"> </w:t>
      </w:r>
      <w:r>
        <w:t>structure,</w:t>
      </w:r>
      <w:r>
        <w:rPr>
          <w:spacing w:val="-6"/>
        </w:rPr>
        <w:t xml:space="preserve"> </w:t>
      </w:r>
      <w:r>
        <w:t xml:space="preserve">office/workspace </w:t>
      </w:r>
      <w:r>
        <w:rPr>
          <w:spacing w:val="-2"/>
        </w:rPr>
        <w:t>relocation)</w:t>
      </w:r>
    </w:p>
    <w:p w14:paraId="0722967C" w14:textId="77777777" w:rsidR="0041062F" w:rsidRDefault="0041062F" w:rsidP="00A47BC6">
      <w:pPr>
        <w:pStyle w:val="ListParagraph"/>
        <w:widowControl w:val="0"/>
        <w:numPr>
          <w:ilvl w:val="1"/>
          <w:numId w:val="48"/>
        </w:numPr>
        <w:tabs>
          <w:tab w:val="left" w:pos="1556"/>
        </w:tabs>
        <w:autoSpaceDE w:val="0"/>
        <w:autoSpaceDN w:val="0"/>
        <w:spacing w:before="22"/>
        <w:ind w:left="1556" w:hanging="359"/>
        <w:contextualSpacing w:val="0"/>
      </w:pPr>
      <w:r>
        <w:rPr>
          <w:spacing w:val="-2"/>
        </w:rPr>
        <w:t>Transportation</w:t>
      </w:r>
      <w:r>
        <w:rPr>
          <w:spacing w:val="6"/>
        </w:rPr>
        <w:t xml:space="preserve"> </w:t>
      </w:r>
      <w:r>
        <w:rPr>
          <w:spacing w:val="-2"/>
        </w:rPr>
        <w:t>assistance</w:t>
      </w:r>
    </w:p>
    <w:p w14:paraId="54F3B510" w14:textId="77777777" w:rsidR="0041062F" w:rsidRDefault="0041062F" w:rsidP="00A47BC6">
      <w:pPr>
        <w:pStyle w:val="ListParagraph"/>
        <w:widowControl w:val="0"/>
        <w:numPr>
          <w:ilvl w:val="1"/>
          <w:numId w:val="48"/>
        </w:numPr>
        <w:tabs>
          <w:tab w:val="left" w:pos="1556"/>
        </w:tabs>
        <w:autoSpaceDE w:val="0"/>
        <w:autoSpaceDN w:val="0"/>
        <w:spacing w:before="1"/>
        <w:ind w:left="1556" w:hanging="359"/>
        <w:contextualSpacing w:val="0"/>
      </w:pPr>
      <w:r>
        <w:rPr>
          <w:spacing w:val="-2"/>
        </w:rPr>
        <w:t>Visa/immigration</w:t>
      </w:r>
      <w:r>
        <w:rPr>
          <w:spacing w:val="12"/>
        </w:rPr>
        <w:t xml:space="preserve"> </w:t>
      </w:r>
      <w:r>
        <w:rPr>
          <w:spacing w:val="-2"/>
        </w:rPr>
        <w:t>assistance</w:t>
      </w:r>
    </w:p>
    <w:p w14:paraId="2476127D" w14:textId="77777777" w:rsidR="0041062F" w:rsidRDefault="0041062F" w:rsidP="00A47BC6">
      <w:pPr>
        <w:pStyle w:val="ListParagraph"/>
        <w:widowControl w:val="0"/>
        <w:numPr>
          <w:ilvl w:val="1"/>
          <w:numId w:val="48"/>
        </w:numPr>
        <w:tabs>
          <w:tab w:val="left" w:pos="1556"/>
        </w:tabs>
        <w:autoSpaceDE w:val="0"/>
        <w:autoSpaceDN w:val="0"/>
        <w:spacing w:before="1" w:line="271" w:lineRule="exact"/>
        <w:ind w:left="1556" w:hanging="359"/>
        <w:contextualSpacing w:val="0"/>
      </w:pPr>
      <w:r>
        <w:t>Arranging</w:t>
      </w:r>
      <w:r>
        <w:rPr>
          <w:spacing w:val="-6"/>
        </w:rPr>
        <w:t xml:space="preserve"> </w:t>
      </w:r>
      <w:r>
        <w:t>to</w:t>
      </w:r>
      <w:r>
        <w:rPr>
          <w:spacing w:val="-6"/>
        </w:rPr>
        <w:t xml:space="preserve"> </w:t>
      </w:r>
      <w:r>
        <w:t>dissolve</w:t>
      </w:r>
      <w:r>
        <w:rPr>
          <w:spacing w:val="-6"/>
        </w:rPr>
        <w:t xml:space="preserve"> </w:t>
      </w:r>
      <w:r>
        <w:t>a</w:t>
      </w:r>
      <w:r>
        <w:rPr>
          <w:spacing w:val="-6"/>
        </w:rPr>
        <w:t xml:space="preserve"> </w:t>
      </w:r>
      <w:r>
        <w:t>housing</w:t>
      </w:r>
      <w:r>
        <w:rPr>
          <w:spacing w:val="-5"/>
        </w:rPr>
        <w:t xml:space="preserve"> </w:t>
      </w:r>
      <w:r>
        <w:t>contract</w:t>
      </w:r>
      <w:r>
        <w:rPr>
          <w:spacing w:val="-6"/>
        </w:rPr>
        <w:t xml:space="preserve"> </w:t>
      </w:r>
      <w:r>
        <w:t>and</w:t>
      </w:r>
      <w:r>
        <w:rPr>
          <w:spacing w:val="-6"/>
        </w:rPr>
        <w:t xml:space="preserve"> </w:t>
      </w:r>
      <w:r>
        <w:t>provide</w:t>
      </w:r>
      <w:r>
        <w:rPr>
          <w:spacing w:val="-6"/>
        </w:rPr>
        <w:t xml:space="preserve"> </w:t>
      </w:r>
      <w:r>
        <w:t>a</w:t>
      </w:r>
      <w:r>
        <w:rPr>
          <w:spacing w:val="-6"/>
        </w:rPr>
        <w:t xml:space="preserve"> </w:t>
      </w:r>
      <w:r>
        <w:t>pro-rated</w:t>
      </w:r>
      <w:r>
        <w:rPr>
          <w:spacing w:val="-5"/>
        </w:rPr>
        <w:t xml:space="preserve"> </w:t>
      </w:r>
      <w:r>
        <w:rPr>
          <w:spacing w:val="-2"/>
        </w:rPr>
        <w:t>refund</w:t>
      </w:r>
    </w:p>
    <w:p w14:paraId="60AFF98F" w14:textId="77777777" w:rsidR="0041062F" w:rsidRDefault="0041062F" w:rsidP="00A47BC6">
      <w:pPr>
        <w:pStyle w:val="ListParagraph"/>
        <w:widowControl w:val="0"/>
        <w:numPr>
          <w:ilvl w:val="1"/>
          <w:numId w:val="48"/>
        </w:numPr>
        <w:tabs>
          <w:tab w:val="left" w:pos="1556"/>
        </w:tabs>
        <w:autoSpaceDE w:val="0"/>
        <w:autoSpaceDN w:val="0"/>
        <w:spacing w:line="271" w:lineRule="exact"/>
        <w:ind w:left="1556" w:hanging="359"/>
        <w:contextualSpacing w:val="0"/>
      </w:pPr>
      <w:r>
        <w:t>Exam,</w:t>
      </w:r>
      <w:r>
        <w:rPr>
          <w:spacing w:val="-9"/>
        </w:rPr>
        <w:t xml:space="preserve"> </w:t>
      </w:r>
      <w:r>
        <w:t>paper,</w:t>
      </w:r>
      <w:r>
        <w:rPr>
          <w:spacing w:val="-9"/>
        </w:rPr>
        <w:t xml:space="preserve"> </w:t>
      </w:r>
      <w:r>
        <w:t>and/or</w:t>
      </w:r>
      <w:r>
        <w:rPr>
          <w:spacing w:val="-9"/>
        </w:rPr>
        <w:t xml:space="preserve"> </w:t>
      </w:r>
      <w:r>
        <w:t>assignment</w:t>
      </w:r>
      <w:r>
        <w:rPr>
          <w:spacing w:val="-9"/>
        </w:rPr>
        <w:t xml:space="preserve"> </w:t>
      </w:r>
      <w:r>
        <w:t>rescheduling</w:t>
      </w:r>
      <w:r>
        <w:rPr>
          <w:spacing w:val="-9"/>
        </w:rPr>
        <w:t xml:space="preserve"> </w:t>
      </w:r>
      <w:r>
        <w:t>or</w:t>
      </w:r>
      <w:r>
        <w:rPr>
          <w:spacing w:val="-8"/>
        </w:rPr>
        <w:t xml:space="preserve"> </w:t>
      </w:r>
      <w:r>
        <w:rPr>
          <w:spacing w:val="-2"/>
        </w:rPr>
        <w:t>adjustment</w:t>
      </w:r>
    </w:p>
    <w:p w14:paraId="5A05CCF9" w14:textId="77777777" w:rsidR="0041062F" w:rsidRDefault="0041062F" w:rsidP="00A47BC6">
      <w:pPr>
        <w:pStyle w:val="ListParagraph"/>
        <w:widowControl w:val="0"/>
        <w:numPr>
          <w:ilvl w:val="1"/>
          <w:numId w:val="48"/>
        </w:numPr>
        <w:tabs>
          <w:tab w:val="left" w:pos="1556"/>
        </w:tabs>
        <w:autoSpaceDE w:val="0"/>
        <w:autoSpaceDN w:val="0"/>
        <w:spacing w:before="1"/>
        <w:ind w:left="1556" w:hanging="359"/>
        <w:contextualSpacing w:val="0"/>
      </w:pPr>
      <w:r>
        <w:t>Receiving</w:t>
      </w:r>
      <w:r>
        <w:rPr>
          <w:spacing w:val="-7"/>
        </w:rPr>
        <w:t xml:space="preserve"> </w:t>
      </w:r>
      <w:r>
        <w:t>an</w:t>
      </w:r>
      <w:r>
        <w:rPr>
          <w:spacing w:val="-4"/>
        </w:rPr>
        <w:t xml:space="preserve"> </w:t>
      </w:r>
      <w:r>
        <w:t>incomplete</w:t>
      </w:r>
      <w:r>
        <w:rPr>
          <w:spacing w:val="-5"/>
        </w:rPr>
        <w:t xml:space="preserve"> </w:t>
      </w:r>
      <w:r>
        <w:t>in,</w:t>
      </w:r>
      <w:r>
        <w:rPr>
          <w:spacing w:val="-4"/>
        </w:rPr>
        <w:t xml:space="preserve"> </w:t>
      </w:r>
      <w:r>
        <w:t>or</w:t>
      </w:r>
      <w:r>
        <w:rPr>
          <w:spacing w:val="-5"/>
        </w:rPr>
        <w:t xml:space="preserve"> </w:t>
      </w:r>
      <w:r>
        <w:t>a</w:t>
      </w:r>
      <w:r>
        <w:rPr>
          <w:spacing w:val="-4"/>
        </w:rPr>
        <w:t xml:space="preserve"> </w:t>
      </w:r>
      <w:r>
        <w:t>withdrawal</w:t>
      </w:r>
      <w:r>
        <w:rPr>
          <w:spacing w:val="-5"/>
        </w:rPr>
        <w:t xml:space="preserve"> </w:t>
      </w:r>
      <w:r>
        <w:t>from,</w:t>
      </w:r>
      <w:r>
        <w:rPr>
          <w:spacing w:val="-4"/>
        </w:rPr>
        <w:t xml:space="preserve"> </w:t>
      </w:r>
      <w:r>
        <w:t>a</w:t>
      </w:r>
      <w:r>
        <w:rPr>
          <w:spacing w:val="-5"/>
        </w:rPr>
        <w:t xml:space="preserve"> </w:t>
      </w:r>
      <w:r>
        <w:t>class</w:t>
      </w:r>
      <w:r>
        <w:rPr>
          <w:spacing w:val="-4"/>
        </w:rPr>
        <w:t xml:space="preserve"> </w:t>
      </w:r>
      <w:r>
        <w:t>(may</w:t>
      </w:r>
      <w:r>
        <w:rPr>
          <w:spacing w:val="-5"/>
        </w:rPr>
        <w:t xml:space="preserve"> </w:t>
      </w:r>
      <w:r>
        <w:t>be</w:t>
      </w:r>
      <w:r>
        <w:rPr>
          <w:spacing w:val="-4"/>
        </w:rPr>
        <w:t xml:space="preserve"> </w:t>
      </w:r>
      <w:r>
        <w:rPr>
          <w:spacing w:val="-2"/>
        </w:rPr>
        <w:t>retroactive)</w:t>
      </w:r>
    </w:p>
    <w:p w14:paraId="2B95471F" w14:textId="77777777" w:rsidR="0041062F" w:rsidRDefault="0041062F" w:rsidP="00A47BC6">
      <w:pPr>
        <w:pStyle w:val="ListParagraph"/>
        <w:widowControl w:val="0"/>
        <w:numPr>
          <w:ilvl w:val="1"/>
          <w:numId w:val="48"/>
        </w:numPr>
        <w:tabs>
          <w:tab w:val="left" w:pos="1556"/>
        </w:tabs>
        <w:autoSpaceDE w:val="0"/>
        <w:autoSpaceDN w:val="0"/>
        <w:spacing w:before="1"/>
        <w:ind w:left="1556" w:hanging="359"/>
        <w:contextualSpacing w:val="0"/>
      </w:pPr>
      <w:r>
        <w:t>Transferring</w:t>
      </w:r>
      <w:r>
        <w:rPr>
          <w:spacing w:val="-13"/>
        </w:rPr>
        <w:t xml:space="preserve"> </w:t>
      </w:r>
      <w:r>
        <w:t>class</w:t>
      </w:r>
      <w:r>
        <w:rPr>
          <w:spacing w:val="-12"/>
        </w:rPr>
        <w:t xml:space="preserve"> </w:t>
      </w:r>
      <w:r>
        <w:rPr>
          <w:spacing w:val="-2"/>
        </w:rPr>
        <w:t>sections</w:t>
      </w:r>
    </w:p>
    <w:p w14:paraId="18D641DD" w14:textId="77777777" w:rsidR="0041062F" w:rsidRDefault="0041062F" w:rsidP="00A47BC6">
      <w:pPr>
        <w:pStyle w:val="ListParagraph"/>
        <w:widowControl w:val="0"/>
        <w:numPr>
          <w:ilvl w:val="1"/>
          <w:numId w:val="48"/>
        </w:numPr>
        <w:tabs>
          <w:tab w:val="left" w:pos="1556"/>
        </w:tabs>
        <w:autoSpaceDE w:val="0"/>
        <w:autoSpaceDN w:val="0"/>
        <w:spacing w:before="2"/>
        <w:ind w:left="1556" w:hanging="359"/>
        <w:contextualSpacing w:val="0"/>
      </w:pPr>
      <w:r>
        <w:t>Temporary</w:t>
      </w:r>
      <w:r>
        <w:rPr>
          <w:spacing w:val="-13"/>
        </w:rPr>
        <w:t xml:space="preserve"> </w:t>
      </w:r>
      <w:r>
        <w:t>withdrawal/leave</w:t>
      </w:r>
      <w:r>
        <w:rPr>
          <w:spacing w:val="-11"/>
        </w:rPr>
        <w:t xml:space="preserve"> </w:t>
      </w:r>
      <w:r>
        <w:t>of</w:t>
      </w:r>
      <w:r>
        <w:rPr>
          <w:spacing w:val="-10"/>
        </w:rPr>
        <w:t xml:space="preserve"> </w:t>
      </w:r>
      <w:r>
        <w:t>absence</w:t>
      </w:r>
      <w:r>
        <w:rPr>
          <w:spacing w:val="-11"/>
        </w:rPr>
        <w:t xml:space="preserve"> </w:t>
      </w:r>
      <w:r>
        <w:t>(may</w:t>
      </w:r>
      <w:r>
        <w:rPr>
          <w:spacing w:val="-11"/>
        </w:rPr>
        <w:t xml:space="preserve"> </w:t>
      </w:r>
      <w:r>
        <w:t>be</w:t>
      </w:r>
      <w:r>
        <w:rPr>
          <w:spacing w:val="-10"/>
        </w:rPr>
        <w:t xml:space="preserve"> </w:t>
      </w:r>
      <w:r>
        <w:rPr>
          <w:spacing w:val="-2"/>
        </w:rPr>
        <w:t>retroactive)</w:t>
      </w:r>
    </w:p>
    <w:p w14:paraId="6EA96757" w14:textId="77777777" w:rsidR="0041062F" w:rsidRDefault="0041062F" w:rsidP="00A47BC6">
      <w:pPr>
        <w:pStyle w:val="ListParagraph"/>
        <w:widowControl w:val="0"/>
        <w:numPr>
          <w:ilvl w:val="1"/>
          <w:numId w:val="48"/>
        </w:numPr>
        <w:tabs>
          <w:tab w:val="left" w:pos="1556"/>
        </w:tabs>
        <w:autoSpaceDE w:val="0"/>
        <w:autoSpaceDN w:val="0"/>
        <w:spacing w:before="1"/>
        <w:ind w:left="1556" w:hanging="359"/>
        <w:contextualSpacing w:val="0"/>
      </w:pPr>
      <w:r>
        <w:t>Campus</w:t>
      </w:r>
      <w:r>
        <w:rPr>
          <w:spacing w:val="-6"/>
        </w:rPr>
        <w:t xml:space="preserve"> </w:t>
      </w:r>
      <w:r>
        <w:t>safety</w:t>
      </w:r>
      <w:r>
        <w:rPr>
          <w:spacing w:val="-6"/>
        </w:rPr>
        <w:t xml:space="preserve"> </w:t>
      </w:r>
      <w:r>
        <w:rPr>
          <w:spacing w:val="-2"/>
        </w:rPr>
        <w:t>escorts</w:t>
      </w:r>
    </w:p>
    <w:p w14:paraId="73EE6D50" w14:textId="77777777" w:rsidR="0041062F" w:rsidRDefault="0041062F" w:rsidP="00A47BC6">
      <w:pPr>
        <w:pStyle w:val="ListParagraph"/>
        <w:widowControl w:val="0"/>
        <w:numPr>
          <w:ilvl w:val="1"/>
          <w:numId w:val="48"/>
        </w:numPr>
        <w:tabs>
          <w:tab w:val="left" w:pos="1556"/>
        </w:tabs>
        <w:autoSpaceDE w:val="0"/>
        <w:autoSpaceDN w:val="0"/>
        <w:spacing w:before="1"/>
        <w:ind w:left="1556" w:hanging="359"/>
        <w:contextualSpacing w:val="0"/>
      </w:pPr>
      <w:r>
        <w:t>Alternative</w:t>
      </w:r>
      <w:r>
        <w:rPr>
          <w:spacing w:val="-10"/>
        </w:rPr>
        <w:t xml:space="preserve"> </w:t>
      </w:r>
      <w:r>
        <w:t>course</w:t>
      </w:r>
      <w:r>
        <w:rPr>
          <w:spacing w:val="-9"/>
        </w:rPr>
        <w:t xml:space="preserve"> </w:t>
      </w:r>
      <w:r>
        <w:t>completion</w:t>
      </w:r>
      <w:r>
        <w:rPr>
          <w:spacing w:val="-9"/>
        </w:rPr>
        <w:t xml:space="preserve"> </w:t>
      </w:r>
      <w:r>
        <w:rPr>
          <w:spacing w:val="-2"/>
        </w:rPr>
        <w:t>options</w:t>
      </w:r>
    </w:p>
    <w:p w14:paraId="1CE487E2" w14:textId="77777777" w:rsidR="0041062F" w:rsidRDefault="0041062F" w:rsidP="00E02BFF">
      <w:pPr>
        <w:pStyle w:val="BodyText"/>
        <w:ind w:left="0" w:firstLine="0"/>
      </w:pPr>
    </w:p>
    <w:p w14:paraId="737D704E" w14:textId="77777777" w:rsidR="00E02BFF" w:rsidRDefault="0041062F" w:rsidP="00A47BC6">
      <w:pPr>
        <w:pStyle w:val="ListParagraph"/>
        <w:widowControl w:val="0"/>
        <w:numPr>
          <w:ilvl w:val="0"/>
          <w:numId w:val="89"/>
        </w:numPr>
        <w:tabs>
          <w:tab w:val="left" w:pos="837"/>
        </w:tabs>
        <w:autoSpaceDE w:val="0"/>
        <w:autoSpaceDN w:val="0"/>
        <w:contextualSpacing w:val="0"/>
      </w:pPr>
      <w:r>
        <w:t>The right to have the College maintain such actions for as long as necessary and for supportive</w:t>
      </w:r>
      <w:r>
        <w:rPr>
          <w:spacing w:val="-4"/>
        </w:rPr>
        <w:t xml:space="preserve"> </w:t>
      </w:r>
      <w:r>
        <w:t>measures</w:t>
      </w:r>
      <w:r>
        <w:rPr>
          <w:spacing w:val="-4"/>
        </w:rPr>
        <w:t xml:space="preserve"> </w:t>
      </w:r>
      <w:r>
        <w:t>to</w:t>
      </w:r>
      <w:r>
        <w:rPr>
          <w:spacing w:val="-4"/>
        </w:rPr>
        <w:t xml:space="preserve"> </w:t>
      </w:r>
      <w:r>
        <w:t>remain</w:t>
      </w:r>
      <w:r>
        <w:rPr>
          <w:spacing w:val="-4"/>
        </w:rPr>
        <w:t xml:space="preserve"> </w:t>
      </w:r>
      <w:r>
        <w:t>confidential,</w:t>
      </w:r>
      <w:r>
        <w:rPr>
          <w:spacing w:val="-4"/>
        </w:rPr>
        <w:t xml:space="preserve"> </w:t>
      </w:r>
      <w:r>
        <w:t>provided</w:t>
      </w:r>
      <w:r>
        <w:rPr>
          <w:spacing w:val="-4"/>
        </w:rPr>
        <w:t xml:space="preserve"> </w:t>
      </w:r>
      <w:r>
        <w:t>confidentiality</w:t>
      </w:r>
      <w:r>
        <w:rPr>
          <w:spacing w:val="-4"/>
        </w:rPr>
        <w:t xml:space="preserve"> </w:t>
      </w:r>
      <w:r>
        <w:t>does</w:t>
      </w:r>
      <w:r>
        <w:rPr>
          <w:spacing w:val="-4"/>
        </w:rPr>
        <w:t xml:space="preserve"> </w:t>
      </w:r>
      <w:r>
        <w:t>not</w:t>
      </w:r>
      <w:r>
        <w:rPr>
          <w:spacing w:val="-4"/>
        </w:rPr>
        <w:t xml:space="preserve"> </w:t>
      </w:r>
      <w:r>
        <w:t>impair</w:t>
      </w:r>
      <w:r>
        <w:rPr>
          <w:spacing w:val="-4"/>
        </w:rPr>
        <w:t xml:space="preserve"> </w:t>
      </w:r>
      <w:r>
        <w:t>the College’s ability to provide the supportive measures.</w:t>
      </w:r>
    </w:p>
    <w:p w14:paraId="4BABE3CF" w14:textId="77777777" w:rsidR="00E02BFF" w:rsidRDefault="0041062F" w:rsidP="00A47BC6">
      <w:pPr>
        <w:pStyle w:val="ListParagraph"/>
        <w:widowControl w:val="0"/>
        <w:numPr>
          <w:ilvl w:val="0"/>
          <w:numId w:val="89"/>
        </w:numPr>
        <w:tabs>
          <w:tab w:val="left" w:pos="837"/>
        </w:tabs>
        <w:autoSpaceDE w:val="0"/>
        <w:autoSpaceDN w:val="0"/>
        <w:contextualSpacing w:val="0"/>
      </w:pPr>
      <w:r>
        <w:t>The</w:t>
      </w:r>
      <w:r w:rsidRPr="00E02BFF">
        <w:rPr>
          <w:spacing w:val="-3"/>
        </w:rPr>
        <w:t xml:space="preserve"> </w:t>
      </w:r>
      <w:r>
        <w:t>right</w:t>
      </w:r>
      <w:r w:rsidRPr="00E02BFF">
        <w:rPr>
          <w:spacing w:val="-3"/>
        </w:rPr>
        <w:t xml:space="preserve"> </w:t>
      </w:r>
      <w:r>
        <w:t>to</w:t>
      </w:r>
      <w:r w:rsidRPr="00E02BFF">
        <w:rPr>
          <w:spacing w:val="-3"/>
        </w:rPr>
        <w:t xml:space="preserve"> </w:t>
      </w:r>
      <w:r>
        <w:t>receive</w:t>
      </w:r>
      <w:r w:rsidRPr="00E02BFF">
        <w:rPr>
          <w:spacing w:val="-3"/>
        </w:rPr>
        <w:t xml:space="preserve"> </w:t>
      </w:r>
      <w:r>
        <w:t>sufficiently</w:t>
      </w:r>
      <w:r w:rsidRPr="00E02BFF">
        <w:rPr>
          <w:spacing w:val="-3"/>
        </w:rPr>
        <w:t xml:space="preserve"> </w:t>
      </w:r>
      <w:r>
        <w:t>advanced,</w:t>
      </w:r>
      <w:r w:rsidRPr="00E02BFF">
        <w:rPr>
          <w:spacing w:val="-3"/>
        </w:rPr>
        <w:t xml:space="preserve"> </w:t>
      </w:r>
      <w:r>
        <w:t>written</w:t>
      </w:r>
      <w:r w:rsidRPr="00E02BFF">
        <w:rPr>
          <w:spacing w:val="-3"/>
        </w:rPr>
        <w:t xml:space="preserve"> </w:t>
      </w:r>
      <w:r>
        <w:t>notice</w:t>
      </w:r>
      <w:r w:rsidRPr="00E02BFF">
        <w:rPr>
          <w:spacing w:val="-3"/>
        </w:rPr>
        <w:t xml:space="preserve"> </w:t>
      </w:r>
      <w:r>
        <w:t>of</w:t>
      </w:r>
      <w:r w:rsidRPr="00E02BFF">
        <w:rPr>
          <w:spacing w:val="-3"/>
        </w:rPr>
        <w:t xml:space="preserve"> </w:t>
      </w:r>
      <w:r>
        <w:t>any</w:t>
      </w:r>
      <w:r w:rsidRPr="00E02BFF">
        <w:rPr>
          <w:spacing w:val="-3"/>
        </w:rPr>
        <w:t xml:space="preserve"> </w:t>
      </w:r>
      <w:r>
        <w:t>Whittier</w:t>
      </w:r>
      <w:r w:rsidRPr="00E02BFF">
        <w:rPr>
          <w:spacing w:val="-3"/>
        </w:rPr>
        <w:t xml:space="preserve"> </w:t>
      </w:r>
      <w:r>
        <w:t>meeting</w:t>
      </w:r>
      <w:r w:rsidRPr="00E02BFF">
        <w:rPr>
          <w:spacing w:val="-3"/>
        </w:rPr>
        <w:t xml:space="preserve"> </w:t>
      </w:r>
      <w:r>
        <w:t>or</w:t>
      </w:r>
      <w:r w:rsidRPr="00E02BFF">
        <w:rPr>
          <w:spacing w:val="-3"/>
        </w:rPr>
        <w:t xml:space="preserve"> </w:t>
      </w:r>
      <w:r>
        <w:t>interview involving another party, when possible.</w:t>
      </w:r>
    </w:p>
    <w:p w14:paraId="0DE66591"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E02BFF">
        <w:rPr>
          <w:spacing w:val="-4"/>
        </w:rPr>
        <w:t xml:space="preserve"> </w:t>
      </w:r>
      <w:r>
        <w:t>right</w:t>
      </w:r>
      <w:r w:rsidRPr="00E02BFF">
        <w:rPr>
          <w:spacing w:val="-4"/>
        </w:rPr>
        <w:t xml:space="preserve"> </w:t>
      </w:r>
      <w:r>
        <w:t>to</w:t>
      </w:r>
      <w:r w:rsidRPr="00E02BFF">
        <w:rPr>
          <w:spacing w:val="-4"/>
        </w:rPr>
        <w:t xml:space="preserve"> </w:t>
      </w:r>
      <w:r>
        <w:t>identify</w:t>
      </w:r>
      <w:r w:rsidRPr="00E02BFF">
        <w:rPr>
          <w:spacing w:val="-4"/>
        </w:rPr>
        <w:t xml:space="preserve"> </w:t>
      </w:r>
      <w:r>
        <w:t>and</w:t>
      </w:r>
      <w:r w:rsidRPr="00E02BFF">
        <w:rPr>
          <w:spacing w:val="-4"/>
        </w:rPr>
        <w:t xml:space="preserve"> </w:t>
      </w:r>
      <w:r>
        <w:t>have</w:t>
      </w:r>
      <w:r w:rsidRPr="00E02BFF">
        <w:rPr>
          <w:spacing w:val="-4"/>
        </w:rPr>
        <w:t xml:space="preserve"> </w:t>
      </w:r>
      <w:r>
        <w:t>the</w:t>
      </w:r>
      <w:r w:rsidRPr="00E02BFF">
        <w:rPr>
          <w:spacing w:val="-4"/>
        </w:rPr>
        <w:t xml:space="preserve"> </w:t>
      </w:r>
      <w:r>
        <w:t>Investigator(s),</w:t>
      </w:r>
      <w:r w:rsidRPr="00E02BFF">
        <w:rPr>
          <w:spacing w:val="-15"/>
        </w:rPr>
        <w:t xml:space="preserve"> </w:t>
      </w:r>
      <w:r>
        <w:t>Advisors,</w:t>
      </w:r>
      <w:r w:rsidRPr="00E02BFF">
        <w:rPr>
          <w:spacing w:val="-4"/>
        </w:rPr>
        <w:t xml:space="preserve"> </w:t>
      </w:r>
      <w:r>
        <w:t>and/or</w:t>
      </w:r>
      <w:r w:rsidRPr="00E02BFF">
        <w:rPr>
          <w:spacing w:val="-4"/>
        </w:rPr>
        <w:t xml:space="preserve"> </w:t>
      </w:r>
      <w:r>
        <w:t>Decision-maker(s)</w:t>
      </w:r>
      <w:r w:rsidRPr="00E02BFF">
        <w:rPr>
          <w:spacing w:val="-4"/>
        </w:rPr>
        <w:t xml:space="preserve"> </w:t>
      </w:r>
      <w:r>
        <w:t>question relevant available witnesses, including expert witnesses.</w:t>
      </w:r>
    </w:p>
    <w:p w14:paraId="36DA5C61" w14:textId="77777777" w:rsidR="00267EE3" w:rsidRDefault="0041062F" w:rsidP="00A47BC6">
      <w:pPr>
        <w:pStyle w:val="ListParagraph"/>
        <w:widowControl w:val="0"/>
        <w:numPr>
          <w:ilvl w:val="0"/>
          <w:numId w:val="89"/>
        </w:numPr>
        <w:tabs>
          <w:tab w:val="left" w:pos="837"/>
        </w:tabs>
        <w:autoSpaceDE w:val="0"/>
        <w:autoSpaceDN w:val="0"/>
        <w:contextualSpacing w:val="0"/>
      </w:pPr>
      <w:r>
        <w:t>The right to provide the Investigator(s)/Decision-maker(s) with a list of questions that, if deemed</w:t>
      </w:r>
      <w:r w:rsidRPr="00267EE3">
        <w:rPr>
          <w:spacing w:val="-4"/>
        </w:rPr>
        <w:t xml:space="preserve"> </w:t>
      </w:r>
      <w:r>
        <w:t>relevant</w:t>
      </w:r>
      <w:r w:rsidRPr="00267EE3">
        <w:rPr>
          <w:spacing w:val="-4"/>
        </w:rPr>
        <w:t xml:space="preserve"> </w:t>
      </w:r>
      <w:r>
        <w:t>by</w:t>
      </w:r>
      <w:r w:rsidRPr="00267EE3">
        <w:rPr>
          <w:spacing w:val="-4"/>
        </w:rPr>
        <w:t xml:space="preserve"> </w:t>
      </w:r>
      <w:r>
        <w:t>the</w:t>
      </w:r>
      <w:r w:rsidRPr="00267EE3">
        <w:rPr>
          <w:spacing w:val="-4"/>
        </w:rPr>
        <w:t xml:space="preserve"> </w:t>
      </w:r>
      <w:r>
        <w:t>Investigator(s)/Decision-maker(s),</w:t>
      </w:r>
      <w:r w:rsidRPr="00267EE3">
        <w:rPr>
          <w:spacing w:val="-4"/>
        </w:rPr>
        <w:t xml:space="preserve"> </w:t>
      </w:r>
      <w:r>
        <w:t>may</w:t>
      </w:r>
      <w:r w:rsidRPr="00267EE3">
        <w:rPr>
          <w:spacing w:val="-4"/>
        </w:rPr>
        <w:t xml:space="preserve"> </w:t>
      </w:r>
      <w:r>
        <w:t>be</w:t>
      </w:r>
      <w:r w:rsidRPr="00267EE3">
        <w:rPr>
          <w:spacing w:val="-4"/>
        </w:rPr>
        <w:t xml:space="preserve"> </w:t>
      </w:r>
      <w:r>
        <w:t>asked</w:t>
      </w:r>
      <w:r w:rsidRPr="00267EE3">
        <w:rPr>
          <w:spacing w:val="-4"/>
        </w:rPr>
        <w:t xml:space="preserve"> </w:t>
      </w:r>
      <w:r>
        <w:t>of</w:t>
      </w:r>
      <w:r w:rsidRPr="00267EE3">
        <w:rPr>
          <w:spacing w:val="-4"/>
        </w:rPr>
        <w:t xml:space="preserve"> </w:t>
      </w:r>
      <w:r>
        <w:t>any</w:t>
      </w:r>
      <w:r w:rsidRPr="00267EE3">
        <w:rPr>
          <w:spacing w:val="-4"/>
        </w:rPr>
        <w:t xml:space="preserve"> </w:t>
      </w:r>
      <w:r>
        <w:t>party</w:t>
      </w:r>
      <w:r w:rsidRPr="00267EE3">
        <w:rPr>
          <w:spacing w:val="-4"/>
        </w:rPr>
        <w:t xml:space="preserve"> </w:t>
      </w:r>
      <w:r>
        <w:t xml:space="preserve">or </w:t>
      </w:r>
      <w:r w:rsidRPr="00267EE3">
        <w:rPr>
          <w:spacing w:val="-2"/>
        </w:rPr>
        <w:t>witness.</w:t>
      </w:r>
    </w:p>
    <w:p w14:paraId="56FA3D7F" w14:textId="77777777" w:rsidR="00267EE3" w:rsidRDefault="0041062F" w:rsidP="00A47BC6">
      <w:pPr>
        <w:pStyle w:val="ListParagraph"/>
        <w:widowControl w:val="0"/>
        <w:numPr>
          <w:ilvl w:val="0"/>
          <w:numId w:val="89"/>
        </w:numPr>
        <w:tabs>
          <w:tab w:val="left" w:pos="837"/>
        </w:tabs>
        <w:autoSpaceDE w:val="0"/>
        <w:autoSpaceDN w:val="0"/>
        <w:contextualSpacing w:val="0"/>
      </w:pPr>
      <w:r>
        <w:lastRenderedPageBreak/>
        <w:t>The</w:t>
      </w:r>
      <w:r w:rsidRPr="00267EE3">
        <w:rPr>
          <w:spacing w:val="-3"/>
        </w:rPr>
        <w:t xml:space="preserve"> </w:t>
      </w:r>
      <w:r>
        <w:t>right</w:t>
      </w:r>
      <w:r w:rsidRPr="00267EE3">
        <w:rPr>
          <w:spacing w:val="-3"/>
        </w:rPr>
        <w:t xml:space="preserve"> </w:t>
      </w:r>
      <w:r>
        <w:t>to</w:t>
      </w:r>
      <w:r w:rsidRPr="00267EE3">
        <w:rPr>
          <w:spacing w:val="-3"/>
        </w:rPr>
        <w:t xml:space="preserve"> </w:t>
      </w:r>
      <w:r>
        <w:t>have</w:t>
      </w:r>
      <w:r w:rsidRPr="00267EE3">
        <w:rPr>
          <w:spacing w:val="-3"/>
        </w:rPr>
        <w:t xml:space="preserve"> </w:t>
      </w:r>
      <w:r>
        <w:t>inadmissible</w:t>
      </w:r>
      <w:r w:rsidRPr="00267EE3">
        <w:rPr>
          <w:spacing w:val="-3"/>
        </w:rPr>
        <w:t xml:space="preserve"> </w:t>
      </w:r>
      <w:r>
        <w:t>sexual</w:t>
      </w:r>
      <w:r w:rsidRPr="00267EE3">
        <w:rPr>
          <w:spacing w:val="-3"/>
        </w:rPr>
        <w:t xml:space="preserve"> </w:t>
      </w:r>
      <w:r>
        <w:t>predisposition/prior</w:t>
      </w:r>
      <w:r w:rsidRPr="00267EE3">
        <w:rPr>
          <w:spacing w:val="-3"/>
        </w:rPr>
        <w:t xml:space="preserve"> </w:t>
      </w:r>
      <w:r>
        <w:t>sexual</w:t>
      </w:r>
      <w:r w:rsidRPr="00267EE3">
        <w:rPr>
          <w:spacing w:val="-3"/>
        </w:rPr>
        <w:t xml:space="preserve"> </w:t>
      </w:r>
      <w:r>
        <w:t>history</w:t>
      </w:r>
      <w:r w:rsidRPr="00267EE3">
        <w:rPr>
          <w:spacing w:val="-3"/>
        </w:rPr>
        <w:t xml:space="preserve"> </w:t>
      </w:r>
      <w:r>
        <w:t>or</w:t>
      </w:r>
      <w:r w:rsidRPr="00267EE3">
        <w:rPr>
          <w:spacing w:val="-3"/>
        </w:rPr>
        <w:t xml:space="preserve"> </w:t>
      </w:r>
      <w:r>
        <w:t>irrelevant</w:t>
      </w:r>
      <w:r w:rsidRPr="00267EE3">
        <w:rPr>
          <w:spacing w:val="-3"/>
        </w:rPr>
        <w:t xml:space="preserve"> </w:t>
      </w:r>
      <w:r>
        <w:t>character evidence excluded by the Decision-maker(s).</w:t>
      </w:r>
    </w:p>
    <w:p w14:paraId="17808F0F"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3"/>
        </w:rPr>
        <w:t xml:space="preserve"> </w:t>
      </w:r>
      <w:r>
        <w:t>right</w:t>
      </w:r>
      <w:r w:rsidRPr="00267EE3">
        <w:rPr>
          <w:spacing w:val="-3"/>
        </w:rPr>
        <w:t xml:space="preserve"> </w:t>
      </w:r>
      <w:r>
        <w:t>to</w:t>
      </w:r>
      <w:r w:rsidRPr="00267EE3">
        <w:rPr>
          <w:spacing w:val="-3"/>
        </w:rPr>
        <w:t xml:space="preserve"> </w:t>
      </w:r>
      <w:r>
        <w:t>know</w:t>
      </w:r>
      <w:r w:rsidRPr="00267EE3">
        <w:rPr>
          <w:spacing w:val="-3"/>
        </w:rPr>
        <w:t xml:space="preserve"> </w:t>
      </w:r>
      <w:r>
        <w:t>the</w:t>
      </w:r>
      <w:r w:rsidRPr="00267EE3">
        <w:rPr>
          <w:spacing w:val="-3"/>
        </w:rPr>
        <w:t xml:space="preserve"> </w:t>
      </w:r>
      <w:r>
        <w:t>relevant</w:t>
      </w:r>
      <w:r w:rsidRPr="00267EE3">
        <w:rPr>
          <w:spacing w:val="-3"/>
        </w:rPr>
        <w:t xml:space="preserve"> </w:t>
      </w:r>
      <w:r>
        <w:t>and</w:t>
      </w:r>
      <w:r w:rsidRPr="00267EE3">
        <w:rPr>
          <w:spacing w:val="-3"/>
        </w:rPr>
        <w:t xml:space="preserve"> </w:t>
      </w:r>
      <w:r>
        <w:t>directly</w:t>
      </w:r>
      <w:r w:rsidRPr="00267EE3">
        <w:rPr>
          <w:spacing w:val="-3"/>
        </w:rPr>
        <w:t xml:space="preserve"> </w:t>
      </w:r>
      <w:r>
        <w:t>related</w:t>
      </w:r>
      <w:r w:rsidRPr="00267EE3">
        <w:rPr>
          <w:spacing w:val="-3"/>
        </w:rPr>
        <w:t xml:space="preserve"> </w:t>
      </w:r>
      <w:r>
        <w:t>evidence</w:t>
      </w:r>
      <w:r w:rsidRPr="00267EE3">
        <w:rPr>
          <w:spacing w:val="-3"/>
        </w:rPr>
        <w:t xml:space="preserve"> </w:t>
      </w:r>
      <w:r>
        <w:t>obtained</w:t>
      </w:r>
      <w:r w:rsidRPr="00267EE3">
        <w:rPr>
          <w:spacing w:val="-3"/>
        </w:rPr>
        <w:t xml:space="preserve"> </w:t>
      </w:r>
      <w:r>
        <w:t>and</w:t>
      </w:r>
      <w:r w:rsidRPr="00267EE3">
        <w:rPr>
          <w:spacing w:val="-3"/>
        </w:rPr>
        <w:t xml:space="preserve"> </w:t>
      </w:r>
      <w:r>
        <w:t>to</w:t>
      </w:r>
      <w:r w:rsidRPr="00267EE3">
        <w:rPr>
          <w:spacing w:val="-3"/>
        </w:rPr>
        <w:t xml:space="preserve"> </w:t>
      </w:r>
      <w:r>
        <w:t>respond</w:t>
      </w:r>
      <w:r w:rsidRPr="00267EE3">
        <w:rPr>
          <w:spacing w:val="-3"/>
        </w:rPr>
        <w:t xml:space="preserve"> </w:t>
      </w:r>
      <w:r>
        <w:t>to</w:t>
      </w:r>
      <w:r w:rsidRPr="00267EE3">
        <w:rPr>
          <w:spacing w:val="-3"/>
        </w:rPr>
        <w:t xml:space="preserve"> </w:t>
      </w:r>
      <w:r>
        <w:t xml:space="preserve">that </w:t>
      </w:r>
      <w:r w:rsidRPr="00267EE3">
        <w:rPr>
          <w:spacing w:val="-2"/>
        </w:rPr>
        <w:t>evidence</w:t>
      </w:r>
      <w:r w:rsidR="00267EE3">
        <w:rPr>
          <w:spacing w:val="-2"/>
        </w:rPr>
        <w:t>.</w:t>
      </w:r>
    </w:p>
    <w:p w14:paraId="27CE3CD9"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3"/>
        </w:rPr>
        <w:t xml:space="preserve"> </w:t>
      </w:r>
      <w:r>
        <w:t>right</w:t>
      </w:r>
      <w:r w:rsidRPr="00267EE3">
        <w:rPr>
          <w:spacing w:val="-3"/>
        </w:rPr>
        <w:t xml:space="preserve"> </w:t>
      </w:r>
      <w:r>
        <w:t>to</w:t>
      </w:r>
      <w:r w:rsidRPr="00267EE3">
        <w:rPr>
          <w:spacing w:val="-3"/>
        </w:rPr>
        <w:t xml:space="preserve"> </w:t>
      </w:r>
      <w:r>
        <w:t>a</w:t>
      </w:r>
      <w:r w:rsidRPr="00267EE3">
        <w:rPr>
          <w:spacing w:val="-3"/>
        </w:rPr>
        <w:t xml:space="preserve"> </w:t>
      </w:r>
      <w:r>
        <w:t>fair</w:t>
      </w:r>
      <w:r w:rsidRPr="00267EE3">
        <w:rPr>
          <w:spacing w:val="-3"/>
        </w:rPr>
        <w:t xml:space="preserve"> </w:t>
      </w:r>
      <w:r>
        <w:t>opportunity</w:t>
      </w:r>
      <w:r w:rsidRPr="00267EE3">
        <w:rPr>
          <w:spacing w:val="-3"/>
        </w:rPr>
        <w:t xml:space="preserve"> </w:t>
      </w:r>
      <w:r>
        <w:t>to</w:t>
      </w:r>
      <w:r w:rsidRPr="00267EE3">
        <w:rPr>
          <w:spacing w:val="-3"/>
        </w:rPr>
        <w:t xml:space="preserve"> </w:t>
      </w:r>
      <w:r>
        <w:t>provide</w:t>
      </w:r>
      <w:r w:rsidRPr="00267EE3">
        <w:rPr>
          <w:spacing w:val="-3"/>
        </w:rPr>
        <w:t xml:space="preserve"> </w:t>
      </w:r>
      <w:r>
        <w:t>the</w:t>
      </w:r>
      <w:r w:rsidRPr="00267EE3">
        <w:rPr>
          <w:spacing w:val="-3"/>
        </w:rPr>
        <w:t xml:space="preserve"> </w:t>
      </w:r>
      <w:r>
        <w:t>Investigator(s)</w:t>
      </w:r>
      <w:r w:rsidRPr="00267EE3">
        <w:rPr>
          <w:spacing w:val="-3"/>
        </w:rPr>
        <w:t xml:space="preserve"> </w:t>
      </w:r>
      <w:r>
        <w:t>with</w:t>
      </w:r>
      <w:r w:rsidRPr="00267EE3">
        <w:rPr>
          <w:spacing w:val="-3"/>
        </w:rPr>
        <w:t xml:space="preserve"> </w:t>
      </w:r>
      <w:r>
        <w:t>their</w:t>
      </w:r>
      <w:r w:rsidRPr="00267EE3">
        <w:rPr>
          <w:spacing w:val="-3"/>
        </w:rPr>
        <w:t xml:space="preserve"> </w:t>
      </w:r>
      <w:r>
        <w:t>account</w:t>
      </w:r>
      <w:r w:rsidRPr="00267EE3">
        <w:rPr>
          <w:spacing w:val="-3"/>
        </w:rPr>
        <w:t xml:space="preserve"> </w:t>
      </w:r>
      <w:r>
        <w:t>of</w:t>
      </w:r>
      <w:r w:rsidRPr="00267EE3">
        <w:rPr>
          <w:spacing w:val="-3"/>
        </w:rPr>
        <w:t xml:space="preserve"> </w:t>
      </w:r>
      <w:r>
        <w:t>the</w:t>
      </w:r>
      <w:r w:rsidRPr="00267EE3">
        <w:rPr>
          <w:spacing w:val="-3"/>
        </w:rPr>
        <w:t xml:space="preserve"> </w:t>
      </w:r>
      <w:r>
        <w:t>alleged misconduct and have that account be on the record.</w:t>
      </w:r>
    </w:p>
    <w:p w14:paraId="2B96A723" w14:textId="77777777" w:rsidR="00267EE3" w:rsidRDefault="0041062F" w:rsidP="00A47BC6">
      <w:pPr>
        <w:pStyle w:val="ListParagraph"/>
        <w:widowControl w:val="0"/>
        <w:numPr>
          <w:ilvl w:val="0"/>
          <w:numId w:val="89"/>
        </w:numPr>
        <w:tabs>
          <w:tab w:val="left" w:pos="837"/>
        </w:tabs>
        <w:autoSpaceDE w:val="0"/>
        <w:autoSpaceDN w:val="0"/>
        <w:contextualSpacing w:val="0"/>
      </w:pPr>
      <w:r>
        <w:t>The right to receive a copy of all relevant and directly related evidence obtained during the investigation,</w:t>
      </w:r>
      <w:r w:rsidRPr="00267EE3">
        <w:rPr>
          <w:spacing w:val="-4"/>
        </w:rPr>
        <w:t xml:space="preserve"> </w:t>
      </w:r>
      <w:r>
        <w:t>subject</w:t>
      </w:r>
      <w:r w:rsidRPr="00267EE3">
        <w:rPr>
          <w:spacing w:val="-4"/>
        </w:rPr>
        <w:t xml:space="preserve"> </w:t>
      </w:r>
      <w:r>
        <w:t>to</w:t>
      </w:r>
      <w:r w:rsidRPr="00267EE3">
        <w:rPr>
          <w:spacing w:val="-4"/>
        </w:rPr>
        <w:t xml:space="preserve"> </w:t>
      </w:r>
      <w:r>
        <w:t>privacy</w:t>
      </w:r>
      <w:r w:rsidRPr="00267EE3">
        <w:rPr>
          <w:spacing w:val="-4"/>
        </w:rPr>
        <w:t xml:space="preserve"> </w:t>
      </w:r>
      <w:r>
        <w:t>limitations</w:t>
      </w:r>
      <w:r w:rsidRPr="00267EE3">
        <w:rPr>
          <w:spacing w:val="-4"/>
        </w:rPr>
        <w:t xml:space="preserve"> </w:t>
      </w:r>
      <w:r>
        <w:t>imposed</w:t>
      </w:r>
      <w:r w:rsidRPr="00267EE3">
        <w:rPr>
          <w:spacing w:val="-4"/>
        </w:rPr>
        <w:t xml:space="preserve"> </w:t>
      </w:r>
      <w:r>
        <w:t>by</w:t>
      </w:r>
      <w:r w:rsidRPr="00267EE3">
        <w:rPr>
          <w:spacing w:val="-4"/>
        </w:rPr>
        <w:t xml:space="preserve"> </w:t>
      </w:r>
      <w:r>
        <w:t>state</w:t>
      </w:r>
      <w:r w:rsidRPr="00267EE3">
        <w:rPr>
          <w:spacing w:val="-4"/>
        </w:rPr>
        <w:t xml:space="preserve"> </w:t>
      </w:r>
      <w:r>
        <w:t>and</w:t>
      </w:r>
      <w:r w:rsidRPr="00267EE3">
        <w:rPr>
          <w:spacing w:val="-4"/>
        </w:rPr>
        <w:t xml:space="preserve"> </w:t>
      </w:r>
      <w:r>
        <w:t>federal</w:t>
      </w:r>
      <w:r w:rsidRPr="00267EE3">
        <w:rPr>
          <w:spacing w:val="-4"/>
        </w:rPr>
        <w:t xml:space="preserve"> </w:t>
      </w:r>
      <w:r>
        <w:t>law,</w:t>
      </w:r>
      <w:r w:rsidRPr="00267EE3">
        <w:rPr>
          <w:spacing w:val="-4"/>
        </w:rPr>
        <w:t xml:space="preserve"> </w:t>
      </w:r>
      <w:r>
        <w:t>and</w:t>
      </w:r>
      <w:r w:rsidRPr="00267EE3">
        <w:rPr>
          <w:spacing w:val="-4"/>
        </w:rPr>
        <w:t xml:space="preserve"> </w:t>
      </w:r>
      <w:r>
        <w:t>a</w:t>
      </w:r>
      <w:r w:rsidRPr="00267EE3">
        <w:rPr>
          <w:spacing w:val="-4"/>
        </w:rPr>
        <w:t xml:space="preserve"> </w:t>
      </w:r>
      <w:r>
        <w:t>ten</w:t>
      </w:r>
      <w:r w:rsidRPr="00267EE3">
        <w:rPr>
          <w:spacing w:val="-4"/>
        </w:rPr>
        <w:t xml:space="preserve"> </w:t>
      </w:r>
      <w:r>
        <w:t>(10)- business-day period to review and comment on the evidence.</w:t>
      </w:r>
    </w:p>
    <w:p w14:paraId="46CBF8A5"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4"/>
        </w:rPr>
        <w:t xml:space="preserve"> </w:t>
      </w:r>
      <w:r>
        <w:t>right</w:t>
      </w:r>
      <w:r w:rsidRPr="00267EE3">
        <w:rPr>
          <w:spacing w:val="-4"/>
        </w:rPr>
        <w:t xml:space="preserve"> </w:t>
      </w:r>
      <w:r>
        <w:t>to</w:t>
      </w:r>
      <w:r w:rsidRPr="00267EE3">
        <w:rPr>
          <w:spacing w:val="-4"/>
        </w:rPr>
        <w:t xml:space="preserve"> </w:t>
      </w:r>
      <w:r>
        <w:t>receive</w:t>
      </w:r>
      <w:r w:rsidRPr="00267EE3">
        <w:rPr>
          <w:spacing w:val="-4"/>
        </w:rPr>
        <w:t xml:space="preserve"> </w:t>
      </w:r>
      <w:r>
        <w:t>a</w:t>
      </w:r>
      <w:r w:rsidRPr="00267EE3">
        <w:rPr>
          <w:spacing w:val="-4"/>
        </w:rPr>
        <w:t xml:space="preserve"> </w:t>
      </w:r>
      <w:r>
        <w:t>copy</w:t>
      </w:r>
      <w:r w:rsidRPr="00267EE3">
        <w:rPr>
          <w:spacing w:val="-4"/>
        </w:rPr>
        <w:t xml:space="preserve"> </w:t>
      </w:r>
      <w:r>
        <w:t>of</w:t>
      </w:r>
      <w:r w:rsidRPr="00267EE3">
        <w:rPr>
          <w:spacing w:val="-4"/>
        </w:rPr>
        <w:t xml:space="preserve"> </w:t>
      </w:r>
      <w:r>
        <w:t>the</w:t>
      </w:r>
      <w:r w:rsidRPr="00267EE3">
        <w:rPr>
          <w:spacing w:val="-4"/>
        </w:rPr>
        <w:t xml:space="preserve"> </w:t>
      </w:r>
      <w:r>
        <w:t>final</w:t>
      </w:r>
      <w:r w:rsidRPr="00267EE3">
        <w:rPr>
          <w:spacing w:val="-4"/>
        </w:rPr>
        <w:t xml:space="preserve"> </w:t>
      </w:r>
      <w:r>
        <w:t>investigation</w:t>
      </w:r>
      <w:r w:rsidRPr="00267EE3">
        <w:rPr>
          <w:spacing w:val="-4"/>
        </w:rPr>
        <w:t xml:space="preserve"> </w:t>
      </w:r>
      <w:r>
        <w:t>report,</w:t>
      </w:r>
      <w:r w:rsidRPr="00267EE3">
        <w:rPr>
          <w:spacing w:val="-4"/>
        </w:rPr>
        <w:t xml:space="preserve"> </w:t>
      </w:r>
      <w:r>
        <w:t>including</w:t>
      </w:r>
      <w:r w:rsidRPr="00267EE3">
        <w:rPr>
          <w:spacing w:val="-4"/>
        </w:rPr>
        <w:t xml:space="preserve"> </w:t>
      </w:r>
      <w:r>
        <w:t>all</w:t>
      </w:r>
      <w:r w:rsidRPr="00267EE3">
        <w:rPr>
          <w:spacing w:val="-4"/>
        </w:rPr>
        <w:t xml:space="preserve"> </w:t>
      </w:r>
      <w:r>
        <w:t>factual,</w:t>
      </w:r>
      <w:r w:rsidRPr="00267EE3">
        <w:rPr>
          <w:spacing w:val="-4"/>
        </w:rPr>
        <w:t xml:space="preserve"> </w:t>
      </w:r>
      <w:r>
        <w:t>policy,</w:t>
      </w:r>
      <w:r w:rsidRPr="00267EE3">
        <w:rPr>
          <w:spacing w:val="-4"/>
        </w:rPr>
        <w:t xml:space="preserve"> </w:t>
      </w:r>
      <w:r>
        <w:t>and/or credibility analyses performed, and to have at least ten (10) business days to review and comment on the report prior to the hearing.</w:t>
      </w:r>
    </w:p>
    <w:p w14:paraId="3021CC4D"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2"/>
        </w:rPr>
        <w:t xml:space="preserve"> </w:t>
      </w:r>
      <w:r>
        <w:t>right</w:t>
      </w:r>
      <w:r w:rsidRPr="00267EE3">
        <w:rPr>
          <w:spacing w:val="-2"/>
        </w:rPr>
        <w:t xml:space="preserve"> </w:t>
      </w:r>
      <w:r>
        <w:t>to</w:t>
      </w:r>
      <w:r w:rsidRPr="00267EE3">
        <w:rPr>
          <w:spacing w:val="-2"/>
        </w:rPr>
        <w:t xml:space="preserve"> </w:t>
      </w:r>
      <w:r>
        <w:t>be</w:t>
      </w:r>
      <w:r w:rsidRPr="00267EE3">
        <w:rPr>
          <w:spacing w:val="-2"/>
        </w:rPr>
        <w:t xml:space="preserve"> </w:t>
      </w:r>
      <w:r>
        <w:t>informed</w:t>
      </w:r>
      <w:r w:rsidRPr="00267EE3">
        <w:rPr>
          <w:spacing w:val="-2"/>
        </w:rPr>
        <w:t xml:space="preserve"> </w:t>
      </w:r>
      <w:r>
        <w:t>of</w:t>
      </w:r>
      <w:r w:rsidRPr="00267EE3">
        <w:rPr>
          <w:spacing w:val="-2"/>
        </w:rPr>
        <w:t xml:space="preserve"> </w:t>
      </w:r>
      <w:r>
        <w:t>the</w:t>
      </w:r>
      <w:r w:rsidRPr="00267EE3">
        <w:rPr>
          <w:spacing w:val="-2"/>
        </w:rPr>
        <w:t xml:space="preserve"> </w:t>
      </w:r>
      <w:r>
        <w:t>names</w:t>
      </w:r>
      <w:r w:rsidRPr="00267EE3">
        <w:rPr>
          <w:spacing w:val="-2"/>
        </w:rPr>
        <w:t xml:space="preserve"> </w:t>
      </w:r>
      <w:r>
        <w:t>of</w:t>
      </w:r>
      <w:r w:rsidRPr="00267EE3">
        <w:rPr>
          <w:spacing w:val="-2"/>
        </w:rPr>
        <w:t xml:space="preserve"> </w:t>
      </w:r>
      <w:r>
        <w:t>all</w:t>
      </w:r>
      <w:r w:rsidRPr="00267EE3">
        <w:rPr>
          <w:spacing w:val="-2"/>
        </w:rPr>
        <w:t xml:space="preserve"> </w:t>
      </w:r>
      <w:r>
        <w:t>witnesses</w:t>
      </w:r>
      <w:r w:rsidRPr="00267EE3">
        <w:rPr>
          <w:spacing w:val="-2"/>
        </w:rPr>
        <w:t xml:space="preserve"> </w:t>
      </w:r>
      <w:r>
        <w:t>whose</w:t>
      </w:r>
      <w:r w:rsidRPr="00267EE3">
        <w:rPr>
          <w:spacing w:val="-2"/>
        </w:rPr>
        <w:t xml:space="preserve"> </w:t>
      </w:r>
      <w:r>
        <w:t>information</w:t>
      </w:r>
      <w:r w:rsidRPr="00267EE3">
        <w:rPr>
          <w:spacing w:val="-2"/>
        </w:rPr>
        <w:t xml:space="preserve"> </w:t>
      </w:r>
      <w:r>
        <w:t>will</w:t>
      </w:r>
      <w:r w:rsidRPr="00267EE3">
        <w:rPr>
          <w:spacing w:val="-2"/>
        </w:rPr>
        <w:t xml:space="preserve"> </w:t>
      </w:r>
      <w:r>
        <w:t>be</w:t>
      </w:r>
      <w:r w:rsidRPr="00267EE3">
        <w:rPr>
          <w:spacing w:val="-2"/>
        </w:rPr>
        <w:t xml:space="preserve"> </w:t>
      </w:r>
      <w:r>
        <w:t>used</w:t>
      </w:r>
      <w:r w:rsidRPr="00267EE3">
        <w:rPr>
          <w:spacing w:val="-2"/>
        </w:rPr>
        <w:t xml:space="preserve"> </w:t>
      </w:r>
      <w:r>
        <w:t>to</w:t>
      </w:r>
      <w:r w:rsidRPr="00267EE3">
        <w:rPr>
          <w:spacing w:val="-2"/>
        </w:rPr>
        <w:t xml:space="preserve"> </w:t>
      </w:r>
      <w:r>
        <w:t>make a finding, in advance of that finding, when relevant.</w:t>
      </w:r>
    </w:p>
    <w:p w14:paraId="067479B4"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7"/>
        </w:rPr>
        <w:t xml:space="preserve"> </w:t>
      </w:r>
      <w:r>
        <w:t>right</w:t>
      </w:r>
      <w:r w:rsidRPr="00267EE3">
        <w:rPr>
          <w:spacing w:val="-5"/>
        </w:rPr>
        <w:t xml:space="preserve"> </w:t>
      </w:r>
      <w:r>
        <w:t>to</w:t>
      </w:r>
      <w:r w:rsidRPr="00267EE3">
        <w:rPr>
          <w:spacing w:val="-5"/>
        </w:rPr>
        <w:t xml:space="preserve"> </w:t>
      </w:r>
      <w:r>
        <w:t>regular</w:t>
      </w:r>
      <w:r w:rsidRPr="00267EE3">
        <w:rPr>
          <w:spacing w:val="-5"/>
        </w:rPr>
        <w:t xml:space="preserve"> </w:t>
      </w:r>
      <w:r>
        <w:t>updates</w:t>
      </w:r>
      <w:r w:rsidRPr="00267EE3">
        <w:rPr>
          <w:spacing w:val="-5"/>
        </w:rPr>
        <w:t xml:space="preserve"> </w:t>
      </w:r>
      <w:r>
        <w:t>on</w:t>
      </w:r>
      <w:r w:rsidRPr="00267EE3">
        <w:rPr>
          <w:spacing w:val="-5"/>
        </w:rPr>
        <w:t xml:space="preserve"> </w:t>
      </w:r>
      <w:r>
        <w:t>the</w:t>
      </w:r>
      <w:r w:rsidRPr="00267EE3">
        <w:rPr>
          <w:spacing w:val="-5"/>
        </w:rPr>
        <w:t xml:space="preserve"> </w:t>
      </w:r>
      <w:r>
        <w:t>status</w:t>
      </w:r>
      <w:r w:rsidRPr="00267EE3">
        <w:rPr>
          <w:spacing w:val="-5"/>
        </w:rPr>
        <w:t xml:space="preserve"> </w:t>
      </w:r>
      <w:r>
        <w:t>of</w:t>
      </w:r>
      <w:r w:rsidRPr="00267EE3">
        <w:rPr>
          <w:spacing w:val="-5"/>
        </w:rPr>
        <w:t xml:space="preserve"> </w:t>
      </w:r>
      <w:r>
        <w:t>the</w:t>
      </w:r>
      <w:r w:rsidRPr="00267EE3">
        <w:rPr>
          <w:spacing w:val="-5"/>
        </w:rPr>
        <w:t xml:space="preserve"> </w:t>
      </w:r>
      <w:r>
        <w:t>investigation</w:t>
      </w:r>
      <w:r w:rsidRPr="00267EE3">
        <w:rPr>
          <w:spacing w:val="-5"/>
        </w:rPr>
        <w:t xml:space="preserve"> </w:t>
      </w:r>
      <w:r>
        <w:t>and/or</w:t>
      </w:r>
      <w:r w:rsidRPr="00267EE3">
        <w:rPr>
          <w:spacing w:val="-4"/>
        </w:rPr>
        <w:t xml:space="preserve"> </w:t>
      </w:r>
      <w:r w:rsidRPr="00267EE3">
        <w:rPr>
          <w:spacing w:val="-2"/>
        </w:rPr>
        <w:t>resolution.</w:t>
      </w:r>
    </w:p>
    <w:p w14:paraId="4A79BDC8"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4"/>
        </w:rPr>
        <w:t xml:space="preserve"> </w:t>
      </w:r>
      <w:r>
        <w:t>right</w:t>
      </w:r>
      <w:r w:rsidRPr="00267EE3">
        <w:rPr>
          <w:spacing w:val="-4"/>
        </w:rPr>
        <w:t xml:space="preserve"> </w:t>
      </w:r>
      <w:r>
        <w:t>to</w:t>
      </w:r>
      <w:r w:rsidRPr="00267EE3">
        <w:rPr>
          <w:spacing w:val="-4"/>
        </w:rPr>
        <w:t xml:space="preserve"> </w:t>
      </w:r>
      <w:r>
        <w:t>have</w:t>
      </w:r>
      <w:r w:rsidRPr="00267EE3">
        <w:rPr>
          <w:spacing w:val="-4"/>
        </w:rPr>
        <w:t xml:space="preserve"> </w:t>
      </w:r>
      <w:r>
        <w:t>reports</w:t>
      </w:r>
      <w:r w:rsidRPr="00267EE3">
        <w:rPr>
          <w:spacing w:val="-4"/>
        </w:rPr>
        <w:t xml:space="preserve"> </w:t>
      </w:r>
      <w:r>
        <w:t>of</w:t>
      </w:r>
      <w:r w:rsidRPr="00267EE3">
        <w:rPr>
          <w:spacing w:val="-4"/>
        </w:rPr>
        <w:t xml:space="preserve"> </w:t>
      </w:r>
      <w:r>
        <w:t>alleged</w:t>
      </w:r>
      <w:r w:rsidRPr="00267EE3">
        <w:rPr>
          <w:spacing w:val="-4"/>
        </w:rPr>
        <w:t xml:space="preserve"> </w:t>
      </w:r>
      <w:r>
        <w:t>Policy</w:t>
      </w:r>
      <w:r w:rsidRPr="00267EE3">
        <w:rPr>
          <w:spacing w:val="-4"/>
        </w:rPr>
        <w:t xml:space="preserve"> </w:t>
      </w:r>
      <w:r>
        <w:t>violations</w:t>
      </w:r>
      <w:r w:rsidRPr="00267EE3">
        <w:rPr>
          <w:spacing w:val="-6"/>
        </w:rPr>
        <w:t xml:space="preserve"> </w:t>
      </w:r>
      <w:r>
        <w:t>addressed</w:t>
      </w:r>
      <w:r w:rsidRPr="00267EE3">
        <w:rPr>
          <w:spacing w:val="-4"/>
        </w:rPr>
        <w:t xml:space="preserve"> </w:t>
      </w:r>
      <w:r>
        <w:t>by</w:t>
      </w:r>
      <w:r w:rsidRPr="00267EE3">
        <w:rPr>
          <w:spacing w:val="-4"/>
        </w:rPr>
        <w:t xml:space="preserve"> </w:t>
      </w:r>
      <w:r>
        <w:t>Investigators,</w:t>
      </w:r>
      <w:r w:rsidRPr="00267EE3">
        <w:rPr>
          <w:spacing w:val="-8"/>
        </w:rPr>
        <w:t xml:space="preserve"> </w:t>
      </w:r>
      <w:r>
        <w:t>Title</w:t>
      </w:r>
      <w:r w:rsidRPr="00267EE3">
        <w:rPr>
          <w:spacing w:val="-4"/>
        </w:rPr>
        <w:t xml:space="preserve"> </w:t>
      </w:r>
      <w:r>
        <w:t>IX Coordinators, and Decision-maker(s) who have received relevant annual training.</w:t>
      </w:r>
    </w:p>
    <w:p w14:paraId="35C72953"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8"/>
        </w:rPr>
        <w:t xml:space="preserve"> </w:t>
      </w:r>
      <w:r>
        <w:t>right</w:t>
      </w:r>
      <w:r w:rsidRPr="00267EE3">
        <w:rPr>
          <w:spacing w:val="-7"/>
        </w:rPr>
        <w:t xml:space="preserve"> </w:t>
      </w:r>
      <w:r>
        <w:t>to</w:t>
      </w:r>
      <w:r w:rsidRPr="00267EE3">
        <w:rPr>
          <w:spacing w:val="-8"/>
        </w:rPr>
        <w:t xml:space="preserve"> </w:t>
      </w:r>
      <w:r>
        <w:t>preservation</w:t>
      </w:r>
      <w:r w:rsidRPr="00267EE3">
        <w:rPr>
          <w:spacing w:val="-7"/>
        </w:rPr>
        <w:t xml:space="preserve"> </w:t>
      </w:r>
      <w:r>
        <w:t>of</w:t>
      </w:r>
      <w:r w:rsidRPr="00267EE3">
        <w:rPr>
          <w:spacing w:val="-8"/>
        </w:rPr>
        <w:t xml:space="preserve"> </w:t>
      </w:r>
      <w:r>
        <w:t>confidentiality/privacy,</w:t>
      </w:r>
      <w:r w:rsidRPr="00267EE3">
        <w:rPr>
          <w:spacing w:val="-7"/>
        </w:rPr>
        <w:t xml:space="preserve"> </w:t>
      </w:r>
      <w:r>
        <w:t>to</w:t>
      </w:r>
      <w:r w:rsidRPr="00267EE3">
        <w:rPr>
          <w:spacing w:val="-8"/>
        </w:rPr>
        <w:t xml:space="preserve"> </w:t>
      </w:r>
      <w:r>
        <w:t>the</w:t>
      </w:r>
      <w:r w:rsidRPr="00267EE3">
        <w:rPr>
          <w:spacing w:val="-7"/>
        </w:rPr>
        <w:t xml:space="preserve"> </w:t>
      </w:r>
      <w:r>
        <w:t>extent</w:t>
      </w:r>
      <w:r w:rsidRPr="00267EE3">
        <w:rPr>
          <w:spacing w:val="-8"/>
        </w:rPr>
        <w:t xml:space="preserve"> </w:t>
      </w:r>
      <w:r>
        <w:t>possible</w:t>
      </w:r>
      <w:r w:rsidRPr="00267EE3">
        <w:rPr>
          <w:spacing w:val="-7"/>
        </w:rPr>
        <w:t xml:space="preserve"> </w:t>
      </w:r>
      <w:r>
        <w:t>and</w:t>
      </w:r>
      <w:r w:rsidRPr="00267EE3">
        <w:rPr>
          <w:spacing w:val="-8"/>
        </w:rPr>
        <w:t xml:space="preserve"> </w:t>
      </w:r>
      <w:r>
        <w:t>permitted</w:t>
      </w:r>
      <w:r w:rsidRPr="00267EE3">
        <w:rPr>
          <w:spacing w:val="-7"/>
        </w:rPr>
        <w:t xml:space="preserve"> </w:t>
      </w:r>
      <w:r>
        <w:t>by</w:t>
      </w:r>
      <w:r w:rsidRPr="00267EE3">
        <w:rPr>
          <w:spacing w:val="-7"/>
        </w:rPr>
        <w:t xml:space="preserve"> </w:t>
      </w:r>
      <w:r w:rsidRPr="00267EE3">
        <w:rPr>
          <w:spacing w:val="-4"/>
        </w:rPr>
        <w:t>law.</w:t>
      </w:r>
    </w:p>
    <w:p w14:paraId="1D9B42E5"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8"/>
        </w:rPr>
        <w:t xml:space="preserve"> </w:t>
      </w:r>
      <w:r>
        <w:t>right</w:t>
      </w:r>
      <w:r w:rsidRPr="00267EE3">
        <w:rPr>
          <w:spacing w:val="-5"/>
        </w:rPr>
        <w:t xml:space="preserve"> </w:t>
      </w:r>
      <w:r>
        <w:t>to</w:t>
      </w:r>
      <w:r w:rsidRPr="00267EE3">
        <w:rPr>
          <w:spacing w:val="-5"/>
        </w:rPr>
        <w:t xml:space="preserve"> </w:t>
      </w:r>
      <w:r>
        <w:t>meetings,</w:t>
      </w:r>
      <w:r w:rsidRPr="00267EE3">
        <w:rPr>
          <w:spacing w:val="-5"/>
        </w:rPr>
        <w:t xml:space="preserve"> </w:t>
      </w:r>
      <w:r>
        <w:t>interviews,</w:t>
      </w:r>
      <w:r w:rsidRPr="00267EE3">
        <w:rPr>
          <w:spacing w:val="-5"/>
        </w:rPr>
        <w:t xml:space="preserve"> </w:t>
      </w:r>
      <w:r>
        <w:t>and/or</w:t>
      </w:r>
      <w:r w:rsidRPr="00267EE3">
        <w:rPr>
          <w:spacing w:val="-5"/>
        </w:rPr>
        <w:t xml:space="preserve"> </w:t>
      </w:r>
      <w:r>
        <w:t>hearings</w:t>
      </w:r>
      <w:r w:rsidRPr="00267EE3">
        <w:rPr>
          <w:spacing w:val="-6"/>
        </w:rPr>
        <w:t xml:space="preserve"> </w:t>
      </w:r>
      <w:r>
        <w:t>that</w:t>
      </w:r>
      <w:r w:rsidRPr="00267EE3">
        <w:rPr>
          <w:spacing w:val="-5"/>
        </w:rPr>
        <w:t xml:space="preserve"> </w:t>
      </w:r>
      <w:r>
        <w:t>are</w:t>
      </w:r>
      <w:r w:rsidRPr="00267EE3">
        <w:rPr>
          <w:spacing w:val="-5"/>
        </w:rPr>
        <w:t xml:space="preserve"> </w:t>
      </w:r>
      <w:r>
        <w:t>closed</w:t>
      </w:r>
      <w:r w:rsidRPr="00267EE3">
        <w:rPr>
          <w:spacing w:val="-5"/>
        </w:rPr>
        <w:t xml:space="preserve"> </w:t>
      </w:r>
      <w:r>
        <w:t>to</w:t>
      </w:r>
      <w:r w:rsidRPr="00267EE3">
        <w:rPr>
          <w:spacing w:val="-5"/>
        </w:rPr>
        <w:t xml:space="preserve"> </w:t>
      </w:r>
      <w:r>
        <w:t>the</w:t>
      </w:r>
      <w:r w:rsidRPr="00267EE3">
        <w:rPr>
          <w:spacing w:val="-5"/>
        </w:rPr>
        <w:t xml:space="preserve"> </w:t>
      </w:r>
      <w:r w:rsidRPr="00267EE3">
        <w:rPr>
          <w:spacing w:val="-2"/>
        </w:rPr>
        <w:t>public.</w:t>
      </w:r>
    </w:p>
    <w:p w14:paraId="3AC8BF1F"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3"/>
        </w:rPr>
        <w:t xml:space="preserve"> </w:t>
      </w:r>
      <w:r>
        <w:t>right</w:t>
      </w:r>
      <w:r w:rsidRPr="00267EE3">
        <w:rPr>
          <w:spacing w:val="-3"/>
        </w:rPr>
        <w:t xml:space="preserve"> </w:t>
      </w:r>
      <w:r>
        <w:t>to</w:t>
      </w:r>
      <w:r w:rsidRPr="00267EE3">
        <w:rPr>
          <w:spacing w:val="-3"/>
        </w:rPr>
        <w:t xml:space="preserve"> </w:t>
      </w:r>
      <w:r>
        <w:t>petition</w:t>
      </w:r>
      <w:r w:rsidRPr="00267EE3">
        <w:rPr>
          <w:spacing w:val="-3"/>
        </w:rPr>
        <w:t xml:space="preserve"> </w:t>
      </w:r>
      <w:r>
        <w:t>that</w:t>
      </w:r>
      <w:r w:rsidRPr="00267EE3">
        <w:rPr>
          <w:spacing w:val="-3"/>
        </w:rPr>
        <w:t xml:space="preserve"> </w:t>
      </w:r>
      <w:r>
        <w:t>any</w:t>
      </w:r>
      <w:r w:rsidRPr="00267EE3">
        <w:rPr>
          <w:spacing w:val="-3"/>
        </w:rPr>
        <w:t xml:space="preserve"> </w:t>
      </w:r>
      <w:r>
        <w:t>Whittier</w:t>
      </w:r>
      <w:r w:rsidRPr="00267EE3">
        <w:rPr>
          <w:spacing w:val="-3"/>
        </w:rPr>
        <w:t xml:space="preserve"> </w:t>
      </w:r>
      <w:r>
        <w:t>representative</w:t>
      </w:r>
      <w:r w:rsidRPr="00267EE3">
        <w:rPr>
          <w:spacing w:val="-3"/>
        </w:rPr>
        <w:t xml:space="preserve"> </w:t>
      </w:r>
      <w:r>
        <w:t>in</w:t>
      </w:r>
      <w:r w:rsidRPr="00267EE3">
        <w:rPr>
          <w:spacing w:val="-3"/>
        </w:rPr>
        <w:t xml:space="preserve"> </w:t>
      </w:r>
      <w:r>
        <w:t>the</w:t>
      </w:r>
      <w:r w:rsidRPr="00267EE3">
        <w:rPr>
          <w:spacing w:val="-3"/>
        </w:rPr>
        <w:t xml:space="preserve"> </w:t>
      </w:r>
      <w:r>
        <w:t>process</w:t>
      </w:r>
      <w:r w:rsidRPr="00267EE3">
        <w:rPr>
          <w:spacing w:val="-3"/>
        </w:rPr>
        <w:t xml:space="preserve"> </w:t>
      </w:r>
      <w:r>
        <w:t>be</w:t>
      </w:r>
      <w:r w:rsidRPr="00267EE3">
        <w:rPr>
          <w:spacing w:val="-3"/>
        </w:rPr>
        <w:t xml:space="preserve"> </w:t>
      </w:r>
      <w:r>
        <w:t>recused</w:t>
      </w:r>
      <w:r w:rsidRPr="00267EE3">
        <w:rPr>
          <w:spacing w:val="-3"/>
        </w:rPr>
        <w:t xml:space="preserve"> </w:t>
      </w:r>
      <w:r>
        <w:t>on</w:t>
      </w:r>
      <w:r w:rsidRPr="00267EE3">
        <w:rPr>
          <w:spacing w:val="-3"/>
        </w:rPr>
        <w:t xml:space="preserve"> </w:t>
      </w:r>
      <w:r>
        <w:t>the</w:t>
      </w:r>
      <w:r w:rsidRPr="00267EE3">
        <w:rPr>
          <w:spacing w:val="-3"/>
        </w:rPr>
        <w:t xml:space="preserve"> </w:t>
      </w:r>
      <w:r>
        <w:t>basis</w:t>
      </w:r>
      <w:r w:rsidRPr="00267EE3">
        <w:rPr>
          <w:spacing w:val="-3"/>
        </w:rPr>
        <w:t xml:space="preserve"> </w:t>
      </w:r>
      <w:r>
        <w:t>of disqualifying bias and/or conflict of interest.</w:t>
      </w:r>
    </w:p>
    <w:p w14:paraId="55A1CB08"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2"/>
        </w:rPr>
        <w:t xml:space="preserve"> </w:t>
      </w:r>
      <w:r>
        <w:t>right</w:t>
      </w:r>
      <w:r w:rsidRPr="00267EE3">
        <w:rPr>
          <w:spacing w:val="-2"/>
        </w:rPr>
        <w:t xml:space="preserve"> </w:t>
      </w:r>
      <w:r>
        <w:t>to</w:t>
      </w:r>
      <w:r w:rsidRPr="00267EE3">
        <w:rPr>
          <w:spacing w:val="-2"/>
        </w:rPr>
        <w:t xml:space="preserve"> </w:t>
      </w:r>
      <w:r>
        <w:t>have</w:t>
      </w:r>
      <w:r w:rsidRPr="00267EE3">
        <w:rPr>
          <w:spacing w:val="-2"/>
        </w:rPr>
        <w:t xml:space="preserve"> </w:t>
      </w:r>
      <w:r>
        <w:t>an</w:t>
      </w:r>
      <w:r w:rsidRPr="00267EE3">
        <w:rPr>
          <w:spacing w:val="-14"/>
        </w:rPr>
        <w:t xml:space="preserve"> </w:t>
      </w:r>
      <w:r>
        <w:t>Advisor</w:t>
      </w:r>
      <w:r w:rsidRPr="00267EE3">
        <w:rPr>
          <w:spacing w:val="-2"/>
        </w:rPr>
        <w:t xml:space="preserve"> </w:t>
      </w:r>
      <w:r>
        <w:t>of</w:t>
      </w:r>
      <w:r w:rsidRPr="00267EE3">
        <w:rPr>
          <w:spacing w:val="-2"/>
        </w:rPr>
        <w:t xml:space="preserve"> </w:t>
      </w:r>
      <w:r>
        <w:t>their</w:t>
      </w:r>
      <w:r w:rsidRPr="00267EE3">
        <w:rPr>
          <w:spacing w:val="-2"/>
        </w:rPr>
        <w:t xml:space="preserve"> </w:t>
      </w:r>
      <w:r>
        <w:t>choice</w:t>
      </w:r>
      <w:r w:rsidRPr="00267EE3">
        <w:rPr>
          <w:spacing w:val="-2"/>
        </w:rPr>
        <w:t xml:space="preserve"> </w:t>
      </w:r>
      <w:r>
        <w:t>to</w:t>
      </w:r>
      <w:r w:rsidRPr="00267EE3">
        <w:rPr>
          <w:spacing w:val="-2"/>
        </w:rPr>
        <w:t xml:space="preserve"> </w:t>
      </w:r>
      <w:r>
        <w:t>accompany</w:t>
      </w:r>
      <w:r w:rsidRPr="00267EE3">
        <w:rPr>
          <w:spacing w:val="-2"/>
        </w:rPr>
        <w:t xml:space="preserve"> </w:t>
      </w:r>
      <w:r>
        <w:t>and</w:t>
      </w:r>
      <w:r w:rsidRPr="00267EE3">
        <w:rPr>
          <w:spacing w:val="-2"/>
        </w:rPr>
        <w:t xml:space="preserve"> </w:t>
      </w:r>
      <w:r>
        <w:t>assist</w:t>
      </w:r>
      <w:r w:rsidRPr="00267EE3">
        <w:rPr>
          <w:spacing w:val="-2"/>
        </w:rPr>
        <w:t xml:space="preserve"> </w:t>
      </w:r>
      <w:r>
        <w:t>the</w:t>
      </w:r>
      <w:r w:rsidRPr="00267EE3">
        <w:rPr>
          <w:spacing w:val="-2"/>
        </w:rPr>
        <w:t xml:space="preserve"> </w:t>
      </w:r>
      <w:r>
        <w:t>party</w:t>
      </w:r>
      <w:r w:rsidRPr="00267EE3">
        <w:rPr>
          <w:spacing w:val="-2"/>
        </w:rPr>
        <w:t xml:space="preserve"> </w:t>
      </w:r>
      <w:r>
        <w:t>in</w:t>
      </w:r>
      <w:r w:rsidRPr="00267EE3">
        <w:rPr>
          <w:spacing w:val="-2"/>
        </w:rPr>
        <w:t xml:space="preserve"> </w:t>
      </w:r>
      <w:r>
        <w:t>all</w:t>
      </w:r>
      <w:r w:rsidRPr="00267EE3">
        <w:rPr>
          <w:spacing w:val="-2"/>
        </w:rPr>
        <w:t xml:space="preserve"> </w:t>
      </w:r>
      <w:r>
        <w:t>meetings and/or interviews associated with the Resolution Process.</w:t>
      </w:r>
    </w:p>
    <w:p w14:paraId="7A00D411"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3"/>
        </w:rPr>
        <w:t xml:space="preserve"> </w:t>
      </w:r>
      <w:r>
        <w:t>right</w:t>
      </w:r>
      <w:r w:rsidRPr="00267EE3">
        <w:rPr>
          <w:spacing w:val="-3"/>
        </w:rPr>
        <w:t xml:space="preserve"> </w:t>
      </w:r>
      <w:r>
        <w:t>to</w:t>
      </w:r>
      <w:r w:rsidRPr="00267EE3">
        <w:rPr>
          <w:spacing w:val="-3"/>
        </w:rPr>
        <w:t xml:space="preserve"> </w:t>
      </w:r>
      <w:r>
        <w:t>the</w:t>
      </w:r>
      <w:r w:rsidRPr="00267EE3">
        <w:rPr>
          <w:spacing w:val="-3"/>
        </w:rPr>
        <w:t xml:space="preserve"> </w:t>
      </w:r>
      <w:r>
        <w:t>use</w:t>
      </w:r>
      <w:r w:rsidRPr="00267EE3">
        <w:rPr>
          <w:spacing w:val="-3"/>
        </w:rPr>
        <w:t xml:space="preserve"> </w:t>
      </w:r>
      <w:r>
        <w:t>of</w:t>
      </w:r>
      <w:r w:rsidRPr="00267EE3">
        <w:rPr>
          <w:spacing w:val="-3"/>
        </w:rPr>
        <w:t xml:space="preserve"> </w:t>
      </w:r>
      <w:r>
        <w:t>the</w:t>
      </w:r>
      <w:r w:rsidRPr="00267EE3">
        <w:rPr>
          <w:spacing w:val="-3"/>
        </w:rPr>
        <w:t xml:space="preserve"> </w:t>
      </w:r>
      <w:r>
        <w:t>appropriate</w:t>
      </w:r>
      <w:r w:rsidRPr="00267EE3">
        <w:rPr>
          <w:spacing w:val="-3"/>
        </w:rPr>
        <w:t xml:space="preserve"> </w:t>
      </w:r>
      <w:r>
        <w:t>standard</w:t>
      </w:r>
      <w:r w:rsidRPr="00267EE3">
        <w:rPr>
          <w:spacing w:val="-3"/>
        </w:rPr>
        <w:t xml:space="preserve"> </w:t>
      </w:r>
      <w:r>
        <w:t>of</w:t>
      </w:r>
      <w:r w:rsidRPr="00267EE3">
        <w:rPr>
          <w:spacing w:val="-3"/>
        </w:rPr>
        <w:t xml:space="preserve"> </w:t>
      </w:r>
      <w:r>
        <w:t>evidence,</w:t>
      </w:r>
      <w:r w:rsidRPr="00267EE3">
        <w:rPr>
          <w:spacing w:val="-3"/>
        </w:rPr>
        <w:t xml:space="preserve"> </w:t>
      </w:r>
      <w:r>
        <w:t>preponderance</w:t>
      </w:r>
      <w:r w:rsidRPr="00267EE3">
        <w:rPr>
          <w:spacing w:val="-3"/>
        </w:rPr>
        <w:t xml:space="preserve"> </w:t>
      </w:r>
      <w:r>
        <w:t>of</w:t>
      </w:r>
      <w:r w:rsidRPr="00267EE3">
        <w:rPr>
          <w:spacing w:val="-3"/>
        </w:rPr>
        <w:t xml:space="preserve"> </w:t>
      </w:r>
      <w:r>
        <w:t>the</w:t>
      </w:r>
      <w:r w:rsidRPr="00267EE3">
        <w:rPr>
          <w:spacing w:val="-3"/>
        </w:rPr>
        <w:t xml:space="preserve"> </w:t>
      </w:r>
      <w:r>
        <w:t>evidence</w:t>
      </w:r>
      <w:r w:rsidRPr="00267EE3">
        <w:rPr>
          <w:spacing w:val="-3"/>
        </w:rPr>
        <w:t xml:space="preserve"> </w:t>
      </w:r>
      <w:r>
        <w:t>to make a Finding and Final Determination after an objective evaluation of all relevant evidence.</w:t>
      </w:r>
    </w:p>
    <w:p w14:paraId="08E78EF5"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4"/>
        </w:rPr>
        <w:t xml:space="preserve"> </w:t>
      </w:r>
      <w:r>
        <w:t>right</w:t>
      </w:r>
      <w:r w:rsidRPr="00267EE3">
        <w:rPr>
          <w:spacing w:val="-4"/>
        </w:rPr>
        <w:t xml:space="preserve"> </w:t>
      </w:r>
      <w:r>
        <w:t>to</w:t>
      </w:r>
      <w:r w:rsidRPr="00267EE3">
        <w:rPr>
          <w:spacing w:val="-4"/>
        </w:rPr>
        <w:t xml:space="preserve"> </w:t>
      </w:r>
      <w:r>
        <w:t>be</w:t>
      </w:r>
      <w:r w:rsidRPr="00267EE3">
        <w:rPr>
          <w:spacing w:val="-4"/>
        </w:rPr>
        <w:t xml:space="preserve"> </w:t>
      </w:r>
      <w:r>
        <w:t>present,</w:t>
      </w:r>
      <w:r w:rsidRPr="00267EE3">
        <w:rPr>
          <w:spacing w:val="-4"/>
        </w:rPr>
        <w:t xml:space="preserve"> </w:t>
      </w:r>
      <w:r>
        <w:t>including</w:t>
      </w:r>
      <w:r w:rsidRPr="00267EE3">
        <w:rPr>
          <w:spacing w:val="-4"/>
        </w:rPr>
        <w:t xml:space="preserve"> </w:t>
      </w:r>
      <w:r>
        <w:t>presence</w:t>
      </w:r>
      <w:r w:rsidRPr="00267EE3">
        <w:rPr>
          <w:spacing w:val="-4"/>
        </w:rPr>
        <w:t xml:space="preserve"> </w:t>
      </w:r>
      <w:r>
        <w:t>via</w:t>
      </w:r>
      <w:r w:rsidRPr="00267EE3">
        <w:rPr>
          <w:spacing w:val="-4"/>
        </w:rPr>
        <w:t xml:space="preserve"> </w:t>
      </w:r>
      <w:r>
        <w:t>remote</w:t>
      </w:r>
      <w:r w:rsidRPr="00267EE3">
        <w:rPr>
          <w:spacing w:val="-4"/>
        </w:rPr>
        <w:t xml:space="preserve"> </w:t>
      </w:r>
      <w:r>
        <w:t>technology,</w:t>
      </w:r>
      <w:r w:rsidRPr="00267EE3">
        <w:rPr>
          <w:spacing w:val="-4"/>
        </w:rPr>
        <w:t xml:space="preserve"> </w:t>
      </w:r>
      <w:r>
        <w:t>during</w:t>
      </w:r>
      <w:r w:rsidRPr="00267EE3">
        <w:rPr>
          <w:spacing w:val="-4"/>
        </w:rPr>
        <w:t xml:space="preserve"> </w:t>
      </w:r>
      <w:r>
        <w:t>all</w:t>
      </w:r>
      <w:r w:rsidRPr="00267EE3">
        <w:rPr>
          <w:spacing w:val="-4"/>
        </w:rPr>
        <w:t xml:space="preserve"> </w:t>
      </w:r>
      <w:r>
        <w:t>testimony</w:t>
      </w:r>
      <w:r w:rsidRPr="00267EE3">
        <w:rPr>
          <w:spacing w:val="-4"/>
        </w:rPr>
        <w:t xml:space="preserve"> </w:t>
      </w:r>
      <w:r>
        <w:t>given and evidence presented during any hearing.</w:t>
      </w:r>
    </w:p>
    <w:p w14:paraId="14C574DC" w14:textId="77777777" w:rsidR="00267EE3" w:rsidRDefault="0041062F" w:rsidP="00A47BC6">
      <w:pPr>
        <w:pStyle w:val="ListParagraph"/>
        <w:widowControl w:val="0"/>
        <w:numPr>
          <w:ilvl w:val="0"/>
          <w:numId w:val="89"/>
        </w:numPr>
        <w:tabs>
          <w:tab w:val="left" w:pos="837"/>
        </w:tabs>
        <w:autoSpaceDE w:val="0"/>
        <w:autoSpaceDN w:val="0"/>
        <w:contextualSpacing w:val="0"/>
      </w:pPr>
      <w:r>
        <w:t>The</w:t>
      </w:r>
      <w:r w:rsidRPr="00267EE3">
        <w:rPr>
          <w:spacing w:val="-4"/>
        </w:rPr>
        <w:t xml:space="preserve"> </w:t>
      </w:r>
      <w:r>
        <w:t>right</w:t>
      </w:r>
      <w:r w:rsidRPr="00267EE3">
        <w:rPr>
          <w:spacing w:val="-4"/>
        </w:rPr>
        <w:t xml:space="preserve"> </w:t>
      </w:r>
      <w:r>
        <w:t>to</w:t>
      </w:r>
      <w:r w:rsidRPr="00267EE3">
        <w:rPr>
          <w:spacing w:val="-4"/>
        </w:rPr>
        <w:t xml:space="preserve"> </w:t>
      </w:r>
      <w:r>
        <w:t>have</w:t>
      </w:r>
      <w:r w:rsidRPr="00267EE3">
        <w:rPr>
          <w:spacing w:val="-4"/>
        </w:rPr>
        <w:t xml:space="preserve"> </w:t>
      </w:r>
      <w:r>
        <w:t>an</w:t>
      </w:r>
      <w:r w:rsidRPr="00267EE3">
        <w:rPr>
          <w:spacing w:val="-4"/>
        </w:rPr>
        <w:t xml:space="preserve"> </w:t>
      </w:r>
      <w:r>
        <w:t>impact</w:t>
      </w:r>
      <w:r w:rsidRPr="00267EE3">
        <w:rPr>
          <w:spacing w:val="-4"/>
        </w:rPr>
        <w:t xml:space="preserve"> </w:t>
      </w:r>
      <w:r>
        <w:t>and/or</w:t>
      </w:r>
      <w:r w:rsidRPr="00267EE3">
        <w:rPr>
          <w:spacing w:val="-4"/>
        </w:rPr>
        <w:t xml:space="preserve"> </w:t>
      </w:r>
      <w:r>
        <w:t>mitigation</w:t>
      </w:r>
      <w:r w:rsidRPr="00267EE3">
        <w:rPr>
          <w:spacing w:val="-4"/>
        </w:rPr>
        <w:t xml:space="preserve"> </w:t>
      </w:r>
      <w:r>
        <w:t>statement</w:t>
      </w:r>
      <w:r w:rsidRPr="00267EE3">
        <w:rPr>
          <w:spacing w:val="-4"/>
        </w:rPr>
        <w:t xml:space="preserve"> </w:t>
      </w:r>
      <w:r>
        <w:t>considered</w:t>
      </w:r>
      <w:r w:rsidRPr="00267EE3">
        <w:rPr>
          <w:spacing w:val="-4"/>
        </w:rPr>
        <w:t xml:space="preserve"> </w:t>
      </w:r>
      <w:r>
        <w:t>by</w:t>
      </w:r>
      <w:r w:rsidRPr="00267EE3">
        <w:rPr>
          <w:spacing w:val="-4"/>
        </w:rPr>
        <w:t xml:space="preserve"> </w:t>
      </w:r>
      <w:r>
        <w:t>the</w:t>
      </w:r>
      <w:r w:rsidRPr="00267EE3">
        <w:rPr>
          <w:spacing w:val="-4"/>
        </w:rPr>
        <w:t xml:space="preserve"> </w:t>
      </w:r>
      <w:r>
        <w:t>Decision-maker(s) following a determination of responsibility for any allegation, but prior to sanctioning.</w:t>
      </w:r>
    </w:p>
    <w:p w14:paraId="0538E804" w14:textId="77777777" w:rsidR="00267EE3" w:rsidRDefault="0041062F" w:rsidP="00A47BC6">
      <w:pPr>
        <w:pStyle w:val="ListParagraph"/>
        <w:widowControl w:val="0"/>
        <w:numPr>
          <w:ilvl w:val="0"/>
          <w:numId w:val="89"/>
        </w:numPr>
        <w:tabs>
          <w:tab w:val="left" w:pos="837"/>
        </w:tabs>
        <w:autoSpaceDE w:val="0"/>
        <w:autoSpaceDN w:val="0"/>
        <w:contextualSpacing w:val="0"/>
      </w:pPr>
      <w:r>
        <w:t>The right to be promptly informed of the finding(s) and sanction(s) (if any) of the Resolution Process and a detailed rationale of the decision (including an explanation of how credibility was</w:t>
      </w:r>
      <w:r w:rsidRPr="00267EE3">
        <w:rPr>
          <w:spacing w:val="-4"/>
        </w:rPr>
        <w:t xml:space="preserve"> </w:t>
      </w:r>
      <w:r>
        <w:t>assessed)</w:t>
      </w:r>
      <w:r w:rsidRPr="00267EE3">
        <w:rPr>
          <w:spacing w:val="-4"/>
        </w:rPr>
        <w:t xml:space="preserve"> </w:t>
      </w:r>
      <w:r>
        <w:t>in</w:t>
      </w:r>
      <w:r w:rsidRPr="00267EE3">
        <w:rPr>
          <w:spacing w:val="-4"/>
        </w:rPr>
        <w:t xml:space="preserve"> </w:t>
      </w:r>
      <w:r>
        <w:t>a</w:t>
      </w:r>
      <w:r w:rsidRPr="00267EE3">
        <w:rPr>
          <w:spacing w:val="-4"/>
        </w:rPr>
        <w:t xml:space="preserve"> </w:t>
      </w:r>
      <w:r>
        <w:t>written</w:t>
      </w:r>
      <w:r w:rsidRPr="00267EE3">
        <w:rPr>
          <w:spacing w:val="-4"/>
        </w:rPr>
        <w:t xml:space="preserve"> </w:t>
      </w:r>
      <w:r>
        <w:t>Notice</w:t>
      </w:r>
      <w:r w:rsidRPr="00267EE3">
        <w:rPr>
          <w:spacing w:val="-4"/>
        </w:rPr>
        <w:t xml:space="preserve"> </w:t>
      </w:r>
      <w:r>
        <w:t>of</w:t>
      </w:r>
      <w:r w:rsidRPr="00267EE3">
        <w:rPr>
          <w:spacing w:val="-4"/>
        </w:rPr>
        <w:t xml:space="preserve"> </w:t>
      </w:r>
      <w:r>
        <w:t>Outcome</w:t>
      </w:r>
      <w:r w:rsidRPr="00267EE3">
        <w:rPr>
          <w:spacing w:val="-4"/>
        </w:rPr>
        <w:t xml:space="preserve"> </w:t>
      </w:r>
      <w:r>
        <w:t>letter</w:t>
      </w:r>
      <w:r w:rsidRPr="00267EE3">
        <w:rPr>
          <w:spacing w:val="-4"/>
        </w:rPr>
        <w:t xml:space="preserve"> </w:t>
      </w:r>
      <w:r>
        <w:t>delivered</w:t>
      </w:r>
      <w:r w:rsidRPr="00267EE3">
        <w:rPr>
          <w:spacing w:val="-4"/>
        </w:rPr>
        <w:t xml:space="preserve"> </w:t>
      </w:r>
      <w:r w:rsidRPr="004C14C3">
        <w:t>simultaneously</w:t>
      </w:r>
      <w:r w:rsidRPr="00267EE3">
        <w:rPr>
          <w:spacing w:val="-4"/>
        </w:rPr>
        <w:t xml:space="preserve"> </w:t>
      </w:r>
      <w:r w:rsidRPr="004C14C3">
        <w:t>(without</w:t>
      </w:r>
      <w:r w:rsidRPr="00267EE3">
        <w:rPr>
          <w:spacing w:val="-4"/>
        </w:rPr>
        <w:t xml:space="preserve"> </w:t>
      </w:r>
      <w:r w:rsidRPr="004C14C3">
        <w:t>undue delay) to the parties</w:t>
      </w:r>
      <w:r w:rsidR="00267EE3">
        <w:t>.</w:t>
      </w:r>
      <w:r w:rsidR="00267EE3" w:rsidRPr="004C14C3">
        <w:t xml:space="preserve"> </w:t>
      </w:r>
    </w:p>
    <w:p w14:paraId="0B991413" w14:textId="77777777" w:rsidR="00267EE3" w:rsidRDefault="0041062F" w:rsidP="00A47BC6">
      <w:pPr>
        <w:pStyle w:val="ListParagraph"/>
        <w:widowControl w:val="0"/>
        <w:numPr>
          <w:ilvl w:val="0"/>
          <w:numId w:val="89"/>
        </w:numPr>
        <w:tabs>
          <w:tab w:val="left" w:pos="837"/>
        </w:tabs>
        <w:autoSpaceDE w:val="0"/>
        <w:autoSpaceDN w:val="0"/>
        <w:contextualSpacing w:val="0"/>
      </w:pPr>
      <w:r w:rsidRPr="004C14C3">
        <w:t>The right to be informed in writing of when a decision by the College is considered final and any</w:t>
      </w:r>
      <w:r w:rsidRPr="004C14C3">
        <w:rPr>
          <w:spacing w:val="-3"/>
        </w:rPr>
        <w:t xml:space="preserve"> </w:t>
      </w:r>
      <w:r w:rsidRPr="004C14C3">
        <w:t>changes</w:t>
      </w:r>
      <w:r w:rsidRPr="004C14C3">
        <w:rPr>
          <w:spacing w:val="-3"/>
        </w:rPr>
        <w:t xml:space="preserve"> </w:t>
      </w:r>
      <w:r w:rsidRPr="004C14C3">
        <w:t>to</w:t>
      </w:r>
      <w:r w:rsidRPr="004C14C3">
        <w:rPr>
          <w:spacing w:val="-3"/>
        </w:rPr>
        <w:t xml:space="preserve"> </w:t>
      </w:r>
      <w:r w:rsidRPr="004C14C3">
        <w:t>the</w:t>
      </w:r>
      <w:r w:rsidRPr="004C14C3">
        <w:rPr>
          <w:spacing w:val="-3"/>
        </w:rPr>
        <w:t xml:space="preserve"> </w:t>
      </w:r>
      <w:r w:rsidRPr="004C14C3">
        <w:t>Final</w:t>
      </w:r>
      <w:r w:rsidRPr="004C14C3">
        <w:rPr>
          <w:spacing w:val="-3"/>
        </w:rPr>
        <w:t xml:space="preserve"> </w:t>
      </w:r>
      <w:r w:rsidRPr="004C14C3">
        <w:t>Determination</w:t>
      </w:r>
      <w:r w:rsidRPr="004C14C3">
        <w:rPr>
          <w:spacing w:val="-3"/>
        </w:rPr>
        <w:t xml:space="preserve"> </w:t>
      </w:r>
      <w:r w:rsidRPr="004C14C3">
        <w:t>or</w:t>
      </w:r>
      <w:r w:rsidRPr="004C14C3">
        <w:rPr>
          <w:spacing w:val="-3"/>
        </w:rPr>
        <w:t xml:space="preserve"> </w:t>
      </w:r>
      <w:r w:rsidRPr="004C14C3">
        <w:t>sanction(s)</w:t>
      </w:r>
      <w:r w:rsidRPr="004C14C3">
        <w:rPr>
          <w:spacing w:val="-3"/>
        </w:rPr>
        <w:t xml:space="preserve"> </w:t>
      </w:r>
      <w:r w:rsidRPr="004C14C3">
        <w:t>that</w:t>
      </w:r>
      <w:r w:rsidRPr="004C14C3">
        <w:rPr>
          <w:spacing w:val="-3"/>
        </w:rPr>
        <w:t xml:space="preserve"> </w:t>
      </w:r>
      <w:r w:rsidRPr="004C14C3">
        <w:t>occur</w:t>
      </w:r>
      <w:r w:rsidRPr="004C14C3">
        <w:rPr>
          <w:spacing w:val="-3"/>
        </w:rPr>
        <w:t xml:space="preserve"> </w:t>
      </w:r>
      <w:r w:rsidRPr="004C14C3">
        <w:t>post</w:t>
      </w:r>
      <w:r w:rsidRPr="004C14C3">
        <w:rPr>
          <w:spacing w:val="-3"/>
        </w:rPr>
        <w:t xml:space="preserve"> </w:t>
      </w:r>
      <w:r w:rsidRPr="004C14C3">
        <w:t>Notification</w:t>
      </w:r>
      <w:r w:rsidRPr="004C14C3">
        <w:rPr>
          <w:spacing w:val="-3"/>
        </w:rPr>
        <w:t xml:space="preserve"> </w:t>
      </w:r>
      <w:r w:rsidRPr="004C14C3">
        <w:t>of</w:t>
      </w:r>
      <w:r w:rsidRPr="004C14C3">
        <w:rPr>
          <w:spacing w:val="-3"/>
        </w:rPr>
        <w:t xml:space="preserve"> </w:t>
      </w:r>
      <w:r w:rsidRPr="004C14C3">
        <w:t>Outcome.</w:t>
      </w:r>
    </w:p>
    <w:p w14:paraId="0437C237" w14:textId="77777777" w:rsidR="00267EE3" w:rsidRDefault="0041062F" w:rsidP="00A47BC6">
      <w:pPr>
        <w:pStyle w:val="ListParagraph"/>
        <w:widowControl w:val="0"/>
        <w:numPr>
          <w:ilvl w:val="0"/>
          <w:numId w:val="89"/>
        </w:numPr>
        <w:tabs>
          <w:tab w:val="left" w:pos="837"/>
        </w:tabs>
        <w:autoSpaceDE w:val="0"/>
        <w:autoSpaceDN w:val="0"/>
        <w:contextualSpacing w:val="0"/>
      </w:pPr>
      <w:r w:rsidRPr="004C14C3">
        <w:t>The right to be informed of the opportunity to appeal the finding(s) and sanction(s) of the Resolution</w:t>
      </w:r>
      <w:r w:rsidRPr="00267EE3">
        <w:rPr>
          <w:spacing w:val="-3"/>
        </w:rPr>
        <w:t xml:space="preserve"> </w:t>
      </w:r>
      <w:r w:rsidRPr="004C14C3">
        <w:t>Process,</w:t>
      </w:r>
      <w:r w:rsidRPr="00267EE3">
        <w:rPr>
          <w:spacing w:val="-3"/>
        </w:rPr>
        <w:t xml:space="preserve"> </w:t>
      </w:r>
      <w:r w:rsidRPr="004C14C3">
        <w:t>and</w:t>
      </w:r>
      <w:r w:rsidRPr="00267EE3">
        <w:rPr>
          <w:spacing w:val="-3"/>
        </w:rPr>
        <w:t xml:space="preserve"> </w:t>
      </w:r>
      <w:r w:rsidRPr="004C14C3">
        <w:t>the</w:t>
      </w:r>
      <w:r w:rsidRPr="00267EE3">
        <w:rPr>
          <w:spacing w:val="-3"/>
        </w:rPr>
        <w:t xml:space="preserve"> </w:t>
      </w:r>
      <w:r w:rsidRPr="004C14C3">
        <w:t>procedures</w:t>
      </w:r>
      <w:r w:rsidRPr="00267EE3">
        <w:rPr>
          <w:spacing w:val="-3"/>
        </w:rPr>
        <w:t xml:space="preserve"> </w:t>
      </w:r>
      <w:r w:rsidRPr="004C14C3">
        <w:t>for</w:t>
      </w:r>
      <w:r w:rsidRPr="00267EE3">
        <w:rPr>
          <w:spacing w:val="-3"/>
        </w:rPr>
        <w:t xml:space="preserve"> </w:t>
      </w:r>
      <w:r w:rsidRPr="004C14C3">
        <w:t>doing</w:t>
      </w:r>
      <w:r w:rsidRPr="00267EE3">
        <w:rPr>
          <w:spacing w:val="-3"/>
        </w:rPr>
        <w:t xml:space="preserve"> </w:t>
      </w:r>
      <w:r w:rsidRPr="004C14C3">
        <w:t>so</w:t>
      </w:r>
      <w:r w:rsidRPr="00267EE3">
        <w:rPr>
          <w:spacing w:val="-3"/>
        </w:rPr>
        <w:t xml:space="preserve"> </w:t>
      </w:r>
      <w:r w:rsidRPr="004C14C3">
        <w:t>in</w:t>
      </w:r>
      <w:r w:rsidRPr="00267EE3">
        <w:rPr>
          <w:spacing w:val="-3"/>
        </w:rPr>
        <w:t xml:space="preserve"> </w:t>
      </w:r>
      <w:r w:rsidRPr="004C14C3">
        <w:t>accordance</w:t>
      </w:r>
      <w:r w:rsidRPr="00267EE3">
        <w:rPr>
          <w:spacing w:val="-3"/>
        </w:rPr>
        <w:t xml:space="preserve"> </w:t>
      </w:r>
      <w:r w:rsidRPr="004C14C3">
        <w:t>with</w:t>
      </w:r>
      <w:r w:rsidRPr="00267EE3">
        <w:rPr>
          <w:spacing w:val="-3"/>
        </w:rPr>
        <w:t xml:space="preserve"> </w:t>
      </w:r>
      <w:r w:rsidRPr="004C14C3">
        <w:t>the</w:t>
      </w:r>
      <w:r w:rsidRPr="00267EE3">
        <w:rPr>
          <w:spacing w:val="-3"/>
        </w:rPr>
        <w:t xml:space="preserve"> </w:t>
      </w:r>
      <w:r w:rsidRPr="004C14C3">
        <w:t>standards</w:t>
      </w:r>
      <w:r w:rsidRPr="00267EE3">
        <w:rPr>
          <w:spacing w:val="-3"/>
        </w:rPr>
        <w:t xml:space="preserve"> </w:t>
      </w:r>
      <w:r w:rsidRPr="004C14C3">
        <w:t>for appeal established by the College.</w:t>
      </w:r>
    </w:p>
    <w:p w14:paraId="261E49D8" w14:textId="47438450" w:rsidR="0041062F" w:rsidRPr="004C14C3" w:rsidRDefault="0041062F" w:rsidP="00A47BC6">
      <w:pPr>
        <w:pStyle w:val="ListParagraph"/>
        <w:widowControl w:val="0"/>
        <w:numPr>
          <w:ilvl w:val="0"/>
          <w:numId w:val="89"/>
        </w:numPr>
        <w:tabs>
          <w:tab w:val="left" w:pos="837"/>
        </w:tabs>
        <w:autoSpaceDE w:val="0"/>
        <w:autoSpaceDN w:val="0"/>
        <w:contextualSpacing w:val="0"/>
      </w:pPr>
      <w:r w:rsidRPr="004C14C3">
        <w:t>The</w:t>
      </w:r>
      <w:r w:rsidRPr="00267EE3">
        <w:rPr>
          <w:spacing w:val="-7"/>
        </w:rPr>
        <w:t xml:space="preserve"> </w:t>
      </w:r>
      <w:r w:rsidRPr="004C14C3">
        <w:t>right</w:t>
      </w:r>
      <w:r w:rsidRPr="00267EE3">
        <w:rPr>
          <w:spacing w:val="-5"/>
        </w:rPr>
        <w:t xml:space="preserve"> </w:t>
      </w:r>
      <w:r w:rsidRPr="004C14C3">
        <w:t>to</w:t>
      </w:r>
      <w:r w:rsidRPr="00267EE3">
        <w:rPr>
          <w:spacing w:val="-5"/>
        </w:rPr>
        <w:t xml:space="preserve"> </w:t>
      </w:r>
      <w:r w:rsidRPr="004C14C3">
        <w:t>a</w:t>
      </w:r>
      <w:r w:rsidRPr="00267EE3">
        <w:rPr>
          <w:spacing w:val="-5"/>
        </w:rPr>
        <w:t xml:space="preserve"> </w:t>
      </w:r>
      <w:r w:rsidRPr="004C14C3">
        <w:t>fundamentally</w:t>
      </w:r>
      <w:r w:rsidRPr="00267EE3">
        <w:rPr>
          <w:spacing w:val="-5"/>
        </w:rPr>
        <w:t xml:space="preserve"> </w:t>
      </w:r>
      <w:r w:rsidRPr="004C14C3">
        <w:t>fair</w:t>
      </w:r>
      <w:r w:rsidRPr="00267EE3">
        <w:rPr>
          <w:spacing w:val="-5"/>
        </w:rPr>
        <w:t xml:space="preserve"> </w:t>
      </w:r>
      <w:r w:rsidRPr="004C14C3">
        <w:t>resolution</w:t>
      </w:r>
      <w:r w:rsidRPr="00267EE3">
        <w:rPr>
          <w:spacing w:val="-5"/>
        </w:rPr>
        <w:t xml:space="preserve"> </w:t>
      </w:r>
      <w:r w:rsidRPr="004C14C3">
        <w:t>as</w:t>
      </w:r>
      <w:r w:rsidRPr="00267EE3">
        <w:rPr>
          <w:spacing w:val="-5"/>
        </w:rPr>
        <w:t xml:space="preserve"> </w:t>
      </w:r>
      <w:r w:rsidRPr="004C14C3">
        <w:t>defined</w:t>
      </w:r>
      <w:r w:rsidRPr="00267EE3">
        <w:rPr>
          <w:spacing w:val="-5"/>
        </w:rPr>
        <w:t xml:space="preserve"> </w:t>
      </w:r>
      <w:r w:rsidRPr="004C14C3">
        <w:t>in</w:t>
      </w:r>
      <w:r w:rsidRPr="00267EE3">
        <w:rPr>
          <w:spacing w:val="-5"/>
        </w:rPr>
        <w:t xml:space="preserve"> </w:t>
      </w:r>
      <w:r w:rsidRPr="004C14C3">
        <w:t>these</w:t>
      </w:r>
      <w:r w:rsidRPr="00267EE3">
        <w:rPr>
          <w:spacing w:val="-4"/>
        </w:rPr>
        <w:t xml:space="preserve"> </w:t>
      </w:r>
      <w:r w:rsidRPr="00267EE3">
        <w:rPr>
          <w:spacing w:val="-2"/>
        </w:rPr>
        <w:t>procedures.</w:t>
      </w:r>
    </w:p>
    <w:p w14:paraId="6DDC1B66" w14:textId="77777777" w:rsidR="0041062F" w:rsidRPr="004C14C3" w:rsidRDefault="0041062F" w:rsidP="00F41164">
      <w:pPr>
        <w:pStyle w:val="Heading1"/>
      </w:pPr>
      <w:bookmarkStart w:id="85" w:name="_Toc210047609"/>
      <w:r w:rsidRPr="004C14C3">
        <w:lastRenderedPageBreak/>
        <w:t>APPENDIX</w:t>
      </w:r>
      <w:r w:rsidRPr="004C14C3">
        <w:rPr>
          <w:spacing w:val="-7"/>
        </w:rPr>
        <w:t xml:space="preserve"> </w:t>
      </w:r>
      <w:r w:rsidRPr="004C14C3">
        <w:t>C:</w:t>
      </w:r>
      <w:r w:rsidRPr="004C14C3">
        <w:rPr>
          <w:spacing w:val="-7"/>
        </w:rPr>
        <w:t xml:space="preserve"> </w:t>
      </w:r>
      <w:r w:rsidRPr="004C14C3">
        <w:t>VIOLENCE</w:t>
      </w:r>
      <w:r w:rsidRPr="004C14C3">
        <w:rPr>
          <w:spacing w:val="-6"/>
        </w:rPr>
        <w:t xml:space="preserve"> </w:t>
      </w:r>
      <w:r w:rsidRPr="004C14C3">
        <w:t>RISK</w:t>
      </w:r>
      <w:r w:rsidRPr="004C14C3">
        <w:rPr>
          <w:spacing w:val="-14"/>
        </w:rPr>
        <w:t xml:space="preserve"> </w:t>
      </w:r>
      <w:r w:rsidRPr="004C14C3">
        <w:t>ASSESSMENT</w:t>
      </w:r>
      <w:r w:rsidRPr="004C14C3">
        <w:rPr>
          <w:spacing w:val="-6"/>
        </w:rPr>
        <w:t xml:space="preserve"> </w:t>
      </w:r>
      <w:r w:rsidRPr="004C14C3">
        <w:rPr>
          <w:spacing w:val="-2"/>
        </w:rPr>
        <w:t>(VRA)</w:t>
      </w:r>
      <w:bookmarkEnd w:id="85"/>
    </w:p>
    <w:p w14:paraId="0D63B431" w14:textId="77777777" w:rsidR="0041062F" w:rsidRPr="004C14C3" w:rsidRDefault="0041062F">
      <w:pPr>
        <w:pStyle w:val="BodyText"/>
        <w:spacing w:before="62"/>
        <w:ind w:left="0" w:firstLine="0"/>
        <w:rPr>
          <w:rFonts w:asciiTheme="minorHAnsi" w:hAnsiTheme="minorHAnsi"/>
          <w:b/>
        </w:rPr>
      </w:pPr>
    </w:p>
    <w:p w14:paraId="45048408" w14:textId="77777777" w:rsidR="0041062F" w:rsidRPr="004C14C3" w:rsidRDefault="0041062F">
      <w:pPr>
        <w:pStyle w:val="BodyText"/>
        <w:spacing w:line="259" w:lineRule="auto"/>
        <w:ind w:left="127" w:right="186" w:hanging="10"/>
        <w:rPr>
          <w:rFonts w:asciiTheme="minorHAnsi" w:hAnsiTheme="minorHAnsi"/>
        </w:rPr>
      </w:pPr>
      <w:r w:rsidRPr="004C14C3">
        <w:rPr>
          <w:rFonts w:asciiTheme="minorHAnsi" w:hAnsiTheme="minorHAnsi"/>
        </w:rPr>
        <w:t>Threat assessment is the process of assessing the actionability of violence by an individual against another person or group following the issuance of a direct or conditional threat.</w:t>
      </w:r>
      <w:r w:rsidRPr="004C14C3">
        <w:rPr>
          <w:rFonts w:asciiTheme="minorHAnsi" w:hAnsiTheme="minorHAnsi"/>
          <w:spacing w:val="-7"/>
        </w:rPr>
        <w:t xml:space="preserve"> </w:t>
      </w:r>
      <w:r w:rsidRPr="004C14C3">
        <w:rPr>
          <w:rFonts w:asciiTheme="minorHAnsi" w:hAnsiTheme="minorHAnsi"/>
        </w:rPr>
        <w:t>A</w:t>
      </w:r>
      <w:r w:rsidRPr="004C14C3">
        <w:rPr>
          <w:rFonts w:asciiTheme="minorHAnsi" w:hAnsiTheme="minorHAnsi"/>
          <w:spacing w:val="-9"/>
        </w:rPr>
        <w:t xml:space="preserve"> </w:t>
      </w:r>
      <w:r w:rsidRPr="004C14C3">
        <w:rPr>
          <w:rFonts w:asciiTheme="minorHAnsi" w:hAnsiTheme="minorHAnsi"/>
          <w:b/>
          <w:i/>
        </w:rPr>
        <w:t>Violence Risk Assessment</w:t>
      </w:r>
      <w:r w:rsidRPr="004C14C3">
        <w:rPr>
          <w:rFonts w:asciiTheme="minorHAnsi" w:hAnsiTheme="minorHAnsi"/>
          <w:b/>
          <w:i/>
          <w:spacing w:val="-4"/>
        </w:rPr>
        <w:t xml:space="preserve"> </w:t>
      </w:r>
      <w:r w:rsidRPr="004C14C3">
        <w:rPr>
          <w:rFonts w:asciiTheme="minorHAnsi" w:hAnsiTheme="minorHAnsi"/>
          <w:b/>
          <w:i/>
        </w:rPr>
        <w:t>(VRA)</w:t>
      </w:r>
      <w:r w:rsidRPr="004C14C3">
        <w:rPr>
          <w:rFonts w:asciiTheme="minorHAnsi" w:hAnsiTheme="minorHAnsi"/>
          <w:b/>
          <w:i/>
          <w:spacing w:val="-4"/>
        </w:rPr>
        <w:t xml:space="preserve"> </w:t>
      </w:r>
      <w:r w:rsidRPr="004C14C3">
        <w:rPr>
          <w:rFonts w:asciiTheme="minorHAnsi" w:hAnsiTheme="minorHAnsi"/>
        </w:rPr>
        <w:t>is</w:t>
      </w:r>
      <w:r w:rsidRPr="004C14C3">
        <w:rPr>
          <w:rFonts w:asciiTheme="minorHAnsi" w:hAnsiTheme="minorHAnsi"/>
          <w:spacing w:val="-4"/>
        </w:rPr>
        <w:t xml:space="preserve"> </w:t>
      </w:r>
      <w:r w:rsidRPr="004C14C3">
        <w:rPr>
          <w:rFonts w:asciiTheme="minorHAnsi" w:hAnsiTheme="minorHAnsi"/>
        </w:rPr>
        <w:t>a</w:t>
      </w:r>
      <w:r w:rsidRPr="004C14C3">
        <w:rPr>
          <w:rFonts w:asciiTheme="minorHAnsi" w:hAnsiTheme="minorHAnsi"/>
          <w:spacing w:val="-4"/>
        </w:rPr>
        <w:t xml:space="preserve"> </w:t>
      </w:r>
      <w:r w:rsidRPr="004C14C3">
        <w:rPr>
          <w:rFonts w:asciiTheme="minorHAnsi" w:hAnsiTheme="minorHAnsi"/>
        </w:rPr>
        <w:t>broader</w:t>
      </w:r>
      <w:r w:rsidRPr="004C14C3">
        <w:rPr>
          <w:rFonts w:asciiTheme="minorHAnsi" w:hAnsiTheme="minorHAnsi"/>
          <w:spacing w:val="-4"/>
        </w:rPr>
        <w:t xml:space="preserve"> </w:t>
      </w:r>
      <w:r w:rsidRPr="004C14C3">
        <w:rPr>
          <w:rFonts w:asciiTheme="minorHAnsi" w:hAnsiTheme="minorHAnsi"/>
        </w:rPr>
        <w:t>term</w:t>
      </w:r>
      <w:r w:rsidRPr="004C14C3">
        <w:rPr>
          <w:rFonts w:asciiTheme="minorHAnsi" w:hAnsiTheme="minorHAnsi"/>
          <w:spacing w:val="-4"/>
        </w:rPr>
        <w:t xml:space="preserve"> </w:t>
      </w:r>
      <w:r w:rsidRPr="004C14C3">
        <w:rPr>
          <w:rFonts w:asciiTheme="minorHAnsi" w:hAnsiTheme="minorHAnsi"/>
        </w:rPr>
        <w:t>used</w:t>
      </w:r>
      <w:r w:rsidRPr="004C14C3">
        <w:rPr>
          <w:rFonts w:asciiTheme="minorHAnsi" w:hAnsiTheme="minorHAnsi"/>
          <w:spacing w:val="-4"/>
        </w:rPr>
        <w:t xml:space="preserve"> </w:t>
      </w:r>
      <w:r w:rsidRPr="004C14C3">
        <w:rPr>
          <w:rFonts w:asciiTheme="minorHAnsi" w:hAnsiTheme="minorHAnsi"/>
        </w:rPr>
        <w:t>to</w:t>
      </w:r>
      <w:r w:rsidRPr="004C14C3">
        <w:rPr>
          <w:rFonts w:asciiTheme="minorHAnsi" w:hAnsiTheme="minorHAnsi"/>
          <w:spacing w:val="-4"/>
        </w:rPr>
        <w:t xml:space="preserve"> </w:t>
      </w:r>
      <w:r w:rsidRPr="004C14C3">
        <w:rPr>
          <w:rFonts w:asciiTheme="minorHAnsi" w:hAnsiTheme="minorHAnsi"/>
        </w:rPr>
        <w:t>assess</w:t>
      </w:r>
      <w:r w:rsidRPr="004C14C3">
        <w:rPr>
          <w:rFonts w:asciiTheme="minorHAnsi" w:hAnsiTheme="minorHAnsi"/>
          <w:spacing w:val="-4"/>
        </w:rPr>
        <w:t xml:space="preserve"> </w:t>
      </w:r>
      <w:r w:rsidRPr="004C14C3">
        <w:rPr>
          <w:rFonts w:asciiTheme="minorHAnsi" w:hAnsiTheme="minorHAnsi"/>
        </w:rPr>
        <w:t>any</w:t>
      </w:r>
      <w:r w:rsidRPr="004C14C3">
        <w:rPr>
          <w:rFonts w:asciiTheme="minorHAnsi" w:hAnsiTheme="minorHAnsi"/>
          <w:spacing w:val="-4"/>
        </w:rPr>
        <w:t xml:space="preserve"> </w:t>
      </w:r>
      <w:r w:rsidRPr="004C14C3">
        <w:rPr>
          <w:rFonts w:asciiTheme="minorHAnsi" w:hAnsiTheme="minorHAnsi"/>
        </w:rPr>
        <w:t>potential</w:t>
      </w:r>
      <w:r w:rsidRPr="004C14C3">
        <w:rPr>
          <w:rFonts w:asciiTheme="minorHAnsi" w:hAnsiTheme="minorHAnsi"/>
          <w:spacing w:val="-4"/>
        </w:rPr>
        <w:t xml:space="preserve"> </w:t>
      </w:r>
      <w:r w:rsidRPr="004C14C3">
        <w:rPr>
          <w:rFonts w:asciiTheme="minorHAnsi" w:hAnsiTheme="minorHAnsi"/>
        </w:rPr>
        <w:t>violence</w:t>
      </w:r>
      <w:r w:rsidRPr="004C14C3">
        <w:rPr>
          <w:rFonts w:asciiTheme="minorHAnsi" w:hAnsiTheme="minorHAnsi"/>
          <w:spacing w:val="-4"/>
        </w:rPr>
        <w:t xml:space="preserve"> </w:t>
      </w:r>
      <w:r w:rsidRPr="004C14C3">
        <w:rPr>
          <w:rFonts w:asciiTheme="minorHAnsi" w:hAnsiTheme="minorHAnsi"/>
        </w:rPr>
        <w:t>or</w:t>
      </w:r>
      <w:r w:rsidRPr="004C14C3">
        <w:rPr>
          <w:rFonts w:asciiTheme="minorHAnsi" w:hAnsiTheme="minorHAnsi"/>
          <w:spacing w:val="-4"/>
        </w:rPr>
        <w:t xml:space="preserve"> </w:t>
      </w:r>
      <w:r w:rsidRPr="004C14C3">
        <w:rPr>
          <w:rFonts w:asciiTheme="minorHAnsi" w:hAnsiTheme="minorHAnsi"/>
        </w:rPr>
        <w:t>danger,</w:t>
      </w:r>
      <w:r w:rsidRPr="004C14C3">
        <w:rPr>
          <w:rFonts w:asciiTheme="minorHAnsi" w:hAnsiTheme="minorHAnsi"/>
          <w:spacing w:val="-4"/>
        </w:rPr>
        <w:t xml:space="preserve"> </w:t>
      </w:r>
      <w:r w:rsidRPr="004C14C3">
        <w:rPr>
          <w:rFonts w:asciiTheme="minorHAnsi" w:hAnsiTheme="minorHAnsi"/>
        </w:rPr>
        <w:t>regardless</w:t>
      </w:r>
      <w:r w:rsidRPr="004C14C3">
        <w:rPr>
          <w:rFonts w:asciiTheme="minorHAnsi" w:hAnsiTheme="minorHAnsi"/>
          <w:spacing w:val="-4"/>
        </w:rPr>
        <w:t xml:space="preserve"> </w:t>
      </w:r>
      <w:r w:rsidRPr="004C14C3">
        <w:rPr>
          <w:rFonts w:asciiTheme="minorHAnsi" w:hAnsiTheme="minorHAnsi"/>
        </w:rPr>
        <w:t>of the presence of a vague, conditional, or direct threat.</w:t>
      </w:r>
    </w:p>
    <w:p w14:paraId="594A04A4" w14:textId="77777777" w:rsidR="0041062F" w:rsidRPr="004C14C3" w:rsidRDefault="0041062F">
      <w:pPr>
        <w:pStyle w:val="BodyText"/>
        <w:spacing w:before="22"/>
        <w:ind w:left="0" w:firstLine="0"/>
        <w:rPr>
          <w:rFonts w:asciiTheme="minorHAnsi" w:hAnsiTheme="minorHAnsi"/>
        </w:rPr>
      </w:pPr>
    </w:p>
    <w:p w14:paraId="07A0EA56" w14:textId="77777777" w:rsidR="0041062F" w:rsidRPr="004C14C3" w:rsidRDefault="0041062F">
      <w:pPr>
        <w:pStyle w:val="BodyText"/>
        <w:spacing w:line="256" w:lineRule="auto"/>
        <w:ind w:left="127" w:hanging="10"/>
        <w:rPr>
          <w:rFonts w:asciiTheme="minorHAnsi" w:hAnsiTheme="minorHAnsi"/>
        </w:rPr>
      </w:pPr>
      <w:r w:rsidRPr="004C14C3">
        <w:rPr>
          <w:rFonts w:asciiTheme="minorHAnsi" w:hAnsiTheme="minorHAnsi"/>
        </w:rPr>
        <w:t>The implementation of VRAs require specific training and are typically conducted by psychologists, clinical</w:t>
      </w:r>
      <w:r w:rsidRPr="004C14C3">
        <w:rPr>
          <w:rFonts w:asciiTheme="minorHAnsi" w:hAnsiTheme="minorHAnsi"/>
          <w:spacing w:val="-4"/>
        </w:rPr>
        <w:t xml:space="preserve"> </w:t>
      </w:r>
      <w:r w:rsidRPr="004C14C3">
        <w:rPr>
          <w:rFonts w:asciiTheme="minorHAnsi" w:hAnsiTheme="minorHAnsi"/>
        </w:rPr>
        <w:t>counselors,</w:t>
      </w:r>
      <w:r w:rsidRPr="004C14C3">
        <w:rPr>
          <w:rFonts w:asciiTheme="minorHAnsi" w:hAnsiTheme="minorHAnsi"/>
          <w:spacing w:val="-4"/>
        </w:rPr>
        <w:t xml:space="preserve"> </w:t>
      </w:r>
      <w:r w:rsidRPr="004C14C3">
        <w:rPr>
          <w:rFonts w:asciiTheme="minorHAnsi" w:hAnsiTheme="minorHAnsi"/>
        </w:rPr>
        <w:t>social</w:t>
      </w:r>
      <w:r w:rsidRPr="004C14C3">
        <w:rPr>
          <w:rFonts w:asciiTheme="minorHAnsi" w:hAnsiTheme="minorHAnsi"/>
          <w:spacing w:val="-4"/>
        </w:rPr>
        <w:t xml:space="preserve"> </w:t>
      </w:r>
      <w:r w:rsidRPr="004C14C3">
        <w:rPr>
          <w:rFonts w:asciiTheme="minorHAnsi" w:hAnsiTheme="minorHAnsi"/>
        </w:rPr>
        <w:t>workers,</w:t>
      </w:r>
      <w:r w:rsidRPr="004C14C3">
        <w:rPr>
          <w:rFonts w:asciiTheme="minorHAnsi" w:hAnsiTheme="minorHAnsi"/>
          <w:spacing w:val="-4"/>
        </w:rPr>
        <w:t xml:space="preserve"> </w:t>
      </w:r>
      <w:r w:rsidRPr="004C14C3">
        <w:rPr>
          <w:rFonts w:asciiTheme="minorHAnsi" w:hAnsiTheme="minorHAnsi"/>
        </w:rPr>
        <w:t>case</w:t>
      </w:r>
      <w:r w:rsidRPr="004C14C3">
        <w:rPr>
          <w:rFonts w:asciiTheme="minorHAnsi" w:hAnsiTheme="minorHAnsi"/>
          <w:spacing w:val="-4"/>
        </w:rPr>
        <w:t xml:space="preserve"> </w:t>
      </w:r>
      <w:r w:rsidRPr="004C14C3">
        <w:rPr>
          <w:rFonts w:asciiTheme="minorHAnsi" w:hAnsiTheme="minorHAnsi"/>
        </w:rPr>
        <w:t>managers,</w:t>
      </w:r>
      <w:r w:rsidRPr="004C14C3">
        <w:rPr>
          <w:rFonts w:asciiTheme="minorHAnsi" w:hAnsiTheme="minorHAnsi"/>
          <w:spacing w:val="-4"/>
        </w:rPr>
        <w:t xml:space="preserve"> </w:t>
      </w:r>
      <w:r w:rsidRPr="004C14C3">
        <w:rPr>
          <w:rFonts w:asciiTheme="minorHAnsi" w:hAnsiTheme="minorHAnsi"/>
        </w:rPr>
        <w:t>law</w:t>
      </w:r>
      <w:r w:rsidRPr="004C14C3">
        <w:rPr>
          <w:rFonts w:asciiTheme="minorHAnsi" w:hAnsiTheme="minorHAnsi"/>
          <w:spacing w:val="-4"/>
        </w:rPr>
        <w:t xml:space="preserve"> </w:t>
      </w:r>
      <w:r w:rsidRPr="004C14C3">
        <w:rPr>
          <w:rFonts w:asciiTheme="minorHAnsi" w:hAnsiTheme="minorHAnsi"/>
        </w:rPr>
        <w:t>enforcement</w:t>
      </w:r>
      <w:r w:rsidRPr="004C14C3">
        <w:rPr>
          <w:rFonts w:asciiTheme="minorHAnsi" w:hAnsiTheme="minorHAnsi"/>
          <w:spacing w:val="-4"/>
        </w:rPr>
        <w:t xml:space="preserve"> </w:t>
      </w:r>
      <w:r w:rsidRPr="004C14C3">
        <w:rPr>
          <w:rFonts w:asciiTheme="minorHAnsi" w:hAnsiTheme="minorHAnsi"/>
        </w:rPr>
        <w:t>officers,</w:t>
      </w:r>
      <w:r w:rsidRPr="004C14C3">
        <w:rPr>
          <w:rFonts w:asciiTheme="minorHAnsi" w:hAnsiTheme="minorHAnsi"/>
          <w:spacing w:val="-4"/>
        </w:rPr>
        <w:t xml:space="preserve"> </w:t>
      </w:r>
      <w:r w:rsidRPr="004C14C3">
        <w:rPr>
          <w:rFonts w:asciiTheme="minorHAnsi" w:hAnsiTheme="minorHAnsi"/>
        </w:rPr>
        <w:t>student</w:t>
      </w:r>
      <w:r w:rsidRPr="004C14C3">
        <w:rPr>
          <w:rFonts w:asciiTheme="minorHAnsi" w:hAnsiTheme="minorHAnsi"/>
          <w:spacing w:val="-4"/>
        </w:rPr>
        <w:t xml:space="preserve"> </w:t>
      </w:r>
      <w:r w:rsidRPr="004C14C3">
        <w:rPr>
          <w:rFonts w:asciiTheme="minorHAnsi" w:hAnsiTheme="minorHAnsi"/>
        </w:rPr>
        <w:t>conduct</w:t>
      </w:r>
      <w:r w:rsidRPr="004C14C3">
        <w:rPr>
          <w:rFonts w:asciiTheme="minorHAnsi" w:hAnsiTheme="minorHAnsi"/>
          <w:spacing w:val="-4"/>
        </w:rPr>
        <w:t xml:space="preserve"> </w:t>
      </w:r>
      <w:r w:rsidRPr="004C14C3">
        <w:rPr>
          <w:rFonts w:asciiTheme="minorHAnsi" w:hAnsiTheme="minorHAnsi"/>
        </w:rPr>
        <w:t>officers, and/or other Behavioral Intervention Team (BIT) (sometimes also known as CARE teams) members.</w:t>
      </w:r>
    </w:p>
    <w:p w14:paraId="434AA827" w14:textId="77777777" w:rsidR="0041062F" w:rsidRPr="004C14C3" w:rsidRDefault="0041062F">
      <w:pPr>
        <w:pStyle w:val="BodyText"/>
        <w:spacing w:before="29"/>
        <w:ind w:left="0" w:firstLine="0"/>
        <w:rPr>
          <w:rFonts w:asciiTheme="minorHAnsi" w:hAnsiTheme="minorHAnsi"/>
        </w:rPr>
      </w:pPr>
    </w:p>
    <w:p w14:paraId="2221C1E0" w14:textId="77777777" w:rsidR="0041062F" w:rsidRPr="004C14C3" w:rsidRDefault="0041062F">
      <w:pPr>
        <w:pStyle w:val="BodyText"/>
        <w:spacing w:line="259" w:lineRule="auto"/>
        <w:ind w:left="127" w:hanging="10"/>
        <w:rPr>
          <w:rFonts w:asciiTheme="minorHAnsi" w:hAnsiTheme="minorHAnsi"/>
        </w:rPr>
      </w:pPr>
      <w:r w:rsidRPr="004C14C3">
        <w:rPr>
          <w:rFonts w:asciiTheme="minorHAnsi" w:hAnsiTheme="minorHAnsi"/>
        </w:rPr>
        <w:t>A</w:t>
      </w:r>
      <w:r w:rsidRPr="004C14C3">
        <w:rPr>
          <w:rFonts w:asciiTheme="minorHAnsi" w:hAnsiTheme="minorHAnsi"/>
          <w:spacing w:val="-8"/>
        </w:rPr>
        <w:t xml:space="preserve"> </w:t>
      </w:r>
      <w:r w:rsidRPr="004C14C3">
        <w:rPr>
          <w:rFonts w:asciiTheme="minorHAnsi" w:hAnsiTheme="minorHAnsi"/>
        </w:rPr>
        <w:t>VRA</w:t>
      </w:r>
      <w:r w:rsidRPr="004C14C3">
        <w:rPr>
          <w:rFonts w:asciiTheme="minorHAnsi" w:hAnsiTheme="minorHAnsi"/>
          <w:spacing w:val="-8"/>
        </w:rPr>
        <w:t xml:space="preserve"> </w:t>
      </w:r>
      <w:r w:rsidRPr="004C14C3">
        <w:rPr>
          <w:rFonts w:asciiTheme="minorHAnsi" w:hAnsiTheme="minorHAnsi"/>
        </w:rPr>
        <w:t>occurs in collaboration with the BIT, CARE, and/or threat assessment team and must be understood as an ongoing process, rather than a singular evaluation or meeting.</w:t>
      </w:r>
      <w:r w:rsidRPr="004C14C3">
        <w:rPr>
          <w:rFonts w:asciiTheme="minorHAnsi" w:hAnsiTheme="minorHAnsi"/>
          <w:spacing w:val="-7"/>
        </w:rPr>
        <w:t xml:space="preserve"> </w:t>
      </w:r>
      <w:r w:rsidRPr="004C14C3">
        <w:rPr>
          <w:rFonts w:asciiTheme="minorHAnsi" w:hAnsiTheme="minorHAnsi"/>
        </w:rPr>
        <w:t>A</w:t>
      </w:r>
      <w:r w:rsidRPr="004C14C3">
        <w:rPr>
          <w:rFonts w:asciiTheme="minorHAnsi" w:hAnsiTheme="minorHAnsi"/>
          <w:spacing w:val="-7"/>
        </w:rPr>
        <w:t xml:space="preserve"> </w:t>
      </w:r>
      <w:r w:rsidRPr="004C14C3">
        <w:rPr>
          <w:rFonts w:asciiTheme="minorHAnsi" w:hAnsiTheme="minorHAnsi"/>
        </w:rPr>
        <w:t>VRA</w:t>
      </w:r>
      <w:r w:rsidRPr="004C14C3">
        <w:rPr>
          <w:rFonts w:asciiTheme="minorHAnsi" w:hAnsiTheme="minorHAnsi"/>
          <w:spacing w:val="-7"/>
        </w:rPr>
        <w:t xml:space="preserve"> </w:t>
      </w:r>
      <w:r w:rsidRPr="004C14C3">
        <w:rPr>
          <w:rFonts w:asciiTheme="minorHAnsi" w:hAnsiTheme="minorHAnsi"/>
        </w:rPr>
        <w:t>is not an evaluation</w:t>
      </w:r>
      <w:r w:rsidRPr="004C14C3">
        <w:rPr>
          <w:rFonts w:asciiTheme="minorHAnsi" w:hAnsiTheme="minorHAnsi"/>
          <w:spacing w:val="-3"/>
        </w:rPr>
        <w:t xml:space="preserve"> </w:t>
      </w:r>
      <w:r w:rsidRPr="004C14C3">
        <w:rPr>
          <w:rFonts w:asciiTheme="minorHAnsi" w:hAnsiTheme="minorHAnsi"/>
        </w:rPr>
        <w:t>for</w:t>
      </w:r>
      <w:r w:rsidRPr="004C14C3">
        <w:rPr>
          <w:rFonts w:asciiTheme="minorHAnsi" w:hAnsiTheme="minorHAnsi"/>
          <w:spacing w:val="-3"/>
        </w:rPr>
        <w:t xml:space="preserve"> </w:t>
      </w:r>
      <w:r w:rsidRPr="004C14C3">
        <w:rPr>
          <w:rFonts w:asciiTheme="minorHAnsi" w:hAnsiTheme="minorHAnsi"/>
        </w:rPr>
        <w:t>an</w:t>
      </w:r>
      <w:r w:rsidRPr="004C14C3">
        <w:rPr>
          <w:rFonts w:asciiTheme="minorHAnsi" w:hAnsiTheme="minorHAnsi"/>
          <w:spacing w:val="-3"/>
        </w:rPr>
        <w:t xml:space="preserve"> </w:t>
      </w:r>
      <w:r w:rsidRPr="004C14C3">
        <w:rPr>
          <w:rFonts w:asciiTheme="minorHAnsi" w:hAnsiTheme="minorHAnsi"/>
        </w:rPr>
        <w:t>involuntary</w:t>
      </w:r>
      <w:r w:rsidRPr="004C14C3">
        <w:rPr>
          <w:rFonts w:asciiTheme="minorHAnsi" w:hAnsiTheme="minorHAnsi"/>
          <w:spacing w:val="-3"/>
        </w:rPr>
        <w:t xml:space="preserve"> </w:t>
      </w:r>
      <w:r w:rsidRPr="004C14C3">
        <w:rPr>
          <w:rFonts w:asciiTheme="minorHAnsi" w:hAnsiTheme="minorHAnsi"/>
        </w:rPr>
        <w:t>behavioral</w:t>
      </w:r>
      <w:r w:rsidRPr="004C14C3">
        <w:rPr>
          <w:rFonts w:asciiTheme="minorHAnsi" w:hAnsiTheme="minorHAnsi"/>
          <w:spacing w:val="-3"/>
        </w:rPr>
        <w:t xml:space="preserve"> </w:t>
      </w:r>
      <w:r w:rsidRPr="004C14C3">
        <w:rPr>
          <w:rFonts w:asciiTheme="minorHAnsi" w:hAnsiTheme="minorHAnsi"/>
        </w:rPr>
        <w:t>health</w:t>
      </w:r>
      <w:r w:rsidRPr="004C14C3">
        <w:rPr>
          <w:rFonts w:asciiTheme="minorHAnsi" w:hAnsiTheme="minorHAnsi"/>
          <w:spacing w:val="-3"/>
        </w:rPr>
        <w:t xml:space="preserve"> </w:t>
      </w:r>
      <w:r w:rsidRPr="004C14C3">
        <w:rPr>
          <w:rFonts w:asciiTheme="minorHAnsi" w:hAnsiTheme="minorHAnsi"/>
        </w:rPr>
        <w:t>hospitalization</w:t>
      </w:r>
      <w:r w:rsidRPr="004C14C3">
        <w:rPr>
          <w:rFonts w:asciiTheme="minorHAnsi" w:hAnsiTheme="minorHAnsi"/>
          <w:spacing w:val="-3"/>
        </w:rPr>
        <w:t xml:space="preserve"> </w:t>
      </w:r>
      <w:r w:rsidRPr="004C14C3">
        <w:rPr>
          <w:rFonts w:asciiTheme="minorHAnsi" w:hAnsiTheme="minorHAnsi"/>
        </w:rPr>
        <w:t>(e.g.,</w:t>
      </w:r>
      <w:r w:rsidRPr="004C14C3">
        <w:rPr>
          <w:rFonts w:asciiTheme="minorHAnsi" w:hAnsiTheme="minorHAnsi"/>
          <w:spacing w:val="-3"/>
        </w:rPr>
        <w:t xml:space="preserve"> </w:t>
      </w:r>
      <w:r w:rsidRPr="004C14C3">
        <w:rPr>
          <w:rFonts w:asciiTheme="minorHAnsi" w:hAnsiTheme="minorHAnsi"/>
        </w:rPr>
        <w:t>5150</w:t>
      </w:r>
      <w:r w:rsidRPr="004C14C3">
        <w:rPr>
          <w:rFonts w:asciiTheme="minorHAnsi" w:hAnsiTheme="minorHAnsi"/>
          <w:spacing w:val="-3"/>
        </w:rPr>
        <w:t xml:space="preserve"> </w:t>
      </w:r>
      <w:r w:rsidRPr="004C14C3">
        <w:rPr>
          <w:rFonts w:asciiTheme="minorHAnsi" w:hAnsiTheme="minorHAnsi"/>
        </w:rPr>
        <w:t>in</w:t>
      </w:r>
      <w:r w:rsidRPr="004C14C3">
        <w:rPr>
          <w:rFonts w:asciiTheme="minorHAnsi" w:hAnsiTheme="minorHAnsi"/>
          <w:spacing w:val="-3"/>
        </w:rPr>
        <w:t xml:space="preserve"> </w:t>
      </w:r>
      <w:r w:rsidRPr="004C14C3">
        <w:rPr>
          <w:rFonts w:asciiTheme="minorHAnsi" w:hAnsiTheme="minorHAnsi"/>
        </w:rPr>
        <w:t>California,</w:t>
      </w:r>
      <w:r w:rsidRPr="004C14C3">
        <w:rPr>
          <w:rFonts w:asciiTheme="minorHAnsi" w:hAnsiTheme="minorHAnsi"/>
          <w:spacing w:val="-3"/>
        </w:rPr>
        <w:t xml:space="preserve"> </w:t>
      </w:r>
      <w:r w:rsidRPr="004C14C3">
        <w:rPr>
          <w:rFonts w:asciiTheme="minorHAnsi" w:hAnsiTheme="minorHAnsi"/>
        </w:rPr>
        <w:t>Section</w:t>
      </w:r>
      <w:r w:rsidRPr="004C14C3">
        <w:rPr>
          <w:rFonts w:asciiTheme="minorHAnsi" w:hAnsiTheme="minorHAnsi"/>
          <w:spacing w:val="-3"/>
        </w:rPr>
        <w:t xml:space="preserve"> </w:t>
      </w:r>
      <w:r w:rsidRPr="004C14C3">
        <w:rPr>
          <w:rFonts w:asciiTheme="minorHAnsi" w:hAnsiTheme="minorHAnsi"/>
        </w:rPr>
        <w:t>XII</w:t>
      </w:r>
      <w:r w:rsidRPr="004C14C3">
        <w:rPr>
          <w:rFonts w:asciiTheme="minorHAnsi" w:hAnsiTheme="minorHAnsi"/>
          <w:spacing w:val="-3"/>
        </w:rPr>
        <w:t xml:space="preserve"> </w:t>
      </w:r>
      <w:r w:rsidRPr="004C14C3">
        <w:rPr>
          <w:rFonts w:asciiTheme="minorHAnsi" w:hAnsiTheme="minorHAnsi"/>
        </w:rPr>
        <w:t>in Massachusetts, Baker</w:t>
      </w:r>
      <w:r w:rsidRPr="004C14C3">
        <w:rPr>
          <w:rFonts w:asciiTheme="minorHAnsi" w:hAnsiTheme="minorHAnsi"/>
          <w:spacing w:val="-6"/>
        </w:rPr>
        <w:t xml:space="preserve"> </w:t>
      </w:r>
      <w:r w:rsidRPr="004C14C3">
        <w:rPr>
          <w:rFonts w:asciiTheme="minorHAnsi" w:hAnsiTheme="minorHAnsi"/>
        </w:rPr>
        <w:t>Act in Florida), nor is it a psychological or mental health assessment.</w:t>
      </w:r>
    </w:p>
    <w:p w14:paraId="041782D3" w14:textId="77777777" w:rsidR="0041062F" w:rsidRPr="004C14C3" w:rsidRDefault="0041062F">
      <w:pPr>
        <w:pStyle w:val="BodyText"/>
        <w:spacing w:before="22"/>
        <w:ind w:left="0" w:firstLine="0"/>
        <w:rPr>
          <w:rFonts w:asciiTheme="minorHAnsi" w:hAnsiTheme="minorHAnsi"/>
        </w:rPr>
      </w:pPr>
    </w:p>
    <w:p w14:paraId="150280F7" w14:textId="77777777" w:rsidR="0041062F" w:rsidRPr="004C14C3" w:rsidRDefault="0041062F">
      <w:pPr>
        <w:pStyle w:val="BodyText"/>
        <w:spacing w:line="256" w:lineRule="auto"/>
        <w:ind w:left="127" w:right="312" w:hanging="10"/>
        <w:jc w:val="both"/>
        <w:rPr>
          <w:rFonts w:asciiTheme="minorHAnsi" w:hAnsiTheme="minorHAnsi"/>
        </w:rPr>
      </w:pPr>
      <w:r w:rsidRPr="004C14C3">
        <w:rPr>
          <w:rFonts w:asciiTheme="minorHAnsi" w:hAnsiTheme="minorHAnsi"/>
        </w:rPr>
        <w:t>A</w:t>
      </w:r>
      <w:r w:rsidRPr="004C14C3">
        <w:rPr>
          <w:rFonts w:asciiTheme="minorHAnsi" w:hAnsiTheme="minorHAnsi"/>
          <w:spacing w:val="-15"/>
        </w:rPr>
        <w:t xml:space="preserve"> </w:t>
      </w:r>
      <w:r w:rsidRPr="004C14C3">
        <w:rPr>
          <w:rFonts w:asciiTheme="minorHAnsi" w:hAnsiTheme="minorHAnsi"/>
        </w:rPr>
        <w:t>VRA</w:t>
      </w:r>
      <w:r w:rsidRPr="004C14C3">
        <w:rPr>
          <w:rFonts w:asciiTheme="minorHAnsi" w:hAnsiTheme="minorHAnsi"/>
          <w:spacing w:val="-15"/>
        </w:rPr>
        <w:t xml:space="preserve"> </w:t>
      </w:r>
      <w:r w:rsidRPr="004C14C3">
        <w:rPr>
          <w:rFonts w:asciiTheme="minorHAnsi" w:hAnsiTheme="minorHAnsi"/>
        </w:rPr>
        <w:t>assesses</w:t>
      </w:r>
      <w:r w:rsidRPr="004C14C3">
        <w:rPr>
          <w:rFonts w:asciiTheme="minorHAnsi" w:hAnsiTheme="minorHAnsi"/>
          <w:spacing w:val="-3"/>
        </w:rPr>
        <w:t xml:space="preserve"> </w:t>
      </w:r>
      <w:r w:rsidRPr="004C14C3">
        <w:rPr>
          <w:rFonts w:asciiTheme="minorHAnsi" w:hAnsiTheme="minorHAnsi"/>
        </w:rPr>
        <w:t>the</w:t>
      </w:r>
      <w:r w:rsidRPr="004C14C3">
        <w:rPr>
          <w:rFonts w:asciiTheme="minorHAnsi" w:hAnsiTheme="minorHAnsi"/>
          <w:spacing w:val="-3"/>
        </w:rPr>
        <w:t xml:space="preserve"> </w:t>
      </w:r>
      <w:r w:rsidRPr="004C14C3">
        <w:rPr>
          <w:rFonts w:asciiTheme="minorHAnsi" w:hAnsiTheme="minorHAnsi"/>
        </w:rPr>
        <w:t>risk</w:t>
      </w:r>
      <w:r w:rsidRPr="004C14C3">
        <w:rPr>
          <w:rFonts w:asciiTheme="minorHAnsi" w:hAnsiTheme="minorHAnsi"/>
          <w:spacing w:val="-3"/>
        </w:rPr>
        <w:t xml:space="preserve"> </w:t>
      </w:r>
      <w:r w:rsidRPr="004C14C3">
        <w:rPr>
          <w:rFonts w:asciiTheme="minorHAnsi" w:hAnsiTheme="minorHAnsi"/>
        </w:rPr>
        <w:t>of</w:t>
      </w:r>
      <w:r w:rsidRPr="004C14C3">
        <w:rPr>
          <w:rFonts w:asciiTheme="minorHAnsi" w:hAnsiTheme="minorHAnsi"/>
          <w:spacing w:val="-3"/>
        </w:rPr>
        <w:t xml:space="preserve"> </w:t>
      </w:r>
      <w:r w:rsidRPr="004C14C3">
        <w:rPr>
          <w:rFonts w:asciiTheme="minorHAnsi" w:hAnsiTheme="minorHAnsi"/>
        </w:rPr>
        <w:t>actionable</w:t>
      </w:r>
      <w:r w:rsidRPr="004C14C3">
        <w:rPr>
          <w:rFonts w:asciiTheme="minorHAnsi" w:hAnsiTheme="minorHAnsi"/>
          <w:spacing w:val="-3"/>
        </w:rPr>
        <w:t xml:space="preserve"> </w:t>
      </w:r>
      <w:r w:rsidRPr="004C14C3">
        <w:rPr>
          <w:rFonts w:asciiTheme="minorHAnsi" w:hAnsiTheme="minorHAnsi"/>
        </w:rPr>
        <w:t>violence,</w:t>
      </w:r>
      <w:r w:rsidRPr="004C14C3">
        <w:rPr>
          <w:rFonts w:asciiTheme="minorHAnsi" w:hAnsiTheme="minorHAnsi"/>
          <w:spacing w:val="-3"/>
        </w:rPr>
        <w:t xml:space="preserve"> </w:t>
      </w:r>
      <w:r w:rsidRPr="004C14C3">
        <w:rPr>
          <w:rFonts w:asciiTheme="minorHAnsi" w:hAnsiTheme="minorHAnsi"/>
        </w:rPr>
        <w:t>often</w:t>
      </w:r>
      <w:r w:rsidRPr="004C14C3">
        <w:rPr>
          <w:rFonts w:asciiTheme="minorHAnsi" w:hAnsiTheme="minorHAnsi"/>
          <w:spacing w:val="-3"/>
        </w:rPr>
        <w:t xml:space="preserve"> </w:t>
      </w:r>
      <w:r w:rsidRPr="004C14C3">
        <w:rPr>
          <w:rFonts w:asciiTheme="minorHAnsi" w:hAnsiTheme="minorHAnsi"/>
        </w:rPr>
        <w:t>with</w:t>
      </w:r>
      <w:r w:rsidRPr="004C14C3">
        <w:rPr>
          <w:rFonts w:asciiTheme="minorHAnsi" w:hAnsiTheme="minorHAnsi"/>
          <w:spacing w:val="-3"/>
        </w:rPr>
        <w:t xml:space="preserve"> </w:t>
      </w:r>
      <w:r w:rsidRPr="004C14C3">
        <w:rPr>
          <w:rFonts w:asciiTheme="minorHAnsi" w:hAnsiTheme="minorHAnsi"/>
        </w:rPr>
        <w:t>a</w:t>
      </w:r>
      <w:r w:rsidRPr="004C14C3">
        <w:rPr>
          <w:rFonts w:asciiTheme="minorHAnsi" w:hAnsiTheme="minorHAnsi"/>
          <w:spacing w:val="-3"/>
        </w:rPr>
        <w:t xml:space="preserve"> </w:t>
      </w:r>
      <w:r w:rsidRPr="004C14C3">
        <w:rPr>
          <w:rFonts w:asciiTheme="minorHAnsi" w:hAnsiTheme="minorHAnsi"/>
        </w:rPr>
        <w:t>focus</w:t>
      </w:r>
      <w:r w:rsidRPr="004C14C3">
        <w:rPr>
          <w:rFonts w:asciiTheme="minorHAnsi" w:hAnsiTheme="minorHAnsi"/>
          <w:spacing w:val="-3"/>
        </w:rPr>
        <w:t xml:space="preserve"> </w:t>
      </w:r>
      <w:r w:rsidRPr="004C14C3">
        <w:rPr>
          <w:rFonts w:asciiTheme="minorHAnsi" w:hAnsiTheme="minorHAnsi"/>
        </w:rPr>
        <w:t>on</w:t>
      </w:r>
      <w:r w:rsidRPr="004C14C3">
        <w:rPr>
          <w:rFonts w:asciiTheme="minorHAnsi" w:hAnsiTheme="minorHAnsi"/>
          <w:spacing w:val="-3"/>
        </w:rPr>
        <w:t xml:space="preserve"> </w:t>
      </w:r>
      <w:r w:rsidRPr="004C14C3">
        <w:rPr>
          <w:rFonts w:asciiTheme="minorHAnsi" w:hAnsiTheme="minorHAnsi"/>
        </w:rPr>
        <w:t>targeted/predatory</w:t>
      </w:r>
      <w:r w:rsidRPr="004C14C3">
        <w:rPr>
          <w:rFonts w:asciiTheme="minorHAnsi" w:hAnsiTheme="minorHAnsi"/>
          <w:spacing w:val="-3"/>
        </w:rPr>
        <w:t xml:space="preserve"> </w:t>
      </w:r>
      <w:r w:rsidRPr="004C14C3">
        <w:rPr>
          <w:rFonts w:asciiTheme="minorHAnsi" w:hAnsiTheme="minorHAnsi"/>
        </w:rPr>
        <w:t>escalations, and</w:t>
      </w:r>
      <w:r w:rsidRPr="004C14C3">
        <w:rPr>
          <w:rFonts w:asciiTheme="minorHAnsi" w:hAnsiTheme="minorHAnsi"/>
          <w:spacing w:val="-1"/>
        </w:rPr>
        <w:t xml:space="preserve"> </w:t>
      </w:r>
      <w:r w:rsidRPr="004C14C3">
        <w:rPr>
          <w:rFonts w:asciiTheme="minorHAnsi" w:hAnsiTheme="minorHAnsi"/>
        </w:rPr>
        <w:t>is</w:t>
      </w:r>
      <w:r w:rsidRPr="004C14C3">
        <w:rPr>
          <w:rFonts w:asciiTheme="minorHAnsi" w:hAnsiTheme="minorHAnsi"/>
          <w:spacing w:val="-1"/>
        </w:rPr>
        <w:t xml:space="preserve"> </w:t>
      </w:r>
      <w:r w:rsidRPr="004C14C3">
        <w:rPr>
          <w:rFonts w:asciiTheme="minorHAnsi" w:hAnsiTheme="minorHAnsi"/>
        </w:rPr>
        <w:t>supported</w:t>
      </w:r>
      <w:r w:rsidRPr="004C14C3">
        <w:rPr>
          <w:rFonts w:asciiTheme="minorHAnsi" w:hAnsiTheme="minorHAnsi"/>
          <w:spacing w:val="-1"/>
        </w:rPr>
        <w:t xml:space="preserve"> </w:t>
      </w:r>
      <w:r w:rsidRPr="004C14C3">
        <w:rPr>
          <w:rFonts w:asciiTheme="minorHAnsi" w:hAnsiTheme="minorHAnsi"/>
        </w:rPr>
        <w:t>by</w:t>
      </w:r>
      <w:r w:rsidRPr="004C14C3">
        <w:rPr>
          <w:rFonts w:asciiTheme="minorHAnsi" w:hAnsiTheme="minorHAnsi"/>
          <w:spacing w:val="-1"/>
        </w:rPr>
        <w:t xml:space="preserve"> </w:t>
      </w:r>
      <w:r w:rsidRPr="004C14C3">
        <w:rPr>
          <w:rFonts w:asciiTheme="minorHAnsi" w:hAnsiTheme="minorHAnsi"/>
        </w:rPr>
        <w:t>research</w:t>
      </w:r>
      <w:r w:rsidRPr="004C14C3">
        <w:rPr>
          <w:rFonts w:asciiTheme="minorHAnsi" w:hAnsiTheme="minorHAnsi"/>
          <w:spacing w:val="-1"/>
        </w:rPr>
        <w:t xml:space="preserve"> </w:t>
      </w:r>
      <w:r w:rsidRPr="004C14C3">
        <w:rPr>
          <w:rFonts w:asciiTheme="minorHAnsi" w:hAnsiTheme="minorHAnsi"/>
        </w:rPr>
        <w:t>from</w:t>
      </w:r>
      <w:r w:rsidRPr="004C14C3">
        <w:rPr>
          <w:rFonts w:asciiTheme="minorHAnsi" w:hAnsiTheme="minorHAnsi"/>
          <w:spacing w:val="-1"/>
        </w:rPr>
        <w:t xml:space="preserve"> </w:t>
      </w:r>
      <w:r w:rsidRPr="004C14C3">
        <w:rPr>
          <w:rFonts w:asciiTheme="minorHAnsi" w:hAnsiTheme="minorHAnsi"/>
        </w:rPr>
        <w:t>the</w:t>
      </w:r>
      <w:r w:rsidRPr="004C14C3">
        <w:rPr>
          <w:rFonts w:asciiTheme="minorHAnsi" w:hAnsiTheme="minorHAnsi"/>
          <w:spacing w:val="-1"/>
        </w:rPr>
        <w:t xml:space="preserve"> </w:t>
      </w:r>
      <w:r w:rsidRPr="004C14C3">
        <w:rPr>
          <w:rFonts w:asciiTheme="minorHAnsi" w:hAnsiTheme="minorHAnsi"/>
        </w:rPr>
        <w:t>fields</w:t>
      </w:r>
      <w:r w:rsidRPr="004C14C3">
        <w:rPr>
          <w:rFonts w:asciiTheme="minorHAnsi" w:hAnsiTheme="minorHAnsi"/>
          <w:spacing w:val="-1"/>
        </w:rPr>
        <w:t xml:space="preserve"> </w:t>
      </w:r>
      <w:r w:rsidRPr="004C14C3">
        <w:rPr>
          <w:rFonts w:asciiTheme="minorHAnsi" w:hAnsiTheme="minorHAnsi"/>
        </w:rPr>
        <w:t>of</w:t>
      </w:r>
      <w:r w:rsidRPr="004C14C3">
        <w:rPr>
          <w:rFonts w:asciiTheme="minorHAnsi" w:hAnsiTheme="minorHAnsi"/>
          <w:spacing w:val="-1"/>
        </w:rPr>
        <w:t xml:space="preserve"> </w:t>
      </w:r>
      <w:r w:rsidRPr="004C14C3">
        <w:rPr>
          <w:rFonts w:asciiTheme="minorHAnsi" w:hAnsiTheme="minorHAnsi"/>
        </w:rPr>
        <w:t>law</w:t>
      </w:r>
      <w:r w:rsidRPr="004C14C3">
        <w:rPr>
          <w:rFonts w:asciiTheme="minorHAnsi" w:hAnsiTheme="minorHAnsi"/>
          <w:spacing w:val="-1"/>
        </w:rPr>
        <w:t xml:space="preserve"> </w:t>
      </w:r>
      <w:r w:rsidRPr="004C14C3">
        <w:rPr>
          <w:rFonts w:asciiTheme="minorHAnsi" w:hAnsiTheme="minorHAnsi"/>
        </w:rPr>
        <w:t>enforcement,</w:t>
      </w:r>
      <w:r w:rsidRPr="004C14C3">
        <w:rPr>
          <w:rFonts w:asciiTheme="minorHAnsi" w:hAnsiTheme="minorHAnsi"/>
          <w:spacing w:val="-1"/>
        </w:rPr>
        <w:t xml:space="preserve"> </w:t>
      </w:r>
      <w:r w:rsidRPr="004C14C3">
        <w:rPr>
          <w:rFonts w:asciiTheme="minorHAnsi" w:hAnsiTheme="minorHAnsi"/>
        </w:rPr>
        <w:t>criminology,</w:t>
      </w:r>
      <w:r w:rsidRPr="004C14C3">
        <w:rPr>
          <w:rFonts w:asciiTheme="minorHAnsi" w:hAnsiTheme="minorHAnsi"/>
          <w:spacing w:val="-1"/>
        </w:rPr>
        <w:t xml:space="preserve"> </w:t>
      </w:r>
      <w:r w:rsidRPr="004C14C3">
        <w:rPr>
          <w:rFonts w:asciiTheme="minorHAnsi" w:hAnsiTheme="minorHAnsi"/>
        </w:rPr>
        <w:t>human</w:t>
      </w:r>
      <w:r w:rsidRPr="004C14C3">
        <w:rPr>
          <w:rFonts w:asciiTheme="minorHAnsi" w:hAnsiTheme="minorHAnsi"/>
          <w:spacing w:val="-1"/>
        </w:rPr>
        <w:t xml:space="preserve"> </w:t>
      </w:r>
      <w:r w:rsidRPr="004C14C3">
        <w:rPr>
          <w:rFonts w:asciiTheme="minorHAnsi" w:hAnsiTheme="minorHAnsi"/>
        </w:rPr>
        <w:t>resources,</w:t>
      </w:r>
      <w:r w:rsidRPr="004C14C3">
        <w:rPr>
          <w:rFonts w:asciiTheme="minorHAnsi" w:hAnsiTheme="minorHAnsi"/>
          <w:spacing w:val="-1"/>
        </w:rPr>
        <w:t xml:space="preserve"> </w:t>
      </w:r>
      <w:r w:rsidRPr="004C14C3">
        <w:rPr>
          <w:rFonts w:asciiTheme="minorHAnsi" w:hAnsiTheme="minorHAnsi"/>
        </w:rPr>
        <w:t xml:space="preserve">and </w:t>
      </w:r>
      <w:r w:rsidRPr="004C14C3">
        <w:rPr>
          <w:rFonts w:asciiTheme="minorHAnsi" w:hAnsiTheme="minorHAnsi"/>
          <w:spacing w:val="-2"/>
        </w:rPr>
        <w:t>psychology.</w:t>
      </w:r>
    </w:p>
    <w:p w14:paraId="1C1A52EF" w14:textId="77777777" w:rsidR="0041062F" w:rsidRPr="004C14C3" w:rsidRDefault="0041062F">
      <w:pPr>
        <w:pStyle w:val="BodyText"/>
        <w:spacing w:before="30"/>
        <w:ind w:left="0" w:firstLine="0"/>
        <w:rPr>
          <w:rFonts w:asciiTheme="minorHAnsi" w:hAnsiTheme="minorHAnsi"/>
        </w:rPr>
      </w:pPr>
    </w:p>
    <w:p w14:paraId="38EC4E13" w14:textId="77777777" w:rsidR="0041062F" w:rsidRPr="004C14C3" w:rsidRDefault="0041062F">
      <w:pPr>
        <w:pStyle w:val="BodyText"/>
        <w:ind w:left="117" w:firstLine="0"/>
        <w:jc w:val="both"/>
        <w:rPr>
          <w:rFonts w:asciiTheme="minorHAnsi" w:hAnsiTheme="minorHAnsi"/>
        </w:rPr>
      </w:pPr>
      <w:r w:rsidRPr="004C14C3">
        <w:rPr>
          <w:rFonts w:asciiTheme="minorHAnsi" w:hAnsiTheme="minorHAnsi"/>
        </w:rPr>
        <w:t>When</w:t>
      </w:r>
      <w:r w:rsidRPr="004C14C3">
        <w:rPr>
          <w:rFonts w:asciiTheme="minorHAnsi" w:hAnsiTheme="minorHAnsi"/>
          <w:spacing w:val="-7"/>
        </w:rPr>
        <w:t xml:space="preserve"> </w:t>
      </w:r>
      <w:r w:rsidRPr="004C14C3">
        <w:rPr>
          <w:rFonts w:asciiTheme="minorHAnsi" w:hAnsiTheme="minorHAnsi"/>
        </w:rPr>
        <w:t>conducting</w:t>
      </w:r>
      <w:r w:rsidRPr="004C14C3">
        <w:rPr>
          <w:rFonts w:asciiTheme="minorHAnsi" w:hAnsiTheme="minorHAnsi"/>
          <w:spacing w:val="-6"/>
        </w:rPr>
        <w:t xml:space="preserve"> </w:t>
      </w:r>
      <w:r w:rsidRPr="004C14C3">
        <w:rPr>
          <w:rFonts w:asciiTheme="minorHAnsi" w:hAnsiTheme="minorHAnsi"/>
        </w:rPr>
        <w:t>a</w:t>
      </w:r>
      <w:r w:rsidRPr="004C14C3">
        <w:rPr>
          <w:rFonts w:asciiTheme="minorHAnsi" w:hAnsiTheme="minorHAnsi"/>
          <w:spacing w:val="-6"/>
        </w:rPr>
        <w:t xml:space="preserve"> </w:t>
      </w:r>
      <w:r w:rsidRPr="004C14C3">
        <w:rPr>
          <w:rFonts w:asciiTheme="minorHAnsi" w:hAnsiTheme="minorHAnsi"/>
        </w:rPr>
        <w:t>VRA,</w:t>
      </w:r>
      <w:r w:rsidRPr="004C14C3">
        <w:rPr>
          <w:rFonts w:asciiTheme="minorHAnsi" w:hAnsiTheme="minorHAnsi"/>
          <w:spacing w:val="-7"/>
        </w:rPr>
        <w:t xml:space="preserve"> </w:t>
      </w:r>
      <w:r w:rsidRPr="004C14C3">
        <w:rPr>
          <w:rFonts w:asciiTheme="minorHAnsi" w:hAnsiTheme="minorHAnsi"/>
        </w:rPr>
        <w:t>the</w:t>
      </w:r>
      <w:r w:rsidRPr="004C14C3">
        <w:rPr>
          <w:rFonts w:asciiTheme="minorHAnsi" w:hAnsiTheme="minorHAnsi"/>
          <w:spacing w:val="-6"/>
        </w:rPr>
        <w:t xml:space="preserve"> </w:t>
      </w:r>
      <w:r w:rsidRPr="004C14C3">
        <w:rPr>
          <w:rFonts w:asciiTheme="minorHAnsi" w:hAnsiTheme="minorHAnsi"/>
        </w:rPr>
        <w:t>assessor(s)</w:t>
      </w:r>
      <w:r w:rsidRPr="004C14C3">
        <w:rPr>
          <w:rFonts w:asciiTheme="minorHAnsi" w:hAnsiTheme="minorHAnsi"/>
          <w:spacing w:val="-6"/>
        </w:rPr>
        <w:t xml:space="preserve"> </w:t>
      </w:r>
      <w:r w:rsidRPr="004C14C3">
        <w:rPr>
          <w:rFonts w:asciiTheme="minorHAnsi" w:hAnsiTheme="minorHAnsi"/>
        </w:rPr>
        <w:t>use</w:t>
      </w:r>
      <w:r w:rsidRPr="004C14C3">
        <w:rPr>
          <w:rFonts w:asciiTheme="minorHAnsi" w:hAnsiTheme="minorHAnsi"/>
          <w:spacing w:val="-6"/>
        </w:rPr>
        <w:t xml:space="preserve"> </w:t>
      </w:r>
      <w:r w:rsidRPr="004C14C3">
        <w:rPr>
          <w:rFonts w:asciiTheme="minorHAnsi" w:hAnsiTheme="minorHAnsi"/>
        </w:rPr>
        <w:t>an</w:t>
      </w:r>
      <w:r w:rsidRPr="004C14C3">
        <w:rPr>
          <w:rFonts w:asciiTheme="minorHAnsi" w:hAnsiTheme="minorHAnsi"/>
          <w:spacing w:val="-7"/>
        </w:rPr>
        <w:t xml:space="preserve"> </w:t>
      </w:r>
      <w:r w:rsidRPr="004C14C3">
        <w:rPr>
          <w:rFonts w:asciiTheme="minorHAnsi" w:hAnsiTheme="minorHAnsi"/>
        </w:rPr>
        <w:t>evidence-based</w:t>
      </w:r>
      <w:r w:rsidRPr="004C14C3">
        <w:rPr>
          <w:rFonts w:asciiTheme="minorHAnsi" w:hAnsiTheme="minorHAnsi"/>
          <w:spacing w:val="-6"/>
        </w:rPr>
        <w:t xml:space="preserve"> </w:t>
      </w:r>
      <w:r w:rsidRPr="004C14C3">
        <w:rPr>
          <w:rFonts w:asciiTheme="minorHAnsi" w:hAnsiTheme="minorHAnsi"/>
        </w:rPr>
        <w:t>process</w:t>
      </w:r>
      <w:r w:rsidRPr="004C14C3">
        <w:rPr>
          <w:rFonts w:asciiTheme="minorHAnsi" w:hAnsiTheme="minorHAnsi"/>
          <w:spacing w:val="-6"/>
        </w:rPr>
        <w:t xml:space="preserve"> </w:t>
      </w:r>
      <w:r w:rsidRPr="004C14C3">
        <w:rPr>
          <w:rFonts w:asciiTheme="minorHAnsi" w:hAnsiTheme="minorHAnsi"/>
        </w:rPr>
        <w:t>consisting</w:t>
      </w:r>
      <w:r w:rsidRPr="004C14C3">
        <w:rPr>
          <w:rFonts w:asciiTheme="minorHAnsi" w:hAnsiTheme="minorHAnsi"/>
          <w:spacing w:val="-6"/>
        </w:rPr>
        <w:t xml:space="preserve"> </w:t>
      </w:r>
      <w:r w:rsidRPr="004C14C3">
        <w:rPr>
          <w:rFonts w:asciiTheme="minorHAnsi" w:hAnsiTheme="minorHAnsi"/>
          <w:spacing w:val="-5"/>
        </w:rPr>
        <w:t>of:</w:t>
      </w:r>
    </w:p>
    <w:p w14:paraId="5C7C1208" w14:textId="77777777" w:rsidR="0041062F" w:rsidRPr="004C14C3" w:rsidRDefault="0041062F">
      <w:pPr>
        <w:pStyle w:val="BodyText"/>
        <w:spacing w:before="46"/>
        <w:ind w:left="0" w:firstLine="0"/>
        <w:rPr>
          <w:rFonts w:asciiTheme="minorHAnsi" w:hAnsiTheme="minorHAnsi"/>
        </w:rPr>
      </w:pPr>
    </w:p>
    <w:p w14:paraId="1ECCA2A9" w14:textId="77777777" w:rsidR="0041062F" w:rsidRPr="004C14C3" w:rsidRDefault="0041062F" w:rsidP="00A47BC6">
      <w:pPr>
        <w:pStyle w:val="ListParagraph"/>
        <w:widowControl w:val="0"/>
        <w:numPr>
          <w:ilvl w:val="0"/>
          <w:numId w:val="47"/>
        </w:numPr>
        <w:tabs>
          <w:tab w:val="left" w:pos="835"/>
        </w:tabs>
        <w:autoSpaceDE w:val="0"/>
        <w:autoSpaceDN w:val="0"/>
        <w:ind w:left="835" w:hanging="358"/>
        <w:contextualSpacing w:val="0"/>
      </w:pPr>
      <w:r w:rsidRPr="004C14C3">
        <w:t>An</w:t>
      </w:r>
      <w:r w:rsidRPr="004C14C3">
        <w:rPr>
          <w:spacing w:val="-8"/>
        </w:rPr>
        <w:t xml:space="preserve"> </w:t>
      </w:r>
      <w:r w:rsidRPr="004C14C3">
        <w:t>appraisal</w:t>
      </w:r>
      <w:r w:rsidRPr="004C14C3">
        <w:rPr>
          <w:spacing w:val="-5"/>
        </w:rPr>
        <w:t xml:space="preserve"> </w:t>
      </w:r>
      <w:r w:rsidRPr="004C14C3">
        <w:t>of</w:t>
      </w:r>
      <w:r w:rsidRPr="004C14C3">
        <w:rPr>
          <w:spacing w:val="-5"/>
        </w:rPr>
        <w:t xml:space="preserve"> </w:t>
      </w:r>
      <w:r w:rsidRPr="004C14C3">
        <w:rPr>
          <w:b/>
          <w:i/>
        </w:rPr>
        <w:t>risk</w:t>
      </w:r>
      <w:r w:rsidRPr="004C14C3">
        <w:rPr>
          <w:b/>
          <w:i/>
          <w:spacing w:val="-5"/>
        </w:rPr>
        <w:t xml:space="preserve"> </w:t>
      </w:r>
      <w:r w:rsidRPr="004C14C3">
        <w:rPr>
          <w:b/>
          <w:i/>
        </w:rPr>
        <w:t>factors</w:t>
      </w:r>
      <w:r w:rsidRPr="004C14C3">
        <w:rPr>
          <w:b/>
          <w:i/>
          <w:spacing w:val="-4"/>
        </w:rPr>
        <w:t xml:space="preserve"> </w:t>
      </w:r>
      <w:r w:rsidRPr="004C14C3">
        <w:t>that</w:t>
      </w:r>
      <w:r w:rsidRPr="004C14C3">
        <w:rPr>
          <w:spacing w:val="-5"/>
        </w:rPr>
        <w:t xml:space="preserve"> </w:t>
      </w:r>
      <w:r w:rsidRPr="004C14C3">
        <w:t>escalate</w:t>
      </w:r>
      <w:r w:rsidRPr="004C14C3">
        <w:rPr>
          <w:spacing w:val="-5"/>
        </w:rPr>
        <w:t xml:space="preserve"> </w:t>
      </w:r>
      <w:r w:rsidRPr="004C14C3">
        <w:t>the</w:t>
      </w:r>
      <w:r w:rsidRPr="004C14C3">
        <w:rPr>
          <w:spacing w:val="-5"/>
        </w:rPr>
        <w:t xml:space="preserve"> </w:t>
      </w:r>
      <w:r w:rsidRPr="004C14C3">
        <w:t>potential</w:t>
      </w:r>
      <w:r w:rsidRPr="004C14C3">
        <w:rPr>
          <w:spacing w:val="-5"/>
        </w:rPr>
        <w:t xml:space="preserve"> </w:t>
      </w:r>
      <w:r w:rsidRPr="004C14C3">
        <w:t>for</w:t>
      </w:r>
      <w:r w:rsidRPr="004C14C3">
        <w:rPr>
          <w:spacing w:val="-5"/>
        </w:rPr>
        <w:t xml:space="preserve"> </w:t>
      </w:r>
      <w:r w:rsidRPr="004C14C3">
        <w:rPr>
          <w:spacing w:val="-2"/>
        </w:rPr>
        <w:t>violence</w:t>
      </w:r>
    </w:p>
    <w:p w14:paraId="2B88FA7F" w14:textId="77777777" w:rsidR="0041062F" w:rsidRPr="004C14C3" w:rsidRDefault="0041062F" w:rsidP="00A47BC6">
      <w:pPr>
        <w:pStyle w:val="ListParagraph"/>
        <w:widowControl w:val="0"/>
        <w:numPr>
          <w:ilvl w:val="0"/>
          <w:numId w:val="47"/>
        </w:numPr>
        <w:tabs>
          <w:tab w:val="left" w:pos="835"/>
        </w:tabs>
        <w:autoSpaceDE w:val="0"/>
        <w:autoSpaceDN w:val="0"/>
        <w:spacing w:before="1" w:line="251" w:lineRule="exact"/>
        <w:ind w:left="835" w:hanging="358"/>
        <w:contextualSpacing w:val="0"/>
      </w:pPr>
      <w:r w:rsidRPr="004C14C3">
        <w:t>A</w:t>
      </w:r>
      <w:r w:rsidRPr="004C14C3">
        <w:rPr>
          <w:spacing w:val="-16"/>
        </w:rPr>
        <w:t xml:space="preserve"> </w:t>
      </w:r>
      <w:r w:rsidRPr="004C14C3">
        <w:t>determination</w:t>
      </w:r>
      <w:r w:rsidRPr="004C14C3">
        <w:rPr>
          <w:spacing w:val="-7"/>
        </w:rPr>
        <w:t xml:space="preserve"> </w:t>
      </w:r>
      <w:r w:rsidRPr="004C14C3">
        <w:t>of</w:t>
      </w:r>
      <w:r w:rsidRPr="004C14C3">
        <w:rPr>
          <w:spacing w:val="-6"/>
        </w:rPr>
        <w:t xml:space="preserve"> </w:t>
      </w:r>
      <w:r w:rsidRPr="004C14C3">
        <w:t>stabilizing</w:t>
      </w:r>
      <w:r w:rsidRPr="004C14C3">
        <w:rPr>
          <w:spacing w:val="-5"/>
        </w:rPr>
        <w:t xml:space="preserve"> </w:t>
      </w:r>
      <w:r w:rsidRPr="004C14C3">
        <w:t>influences</w:t>
      </w:r>
      <w:r w:rsidRPr="004C14C3">
        <w:rPr>
          <w:spacing w:val="-6"/>
        </w:rPr>
        <w:t xml:space="preserve"> </w:t>
      </w:r>
      <w:r w:rsidRPr="004C14C3">
        <w:t>that</w:t>
      </w:r>
      <w:r w:rsidRPr="004C14C3">
        <w:rPr>
          <w:spacing w:val="-6"/>
        </w:rPr>
        <w:t xml:space="preserve"> </w:t>
      </w:r>
      <w:r w:rsidRPr="004C14C3">
        <w:t>reduce</w:t>
      </w:r>
      <w:r w:rsidRPr="004C14C3">
        <w:rPr>
          <w:spacing w:val="-5"/>
        </w:rPr>
        <w:t xml:space="preserve"> </w:t>
      </w:r>
      <w:r w:rsidRPr="004C14C3">
        <w:t>the</w:t>
      </w:r>
      <w:r w:rsidRPr="004C14C3">
        <w:rPr>
          <w:spacing w:val="-6"/>
        </w:rPr>
        <w:t xml:space="preserve"> </w:t>
      </w:r>
      <w:r w:rsidRPr="004C14C3">
        <w:t>risk</w:t>
      </w:r>
      <w:r w:rsidRPr="004C14C3">
        <w:rPr>
          <w:spacing w:val="-6"/>
        </w:rPr>
        <w:t xml:space="preserve"> </w:t>
      </w:r>
      <w:r w:rsidRPr="004C14C3">
        <w:t>of</w:t>
      </w:r>
      <w:r w:rsidRPr="004C14C3">
        <w:rPr>
          <w:spacing w:val="-5"/>
        </w:rPr>
        <w:t xml:space="preserve"> </w:t>
      </w:r>
      <w:r w:rsidRPr="004C14C3">
        <w:rPr>
          <w:spacing w:val="-2"/>
        </w:rPr>
        <w:t>violence</w:t>
      </w:r>
    </w:p>
    <w:p w14:paraId="40FEB074" w14:textId="77777777" w:rsidR="0041062F" w:rsidRPr="004C14C3" w:rsidRDefault="0041062F" w:rsidP="00A47BC6">
      <w:pPr>
        <w:pStyle w:val="ListParagraph"/>
        <w:widowControl w:val="0"/>
        <w:numPr>
          <w:ilvl w:val="0"/>
          <w:numId w:val="47"/>
        </w:numPr>
        <w:tabs>
          <w:tab w:val="left" w:pos="835"/>
          <w:tab w:val="left" w:pos="837"/>
        </w:tabs>
        <w:autoSpaceDE w:val="0"/>
        <w:autoSpaceDN w:val="0"/>
        <w:ind w:right="451"/>
        <w:contextualSpacing w:val="0"/>
      </w:pPr>
      <w:r w:rsidRPr="004C14C3">
        <w:t>A</w:t>
      </w:r>
      <w:r w:rsidRPr="004C14C3">
        <w:rPr>
          <w:spacing w:val="-2"/>
        </w:rPr>
        <w:t xml:space="preserve"> </w:t>
      </w:r>
      <w:r w:rsidRPr="004C14C3">
        <w:t xml:space="preserve">contextual </w:t>
      </w:r>
      <w:r w:rsidRPr="004C14C3">
        <w:rPr>
          <w:b/>
          <w:i/>
        </w:rPr>
        <w:t xml:space="preserve">analysis of violence risk </w:t>
      </w:r>
      <w:r w:rsidRPr="004C14C3">
        <w:t>by considering environmental circumstances, hopelessness,</w:t>
      </w:r>
      <w:r w:rsidRPr="004C14C3">
        <w:rPr>
          <w:spacing w:val="-4"/>
        </w:rPr>
        <w:t xml:space="preserve"> </w:t>
      </w:r>
      <w:r w:rsidRPr="004C14C3">
        <w:t>and</w:t>
      </w:r>
      <w:r w:rsidRPr="004C14C3">
        <w:rPr>
          <w:spacing w:val="-4"/>
        </w:rPr>
        <w:t xml:space="preserve"> </w:t>
      </w:r>
      <w:r w:rsidRPr="004C14C3">
        <w:t>suicidality;</w:t>
      </w:r>
      <w:r w:rsidRPr="004C14C3">
        <w:rPr>
          <w:spacing w:val="-4"/>
        </w:rPr>
        <w:t xml:space="preserve"> </w:t>
      </w:r>
      <w:r w:rsidRPr="004C14C3">
        <w:t>catalyst</w:t>
      </w:r>
      <w:r w:rsidRPr="004C14C3">
        <w:rPr>
          <w:spacing w:val="-4"/>
        </w:rPr>
        <w:t xml:space="preserve"> </w:t>
      </w:r>
      <w:r w:rsidRPr="004C14C3">
        <w:t>events;</w:t>
      </w:r>
      <w:r w:rsidRPr="004C14C3">
        <w:rPr>
          <w:spacing w:val="-4"/>
        </w:rPr>
        <w:t xml:space="preserve"> </w:t>
      </w:r>
      <w:r w:rsidRPr="004C14C3">
        <w:t>nature</w:t>
      </w:r>
      <w:r w:rsidRPr="004C14C3">
        <w:rPr>
          <w:spacing w:val="-4"/>
        </w:rPr>
        <w:t xml:space="preserve"> </w:t>
      </w:r>
      <w:r w:rsidRPr="004C14C3">
        <w:t>and</w:t>
      </w:r>
      <w:r w:rsidRPr="004C14C3">
        <w:rPr>
          <w:spacing w:val="-4"/>
        </w:rPr>
        <w:t xml:space="preserve"> </w:t>
      </w:r>
      <w:r w:rsidRPr="004C14C3">
        <w:t>actionability</w:t>
      </w:r>
      <w:r w:rsidRPr="004C14C3">
        <w:rPr>
          <w:spacing w:val="-4"/>
        </w:rPr>
        <w:t xml:space="preserve"> </w:t>
      </w:r>
      <w:r w:rsidRPr="004C14C3">
        <w:t>of</w:t>
      </w:r>
      <w:r w:rsidRPr="004C14C3">
        <w:rPr>
          <w:spacing w:val="-4"/>
        </w:rPr>
        <w:t xml:space="preserve"> </w:t>
      </w:r>
      <w:r w:rsidRPr="004C14C3">
        <w:t>threat;</w:t>
      </w:r>
      <w:r w:rsidRPr="004C14C3">
        <w:rPr>
          <w:spacing w:val="-4"/>
        </w:rPr>
        <w:t xml:space="preserve"> </w:t>
      </w:r>
      <w:r w:rsidRPr="004C14C3">
        <w:t>fixation</w:t>
      </w:r>
      <w:r w:rsidRPr="004C14C3">
        <w:rPr>
          <w:spacing w:val="-4"/>
        </w:rPr>
        <w:t xml:space="preserve"> </w:t>
      </w:r>
      <w:r w:rsidRPr="004C14C3">
        <w:t>and focus on target; grievance collection; and action and time imperative for violence</w:t>
      </w:r>
    </w:p>
    <w:p w14:paraId="05C43593" w14:textId="77777777" w:rsidR="0041062F" w:rsidRPr="004C14C3" w:rsidRDefault="0041062F" w:rsidP="00A47BC6">
      <w:pPr>
        <w:pStyle w:val="ListParagraph"/>
        <w:widowControl w:val="0"/>
        <w:numPr>
          <w:ilvl w:val="0"/>
          <w:numId w:val="47"/>
        </w:numPr>
        <w:tabs>
          <w:tab w:val="left" w:pos="835"/>
        </w:tabs>
        <w:autoSpaceDE w:val="0"/>
        <w:autoSpaceDN w:val="0"/>
        <w:spacing w:line="252" w:lineRule="exact"/>
        <w:ind w:left="835" w:hanging="358"/>
        <w:contextualSpacing w:val="0"/>
      </w:pPr>
      <w:r w:rsidRPr="004C14C3">
        <w:t>The</w:t>
      </w:r>
      <w:r w:rsidRPr="004C14C3">
        <w:rPr>
          <w:spacing w:val="-8"/>
        </w:rPr>
        <w:t xml:space="preserve"> </w:t>
      </w:r>
      <w:r w:rsidRPr="004C14C3">
        <w:t>application</w:t>
      </w:r>
      <w:r w:rsidRPr="004C14C3">
        <w:rPr>
          <w:spacing w:val="-6"/>
        </w:rPr>
        <w:t xml:space="preserve"> </w:t>
      </w:r>
      <w:r w:rsidRPr="004C14C3">
        <w:t>of</w:t>
      </w:r>
      <w:r w:rsidRPr="004C14C3">
        <w:rPr>
          <w:spacing w:val="-6"/>
        </w:rPr>
        <w:t xml:space="preserve"> </w:t>
      </w:r>
      <w:r w:rsidRPr="004C14C3">
        <w:rPr>
          <w:b/>
          <w:i/>
        </w:rPr>
        <w:t>intervention</w:t>
      </w:r>
      <w:r w:rsidRPr="004C14C3">
        <w:rPr>
          <w:b/>
          <w:i/>
          <w:spacing w:val="-6"/>
        </w:rPr>
        <w:t xml:space="preserve"> </w:t>
      </w:r>
      <w:r w:rsidRPr="004C14C3">
        <w:rPr>
          <w:b/>
          <w:i/>
        </w:rPr>
        <w:t>and</w:t>
      </w:r>
      <w:r w:rsidRPr="004C14C3">
        <w:rPr>
          <w:b/>
          <w:i/>
          <w:spacing w:val="-6"/>
        </w:rPr>
        <w:t xml:space="preserve"> </w:t>
      </w:r>
      <w:r w:rsidRPr="004C14C3">
        <w:rPr>
          <w:b/>
          <w:i/>
        </w:rPr>
        <w:t>management</w:t>
      </w:r>
      <w:r w:rsidRPr="004C14C3">
        <w:rPr>
          <w:b/>
          <w:i/>
          <w:spacing w:val="-4"/>
        </w:rPr>
        <w:t xml:space="preserve"> </w:t>
      </w:r>
      <w:r w:rsidRPr="004C14C3">
        <w:t>approaches</w:t>
      </w:r>
      <w:r w:rsidRPr="004C14C3">
        <w:rPr>
          <w:spacing w:val="-6"/>
        </w:rPr>
        <w:t xml:space="preserve"> </w:t>
      </w:r>
      <w:r w:rsidRPr="004C14C3">
        <w:t>to</w:t>
      </w:r>
      <w:r w:rsidRPr="004C14C3">
        <w:rPr>
          <w:spacing w:val="-6"/>
        </w:rPr>
        <w:t xml:space="preserve"> </w:t>
      </w:r>
      <w:r w:rsidRPr="004C14C3">
        <w:t>reduce</w:t>
      </w:r>
      <w:r w:rsidRPr="004C14C3">
        <w:rPr>
          <w:spacing w:val="-5"/>
        </w:rPr>
        <w:t xml:space="preserve"> </w:t>
      </w:r>
      <w:r w:rsidRPr="004C14C3">
        <w:t>the</w:t>
      </w:r>
      <w:r w:rsidRPr="004C14C3">
        <w:rPr>
          <w:spacing w:val="-6"/>
        </w:rPr>
        <w:t xml:space="preserve"> </w:t>
      </w:r>
      <w:r w:rsidRPr="004C14C3">
        <w:t>risk</w:t>
      </w:r>
      <w:r w:rsidRPr="004C14C3">
        <w:rPr>
          <w:spacing w:val="-6"/>
        </w:rPr>
        <w:t xml:space="preserve"> </w:t>
      </w:r>
      <w:r w:rsidRPr="004C14C3">
        <w:t>of</w:t>
      </w:r>
      <w:r w:rsidRPr="004C14C3">
        <w:rPr>
          <w:spacing w:val="-5"/>
        </w:rPr>
        <w:t xml:space="preserve"> </w:t>
      </w:r>
      <w:r w:rsidRPr="004C14C3">
        <w:rPr>
          <w:spacing w:val="-2"/>
        </w:rPr>
        <w:t>violence</w:t>
      </w:r>
    </w:p>
    <w:p w14:paraId="5347FD4D" w14:textId="77777777" w:rsidR="0041062F" w:rsidRPr="004C14C3" w:rsidRDefault="0041062F">
      <w:pPr>
        <w:pStyle w:val="BodyText"/>
        <w:spacing w:before="25"/>
        <w:ind w:left="0" w:firstLine="0"/>
        <w:rPr>
          <w:rFonts w:asciiTheme="minorHAnsi" w:hAnsiTheme="minorHAnsi"/>
        </w:rPr>
      </w:pPr>
    </w:p>
    <w:p w14:paraId="0BCD55F5" w14:textId="77777777" w:rsidR="0041062F" w:rsidRPr="004C14C3" w:rsidRDefault="0041062F">
      <w:pPr>
        <w:pStyle w:val="BodyText"/>
        <w:spacing w:line="256" w:lineRule="auto"/>
        <w:ind w:left="127" w:hanging="10"/>
        <w:rPr>
          <w:rFonts w:asciiTheme="minorHAnsi" w:hAnsiTheme="minorHAnsi"/>
        </w:rPr>
      </w:pPr>
      <w:r w:rsidRPr="004C14C3">
        <w:rPr>
          <w:rFonts w:asciiTheme="minorHAnsi" w:hAnsiTheme="minorHAnsi"/>
        </w:rPr>
        <w:t>To assess an individual’s level of violence risk, the</w:t>
      </w:r>
      <w:r w:rsidRPr="004C14C3">
        <w:rPr>
          <w:rFonts w:asciiTheme="minorHAnsi" w:hAnsiTheme="minorHAnsi"/>
          <w:spacing w:val="-1"/>
        </w:rPr>
        <w:t xml:space="preserve"> </w:t>
      </w:r>
      <w:r w:rsidRPr="004C14C3">
        <w:rPr>
          <w:rFonts w:asciiTheme="minorHAnsi" w:hAnsiTheme="minorHAnsi"/>
        </w:rPr>
        <w:t>Title IX Coordinator will initiate the violence risk assessment</w:t>
      </w:r>
      <w:r w:rsidRPr="004C14C3">
        <w:rPr>
          <w:rFonts w:asciiTheme="minorHAnsi" w:hAnsiTheme="minorHAnsi"/>
          <w:spacing w:val="-7"/>
        </w:rPr>
        <w:t xml:space="preserve"> </w:t>
      </w:r>
      <w:r w:rsidRPr="004C14C3">
        <w:rPr>
          <w:rFonts w:asciiTheme="minorHAnsi" w:hAnsiTheme="minorHAnsi"/>
        </w:rPr>
        <w:t>process</w:t>
      </w:r>
      <w:r w:rsidRPr="004C14C3">
        <w:rPr>
          <w:rFonts w:asciiTheme="minorHAnsi" w:hAnsiTheme="minorHAnsi"/>
          <w:spacing w:val="-7"/>
        </w:rPr>
        <w:t xml:space="preserve"> </w:t>
      </w:r>
      <w:r w:rsidRPr="004C14C3">
        <w:rPr>
          <w:rFonts w:asciiTheme="minorHAnsi" w:hAnsiTheme="minorHAnsi"/>
        </w:rPr>
        <w:t>through</w:t>
      </w:r>
      <w:r w:rsidRPr="004C14C3">
        <w:rPr>
          <w:rFonts w:asciiTheme="minorHAnsi" w:hAnsiTheme="minorHAnsi"/>
          <w:spacing w:val="-7"/>
        </w:rPr>
        <w:t xml:space="preserve"> </w:t>
      </w:r>
      <w:r w:rsidRPr="004C14C3">
        <w:rPr>
          <w:rFonts w:asciiTheme="minorHAnsi" w:hAnsiTheme="minorHAnsi"/>
        </w:rPr>
        <w:t>the</w:t>
      </w:r>
      <w:r w:rsidRPr="004C14C3">
        <w:rPr>
          <w:rFonts w:asciiTheme="minorHAnsi" w:hAnsiTheme="minorHAnsi"/>
          <w:spacing w:val="-7"/>
        </w:rPr>
        <w:t xml:space="preserve"> </w:t>
      </w:r>
      <w:r w:rsidRPr="004C14C3">
        <w:rPr>
          <w:rFonts w:asciiTheme="minorHAnsi" w:hAnsiTheme="minorHAnsi"/>
        </w:rPr>
        <w:t>CARE</w:t>
      </w:r>
      <w:r w:rsidRPr="004C14C3">
        <w:rPr>
          <w:rFonts w:asciiTheme="minorHAnsi" w:hAnsiTheme="minorHAnsi"/>
          <w:spacing w:val="-10"/>
        </w:rPr>
        <w:t xml:space="preserve"> </w:t>
      </w:r>
      <w:r w:rsidRPr="004C14C3">
        <w:rPr>
          <w:rFonts w:asciiTheme="minorHAnsi" w:hAnsiTheme="minorHAnsi"/>
        </w:rPr>
        <w:t>Team.</w:t>
      </w:r>
      <w:r w:rsidRPr="004C14C3">
        <w:rPr>
          <w:rFonts w:asciiTheme="minorHAnsi" w:hAnsiTheme="minorHAnsi"/>
          <w:spacing w:val="-10"/>
        </w:rPr>
        <w:t xml:space="preserve"> </w:t>
      </w:r>
      <w:r w:rsidRPr="004C14C3">
        <w:rPr>
          <w:rFonts w:asciiTheme="minorHAnsi" w:hAnsiTheme="minorHAnsi"/>
        </w:rPr>
        <w:t>The</w:t>
      </w:r>
      <w:r w:rsidRPr="004C14C3">
        <w:rPr>
          <w:rFonts w:asciiTheme="minorHAnsi" w:hAnsiTheme="minorHAnsi"/>
          <w:spacing w:val="-7"/>
        </w:rPr>
        <w:t xml:space="preserve"> </w:t>
      </w:r>
      <w:r w:rsidRPr="004C14C3">
        <w:rPr>
          <w:rFonts w:asciiTheme="minorHAnsi" w:hAnsiTheme="minorHAnsi"/>
        </w:rPr>
        <w:t>CARE</w:t>
      </w:r>
      <w:r w:rsidRPr="004C14C3">
        <w:rPr>
          <w:rFonts w:asciiTheme="minorHAnsi" w:hAnsiTheme="minorHAnsi"/>
          <w:spacing w:val="-10"/>
        </w:rPr>
        <w:t xml:space="preserve"> </w:t>
      </w:r>
      <w:r w:rsidRPr="004C14C3">
        <w:rPr>
          <w:rFonts w:asciiTheme="minorHAnsi" w:hAnsiTheme="minorHAnsi"/>
        </w:rPr>
        <w:t>Team</w:t>
      </w:r>
      <w:r w:rsidRPr="004C14C3">
        <w:rPr>
          <w:rFonts w:asciiTheme="minorHAnsi" w:hAnsiTheme="minorHAnsi"/>
          <w:spacing w:val="-7"/>
        </w:rPr>
        <w:t xml:space="preserve"> </w:t>
      </w:r>
      <w:r w:rsidRPr="004C14C3">
        <w:rPr>
          <w:rFonts w:asciiTheme="minorHAnsi" w:hAnsiTheme="minorHAnsi"/>
        </w:rPr>
        <w:t>will</w:t>
      </w:r>
      <w:r w:rsidRPr="004C14C3">
        <w:rPr>
          <w:rFonts w:asciiTheme="minorHAnsi" w:hAnsiTheme="minorHAnsi"/>
          <w:spacing w:val="-7"/>
        </w:rPr>
        <w:t xml:space="preserve"> </w:t>
      </w:r>
      <w:r w:rsidRPr="004C14C3">
        <w:rPr>
          <w:rFonts w:asciiTheme="minorHAnsi" w:hAnsiTheme="minorHAnsi"/>
        </w:rPr>
        <w:t>assign</w:t>
      </w:r>
      <w:r w:rsidRPr="004C14C3">
        <w:rPr>
          <w:rFonts w:asciiTheme="minorHAnsi" w:hAnsiTheme="minorHAnsi"/>
          <w:spacing w:val="-7"/>
        </w:rPr>
        <w:t xml:space="preserve"> </w:t>
      </w:r>
      <w:r w:rsidRPr="004C14C3">
        <w:rPr>
          <w:rFonts w:asciiTheme="minorHAnsi" w:hAnsiTheme="minorHAnsi"/>
        </w:rPr>
        <w:t>a</w:t>
      </w:r>
      <w:r w:rsidRPr="004C14C3">
        <w:rPr>
          <w:rFonts w:asciiTheme="minorHAnsi" w:hAnsiTheme="minorHAnsi"/>
          <w:spacing w:val="-7"/>
        </w:rPr>
        <w:t xml:space="preserve"> </w:t>
      </w:r>
      <w:r w:rsidRPr="004C14C3">
        <w:rPr>
          <w:rFonts w:asciiTheme="minorHAnsi" w:hAnsiTheme="minorHAnsi"/>
        </w:rPr>
        <w:t>trained</w:t>
      </w:r>
      <w:r w:rsidRPr="004C14C3">
        <w:rPr>
          <w:rFonts w:asciiTheme="minorHAnsi" w:hAnsiTheme="minorHAnsi"/>
          <w:spacing w:val="-7"/>
        </w:rPr>
        <w:t xml:space="preserve"> </w:t>
      </w:r>
      <w:r w:rsidRPr="004C14C3">
        <w:rPr>
          <w:rFonts w:asciiTheme="minorHAnsi" w:hAnsiTheme="minorHAnsi"/>
        </w:rPr>
        <w:t>individual(s)</w:t>
      </w:r>
      <w:r w:rsidRPr="004C14C3">
        <w:rPr>
          <w:rFonts w:asciiTheme="minorHAnsi" w:hAnsiTheme="minorHAnsi"/>
          <w:spacing w:val="-7"/>
        </w:rPr>
        <w:t xml:space="preserve"> </w:t>
      </w:r>
      <w:r w:rsidRPr="004C14C3">
        <w:rPr>
          <w:rFonts w:asciiTheme="minorHAnsi" w:hAnsiTheme="minorHAnsi"/>
        </w:rPr>
        <w:t>to perform the assessment, according to the specific nature of the Title IX case.</w:t>
      </w:r>
    </w:p>
    <w:p w14:paraId="5F674974" w14:textId="77777777" w:rsidR="0041062F" w:rsidRPr="004C14C3" w:rsidRDefault="0041062F">
      <w:pPr>
        <w:pStyle w:val="BodyText"/>
        <w:spacing w:before="30"/>
        <w:ind w:left="0" w:firstLine="0"/>
        <w:rPr>
          <w:rFonts w:asciiTheme="minorHAnsi" w:hAnsiTheme="minorHAnsi"/>
        </w:rPr>
      </w:pPr>
    </w:p>
    <w:p w14:paraId="1879E2DA" w14:textId="77777777" w:rsidR="0041062F" w:rsidRPr="004C14C3" w:rsidRDefault="0041062F">
      <w:pPr>
        <w:pStyle w:val="BodyText"/>
        <w:spacing w:line="256" w:lineRule="auto"/>
        <w:ind w:left="127" w:hanging="10"/>
        <w:rPr>
          <w:rFonts w:asciiTheme="minorHAnsi" w:hAnsiTheme="minorHAnsi"/>
        </w:rPr>
      </w:pPr>
      <w:r w:rsidRPr="004C14C3">
        <w:rPr>
          <w:rFonts w:asciiTheme="minorHAnsi" w:hAnsiTheme="minorHAnsi"/>
        </w:rPr>
        <w:t>The assessor(s) will follow the process for conducting a violence risk assessment as outlined in the CARE</w:t>
      </w:r>
      <w:r w:rsidRPr="004C14C3">
        <w:rPr>
          <w:rFonts w:asciiTheme="minorHAnsi" w:hAnsiTheme="minorHAnsi"/>
          <w:spacing w:val="-8"/>
        </w:rPr>
        <w:t xml:space="preserve"> </w:t>
      </w:r>
      <w:r w:rsidRPr="004C14C3">
        <w:rPr>
          <w:rFonts w:asciiTheme="minorHAnsi" w:hAnsiTheme="minorHAnsi"/>
        </w:rPr>
        <w:t>Team</w:t>
      </w:r>
      <w:r w:rsidRPr="004C14C3">
        <w:rPr>
          <w:rFonts w:asciiTheme="minorHAnsi" w:hAnsiTheme="minorHAnsi"/>
          <w:spacing w:val="-5"/>
        </w:rPr>
        <w:t xml:space="preserve"> </w:t>
      </w:r>
      <w:r w:rsidRPr="004C14C3">
        <w:rPr>
          <w:rFonts w:asciiTheme="minorHAnsi" w:hAnsiTheme="minorHAnsi"/>
        </w:rPr>
        <w:t>manual</w:t>
      </w:r>
      <w:r w:rsidRPr="004C14C3">
        <w:rPr>
          <w:rFonts w:asciiTheme="minorHAnsi" w:hAnsiTheme="minorHAnsi"/>
          <w:spacing w:val="-5"/>
        </w:rPr>
        <w:t xml:space="preserve"> </w:t>
      </w:r>
      <w:r w:rsidRPr="004C14C3">
        <w:rPr>
          <w:rFonts w:asciiTheme="minorHAnsi" w:hAnsiTheme="minorHAnsi"/>
        </w:rPr>
        <w:t>and</w:t>
      </w:r>
      <w:r w:rsidRPr="004C14C3">
        <w:rPr>
          <w:rFonts w:asciiTheme="minorHAnsi" w:hAnsiTheme="minorHAnsi"/>
          <w:spacing w:val="-5"/>
        </w:rPr>
        <w:t xml:space="preserve"> </w:t>
      </w:r>
      <w:r w:rsidRPr="004C14C3">
        <w:rPr>
          <w:rFonts w:asciiTheme="minorHAnsi" w:hAnsiTheme="minorHAnsi"/>
        </w:rPr>
        <w:t>will</w:t>
      </w:r>
      <w:r w:rsidRPr="004C14C3">
        <w:rPr>
          <w:rFonts w:asciiTheme="minorHAnsi" w:hAnsiTheme="minorHAnsi"/>
          <w:spacing w:val="-5"/>
        </w:rPr>
        <w:t xml:space="preserve"> </w:t>
      </w:r>
      <w:r w:rsidRPr="004C14C3">
        <w:rPr>
          <w:rFonts w:asciiTheme="minorHAnsi" w:hAnsiTheme="minorHAnsi"/>
        </w:rPr>
        <w:t>rely</w:t>
      </w:r>
      <w:r w:rsidRPr="004C14C3">
        <w:rPr>
          <w:rFonts w:asciiTheme="minorHAnsi" w:hAnsiTheme="minorHAnsi"/>
          <w:spacing w:val="-5"/>
        </w:rPr>
        <w:t xml:space="preserve"> </w:t>
      </w:r>
      <w:r w:rsidRPr="004C14C3">
        <w:rPr>
          <w:rFonts w:asciiTheme="minorHAnsi" w:hAnsiTheme="minorHAnsi"/>
        </w:rPr>
        <w:t>on</w:t>
      </w:r>
      <w:r w:rsidRPr="004C14C3">
        <w:rPr>
          <w:rFonts w:asciiTheme="minorHAnsi" w:hAnsiTheme="minorHAnsi"/>
          <w:spacing w:val="-5"/>
        </w:rPr>
        <w:t xml:space="preserve"> </w:t>
      </w:r>
      <w:r w:rsidRPr="004C14C3">
        <w:rPr>
          <w:rFonts w:asciiTheme="minorHAnsi" w:hAnsiTheme="minorHAnsi"/>
        </w:rPr>
        <w:t>a</w:t>
      </w:r>
      <w:r w:rsidRPr="004C14C3">
        <w:rPr>
          <w:rFonts w:asciiTheme="minorHAnsi" w:hAnsiTheme="minorHAnsi"/>
          <w:spacing w:val="-5"/>
        </w:rPr>
        <w:t xml:space="preserve"> </w:t>
      </w:r>
      <w:r w:rsidRPr="004C14C3">
        <w:rPr>
          <w:rFonts w:asciiTheme="minorHAnsi" w:hAnsiTheme="minorHAnsi"/>
        </w:rPr>
        <w:t>consistent,</w:t>
      </w:r>
      <w:r w:rsidRPr="004C14C3">
        <w:rPr>
          <w:rFonts w:asciiTheme="minorHAnsi" w:hAnsiTheme="minorHAnsi"/>
          <w:spacing w:val="-5"/>
        </w:rPr>
        <w:t xml:space="preserve"> </w:t>
      </w:r>
      <w:r w:rsidRPr="004C14C3">
        <w:rPr>
          <w:rFonts w:asciiTheme="minorHAnsi" w:hAnsiTheme="minorHAnsi"/>
        </w:rPr>
        <w:t>research-based,</w:t>
      </w:r>
      <w:r w:rsidRPr="004C14C3">
        <w:rPr>
          <w:rFonts w:asciiTheme="minorHAnsi" w:hAnsiTheme="minorHAnsi"/>
          <w:spacing w:val="-5"/>
        </w:rPr>
        <w:t xml:space="preserve"> </w:t>
      </w:r>
      <w:r w:rsidRPr="004C14C3">
        <w:rPr>
          <w:rFonts w:asciiTheme="minorHAnsi" w:hAnsiTheme="minorHAnsi"/>
        </w:rPr>
        <w:t>reliable</w:t>
      </w:r>
      <w:r w:rsidRPr="004C14C3">
        <w:rPr>
          <w:rFonts w:asciiTheme="minorHAnsi" w:hAnsiTheme="minorHAnsi"/>
          <w:spacing w:val="-5"/>
        </w:rPr>
        <w:t xml:space="preserve"> </w:t>
      </w:r>
      <w:r w:rsidRPr="004C14C3">
        <w:rPr>
          <w:rFonts w:asciiTheme="minorHAnsi" w:hAnsiTheme="minorHAnsi"/>
        </w:rPr>
        <w:t>system</w:t>
      </w:r>
      <w:r w:rsidRPr="004C14C3">
        <w:rPr>
          <w:rFonts w:asciiTheme="minorHAnsi" w:hAnsiTheme="minorHAnsi"/>
          <w:spacing w:val="-5"/>
        </w:rPr>
        <w:t xml:space="preserve"> </w:t>
      </w:r>
      <w:r w:rsidRPr="004C14C3">
        <w:rPr>
          <w:rFonts w:asciiTheme="minorHAnsi" w:hAnsiTheme="minorHAnsi"/>
        </w:rPr>
        <w:t>that</w:t>
      </w:r>
      <w:r w:rsidRPr="004C14C3">
        <w:rPr>
          <w:rFonts w:asciiTheme="minorHAnsi" w:hAnsiTheme="minorHAnsi"/>
          <w:spacing w:val="-5"/>
        </w:rPr>
        <w:t xml:space="preserve"> </w:t>
      </w:r>
      <w:r w:rsidRPr="004C14C3">
        <w:rPr>
          <w:rFonts w:asciiTheme="minorHAnsi" w:hAnsiTheme="minorHAnsi"/>
        </w:rPr>
        <w:t>allows</w:t>
      </w:r>
      <w:r w:rsidRPr="004C14C3">
        <w:rPr>
          <w:rFonts w:asciiTheme="minorHAnsi" w:hAnsiTheme="minorHAnsi"/>
          <w:spacing w:val="-5"/>
        </w:rPr>
        <w:t xml:space="preserve"> </w:t>
      </w:r>
      <w:r w:rsidRPr="004C14C3">
        <w:rPr>
          <w:rFonts w:asciiTheme="minorHAnsi" w:hAnsiTheme="minorHAnsi"/>
        </w:rPr>
        <w:t>for</w:t>
      </w:r>
      <w:r w:rsidRPr="004C14C3">
        <w:rPr>
          <w:rFonts w:asciiTheme="minorHAnsi" w:hAnsiTheme="minorHAnsi"/>
          <w:spacing w:val="-5"/>
        </w:rPr>
        <w:t xml:space="preserve"> </w:t>
      </w:r>
      <w:r w:rsidRPr="004C14C3">
        <w:rPr>
          <w:rFonts w:asciiTheme="minorHAnsi" w:hAnsiTheme="minorHAnsi"/>
        </w:rPr>
        <w:t>the evaluation of the risk levels.</w:t>
      </w:r>
    </w:p>
    <w:p w14:paraId="17007467" w14:textId="77777777" w:rsidR="0041062F" w:rsidRPr="004C14C3" w:rsidRDefault="0041062F">
      <w:pPr>
        <w:pStyle w:val="BodyText"/>
        <w:spacing w:before="29"/>
        <w:ind w:left="0" w:firstLine="0"/>
        <w:rPr>
          <w:rFonts w:asciiTheme="minorHAnsi" w:hAnsiTheme="minorHAnsi"/>
        </w:rPr>
      </w:pPr>
    </w:p>
    <w:p w14:paraId="2CDD3E87" w14:textId="1CF1E74F" w:rsidR="0041062F" w:rsidRPr="004C14C3" w:rsidRDefault="0041062F" w:rsidP="0093410C">
      <w:pPr>
        <w:pStyle w:val="BodyText"/>
        <w:spacing w:line="259" w:lineRule="auto"/>
        <w:ind w:left="127" w:right="320" w:hanging="10"/>
        <w:rPr>
          <w:rFonts w:asciiTheme="minorHAnsi" w:hAnsiTheme="minorHAnsi"/>
        </w:rPr>
        <w:sectPr w:rsidR="0041062F" w:rsidRPr="004C14C3" w:rsidSect="002252B6">
          <w:pgSz w:w="12240" w:h="15840"/>
          <w:pgMar w:top="160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r w:rsidRPr="004C14C3">
        <w:rPr>
          <w:rFonts w:asciiTheme="minorHAnsi" w:hAnsiTheme="minorHAnsi"/>
        </w:rPr>
        <w:t>Some</w:t>
      </w:r>
      <w:r w:rsidRPr="004C14C3">
        <w:rPr>
          <w:rFonts w:asciiTheme="minorHAnsi" w:hAnsiTheme="minorHAnsi"/>
          <w:spacing w:val="-6"/>
        </w:rPr>
        <w:t xml:space="preserve"> </w:t>
      </w:r>
      <w:r w:rsidRPr="004C14C3">
        <w:rPr>
          <w:rFonts w:asciiTheme="minorHAnsi" w:hAnsiTheme="minorHAnsi"/>
        </w:rPr>
        <w:t>examples</w:t>
      </w:r>
      <w:r w:rsidRPr="004C14C3">
        <w:rPr>
          <w:rFonts w:asciiTheme="minorHAnsi" w:hAnsiTheme="minorHAnsi"/>
          <w:spacing w:val="-5"/>
        </w:rPr>
        <w:t xml:space="preserve"> </w:t>
      </w:r>
      <w:r w:rsidRPr="004C14C3">
        <w:rPr>
          <w:rFonts w:asciiTheme="minorHAnsi" w:hAnsiTheme="minorHAnsi"/>
        </w:rPr>
        <w:t>of</w:t>
      </w:r>
      <w:r w:rsidRPr="004C14C3">
        <w:rPr>
          <w:rFonts w:asciiTheme="minorHAnsi" w:hAnsiTheme="minorHAnsi"/>
          <w:spacing w:val="-5"/>
        </w:rPr>
        <w:t xml:space="preserve"> </w:t>
      </w:r>
      <w:r w:rsidRPr="004C14C3">
        <w:rPr>
          <w:rFonts w:asciiTheme="minorHAnsi" w:hAnsiTheme="minorHAnsi"/>
        </w:rPr>
        <w:t>formalized</w:t>
      </w:r>
      <w:r w:rsidRPr="004C14C3">
        <w:rPr>
          <w:rFonts w:asciiTheme="minorHAnsi" w:hAnsiTheme="minorHAnsi"/>
          <w:spacing w:val="-5"/>
        </w:rPr>
        <w:t xml:space="preserve"> </w:t>
      </w:r>
      <w:r w:rsidRPr="004C14C3">
        <w:rPr>
          <w:rFonts w:asciiTheme="minorHAnsi" w:hAnsiTheme="minorHAnsi"/>
        </w:rPr>
        <w:t>approaches</w:t>
      </w:r>
      <w:r w:rsidRPr="004C14C3">
        <w:rPr>
          <w:rFonts w:asciiTheme="minorHAnsi" w:hAnsiTheme="minorHAnsi"/>
          <w:spacing w:val="-5"/>
        </w:rPr>
        <w:t xml:space="preserve"> </w:t>
      </w:r>
      <w:r w:rsidRPr="004C14C3">
        <w:rPr>
          <w:rFonts w:asciiTheme="minorHAnsi" w:hAnsiTheme="minorHAnsi"/>
        </w:rPr>
        <w:t>to</w:t>
      </w:r>
      <w:r w:rsidRPr="004C14C3">
        <w:rPr>
          <w:rFonts w:asciiTheme="minorHAnsi" w:hAnsiTheme="minorHAnsi"/>
          <w:spacing w:val="-5"/>
        </w:rPr>
        <w:t xml:space="preserve"> </w:t>
      </w:r>
      <w:r w:rsidRPr="004C14C3">
        <w:rPr>
          <w:rFonts w:asciiTheme="minorHAnsi" w:hAnsiTheme="minorHAnsi"/>
        </w:rPr>
        <w:t>the</w:t>
      </w:r>
      <w:r w:rsidRPr="004C14C3">
        <w:rPr>
          <w:rFonts w:asciiTheme="minorHAnsi" w:hAnsiTheme="minorHAnsi"/>
          <w:spacing w:val="-5"/>
        </w:rPr>
        <w:t xml:space="preserve"> </w:t>
      </w:r>
      <w:r w:rsidRPr="004C14C3">
        <w:rPr>
          <w:rFonts w:asciiTheme="minorHAnsi" w:hAnsiTheme="minorHAnsi"/>
        </w:rPr>
        <w:t>VRA</w:t>
      </w:r>
      <w:r w:rsidRPr="004C14C3">
        <w:rPr>
          <w:rFonts w:asciiTheme="minorHAnsi" w:hAnsiTheme="minorHAnsi"/>
          <w:spacing w:val="-16"/>
        </w:rPr>
        <w:t xml:space="preserve"> </w:t>
      </w:r>
      <w:r w:rsidRPr="004C14C3">
        <w:rPr>
          <w:rFonts w:asciiTheme="minorHAnsi" w:hAnsiTheme="minorHAnsi"/>
        </w:rPr>
        <w:t>process</w:t>
      </w:r>
      <w:r w:rsidRPr="004C14C3">
        <w:rPr>
          <w:rFonts w:asciiTheme="minorHAnsi" w:hAnsiTheme="minorHAnsi"/>
          <w:spacing w:val="-4"/>
        </w:rPr>
        <w:t xml:space="preserve"> </w:t>
      </w:r>
      <w:r w:rsidRPr="004C14C3">
        <w:rPr>
          <w:rFonts w:asciiTheme="minorHAnsi" w:hAnsiTheme="minorHAnsi"/>
        </w:rPr>
        <w:t>include:</w:t>
      </w:r>
      <w:r w:rsidRPr="004C14C3">
        <w:rPr>
          <w:rFonts w:asciiTheme="minorHAnsi" w:hAnsiTheme="minorHAnsi"/>
          <w:spacing w:val="-9"/>
        </w:rPr>
        <w:t xml:space="preserve"> </w:t>
      </w:r>
      <w:r w:rsidRPr="004C14C3">
        <w:rPr>
          <w:rFonts w:asciiTheme="minorHAnsi" w:hAnsiTheme="minorHAnsi"/>
        </w:rPr>
        <w:t>The</w:t>
      </w:r>
      <w:r w:rsidRPr="004C14C3">
        <w:rPr>
          <w:rFonts w:asciiTheme="minorHAnsi" w:hAnsiTheme="minorHAnsi"/>
          <w:spacing w:val="-5"/>
        </w:rPr>
        <w:t xml:space="preserve"> </w:t>
      </w:r>
      <w:r w:rsidRPr="004C14C3">
        <w:rPr>
          <w:rFonts w:asciiTheme="minorHAnsi" w:hAnsiTheme="minorHAnsi"/>
        </w:rPr>
        <w:t>NABITA</w:t>
      </w:r>
      <w:r w:rsidRPr="004C14C3">
        <w:rPr>
          <w:rFonts w:asciiTheme="minorHAnsi" w:hAnsiTheme="minorHAnsi"/>
          <w:spacing w:val="-16"/>
        </w:rPr>
        <w:t xml:space="preserve"> </w:t>
      </w:r>
      <w:r w:rsidRPr="004C14C3">
        <w:rPr>
          <w:rFonts w:asciiTheme="minorHAnsi" w:hAnsiTheme="minorHAnsi"/>
        </w:rPr>
        <w:t>Risk</w:t>
      </w:r>
      <w:r w:rsidRPr="004C14C3">
        <w:rPr>
          <w:rFonts w:asciiTheme="minorHAnsi" w:hAnsiTheme="minorHAnsi"/>
          <w:spacing w:val="-4"/>
        </w:rPr>
        <w:t xml:space="preserve"> </w:t>
      </w:r>
      <w:r w:rsidRPr="004C14C3">
        <w:rPr>
          <w:rFonts w:asciiTheme="minorHAnsi" w:hAnsiTheme="minorHAnsi"/>
        </w:rPr>
        <w:t>Rubric,</w:t>
      </w:r>
      <w:r w:rsidRPr="004C14C3">
        <w:rPr>
          <w:rFonts w:asciiTheme="minorHAnsi" w:hAnsiTheme="minorHAnsi"/>
          <w:vertAlign w:val="superscript"/>
        </w:rPr>
        <w:t>26</w:t>
      </w:r>
      <w:r w:rsidRPr="004C14C3">
        <w:rPr>
          <w:rFonts w:asciiTheme="minorHAnsi" w:hAnsiTheme="minorHAnsi"/>
        </w:rPr>
        <w:t xml:space="preserve"> The</w:t>
      </w:r>
      <w:r w:rsidRPr="004C14C3">
        <w:rPr>
          <w:rFonts w:asciiTheme="minorHAnsi" w:hAnsiTheme="minorHAnsi"/>
          <w:spacing w:val="-13"/>
        </w:rPr>
        <w:t xml:space="preserve"> </w:t>
      </w:r>
      <w:r w:rsidRPr="004C14C3">
        <w:rPr>
          <w:rFonts w:asciiTheme="minorHAnsi" w:hAnsiTheme="minorHAnsi"/>
        </w:rPr>
        <w:t>Structured</w:t>
      </w:r>
      <w:r w:rsidRPr="004C14C3">
        <w:rPr>
          <w:rFonts w:asciiTheme="minorHAnsi" w:hAnsiTheme="minorHAnsi"/>
          <w:spacing w:val="-9"/>
        </w:rPr>
        <w:t xml:space="preserve"> </w:t>
      </w:r>
      <w:r w:rsidRPr="004C14C3">
        <w:rPr>
          <w:rFonts w:asciiTheme="minorHAnsi" w:hAnsiTheme="minorHAnsi"/>
        </w:rPr>
        <w:t>Interview</w:t>
      </w:r>
      <w:r w:rsidRPr="004C14C3">
        <w:rPr>
          <w:rFonts w:asciiTheme="minorHAnsi" w:hAnsiTheme="minorHAnsi"/>
          <w:spacing w:val="-8"/>
        </w:rPr>
        <w:t xml:space="preserve"> </w:t>
      </w:r>
      <w:r w:rsidRPr="004C14C3">
        <w:rPr>
          <w:rFonts w:asciiTheme="minorHAnsi" w:hAnsiTheme="minorHAnsi"/>
        </w:rPr>
        <w:t>for</w:t>
      </w:r>
      <w:r w:rsidRPr="004C14C3">
        <w:rPr>
          <w:rFonts w:asciiTheme="minorHAnsi" w:hAnsiTheme="minorHAnsi"/>
          <w:spacing w:val="-9"/>
        </w:rPr>
        <w:t xml:space="preserve"> </w:t>
      </w:r>
      <w:r w:rsidRPr="004C14C3">
        <w:rPr>
          <w:rFonts w:asciiTheme="minorHAnsi" w:hAnsiTheme="minorHAnsi"/>
        </w:rPr>
        <w:t>Violence</w:t>
      </w:r>
      <w:r w:rsidRPr="004C14C3">
        <w:rPr>
          <w:rFonts w:asciiTheme="minorHAnsi" w:hAnsiTheme="minorHAnsi"/>
          <w:spacing w:val="-8"/>
        </w:rPr>
        <w:t xml:space="preserve"> </w:t>
      </w:r>
      <w:r w:rsidRPr="004C14C3">
        <w:rPr>
          <w:rFonts w:asciiTheme="minorHAnsi" w:hAnsiTheme="minorHAnsi"/>
        </w:rPr>
        <w:t>Risk</w:t>
      </w:r>
      <w:r w:rsidRPr="004C14C3">
        <w:rPr>
          <w:rFonts w:asciiTheme="minorHAnsi" w:hAnsiTheme="minorHAnsi"/>
          <w:spacing w:val="-16"/>
        </w:rPr>
        <w:t xml:space="preserve"> </w:t>
      </w:r>
      <w:r w:rsidRPr="004C14C3">
        <w:rPr>
          <w:rFonts w:asciiTheme="minorHAnsi" w:hAnsiTheme="minorHAnsi"/>
        </w:rPr>
        <w:t>Assessment</w:t>
      </w:r>
      <w:r w:rsidRPr="004C14C3">
        <w:rPr>
          <w:rFonts w:asciiTheme="minorHAnsi" w:hAnsiTheme="minorHAnsi"/>
          <w:spacing w:val="-8"/>
        </w:rPr>
        <w:t xml:space="preserve"> </w:t>
      </w:r>
      <w:r w:rsidRPr="004C14C3">
        <w:rPr>
          <w:rFonts w:asciiTheme="minorHAnsi" w:hAnsiTheme="minorHAnsi"/>
        </w:rPr>
        <w:t>(SIVRA-35),</w:t>
      </w:r>
      <w:r w:rsidRPr="004C14C3">
        <w:rPr>
          <w:rFonts w:asciiTheme="minorHAnsi" w:hAnsiTheme="minorHAnsi"/>
          <w:vertAlign w:val="superscript"/>
        </w:rPr>
        <w:t>27</w:t>
      </w:r>
      <w:r w:rsidRPr="004C14C3">
        <w:rPr>
          <w:rFonts w:asciiTheme="minorHAnsi" w:hAnsiTheme="minorHAnsi"/>
          <w:spacing w:val="-10"/>
        </w:rPr>
        <w:t xml:space="preserve"> </w:t>
      </w:r>
      <w:r w:rsidRPr="004C14C3">
        <w:rPr>
          <w:rFonts w:asciiTheme="minorHAnsi" w:hAnsiTheme="minorHAnsi"/>
        </w:rPr>
        <w:t>Looking</w:t>
      </w:r>
      <w:r w:rsidRPr="004C14C3">
        <w:rPr>
          <w:rFonts w:asciiTheme="minorHAnsi" w:hAnsiTheme="minorHAnsi"/>
          <w:spacing w:val="-8"/>
        </w:rPr>
        <w:t xml:space="preserve"> </w:t>
      </w:r>
      <w:r w:rsidRPr="004C14C3">
        <w:rPr>
          <w:rFonts w:asciiTheme="minorHAnsi" w:hAnsiTheme="minorHAnsi"/>
        </w:rPr>
        <w:t>Glass,</w:t>
      </w:r>
      <w:r w:rsidRPr="004C14C3">
        <w:rPr>
          <w:rFonts w:asciiTheme="minorHAnsi" w:hAnsiTheme="minorHAnsi"/>
          <w:vertAlign w:val="superscript"/>
        </w:rPr>
        <w:t>28</w:t>
      </w:r>
      <w:r w:rsidRPr="004C14C3">
        <w:rPr>
          <w:rFonts w:asciiTheme="minorHAnsi" w:hAnsiTheme="minorHAnsi"/>
          <w:spacing w:val="-11"/>
        </w:rPr>
        <w:t xml:space="preserve"> </w:t>
      </w:r>
      <w:r w:rsidRPr="004C14C3">
        <w:rPr>
          <w:rFonts w:asciiTheme="minorHAnsi" w:hAnsiTheme="minorHAnsi"/>
          <w:spacing w:val="-2"/>
        </w:rPr>
        <w:t>Workplace</w:t>
      </w:r>
    </w:p>
    <w:p w14:paraId="3EB4884D" w14:textId="77777777" w:rsidR="0041062F" w:rsidRPr="004C14C3" w:rsidRDefault="0041062F">
      <w:pPr>
        <w:pStyle w:val="BodyText"/>
        <w:spacing w:before="95" w:line="254" w:lineRule="auto"/>
        <w:ind w:left="127" w:firstLine="0"/>
        <w:rPr>
          <w:rFonts w:asciiTheme="minorHAnsi" w:hAnsiTheme="minorHAnsi"/>
        </w:rPr>
      </w:pPr>
      <w:r w:rsidRPr="004C14C3">
        <w:rPr>
          <w:rFonts w:asciiTheme="minorHAnsi" w:hAnsiTheme="minorHAnsi"/>
        </w:rPr>
        <w:lastRenderedPageBreak/>
        <w:t>Assessment</w:t>
      </w:r>
      <w:r w:rsidRPr="004C14C3">
        <w:rPr>
          <w:rFonts w:asciiTheme="minorHAnsi" w:hAnsiTheme="minorHAnsi"/>
          <w:spacing w:val="-7"/>
        </w:rPr>
        <w:t xml:space="preserve"> </w:t>
      </w:r>
      <w:r w:rsidRPr="004C14C3">
        <w:rPr>
          <w:rFonts w:asciiTheme="minorHAnsi" w:hAnsiTheme="minorHAnsi"/>
        </w:rPr>
        <w:t>of</w:t>
      </w:r>
      <w:r w:rsidRPr="004C14C3">
        <w:rPr>
          <w:rFonts w:asciiTheme="minorHAnsi" w:hAnsiTheme="minorHAnsi"/>
          <w:spacing w:val="-7"/>
        </w:rPr>
        <w:t xml:space="preserve"> </w:t>
      </w:r>
      <w:r w:rsidRPr="004C14C3">
        <w:rPr>
          <w:rFonts w:asciiTheme="minorHAnsi" w:hAnsiTheme="minorHAnsi"/>
        </w:rPr>
        <w:t>Violence</w:t>
      </w:r>
      <w:r w:rsidRPr="004C14C3">
        <w:rPr>
          <w:rFonts w:asciiTheme="minorHAnsi" w:hAnsiTheme="minorHAnsi"/>
          <w:spacing w:val="-7"/>
        </w:rPr>
        <w:t xml:space="preserve"> </w:t>
      </w:r>
      <w:r w:rsidRPr="004C14C3">
        <w:rPr>
          <w:rFonts w:asciiTheme="minorHAnsi" w:hAnsiTheme="minorHAnsi"/>
        </w:rPr>
        <w:t>Risk</w:t>
      </w:r>
      <w:r w:rsidRPr="004C14C3">
        <w:rPr>
          <w:rFonts w:asciiTheme="minorHAnsi" w:hAnsiTheme="minorHAnsi"/>
          <w:spacing w:val="-7"/>
        </w:rPr>
        <w:t xml:space="preserve"> </w:t>
      </w:r>
      <w:r w:rsidRPr="004C14C3">
        <w:rPr>
          <w:rFonts w:asciiTheme="minorHAnsi" w:hAnsiTheme="minorHAnsi"/>
        </w:rPr>
        <w:t>(WAVR-21),</w:t>
      </w:r>
      <w:r w:rsidRPr="004C14C3">
        <w:rPr>
          <w:rFonts w:asciiTheme="minorHAnsi" w:hAnsiTheme="minorHAnsi"/>
          <w:vertAlign w:val="superscript"/>
        </w:rPr>
        <w:t>29</w:t>
      </w:r>
      <w:r w:rsidRPr="004C14C3">
        <w:rPr>
          <w:rFonts w:asciiTheme="minorHAnsi" w:hAnsiTheme="minorHAnsi"/>
          <w:spacing w:val="-8"/>
        </w:rPr>
        <w:t xml:space="preserve"> </w:t>
      </w:r>
      <w:r w:rsidRPr="004C14C3">
        <w:rPr>
          <w:rFonts w:asciiTheme="minorHAnsi" w:hAnsiTheme="minorHAnsi"/>
        </w:rPr>
        <w:t>Historical</w:t>
      </w:r>
      <w:r w:rsidRPr="004C14C3">
        <w:rPr>
          <w:rFonts w:asciiTheme="minorHAnsi" w:hAnsiTheme="minorHAnsi"/>
          <w:spacing w:val="-7"/>
        </w:rPr>
        <w:t xml:space="preserve"> </w:t>
      </w:r>
      <w:r w:rsidRPr="004C14C3">
        <w:rPr>
          <w:rFonts w:asciiTheme="minorHAnsi" w:hAnsiTheme="minorHAnsi"/>
        </w:rPr>
        <w:t>Clinical</w:t>
      </w:r>
      <w:r w:rsidRPr="004C14C3">
        <w:rPr>
          <w:rFonts w:asciiTheme="minorHAnsi" w:hAnsiTheme="minorHAnsi"/>
          <w:spacing w:val="-7"/>
        </w:rPr>
        <w:t xml:space="preserve"> </w:t>
      </w:r>
      <w:r w:rsidRPr="004C14C3">
        <w:rPr>
          <w:rFonts w:asciiTheme="minorHAnsi" w:hAnsiTheme="minorHAnsi"/>
        </w:rPr>
        <w:t>Risk</w:t>
      </w:r>
      <w:r w:rsidRPr="004C14C3">
        <w:rPr>
          <w:rFonts w:asciiTheme="minorHAnsi" w:hAnsiTheme="minorHAnsi"/>
          <w:spacing w:val="-7"/>
        </w:rPr>
        <w:t xml:space="preserve"> </w:t>
      </w:r>
      <w:r w:rsidRPr="004C14C3">
        <w:rPr>
          <w:rFonts w:asciiTheme="minorHAnsi" w:hAnsiTheme="minorHAnsi"/>
        </w:rPr>
        <w:t>Management</w:t>
      </w:r>
      <w:r w:rsidRPr="004C14C3">
        <w:rPr>
          <w:rFonts w:asciiTheme="minorHAnsi" w:hAnsiTheme="minorHAnsi"/>
          <w:spacing w:val="-7"/>
        </w:rPr>
        <w:t xml:space="preserve"> </w:t>
      </w:r>
      <w:r w:rsidRPr="004C14C3">
        <w:rPr>
          <w:rFonts w:asciiTheme="minorHAnsi" w:hAnsiTheme="minorHAnsi"/>
        </w:rPr>
        <w:t>(HCR-20),</w:t>
      </w:r>
      <w:r w:rsidRPr="004C14C3">
        <w:rPr>
          <w:rFonts w:asciiTheme="minorHAnsi" w:hAnsiTheme="minorHAnsi"/>
          <w:vertAlign w:val="superscript"/>
        </w:rPr>
        <w:t>30</w:t>
      </w:r>
      <w:r w:rsidRPr="004C14C3">
        <w:rPr>
          <w:rFonts w:asciiTheme="minorHAnsi" w:hAnsiTheme="minorHAnsi"/>
          <w:spacing w:val="-7"/>
        </w:rPr>
        <w:t xml:space="preserve"> </w:t>
      </w:r>
      <w:r w:rsidRPr="004C14C3">
        <w:rPr>
          <w:rFonts w:asciiTheme="minorHAnsi" w:hAnsiTheme="minorHAnsi"/>
        </w:rPr>
        <w:t xml:space="preserve">and </w:t>
      </w:r>
      <w:r w:rsidRPr="004C14C3">
        <w:rPr>
          <w:rFonts w:asciiTheme="minorHAnsi" w:hAnsiTheme="minorHAnsi"/>
          <w:spacing w:val="-2"/>
        </w:rPr>
        <w:t>MOSAIC.</w:t>
      </w:r>
      <w:r w:rsidRPr="004C14C3">
        <w:rPr>
          <w:rFonts w:asciiTheme="minorHAnsi" w:hAnsiTheme="minorHAnsi"/>
          <w:spacing w:val="-2"/>
          <w:vertAlign w:val="superscript"/>
        </w:rPr>
        <w:t>31</w:t>
      </w:r>
    </w:p>
    <w:p w14:paraId="2EDDC1D9" w14:textId="77777777" w:rsidR="0041062F" w:rsidRPr="004C14C3" w:rsidRDefault="0041062F">
      <w:pPr>
        <w:pStyle w:val="BodyText"/>
        <w:spacing w:before="31"/>
        <w:ind w:left="0" w:firstLine="0"/>
        <w:rPr>
          <w:rFonts w:asciiTheme="minorHAnsi" w:hAnsiTheme="minorHAnsi"/>
        </w:rPr>
      </w:pPr>
    </w:p>
    <w:p w14:paraId="0C626D70" w14:textId="77777777" w:rsidR="0041062F" w:rsidRPr="004C14C3" w:rsidRDefault="0041062F">
      <w:pPr>
        <w:pStyle w:val="BodyText"/>
        <w:spacing w:line="259" w:lineRule="auto"/>
        <w:ind w:left="127" w:hanging="10"/>
        <w:rPr>
          <w:rFonts w:asciiTheme="minorHAnsi" w:hAnsiTheme="minorHAnsi"/>
        </w:rPr>
      </w:pPr>
      <w:r w:rsidRPr="004C14C3">
        <w:rPr>
          <w:rFonts w:asciiTheme="minorHAnsi" w:hAnsiTheme="minorHAnsi"/>
        </w:rPr>
        <w:t>The VRA</w:t>
      </w:r>
      <w:r w:rsidRPr="004C14C3">
        <w:rPr>
          <w:rFonts w:asciiTheme="minorHAnsi" w:hAnsiTheme="minorHAnsi"/>
          <w:spacing w:val="-8"/>
        </w:rPr>
        <w:t xml:space="preserve"> </w:t>
      </w:r>
      <w:r w:rsidRPr="004C14C3">
        <w:rPr>
          <w:rFonts w:asciiTheme="minorHAnsi" w:hAnsiTheme="minorHAnsi"/>
        </w:rPr>
        <w:t>is conducted independently from the Title IX process, informed by it, but free from outcome pressure.</w:t>
      </w:r>
      <w:r w:rsidRPr="004C14C3">
        <w:rPr>
          <w:rFonts w:asciiTheme="minorHAnsi" w:hAnsiTheme="minorHAnsi"/>
          <w:spacing w:val="-7"/>
        </w:rPr>
        <w:t xml:space="preserve"> </w:t>
      </w:r>
      <w:r w:rsidRPr="004C14C3">
        <w:rPr>
          <w:rFonts w:asciiTheme="minorHAnsi" w:hAnsiTheme="minorHAnsi"/>
        </w:rPr>
        <w:t>The</w:t>
      </w:r>
      <w:r w:rsidRPr="004C14C3">
        <w:rPr>
          <w:rFonts w:asciiTheme="minorHAnsi" w:hAnsiTheme="minorHAnsi"/>
          <w:spacing w:val="-3"/>
        </w:rPr>
        <w:t xml:space="preserve"> </w:t>
      </w:r>
      <w:r w:rsidRPr="004C14C3">
        <w:rPr>
          <w:rFonts w:asciiTheme="minorHAnsi" w:hAnsiTheme="minorHAnsi"/>
        </w:rPr>
        <w:t>individual(s)</w:t>
      </w:r>
      <w:r w:rsidRPr="004C14C3">
        <w:rPr>
          <w:rFonts w:asciiTheme="minorHAnsi" w:hAnsiTheme="minorHAnsi"/>
          <w:spacing w:val="-3"/>
        </w:rPr>
        <w:t xml:space="preserve"> </w:t>
      </w:r>
      <w:r w:rsidRPr="004C14C3">
        <w:rPr>
          <w:rFonts w:asciiTheme="minorHAnsi" w:hAnsiTheme="minorHAnsi"/>
        </w:rPr>
        <w:t>conducting</w:t>
      </w:r>
      <w:r w:rsidRPr="004C14C3">
        <w:rPr>
          <w:rFonts w:asciiTheme="minorHAnsi" w:hAnsiTheme="minorHAnsi"/>
          <w:spacing w:val="-3"/>
        </w:rPr>
        <w:t xml:space="preserve"> </w:t>
      </w:r>
      <w:r w:rsidRPr="004C14C3">
        <w:rPr>
          <w:rFonts w:asciiTheme="minorHAnsi" w:hAnsiTheme="minorHAnsi"/>
        </w:rPr>
        <w:t>the</w:t>
      </w:r>
      <w:r w:rsidRPr="004C14C3">
        <w:rPr>
          <w:rFonts w:asciiTheme="minorHAnsi" w:hAnsiTheme="minorHAnsi"/>
          <w:spacing w:val="-3"/>
        </w:rPr>
        <w:t xml:space="preserve"> </w:t>
      </w:r>
      <w:r w:rsidRPr="004C14C3">
        <w:rPr>
          <w:rFonts w:asciiTheme="minorHAnsi" w:hAnsiTheme="minorHAnsi"/>
        </w:rPr>
        <w:t>assessment</w:t>
      </w:r>
      <w:r w:rsidRPr="004C14C3">
        <w:rPr>
          <w:rFonts w:asciiTheme="minorHAnsi" w:hAnsiTheme="minorHAnsi"/>
          <w:spacing w:val="-3"/>
        </w:rPr>
        <w:t xml:space="preserve"> </w:t>
      </w:r>
      <w:r w:rsidRPr="004C14C3">
        <w:rPr>
          <w:rFonts w:asciiTheme="minorHAnsi" w:hAnsiTheme="minorHAnsi"/>
        </w:rPr>
        <w:t>will</w:t>
      </w:r>
      <w:r w:rsidRPr="004C14C3">
        <w:rPr>
          <w:rFonts w:asciiTheme="minorHAnsi" w:hAnsiTheme="minorHAnsi"/>
          <w:spacing w:val="-3"/>
        </w:rPr>
        <w:t xml:space="preserve"> </w:t>
      </w:r>
      <w:r w:rsidRPr="004C14C3">
        <w:rPr>
          <w:rFonts w:asciiTheme="minorHAnsi" w:hAnsiTheme="minorHAnsi"/>
        </w:rPr>
        <w:t>be</w:t>
      </w:r>
      <w:r w:rsidRPr="004C14C3">
        <w:rPr>
          <w:rFonts w:asciiTheme="minorHAnsi" w:hAnsiTheme="minorHAnsi"/>
          <w:spacing w:val="-3"/>
        </w:rPr>
        <w:t xml:space="preserve"> </w:t>
      </w:r>
      <w:r w:rsidRPr="004C14C3">
        <w:rPr>
          <w:rFonts w:asciiTheme="minorHAnsi" w:hAnsiTheme="minorHAnsi"/>
        </w:rPr>
        <w:t>trained</w:t>
      </w:r>
      <w:r w:rsidRPr="004C14C3">
        <w:rPr>
          <w:rFonts w:asciiTheme="minorHAnsi" w:hAnsiTheme="minorHAnsi"/>
          <w:spacing w:val="-3"/>
        </w:rPr>
        <w:t xml:space="preserve"> </w:t>
      </w:r>
      <w:r w:rsidRPr="004C14C3">
        <w:rPr>
          <w:rFonts w:asciiTheme="minorHAnsi" w:hAnsiTheme="minorHAnsi"/>
        </w:rPr>
        <w:t>to</w:t>
      </w:r>
      <w:r w:rsidRPr="004C14C3">
        <w:rPr>
          <w:rFonts w:asciiTheme="minorHAnsi" w:hAnsiTheme="minorHAnsi"/>
          <w:spacing w:val="-3"/>
        </w:rPr>
        <w:t xml:space="preserve"> </w:t>
      </w:r>
      <w:r w:rsidRPr="004C14C3">
        <w:rPr>
          <w:rFonts w:asciiTheme="minorHAnsi" w:hAnsiTheme="minorHAnsi"/>
        </w:rPr>
        <w:t>mitigate</w:t>
      </w:r>
      <w:r w:rsidRPr="004C14C3">
        <w:rPr>
          <w:rFonts w:asciiTheme="minorHAnsi" w:hAnsiTheme="minorHAnsi"/>
          <w:spacing w:val="-3"/>
        </w:rPr>
        <w:t xml:space="preserve"> </w:t>
      </w:r>
      <w:r w:rsidRPr="004C14C3">
        <w:rPr>
          <w:rFonts w:asciiTheme="minorHAnsi" w:hAnsiTheme="minorHAnsi"/>
        </w:rPr>
        <w:t>any</w:t>
      </w:r>
      <w:r w:rsidRPr="004C14C3">
        <w:rPr>
          <w:rFonts w:asciiTheme="minorHAnsi" w:hAnsiTheme="minorHAnsi"/>
          <w:spacing w:val="-3"/>
        </w:rPr>
        <w:t xml:space="preserve"> </w:t>
      </w:r>
      <w:r w:rsidRPr="004C14C3">
        <w:rPr>
          <w:rFonts w:asciiTheme="minorHAnsi" w:hAnsiTheme="minorHAnsi"/>
        </w:rPr>
        <w:t>bias</w:t>
      </w:r>
      <w:r w:rsidRPr="004C14C3">
        <w:rPr>
          <w:rFonts w:asciiTheme="minorHAnsi" w:hAnsiTheme="minorHAnsi"/>
          <w:spacing w:val="-3"/>
        </w:rPr>
        <w:t xml:space="preserve"> </w:t>
      </w:r>
      <w:r w:rsidRPr="004C14C3">
        <w:rPr>
          <w:rFonts w:asciiTheme="minorHAnsi" w:hAnsiTheme="minorHAnsi"/>
        </w:rPr>
        <w:t>and</w:t>
      </w:r>
      <w:r w:rsidRPr="004C14C3">
        <w:rPr>
          <w:rFonts w:asciiTheme="minorHAnsi" w:hAnsiTheme="minorHAnsi"/>
          <w:spacing w:val="-3"/>
        </w:rPr>
        <w:t xml:space="preserve"> </w:t>
      </w:r>
      <w:r w:rsidRPr="004C14C3">
        <w:rPr>
          <w:rFonts w:asciiTheme="minorHAnsi" w:hAnsiTheme="minorHAnsi"/>
        </w:rPr>
        <w:t>provide the analysis and findings in a fair and equitable manner.</w:t>
      </w:r>
    </w:p>
    <w:p w14:paraId="370D1FBB" w14:textId="77777777" w:rsidR="0041062F" w:rsidRPr="004C14C3" w:rsidRDefault="0041062F">
      <w:pPr>
        <w:pStyle w:val="BodyText"/>
        <w:spacing w:before="27"/>
        <w:ind w:left="0" w:firstLine="0"/>
        <w:rPr>
          <w:rFonts w:asciiTheme="minorHAnsi" w:hAnsiTheme="minorHAnsi"/>
        </w:rPr>
      </w:pPr>
    </w:p>
    <w:p w14:paraId="3A1B1D8D" w14:textId="6432F8AC" w:rsidR="00E02BFF" w:rsidRPr="00E02BFF" w:rsidRDefault="0041062F" w:rsidP="00E02BFF">
      <w:pPr>
        <w:pStyle w:val="BodyText"/>
        <w:spacing w:line="256" w:lineRule="auto"/>
        <w:ind w:left="127" w:right="201" w:hanging="10"/>
        <w:rPr>
          <w:rFonts w:asciiTheme="minorHAnsi" w:hAnsiTheme="minorHAnsi"/>
        </w:rPr>
      </w:pPr>
      <w:r w:rsidRPr="004C14C3">
        <w:rPr>
          <w:rFonts w:asciiTheme="minorHAnsi" w:hAnsiTheme="minorHAnsi"/>
        </w:rPr>
        <w:t>The CARE team’s member(s) conducts a VRA</w:t>
      </w:r>
      <w:r w:rsidRPr="004C14C3">
        <w:rPr>
          <w:rFonts w:asciiTheme="minorHAnsi" w:hAnsiTheme="minorHAnsi"/>
          <w:spacing w:val="-9"/>
        </w:rPr>
        <w:t xml:space="preserve"> </w:t>
      </w:r>
      <w:r w:rsidRPr="004C14C3">
        <w:rPr>
          <w:rFonts w:asciiTheme="minorHAnsi" w:hAnsiTheme="minorHAnsi"/>
        </w:rPr>
        <w:t>process and makes a recommendation to the Title IX Coordinator</w:t>
      </w:r>
      <w:r w:rsidRPr="004C14C3">
        <w:rPr>
          <w:rFonts w:asciiTheme="minorHAnsi" w:hAnsiTheme="minorHAnsi"/>
          <w:spacing w:val="-3"/>
        </w:rPr>
        <w:t xml:space="preserve"> </w:t>
      </w:r>
      <w:r w:rsidRPr="004C14C3">
        <w:rPr>
          <w:rFonts w:asciiTheme="minorHAnsi" w:hAnsiTheme="minorHAnsi"/>
        </w:rPr>
        <w:t>as</w:t>
      </w:r>
      <w:r w:rsidRPr="004C14C3">
        <w:rPr>
          <w:rFonts w:asciiTheme="minorHAnsi" w:hAnsiTheme="minorHAnsi"/>
          <w:spacing w:val="-3"/>
        </w:rPr>
        <w:t xml:space="preserve"> </w:t>
      </w:r>
      <w:r w:rsidRPr="004C14C3">
        <w:rPr>
          <w:rFonts w:asciiTheme="minorHAnsi" w:hAnsiTheme="minorHAnsi"/>
        </w:rPr>
        <w:t>to</w:t>
      </w:r>
      <w:r w:rsidRPr="004C14C3">
        <w:rPr>
          <w:rFonts w:asciiTheme="minorHAnsi" w:hAnsiTheme="minorHAnsi"/>
          <w:spacing w:val="-3"/>
        </w:rPr>
        <w:t xml:space="preserve"> </w:t>
      </w:r>
      <w:r w:rsidRPr="004C14C3">
        <w:rPr>
          <w:rFonts w:asciiTheme="minorHAnsi" w:hAnsiTheme="minorHAnsi"/>
        </w:rPr>
        <w:t>whether</w:t>
      </w:r>
      <w:r w:rsidRPr="004C14C3">
        <w:rPr>
          <w:rFonts w:asciiTheme="minorHAnsi" w:hAnsiTheme="minorHAnsi"/>
          <w:spacing w:val="-3"/>
        </w:rPr>
        <w:t xml:space="preserve"> </w:t>
      </w:r>
      <w:r w:rsidRPr="004C14C3">
        <w:rPr>
          <w:rFonts w:asciiTheme="minorHAnsi" w:hAnsiTheme="minorHAnsi"/>
        </w:rPr>
        <w:t>the</w:t>
      </w:r>
      <w:r w:rsidRPr="004C14C3">
        <w:rPr>
          <w:rFonts w:asciiTheme="minorHAnsi" w:hAnsiTheme="minorHAnsi"/>
          <w:spacing w:val="-3"/>
        </w:rPr>
        <w:t xml:space="preserve"> </w:t>
      </w:r>
      <w:r w:rsidRPr="004C14C3">
        <w:rPr>
          <w:rFonts w:asciiTheme="minorHAnsi" w:hAnsiTheme="minorHAnsi"/>
        </w:rPr>
        <w:t>VRA</w:t>
      </w:r>
      <w:r w:rsidRPr="004C14C3">
        <w:rPr>
          <w:rFonts w:asciiTheme="minorHAnsi" w:hAnsiTheme="minorHAnsi"/>
          <w:spacing w:val="-15"/>
        </w:rPr>
        <w:t xml:space="preserve"> </w:t>
      </w:r>
      <w:r w:rsidRPr="004C14C3">
        <w:rPr>
          <w:rFonts w:asciiTheme="minorHAnsi" w:hAnsiTheme="minorHAnsi"/>
        </w:rPr>
        <w:t>indicates</w:t>
      </w:r>
      <w:r w:rsidRPr="004C14C3">
        <w:rPr>
          <w:rFonts w:asciiTheme="minorHAnsi" w:hAnsiTheme="minorHAnsi"/>
          <w:spacing w:val="-3"/>
        </w:rPr>
        <w:t xml:space="preserve"> </w:t>
      </w:r>
      <w:r w:rsidRPr="004C14C3">
        <w:rPr>
          <w:rFonts w:asciiTheme="minorHAnsi" w:hAnsiTheme="minorHAnsi"/>
        </w:rPr>
        <w:t>there</w:t>
      </w:r>
      <w:r w:rsidRPr="004C14C3">
        <w:rPr>
          <w:rFonts w:asciiTheme="minorHAnsi" w:hAnsiTheme="minorHAnsi"/>
          <w:spacing w:val="-3"/>
        </w:rPr>
        <w:t xml:space="preserve"> </w:t>
      </w:r>
      <w:r w:rsidRPr="004C14C3">
        <w:rPr>
          <w:rFonts w:asciiTheme="minorHAnsi" w:hAnsiTheme="minorHAnsi"/>
        </w:rPr>
        <w:t>is</w:t>
      </w:r>
      <w:r w:rsidRPr="004C14C3">
        <w:rPr>
          <w:rFonts w:asciiTheme="minorHAnsi" w:hAnsiTheme="minorHAnsi"/>
          <w:spacing w:val="-3"/>
        </w:rPr>
        <w:t xml:space="preserve"> </w:t>
      </w:r>
      <w:r w:rsidRPr="004C14C3">
        <w:rPr>
          <w:rFonts w:asciiTheme="minorHAnsi" w:hAnsiTheme="minorHAnsi"/>
        </w:rPr>
        <w:t>a</w:t>
      </w:r>
      <w:r w:rsidRPr="004C14C3">
        <w:rPr>
          <w:rFonts w:asciiTheme="minorHAnsi" w:hAnsiTheme="minorHAnsi"/>
          <w:spacing w:val="-3"/>
        </w:rPr>
        <w:t xml:space="preserve"> </w:t>
      </w:r>
      <w:r w:rsidRPr="004C14C3">
        <w:rPr>
          <w:rFonts w:asciiTheme="minorHAnsi" w:hAnsiTheme="minorHAnsi"/>
        </w:rPr>
        <w:t>substantial,</w:t>
      </w:r>
      <w:r w:rsidRPr="004C14C3">
        <w:rPr>
          <w:rFonts w:asciiTheme="minorHAnsi" w:hAnsiTheme="minorHAnsi"/>
          <w:spacing w:val="-3"/>
        </w:rPr>
        <w:t xml:space="preserve"> </w:t>
      </w:r>
      <w:r w:rsidRPr="004C14C3">
        <w:rPr>
          <w:rFonts w:asciiTheme="minorHAnsi" w:hAnsiTheme="minorHAnsi"/>
        </w:rPr>
        <w:t>compelling,</w:t>
      </w:r>
      <w:r w:rsidRPr="004C14C3">
        <w:rPr>
          <w:rFonts w:asciiTheme="minorHAnsi" w:hAnsiTheme="minorHAnsi"/>
          <w:spacing w:val="-3"/>
        </w:rPr>
        <w:t xml:space="preserve"> </w:t>
      </w:r>
      <w:r w:rsidRPr="004C14C3">
        <w:rPr>
          <w:rFonts w:asciiTheme="minorHAnsi" w:hAnsiTheme="minorHAnsi"/>
        </w:rPr>
        <w:t>and/or</w:t>
      </w:r>
      <w:r w:rsidRPr="004C14C3">
        <w:rPr>
          <w:rFonts w:asciiTheme="minorHAnsi" w:hAnsiTheme="minorHAnsi"/>
          <w:spacing w:val="-3"/>
        </w:rPr>
        <w:t xml:space="preserve"> </w:t>
      </w:r>
      <w:r w:rsidRPr="004C14C3">
        <w:rPr>
          <w:rFonts w:asciiTheme="minorHAnsi" w:hAnsiTheme="minorHAnsi"/>
        </w:rPr>
        <w:t>immediate</w:t>
      </w:r>
      <w:r w:rsidRPr="004C14C3">
        <w:rPr>
          <w:rFonts w:asciiTheme="minorHAnsi" w:hAnsiTheme="minorHAnsi"/>
          <w:spacing w:val="-3"/>
        </w:rPr>
        <w:t xml:space="preserve"> </w:t>
      </w:r>
      <w:r w:rsidRPr="004C14C3">
        <w:rPr>
          <w:rFonts w:asciiTheme="minorHAnsi" w:hAnsiTheme="minorHAnsi"/>
        </w:rPr>
        <w:t>risk to the health and/or safety of an individual or the community.</w:t>
      </w:r>
      <w:r w:rsidR="00E02BFF">
        <w:rPr>
          <w:rFonts w:asciiTheme="minorHAnsi" w:hAnsiTheme="minorHAnsi"/>
        </w:rPr>
        <w:br/>
      </w:r>
    </w:p>
    <w:p w14:paraId="3FA90467" w14:textId="7BB717DB" w:rsidR="0041062F" w:rsidRPr="00BD4DFC" w:rsidRDefault="0041062F" w:rsidP="00F41164">
      <w:pPr>
        <w:pStyle w:val="Heading1"/>
      </w:pPr>
      <w:bookmarkStart w:id="86" w:name="_Toc210047610"/>
      <w:r w:rsidRPr="004C14C3">
        <w:t>APPENDIX</w:t>
      </w:r>
      <w:r w:rsidRPr="004C14C3">
        <w:rPr>
          <w:spacing w:val="-9"/>
        </w:rPr>
        <w:t xml:space="preserve"> </w:t>
      </w:r>
      <w:r w:rsidRPr="004C14C3">
        <w:t>D:</w:t>
      </w:r>
      <w:r w:rsidRPr="004C14C3">
        <w:rPr>
          <w:spacing w:val="-15"/>
        </w:rPr>
        <w:t xml:space="preserve"> </w:t>
      </w:r>
      <w:r w:rsidRPr="004C14C3">
        <w:t>ATIXA</w:t>
      </w:r>
      <w:r w:rsidRPr="004C14C3">
        <w:rPr>
          <w:spacing w:val="-16"/>
        </w:rPr>
        <w:t xml:space="preserve"> </w:t>
      </w:r>
      <w:r w:rsidRPr="004C14C3">
        <w:t>RECORD</w:t>
      </w:r>
      <w:r w:rsidRPr="004C14C3">
        <w:rPr>
          <w:spacing w:val="-8"/>
        </w:rPr>
        <w:t xml:space="preserve"> </w:t>
      </w:r>
      <w:r w:rsidRPr="004C14C3">
        <w:t>MAINTENANCE</w:t>
      </w:r>
      <w:r w:rsidRPr="004C14C3">
        <w:rPr>
          <w:spacing w:val="-15"/>
        </w:rPr>
        <w:t xml:space="preserve"> </w:t>
      </w:r>
      <w:r w:rsidRPr="004C14C3">
        <w:t>AND</w:t>
      </w:r>
      <w:r w:rsidRPr="004C14C3">
        <w:rPr>
          <w:spacing w:val="-15"/>
        </w:rPr>
        <w:t xml:space="preserve"> </w:t>
      </w:r>
      <w:r w:rsidRPr="004C14C3">
        <w:t>ACCESS</w:t>
      </w:r>
      <w:r w:rsidRPr="004C14C3">
        <w:rPr>
          <w:spacing w:val="-9"/>
        </w:rPr>
        <w:t xml:space="preserve"> </w:t>
      </w:r>
      <w:r w:rsidRPr="004C14C3">
        <w:t>MODEL</w:t>
      </w:r>
      <w:r w:rsidRPr="004C14C3">
        <w:rPr>
          <w:spacing w:val="-11"/>
        </w:rPr>
        <w:t xml:space="preserve"> </w:t>
      </w:r>
      <w:r w:rsidRPr="004C14C3">
        <w:rPr>
          <w:spacing w:val="-2"/>
        </w:rPr>
        <w:t>POLICY</w:t>
      </w:r>
      <w:bookmarkEnd w:id="86"/>
    </w:p>
    <w:p w14:paraId="665164DB" w14:textId="1EA82ED5" w:rsidR="0041062F" w:rsidRPr="00BD4DFC" w:rsidRDefault="0041062F" w:rsidP="00BD4DFC">
      <w:pPr>
        <w:rPr>
          <w:b/>
          <w:color w:val="auto"/>
        </w:rPr>
      </w:pPr>
      <w:r w:rsidRPr="00BD4DFC">
        <w:rPr>
          <w:b/>
          <w:color w:val="auto"/>
          <w:u w:val="thick"/>
        </w:rPr>
        <w:t>Policy</w:t>
      </w:r>
      <w:r w:rsidRPr="00BD4DFC">
        <w:rPr>
          <w:b/>
          <w:color w:val="auto"/>
          <w:spacing w:val="-6"/>
          <w:u w:val="thick"/>
        </w:rPr>
        <w:t xml:space="preserve"> </w:t>
      </w:r>
      <w:r w:rsidRPr="00BD4DFC">
        <w:rPr>
          <w:b/>
          <w:color w:val="auto"/>
          <w:spacing w:val="-2"/>
          <w:u w:val="thick"/>
        </w:rPr>
        <w:t>Scope</w:t>
      </w:r>
      <w:r w:rsidRPr="00BD4DFC">
        <w:rPr>
          <w:b/>
          <w:color w:val="auto"/>
          <w:spacing w:val="-2"/>
        </w:rPr>
        <w:t>:</w:t>
      </w:r>
    </w:p>
    <w:p w14:paraId="4BA57428" w14:textId="73CCBA54" w:rsidR="0041062F" w:rsidRPr="00306E93" w:rsidRDefault="0041062F" w:rsidP="00BD4DFC">
      <w:pPr>
        <w:pStyle w:val="BodyText"/>
        <w:spacing w:line="256" w:lineRule="auto"/>
        <w:ind w:left="10" w:right="149" w:hanging="10"/>
        <w:rPr>
          <w:rFonts w:asciiTheme="minorHAnsi" w:hAnsiTheme="minorHAnsi"/>
          <w:sz w:val="24"/>
          <w:szCs w:val="24"/>
        </w:rPr>
      </w:pPr>
      <w:r w:rsidRPr="00306E93">
        <w:rPr>
          <w:rFonts w:asciiTheme="minorHAnsi" w:hAnsiTheme="minorHAnsi"/>
          <w:sz w:val="24"/>
          <w:szCs w:val="24"/>
        </w:rPr>
        <w:t>This policy covers records maintained in any medium that are created pursuant to the College’s 2020 Title IX and Nondiscrimination Policy and/or the regular business of the College’s Title IX Office.</w:t>
      </w:r>
      <w:r w:rsidRPr="00306E93">
        <w:rPr>
          <w:rFonts w:asciiTheme="minorHAnsi" w:hAnsiTheme="minorHAnsi"/>
          <w:spacing w:val="-8"/>
          <w:sz w:val="24"/>
          <w:szCs w:val="24"/>
        </w:rPr>
        <w:t xml:space="preserve"> </w:t>
      </w:r>
      <w:r w:rsidRPr="00306E93">
        <w:rPr>
          <w:rFonts w:asciiTheme="minorHAnsi" w:hAnsiTheme="minorHAnsi"/>
          <w:sz w:val="24"/>
          <w:szCs w:val="24"/>
        </w:rPr>
        <w:t>All such records are considered private or confidential by the Title IX Office, in accordance with FERPA and</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3"/>
          <w:sz w:val="24"/>
          <w:szCs w:val="24"/>
        </w:rPr>
        <w:t xml:space="preserve"> </w:t>
      </w:r>
      <w:r w:rsidRPr="00306E93">
        <w:rPr>
          <w:rFonts w:asciiTheme="minorHAnsi" w:hAnsiTheme="minorHAnsi"/>
          <w:sz w:val="24"/>
          <w:szCs w:val="24"/>
        </w:rPr>
        <w:t>directive</w:t>
      </w:r>
      <w:r w:rsidRPr="00306E93">
        <w:rPr>
          <w:rFonts w:asciiTheme="minorHAnsi" w:hAnsiTheme="minorHAnsi"/>
          <w:spacing w:val="-3"/>
          <w:sz w:val="24"/>
          <w:szCs w:val="24"/>
        </w:rPr>
        <w:t xml:space="preserve"> </w:t>
      </w:r>
      <w:r w:rsidRPr="00306E93">
        <w:rPr>
          <w:rFonts w:asciiTheme="minorHAnsi" w:hAnsiTheme="minorHAnsi"/>
          <w:sz w:val="24"/>
          <w:szCs w:val="24"/>
        </w:rPr>
        <w:t>from</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3"/>
          <w:sz w:val="24"/>
          <w:szCs w:val="24"/>
        </w:rPr>
        <w:t xml:space="preserve"> </w:t>
      </w:r>
      <w:r w:rsidRPr="00306E93">
        <w:rPr>
          <w:rFonts w:asciiTheme="minorHAnsi" w:hAnsiTheme="minorHAnsi"/>
          <w:sz w:val="24"/>
          <w:szCs w:val="24"/>
        </w:rPr>
        <w:t>Department</w:t>
      </w:r>
      <w:r w:rsidRPr="00306E93">
        <w:rPr>
          <w:rFonts w:asciiTheme="minorHAnsi" w:hAnsiTheme="minorHAnsi"/>
          <w:spacing w:val="-3"/>
          <w:sz w:val="24"/>
          <w:szCs w:val="24"/>
        </w:rPr>
        <w:t xml:space="preserve"> </w:t>
      </w:r>
      <w:r w:rsidRPr="00306E93">
        <w:rPr>
          <w:rFonts w:asciiTheme="minorHAnsi" w:hAnsiTheme="minorHAnsi"/>
          <w:sz w:val="24"/>
          <w:szCs w:val="24"/>
        </w:rPr>
        <w:t>of</w:t>
      </w:r>
      <w:r w:rsidRPr="00306E93">
        <w:rPr>
          <w:rFonts w:asciiTheme="minorHAnsi" w:hAnsiTheme="minorHAnsi"/>
          <w:spacing w:val="-3"/>
          <w:sz w:val="24"/>
          <w:szCs w:val="24"/>
        </w:rPr>
        <w:t xml:space="preserve"> </w:t>
      </w:r>
      <w:r w:rsidRPr="00306E93">
        <w:rPr>
          <w:rFonts w:asciiTheme="minorHAnsi" w:hAnsiTheme="minorHAnsi"/>
          <w:sz w:val="24"/>
          <w:szCs w:val="24"/>
        </w:rPr>
        <w:t>Education</w:t>
      </w:r>
      <w:r w:rsidRPr="00306E93">
        <w:rPr>
          <w:rFonts w:asciiTheme="minorHAnsi" w:hAnsiTheme="minorHAnsi"/>
          <w:spacing w:val="-3"/>
          <w:sz w:val="24"/>
          <w:szCs w:val="24"/>
        </w:rPr>
        <w:t xml:space="preserve"> </w:t>
      </w:r>
      <w:r w:rsidRPr="00306E93">
        <w:rPr>
          <w:rFonts w:asciiTheme="minorHAnsi" w:hAnsiTheme="minorHAnsi"/>
          <w:sz w:val="24"/>
          <w:szCs w:val="24"/>
        </w:rPr>
        <w:t>to</w:t>
      </w:r>
      <w:r w:rsidRPr="00306E93">
        <w:rPr>
          <w:rFonts w:asciiTheme="minorHAnsi" w:hAnsiTheme="minorHAnsi"/>
          <w:spacing w:val="-3"/>
          <w:sz w:val="24"/>
          <w:szCs w:val="24"/>
        </w:rPr>
        <w:t xml:space="preserve"> </w:t>
      </w:r>
      <w:r w:rsidRPr="00306E93">
        <w:rPr>
          <w:rFonts w:asciiTheme="minorHAnsi" w:hAnsiTheme="minorHAnsi"/>
          <w:sz w:val="24"/>
          <w:szCs w:val="24"/>
        </w:rPr>
        <w:t>maintain</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3"/>
          <w:sz w:val="24"/>
          <w:szCs w:val="24"/>
        </w:rPr>
        <w:t xml:space="preserve"> </w:t>
      </w:r>
      <w:r w:rsidRPr="00306E93">
        <w:rPr>
          <w:rFonts w:asciiTheme="minorHAnsi" w:hAnsiTheme="minorHAnsi"/>
          <w:sz w:val="24"/>
          <w:szCs w:val="24"/>
        </w:rPr>
        <w:t>confidentiality</w:t>
      </w:r>
      <w:r w:rsidRPr="00306E93">
        <w:rPr>
          <w:rFonts w:asciiTheme="minorHAnsi" w:hAnsiTheme="minorHAnsi"/>
          <w:spacing w:val="-3"/>
          <w:sz w:val="24"/>
          <w:szCs w:val="24"/>
        </w:rPr>
        <w:t xml:space="preserve"> </w:t>
      </w:r>
      <w:r w:rsidRPr="00306E93">
        <w:rPr>
          <w:rFonts w:asciiTheme="minorHAnsi" w:hAnsiTheme="minorHAnsi"/>
          <w:sz w:val="24"/>
          <w:szCs w:val="24"/>
        </w:rPr>
        <w:t>of</w:t>
      </w:r>
      <w:r w:rsidRPr="00306E93">
        <w:rPr>
          <w:rFonts w:asciiTheme="minorHAnsi" w:hAnsiTheme="minorHAnsi"/>
          <w:spacing w:val="-3"/>
          <w:sz w:val="24"/>
          <w:szCs w:val="24"/>
        </w:rPr>
        <w:t xml:space="preserve"> </w:t>
      </w:r>
      <w:r w:rsidRPr="00306E93">
        <w:rPr>
          <w:rFonts w:asciiTheme="minorHAnsi" w:hAnsiTheme="minorHAnsi"/>
          <w:sz w:val="24"/>
          <w:szCs w:val="24"/>
        </w:rPr>
        <w:t>records</w:t>
      </w:r>
      <w:r w:rsidRPr="00306E93">
        <w:rPr>
          <w:rFonts w:asciiTheme="minorHAnsi" w:hAnsiTheme="minorHAnsi"/>
          <w:spacing w:val="-3"/>
          <w:sz w:val="24"/>
          <w:szCs w:val="24"/>
        </w:rPr>
        <w:t xml:space="preserve"> </w:t>
      </w:r>
      <w:r w:rsidRPr="00306E93">
        <w:rPr>
          <w:rFonts w:asciiTheme="minorHAnsi" w:hAnsiTheme="minorHAnsi"/>
          <w:sz w:val="24"/>
          <w:szCs w:val="24"/>
        </w:rPr>
        <w:t>related</w:t>
      </w:r>
      <w:r w:rsidRPr="00306E93">
        <w:rPr>
          <w:rFonts w:asciiTheme="minorHAnsi" w:hAnsiTheme="minorHAnsi"/>
          <w:spacing w:val="-3"/>
          <w:sz w:val="24"/>
          <w:szCs w:val="24"/>
        </w:rPr>
        <w:t xml:space="preserve"> </w:t>
      </w:r>
      <w:r w:rsidRPr="00306E93">
        <w:rPr>
          <w:rFonts w:asciiTheme="minorHAnsi" w:hAnsiTheme="minorHAnsi"/>
          <w:sz w:val="24"/>
          <w:szCs w:val="24"/>
        </w:rPr>
        <w:t>to Title</w:t>
      </w:r>
      <w:r w:rsidRPr="00306E93">
        <w:rPr>
          <w:rFonts w:asciiTheme="minorHAnsi" w:hAnsiTheme="minorHAnsi"/>
          <w:spacing w:val="-2"/>
          <w:sz w:val="24"/>
          <w:szCs w:val="24"/>
        </w:rPr>
        <w:t xml:space="preserve"> </w:t>
      </w:r>
      <w:r w:rsidRPr="00306E93">
        <w:rPr>
          <w:rFonts w:asciiTheme="minorHAnsi" w:hAnsiTheme="minorHAnsi"/>
          <w:sz w:val="24"/>
          <w:szCs w:val="24"/>
        </w:rPr>
        <w:t>IX.</w:t>
      </w:r>
      <w:r w:rsidRPr="00306E93">
        <w:rPr>
          <w:rFonts w:asciiTheme="minorHAnsi" w:hAnsiTheme="minorHAnsi"/>
          <w:spacing w:val="-6"/>
          <w:sz w:val="24"/>
          <w:szCs w:val="24"/>
        </w:rPr>
        <w:t xml:space="preserve"> </w:t>
      </w:r>
      <w:r w:rsidRPr="00306E93">
        <w:rPr>
          <w:rFonts w:asciiTheme="minorHAnsi" w:hAnsiTheme="minorHAnsi"/>
          <w:sz w:val="24"/>
          <w:szCs w:val="24"/>
        </w:rPr>
        <w:t>These</w:t>
      </w:r>
      <w:r w:rsidRPr="00306E93">
        <w:rPr>
          <w:rFonts w:asciiTheme="minorHAnsi" w:hAnsiTheme="minorHAnsi"/>
          <w:spacing w:val="-2"/>
          <w:sz w:val="24"/>
          <w:szCs w:val="24"/>
        </w:rPr>
        <w:t xml:space="preserve"> </w:t>
      </w:r>
      <w:r w:rsidRPr="00306E93">
        <w:rPr>
          <w:rFonts w:asciiTheme="minorHAnsi" w:hAnsiTheme="minorHAnsi"/>
          <w:sz w:val="24"/>
          <w:szCs w:val="24"/>
        </w:rPr>
        <w:t>records</w:t>
      </w:r>
      <w:r w:rsidRPr="00306E93">
        <w:rPr>
          <w:rFonts w:asciiTheme="minorHAnsi" w:hAnsiTheme="minorHAnsi"/>
          <w:spacing w:val="-2"/>
          <w:sz w:val="24"/>
          <w:szCs w:val="24"/>
        </w:rPr>
        <w:t xml:space="preserve"> </w:t>
      </w:r>
      <w:r w:rsidRPr="00306E93">
        <w:rPr>
          <w:rFonts w:asciiTheme="minorHAnsi" w:hAnsiTheme="minorHAnsi"/>
          <w:sz w:val="24"/>
          <w:szCs w:val="24"/>
        </w:rPr>
        <w:t>may</w:t>
      </w:r>
      <w:r w:rsidRPr="00306E93">
        <w:rPr>
          <w:rFonts w:asciiTheme="minorHAnsi" w:hAnsiTheme="minorHAnsi"/>
          <w:spacing w:val="-2"/>
          <w:sz w:val="24"/>
          <w:szCs w:val="24"/>
        </w:rPr>
        <w:t xml:space="preserve"> </w:t>
      </w:r>
      <w:r w:rsidRPr="00306E93">
        <w:rPr>
          <w:rFonts w:asciiTheme="minorHAnsi" w:hAnsiTheme="minorHAnsi"/>
          <w:sz w:val="24"/>
          <w:szCs w:val="24"/>
        </w:rPr>
        <w:t>be</w:t>
      </w:r>
      <w:r w:rsidRPr="00306E93">
        <w:rPr>
          <w:rFonts w:asciiTheme="minorHAnsi" w:hAnsiTheme="minorHAnsi"/>
          <w:spacing w:val="-2"/>
          <w:sz w:val="24"/>
          <w:szCs w:val="24"/>
        </w:rPr>
        <w:t xml:space="preserve"> </w:t>
      </w:r>
      <w:r w:rsidRPr="00306E93">
        <w:rPr>
          <w:rFonts w:asciiTheme="minorHAnsi" w:hAnsiTheme="minorHAnsi"/>
          <w:sz w:val="24"/>
          <w:szCs w:val="24"/>
        </w:rPr>
        <w:t>shared</w:t>
      </w:r>
      <w:r w:rsidRPr="00306E93">
        <w:rPr>
          <w:rFonts w:asciiTheme="minorHAnsi" w:hAnsiTheme="minorHAnsi"/>
          <w:spacing w:val="-2"/>
          <w:sz w:val="24"/>
          <w:szCs w:val="24"/>
        </w:rPr>
        <w:t xml:space="preserve"> </w:t>
      </w:r>
      <w:r w:rsidRPr="00306E93">
        <w:rPr>
          <w:rFonts w:asciiTheme="minorHAnsi" w:hAnsiTheme="minorHAnsi"/>
          <w:sz w:val="24"/>
          <w:szCs w:val="24"/>
        </w:rPr>
        <w:t>internally</w:t>
      </w:r>
      <w:r w:rsidRPr="00306E93">
        <w:rPr>
          <w:rFonts w:asciiTheme="minorHAnsi" w:hAnsiTheme="minorHAnsi"/>
          <w:spacing w:val="-2"/>
          <w:sz w:val="24"/>
          <w:szCs w:val="24"/>
        </w:rPr>
        <w:t xml:space="preserve"> </w:t>
      </w:r>
      <w:r w:rsidRPr="00306E93">
        <w:rPr>
          <w:rFonts w:asciiTheme="minorHAnsi" w:hAnsiTheme="minorHAnsi"/>
          <w:sz w:val="24"/>
          <w:szCs w:val="24"/>
        </w:rPr>
        <w:t>with</w:t>
      </w:r>
      <w:r w:rsidRPr="00306E93">
        <w:rPr>
          <w:rFonts w:asciiTheme="minorHAnsi" w:hAnsiTheme="minorHAnsi"/>
          <w:spacing w:val="-2"/>
          <w:sz w:val="24"/>
          <w:szCs w:val="24"/>
        </w:rPr>
        <w:t xml:space="preserve"> </w:t>
      </w:r>
      <w:r w:rsidRPr="00306E93">
        <w:rPr>
          <w:rFonts w:asciiTheme="minorHAnsi" w:hAnsiTheme="minorHAnsi"/>
          <w:sz w:val="24"/>
          <w:szCs w:val="24"/>
        </w:rPr>
        <w:t>those</w:t>
      </w:r>
      <w:r w:rsidRPr="00306E93">
        <w:rPr>
          <w:rFonts w:asciiTheme="minorHAnsi" w:hAnsiTheme="minorHAnsi"/>
          <w:spacing w:val="-2"/>
          <w:sz w:val="24"/>
          <w:szCs w:val="24"/>
        </w:rPr>
        <w:t xml:space="preserve"> </w:t>
      </w:r>
      <w:r w:rsidRPr="00306E93">
        <w:rPr>
          <w:rFonts w:asciiTheme="minorHAnsi" w:hAnsiTheme="minorHAnsi"/>
          <w:sz w:val="24"/>
          <w:szCs w:val="24"/>
        </w:rPr>
        <w:t>who</w:t>
      </w:r>
      <w:r w:rsidRPr="00306E93">
        <w:rPr>
          <w:rFonts w:asciiTheme="minorHAnsi" w:hAnsiTheme="minorHAnsi"/>
          <w:spacing w:val="-2"/>
          <w:sz w:val="24"/>
          <w:szCs w:val="24"/>
        </w:rPr>
        <w:t xml:space="preserve"> </w:t>
      </w:r>
      <w:r w:rsidRPr="00306E93">
        <w:rPr>
          <w:rFonts w:asciiTheme="minorHAnsi" w:hAnsiTheme="minorHAnsi"/>
          <w:sz w:val="24"/>
          <w:szCs w:val="24"/>
        </w:rPr>
        <w:t>have</w:t>
      </w:r>
      <w:r w:rsidRPr="00306E93">
        <w:rPr>
          <w:rFonts w:asciiTheme="minorHAnsi" w:hAnsiTheme="minorHAnsi"/>
          <w:spacing w:val="-2"/>
          <w:sz w:val="24"/>
          <w:szCs w:val="24"/>
        </w:rPr>
        <w:t xml:space="preserve"> </w:t>
      </w:r>
      <w:r w:rsidRPr="00306E93">
        <w:rPr>
          <w:rFonts w:asciiTheme="minorHAnsi" w:hAnsiTheme="minorHAnsi"/>
          <w:sz w:val="24"/>
          <w:szCs w:val="24"/>
        </w:rPr>
        <w:t>a</w:t>
      </w:r>
      <w:r w:rsidRPr="00306E93">
        <w:rPr>
          <w:rFonts w:asciiTheme="minorHAnsi" w:hAnsiTheme="minorHAnsi"/>
          <w:spacing w:val="-2"/>
          <w:sz w:val="24"/>
          <w:szCs w:val="24"/>
        </w:rPr>
        <w:t xml:space="preserve"> </w:t>
      </w:r>
      <w:r w:rsidRPr="00306E93">
        <w:rPr>
          <w:rFonts w:asciiTheme="minorHAnsi" w:hAnsiTheme="minorHAnsi"/>
          <w:sz w:val="24"/>
          <w:szCs w:val="24"/>
        </w:rPr>
        <w:t>legitimate</w:t>
      </w:r>
      <w:r w:rsidRPr="00306E93">
        <w:rPr>
          <w:rFonts w:asciiTheme="minorHAnsi" w:hAnsiTheme="minorHAnsi"/>
          <w:spacing w:val="-2"/>
          <w:sz w:val="24"/>
          <w:szCs w:val="24"/>
        </w:rPr>
        <w:t xml:space="preserve"> </w:t>
      </w:r>
      <w:r w:rsidRPr="00306E93">
        <w:rPr>
          <w:rFonts w:asciiTheme="minorHAnsi" w:hAnsiTheme="minorHAnsi"/>
          <w:sz w:val="24"/>
          <w:szCs w:val="24"/>
        </w:rPr>
        <w:t>educational</w:t>
      </w:r>
      <w:r w:rsidRPr="00306E93">
        <w:rPr>
          <w:rFonts w:asciiTheme="minorHAnsi" w:hAnsiTheme="minorHAnsi"/>
          <w:spacing w:val="-2"/>
          <w:sz w:val="24"/>
          <w:szCs w:val="24"/>
        </w:rPr>
        <w:t xml:space="preserve"> </w:t>
      </w:r>
      <w:r w:rsidRPr="00306E93">
        <w:rPr>
          <w:rFonts w:asciiTheme="minorHAnsi" w:hAnsiTheme="minorHAnsi"/>
          <w:sz w:val="24"/>
          <w:szCs w:val="24"/>
        </w:rPr>
        <w:t>interest and will be shared with the parties to a complaint under applicable state and/or federal law, including the</w:t>
      </w:r>
      <w:r w:rsidRPr="00306E93">
        <w:rPr>
          <w:rFonts w:asciiTheme="minorHAnsi" w:hAnsiTheme="minorHAnsi"/>
          <w:spacing w:val="-2"/>
          <w:sz w:val="24"/>
          <w:szCs w:val="24"/>
        </w:rPr>
        <w:t xml:space="preserve"> </w:t>
      </w:r>
      <w:r w:rsidRPr="00306E93">
        <w:rPr>
          <w:rFonts w:asciiTheme="minorHAnsi" w:hAnsiTheme="minorHAnsi"/>
          <w:sz w:val="24"/>
          <w:szCs w:val="24"/>
        </w:rPr>
        <w:t>Title IX regulations, FERPA, and/or the Clery</w:t>
      </w:r>
      <w:r w:rsidRPr="00306E93">
        <w:rPr>
          <w:rFonts w:asciiTheme="minorHAnsi" w:hAnsiTheme="minorHAnsi"/>
          <w:spacing w:val="-10"/>
          <w:sz w:val="24"/>
          <w:szCs w:val="24"/>
        </w:rPr>
        <w:t xml:space="preserve"> </w:t>
      </w:r>
      <w:r w:rsidRPr="00306E93">
        <w:rPr>
          <w:rFonts w:asciiTheme="minorHAnsi" w:hAnsiTheme="minorHAnsi"/>
          <w:sz w:val="24"/>
          <w:szCs w:val="24"/>
        </w:rPr>
        <w:t>Act/VAWA</w:t>
      </w:r>
      <w:r w:rsidRPr="00306E93">
        <w:rPr>
          <w:rFonts w:asciiTheme="minorHAnsi" w:hAnsiTheme="minorHAnsi"/>
          <w:spacing w:val="-10"/>
          <w:sz w:val="24"/>
          <w:szCs w:val="24"/>
        </w:rPr>
        <w:t xml:space="preserve"> </w:t>
      </w:r>
      <w:r w:rsidRPr="00306E93">
        <w:rPr>
          <w:rFonts w:asciiTheme="minorHAnsi" w:hAnsiTheme="minorHAnsi"/>
          <w:sz w:val="24"/>
          <w:szCs w:val="24"/>
        </w:rPr>
        <w:t>§ 304.</w:t>
      </w:r>
      <w:r w:rsidRPr="00306E93">
        <w:rPr>
          <w:rFonts w:asciiTheme="minorHAnsi" w:hAnsiTheme="minorHAnsi"/>
          <w:spacing w:val="-2"/>
          <w:sz w:val="24"/>
          <w:szCs w:val="24"/>
        </w:rPr>
        <w:t xml:space="preserve"> </w:t>
      </w:r>
      <w:r w:rsidRPr="00306E93">
        <w:rPr>
          <w:rFonts w:asciiTheme="minorHAnsi" w:hAnsiTheme="minorHAnsi"/>
          <w:sz w:val="24"/>
          <w:szCs w:val="24"/>
        </w:rPr>
        <w:t>The</w:t>
      </w:r>
      <w:r w:rsidRPr="00306E93">
        <w:rPr>
          <w:rFonts w:asciiTheme="minorHAnsi" w:hAnsiTheme="minorHAnsi"/>
          <w:spacing w:val="-2"/>
          <w:sz w:val="24"/>
          <w:szCs w:val="24"/>
        </w:rPr>
        <w:t xml:space="preserve"> </w:t>
      </w:r>
      <w:r w:rsidRPr="00306E93">
        <w:rPr>
          <w:rFonts w:asciiTheme="minorHAnsi" w:hAnsiTheme="minorHAnsi"/>
          <w:sz w:val="24"/>
          <w:szCs w:val="24"/>
        </w:rPr>
        <w:t>Title IX Office controls the dissemination and sharing of any records under its control.</w:t>
      </w:r>
      <w:r w:rsidR="00306E93">
        <w:rPr>
          <w:rFonts w:asciiTheme="minorHAnsi" w:hAnsiTheme="minorHAnsi"/>
          <w:sz w:val="24"/>
          <w:szCs w:val="24"/>
        </w:rPr>
        <w:br/>
      </w:r>
    </w:p>
    <w:p w14:paraId="54C91799" w14:textId="5CF1823D" w:rsidR="0041062F" w:rsidRPr="00BD4DFC" w:rsidRDefault="0041062F" w:rsidP="00FD3AD9">
      <w:pPr>
        <w:rPr>
          <w:b/>
          <w:bCs w:val="0"/>
          <w:color w:val="auto"/>
        </w:rPr>
      </w:pPr>
      <w:r w:rsidRPr="00BD4DFC">
        <w:rPr>
          <w:b/>
          <w:bCs w:val="0"/>
          <w:color w:val="auto"/>
        </w:rPr>
        <w:t>Types</w:t>
      </w:r>
      <w:r w:rsidRPr="00BD4DFC">
        <w:rPr>
          <w:b/>
          <w:bCs w:val="0"/>
          <w:color w:val="auto"/>
          <w:spacing w:val="-8"/>
        </w:rPr>
        <w:t xml:space="preserve"> </w:t>
      </w:r>
      <w:r w:rsidRPr="00BD4DFC">
        <w:rPr>
          <w:b/>
          <w:bCs w:val="0"/>
          <w:color w:val="auto"/>
        </w:rPr>
        <w:t>of</w:t>
      </w:r>
      <w:r w:rsidRPr="00BD4DFC">
        <w:rPr>
          <w:b/>
          <w:bCs w:val="0"/>
          <w:color w:val="auto"/>
          <w:spacing w:val="-8"/>
        </w:rPr>
        <w:t xml:space="preserve"> </w:t>
      </w:r>
      <w:r w:rsidRPr="00BD4DFC">
        <w:rPr>
          <w:b/>
          <w:bCs w:val="0"/>
          <w:color w:val="auto"/>
        </w:rPr>
        <w:t>Records</w:t>
      </w:r>
      <w:r w:rsidRPr="00BD4DFC">
        <w:rPr>
          <w:b/>
          <w:bCs w:val="0"/>
          <w:color w:val="auto"/>
          <w:spacing w:val="-7"/>
        </w:rPr>
        <w:t xml:space="preserve"> </w:t>
      </w:r>
      <w:r w:rsidRPr="00BD4DFC">
        <w:rPr>
          <w:b/>
          <w:bCs w:val="0"/>
          <w:color w:val="auto"/>
        </w:rPr>
        <w:t>Covered</w:t>
      </w:r>
      <w:r w:rsidRPr="00BD4DFC">
        <w:rPr>
          <w:b/>
          <w:bCs w:val="0"/>
          <w:color w:val="auto"/>
          <w:spacing w:val="-8"/>
        </w:rPr>
        <w:t xml:space="preserve"> </w:t>
      </w:r>
      <w:r w:rsidRPr="00BD4DFC">
        <w:rPr>
          <w:b/>
          <w:bCs w:val="0"/>
          <w:color w:val="auto"/>
        </w:rPr>
        <w:t>Under</w:t>
      </w:r>
      <w:r w:rsidRPr="00BD4DFC">
        <w:rPr>
          <w:b/>
          <w:bCs w:val="0"/>
          <w:color w:val="auto"/>
          <w:spacing w:val="-8"/>
        </w:rPr>
        <w:t xml:space="preserve"> </w:t>
      </w:r>
      <w:r w:rsidRPr="00BD4DFC">
        <w:rPr>
          <w:b/>
          <w:bCs w:val="0"/>
          <w:color w:val="auto"/>
        </w:rPr>
        <w:t>this</w:t>
      </w:r>
      <w:r w:rsidRPr="00BD4DFC">
        <w:rPr>
          <w:b/>
          <w:bCs w:val="0"/>
          <w:color w:val="auto"/>
          <w:spacing w:val="-7"/>
        </w:rPr>
        <w:t xml:space="preserve"> </w:t>
      </w:r>
      <w:r w:rsidRPr="00BD4DFC">
        <w:rPr>
          <w:b/>
          <w:bCs w:val="0"/>
          <w:color w:val="auto"/>
          <w:spacing w:val="-2"/>
        </w:rPr>
        <w:t>Policy:</w:t>
      </w:r>
    </w:p>
    <w:p w14:paraId="419B1C47" w14:textId="77777777" w:rsidR="0041062F" w:rsidRPr="00306E93" w:rsidRDefault="0041062F" w:rsidP="00306E93">
      <w:pPr>
        <w:pStyle w:val="BodyText"/>
        <w:ind w:left="0" w:firstLine="0"/>
        <w:rPr>
          <w:rFonts w:asciiTheme="minorHAnsi" w:hAnsiTheme="minorHAnsi"/>
          <w:sz w:val="24"/>
          <w:szCs w:val="24"/>
        </w:rPr>
      </w:pPr>
      <w:r w:rsidRPr="00306E93">
        <w:rPr>
          <w:rFonts w:asciiTheme="minorHAnsi" w:hAnsiTheme="minorHAnsi"/>
          <w:sz w:val="24"/>
          <w:szCs w:val="24"/>
        </w:rPr>
        <w:t>Records</w:t>
      </w:r>
      <w:r w:rsidRPr="00306E93">
        <w:rPr>
          <w:rFonts w:asciiTheme="minorHAnsi" w:hAnsiTheme="minorHAnsi"/>
          <w:spacing w:val="-8"/>
          <w:sz w:val="24"/>
          <w:szCs w:val="24"/>
        </w:rPr>
        <w:t xml:space="preserve"> </w:t>
      </w:r>
      <w:r w:rsidRPr="00306E93">
        <w:rPr>
          <w:rFonts w:asciiTheme="minorHAnsi" w:hAnsiTheme="minorHAnsi"/>
          <w:sz w:val="24"/>
          <w:szCs w:val="24"/>
        </w:rPr>
        <w:t>Pertaining</w:t>
      </w:r>
      <w:r w:rsidRPr="00306E93">
        <w:rPr>
          <w:rFonts w:asciiTheme="minorHAnsi" w:hAnsiTheme="minorHAnsi"/>
          <w:spacing w:val="-6"/>
          <w:sz w:val="24"/>
          <w:szCs w:val="24"/>
        </w:rPr>
        <w:t xml:space="preserve"> </w:t>
      </w:r>
      <w:r w:rsidRPr="00306E93">
        <w:rPr>
          <w:rFonts w:asciiTheme="minorHAnsi" w:hAnsiTheme="minorHAnsi"/>
          <w:sz w:val="24"/>
          <w:szCs w:val="24"/>
        </w:rPr>
        <w:t>to</w:t>
      </w:r>
      <w:r w:rsidRPr="00306E93">
        <w:rPr>
          <w:rFonts w:asciiTheme="minorHAnsi" w:hAnsiTheme="minorHAnsi"/>
          <w:spacing w:val="-6"/>
          <w:sz w:val="24"/>
          <w:szCs w:val="24"/>
        </w:rPr>
        <w:t xml:space="preserve"> </w:t>
      </w:r>
      <w:r w:rsidRPr="00306E93">
        <w:rPr>
          <w:rFonts w:asciiTheme="minorHAnsi" w:hAnsiTheme="minorHAnsi"/>
          <w:sz w:val="24"/>
          <w:szCs w:val="24"/>
        </w:rPr>
        <w:t>the</w:t>
      </w:r>
      <w:r w:rsidRPr="00306E93">
        <w:rPr>
          <w:rFonts w:asciiTheme="minorHAnsi" w:hAnsiTheme="minorHAnsi"/>
          <w:spacing w:val="-6"/>
          <w:sz w:val="24"/>
          <w:szCs w:val="24"/>
        </w:rPr>
        <w:t xml:space="preserve"> </w:t>
      </w:r>
      <w:r w:rsidRPr="00306E93">
        <w:rPr>
          <w:rFonts w:asciiTheme="minorHAnsi" w:hAnsiTheme="minorHAnsi"/>
          <w:sz w:val="24"/>
          <w:szCs w:val="24"/>
        </w:rPr>
        <w:t>Resolution</w:t>
      </w:r>
      <w:r w:rsidRPr="00306E93">
        <w:rPr>
          <w:rFonts w:asciiTheme="minorHAnsi" w:hAnsiTheme="minorHAnsi"/>
          <w:spacing w:val="-6"/>
          <w:sz w:val="24"/>
          <w:szCs w:val="24"/>
        </w:rPr>
        <w:t xml:space="preserve"> </w:t>
      </w:r>
      <w:r w:rsidRPr="00306E93">
        <w:rPr>
          <w:rFonts w:asciiTheme="minorHAnsi" w:hAnsiTheme="minorHAnsi"/>
          <w:sz w:val="24"/>
          <w:szCs w:val="24"/>
        </w:rPr>
        <w:t>Process.</w:t>
      </w:r>
      <w:r w:rsidRPr="00306E93">
        <w:rPr>
          <w:rFonts w:asciiTheme="minorHAnsi" w:hAnsiTheme="minorHAnsi"/>
          <w:spacing w:val="-9"/>
          <w:sz w:val="24"/>
          <w:szCs w:val="24"/>
        </w:rPr>
        <w:t xml:space="preserve"> </w:t>
      </w:r>
      <w:r w:rsidRPr="00306E93">
        <w:rPr>
          <w:rFonts w:asciiTheme="minorHAnsi" w:hAnsiTheme="minorHAnsi"/>
          <w:sz w:val="24"/>
          <w:szCs w:val="24"/>
        </w:rPr>
        <w:t>These</w:t>
      </w:r>
      <w:r w:rsidRPr="00306E93">
        <w:rPr>
          <w:rFonts w:asciiTheme="minorHAnsi" w:hAnsiTheme="minorHAnsi"/>
          <w:spacing w:val="-6"/>
          <w:sz w:val="24"/>
          <w:szCs w:val="24"/>
        </w:rPr>
        <w:t xml:space="preserve"> </w:t>
      </w:r>
      <w:r w:rsidRPr="00306E93">
        <w:rPr>
          <w:rFonts w:asciiTheme="minorHAnsi" w:hAnsiTheme="minorHAnsi"/>
          <w:sz w:val="24"/>
          <w:szCs w:val="24"/>
        </w:rPr>
        <w:t>records</w:t>
      </w:r>
      <w:r w:rsidRPr="00306E93">
        <w:rPr>
          <w:rFonts w:asciiTheme="minorHAnsi" w:hAnsiTheme="minorHAnsi"/>
          <w:spacing w:val="-6"/>
          <w:sz w:val="24"/>
          <w:szCs w:val="24"/>
        </w:rPr>
        <w:t xml:space="preserve"> </w:t>
      </w:r>
      <w:r w:rsidRPr="00306E93">
        <w:rPr>
          <w:rFonts w:asciiTheme="minorHAnsi" w:hAnsiTheme="minorHAnsi"/>
          <w:sz w:val="24"/>
          <w:szCs w:val="24"/>
        </w:rPr>
        <w:t>include,</w:t>
      </w:r>
      <w:r w:rsidRPr="00306E93">
        <w:rPr>
          <w:rFonts w:asciiTheme="minorHAnsi" w:hAnsiTheme="minorHAnsi"/>
          <w:spacing w:val="-6"/>
          <w:sz w:val="24"/>
          <w:szCs w:val="24"/>
        </w:rPr>
        <w:t xml:space="preserve"> </w:t>
      </w:r>
      <w:r w:rsidRPr="00306E93">
        <w:rPr>
          <w:rFonts w:asciiTheme="minorHAnsi" w:hAnsiTheme="minorHAnsi"/>
          <w:sz w:val="24"/>
          <w:szCs w:val="24"/>
        </w:rPr>
        <w:t>but</w:t>
      </w:r>
      <w:r w:rsidRPr="00306E93">
        <w:rPr>
          <w:rFonts w:asciiTheme="minorHAnsi" w:hAnsiTheme="minorHAnsi"/>
          <w:spacing w:val="-6"/>
          <w:sz w:val="24"/>
          <w:szCs w:val="24"/>
        </w:rPr>
        <w:t xml:space="preserve"> </w:t>
      </w:r>
      <w:r w:rsidRPr="00306E93">
        <w:rPr>
          <w:rFonts w:asciiTheme="minorHAnsi" w:hAnsiTheme="minorHAnsi"/>
          <w:sz w:val="24"/>
          <w:szCs w:val="24"/>
        </w:rPr>
        <w:t>are</w:t>
      </w:r>
      <w:r w:rsidRPr="00306E93">
        <w:rPr>
          <w:rFonts w:asciiTheme="minorHAnsi" w:hAnsiTheme="minorHAnsi"/>
          <w:spacing w:val="-6"/>
          <w:sz w:val="24"/>
          <w:szCs w:val="24"/>
        </w:rPr>
        <w:t xml:space="preserve"> </w:t>
      </w:r>
      <w:r w:rsidRPr="00306E93">
        <w:rPr>
          <w:rFonts w:asciiTheme="minorHAnsi" w:hAnsiTheme="minorHAnsi"/>
          <w:sz w:val="24"/>
          <w:szCs w:val="24"/>
        </w:rPr>
        <w:t>not</w:t>
      </w:r>
      <w:r w:rsidRPr="00306E93">
        <w:rPr>
          <w:rFonts w:asciiTheme="minorHAnsi" w:hAnsiTheme="minorHAnsi"/>
          <w:spacing w:val="-6"/>
          <w:sz w:val="24"/>
          <w:szCs w:val="24"/>
        </w:rPr>
        <w:t xml:space="preserve"> </w:t>
      </w:r>
      <w:r w:rsidRPr="00306E93">
        <w:rPr>
          <w:rFonts w:asciiTheme="minorHAnsi" w:hAnsiTheme="minorHAnsi"/>
          <w:sz w:val="24"/>
          <w:szCs w:val="24"/>
        </w:rPr>
        <w:t>limited</w:t>
      </w:r>
      <w:r w:rsidRPr="00306E93">
        <w:rPr>
          <w:rFonts w:asciiTheme="minorHAnsi" w:hAnsiTheme="minorHAnsi"/>
          <w:spacing w:val="-5"/>
          <w:sz w:val="24"/>
          <w:szCs w:val="24"/>
        </w:rPr>
        <w:t xml:space="preserve"> to:</w:t>
      </w:r>
    </w:p>
    <w:p w14:paraId="7698A582" w14:textId="77777777" w:rsidR="0041062F" w:rsidRPr="00306E93" w:rsidRDefault="0041062F">
      <w:pPr>
        <w:pStyle w:val="BodyText"/>
        <w:spacing w:before="45"/>
        <w:ind w:left="0" w:firstLine="0"/>
        <w:rPr>
          <w:rFonts w:asciiTheme="minorHAnsi" w:hAnsiTheme="minorHAnsi"/>
          <w:sz w:val="24"/>
          <w:szCs w:val="24"/>
        </w:rPr>
      </w:pPr>
    </w:p>
    <w:p w14:paraId="591264A3" w14:textId="77777777" w:rsidR="0041062F" w:rsidRPr="00306E93" w:rsidRDefault="0041062F" w:rsidP="00A47BC6">
      <w:pPr>
        <w:pStyle w:val="ListParagraph"/>
        <w:widowControl w:val="0"/>
        <w:numPr>
          <w:ilvl w:val="0"/>
          <w:numId w:val="46"/>
        </w:numPr>
        <w:tabs>
          <w:tab w:val="left" w:pos="837"/>
        </w:tabs>
        <w:autoSpaceDE w:val="0"/>
        <w:autoSpaceDN w:val="0"/>
        <w:spacing w:line="291" w:lineRule="exact"/>
        <w:contextualSpacing w:val="0"/>
      </w:pPr>
      <w:r w:rsidRPr="00306E93">
        <w:t>Documentation</w:t>
      </w:r>
      <w:r w:rsidRPr="00306E93">
        <w:rPr>
          <w:spacing w:val="-9"/>
        </w:rPr>
        <w:t xml:space="preserve"> </w:t>
      </w:r>
      <w:r w:rsidRPr="00306E93">
        <w:t>of</w:t>
      </w:r>
      <w:r w:rsidRPr="00306E93">
        <w:rPr>
          <w:spacing w:val="-7"/>
        </w:rPr>
        <w:t xml:space="preserve"> </w:t>
      </w:r>
      <w:r w:rsidRPr="00306E93">
        <w:t>notice</w:t>
      </w:r>
      <w:r w:rsidRPr="00306E93">
        <w:rPr>
          <w:spacing w:val="-7"/>
        </w:rPr>
        <w:t xml:space="preserve"> </w:t>
      </w:r>
      <w:r w:rsidRPr="00306E93">
        <w:t>to</w:t>
      </w:r>
      <w:r w:rsidRPr="00306E93">
        <w:rPr>
          <w:spacing w:val="-6"/>
        </w:rPr>
        <w:t xml:space="preserve"> </w:t>
      </w:r>
      <w:r w:rsidRPr="00306E93">
        <w:t>the</w:t>
      </w:r>
      <w:r w:rsidRPr="00306E93">
        <w:rPr>
          <w:spacing w:val="-7"/>
        </w:rPr>
        <w:t xml:space="preserve"> </w:t>
      </w:r>
      <w:r w:rsidRPr="00306E93">
        <w:t>institution</w:t>
      </w:r>
      <w:r w:rsidRPr="00306E93">
        <w:rPr>
          <w:spacing w:val="-7"/>
        </w:rPr>
        <w:t xml:space="preserve"> </w:t>
      </w:r>
      <w:r w:rsidRPr="00306E93">
        <w:t>including</w:t>
      </w:r>
      <w:r w:rsidRPr="00306E93">
        <w:rPr>
          <w:spacing w:val="-7"/>
        </w:rPr>
        <w:t xml:space="preserve"> </w:t>
      </w:r>
      <w:r w:rsidRPr="00306E93">
        <w:t>incident</w:t>
      </w:r>
      <w:r w:rsidRPr="00306E93">
        <w:rPr>
          <w:spacing w:val="-6"/>
        </w:rPr>
        <w:t xml:space="preserve"> </w:t>
      </w:r>
      <w:r w:rsidRPr="00306E93">
        <w:rPr>
          <w:spacing w:val="-2"/>
        </w:rPr>
        <w:t>reports</w:t>
      </w:r>
    </w:p>
    <w:p w14:paraId="31AB9729"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Anonymous</w:t>
      </w:r>
      <w:r w:rsidRPr="00306E93">
        <w:rPr>
          <w:spacing w:val="-8"/>
        </w:rPr>
        <w:t xml:space="preserve"> </w:t>
      </w:r>
      <w:r w:rsidRPr="00306E93">
        <w:t>reports</w:t>
      </w:r>
      <w:r w:rsidRPr="00306E93">
        <w:rPr>
          <w:spacing w:val="-6"/>
        </w:rPr>
        <w:t xml:space="preserve"> </w:t>
      </w:r>
      <w:r w:rsidRPr="00306E93">
        <w:t>later</w:t>
      </w:r>
      <w:r w:rsidRPr="00306E93">
        <w:rPr>
          <w:spacing w:val="-6"/>
        </w:rPr>
        <w:t xml:space="preserve"> </w:t>
      </w:r>
      <w:r w:rsidRPr="00306E93">
        <w:t>linked</w:t>
      </w:r>
      <w:r w:rsidRPr="00306E93">
        <w:rPr>
          <w:spacing w:val="-6"/>
        </w:rPr>
        <w:t xml:space="preserve"> </w:t>
      </w:r>
      <w:r w:rsidRPr="00306E93">
        <w:t>to</w:t>
      </w:r>
      <w:r w:rsidRPr="00306E93">
        <w:rPr>
          <w:spacing w:val="-6"/>
        </w:rPr>
        <w:t xml:space="preserve"> </w:t>
      </w:r>
      <w:r w:rsidRPr="00306E93">
        <w:t>a</w:t>
      </w:r>
      <w:r w:rsidRPr="00306E93">
        <w:rPr>
          <w:spacing w:val="-6"/>
        </w:rPr>
        <w:t xml:space="preserve"> </w:t>
      </w:r>
      <w:r w:rsidRPr="00306E93">
        <w:t>specific</w:t>
      </w:r>
      <w:r w:rsidRPr="00306E93">
        <w:rPr>
          <w:spacing w:val="-6"/>
        </w:rPr>
        <w:t xml:space="preserve"> </w:t>
      </w:r>
      <w:r w:rsidRPr="00306E93">
        <w:t>incident</w:t>
      </w:r>
      <w:r w:rsidRPr="00306E93">
        <w:rPr>
          <w:spacing w:val="-6"/>
        </w:rPr>
        <w:t xml:space="preserve"> </w:t>
      </w:r>
      <w:r w:rsidRPr="00306E93">
        <w:t>involving</w:t>
      </w:r>
      <w:r w:rsidRPr="00306E93">
        <w:rPr>
          <w:spacing w:val="-6"/>
        </w:rPr>
        <w:t xml:space="preserve"> </w:t>
      </w:r>
      <w:r w:rsidRPr="00306E93">
        <w:t>known</w:t>
      </w:r>
      <w:r w:rsidRPr="00306E93">
        <w:rPr>
          <w:spacing w:val="-6"/>
        </w:rPr>
        <w:t xml:space="preserve"> </w:t>
      </w:r>
      <w:r w:rsidRPr="00306E93">
        <w:rPr>
          <w:spacing w:val="-2"/>
        </w:rPr>
        <w:t>parties</w:t>
      </w:r>
    </w:p>
    <w:p w14:paraId="1ED2C07C"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Any</w:t>
      </w:r>
      <w:r w:rsidRPr="00306E93">
        <w:rPr>
          <w:spacing w:val="-10"/>
        </w:rPr>
        <w:t xml:space="preserve"> </w:t>
      </w:r>
      <w:r w:rsidRPr="00306E93">
        <w:t>documentation</w:t>
      </w:r>
      <w:r w:rsidRPr="00306E93">
        <w:rPr>
          <w:spacing w:val="-7"/>
        </w:rPr>
        <w:t xml:space="preserve"> </w:t>
      </w:r>
      <w:r w:rsidRPr="00306E93">
        <w:t>supporting</w:t>
      </w:r>
      <w:r w:rsidRPr="00306E93">
        <w:rPr>
          <w:spacing w:val="-7"/>
        </w:rPr>
        <w:t xml:space="preserve"> </w:t>
      </w:r>
      <w:r w:rsidRPr="00306E93">
        <w:t>the</w:t>
      </w:r>
      <w:r w:rsidRPr="00306E93">
        <w:rPr>
          <w:spacing w:val="-7"/>
        </w:rPr>
        <w:t xml:space="preserve"> </w:t>
      </w:r>
      <w:r w:rsidRPr="00306E93">
        <w:t>initial</w:t>
      </w:r>
      <w:r w:rsidRPr="00306E93">
        <w:rPr>
          <w:spacing w:val="-7"/>
        </w:rPr>
        <w:t xml:space="preserve"> </w:t>
      </w:r>
      <w:r w:rsidRPr="00306E93">
        <w:rPr>
          <w:spacing w:val="-2"/>
        </w:rPr>
        <w:t>assessment</w:t>
      </w:r>
    </w:p>
    <w:p w14:paraId="162F1E8E" w14:textId="77777777" w:rsidR="0041062F" w:rsidRPr="00306E93" w:rsidRDefault="0041062F" w:rsidP="00A47BC6">
      <w:pPr>
        <w:pStyle w:val="ListParagraph"/>
        <w:widowControl w:val="0"/>
        <w:numPr>
          <w:ilvl w:val="0"/>
          <w:numId w:val="46"/>
        </w:numPr>
        <w:tabs>
          <w:tab w:val="left" w:pos="837"/>
        </w:tabs>
        <w:autoSpaceDE w:val="0"/>
        <w:autoSpaceDN w:val="0"/>
        <w:spacing w:before="2" w:line="235" w:lineRule="auto"/>
        <w:ind w:right="981"/>
        <w:contextualSpacing w:val="0"/>
      </w:pPr>
      <w:r w:rsidRPr="00306E93">
        <w:t>Investigation-related</w:t>
      </w:r>
      <w:r w:rsidRPr="00306E93">
        <w:rPr>
          <w:spacing w:val="-5"/>
        </w:rPr>
        <w:t xml:space="preserve"> </w:t>
      </w:r>
      <w:r w:rsidRPr="00306E93">
        <w:t>evidence</w:t>
      </w:r>
      <w:r w:rsidRPr="00306E93">
        <w:rPr>
          <w:spacing w:val="-5"/>
        </w:rPr>
        <w:t xml:space="preserve"> </w:t>
      </w:r>
      <w:r w:rsidRPr="00306E93">
        <w:t>(e.g.,</w:t>
      </w:r>
      <w:r w:rsidRPr="00306E93">
        <w:rPr>
          <w:spacing w:val="-5"/>
        </w:rPr>
        <w:t xml:space="preserve"> </w:t>
      </w:r>
      <w:r w:rsidRPr="00306E93">
        <w:t>physical</w:t>
      </w:r>
      <w:r w:rsidRPr="00306E93">
        <w:rPr>
          <w:spacing w:val="-5"/>
        </w:rPr>
        <w:t xml:space="preserve"> </w:t>
      </w:r>
      <w:r w:rsidRPr="00306E93">
        <w:t>and</w:t>
      </w:r>
      <w:r w:rsidRPr="00306E93">
        <w:rPr>
          <w:spacing w:val="-5"/>
        </w:rPr>
        <w:t xml:space="preserve"> </w:t>
      </w:r>
      <w:r w:rsidRPr="00306E93">
        <w:t>documentary</w:t>
      </w:r>
      <w:r w:rsidRPr="00306E93">
        <w:rPr>
          <w:spacing w:val="-5"/>
        </w:rPr>
        <w:t xml:space="preserve"> </w:t>
      </w:r>
      <w:r w:rsidRPr="00306E93">
        <w:t>evidence</w:t>
      </w:r>
      <w:r w:rsidRPr="00306E93">
        <w:rPr>
          <w:spacing w:val="-5"/>
        </w:rPr>
        <w:t xml:space="preserve"> </w:t>
      </w:r>
      <w:r w:rsidRPr="00306E93">
        <w:t>collected</w:t>
      </w:r>
      <w:r w:rsidRPr="00306E93">
        <w:rPr>
          <w:spacing w:val="-5"/>
        </w:rPr>
        <w:t xml:space="preserve"> </w:t>
      </w:r>
      <w:r w:rsidRPr="00306E93">
        <w:t>and interview transcripts)</w:t>
      </w:r>
    </w:p>
    <w:p w14:paraId="28B3E855" w14:textId="77777777" w:rsidR="0041062F" w:rsidRPr="00306E93" w:rsidRDefault="0041062F" w:rsidP="00A47BC6">
      <w:pPr>
        <w:pStyle w:val="ListParagraph"/>
        <w:widowControl w:val="0"/>
        <w:numPr>
          <w:ilvl w:val="0"/>
          <w:numId w:val="46"/>
        </w:numPr>
        <w:tabs>
          <w:tab w:val="left" w:pos="837"/>
        </w:tabs>
        <w:autoSpaceDE w:val="0"/>
        <w:autoSpaceDN w:val="0"/>
        <w:spacing w:before="1" w:line="291" w:lineRule="exact"/>
        <w:contextualSpacing w:val="0"/>
      </w:pPr>
      <w:r w:rsidRPr="00306E93">
        <w:rPr>
          <w:spacing w:val="-2"/>
        </w:rPr>
        <w:t>Dismissal-related</w:t>
      </w:r>
      <w:r w:rsidRPr="00306E93">
        <w:rPr>
          <w:spacing w:val="17"/>
        </w:rPr>
        <w:t xml:space="preserve"> </w:t>
      </w:r>
      <w:r w:rsidRPr="00306E93">
        <w:rPr>
          <w:spacing w:val="-2"/>
        </w:rPr>
        <w:t>documentation</w:t>
      </w:r>
    </w:p>
    <w:p w14:paraId="18E4C7F1"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Documentation</w:t>
      </w:r>
      <w:r w:rsidRPr="00306E93">
        <w:rPr>
          <w:spacing w:val="-7"/>
        </w:rPr>
        <w:t xml:space="preserve"> </w:t>
      </w:r>
      <w:r w:rsidRPr="00306E93">
        <w:t>related</w:t>
      </w:r>
      <w:r w:rsidRPr="00306E93">
        <w:rPr>
          <w:spacing w:val="-7"/>
        </w:rPr>
        <w:t xml:space="preserve"> </w:t>
      </w:r>
      <w:r w:rsidRPr="00306E93">
        <w:t>to</w:t>
      </w:r>
      <w:r w:rsidRPr="00306E93">
        <w:rPr>
          <w:spacing w:val="-7"/>
        </w:rPr>
        <w:t xml:space="preserve"> </w:t>
      </w:r>
      <w:r w:rsidRPr="00306E93">
        <w:t>the</w:t>
      </w:r>
      <w:r w:rsidRPr="00306E93">
        <w:rPr>
          <w:spacing w:val="-7"/>
        </w:rPr>
        <w:t xml:space="preserve"> </w:t>
      </w:r>
      <w:r w:rsidRPr="00306E93">
        <w:t>Resolution</w:t>
      </w:r>
      <w:r w:rsidRPr="00306E93">
        <w:rPr>
          <w:spacing w:val="-7"/>
        </w:rPr>
        <w:t xml:space="preserve"> </w:t>
      </w:r>
      <w:r w:rsidRPr="00306E93">
        <w:rPr>
          <w:spacing w:val="-2"/>
        </w:rPr>
        <w:t>Process</w:t>
      </w:r>
    </w:p>
    <w:p w14:paraId="1BD731D5"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The</w:t>
      </w:r>
      <w:r w:rsidRPr="00306E93">
        <w:rPr>
          <w:spacing w:val="-7"/>
        </w:rPr>
        <w:t xml:space="preserve"> </w:t>
      </w:r>
      <w:r w:rsidRPr="00306E93">
        <w:t>final</w:t>
      </w:r>
      <w:r w:rsidRPr="00306E93">
        <w:rPr>
          <w:spacing w:val="-7"/>
        </w:rPr>
        <w:t xml:space="preserve"> </w:t>
      </w:r>
      <w:r w:rsidRPr="00306E93">
        <w:t>investigation</w:t>
      </w:r>
      <w:r w:rsidRPr="00306E93">
        <w:rPr>
          <w:spacing w:val="-7"/>
        </w:rPr>
        <w:t xml:space="preserve"> </w:t>
      </w:r>
      <w:r w:rsidRPr="00306E93">
        <w:rPr>
          <w:spacing w:val="-2"/>
        </w:rPr>
        <w:t>report</w:t>
      </w:r>
    </w:p>
    <w:p w14:paraId="299F8495"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Remedy-related</w:t>
      </w:r>
      <w:r w:rsidRPr="00306E93">
        <w:rPr>
          <w:spacing w:val="-14"/>
        </w:rPr>
        <w:t xml:space="preserve"> </w:t>
      </w:r>
      <w:r w:rsidRPr="00306E93">
        <w:rPr>
          <w:spacing w:val="-2"/>
        </w:rPr>
        <w:t>documentation</w:t>
      </w:r>
    </w:p>
    <w:p w14:paraId="67AE178D"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Supportive</w:t>
      </w:r>
      <w:r w:rsidRPr="00306E93">
        <w:rPr>
          <w:spacing w:val="-14"/>
        </w:rPr>
        <w:t xml:space="preserve"> </w:t>
      </w:r>
      <w:r w:rsidRPr="00306E93">
        <w:t>measures-related</w:t>
      </w:r>
      <w:r w:rsidRPr="00306E93">
        <w:rPr>
          <w:spacing w:val="-13"/>
        </w:rPr>
        <w:t xml:space="preserve"> </w:t>
      </w:r>
      <w:r w:rsidRPr="00306E93">
        <w:rPr>
          <w:spacing w:val="-2"/>
        </w:rPr>
        <w:t>documentation</w:t>
      </w:r>
    </w:p>
    <w:p w14:paraId="1CCA6ABF"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Hearing</w:t>
      </w:r>
      <w:r w:rsidRPr="00306E93">
        <w:rPr>
          <w:spacing w:val="-7"/>
        </w:rPr>
        <w:t xml:space="preserve"> </w:t>
      </w:r>
      <w:r w:rsidRPr="00306E93">
        <w:t>recordings</w:t>
      </w:r>
      <w:r w:rsidRPr="00306E93">
        <w:rPr>
          <w:spacing w:val="-7"/>
        </w:rPr>
        <w:t xml:space="preserve"> </w:t>
      </w:r>
      <w:r w:rsidRPr="00306E93">
        <w:t>and</w:t>
      </w:r>
      <w:r w:rsidRPr="00306E93">
        <w:rPr>
          <w:spacing w:val="-6"/>
        </w:rPr>
        <w:t xml:space="preserve"> </w:t>
      </w:r>
      <w:r w:rsidRPr="00306E93">
        <w:rPr>
          <w:spacing w:val="-2"/>
        </w:rPr>
        <w:t>records</w:t>
      </w:r>
    </w:p>
    <w:p w14:paraId="1C6DD1CB"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Appeal-related</w:t>
      </w:r>
      <w:r w:rsidRPr="00306E93">
        <w:rPr>
          <w:spacing w:val="-14"/>
        </w:rPr>
        <w:t xml:space="preserve"> </w:t>
      </w:r>
      <w:r w:rsidRPr="00306E93">
        <w:rPr>
          <w:spacing w:val="-2"/>
        </w:rPr>
        <w:t>documentation</w:t>
      </w:r>
    </w:p>
    <w:p w14:paraId="3C161943"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Informal</w:t>
      </w:r>
      <w:r w:rsidRPr="00306E93">
        <w:rPr>
          <w:spacing w:val="-9"/>
        </w:rPr>
        <w:t xml:space="preserve"> </w:t>
      </w:r>
      <w:r w:rsidRPr="00306E93">
        <w:t>resolution</w:t>
      </w:r>
      <w:r w:rsidRPr="00306E93">
        <w:rPr>
          <w:spacing w:val="-9"/>
        </w:rPr>
        <w:t xml:space="preserve"> </w:t>
      </w:r>
      <w:r w:rsidRPr="00306E93">
        <w:rPr>
          <w:spacing w:val="-2"/>
        </w:rPr>
        <w:t>records</w:t>
      </w:r>
    </w:p>
    <w:p w14:paraId="36D3E1E1"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Notices</w:t>
      </w:r>
      <w:r w:rsidRPr="00306E93">
        <w:rPr>
          <w:spacing w:val="-5"/>
        </w:rPr>
        <w:t xml:space="preserve"> </w:t>
      </w:r>
      <w:r w:rsidRPr="00306E93">
        <w:t>of</w:t>
      </w:r>
      <w:r w:rsidRPr="00306E93">
        <w:rPr>
          <w:spacing w:val="-4"/>
        </w:rPr>
        <w:t xml:space="preserve"> </w:t>
      </w:r>
      <w:r w:rsidRPr="00306E93">
        <w:rPr>
          <w:spacing w:val="-2"/>
        </w:rPr>
        <w:t>Outcome</w:t>
      </w:r>
    </w:p>
    <w:p w14:paraId="798D339A" w14:textId="77777777" w:rsidR="0041062F" w:rsidRPr="00306E93" w:rsidRDefault="0041062F" w:rsidP="00A47BC6">
      <w:pPr>
        <w:pStyle w:val="ListParagraph"/>
        <w:widowControl w:val="0"/>
        <w:numPr>
          <w:ilvl w:val="0"/>
          <w:numId w:val="46"/>
        </w:numPr>
        <w:tabs>
          <w:tab w:val="left" w:pos="837"/>
        </w:tabs>
        <w:autoSpaceDE w:val="0"/>
        <w:autoSpaceDN w:val="0"/>
        <w:spacing w:line="288" w:lineRule="exact"/>
        <w:contextualSpacing w:val="0"/>
      </w:pPr>
      <w:r w:rsidRPr="00306E93">
        <w:t>Records</w:t>
      </w:r>
      <w:r w:rsidRPr="00306E93">
        <w:rPr>
          <w:spacing w:val="-10"/>
        </w:rPr>
        <w:t xml:space="preserve"> </w:t>
      </w:r>
      <w:r w:rsidRPr="00306E93">
        <w:t>documenting</w:t>
      </w:r>
      <w:r w:rsidRPr="00306E93">
        <w:rPr>
          <w:spacing w:val="-7"/>
        </w:rPr>
        <w:t xml:space="preserve"> </w:t>
      </w:r>
      <w:r w:rsidRPr="00306E93">
        <w:t>that</w:t>
      </w:r>
      <w:r w:rsidRPr="00306E93">
        <w:rPr>
          <w:spacing w:val="-7"/>
        </w:rPr>
        <w:t xml:space="preserve"> </w:t>
      </w:r>
      <w:r w:rsidRPr="00306E93">
        <w:t>the</w:t>
      </w:r>
      <w:r w:rsidRPr="00306E93">
        <w:rPr>
          <w:spacing w:val="-7"/>
        </w:rPr>
        <w:t xml:space="preserve"> </w:t>
      </w:r>
      <w:r w:rsidRPr="00306E93">
        <w:t>College’s</w:t>
      </w:r>
      <w:r w:rsidRPr="00306E93">
        <w:rPr>
          <w:spacing w:val="-7"/>
        </w:rPr>
        <w:t xml:space="preserve"> </w:t>
      </w:r>
      <w:r w:rsidRPr="00306E93">
        <w:t>response</w:t>
      </w:r>
      <w:r w:rsidRPr="00306E93">
        <w:rPr>
          <w:spacing w:val="-7"/>
        </w:rPr>
        <w:t xml:space="preserve"> </w:t>
      </w:r>
      <w:r w:rsidRPr="00306E93">
        <w:t>was</w:t>
      </w:r>
      <w:r w:rsidRPr="00306E93">
        <w:rPr>
          <w:spacing w:val="-7"/>
        </w:rPr>
        <w:t xml:space="preserve"> </w:t>
      </w:r>
      <w:r w:rsidRPr="00306E93">
        <w:t>not</w:t>
      </w:r>
      <w:r w:rsidRPr="00306E93">
        <w:rPr>
          <w:spacing w:val="-7"/>
        </w:rPr>
        <w:t xml:space="preserve"> </w:t>
      </w:r>
      <w:r w:rsidRPr="00306E93">
        <w:t>deliberately</w:t>
      </w:r>
      <w:r w:rsidRPr="00306E93">
        <w:rPr>
          <w:spacing w:val="-7"/>
        </w:rPr>
        <w:t xml:space="preserve"> </w:t>
      </w:r>
      <w:r w:rsidRPr="00306E93">
        <w:rPr>
          <w:spacing w:val="-2"/>
        </w:rPr>
        <w:t>indifferent</w:t>
      </w:r>
    </w:p>
    <w:p w14:paraId="390183FF" w14:textId="77777777" w:rsidR="0041062F" w:rsidRPr="00306E93" w:rsidRDefault="0041062F" w:rsidP="00A47BC6">
      <w:pPr>
        <w:pStyle w:val="ListParagraph"/>
        <w:widowControl w:val="0"/>
        <w:numPr>
          <w:ilvl w:val="0"/>
          <w:numId w:val="46"/>
        </w:numPr>
        <w:tabs>
          <w:tab w:val="left" w:pos="837"/>
        </w:tabs>
        <w:autoSpaceDE w:val="0"/>
        <w:autoSpaceDN w:val="0"/>
        <w:spacing w:line="291" w:lineRule="exact"/>
        <w:contextualSpacing w:val="0"/>
      </w:pPr>
      <w:r w:rsidRPr="00306E93">
        <w:t>Any</w:t>
      </w:r>
      <w:r w:rsidRPr="00306E93">
        <w:rPr>
          <w:spacing w:val="-7"/>
        </w:rPr>
        <w:t xml:space="preserve"> </w:t>
      </w:r>
      <w:r w:rsidRPr="00306E93">
        <w:t>other</w:t>
      </w:r>
      <w:r w:rsidRPr="00306E93">
        <w:rPr>
          <w:spacing w:val="-5"/>
        </w:rPr>
        <w:t xml:space="preserve"> </w:t>
      </w:r>
      <w:r w:rsidRPr="00306E93">
        <w:t>records</w:t>
      </w:r>
      <w:r w:rsidRPr="00306E93">
        <w:rPr>
          <w:spacing w:val="-5"/>
        </w:rPr>
        <w:t xml:space="preserve"> </w:t>
      </w:r>
      <w:r w:rsidRPr="00306E93">
        <w:t>typically</w:t>
      </w:r>
      <w:r w:rsidRPr="00306E93">
        <w:rPr>
          <w:spacing w:val="-4"/>
        </w:rPr>
        <w:t xml:space="preserve"> </w:t>
      </w:r>
      <w:r w:rsidRPr="00306E93">
        <w:t>maintained</w:t>
      </w:r>
      <w:r w:rsidRPr="00306E93">
        <w:rPr>
          <w:spacing w:val="-5"/>
        </w:rPr>
        <w:t xml:space="preserve"> </w:t>
      </w:r>
      <w:r w:rsidRPr="00306E93">
        <w:t>by</w:t>
      </w:r>
      <w:r w:rsidRPr="00306E93">
        <w:rPr>
          <w:spacing w:val="-5"/>
        </w:rPr>
        <w:t xml:space="preserve"> </w:t>
      </w:r>
      <w:r w:rsidRPr="00306E93">
        <w:t>the</w:t>
      </w:r>
      <w:r w:rsidRPr="00306E93">
        <w:rPr>
          <w:spacing w:val="-4"/>
        </w:rPr>
        <w:t xml:space="preserve"> </w:t>
      </w:r>
      <w:r w:rsidRPr="00306E93">
        <w:t>College</w:t>
      </w:r>
      <w:r w:rsidRPr="00306E93">
        <w:rPr>
          <w:spacing w:val="-5"/>
        </w:rPr>
        <w:t xml:space="preserve"> </w:t>
      </w:r>
      <w:r w:rsidRPr="00306E93">
        <w:t>as</w:t>
      </w:r>
      <w:r w:rsidRPr="00306E93">
        <w:rPr>
          <w:spacing w:val="-5"/>
        </w:rPr>
        <w:t xml:space="preserve"> </w:t>
      </w:r>
      <w:r w:rsidRPr="00306E93">
        <w:t>part</w:t>
      </w:r>
      <w:r w:rsidRPr="00306E93">
        <w:rPr>
          <w:spacing w:val="-4"/>
        </w:rPr>
        <w:t xml:space="preserve"> </w:t>
      </w:r>
      <w:r w:rsidRPr="00306E93">
        <w:t>of</w:t>
      </w:r>
      <w:r w:rsidRPr="00306E93">
        <w:rPr>
          <w:spacing w:val="-5"/>
        </w:rPr>
        <w:t xml:space="preserve"> </w:t>
      </w:r>
      <w:r w:rsidRPr="00306E93">
        <w:t>the</w:t>
      </w:r>
      <w:r w:rsidRPr="00306E93">
        <w:rPr>
          <w:spacing w:val="-5"/>
        </w:rPr>
        <w:t xml:space="preserve"> </w:t>
      </w:r>
      <w:r w:rsidRPr="00306E93">
        <w:t>case</w:t>
      </w:r>
      <w:r w:rsidRPr="00306E93">
        <w:rPr>
          <w:spacing w:val="-4"/>
        </w:rPr>
        <w:t xml:space="preserve"> file</w:t>
      </w:r>
    </w:p>
    <w:p w14:paraId="0A319A97" w14:textId="77777777" w:rsidR="0041062F" w:rsidRPr="00306E93" w:rsidRDefault="0041062F">
      <w:pPr>
        <w:pStyle w:val="BodyText"/>
        <w:spacing w:before="16"/>
        <w:ind w:left="0" w:firstLine="0"/>
        <w:rPr>
          <w:rFonts w:asciiTheme="minorHAnsi" w:hAnsiTheme="minorHAnsi"/>
          <w:sz w:val="24"/>
          <w:szCs w:val="24"/>
        </w:rPr>
      </w:pPr>
    </w:p>
    <w:p w14:paraId="5E44EE1B" w14:textId="692EFBC4" w:rsidR="0041062F" w:rsidRPr="00306E93" w:rsidRDefault="0041062F" w:rsidP="00A7762F">
      <w:r w:rsidRPr="00306E93">
        <w:lastRenderedPageBreak/>
        <w:t>Specific</w:t>
      </w:r>
      <w:r w:rsidRPr="00306E93">
        <w:rPr>
          <w:spacing w:val="-3"/>
        </w:rPr>
        <w:t xml:space="preserve"> </w:t>
      </w:r>
      <w:r w:rsidRPr="00306E93">
        <w:t>examples</w:t>
      </w:r>
      <w:r w:rsidRPr="00306E93">
        <w:rPr>
          <w:spacing w:val="-3"/>
        </w:rPr>
        <w:t xml:space="preserve"> </w:t>
      </w:r>
      <w:r w:rsidRPr="00306E93">
        <w:t>of</w:t>
      </w:r>
      <w:r w:rsidRPr="00306E93">
        <w:rPr>
          <w:spacing w:val="-3"/>
        </w:rPr>
        <w:t xml:space="preserve"> </w:t>
      </w:r>
      <w:r w:rsidRPr="00306E93">
        <w:t>records</w:t>
      </w:r>
      <w:r w:rsidRPr="00306E93">
        <w:rPr>
          <w:spacing w:val="-3"/>
        </w:rPr>
        <w:t xml:space="preserve"> </w:t>
      </w:r>
      <w:r w:rsidRPr="00306E93">
        <w:t>pertaining</w:t>
      </w:r>
      <w:r w:rsidRPr="00306E93">
        <w:rPr>
          <w:spacing w:val="-3"/>
        </w:rPr>
        <w:t xml:space="preserve"> </w:t>
      </w:r>
      <w:r w:rsidRPr="00306E93">
        <w:t>to</w:t>
      </w:r>
      <w:r w:rsidRPr="00306E93">
        <w:rPr>
          <w:spacing w:val="-3"/>
        </w:rPr>
        <w:t xml:space="preserve"> </w:t>
      </w:r>
      <w:r w:rsidRPr="00306E93">
        <w:t>the</w:t>
      </w:r>
      <w:r w:rsidRPr="00306E93">
        <w:rPr>
          <w:spacing w:val="-3"/>
        </w:rPr>
        <w:t xml:space="preserve"> </w:t>
      </w:r>
      <w:r w:rsidRPr="00306E93">
        <w:t>Resolution</w:t>
      </w:r>
      <w:r w:rsidRPr="00306E93">
        <w:rPr>
          <w:spacing w:val="-3"/>
        </w:rPr>
        <w:t xml:space="preserve"> </w:t>
      </w:r>
      <w:r w:rsidRPr="00306E93">
        <w:t>Process</w:t>
      </w:r>
      <w:r w:rsidRPr="00306E93">
        <w:rPr>
          <w:spacing w:val="-3"/>
        </w:rPr>
        <w:t xml:space="preserve"> </w:t>
      </w:r>
      <w:r w:rsidRPr="00306E93">
        <w:t>may</w:t>
      </w:r>
      <w:r w:rsidRPr="00306E93">
        <w:rPr>
          <w:spacing w:val="-3"/>
        </w:rPr>
        <w:t xml:space="preserve"> </w:t>
      </w:r>
      <w:r w:rsidRPr="00306E93">
        <w:t>include,</w:t>
      </w:r>
      <w:r w:rsidRPr="00306E93">
        <w:rPr>
          <w:spacing w:val="-3"/>
        </w:rPr>
        <w:t xml:space="preserve"> </w:t>
      </w:r>
      <w:r w:rsidRPr="00306E93">
        <w:t>but</w:t>
      </w:r>
      <w:r w:rsidRPr="00306E93">
        <w:rPr>
          <w:spacing w:val="-3"/>
        </w:rPr>
        <w:t xml:space="preserve"> </w:t>
      </w:r>
      <w:r w:rsidRPr="00306E93">
        <w:t>are</w:t>
      </w:r>
      <w:r w:rsidRPr="00306E93">
        <w:rPr>
          <w:spacing w:val="-3"/>
        </w:rPr>
        <w:t xml:space="preserve"> </w:t>
      </w:r>
      <w:r w:rsidRPr="00306E93">
        <w:t>not</w:t>
      </w:r>
      <w:r w:rsidRPr="00306E93">
        <w:rPr>
          <w:spacing w:val="-3"/>
        </w:rPr>
        <w:t xml:space="preserve"> </w:t>
      </w:r>
      <w:r w:rsidRPr="00306E93">
        <w:t>limited</w:t>
      </w:r>
      <w:r w:rsidRPr="00306E93">
        <w:rPr>
          <w:spacing w:val="-3"/>
        </w:rPr>
        <w:t xml:space="preserve"> </w:t>
      </w:r>
      <w:r w:rsidRPr="00306E93">
        <w:t>to: anonymous reports later identified; intake documentation; incident reports; the written complaint; the names of the Complainant, the Respondent; any witnesses; any relevant statements or other evidence obtained; interview notes or transcripts; timelines, flowcharts and other forms used in the investigation process; witness lists, correspondence, telephone logs, evidence logs and other documents</w:t>
      </w:r>
      <w:r w:rsidRPr="00306E93">
        <w:rPr>
          <w:spacing w:val="-1"/>
        </w:rPr>
        <w:t xml:space="preserve"> </w:t>
      </w:r>
      <w:r w:rsidRPr="00306E93">
        <w:t>related</w:t>
      </w:r>
      <w:r w:rsidRPr="00306E93">
        <w:rPr>
          <w:spacing w:val="-1"/>
        </w:rPr>
        <w:t xml:space="preserve"> </w:t>
      </w:r>
      <w:r w:rsidRPr="00306E93">
        <w:t>to</w:t>
      </w:r>
      <w:r w:rsidRPr="00306E93">
        <w:rPr>
          <w:spacing w:val="-1"/>
        </w:rPr>
        <w:t xml:space="preserve"> </w:t>
      </w:r>
      <w:r w:rsidRPr="00306E93">
        <w:t>the</w:t>
      </w:r>
      <w:r w:rsidRPr="00306E93">
        <w:rPr>
          <w:spacing w:val="-1"/>
        </w:rPr>
        <w:t xml:space="preserve"> </w:t>
      </w:r>
      <w:r w:rsidRPr="00306E93">
        <w:t>processing</w:t>
      </w:r>
      <w:r w:rsidRPr="00306E93">
        <w:rPr>
          <w:spacing w:val="-1"/>
        </w:rPr>
        <w:t xml:space="preserve"> </w:t>
      </w:r>
      <w:r w:rsidRPr="00306E93">
        <w:t>of</w:t>
      </w:r>
      <w:r w:rsidRPr="00306E93">
        <w:rPr>
          <w:spacing w:val="-1"/>
        </w:rPr>
        <w:t xml:space="preserve"> </w:t>
      </w:r>
      <w:r w:rsidRPr="00306E93">
        <w:t>an</w:t>
      </w:r>
      <w:r w:rsidRPr="00306E93">
        <w:rPr>
          <w:spacing w:val="-1"/>
        </w:rPr>
        <w:t xml:space="preserve"> </w:t>
      </w:r>
      <w:r w:rsidRPr="00306E93">
        <w:t>investigation;</w:t>
      </w:r>
      <w:r w:rsidRPr="00306E93">
        <w:rPr>
          <w:spacing w:val="-1"/>
        </w:rPr>
        <w:t xml:space="preserve"> </w:t>
      </w:r>
      <w:r w:rsidRPr="00306E93">
        <w:t>correspondence</w:t>
      </w:r>
      <w:r w:rsidRPr="00306E93">
        <w:rPr>
          <w:spacing w:val="-1"/>
        </w:rPr>
        <w:t xml:space="preserve"> </w:t>
      </w:r>
      <w:r w:rsidRPr="00306E93">
        <w:t>relating</w:t>
      </w:r>
      <w:r w:rsidRPr="00306E93">
        <w:rPr>
          <w:spacing w:val="-1"/>
        </w:rPr>
        <w:t xml:space="preserve"> </w:t>
      </w:r>
      <w:r w:rsidRPr="00306E93">
        <w:t>to</w:t>
      </w:r>
      <w:r w:rsidRPr="00306E93">
        <w:rPr>
          <w:spacing w:val="-1"/>
        </w:rPr>
        <w:t xml:space="preserve"> </w:t>
      </w:r>
      <w:r w:rsidRPr="00306E93">
        <w:t>the</w:t>
      </w:r>
      <w:r w:rsidRPr="00306E93">
        <w:rPr>
          <w:spacing w:val="-1"/>
        </w:rPr>
        <w:t xml:space="preserve"> </w:t>
      </w:r>
      <w:r w:rsidRPr="00306E93">
        <w:t>substance</w:t>
      </w:r>
      <w:r w:rsidRPr="00306E93">
        <w:rPr>
          <w:spacing w:val="-1"/>
        </w:rPr>
        <w:t xml:space="preserve"> </w:t>
      </w:r>
      <w:r w:rsidRPr="00306E93">
        <w:t>of the investigation; supportive measures implemented on behalf of the Complainant or Respondent; actions taken to restrict/remove the Respondent; correspondence with the parties; medical, mental health, medical, and forensic record evidence obtained with consent during the course of the investigation; police reports; expert sources used in consideration of th</w:t>
      </w:r>
      <w:r w:rsidR="00A7762F" w:rsidRPr="00306E93">
        <w:t>e</w:t>
      </w:r>
      <w:r w:rsidRPr="00306E93">
        <w:t xml:space="preserve"> evidence; documentation o</w:t>
      </w:r>
      <w:r w:rsidR="00BD4DFC">
        <w:t xml:space="preserve">f </w:t>
      </w:r>
      <w:r w:rsidRPr="00306E93">
        <w:t>outcome and rationale; correspondence and documentation of the appeals process; documentation of any sanctions/discipline resulting from the Resolution Process; and documentation of reported retaliatory behavior as well as all actions taken to address these reports.</w:t>
      </w:r>
    </w:p>
    <w:p w14:paraId="156F6BD6" w14:textId="77777777" w:rsidR="0041062F" w:rsidRPr="00306E93" w:rsidRDefault="0041062F" w:rsidP="00A7762F"/>
    <w:p w14:paraId="6E88A50A" w14:textId="77777777" w:rsidR="0041062F" w:rsidRPr="00306E93" w:rsidRDefault="0041062F" w:rsidP="00BD4DFC">
      <w:pPr>
        <w:pStyle w:val="BodyText"/>
        <w:spacing w:line="259" w:lineRule="auto"/>
        <w:ind w:left="10" w:right="142" w:hanging="10"/>
        <w:rPr>
          <w:rFonts w:asciiTheme="minorHAnsi" w:hAnsiTheme="minorHAnsi"/>
          <w:sz w:val="24"/>
          <w:szCs w:val="24"/>
        </w:rPr>
      </w:pPr>
      <w:r w:rsidRPr="00306E93">
        <w:rPr>
          <w:rFonts w:asciiTheme="minorHAnsi" w:hAnsiTheme="minorHAnsi"/>
          <w:b/>
          <w:sz w:val="24"/>
          <w:szCs w:val="24"/>
        </w:rPr>
        <w:t>Drafts</w:t>
      </w:r>
      <w:r w:rsidRPr="00306E93">
        <w:rPr>
          <w:rFonts w:asciiTheme="minorHAnsi" w:hAnsiTheme="minorHAnsi"/>
          <w:b/>
          <w:spacing w:val="-1"/>
          <w:sz w:val="24"/>
          <w:szCs w:val="24"/>
        </w:rPr>
        <w:t xml:space="preserve"> </w:t>
      </w:r>
      <w:r w:rsidRPr="00306E93">
        <w:rPr>
          <w:rFonts w:asciiTheme="minorHAnsi" w:hAnsiTheme="minorHAnsi"/>
          <w:b/>
          <w:sz w:val="24"/>
          <w:szCs w:val="24"/>
        </w:rPr>
        <w:t>and</w:t>
      </w:r>
      <w:r w:rsidRPr="00306E93">
        <w:rPr>
          <w:rFonts w:asciiTheme="minorHAnsi" w:hAnsiTheme="minorHAnsi"/>
          <w:b/>
          <w:spacing w:val="-1"/>
          <w:sz w:val="24"/>
          <w:szCs w:val="24"/>
        </w:rPr>
        <w:t xml:space="preserve"> </w:t>
      </w:r>
      <w:r w:rsidRPr="00306E93">
        <w:rPr>
          <w:rFonts w:asciiTheme="minorHAnsi" w:hAnsiTheme="minorHAnsi"/>
          <w:b/>
          <w:sz w:val="24"/>
          <w:szCs w:val="24"/>
        </w:rPr>
        <w:t>Working</w:t>
      </w:r>
      <w:r w:rsidRPr="00306E93">
        <w:rPr>
          <w:rFonts w:asciiTheme="minorHAnsi" w:hAnsiTheme="minorHAnsi"/>
          <w:b/>
          <w:spacing w:val="-1"/>
          <w:sz w:val="24"/>
          <w:szCs w:val="24"/>
        </w:rPr>
        <w:t xml:space="preserve"> </w:t>
      </w:r>
      <w:r w:rsidRPr="00306E93">
        <w:rPr>
          <w:rFonts w:asciiTheme="minorHAnsi" w:hAnsiTheme="minorHAnsi"/>
          <w:b/>
          <w:sz w:val="24"/>
          <w:szCs w:val="24"/>
        </w:rPr>
        <w:t>Files:</w:t>
      </w:r>
      <w:r w:rsidRPr="00306E93">
        <w:rPr>
          <w:rFonts w:asciiTheme="minorHAnsi" w:hAnsiTheme="minorHAnsi"/>
          <w:b/>
          <w:spacing w:val="-1"/>
          <w:sz w:val="24"/>
          <w:szCs w:val="24"/>
        </w:rPr>
        <w:t xml:space="preserve"> </w:t>
      </w:r>
      <w:r w:rsidRPr="00306E93">
        <w:rPr>
          <w:rFonts w:asciiTheme="minorHAnsi" w:hAnsiTheme="minorHAnsi"/>
          <w:sz w:val="24"/>
          <w:szCs w:val="24"/>
        </w:rPr>
        <w:t>Preliminary</w:t>
      </w:r>
      <w:r w:rsidRPr="00306E93">
        <w:rPr>
          <w:rFonts w:asciiTheme="minorHAnsi" w:hAnsiTheme="minorHAnsi"/>
          <w:spacing w:val="-1"/>
          <w:sz w:val="24"/>
          <w:szCs w:val="24"/>
        </w:rPr>
        <w:t xml:space="preserve"> </w:t>
      </w:r>
      <w:r w:rsidRPr="00306E93">
        <w:rPr>
          <w:rFonts w:asciiTheme="minorHAnsi" w:hAnsiTheme="minorHAnsi"/>
          <w:sz w:val="24"/>
          <w:szCs w:val="24"/>
        </w:rPr>
        <w:t>drafts</w:t>
      </w:r>
      <w:r w:rsidRPr="00306E93">
        <w:rPr>
          <w:rFonts w:asciiTheme="minorHAnsi" w:hAnsiTheme="minorHAnsi"/>
          <w:spacing w:val="-1"/>
          <w:sz w:val="24"/>
          <w:szCs w:val="24"/>
        </w:rPr>
        <w:t xml:space="preserve"> </w:t>
      </w:r>
      <w:r w:rsidRPr="00306E93">
        <w:rPr>
          <w:rFonts w:asciiTheme="minorHAnsi" w:hAnsiTheme="minorHAnsi"/>
          <w:sz w:val="24"/>
          <w:szCs w:val="24"/>
        </w:rPr>
        <w:t>and</w:t>
      </w:r>
      <w:r w:rsidRPr="00306E93">
        <w:rPr>
          <w:rFonts w:asciiTheme="minorHAnsi" w:hAnsiTheme="minorHAnsi"/>
          <w:spacing w:val="-1"/>
          <w:sz w:val="24"/>
          <w:szCs w:val="24"/>
        </w:rPr>
        <w:t xml:space="preserve"> </w:t>
      </w:r>
      <w:r w:rsidRPr="00306E93">
        <w:rPr>
          <w:rFonts w:asciiTheme="minorHAnsi" w:hAnsiTheme="minorHAnsi"/>
          <w:sz w:val="24"/>
          <w:szCs w:val="24"/>
        </w:rPr>
        <w:t>“working</w:t>
      </w:r>
      <w:r w:rsidRPr="00306E93">
        <w:rPr>
          <w:rFonts w:asciiTheme="minorHAnsi" w:hAnsiTheme="minorHAnsi"/>
          <w:spacing w:val="-1"/>
          <w:sz w:val="24"/>
          <w:szCs w:val="24"/>
        </w:rPr>
        <w:t xml:space="preserve"> </w:t>
      </w:r>
      <w:r w:rsidRPr="00306E93">
        <w:rPr>
          <w:rFonts w:asciiTheme="minorHAnsi" w:hAnsiTheme="minorHAnsi"/>
          <w:sz w:val="24"/>
          <w:szCs w:val="24"/>
        </w:rPr>
        <w:t>files”</w:t>
      </w:r>
      <w:r w:rsidRPr="00306E93">
        <w:rPr>
          <w:rFonts w:asciiTheme="minorHAnsi" w:hAnsiTheme="minorHAnsi"/>
          <w:spacing w:val="-1"/>
          <w:sz w:val="24"/>
          <w:szCs w:val="24"/>
        </w:rPr>
        <w:t xml:space="preserve"> </w:t>
      </w:r>
      <w:r w:rsidRPr="00306E93">
        <w:rPr>
          <w:rFonts w:asciiTheme="minorHAnsi" w:hAnsiTheme="minorHAnsi"/>
          <w:sz w:val="24"/>
          <w:szCs w:val="24"/>
        </w:rPr>
        <w:t>are</w:t>
      </w:r>
      <w:r w:rsidRPr="00306E93">
        <w:rPr>
          <w:rFonts w:asciiTheme="minorHAnsi" w:hAnsiTheme="minorHAnsi"/>
          <w:spacing w:val="-1"/>
          <w:sz w:val="24"/>
          <w:szCs w:val="24"/>
        </w:rPr>
        <w:t xml:space="preserve"> </w:t>
      </w:r>
      <w:r w:rsidRPr="00306E93">
        <w:rPr>
          <w:rFonts w:asciiTheme="minorHAnsi" w:hAnsiTheme="minorHAnsi"/>
          <w:sz w:val="24"/>
          <w:szCs w:val="24"/>
        </w:rPr>
        <w:t>not</w:t>
      </w:r>
      <w:r w:rsidRPr="00306E93">
        <w:rPr>
          <w:rFonts w:asciiTheme="minorHAnsi" w:hAnsiTheme="minorHAnsi"/>
          <w:spacing w:val="-1"/>
          <w:sz w:val="24"/>
          <w:szCs w:val="24"/>
        </w:rPr>
        <w:t xml:space="preserve"> </w:t>
      </w:r>
      <w:r w:rsidRPr="00306E93">
        <w:rPr>
          <w:rFonts w:asciiTheme="minorHAnsi" w:hAnsiTheme="minorHAnsi"/>
          <w:sz w:val="24"/>
          <w:szCs w:val="24"/>
        </w:rPr>
        <w:t>considered</w:t>
      </w:r>
      <w:r w:rsidRPr="00306E93">
        <w:rPr>
          <w:rFonts w:asciiTheme="minorHAnsi" w:hAnsiTheme="minorHAnsi"/>
          <w:spacing w:val="-1"/>
          <w:sz w:val="24"/>
          <w:szCs w:val="24"/>
        </w:rPr>
        <w:t xml:space="preserve"> </w:t>
      </w:r>
      <w:r w:rsidRPr="00306E93">
        <w:rPr>
          <w:rFonts w:asciiTheme="minorHAnsi" w:hAnsiTheme="minorHAnsi"/>
          <w:sz w:val="24"/>
          <w:szCs w:val="24"/>
        </w:rPr>
        <w:t>records</w:t>
      </w:r>
      <w:r w:rsidRPr="00306E93">
        <w:rPr>
          <w:rFonts w:asciiTheme="minorHAnsi" w:hAnsiTheme="minorHAnsi"/>
          <w:spacing w:val="-1"/>
          <w:sz w:val="24"/>
          <w:szCs w:val="24"/>
        </w:rPr>
        <w:t xml:space="preserve"> </w:t>
      </w:r>
      <w:r w:rsidRPr="00306E93">
        <w:rPr>
          <w:rFonts w:asciiTheme="minorHAnsi" w:hAnsiTheme="minorHAnsi"/>
          <w:sz w:val="24"/>
          <w:szCs w:val="24"/>
        </w:rPr>
        <w:t>that</w:t>
      </w:r>
      <w:r w:rsidRPr="00306E93">
        <w:rPr>
          <w:rFonts w:asciiTheme="minorHAnsi" w:hAnsiTheme="minorHAnsi"/>
          <w:spacing w:val="-1"/>
          <w:sz w:val="24"/>
          <w:szCs w:val="24"/>
        </w:rPr>
        <w:t xml:space="preserve"> </w:t>
      </w:r>
      <w:r w:rsidRPr="00306E93">
        <w:rPr>
          <w:rFonts w:asciiTheme="minorHAnsi" w:hAnsiTheme="minorHAnsi"/>
          <w:sz w:val="24"/>
          <w:szCs w:val="24"/>
        </w:rPr>
        <w:t>must be</w:t>
      </w:r>
      <w:r w:rsidRPr="00306E93">
        <w:rPr>
          <w:rFonts w:asciiTheme="minorHAnsi" w:hAnsiTheme="minorHAnsi"/>
          <w:spacing w:val="-3"/>
          <w:sz w:val="24"/>
          <w:szCs w:val="24"/>
        </w:rPr>
        <w:t xml:space="preserve"> </w:t>
      </w:r>
      <w:r w:rsidRPr="00306E93">
        <w:rPr>
          <w:rFonts w:asciiTheme="minorHAnsi" w:hAnsiTheme="minorHAnsi"/>
          <w:sz w:val="24"/>
          <w:szCs w:val="24"/>
        </w:rPr>
        <w:t>maintained</w:t>
      </w:r>
      <w:r w:rsidRPr="00306E93">
        <w:rPr>
          <w:rFonts w:asciiTheme="minorHAnsi" w:hAnsiTheme="minorHAnsi"/>
          <w:spacing w:val="-3"/>
          <w:sz w:val="24"/>
          <w:szCs w:val="24"/>
        </w:rPr>
        <w:t xml:space="preserve"> </w:t>
      </w:r>
      <w:r w:rsidRPr="00306E93">
        <w:rPr>
          <w:rFonts w:asciiTheme="minorHAnsi" w:hAnsiTheme="minorHAnsi"/>
          <w:sz w:val="24"/>
          <w:szCs w:val="24"/>
        </w:rPr>
        <w:t>by</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3"/>
          <w:sz w:val="24"/>
          <w:szCs w:val="24"/>
        </w:rPr>
        <w:t xml:space="preserve"> </w:t>
      </w:r>
      <w:r w:rsidRPr="00306E93">
        <w:rPr>
          <w:rFonts w:asciiTheme="minorHAnsi" w:hAnsiTheme="minorHAnsi"/>
          <w:color w:val="000000"/>
          <w:sz w:val="24"/>
          <w:szCs w:val="24"/>
        </w:rPr>
        <w:t>Recipient,</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and</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these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are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typically</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destroyed</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during</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course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investigation or at the conclusion of the Resolution Process. They are preliminary versions of records and other documents</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that</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do</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not</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state</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a</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final</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position</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on</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subject</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matter</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reviewed</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or</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are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not</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considered</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to</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be in final form by their creator and/or the Title IX Coordinator.</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An example of a “working file” would be</w:t>
      </w:r>
      <w:r w:rsidRPr="00306E93">
        <w:rPr>
          <w:rFonts w:asciiTheme="minorHAnsi" w:hAnsiTheme="minorHAnsi"/>
          <w:color w:val="000000"/>
          <w:spacing w:val="40"/>
          <w:sz w:val="24"/>
          <w:szCs w:val="24"/>
        </w:rPr>
        <w:t xml:space="preserve"> </w:t>
      </w:r>
      <w:r w:rsidRPr="00306E93">
        <w:rPr>
          <w:rFonts w:asciiTheme="minorHAnsi" w:hAnsiTheme="minorHAnsi"/>
          <w:color w:val="000000"/>
          <w:sz w:val="24"/>
          <w:szCs w:val="24"/>
        </w:rPr>
        <w:t>the investigator notes made during one interview with topics the investigator wants to revisit in subsequent interviews. Sole possession records maintained as such in accordance with FERPA</w:t>
      </w:r>
      <w:r w:rsidRPr="00306E93">
        <w:rPr>
          <w:rFonts w:asciiTheme="minorHAnsi" w:hAnsiTheme="minorHAnsi"/>
          <w:color w:val="000000"/>
          <w:spacing w:val="-6"/>
          <w:sz w:val="24"/>
          <w:szCs w:val="24"/>
        </w:rPr>
        <w:t xml:space="preserve"> </w:t>
      </w:r>
      <w:r w:rsidRPr="00306E93">
        <w:rPr>
          <w:rFonts w:asciiTheme="minorHAnsi" w:hAnsiTheme="minorHAnsi"/>
          <w:color w:val="000000"/>
          <w:sz w:val="24"/>
          <w:szCs w:val="24"/>
        </w:rPr>
        <w:t>are also</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included</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in</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this</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category.</w:t>
      </w:r>
      <w:r w:rsidRPr="00306E93">
        <w:rPr>
          <w:rFonts w:asciiTheme="minorHAnsi" w:hAnsiTheme="minorHAnsi"/>
          <w:color w:val="000000"/>
          <w:spacing w:val="-13"/>
          <w:sz w:val="24"/>
          <w:szCs w:val="24"/>
        </w:rPr>
        <w:t xml:space="preserve"> </w:t>
      </w:r>
      <w:r w:rsidRPr="00306E93">
        <w:rPr>
          <w:rFonts w:asciiTheme="minorHAnsi" w:hAnsiTheme="minorHAnsi"/>
          <w:color w:val="000000"/>
          <w:sz w:val="24"/>
          <w:szCs w:val="24"/>
        </w:rPr>
        <w:t>All</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drafts</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investigation</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reports</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shared</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with</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parties</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are</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maintained.</w:t>
      </w:r>
    </w:p>
    <w:p w14:paraId="0B306899" w14:textId="77777777" w:rsidR="0041062F" w:rsidRPr="00306E93" w:rsidRDefault="0041062F">
      <w:pPr>
        <w:pStyle w:val="BodyText"/>
        <w:spacing w:before="19"/>
        <w:ind w:left="0" w:firstLine="0"/>
        <w:rPr>
          <w:rFonts w:asciiTheme="minorHAnsi" w:hAnsiTheme="minorHAnsi"/>
          <w:sz w:val="24"/>
          <w:szCs w:val="24"/>
        </w:rPr>
      </w:pPr>
    </w:p>
    <w:p w14:paraId="5B2961B7" w14:textId="77777777" w:rsidR="0041062F" w:rsidRPr="00306E93" w:rsidRDefault="0041062F" w:rsidP="00BD4DFC">
      <w:pPr>
        <w:pStyle w:val="BodyText"/>
        <w:spacing w:line="256" w:lineRule="auto"/>
        <w:ind w:left="10" w:right="151" w:hanging="10"/>
        <w:rPr>
          <w:rFonts w:asciiTheme="minorHAnsi" w:hAnsiTheme="minorHAnsi"/>
          <w:sz w:val="24"/>
          <w:szCs w:val="24"/>
        </w:rPr>
      </w:pPr>
      <w:r w:rsidRPr="00306E93">
        <w:rPr>
          <w:rFonts w:asciiTheme="minorHAnsi" w:hAnsiTheme="minorHAnsi"/>
          <w:b/>
          <w:sz w:val="24"/>
          <w:szCs w:val="24"/>
        </w:rPr>
        <w:t xml:space="preserve">Attorney Work-Product: </w:t>
      </w:r>
      <w:r w:rsidRPr="00306E93">
        <w:rPr>
          <w:rFonts w:asciiTheme="minorHAnsi" w:hAnsiTheme="minorHAnsi"/>
          <w:sz w:val="24"/>
          <w:szCs w:val="24"/>
        </w:rPr>
        <w:t xml:space="preserve">Communications from the </w:t>
      </w:r>
      <w:r w:rsidRPr="00306E93">
        <w:rPr>
          <w:rFonts w:asciiTheme="minorHAnsi" w:hAnsiTheme="minorHAnsi"/>
          <w:color w:val="000000"/>
          <w:sz w:val="24"/>
          <w:szCs w:val="24"/>
        </w:rPr>
        <w:t>Title IX Office or its designees with the</w:t>
      </w:r>
      <w:r w:rsidRPr="00306E93">
        <w:rPr>
          <w:rFonts w:asciiTheme="minorHAnsi" w:hAnsiTheme="minorHAnsi"/>
          <w:color w:val="000000"/>
          <w:spacing w:val="40"/>
          <w:sz w:val="24"/>
          <w:szCs w:val="24"/>
        </w:rPr>
        <w:t xml:space="preserve"> </w:t>
      </w:r>
      <w:r w:rsidRPr="00306E93">
        <w:rPr>
          <w:rFonts w:asciiTheme="minorHAnsi" w:hAnsiTheme="minorHAnsi"/>
          <w:color w:val="000000"/>
          <w:sz w:val="24"/>
          <w:szCs w:val="24"/>
        </w:rPr>
        <w:t>Recipient’s legal counsel may be work product protected by attorney-client privilege. These communications</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are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not</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considered</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records</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to</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be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maintained</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by</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Title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IX</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Office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or</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accessible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under this policy unless the</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Title IX Coordinator, in consultation with legal counsel as necessary, determines that these communications should be included as accessible records.</w:t>
      </w:r>
    </w:p>
    <w:p w14:paraId="5D9682CB" w14:textId="77777777" w:rsidR="0041062F" w:rsidRPr="00BD4DFC" w:rsidRDefault="0041062F" w:rsidP="00BD4DFC">
      <w:pPr>
        <w:rPr>
          <w:b/>
          <w:bCs w:val="0"/>
          <w:color w:val="7030A0"/>
          <w:u w:val="single"/>
        </w:rPr>
      </w:pPr>
    </w:p>
    <w:p w14:paraId="00364D07" w14:textId="7A5E7D6B" w:rsidR="0041062F" w:rsidRPr="00BD4DFC" w:rsidRDefault="0041062F" w:rsidP="00BD4DFC">
      <w:pPr>
        <w:rPr>
          <w:b/>
          <w:bCs w:val="0"/>
          <w:color w:val="7030A0"/>
          <w:u w:val="single"/>
        </w:rPr>
      </w:pPr>
      <w:r w:rsidRPr="00BD4DFC">
        <w:rPr>
          <w:b/>
          <w:bCs w:val="0"/>
          <w:color w:val="7030A0"/>
          <w:u w:val="single"/>
        </w:rPr>
        <w:t>Record Storage:</w:t>
      </w:r>
    </w:p>
    <w:p w14:paraId="3E35AAEF" w14:textId="77777777" w:rsidR="0041062F" w:rsidRPr="00306E93" w:rsidRDefault="0041062F" w:rsidP="00940DD1">
      <w:pPr>
        <w:pStyle w:val="BodyText"/>
        <w:spacing w:before="1" w:line="259" w:lineRule="auto"/>
        <w:ind w:left="10" w:right="136" w:hanging="10"/>
        <w:rPr>
          <w:rFonts w:asciiTheme="minorHAnsi" w:hAnsiTheme="minorHAnsi"/>
          <w:sz w:val="24"/>
          <w:szCs w:val="24"/>
        </w:rPr>
      </w:pPr>
      <w:r w:rsidRPr="00306E93">
        <w:rPr>
          <w:rFonts w:asciiTheme="minorHAnsi" w:hAnsiTheme="minorHAnsi"/>
          <w:sz w:val="24"/>
          <w:szCs w:val="24"/>
        </w:rPr>
        <w:t>Records may be created and maintained in different media formats; this policy applies to all records, irrespective of format.</w:t>
      </w:r>
      <w:r w:rsidRPr="00306E93">
        <w:rPr>
          <w:rFonts w:asciiTheme="minorHAnsi" w:hAnsiTheme="minorHAnsi"/>
          <w:spacing w:val="-8"/>
          <w:sz w:val="24"/>
          <w:szCs w:val="24"/>
        </w:rPr>
        <w:t xml:space="preserve"> </w:t>
      </w:r>
      <w:r w:rsidRPr="00306E93">
        <w:rPr>
          <w:rFonts w:asciiTheme="minorHAnsi" w:hAnsiTheme="minorHAnsi"/>
          <w:sz w:val="24"/>
          <w:szCs w:val="24"/>
        </w:rPr>
        <w:t xml:space="preserve">All records created pursuant to the Policy, as defined above, must be stored in </w:t>
      </w:r>
      <w:r w:rsidRPr="00306E93">
        <w:rPr>
          <w:rFonts w:asciiTheme="minorHAnsi" w:hAnsiTheme="minorHAnsi"/>
          <w:color w:val="000000"/>
          <w:sz w:val="24"/>
          <w:szCs w:val="24"/>
        </w:rPr>
        <w:t>[database, digital and/or paper] format. The complete file must be transferred to the Title IX Office within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fourteen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(14)</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business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days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resolution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complaint</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(including</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any</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appeal),</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file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not already maintained within the Title IX Office. Security protocols must be in place to preserve the integrity and privacy of any parts of any record that are maintained in the Title IX Office during the pendency of an investigation.</w:t>
      </w:r>
    </w:p>
    <w:p w14:paraId="2BEB5ECE" w14:textId="77777777" w:rsidR="0041062F" w:rsidRPr="00306E93" w:rsidRDefault="0041062F" w:rsidP="00940DD1">
      <w:pPr>
        <w:pStyle w:val="BodyText"/>
        <w:spacing w:before="18"/>
        <w:ind w:left="0" w:firstLine="0"/>
        <w:rPr>
          <w:rFonts w:asciiTheme="minorHAnsi" w:hAnsiTheme="minorHAnsi"/>
          <w:sz w:val="24"/>
          <w:szCs w:val="24"/>
        </w:rPr>
      </w:pPr>
    </w:p>
    <w:p w14:paraId="7FA0CDBD" w14:textId="77777777" w:rsidR="0041062F" w:rsidRPr="00306E93" w:rsidRDefault="0041062F" w:rsidP="00940DD1">
      <w:pPr>
        <w:pStyle w:val="BodyText"/>
        <w:spacing w:line="259" w:lineRule="auto"/>
        <w:ind w:left="10" w:right="186" w:hanging="10"/>
        <w:rPr>
          <w:rFonts w:asciiTheme="minorHAnsi" w:hAnsiTheme="minorHAnsi"/>
          <w:sz w:val="24"/>
          <w:szCs w:val="24"/>
        </w:rPr>
      </w:pPr>
      <w:r w:rsidRPr="00306E93">
        <w:rPr>
          <w:rFonts w:asciiTheme="minorHAnsi" w:hAnsiTheme="minorHAnsi"/>
          <w:sz w:val="24"/>
          <w:szCs w:val="24"/>
        </w:rPr>
        <w:t xml:space="preserve">The </w:t>
      </w:r>
      <w:r w:rsidRPr="00306E93">
        <w:rPr>
          <w:rFonts w:asciiTheme="minorHAnsi" w:hAnsiTheme="minorHAnsi"/>
          <w:color w:val="000000"/>
          <w:sz w:val="24"/>
          <w:szCs w:val="24"/>
        </w:rPr>
        <w:t>Title IX Office will store all records created pursuant to the Policy, regardless of the identities of the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parties.</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Parallel</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records</w:t>
      </w:r>
      <w:r w:rsidRPr="00306E93">
        <w:rPr>
          <w:rFonts w:asciiTheme="minorHAnsi" w:hAnsiTheme="minorHAnsi"/>
          <w:color w:val="000000"/>
          <w:spacing w:val="-3"/>
          <w:sz w:val="24"/>
          <w:szCs w:val="24"/>
        </w:rPr>
        <w:t xml:space="preserve"> should </w:t>
      </w:r>
      <w:r w:rsidRPr="00306E93">
        <w:rPr>
          <w:rFonts w:asciiTheme="minorHAnsi" w:hAnsiTheme="minorHAnsi"/>
          <w:color w:val="000000"/>
          <w:sz w:val="24"/>
          <w:szCs w:val="24"/>
        </w:rPr>
        <w:t>be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maintained</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in</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Office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Student</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Conduct</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 xml:space="preserve">and/or </w:t>
      </w:r>
      <w:r w:rsidRPr="00306E93">
        <w:rPr>
          <w:rFonts w:asciiTheme="minorHAnsi" w:hAnsiTheme="minorHAnsi"/>
          <w:color w:val="000000"/>
          <w:sz w:val="24"/>
          <w:szCs w:val="24"/>
        </w:rPr>
        <w:lastRenderedPageBreak/>
        <w:t>Human Resources, respectively and should be maintained in accordance with the security protocols of those offices.</w:t>
      </w:r>
      <w:r w:rsidRPr="00306E93">
        <w:rPr>
          <w:rFonts w:asciiTheme="minorHAnsi" w:hAnsiTheme="minorHAnsi"/>
          <w:color w:val="000000"/>
          <w:spacing w:val="-7"/>
          <w:sz w:val="24"/>
          <w:szCs w:val="24"/>
        </w:rPr>
        <w:t xml:space="preserve"> </w:t>
      </w:r>
      <w:r w:rsidRPr="00306E93">
        <w:rPr>
          <w:rFonts w:asciiTheme="minorHAnsi" w:hAnsiTheme="minorHAnsi"/>
          <w:color w:val="000000"/>
          <w:sz w:val="24"/>
          <w:szCs w:val="24"/>
        </w:rPr>
        <w:t xml:space="preserve">Any extra (non-essential) copies of the records (both digital and paper) must be </w:t>
      </w:r>
      <w:r w:rsidRPr="00306E93">
        <w:rPr>
          <w:rFonts w:asciiTheme="minorHAnsi" w:hAnsiTheme="minorHAnsi"/>
          <w:color w:val="000000"/>
          <w:spacing w:val="-2"/>
          <w:sz w:val="24"/>
          <w:szCs w:val="24"/>
        </w:rPr>
        <w:t>destroyed.</w:t>
      </w:r>
    </w:p>
    <w:p w14:paraId="5701C1BF" w14:textId="77777777" w:rsidR="0041062F" w:rsidRPr="00306E93" w:rsidRDefault="0041062F" w:rsidP="00940DD1">
      <w:pPr>
        <w:pStyle w:val="BodyText"/>
        <w:spacing w:before="22"/>
        <w:ind w:left="0" w:firstLine="0"/>
        <w:rPr>
          <w:rFonts w:asciiTheme="minorHAnsi" w:hAnsiTheme="minorHAnsi"/>
          <w:sz w:val="24"/>
          <w:szCs w:val="24"/>
        </w:rPr>
      </w:pPr>
    </w:p>
    <w:p w14:paraId="50A4997D" w14:textId="31203777" w:rsidR="00F52C4F" w:rsidRPr="00E02BFF" w:rsidRDefault="0041062F" w:rsidP="00E02BFF">
      <w:pPr>
        <w:pStyle w:val="BodyText"/>
        <w:spacing w:before="1" w:line="256" w:lineRule="auto"/>
        <w:ind w:left="10" w:hanging="10"/>
        <w:rPr>
          <w:rFonts w:asciiTheme="minorHAnsi" w:hAnsiTheme="minorHAnsi"/>
          <w:sz w:val="24"/>
          <w:szCs w:val="24"/>
        </w:rPr>
      </w:pPr>
      <w:r w:rsidRPr="00306E93">
        <w:rPr>
          <w:rFonts w:asciiTheme="minorHAnsi" w:hAnsiTheme="minorHAnsi"/>
          <w:sz w:val="24"/>
          <w:szCs w:val="24"/>
        </w:rPr>
        <w:t>A</w:t>
      </w:r>
      <w:r w:rsidRPr="00306E93">
        <w:rPr>
          <w:rFonts w:asciiTheme="minorHAnsi" w:hAnsiTheme="minorHAnsi"/>
          <w:spacing w:val="-7"/>
          <w:sz w:val="24"/>
          <w:szCs w:val="24"/>
        </w:rPr>
        <w:t xml:space="preserve"> </w:t>
      </w:r>
      <w:r w:rsidRPr="00306E93">
        <w:rPr>
          <w:rFonts w:asciiTheme="minorHAnsi" w:hAnsiTheme="minorHAnsi"/>
          <w:sz w:val="24"/>
          <w:szCs w:val="24"/>
        </w:rPr>
        <w:t>copy of records showing compliance with Clery</w:t>
      </w:r>
      <w:r w:rsidRPr="00306E93">
        <w:rPr>
          <w:rFonts w:asciiTheme="minorHAnsi" w:hAnsiTheme="minorHAnsi"/>
          <w:spacing w:val="-7"/>
          <w:sz w:val="24"/>
          <w:szCs w:val="24"/>
        </w:rPr>
        <w:t xml:space="preserve"> </w:t>
      </w:r>
      <w:r w:rsidRPr="00306E93">
        <w:rPr>
          <w:rFonts w:asciiTheme="minorHAnsi" w:hAnsiTheme="minorHAnsi"/>
          <w:sz w:val="24"/>
          <w:szCs w:val="24"/>
        </w:rPr>
        <w:t>Act requirements by Title IX personnel will be maintained</w:t>
      </w:r>
      <w:r w:rsidRPr="00306E93">
        <w:rPr>
          <w:rFonts w:asciiTheme="minorHAnsi" w:hAnsiTheme="minorHAnsi"/>
          <w:spacing w:val="-3"/>
          <w:sz w:val="24"/>
          <w:szCs w:val="24"/>
        </w:rPr>
        <w:t xml:space="preserve"> </w:t>
      </w:r>
      <w:r w:rsidRPr="00306E93">
        <w:rPr>
          <w:rFonts w:asciiTheme="minorHAnsi" w:hAnsiTheme="minorHAnsi"/>
          <w:sz w:val="24"/>
          <w:szCs w:val="24"/>
        </w:rPr>
        <w:t>along</w:t>
      </w:r>
      <w:r w:rsidRPr="00306E93">
        <w:rPr>
          <w:rFonts w:asciiTheme="minorHAnsi" w:hAnsiTheme="minorHAnsi"/>
          <w:spacing w:val="-3"/>
          <w:sz w:val="24"/>
          <w:szCs w:val="24"/>
        </w:rPr>
        <w:t xml:space="preserve"> </w:t>
      </w:r>
      <w:r w:rsidRPr="00306E93">
        <w:rPr>
          <w:rFonts w:asciiTheme="minorHAnsi" w:hAnsiTheme="minorHAnsi"/>
          <w:sz w:val="24"/>
          <w:szCs w:val="24"/>
        </w:rPr>
        <w:t>with</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3"/>
          <w:sz w:val="24"/>
          <w:szCs w:val="24"/>
        </w:rPr>
        <w:t xml:space="preserve"> </w:t>
      </w:r>
      <w:r w:rsidRPr="00306E93">
        <w:rPr>
          <w:rFonts w:asciiTheme="minorHAnsi" w:hAnsiTheme="minorHAnsi"/>
          <w:sz w:val="24"/>
          <w:szCs w:val="24"/>
        </w:rPr>
        <w:t>case</w:t>
      </w:r>
      <w:r w:rsidRPr="00306E93">
        <w:rPr>
          <w:rFonts w:asciiTheme="minorHAnsi" w:hAnsiTheme="minorHAnsi"/>
          <w:spacing w:val="-3"/>
          <w:sz w:val="24"/>
          <w:szCs w:val="24"/>
        </w:rPr>
        <w:t xml:space="preserve"> </w:t>
      </w:r>
      <w:r w:rsidRPr="00306E93">
        <w:rPr>
          <w:rFonts w:asciiTheme="minorHAnsi" w:hAnsiTheme="minorHAnsi"/>
          <w:sz w:val="24"/>
          <w:szCs w:val="24"/>
        </w:rPr>
        <w:t>file</w:t>
      </w:r>
      <w:r w:rsidRPr="00306E93">
        <w:rPr>
          <w:rFonts w:asciiTheme="minorHAnsi" w:hAnsiTheme="minorHAnsi"/>
          <w:spacing w:val="-3"/>
          <w:sz w:val="24"/>
          <w:szCs w:val="24"/>
        </w:rPr>
        <w:t xml:space="preserve"> </w:t>
      </w:r>
      <w:r w:rsidRPr="00306E93">
        <w:rPr>
          <w:rFonts w:asciiTheme="minorHAnsi" w:hAnsiTheme="minorHAnsi"/>
          <w:sz w:val="24"/>
          <w:szCs w:val="24"/>
        </w:rPr>
        <w:t>in</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6"/>
          <w:sz w:val="24"/>
          <w:szCs w:val="24"/>
        </w:rPr>
        <w:t xml:space="preserve"> </w:t>
      </w:r>
      <w:r w:rsidRPr="00306E93">
        <w:rPr>
          <w:rFonts w:asciiTheme="minorHAnsi" w:hAnsiTheme="minorHAnsi"/>
          <w:color w:val="000000"/>
          <w:sz w:val="24"/>
          <w:szCs w:val="24"/>
        </w:rPr>
        <w:t>Title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IX</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Office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and</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separate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aggregate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annual</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Clery</w:t>
      </w:r>
      <w:r w:rsidRPr="00306E93">
        <w:rPr>
          <w:rFonts w:asciiTheme="minorHAnsi" w:hAnsiTheme="minorHAnsi"/>
          <w:color w:val="000000"/>
          <w:spacing w:val="-15"/>
          <w:sz w:val="24"/>
          <w:szCs w:val="24"/>
        </w:rPr>
        <w:t xml:space="preserve"> </w:t>
      </w:r>
      <w:r w:rsidRPr="00306E93">
        <w:rPr>
          <w:rFonts w:asciiTheme="minorHAnsi" w:hAnsiTheme="minorHAnsi"/>
          <w:color w:val="000000"/>
          <w:sz w:val="24"/>
          <w:szCs w:val="24"/>
        </w:rPr>
        <w:t>Act composite file, as well.</w:t>
      </w:r>
      <w:r w:rsidR="00E02BFF">
        <w:rPr>
          <w:rFonts w:asciiTheme="minorHAnsi" w:hAnsiTheme="minorHAnsi"/>
          <w:sz w:val="24"/>
          <w:szCs w:val="24"/>
        </w:rPr>
        <w:t xml:space="preserve"> </w:t>
      </w:r>
      <w:r w:rsidRPr="00306E93">
        <w:rPr>
          <w:rFonts w:asciiTheme="minorHAnsi" w:hAnsiTheme="minorHAnsi"/>
          <w:color w:val="000000"/>
          <w:sz w:val="24"/>
          <w:szCs w:val="24"/>
        </w:rPr>
        <w:t>Recipient</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will</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maintain</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an</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access</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log</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each</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case</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file,</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showing</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when</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and</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by</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whom</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it</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was</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accessed, and for what purpose.</w:t>
      </w:r>
    </w:p>
    <w:p w14:paraId="451BCC62" w14:textId="43C39B76" w:rsidR="0041062F" w:rsidRPr="009A3F87" w:rsidRDefault="0041062F" w:rsidP="00F41164">
      <w:pPr>
        <w:pStyle w:val="Heading1"/>
        <w:sectPr w:rsidR="0041062F" w:rsidRPr="009A3F87" w:rsidSect="002252B6">
          <w:pgSz w:w="12240" w:h="15840"/>
          <w:pgMar w:top="1600" w:right="1000" w:bottom="1220" w:left="1020" w:header="0" w:footer="1022" w:gutter="0"/>
          <w:pgBorders w:offsetFrom="page">
            <w:top w:val="single" w:sz="4" w:space="24" w:color="7030A0"/>
            <w:left w:val="single" w:sz="4" w:space="24" w:color="7030A0"/>
            <w:bottom w:val="single" w:sz="4" w:space="24" w:color="7030A0"/>
            <w:right w:val="single" w:sz="4" w:space="24" w:color="7030A0"/>
          </w:pgBorders>
          <w:cols w:space="720"/>
        </w:sectPr>
      </w:pPr>
      <w:bookmarkStart w:id="87" w:name="_Toc210047611"/>
      <w:r w:rsidRPr="009A3F87">
        <w:t>Record Retentio</w:t>
      </w:r>
      <w:r w:rsidR="00E02BFF" w:rsidRPr="009A3F87">
        <w:t>n</w:t>
      </w:r>
      <w:bookmarkEnd w:id="87"/>
    </w:p>
    <w:p w14:paraId="21E1A20B" w14:textId="54173ED4" w:rsidR="00BD4DFC" w:rsidRPr="00E02BFF" w:rsidRDefault="0041062F" w:rsidP="00E02BFF">
      <w:r w:rsidRPr="00E02BFF">
        <w:t>All records created and maintained pursuant to the Policy must be retained indefinitely by the Title IX Office [in database, digital, and/or paper form] unless destruction or expungement is authorized by the Title IX Coordinator, who may act under their own discretion, or in accordance with a duly executed and binding settlement of claim, and/or by court or government order.</w:t>
      </w:r>
    </w:p>
    <w:p w14:paraId="31261980" w14:textId="59BC24EE" w:rsidR="0041062F" w:rsidRPr="00BD4DFC" w:rsidRDefault="0041062F" w:rsidP="00BD4DFC">
      <w:pPr>
        <w:rPr>
          <w:b/>
          <w:bCs w:val="0"/>
          <w:color w:val="7030A0"/>
          <w:u w:val="single"/>
        </w:rPr>
      </w:pPr>
      <w:r w:rsidRPr="00BD4DFC">
        <w:rPr>
          <w:b/>
          <w:bCs w:val="0"/>
          <w:color w:val="7030A0"/>
          <w:u w:val="single"/>
        </w:rPr>
        <w:t>Record Access</w:t>
      </w:r>
    </w:p>
    <w:p w14:paraId="1DAD0B0F" w14:textId="77777777" w:rsidR="0041062F" w:rsidRPr="00306E93" w:rsidRDefault="0041062F" w:rsidP="00E02BFF">
      <w:pPr>
        <w:pStyle w:val="BodyText"/>
        <w:ind w:left="0" w:firstLine="0"/>
        <w:rPr>
          <w:rFonts w:asciiTheme="minorHAnsi" w:hAnsiTheme="minorHAnsi"/>
          <w:sz w:val="24"/>
          <w:szCs w:val="24"/>
        </w:rPr>
      </w:pPr>
      <w:r w:rsidRPr="00306E93">
        <w:rPr>
          <w:rFonts w:asciiTheme="minorHAnsi" w:hAnsiTheme="minorHAnsi"/>
          <w:sz w:val="24"/>
          <w:szCs w:val="24"/>
        </w:rPr>
        <w:t>Access</w:t>
      </w:r>
      <w:r w:rsidRPr="00306E93">
        <w:rPr>
          <w:rFonts w:asciiTheme="minorHAnsi" w:hAnsiTheme="minorHAnsi"/>
          <w:spacing w:val="-3"/>
          <w:sz w:val="24"/>
          <w:szCs w:val="24"/>
        </w:rPr>
        <w:t xml:space="preserve"> </w:t>
      </w:r>
      <w:r w:rsidRPr="00306E93">
        <w:rPr>
          <w:rFonts w:asciiTheme="minorHAnsi" w:hAnsiTheme="minorHAnsi"/>
          <w:sz w:val="24"/>
          <w:szCs w:val="24"/>
        </w:rPr>
        <w:t>to</w:t>
      </w:r>
      <w:r w:rsidRPr="00306E93">
        <w:rPr>
          <w:rFonts w:asciiTheme="minorHAnsi" w:hAnsiTheme="minorHAnsi"/>
          <w:spacing w:val="-3"/>
          <w:sz w:val="24"/>
          <w:szCs w:val="24"/>
        </w:rPr>
        <w:t xml:space="preserve"> </w:t>
      </w:r>
      <w:r w:rsidRPr="00306E93">
        <w:rPr>
          <w:rFonts w:asciiTheme="minorHAnsi" w:hAnsiTheme="minorHAnsi"/>
          <w:sz w:val="24"/>
          <w:szCs w:val="24"/>
        </w:rPr>
        <w:t>records</w:t>
      </w:r>
      <w:r w:rsidRPr="00306E93">
        <w:rPr>
          <w:rFonts w:asciiTheme="minorHAnsi" w:hAnsiTheme="minorHAnsi"/>
          <w:spacing w:val="-3"/>
          <w:sz w:val="24"/>
          <w:szCs w:val="24"/>
        </w:rPr>
        <w:t xml:space="preserve"> </w:t>
      </w:r>
      <w:r w:rsidRPr="00306E93">
        <w:rPr>
          <w:rFonts w:asciiTheme="minorHAnsi" w:hAnsiTheme="minorHAnsi"/>
          <w:sz w:val="24"/>
          <w:szCs w:val="24"/>
        </w:rPr>
        <w:t>created</w:t>
      </w:r>
      <w:r w:rsidRPr="00306E93">
        <w:rPr>
          <w:rFonts w:asciiTheme="minorHAnsi" w:hAnsiTheme="minorHAnsi"/>
          <w:spacing w:val="-3"/>
          <w:sz w:val="24"/>
          <w:szCs w:val="24"/>
        </w:rPr>
        <w:t xml:space="preserve"> </w:t>
      </w:r>
      <w:r w:rsidRPr="00306E93">
        <w:rPr>
          <w:rFonts w:asciiTheme="minorHAnsi" w:hAnsiTheme="minorHAnsi"/>
          <w:sz w:val="24"/>
          <w:szCs w:val="24"/>
        </w:rPr>
        <w:t>pursuant</w:t>
      </w:r>
      <w:r w:rsidRPr="00306E93">
        <w:rPr>
          <w:rFonts w:asciiTheme="minorHAnsi" w:hAnsiTheme="minorHAnsi"/>
          <w:spacing w:val="-3"/>
          <w:sz w:val="24"/>
          <w:szCs w:val="24"/>
        </w:rPr>
        <w:t xml:space="preserve"> </w:t>
      </w:r>
      <w:r w:rsidRPr="00306E93">
        <w:rPr>
          <w:rFonts w:asciiTheme="minorHAnsi" w:hAnsiTheme="minorHAnsi"/>
          <w:sz w:val="24"/>
          <w:szCs w:val="24"/>
        </w:rPr>
        <w:t>to</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3"/>
          <w:sz w:val="24"/>
          <w:szCs w:val="24"/>
        </w:rPr>
        <w:t xml:space="preserve"> </w:t>
      </w:r>
      <w:r w:rsidRPr="00306E93">
        <w:rPr>
          <w:rFonts w:asciiTheme="minorHAnsi" w:hAnsiTheme="minorHAnsi"/>
          <w:sz w:val="24"/>
          <w:szCs w:val="24"/>
        </w:rPr>
        <w:t>Policy</w:t>
      </w:r>
      <w:r w:rsidRPr="00306E93">
        <w:rPr>
          <w:rFonts w:asciiTheme="minorHAnsi" w:hAnsiTheme="minorHAnsi"/>
          <w:spacing w:val="-3"/>
          <w:sz w:val="24"/>
          <w:szCs w:val="24"/>
        </w:rPr>
        <w:t xml:space="preserve"> </w:t>
      </w:r>
      <w:r w:rsidRPr="00306E93">
        <w:rPr>
          <w:rFonts w:asciiTheme="minorHAnsi" w:hAnsiTheme="minorHAnsi"/>
          <w:sz w:val="24"/>
          <w:szCs w:val="24"/>
        </w:rPr>
        <w:t>or</w:t>
      </w:r>
      <w:r w:rsidRPr="00306E93">
        <w:rPr>
          <w:rFonts w:asciiTheme="minorHAnsi" w:hAnsiTheme="minorHAnsi"/>
          <w:spacing w:val="-3"/>
          <w:sz w:val="24"/>
          <w:szCs w:val="24"/>
        </w:rPr>
        <w:t xml:space="preserve"> </w:t>
      </w:r>
      <w:r w:rsidRPr="00306E93">
        <w:rPr>
          <w:rFonts w:asciiTheme="minorHAnsi" w:hAnsiTheme="minorHAnsi"/>
          <w:sz w:val="24"/>
          <w:szCs w:val="24"/>
        </w:rPr>
        <w:t>housed</w:t>
      </w:r>
      <w:r w:rsidRPr="00306E93">
        <w:rPr>
          <w:rFonts w:asciiTheme="minorHAnsi" w:hAnsiTheme="minorHAnsi"/>
          <w:spacing w:val="-3"/>
          <w:sz w:val="24"/>
          <w:szCs w:val="24"/>
        </w:rPr>
        <w:t xml:space="preserve"> </w:t>
      </w:r>
      <w:r w:rsidRPr="00306E93">
        <w:rPr>
          <w:rFonts w:asciiTheme="minorHAnsi" w:hAnsiTheme="minorHAnsi"/>
          <w:sz w:val="24"/>
          <w:szCs w:val="24"/>
        </w:rPr>
        <w:t>in</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10"/>
          <w:sz w:val="24"/>
          <w:szCs w:val="24"/>
        </w:rPr>
        <w:t xml:space="preserve"> </w:t>
      </w:r>
      <w:r w:rsidRPr="00306E93">
        <w:rPr>
          <w:rFonts w:asciiTheme="minorHAnsi" w:hAnsiTheme="minorHAnsi"/>
          <w:color w:val="000000"/>
          <w:sz w:val="24"/>
          <w:szCs w:val="24"/>
        </w:rPr>
        <w:t>Title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IX</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Office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strictly</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limited</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to</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 Title IX Coordinator and any individual the Coordinator authorizes in writing, at their discretion or via permission</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levels</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within</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1"/>
          <w:sz w:val="24"/>
          <w:szCs w:val="24"/>
        </w:rPr>
        <w:t xml:space="preserve"> </w:t>
      </w:r>
      <w:r w:rsidRPr="00306E93">
        <w:rPr>
          <w:rFonts w:asciiTheme="minorHAnsi" w:hAnsiTheme="minorHAnsi"/>
          <w:color w:val="000000"/>
          <w:sz w:val="24"/>
          <w:szCs w:val="24"/>
        </w:rPr>
        <w:t>database. Those who are granted broad</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access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to</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records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8"/>
          <w:sz w:val="24"/>
          <w:szCs w:val="24"/>
        </w:rPr>
        <w:t xml:space="preserve"> </w:t>
      </w:r>
      <w:r w:rsidRPr="00306E93">
        <w:rPr>
          <w:rFonts w:asciiTheme="minorHAnsi" w:hAnsiTheme="minorHAnsi"/>
          <w:color w:val="000000"/>
          <w:sz w:val="24"/>
          <w:szCs w:val="24"/>
        </w:rPr>
        <w:t>Title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IX</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Office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are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expected</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to</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only</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access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records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pertinent</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to</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their scope or work or specific assignment.</w:t>
      </w:r>
      <w:r w:rsidRPr="00306E93">
        <w:rPr>
          <w:rFonts w:asciiTheme="minorHAnsi" w:hAnsiTheme="minorHAnsi"/>
          <w:color w:val="000000"/>
          <w:spacing w:val="-5"/>
          <w:sz w:val="24"/>
          <w:szCs w:val="24"/>
        </w:rPr>
        <w:t xml:space="preserve"> </w:t>
      </w:r>
      <w:r w:rsidRPr="00306E93">
        <w:rPr>
          <w:rFonts w:asciiTheme="minorHAnsi" w:hAnsiTheme="minorHAnsi"/>
          <w:color w:val="000000"/>
          <w:sz w:val="24"/>
          <w:szCs w:val="24"/>
        </w:rPr>
        <w:t>Anyone who accesses such records without proper authorization may be subject to an investigation and possible discipline/sanction. The discipline/sanction</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for</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unauthorized</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access</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records</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covered</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by</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this</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policy</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will</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be</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at</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discretion</w:t>
      </w:r>
      <w:r w:rsidRPr="00306E93">
        <w:rPr>
          <w:rFonts w:asciiTheme="minorHAnsi" w:hAnsiTheme="minorHAnsi"/>
          <w:color w:val="000000"/>
          <w:spacing w:val="-2"/>
          <w:sz w:val="24"/>
          <w:szCs w:val="24"/>
        </w:rPr>
        <w:t xml:space="preserve"> </w:t>
      </w:r>
      <w:r w:rsidRPr="00306E93">
        <w:rPr>
          <w:rFonts w:asciiTheme="minorHAnsi" w:hAnsiTheme="minorHAnsi"/>
          <w:color w:val="000000"/>
          <w:sz w:val="24"/>
          <w:szCs w:val="24"/>
        </w:rPr>
        <w:t>of the</w:t>
      </w:r>
      <w:r w:rsidRPr="00306E93">
        <w:rPr>
          <w:rFonts w:asciiTheme="minorHAnsi" w:hAnsiTheme="minorHAnsi"/>
          <w:color w:val="000000"/>
          <w:spacing w:val="-11"/>
          <w:sz w:val="24"/>
          <w:szCs w:val="24"/>
        </w:rPr>
        <w:t xml:space="preserve"> </w:t>
      </w:r>
      <w:r w:rsidRPr="00306E93">
        <w:rPr>
          <w:rFonts w:asciiTheme="minorHAnsi" w:hAnsiTheme="minorHAnsi"/>
          <w:color w:val="000000"/>
          <w:sz w:val="24"/>
          <w:szCs w:val="24"/>
        </w:rPr>
        <w:t>appropriate</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disciplinary</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authority,</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consistent</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with</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other</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relevant</w:t>
      </w:r>
      <w:r w:rsidRPr="00306E93">
        <w:rPr>
          <w:rFonts w:asciiTheme="minorHAnsi" w:hAnsiTheme="minorHAnsi"/>
          <w:color w:val="000000"/>
          <w:spacing w:val="-7"/>
          <w:sz w:val="24"/>
          <w:szCs w:val="24"/>
        </w:rPr>
        <w:t xml:space="preserve"> </w:t>
      </w:r>
      <w:r w:rsidRPr="00306E93">
        <w:rPr>
          <w:rFonts w:asciiTheme="minorHAnsi" w:hAnsiTheme="minorHAnsi"/>
          <w:color w:val="000000"/>
          <w:sz w:val="24"/>
          <w:szCs w:val="24"/>
        </w:rPr>
        <w:t>Recipient</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policies</w:t>
      </w:r>
      <w:r w:rsidRPr="00306E93">
        <w:rPr>
          <w:rFonts w:asciiTheme="minorHAnsi" w:hAnsiTheme="minorHAnsi"/>
          <w:color w:val="000000"/>
          <w:spacing w:val="-9"/>
          <w:sz w:val="24"/>
          <w:szCs w:val="24"/>
        </w:rPr>
        <w:t xml:space="preserve"> </w:t>
      </w:r>
      <w:r w:rsidRPr="00306E93">
        <w:rPr>
          <w:rFonts w:asciiTheme="minorHAnsi" w:hAnsiTheme="minorHAnsi"/>
          <w:color w:val="000000"/>
          <w:sz w:val="24"/>
          <w:szCs w:val="24"/>
        </w:rPr>
        <w:t>and</w:t>
      </w:r>
      <w:r w:rsidRPr="00306E93">
        <w:rPr>
          <w:rFonts w:asciiTheme="minorHAnsi" w:hAnsiTheme="minorHAnsi"/>
          <w:color w:val="000000"/>
          <w:spacing w:val="-8"/>
          <w:sz w:val="24"/>
          <w:szCs w:val="24"/>
        </w:rPr>
        <w:t xml:space="preserve"> </w:t>
      </w:r>
      <w:r w:rsidRPr="00306E93">
        <w:rPr>
          <w:rFonts w:asciiTheme="minorHAnsi" w:hAnsiTheme="minorHAnsi"/>
          <w:color w:val="000000"/>
          <w:spacing w:val="-2"/>
          <w:sz w:val="24"/>
          <w:szCs w:val="24"/>
        </w:rPr>
        <w:t>procedures.</w:t>
      </w:r>
    </w:p>
    <w:p w14:paraId="128E03D6" w14:textId="77777777" w:rsidR="0041062F" w:rsidRPr="00306E93" w:rsidRDefault="0041062F" w:rsidP="00E02BFF">
      <w:pPr>
        <w:pStyle w:val="BodyText"/>
        <w:ind w:left="0" w:firstLine="0"/>
        <w:rPr>
          <w:rFonts w:asciiTheme="minorHAnsi" w:hAnsiTheme="minorHAnsi"/>
          <w:sz w:val="24"/>
          <w:szCs w:val="24"/>
        </w:rPr>
      </w:pPr>
    </w:p>
    <w:p w14:paraId="6D35E3DC" w14:textId="77777777" w:rsidR="0041062F" w:rsidRPr="00306E93" w:rsidRDefault="0041062F" w:rsidP="00E02BFF">
      <w:pPr>
        <w:pStyle w:val="BodyText"/>
        <w:ind w:left="0" w:firstLine="0"/>
        <w:rPr>
          <w:rFonts w:asciiTheme="minorHAnsi" w:hAnsiTheme="minorHAnsi"/>
          <w:sz w:val="24"/>
          <w:szCs w:val="24"/>
        </w:rPr>
      </w:pPr>
      <w:r w:rsidRPr="00306E93">
        <w:rPr>
          <w:rFonts w:asciiTheme="minorHAnsi" w:hAnsiTheme="minorHAnsi"/>
          <w:sz w:val="24"/>
          <w:szCs w:val="24"/>
        </w:rPr>
        <w:t>Student parties may request access to their case file.</w:t>
      </w:r>
      <w:r w:rsidRPr="00306E93">
        <w:rPr>
          <w:rFonts w:asciiTheme="minorHAnsi" w:hAnsiTheme="minorHAnsi"/>
          <w:spacing w:val="-3"/>
          <w:sz w:val="24"/>
          <w:szCs w:val="24"/>
        </w:rPr>
        <w:t xml:space="preserve"> </w:t>
      </w:r>
      <w:r w:rsidRPr="00306E93">
        <w:rPr>
          <w:rFonts w:asciiTheme="minorHAnsi" w:hAnsiTheme="minorHAnsi"/>
          <w:sz w:val="24"/>
          <w:szCs w:val="24"/>
        </w:rPr>
        <w:t>The</w:t>
      </w:r>
      <w:r w:rsidRPr="00306E93">
        <w:rPr>
          <w:rFonts w:asciiTheme="minorHAnsi" w:hAnsiTheme="minorHAnsi"/>
          <w:spacing w:val="-1"/>
          <w:sz w:val="24"/>
          <w:szCs w:val="24"/>
        </w:rPr>
        <w:t xml:space="preserve"> </w:t>
      </w:r>
      <w:r w:rsidRPr="00306E93">
        <w:rPr>
          <w:rFonts w:asciiTheme="minorHAnsi" w:hAnsiTheme="minorHAnsi"/>
          <w:color w:val="000000"/>
          <w:sz w:val="24"/>
          <w:szCs w:val="24"/>
        </w:rPr>
        <w:t>Recipient will provide access or a copy within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45</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days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request.</w:t>
      </w:r>
      <w:r w:rsidRPr="00306E93">
        <w:rPr>
          <w:rFonts w:asciiTheme="minorHAnsi" w:hAnsiTheme="minorHAnsi"/>
          <w:color w:val="000000"/>
          <w:spacing w:val="-15"/>
          <w:sz w:val="24"/>
          <w:szCs w:val="24"/>
        </w:rPr>
        <w:t xml:space="preserve"> </w:t>
      </w:r>
      <w:r w:rsidRPr="00306E93">
        <w:rPr>
          <w:rFonts w:asciiTheme="minorHAnsi" w:hAnsiTheme="minorHAnsi"/>
          <w:color w:val="000000"/>
          <w:sz w:val="24"/>
          <w:szCs w:val="24"/>
        </w:rPr>
        <w:t>Appropriate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redactions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personally</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identifiable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information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may</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be made before inspection or any copy is shared.</w:t>
      </w:r>
    </w:p>
    <w:p w14:paraId="477354D3" w14:textId="77777777" w:rsidR="0041062F" w:rsidRPr="00306E93" w:rsidRDefault="0041062F" w:rsidP="00E02BFF">
      <w:pPr>
        <w:pStyle w:val="BodyText"/>
        <w:ind w:left="0" w:firstLine="0"/>
        <w:rPr>
          <w:rFonts w:asciiTheme="minorHAnsi" w:hAnsiTheme="minorHAnsi"/>
          <w:sz w:val="24"/>
          <w:szCs w:val="24"/>
        </w:rPr>
      </w:pPr>
    </w:p>
    <w:p w14:paraId="7ED63D5F" w14:textId="7704DACE" w:rsidR="0041062F" w:rsidRPr="00306E93" w:rsidRDefault="0041062F" w:rsidP="00E02BFF">
      <w:pPr>
        <w:pStyle w:val="BodyText"/>
        <w:ind w:left="0" w:firstLine="0"/>
        <w:rPr>
          <w:rFonts w:asciiTheme="minorHAnsi" w:hAnsiTheme="minorHAnsi"/>
          <w:sz w:val="24"/>
          <w:szCs w:val="24"/>
        </w:rPr>
      </w:pPr>
      <w:r w:rsidRPr="00306E93">
        <w:rPr>
          <w:rFonts w:asciiTheme="minorHAnsi" w:hAnsiTheme="minorHAnsi"/>
          <w:sz w:val="24"/>
          <w:szCs w:val="24"/>
        </w:rPr>
        <w:t>During the investigation, materials may be shared with the parties using secure file transmission software.</w:t>
      </w:r>
      <w:r w:rsidRPr="00306E93">
        <w:rPr>
          <w:rFonts w:asciiTheme="minorHAnsi" w:hAnsiTheme="minorHAnsi"/>
          <w:spacing w:val="-8"/>
          <w:sz w:val="24"/>
          <w:szCs w:val="24"/>
        </w:rPr>
        <w:t xml:space="preserve"> </w:t>
      </w:r>
      <w:r w:rsidRPr="00306E93">
        <w:rPr>
          <w:rFonts w:asciiTheme="minorHAnsi" w:hAnsiTheme="minorHAnsi"/>
          <w:sz w:val="24"/>
          <w:szCs w:val="24"/>
        </w:rPr>
        <w:t xml:space="preserve">Any such file will be watermarked by the </w:t>
      </w:r>
      <w:r w:rsidRPr="00306E93">
        <w:rPr>
          <w:rFonts w:asciiTheme="minorHAnsi" w:hAnsiTheme="minorHAnsi"/>
          <w:color w:val="000000"/>
          <w:sz w:val="24"/>
          <w:szCs w:val="24"/>
        </w:rPr>
        <w:t>Title IX Office before being shared, with the watermark</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identifying</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role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of</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recipient</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in</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the</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process</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(Complainant,</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Respondent,</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Hearing Decision-maker; Complainant’s Advisor, etc.).</w:t>
      </w:r>
    </w:p>
    <w:p w14:paraId="44C09D61" w14:textId="775271A6" w:rsidR="0041062F" w:rsidRPr="00E02BFF" w:rsidRDefault="0041062F" w:rsidP="00E02BFF">
      <w:pPr>
        <w:rPr>
          <w:b/>
          <w:bCs w:val="0"/>
          <w:color w:val="7030A0"/>
          <w:u w:val="single"/>
        </w:rPr>
      </w:pPr>
      <w:r w:rsidRPr="00E02BFF">
        <w:rPr>
          <w:b/>
          <w:bCs w:val="0"/>
          <w:color w:val="7030A0"/>
          <w:u w:val="single"/>
        </w:rPr>
        <w:t>Record Security</w:t>
      </w:r>
    </w:p>
    <w:p w14:paraId="6A0CA488" w14:textId="77777777" w:rsidR="00E02BFF" w:rsidRDefault="0041062F" w:rsidP="00E02BFF">
      <w:pPr>
        <w:pStyle w:val="BodyText"/>
        <w:ind w:left="0" w:firstLine="0"/>
        <w:rPr>
          <w:rFonts w:asciiTheme="minorHAnsi" w:hAnsiTheme="minorHAnsi"/>
          <w:color w:val="000000"/>
          <w:sz w:val="24"/>
          <w:szCs w:val="24"/>
        </w:rPr>
      </w:pPr>
      <w:r w:rsidRPr="00306E93">
        <w:rPr>
          <w:rFonts w:asciiTheme="minorHAnsi" w:hAnsiTheme="minorHAnsi"/>
          <w:sz w:val="24"/>
          <w:szCs w:val="24"/>
        </w:rPr>
        <w:t>The</w:t>
      </w:r>
      <w:r w:rsidRPr="00306E93">
        <w:rPr>
          <w:rFonts w:asciiTheme="minorHAnsi" w:hAnsiTheme="minorHAnsi"/>
          <w:spacing w:val="-8"/>
          <w:sz w:val="24"/>
          <w:szCs w:val="24"/>
        </w:rPr>
        <w:t xml:space="preserve"> </w:t>
      </w:r>
      <w:r w:rsidRPr="00306E93">
        <w:rPr>
          <w:rFonts w:asciiTheme="minorHAnsi" w:hAnsiTheme="minorHAnsi"/>
          <w:color w:val="000000"/>
          <w:sz w:val="24"/>
          <w:szCs w:val="24"/>
        </w:rPr>
        <w:t>Title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IX</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Coordinator</w:t>
      </w:r>
      <w:r w:rsidRPr="00306E93">
        <w:rPr>
          <w:rFonts w:asciiTheme="minorHAnsi" w:hAnsiTheme="minorHAnsi"/>
          <w:color w:val="000000"/>
          <w:spacing w:val="-3"/>
          <w:sz w:val="24"/>
          <w:szCs w:val="24"/>
        </w:rPr>
        <w:t xml:space="preserve"> </w:t>
      </w:r>
      <w:r w:rsidRPr="00306E93">
        <w:rPr>
          <w:rFonts w:asciiTheme="minorHAnsi" w:hAnsiTheme="minorHAnsi"/>
          <w:color w:val="000000"/>
          <w:sz w:val="24"/>
          <w:szCs w:val="24"/>
        </w:rPr>
        <w:t>is</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expected</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to</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maintain</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appropriate</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security</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practices</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for</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all</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records,</w:t>
      </w:r>
      <w:r w:rsidRPr="00306E93">
        <w:rPr>
          <w:rFonts w:asciiTheme="minorHAnsi" w:hAnsiTheme="minorHAnsi"/>
          <w:color w:val="000000"/>
          <w:spacing w:val="-4"/>
          <w:sz w:val="24"/>
          <w:szCs w:val="24"/>
        </w:rPr>
        <w:t xml:space="preserve"> </w:t>
      </w:r>
      <w:r w:rsidRPr="00306E93">
        <w:rPr>
          <w:rFonts w:asciiTheme="minorHAnsi" w:hAnsiTheme="minorHAnsi"/>
          <w:color w:val="000000"/>
          <w:sz w:val="24"/>
          <w:szCs w:val="24"/>
        </w:rPr>
        <w:t>including password protection, lock and key, and other barriers to access as appropriate. Record security should include protection from flood, fire, and other potential emergencies. Clothing, forensic, and other physical evidence should be securely stored in the Title IX Office, designated secure storage area, and/or with the campus law enforcement entity.</w:t>
      </w:r>
      <w:r w:rsidRPr="00306E93">
        <w:rPr>
          <w:rFonts w:asciiTheme="minorHAnsi" w:hAnsiTheme="minorHAnsi"/>
          <w:color w:val="000000"/>
          <w:spacing w:val="-7"/>
          <w:sz w:val="24"/>
          <w:szCs w:val="24"/>
        </w:rPr>
        <w:t xml:space="preserve"> </w:t>
      </w:r>
      <w:r w:rsidRPr="00306E93">
        <w:rPr>
          <w:rFonts w:asciiTheme="minorHAnsi" w:hAnsiTheme="minorHAnsi"/>
          <w:color w:val="000000"/>
          <w:sz w:val="24"/>
          <w:szCs w:val="24"/>
        </w:rPr>
        <w:t>All physical evidence will be maintained in a facility that is reasonably protected from flood and fire.</w:t>
      </w:r>
      <w:r w:rsidRPr="00306E93">
        <w:rPr>
          <w:rFonts w:asciiTheme="minorHAnsi" w:hAnsiTheme="minorHAnsi"/>
          <w:color w:val="000000"/>
          <w:spacing w:val="-7"/>
          <w:sz w:val="24"/>
          <w:szCs w:val="24"/>
        </w:rPr>
        <w:t xml:space="preserve"> </w:t>
      </w:r>
      <w:r w:rsidRPr="00306E93">
        <w:rPr>
          <w:rFonts w:asciiTheme="minorHAnsi" w:hAnsiTheme="minorHAnsi"/>
          <w:color w:val="000000"/>
          <w:sz w:val="24"/>
          <w:szCs w:val="24"/>
        </w:rPr>
        <w:t>A</w:t>
      </w:r>
      <w:r w:rsidRPr="00306E93">
        <w:rPr>
          <w:rFonts w:asciiTheme="minorHAnsi" w:hAnsiTheme="minorHAnsi"/>
          <w:color w:val="000000"/>
          <w:spacing w:val="-7"/>
          <w:sz w:val="24"/>
          <w:szCs w:val="24"/>
        </w:rPr>
        <w:t xml:space="preserve"> </w:t>
      </w:r>
      <w:r w:rsidRPr="00306E93">
        <w:rPr>
          <w:rFonts w:asciiTheme="minorHAnsi" w:hAnsiTheme="minorHAnsi"/>
          <w:color w:val="000000"/>
          <w:sz w:val="24"/>
          <w:szCs w:val="24"/>
        </w:rPr>
        <w:t>catalogue of all physical evidence will be retained with the case file.</w:t>
      </w:r>
    </w:p>
    <w:p w14:paraId="7E98F0EA" w14:textId="03B344E1" w:rsidR="00A71BCD" w:rsidRPr="009A3F87" w:rsidRDefault="00A71BCD" w:rsidP="00F41164">
      <w:pPr>
        <w:pStyle w:val="Heading1"/>
      </w:pPr>
      <w:bookmarkStart w:id="88" w:name="_Toc210047612"/>
      <w:r w:rsidRPr="00E02BFF">
        <w:lastRenderedPageBreak/>
        <w:t>Student Code of Conduct and Guide to Rights &amp; Responsibilities</w:t>
      </w:r>
      <w:bookmarkEnd w:id="88"/>
      <w:r w:rsidRPr="00E02BFF">
        <w:t xml:space="preserve"> </w:t>
      </w:r>
    </w:p>
    <w:p w14:paraId="4C5F2AF5" w14:textId="77777777" w:rsidR="00A71BCD" w:rsidRPr="00306E93" w:rsidRDefault="00A71BCD" w:rsidP="00F52C4F">
      <w:pPr>
        <w:spacing w:after="207"/>
      </w:pPr>
      <w:r w:rsidRPr="00306E93">
        <w:t xml:space="preserve">Whittier College is a residential four-year liberal arts institution that prepares students from diverse backgrounds to excel in a complex global society. Inspired by a Quaker heritage, the Whittier education equips students to be active citizens and effective communicators who embrace diversity and act with integrity.  Through challenging and interactive courses taught by accomplished professors, students learn to make connections across disciplines, understand cultural perspectives, and integrate learning with practical application. </w:t>
      </w:r>
    </w:p>
    <w:p w14:paraId="137E365E" w14:textId="63A67275" w:rsidR="00A71BCD" w:rsidRPr="00306E93" w:rsidRDefault="00A71BCD" w:rsidP="00F52C4F">
      <w:pPr>
        <w:spacing w:after="205"/>
        <w:rPr>
          <w:rStyle w:val="Hyperlink"/>
          <w:color w:val="000000" w:themeColor="text1"/>
          <w:u w:val="none"/>
        </w:rPr>
      </w:pPr>
      <w:r w:rsidRPr="00306E93">
        <w:t>With this mission in mind, the Whittier community is founded on the principles of respect, inclusion, integrity, concern for the individual, and social responsibility. It is a privilege to live and study as part of this community committed to the founding values of the Quakers and it is a responsibility to abide by the Student Code of Conduct. The effectiveness of the Student Code of Conduct depends on individual acceptance of personal responsibility and cooperation among all members of the campus community. In operation, this results in mutual respect for and commitment to the values and mission of the College.</w:t>
      </w:r>
      <w:r w:rsidRPr="00306E93">
        <w:br/>
      </w:r>
      <w:r w:rsidRPr="00306E93">
        <w:br/>
        <w:t xml:space="preserve">You may view/download the student code of conduct and guide to rights &amp; responsibilities </w:t>
      </w:r>
      <w:hyperlink r:id="rId76" w:history="1">
        <w:r w:rsidR="00CA0F12" w:rsidRPr="00306E93">
          <w:rPr>
            <w:rStyle w:val="Hyperlink"/>
          </w:rPr>
          <w:t>here.</w:t>
        </w:r>
      </w:hyperlink>
    </w:p>
    <w:p w14:paraId="03AAE271" w14:textId="77777777" w:rsidR="00436797" w:rsidRPr="00306E93" w:rsidRDefault="00436797" w:rsidP="00F41164">
      <w:pPr>
        <w:pStyle w:val="Heading1"/>
      </w:pPr>
      <w:bookmarkStart w:id="89" w:name="_Toc210047613"/>
      <w:r w:rsidRPr="00306E93">
        <w:t>Housing &amp; Residential Life Policies</w:t>
      </w:r>
      <w:bookmarkEnd w:id="89"/>
    </w:p>
    <w:p w14:paraId="51936213" w14:textId="3E614121" w:rsidR="00CA0F12" w:rsidRPr="00306E93" w:rsidRDefault="00436797" w:rsidP="00F52C4F">
      <w:pPr>
        <w:spacing w:after="205"/>
        <w:rPr>
          <w:rStyle w:val="Heading1Char"/>
          <w:rFonts w:asciiTheme="minorHAnsi" w:hAnsiTheme="minorHAnsi"/>
          <w:b w:val="0"/>
          <w:bCs/>
          <w:color w:val="000000" w:themeColor="text1"/>
          <w:sz w:val="24"/>
          <w:szCs w:val="24"/>
          <w:u w:val="none"/>
        </w:rPr>
      </w:pPr>
      <w:r w:rsidRPr="00306E93">
        <w:t xml:space="preserve">As a residential college committed to the tenets of our Quaker heritage and to the values of a liberal arts education, Whittier College places a strong emphasis on the development of a deep sense of community within our residential housing areas. The Office of Housing &amp; Residence Life has established the following policies to promote and maintain an atmosphere conducive to community living, based in integrity, and grounded in a sense of shared accountability to oneself and one’s peers. All residents are responsible for knowing and adhering to these policies and regulations. Failure to do so may result in disciplinary action. </w:t>
      </w:r>
      <w:r w:rsidRPr="00306E93">
        <w:br/>
        <w:t xml:space="preserve">You may view/download Residential Life Policies at </w:t>
      </w:r>
      <w:hyperlink r:id="rId77" w:history="1">
        <w:r w:rsidRPr="00306E93">
          <w:rPr>
            <w:rStyle w:val="Hyperlink"/>
          </w:rPr>
          <w:t>https://www.whittier.edu/reslife/policies</w:t>
        </w:r>
      </w:hyperlink>
      <w:r w:rsidRPr="00306E93">
        <w:t xml:space="preserve"> </w:t>
      </w:r>
    </w:p>
    <w:p w14:paraId="026DE378" w14:textId="77777777" w:rsidR="00CA0F12" w:rsidRPr="00306E93" w:rsidRDefault="00436797" w:rsidP="00F41164">
      <w:pPr>
        <w:pStyle w:val="Heading1"/>
        <w:rPr>
          <w:rStyle w:val="Heading1Char"/>
          <w:rFonts w:asciiTheme="minorHAnsi" w:hAnsiTheme="minorHAnsi"/>
          <w:b/>
          <w:bCs/>
          <w:sz w:val="24"/>
          <w:szCs w:val="24"/>
        </w:rPr>
      </w:pPr>
      <w:bookmarkStart w:id="90" w:name="_Toc210047614"/>
      <w:r w:rsidRPr="00306E93">
        <w:rPr>
          <w:rStyle w:val="Heading1Char"/>
          <w:rFonts w:asciiTheme="minorHAnsi" w:hAnsiTheme="minorHAnsi"/>
          <w:b/>
          <w:bCs/>
          <w:sz w:val="24"/>
          <w:szCs w:val="24"/>
        </w:rPr>
        <w:t>Firearms and Weapons Policy</w:t>
      </w:r>
      <w:bookmarkEnd w:id="90"/>
    </w:p>
    <w:p w14:paraId="1817F235" w14:textId="340C69BA" w:rsidR="00436797" w:rsidRPr="00306E93" w:rsidRDefault="00436797" w:rsidP="00F52C4F">
      <w:pPr>
        <w:pStyle w:val="NoSpacing"/>
      </w:pPr>
      <w:r w:rsidRPr="00306E93">
        <w:t xml:space="preserve">Whittier College enforces a strict policy prohibiting weapons on College property, including legal and authorized weapons. The use of any firearm, explosive, weapon, dangerous chemicals, (excluding classroom chemicals), or biological agent on College property or at any College function is prohibited. Other prohibited items include, but are not limited to, swords, pellet or BB guns, knives, paintball guns, bows and arrows, or toy guns. (Students wishing to use any form of firearm or weapon for class purposes such as filming must first obtain permission from the instructor of the course and the Department of Campus Safety before use). </w:t>
      </w:r>
    </w:p>
    <w:p w14:paraId="69B38B95" w14:textId="259BAA6A" w:rsidR="00436797" w:rsidRPr="00306E93" w:rsidRDefault="00317177" w:rsidP="00F52C4F">
      <w:pPr>
        <w:spacing w:after="205"/>
      </w:pPr>
      <w:r w:rsidRPr="00306E93">
        <w:br/>
      </w:r>
      <w:r w:rsidR="00436797" w:rsidRPr="00306E93">
        <w:t xml:space="preserve">Students, faculty, and staff are not allowed to carry and/or possess weapons at any time </w:t>
      </w:r>
      <w:r w:rsidR="00436797" w:rsidRPr="00306E93">
        <w:lastRenderedPageBreak/>
        <w:t xml:space="preserve">while in college buildings or property, whether or not licensed to do so. Non-employees include, but are not limited to, vendors, visitors, customers, conference attendees, and potential customers of the College, excluding law enforcement officers. This includes parking and/or driving College vehicles or privately owned vehicles on campus or at college sponsored activities away from campus. </w:t>
      </w:r>
    </w:p>
    <w:p w14:paraId="27FEB30A" w14:textId="77777777" w:rsidR="00436797" w:rsidRPr="00306E93" w:rsidRDefault="00436797" w:rsidP="00F52C4F">
      <w:pPr>
        <w:spacing w:after="205"/>
      </w:pPr>
      <w:r w:rsidRPr="00306E93">
        <w:t xml:space="preserve">The College also prohibits visitors from carrying and/or possessing weapons on college property or attending College or College-related activities. Whittier College students, faculty, and staff are responsible for the behavior of any visitor they have on campus or at off-campus, college-sponsored activities or events. </w:t>
      </w:r>
    </w:p>
    <w:p w14:paraId="71274D4A" w14:textId="7ABFAEC5" w:rsidR="00436797" w:rsidRPr="00306E93" w:rsidRDefault="00436797" w:rsidP="00F52C4F">
      <w:pPr>
        <w:spacing w:after="205"/>
      </w:pPr>
      <w:r w:rsidRPr="00306E93">
        <w:t>Reports of any suspected violation of this policy should be made to the Department of Campus Safety 562-907-4211 or the campus emergency telephone number 562-907-4</w:t>
      </w:r>
      <w:r w:rsidRPr="00306E93">
        <w:rPr>
          <w:color w:val="FF0000"/>
        </w:rPr>
        <w:t>911</w:t>
      </w:r>
      <w:r w:rsidR="00A12395" w:rsidRPr="00306E93">
        <w:t>immediately</w:t>
      </w:r>
      <w:r w:rsidRPr="00306E93">
        <w:t xml:space="preserve">. Violation of this policy is unacceptable and shall be grounds for disciplinary action up to and including expulsion from Whittier College or termination of employment. The College will not tolerate retaliation against any student, faculty, or staff member who reports a suspected violation of this policy. </w:t>
      </w:r>
    </w:p>
    <w:p w14:paraId="0BCCF4BD" w14:textId="77777777" w:rsidR="00436797" w:rsidRPr="00306E93" w:rsidRDefault="00436797" w:rsidP="00F52C4F">
      <w:pPr>
        <w:spacing w:after="205"/>
      </w:pPr>
      <w:r w:rsidRPr="00306E93">
        <w:t xml:space="preserve">In cases of suspected possession of firearms or weapons of any kind, the College reserves the right to search personal belongings on College property, including but not limited to articles of clothing, purses, brief cases, residence hall rooms, bags, and vehicles. All such searches must be approved in advance by the Vice President for Finance and Administration or Director of Human Resources for staff, the Vice President for Academic Affairs (or designee) for faculty, or the Dean of Students (or designee) for students. Reasonable attempt will be made to notify person with the suspected firearm or weapon prior to the search. Persons may be asked to leave campus or remain in the presence of Campus Safety until a search is conducted or the situation is resolved. The search will normally be conducted in private by Campus Safety, an appropriate supervisor (for faculty and staff) with a third person normally present. In the case of students, the search will be conducted in private by Campus Safety and the Dean of Students or designee. </w:t>
      </w:r>
    </w:p>
    <w:p w14:paraId="7D16FA56" w14:textId="70270C73" w:rsidR="00226EBA" w:rsidRPr="00306E93" w:rsidRDefault="00436797" w:rsidP="00F52C4F">
      <w:r w:rsidRPr="00306E93">
        <w:t xml:space="preserve">Sanctions will be imposed in accordance with the procedures in the Code of Student Rights and Responsibilities, the Employee Handbook, or Faculty Handbook, as appropriate. Visitors found in violation of this policy are subject to expulsion from campus by the Department of Campus Safety. </w:t>
      </w:r>
      <w:r w:rsidR="00226EBA" w:rsidRPr="00306E93">
        <w:br w:type="page"/>
      </w:r>
    </w:p>
    <w:p w14:paraId="753F9EF6" w14:textId="0E82398F" w:rsidR="00226EBA" w:rsidRPr="00306E93" w:rsidRDefault="00226EBA" w:rsidP="00F41164">
      <w:pPr>
        <w:pStyle w:val="Heading1"/>
      </w:pPr>
      <w:bookmarkStart w:id="91" w:name="_Toc210047615"/>
      <w:r w:rsidRPr="00306E93">
        <w:lastRenderedPageBreak/>
        <w:t>Annual Disclosure of Crime Statistics</w:t>
      </w:r>
      <w:bookmarkEnd w:id="91"/>
      <w:r w:rsidRPr="00306E93">
        <w:t xml:space="preserve"> </w:t>
      </w:r>
    </w:p>
    <w:p w14:paraId="197EA1A3" w14:textId="20F55B5D" w:rsidR="00FC73A3" w:rsidRPr="00306E93" w:rsidRDefault="00FC73A3" w:rsidP="00FC73A3">
      <w:r w:rsidRPr="00306E93">
        <w:t xml:space="preserve">Originally known as the Campus Security Act, the Jeanne Clery Disclosure of Campus Security Policy, and Campus Crime Statistics Act (20 USC § 1092(f)), also known as the Clery Act, is the landmark federal law that requires colleges and universities across the United States to disclose information about crime on and around their campuses.  To comply with the disclosure requirement regarding crime statistics, the Department of Campus Safety annually publishes crime statistics for the past three years of crimes mandated by the Act. </w:t>
      </w:r>
      <w:r w:rsidR="009D1083" w:rsidRPr="00306E93">
        <w:br/>
      </w:r>
    </w:p>
    <w:p w14:paraId="2A0BA689" w14:textId="77777777" w:rsidR="00FC73A3" w:rsidRPr="00306E93" w:rsidRDefault="00FC73A3" w:rsidP="00FC73A3">
      <w:r w:rsidRPr="00306E93">
        <w:rPr>
          <w:color w:val="7030A0"/>
        </w:rPr>
        <w:t>Clery Geography</w:t>
      </w:r>
    </w:p>
    <w:p w14:paraId="1FDCBCCE" w14:textId="1BA6EF24" w:rsidR="00187E35" w:rsidRDefault="00FC73A3" w:rsidP="00187E35">
      <w:r w:rsidRPr="00306E93">
        <w:t xml:space="preserve">The Clery Act requires colleges and universities to disclose the </w:t>
      </w:r>
      <w:r w:rsidR="00D55CC3" w:rsidRPr="00306E93">
        <w:t>crime</w:t>
      </w:r>
      <w:r w:rsidRPr="00306E93">
        <w:t xml:space="preserve"> statistics based on specific geographic parameters.  Statistics must be disclosed for the following areas: </w:t>
      </w:r>
    </w:p>
    <w:p w14:paraId="2D4986C4" w14:textId="77777777" w:rsidR="00187E35" w:rsidRDefault="00FC73A3" w:rsidP="00187E35">
      <w:pPr>
        <w:pStyle w:val="ListParagraph"/>
        <w:numPr>
          <w:ilvl w:val="0"/>
          <w:numId w:val="101"/>
        </w:numPr>
      </w:pPr>
      <w:r w:rsidRPr="00306E93">
        <w:t>On campus</w:t>
      </w:r>
    </w:p>
    <w:p w14:paraId="567FE7E6" w14:textId="77777777" w:rsidR="00187E35" w:rsidRDefault="00FC73A3" w:rsidP="00187E35">
      <w:pPr>
        <w:pStyle w:val="ListParagraph"/>
        <w:numPr>
          <w:ilvl w:val="0"/>
          <w:numId w:val="101"/>
        </w:numPr>
      </w:pPr>
      <w:r w:rsidRPr="00306E93">
        <w:t>On public property, within or immediately adjacent to the College</w:t>
      </w:r>
    </w:p>
    <w:p w14:paraId="550588BE" w14:textId="7B466439" w:rsidR="00FC73A3" w:rsidRPr="00306E93" w:rsidRDefault="00FC73A3" w:rsidP="00187E35">
      <w:pPr>
        <w:pStyle w:val="ListParagraph"/>
        <w:numPr>
          <w:ilvl w:val="0"/>
          <w:numId w:val="101"/>
        </w:numPr>
      </w:pPr>
      <w:r w:rsidRPr="00306E93">
        <w:t>In or on non-campus buildings or property owned/controlled by the College</w:t>
      </w:r>
    </w:p>
    <w:p w14:paraId="16612754" w14:textId="77777777" w:rsidR="00187E35" w:rsidRDefault="00187E35" w:rsidP="00FC73A3"/>
    <w:p w14:paraId="04376AE8" w14:textId="77777777" w:rsidR="00187E35" w:rsidRDefault="00FC73A3" w:rsidP="00187E35">
      <w:r w:rsidRPr="00306E93">
        <w:t xml:space="preserve">To better understand these parameters, definitions are provided below (Department of Education, 2011): </w:t>
      </w:r>
    </w:p>
    <w:p w14:paraId="7A2F03EC" w14:textId="77777777" w:rsidR="00187E35" w:rsidRDefault="00FC73A3" w:rsidP="00187E35">
      <w:pPr>
        <w:pStyle w:val="ListParagraph"/>
        <w:numPr>
          <w:ilvl w:val="0"/>
          <w:numId w:val="100"/>
        </w:numPr>
      </w:pPr>
      <w:r w:rsidRPr="00306E93">
        <w:t xml:space="preserve">On-campus 34 CFR 668.46(a) </w:t>
      </w:r>
    </w:p>
    <w:p w14:paraId="2CEEF199" w14:textId="25063514" w:rsidR="00187E35" w:rsidRDefault="00FC73A3" w:rsidP="00187E35">
      <w:pPr>
        <w:pStyle w:val="ListParagraph"/>
        <w:numPr>
          <w:ilvl w:val="0"/>
          <w:numId w:val="100"/>
        </w:numPr>
      </w:pPr>
      <w:r w:rsidRPr="00306E93">
        <w:t>Any building or property owned or controlled by an institution within the same reasonably contiguous geographic area and used by the institution in direct support of, or in a manner related to, the institution’s educational purposes, including residence halls; and</w:t>
      </w:r>
    </w:p>
    <w:p w14:paraId="54572E4C" w14:textId="77777777" w:rsidR="00187E35" w:rsidRDefault="00FC73A3" w:rsidP="00187E35">
      <w:pPr>
        <w:pStyle w:val="ListParagraph"/>
        <w:numPr>
          <w:ilvl w:val="0"/>
          <w:numId w:val="100"/>
        </w:numPr>
      </w:pPr>
      <w:r w:rsidRPr="00306E93">
        <w:t>Any building or property that is within or reasonably contiguous to paragraph (1) of this definition, that is owned by the institution but controlled by another person, is</w:t>
      </w:r>
      <w:r w:rsidR="009D1083" w:rsidRPr="00306E93">
        <w:t xml:space="preserve"> </w:t>
      </w:r>
      <w:r w:rsidRPr="00306E93">
        <w:t xml:space="preserve">requently used by students, and supports institutional purposes (such as a food or other retail vendor). </w:t>
      </w:r>
    </w:p>
    <w:p w14:paraId="6A1EA223" w14:textId="77777777" w:rsidR="00187E35" w:rsidRDefault="00FC73A3" w:rsidP="00187E35">
      <w:pPr>
        <w:pStyle w:val="ListParagraph"/>
        <w:numPr>
          <w:ilvl w:val="0"/>
          <w:numId w:val="100"/>
        </w:numPr>
      </w:pPr>
      <w:r w:rsidRPr="00306E93">
        <w:t>On-campus Student Housing 34 CFR 668.41(a)</w:t>
      </w:r>
    </w:p>
    <w:p w14:paraId="14731685" w14:textId="77777777" w:rsidR="00187E35" w:rsidRDefault="00FC73A3" w:rsidP="00187E35">
      <w:pPr>
        <w:pStyle w:val="ListParagraph"/>
        <w:numPr>
          <w:ilvl w:val="0"/>
          <w:numId w:val="100"/>
        </w:numPr>
      </w:pPr>
      <w:r w:rsidRPr="00306E93">
        <w:t xml:space="preserve">Any student housing facility that is owned or controlled by the institution, or is located on property that is owned or controlled by the institution, and is within the reasonably contiguous geographic area that makes up the campus is considered an on-campus student housing facility. </w:t>
      </w:r>
    </w:p>
    <w:p w14:paraId="782B37D6" w14:textId="77777777" w:rsidR="00187E35" w:rsidRDefault="00FC73A3" w:rsidP="00187E35">
      <w:pPr>
        <w:pStyle w:val="ListParagraph"/>
        <w:numPr>
          <w:ilvl w:val="0"/>
          <w:numId w:val="100"/>
        </w:numPr>
      </w:pPr>
      <w:r w:rsidRPr="00306E93">
        <w:t xml:space="preserve">Public Property 34 CFR 668.46(a) o All public property, including thoroughfares, streets, sidewalks, and parking facilities, that is within the campus, or immediately adjacent to and accessible from the campus. </w:t>
      </w:r>
    </w:p>
    <w:p w14:paraId="20A4A15D" w14:textId="327CC8AC" w:rsidR="009D1083" w:rsidRPr="00306E93" w:rsidRDefault="00FC73A3" w:rsidP="00187E35">
      <w:pPr>
        <w:pStyle w:val="ListParagraph"/>
        <w:numPr>
          <w:ilvl w:val="0"/>
          <w:numId w:val="100"/>
        </w:numPr>
      </w:pPr>
      <w:r w:rsidRPr="00306E93">
        <w:t>Non-campus 34 CFR 668.46(a) o Any building or property owned or controlled by a student organization that is officially recognized by the institution; or</w:t>
      </w:r>
    </w:p>
    <w:p w14:paraId="451A0DB9" w14:textId="77777777" w:rsidR="00D55CC3" w:rsidRDefault="00FC73A3" w:rsidP="00D55CC3">
      <w:pPr>
        <w:pStyle w:val="ListParagraph"/>
      </w:pPr>
      <w:r w:rsidRPr="00306E93">
        <w:t>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699BDC73" w14:textId="57E8F839" w:rsidR="00FC73A3" w:rsidRDefault="00187E35" w:rsidP="00D55CC3">
      <w:pPr>
        <w:pStyle w:val="ListParagraph"/>
        <w:numPr>
          <w:ilvl w:val="0"/>
          <w:numId w:val="100"/>
        </w:numPr>
      </w:pPr>
      <w:r>
        <w:lastRenderedPageBreak/>
        <w:t xml:space="preserve">Whittier College </w:t>
      </w:r>
      <w:r w:rsidRPr="00187E35">
        <w:t>does not have any officially recognized student organizations that own or control housing facilities outside of the core campus or within the campu</w:t>
      </w:r>
      <w:r>
        <w:t xml:space="preserve">s </w:t>
      </w:r>
      <w:r w:rsidRPr="00187E35">
        <w:t>that meet the definition of non-campus locations</w:t>
      </w:r>
      <w:r w:rsidR="00D55CC3">
        <w:t xml:space="preserve">. </w:t>
      </w:r>
    </w:p>
    <w:p w14:paraId="2BC4B867" w14:textId="3CF68FE4" w:rsidR="00D55CC3" w:rsidRDefault="00D55CC3" w:rsidP="00F41164">
      <w:pPr>
        <w:pStyle w:val="Heading1"/>
      </w:pPr>
      <w:bookmarkStart w:id="92" w:name="_Toc210047616"/>
      <w:r>
        <w:t>Clery Defined Geography</w:t>
      </w:r>
      <w:bookmarkEnd w:id="92"/>
    </w:p>
    <w:tbl>
      <w:tblPr>
        <w:tblpPr w:leftFromText="180" w:rightFromText="180" w:vertAnchor="page" w:horzAnchor="margin" w:tblpXSpec="center" w:tblpY="3455"/>
        <w:tblW w:w="10844" w:type="dxa"/>
        <w:tblLook w:val="04A0" w:firstRow="1" w:lastRow="0" w:firstColumn="1" w:lastColumn="0" w:noHBand="0" w:noVBand="1"/>
      </w:tblPr>
      <w:tblGrid>
        <w:gridCol w:w="3472"/>
        <w:gridCol w:w="2564"/>
        <w:gridCol w:w="1945"/>
        <w:gridCol w:w="2863"/>
      </w:tblGrid>
      <w:tr w:rsidR="003504A1" w:rsidRPr="00A11A8C" w14:paraId="09B107D0" w14:textId="77777777" w:rsidTr="00D55CC3">
        <w:trPr>
          <w:trHeight w:val="250"/>
        </w:trPr>
        <w:tc>
          <w:tcPr>
            <w:tcW w:w="0" w:type="auto"/>
            <w:tcBorders>
              <w:top w:val="single" w:sz="4" w:space="0" w:color="auto"/>
              <w:left w:val="single" w:sz="4" w:space="0" w:color="auto"/>
              <w:bottom w:val="single" w:sz="4" w:space="0" w:color="auto"/>
              <w:right w:val="nil"/>
            </w:tcBorders>
            <w:shd w:val="clear" w:color="7030A0" w:fill="7030A0"/>
            <w:noWrap/>
            <w:vAlign w:val="bottom"/>
            <w:hideMark/>
          </w:tcPr>
          <w:p w14:paraId="2B5998D0" w14:textId="77777777" w:rsidR="003504A1" w:rsidRPr="00A11A8C" w:rsidRDefault="003504A1" w:rsidP="00D55CC3">
            <w:pPr>
              <w:jc w:val="center"/>
              <w:rPr>
                <w:rFonts w:eastAsia="Times New Roman" w:cs="Times New Roman"/>
                <w:b/>
                <w:bCs w:val="0"/>
                <w:color w:val="FFFFFF"/>
                <w:sz w:val="22"/>
                <w:u w:val="single"/>
              </w:rPr>
            </w:pPr>
            <w:r w:rsidRPr="00A11A8C">
              <w:rPr>
                <w:rFonts w:eastAsia="Times New Roman" w:cs="Times New Roman"/>
                <w:b/>
                <w:color w:val="FFFFFF"/>
                <w:sz w:val="22"/>
                <w:u w:val="single"/>
              </w:rPr>
              <w:t>ON-CAMPUS</w:t>
            </w:r>
          </w:p>
        </w:tc>
        <w:tc>
          <w:tcPr>
            <w:tcW w:w="0" w:type="auto"/>
            <w:tcBorders>
              <w:top w:val="single" w:sz="4" w:space="0" w:color="auto"/>
              <w:left w:val="nil"/>
              <w:bottom w:val="single" w:sz="4" w:space="0" w:color="auto"/>
              <w:right w:val="nil"/>
            </w:tcBorders>
            <w:shd w:val="clear" w:color="7030A0" w:fill="7030A0"/>
            <w:noWrap/>
            <w:vAlign w:val="bottom"/>
            <w:hideMark/>
          </w:tcPr>
          <w:p w14:paraId="274837EF" w14:textId="77777777" w:rsidR="003504A1" w:rsidRPr="00A11A8C" w:rsidRDefault="003504A1" w:rsidP="00D55CC3">
            <w:pPr>
              <w:jc w:val="center"/>
              <w:rPr>
                <w:rFonts w:eastAsia="Times New Roman" w:cs="Times New Roman"/>
                <w:b/>
                <w:bCs w:val="0"/>
                <w:color w:val="FFFFFF"/>
                <w:sz w:val="22"/>
                <w:u w:val="single"/>
              </w:rPr>
            </w:pPr>
            <w:r w:rsidRPr="00A11A8C">
              <w:rPr>
                <w:rFonts w:eastAsia="Times New Roman" w:cs="Times New Roman"/>
                <w:b/>
                <w:color w:val="FFFFFF"/>
                <w:sz w:val="22"/>
                <w:u w:val="single"/>
              </w:rPr>
              <w:t>ON-CAMPUS HOUSING</w:t>
            </w:r>
          </w:p>
        </w:tc>
        <w:tc>
          <w:tcPr>
            <w:tcW w:w="0" w:type="auto"/>
            <w:tcBorders>
              <w:top w:val="single" w:sz="4" w:space="0" w:color="auto"/>
              <w:left w:val="nil"/>
              <w:bottom w:val="single" w:sz="4" w:space="0" w:color="auto"/>
              <w:right w:val="nil"/>
            </w:tcBorders>
            <w:shd w:val="clear" w:color="7030A0" w:fill="7030A0"/>
            <w:noWrap/>
            <w:vAlign w:val="bottom"/>
            <w:hideMark/>
          </w:tcPr>
          <w:p w14:paraId="18969389" w14:textId="77777777" w:rsidR="003504A1" w:rsidRPr="00A11A8C" w:rsidRDefault="003504A1" w:rsidP="00D55CC3">
            <w:pPr>
              <w:jc w:val="center"/>
              <w:rPr>
                <w:rFonts w:eastAsia="Times New Roman" w:cs="Times New Roman"/>
                <w:b/>
                <w:bCs w:val="0"/>
                <w:color w:val="FFFFFF"/>
                <w:sz w:val="22"/>
                <w:u w:val="single"/>
              </w:rPr>
            </w:pPr>
            <w:r w:rsidRPr="00A11A8C">
              <w:rPr>
                <w:rFonts w:eastAsia="Times New Roman" w:cs="Times New Roman"/>
                <w:b/>
                <w:color w:val="FFFFFF"/>
                <w:sz w:val="22"/>
                <w:u w:val="single"/>
              </w:rPr>
              <w:t>PUBLIC PRPERTY</w:t>
            </w:r>
          </w:p>
        </w:tc>
        <w:tc>
          <w:tcPr>
            <w:tcW w:w="2863" w:type="dxa"/>
            <w:tcBorders>
              <w:top w:val="single" w:sz="4" w:space="0" w:color="auto"/>
              <w:left w:val="nil"/>
              <w:bottom w:val="single" w:sz="4" w:space="0" w:color="auto"/>
              <w:right w:val="single" w:sz="4" w:space="0" w:color="auto"/>
            </w:tcBorders>
            <w:shd w:val="clear" w:color="7030A0" w:fill="7030A0"/>
            <w:noWrap/>
            <w:vAlign w:val="bottom"/>
            <w:hideMark/>
          </w:tcPr>
          <w:p w14:paraId="63A69BBA" w14:textId="77777777" w:rsidR="003504A1" w:rsidRPr="00A11A8C" w:rsidRDefault="003504A1" w:rsidP="00D55CC3">
            <w:pPr>
              <w:jc w:val="center"/>
              <w:rPr>
                <w:rFonts w:eastAsia="Times New Roman" w:cs="Times New Roman"/>
                <w:b/>
                <w:bCs w:val="0"/>
                <w:color w:val="FFFFFF"/>
                <w:sz w:val="22"/>
                <w:u w:val="single"/>
              </w:rPr>
            </w:pPr>
            <w:r>
              <w:rPr>
                <w:rFonts w:eastAsia="Times New Roman" w:cs="Times New Roman"/>
                <w:b/>
                <w:color w:val="FFFFFF"/>
                <w:sz w:val="22"/>
                <w:u w:val="single"/>
              </w:rPr>
              <w:t>NON-CAMPUS</w:t>
            </w:r>
          </w:p>
        </w:tc>
      </w:tr>
      <w:tr w:rsidR="009C1CB7" w:rsidRPr="00A11A8C" w14:paraId="7599C2F5"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678576D9"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All Parking Lots/ Roads</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62D5D3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Ball Hall</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55CEC08" w14:textId="0128AAD2"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Bryn Mawr Way</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28D7B078" w14:textId="5C832A3F" w:rsidR="009C1CB7" w:rsidRPr="00A11A8C" w:rsidRDefault="009C1CB7" w:rsidP="00D55CC3">
            <w:pPr>
              <w:rPr>
                <w:rFonts w:eastAsia="Times New Roman" w:cs="Times New Roman"/>
                <w:color w:val="000000"/>
                <w:sz w:val="22"/>
              </w:rPr>
            </w:pPr>
          </w:p>
        </w:tc>
      </w:tr>
      <w:tr w:rsidR="009C1CB7" w:rsidRPr="00A11A8C" w14:paraId="3844F10F"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6D9294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Arnold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10DDB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Campbell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61657F3" w14:textId="227EC700"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College Ave.</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6238CE08" w14:textId="6AB1CF88" w:rsidR="009C1CB7" w:rsidRPr="00A11A8C" w:rsidRDefault="009C1CB7" w:rsidP="00D55CC3">
            <w:pPr>
              <w:rPr>
                <w:rFonts w:eastAsia="Times New Roman" w:cs="Times New Roman"/>
                <w:color w:val="000000"/>
                <w:sz w:val="22"/>
              </w:rPr>
            </w:pPr>
          </w:p>
        </w:tc>
      </w:tr>
      <w:tr w:rsidR="009C1CB7" w:rsidRPr="00A11A8C" w14:paraId="2CC40EF6"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7E0925B"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Athletic Center</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D5B98F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Harris Hall (A &amp; B)</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E07B810" w14:textId="7FBFD5B5"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Earlham Dr.</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92CF51C"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2C1D6A3E"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87EBA6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Broadoaks School (Main Campus)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0C1BC6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Harris Hall (C &amp; D)</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364FA02" w14:textId="12B20D81"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Friends Ave.</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23D7E29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4BB9B0A"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F8191C1"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Campus Center</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28C1930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Johnson Hall</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2532150A" w14:textId="17EFBD91"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Guilford Way</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D5DDB8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51E5CE45"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C37B60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Campus Safety</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04F443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Stauffer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BF90717" w14:textId="6D670E3C"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Mar Vista St.</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6B91C2A9"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713AD596"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827171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Carousel Courts</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EADA80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xml:space="preserve">Turner Hall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7139990" w14:textId="3B4A8AD9"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Olive Dr.</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5F709A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D1B9E40"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20CDFB"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Chapel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A8B0500"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Wanberg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4BC3B7" w14:textId="77809604"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Painter Ave.</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6FA020E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2548B9B"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792F72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Children's House</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C20A7C0"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BD05202" w14:textId="0EA8B9FA"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P</w:t>
            </w:r>
            <w:r>
              <w:rPr>
                <w:rFonts w:eastAsia="Times New Roman" w:cs="Times New Roman"/>
                <w:color w:val="000000"/>
                <w:sz w:val="22"/>
              </w:rPr>
              <w:t>enn St</w:t>
            </w:r>
            <w:r w:rsidRPr="00A11A8C">
              <w:rPr>
                <w:rFonts w:eastAsia="Times New Roman" w:cs="Times New Roman"/>
                <w:color w:val="000000"/>
                <w:sz w:val="22"/>
              </w:rPr>
              <w:t>.</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1E6E7B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5A9AC42E"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07CAC9F"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College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F73E8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25C68A" w14:textId="5D867E0E" w:rsidR="009C1CB7" w:rsidRPr="00A11A8C" w:rsidRDefault="009C1CB7" w:rsidP="00D55CC3">
            <w:pPr>
              <w:rPr>
                <w:rFonts w:eastAsia="Times New Roman" w:cs="Times New Roman"/>
                <w:color w:val="000000"/>
                <w:sz w:val="22"/>
              </w:rPr>
            </w:pPr>
            <w:r>
              <w:rPr>
                <w:rFonts w:eastAsia="Times New Roman" w:cs="Times New Roman"/>
                <w:color w:val="000000"/>
                <w:sz w:val="22"/>
              </w:rPr>
              <w:t>Philadelphia St.</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7D3E504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A8C1219"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E64F37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Counseling Center</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1DC5B59"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DA90D6A" w14:textId="0562562B" w:rsidR="009C1CB7" w:rsidRPr="00A11A8C" w:rsidRDefault="009C1CB7" w:rsidP="00D55CC3">
            <w:pPr>
              <w:rPr>
                <w:rFonts w:eastAsia="Times New Roman" w:cs="Times New Roman"/>
                <w:color w:val="000000"/>
                <w:sz w:val="22"/>
              </w:rPr>
            </w:pPr>
            <w:r>
              <w:rPr>
                <w:rFonts w:eastAsia="Times New Roman" w:cs="Times New Roman"/>
                <w:color w:val="000000"/>
                <w:sz w:val="22"/>
              </w:rPr>
              <w:t>Standford Way</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974A28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FB0EA41"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A9F28FE"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Deihl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F45EEE"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7EAB550" w14:textId="32D02965" w:rsidR="009C1CB7" w:rsidRPr="00A11A8C" w:rsidRDefault="009C1CB7" w:rsidP="00D55CC3">
            <w:pPr>
              <w:rPr>
                <w:rFonts w:eastAsia="Times New Roman" w:cs="Times New Roman"/>
                <w:color w:val="000000"/>
                <w:sz w:val="22"/>
              </w:rPr>
            </w:pPr>
            <w:r>
              <w:rPr>
                <w:rFonts w:eastAsia="Times New Roman" w:cs="Times New Roman"/>
                <w:color w:val="000000"/>
                <w:sz w:val="22"/>
              </w:rPr>
              <w:t>Summit Dr.</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123AAAA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31D0EE83"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117C4E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xml:space="preserve">Garrett House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7E9FDE1"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26BD757C" w14:textId="0A995300" w:rsidR="009C1CB7" w:rsidRPr="00A11A8C" w:rsidRDefault="009C1CB7" w:rsidP="00D55CC3">
            <w:pPr>
              <w:rPr>
                <w:rFonts w:eastAsia="Times New Roman" w:cs="Times New Roman"/>
                <w:color w:val="000000"/>
                <w:sz w:val="22"/>
              </w:rPr>
            </w:pPr>
            <w:r>
              <w:rPr>
                <w:rFonts w:eastAsia="Times New Roman" w:cs="Times New Roman"/>
                <w:color w:val="000000"/>
                <w:sz w:val="22"/>
              </w:rPr>
              <w:t>Washington Ave.</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D50DA3B"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0E24F8C7"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75AF2B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Hamilton House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1DB86F"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A395A63" w14:textId="1F9DB713"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Worshman Dr.</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554D363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06B21B79"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B68B140"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Hastings House</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A64BE9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5F1691F" w14:textId="1BD4E9C5" w:rsidR="009C1CB7" w:rsidRPr="00A11A8C" w:rsidRDefault="009C1CB7" w:rsidP="00D55CC3">
            <w:pPr>
              <w:rPr>
                <w:rFonts w:eastAsia="Times New Roman" w:cs="Times New Roman"/>
                <w:color w:val="000000"/>
                <w:sz w:val="22"/>
              </w:rPr>
            </w:pP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95AAD2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1F9C4B3D"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D4A40E"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Hanover House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A6A8A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A089A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02CD78B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0EF723D4"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9FF1F5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Hartley House</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B61C4E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0CB1D7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B3658BE"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7A5E6558"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A26355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Hoover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D8FC5B"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562047"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5C2108E0"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2DE6205"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262D75C"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xml:space="preserve">Dezember House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4EC979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380A4BF"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693CF70B"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54AC4530"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86351C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Library</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54511B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5C56BD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21C66F6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48DFCEB6"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6FE737EC"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Maintenance/ Facilities</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45951BF"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1A1CD5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74FBBA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47908B10"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D0A077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Mendenhall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4CE2B6B"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46455A7"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5836C0D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1334CC8E"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F33BCEE"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Music Hall</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EE3C150"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27C058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AEC383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54D00911"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B9816C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Observatory</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4AE1300"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51BD10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772EADD7"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C1416CD"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BF8A3AC"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Olivine House</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CABD6C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75C3DBC"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8B8FECE"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3C09169C"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9BB9AF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Open Areas/ Walkways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344C7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65880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142073D9"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181B9D0C"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3B54327"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xml:space="preserve">Performing Arts Center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BDDF8E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2DA25F3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92B2AF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243B8A0B"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66496FE"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Perry House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0192F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370284F"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70C72DF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211F8F30"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B2B80B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Philadelphia House</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6EF5D99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68A8C839"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2E161B3C"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6CB2030"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2C4D55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Platner Hall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43A421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05C55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3A6F9C47"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05D14984"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99ECDD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Redwood Building</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C4AB8D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9A22237"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C07799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0F8FD5D2"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8FDF963"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Science Building</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25519C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5CB378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001DBAB1"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40E5730E"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C0A91A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Veich House</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5C81F2D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004DD8E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4586011C"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C0EED2A"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D7BA6D2"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Wardman Gym</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BBB8BBF"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ED06D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442C2186"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6E572AD0"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3AD5C25"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Wardman Hall</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7CB4C2E4"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3DA5A1A9"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shd w:val="clear" w:color="E2CFF1" w:fill="E2CFF1"/>
            <w:noWrap/>
            <w:vAlign w:val="bottom"/>
            <w:hideMark/>
          </w:tcPr>
          <w:p w14:paraId="16379B8D"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1A289A09" w14:textId="77777777" w:rsidTr="00D55CC3">
        <w:trPr>
          <w:trHeight w:val="25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126F6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xml:space="preserve">Weingart Hall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B49071A"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BA2693B"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c>
          <w:tcPr>
            <w:tcW w:w="2863" w:type="dxa"/>
            <w:tcBorders>
              <w:top w:val="single" w:sz="4" w:space="0" w:color="auto"/>
              <w:left w:val="single" w:sz="4" w:space="0" w:color="auto"/>
              <w:bottom w:val="single" w:sz="4" w:space="0" w:color="auto"/>
              <w:right w:val="single" w:sz="4" w:space="0" w:color="auto"/>
            </w:tcBorders>
            <w:noWrap/>
            <w:vAlign w:val="bottom"/>
            <w:hideMark/>
          </w:tcPr>
          <w:p w14:paraId="40ABCEC8" w14:textId="77777777" w:rsidR="009C1CB7" w:rsidRPr="00A11A8C" w:rsidRDefault="009C1CB7" w:rsidP="00D55CC3">
            <w:pPr>
              <w:rPr>
                <w:rFonts w:eastAsia="Times New Roman" w:cs="Times New Roman"/>
                <w:color w:val="000000"/>
                <w:sz w:val="22"/>
              </w:rPr>
            </w:pPr>
            <w:r w:rsidRPr="00A11A8C">
              <w:rPr>
                <w:rFonts w:eastAsia="Times New Roman" w:cs="Times New Roman"/>
                <w:color w:val="000000"/>
                <w:sz w:val="22"/>
              </w:rPr>
              <w:t> </w:t>
            </w:r>
          </w:p>
        </w:tc>
      </w:tr>
      <w:tr w:rsidR="009C1CB7" w:rsidRPr="00A11A8C" w14:paraId="20F9A595" w14:textId="77777777" w:rsidTr="00D55CC3">
        <w:trPr>
          <w:trHeight w:val="250"/>
        </w:trPr>
        <w:tc>
          <w:tcPr>
            <w:tcW w:w="0" w:type="auto"/>
            <w:tcBorders>
              <w:top w:val="nil"/>
              <w:left w:val="nil"/>
              <w:bottom w:val="nil"/>
              <w:right w:val="nil"/>
            </w:tcBorders>
            <w:noWrap/>
            <w:vAlign w:val="bottom"/>
            <w:hideMark/>
          </w:tcPr>
          <w:p w14:paraId="22AA1AC5" w14:textId="77777777" w:rsidR="009C1CB7" w:rsidRPr="00A11A8C" w:rsidRDefault="009C1CB7" w:rsidP="00D55CC3">
            <w:pPr>
              <w:rPr>
                <w:rFonts w:ascii="Calibri" w:eastAsia="Times New Roman" w:hAnsi="Calibri" w:cs="Calibri"/>
                <w:color w:val="000000"/>
                <w:sz w:val="22"/>
              </w:rPr>
            </w:pPr>
          </w:p>
        </w:tc>
        <w:tc>
          <w:tcPr>
            <w:tcW w:w="0" w:type="auto"/>
            <w:tcBorders>
              <w:top w:val="nil"/>
              <w:left w:val="nil"/>
              <w:bottom w:val="nil"/>
              <w:right w:val="nil"/>
            </w:tcBorders>
            <w:noWrap/>
            <w:vAlign w:val="bottom"/>
            <w:hideMark/>
          </w:tcPr>
          <w:p w14:paraId="72D1C6B0" w14:textId="77777777" w:rsidR="009C1CB7" w:rsidRPr="00A11A8C" w:rsidRDefault="009C1CB7" w:rsidP="00D55CC3">
            <w:pPr>
              <w:rPr>
                <w:rFonts w:eastAsia="Times New Roman" w:cs="Times New Roman"/>
                <w:sz w:val="20"/>
                <w:szCs w:val="20"/>
              </w:rPr>
            </w:pPr>
          </w:p>
        </w:tc>
        <w:tc>
          <w:tcPr>
            <w:tcW w:w="0" w:type="auto"/>
            <w:tcBorders>
              <w:top w:val="nil"/>
              <w:left w:val="nil"/>
              <w:bottom w:val="nil"/>
              <w:right w:val="nil"/>
            </w:tcBorders>
            <w:noWrap/>
            <w:vAlign w:val="bottom"/>
            <w:hideMark/>
          </w:tcPr>
          <w:p w14:paraId="74C046F2" w14:textId="77777777" w:rsidR="009C1CB7" w:rsidRPr="00A11A8C" w:rsidRDefault="009C1CB7" w:rsidP="00D55CC3">
            <w:pPr>
              <w:rPr>
                <w:rFonts w:eastAsia="Times New Roman" w:cs="Times New Roman"/>
                <w:sz w:val="20"/>
                <w:szCs w:val="20"/>
              </w:rPr>
            </w:pPr>
          </w:p>
        </w:tc>
        <w:tc>
          <w:tcPr>
            <w:tcW w:w="2863" w:type="dxa"/>
            <w:tcBorders>
              <w:top w:val="nil"/>
              <w:left w:val="nil"/>
              <w:bottom w:val="nil"/>
              <w:right w:val="nil"/>
            </w:tcBorders>
            <w:noWrap/>
            <w:vAlign w:val="bottom"/>
            <w:hideMark/>
          </w:tcPr>
          <w:p w14:paraId="0F6E993E" w14:textId="77777777" w:rsidR="009C1CB7" w:rsidRPr="00A11A8C" w:rsidRDefault="009C1CB7" w:rsidP="00D55CC3">
            <w:pPr>
              <w:rPr>
                <w:rFonts w:eastAsia="Times New Roman" w:cs="Times New Roman"/>
                <w:sz w:val="20"/>
                <w:szCs w:val="20"/>
              </w:rPr>
            </w:pPr>
          </w:p>
        </w:tc>
      </w:tr>
    </w:tbl>
    <w:p w14:paraId="53641339" w14:textId="1DA51F1A" w:rsidR="00226EBA" w:rsidRPr="00BA11A1" w:rsidRDefault="00226EBA" w:rsidP="00D55CC3">
      <w:pPr>
        <w:rPr>
          <w:sz w:val="40"/>
        </w:rPr>
      </w:pPr>
      <w:r w:rsidRPr="00D55CC3">
        <w:br w:type="page"/>
      </w:r>
      <w:r w:rsidR="00987815" w:rsidRPr="0026624E">
        <w:lastRenderedPageBreak/>
        <w:t>CRIME STATISTICS</w:t>
      </w:r>
    </w:p>
    <w:p w14:paraId="132B4DFC" w14:textId="1B13F86B" w:rsidR="00016968" w:rsidRDefault="00016968" w:rsidP="00F41164">
      <w:pPr>
        <w:pStyle w:val="Heading1"/>
      </w:pPr>
      <w:bookmarkStart w:id="93" w:name="_Toc210047617"/>
      <w:r w:rsidRPr="00374CA8">
        <w:t xml:space="preserve">Criminal </w:t>
      </w:r>
      <w:r w:rsidR="00FD68DB">
        <w:t xml:space="preserve">and VAWA </w:t>
      </w:r>
      <w:r w:rsidRPr="00374CA8">
        <w:t>Offenses:</w:t>
      </w:r>
      <w:bookmarkEnd w:id="93"/>
      <w:r w:rsidRPr="00374CA8">
        <w:t xml:space="preserve"> </w:t>
      </w:r>
    </w:p>
    <w:p w14:paraId="14BD6300" w14:textId="77777777" w:rsidR="007B6B01" w:rsidRPr="007B6B01" w:rsidRDefault="007B6B01" w:rsidP="007B6B01"/>
    <w:p w14:paraId="7F5B88F8" w14:textId="2FE431A0" w:rsidR="00016968" w:rsidRPr="007B6B01" w:rsidRDefault="00016968" w:rsidP="00016968">
      <w:pPr>
        <w:rPr>
          <w:b/>
          <w:color w:val="auto"/>
        </w:rPr>
      </w:pPr>
      <w:r w:rsidRPr="007B6B01">
        <w:rPr>
          <w:b/>
          <w:color w:val="auto"/>
        </w:rPr>
        <w:t>Criminal</w:t>
      </w:r>
      <w:r w:rsidR="00FD68DB">
        <w:rPr>
          <w:b/>
          <w:color w:val="auto"/>
        </w:rPr>
        <w:t xml:space="preserve">/ VAWA </w:t>
      </w:r>
      <w:r w:rsidRPr="007B6B01">
        <w:rPr>
          <w:b/>
          <w:color w:val="auto"/>
        </w:rPr>
        <w:t>Offenses- On Campus</w:t>
      </w:r>
      <w:r w:rsidR="0036500B" w:rsidRPr="007B6B01">
        <w:rPr>
          <w:b/>
          <w:color w:val="auto"/>
        </w:rPr>
        <w:tab/>
      </w:r>
      <w:r w:rsidR="0036500B" w:rsidRPr="007B6B01">
        <w:rPr>
          <w:b/>
          <w:color w:val="auto"/>
        </w:rPr>
        <w:tab/>
      </w:r>
      <w:r w:rsidR="0036500B">
        <w:rPr>
          <w:b/>
          <w:color w:val="auto"/>
        </w:rPr>
        <w:tab/>
      </w:r>
      <w:r w:rsidR="00B53DDB" w:rsidRPr="00247C1D">
        <w:rPr>
          <w:b/>
          <w:i/>
          <w:iCs/>
          <w:color w:val="auto"/>
          <w:u w:val="single"/>
        </w:rPr>
        <w:t>(</w:t>
      </w:r>
      <w:r w:rsidR="0036500B" w:rsidRPr="00247C1D">
        <w:rPr>
          <w:b/>
          <w:i/>
          <w:iCs/>
          <w:color w:val="auto"/>
          <w:u w:val="single"/>
        </w:rPr>
        <w:t xml:space="preserve">Total </w:t>
      </w:r>
      <w:r w:rsidR="00247C1D" w:rsidRPr="00247C1D">
        <w:rPr>
          <w:b/>
          <w:i/>
          <w:iCs/>
          <w:color w:val="auto"/>
          <w:u w:val="single"/>
        </w:rPr>
        <w:t>O</w:t>
      </w:r>
      <w:r w:rsidR="0036500B" w:rsidRPr="00247C1D">
        <w:rPr>
          <w:b/>
          <w:i/>
          <w:iCs/>
          <w:color w:val="auto"/>
          <w:u w:val="single"/>
        </w:rPr>
        <w:t xml:space="preserve">ccurrences On </w:t>
      </w:r>
      <w:r w:rsidR="00247C1D" w:rsidRPr="00247C1D">
        <w:rPr>
          <w:b/>
          <w:i/>
          <w:iCs/>
          <w:color w:val="auto"/>
          <w:u w:val="single"/>
        </w:rPr>
        <w:t>C</w:t>
      </w:r>
      <w:r w:rsidR="0036500B" w:rsidRPr="00247C1D">
        <w:rPr>
          <w:b/>
          <w:i/>
          <w:iCs/>
          <w:color w:val="auto"/>
          <w:u w:val="single"/>
        </w:rPr>
        <w:t>ampus</w:t>
      </w:r>
      <w:r w:rsidR="009A24A7">
        <w:rPr>
          <w:b/>
          <w:i/>
          <w:iCs/>
          <w:color w:val="auto"/>
          <w:u w:val="single"/>
        </w:rPr>
        <w:t>)</w:t>
      </w:r>
    </w:p>
    <w:tbl>
      <w:tblPr>
        <w:tblStyle w:val="TableGrid"/>
        <w:tblW w:w="0" w:type="auto"/>
        <w:tblLook w:val="04A0" w:firstRow="1" w:lastRow="0" w:firstColumn="1" w:lastColumn="0" w:noHBand="0" w:noVBand="1"/>
      </w:tblPr>
      <w:tblGrid>
        <w:gridCol w:w="3154"/>
        <w:gridCol w:w="1556"/>
        <w:gridCol w:w="1603"/>
        <w:gridCol w:w="1481"/>
      </w:tblGrid>
      <w:tr w:rsidR="007B65C7" w14:paraId="33F5B45F" w14:textId="0722F236" w:rsidTr="007B65C7">
        <w:tc>
          <w:tcPr>
            <w:tcW w:w="3154" w:type="dxa"/>
          </w:tcPr>
          <w:p w14:paraId="75A29CC8" w14:textId="77777777" w:rsidR="007B65C7" w:rsidRDefault="007B65C7" w:rsidP="00520155">
            <w:r>
              <w:t>Criminal Offense</w:t>
            </w:r>
          </w:p>
        </w:tc>
        <w:tc>
          <w:tcPr>
            <w:tcW w:w="1556" w:type="dxa"/>
          </w:tcPr>
          <w:p w14:paraId="29B44F30" w14:textId="516855C5" w:rsidR="007B65C7" w:rsidRDefault="007B65C7" w:rsidP="00520155">
            <w:r>
              <w:t>2022</w:t>
            </w:r>
          </w:p>
        </w:tc>
        <w:tc>
          <w:tcPr>
            <w:tcW w:w="1603" w:type="dxa"/>
          </w:tcPr>
          <w:p w14:paraId="054E9D50" w14:textId="1B6534B5" w:rsidR="007B65C7" w:rsidRDefault="007B65C7" w:rsidP="007B65C7">
            <w:pPr>
              <w:tabs>
                <w:tab w:val="left" w:pos="949"/>
              </w:tabs>
            </w:pPr>
            <w:r>
              <w:t>2023</w:t>
            </w:r>
            <w:r>
              <w:tab/>
            </w:r>
          </w:p>
        </w:tc>
        <w:tc>
          <w:tcPr>
            <w:tcW w:w="1481" w:type="dxa"/>
          </w:tcPr>
          <w:p w14:paraId="62B2B23E" w14:textId="6FE6E09A" w:rsidR="007B65C7" w:rsidRDefault="007B65C7" w:rsidP="007B65C7">
            <w:pPr>
              <w:tabs>
                <w:tab w:val="left" w:pos="949"/>
              </w:tabs>
            </w:pPr>
            <w:r>
              <w:t>2024</w:t>
            </w:r>
          </w:p>
        </w:tc>
      </w:tr>
      <w:tr w:rsidR="007B65C7" w14:paraId="0E58E918" w14:textId="46999D70" w:rsidTr="007B65C7">
        <w:tc>
          <w:tcPr>
            <w:tcW w:w="3154" w:type="dxa"/>
          </w:tcPr>
          <w:p w14:paraId="74155DBA" w14:textId="77777777" w:rsidR="007B65C7" w:rsidRDefault="007B65C7" w:rsidP="00520155">
            <w:r>
              <w:t>Murder/Non-negligent manslaughter</w:t>
            </w:r>
          </w:p>
        </w:tc>
        <w:tc>
          <w:tcPr>
            <w:tcW w:w="1556" w:type="dxa"/>
          </w:tcPr>
          <w:p w14:paraId="541A0D4E" w14:textId="77777777" w:rsidR="007B65C7" w:rsidRDefault="007B65C7" w:rsidP="00520155">
            <w:pPr>
              <w:jc w:val="center"/>
            </w:pPr>
            <w:r>
              <w:t>0</w:t>
            </w:r>
          </w:p>
        </w:tc>
        <w:tc>
          <w:tcPr>
            <w:tcW w:w="1603" w:type="dxa"/>
          </w:tcPr>
          <w:p w14:paraId="067D41FB" w14:textId="77777777" w:rsidR="007B65C7" w:rsidRDefault="007B65C7" w:rsidP="00520155">
            <w:pPr>
              <w:jc w:val="center"/>
            </w:pPr>
            <w:r>
              <w:t>0</w:t>
            </w:r>
          </w:p>
        </w:tc>
        <w:tc>
          <w:tcPr>
            <w:tcW w:w="1481" w:type="dxa"/>
          </w:tcPr>
          <w:p w14:paraId="0E39B738" w14:textId="6B6ECF7D" w:rsidR="007B65C7" w:rsidRDefault="00CF0817" w:rsidP="00520155">
            <w:pPr>
              <w:jc w:val="center"/>
            </w:pPr>
            <w:r>
              <w:t>0</w:t>
            </w:r>
          </w:p>
        </w:tc>
      </w:tr>
      <w:tr w:rsidR="007B65C7" w14:paraId="25B8252C" w14:textId="6214ECDE" w:rsidTr="007B65C7">
        <w:tc>
          <w:tcPr>
            <w:tcW w:w="3154" w:type="dxa"/>
          </w:tcPr>
          <w:p w14:paraId="03F2E5F6" w14:textId="77777777" w:rsidR="007B65C7" w:rsidRDefault="007B65C7" w:rsidP="00520155">
            <w:r>
              <w:t>Negligent manslaughter</w:t>
            </w:r>
          </w:p>
        </w:tc>
        <w:tc>
          <w:tcPr>
            <w:tcW w:w="1556" w:type="dxa"/>
          </w:tcPr>
          <w:p w14:paraId="1CB1CB89" w14:textId="77777777" w:rsidR="007B65C7" w:rsidRDefault="007B65C7" w:rsidP="00520155">
            <w:pPr>
              <w:jc w:val="center"/>
            </w:pPr>
            <w:r>
              <w:t>0</w:t>
            </w:r>
          </w:p>
        </w:tc>
        <w:tc>
          <w:tcPr>
            <w:tcW w:w="1603" w:type="dxa"/>
          </w:tcPr>
          <w:p w14:paraId="6BDA0329" w14:textId="77777777" w:rsidR="007B65C7" w:rsidRDefault="007B65C7" w:rsidP="00520155">
            <w:pPr>
              <w:jc w:val="center"/>
            </w:pPr>
            <w:r>
              <w:t>0</w:t>
            </w:r>
          </w:p>
        </w:tc>
        <w:tc>
          <w:tcPr>
            <w:tcW w:w="1481" w:type="dxa"/>
          </w:tcPr>
          <w:p w14:paraId="57CFE67A" w14:textId="151AE8EC" w:rsidR="007B65C7" w:rsidRDefault="00CF0817" w:rsidP="00520155">
            <w:pPr>
              <w:jc w:val="center"/>
            </w:pPr>
            <w:r>
              <w:t>0</w:t>
            </w:r>
          </w:p>
        </w:tc>
      </w:tr>
      <w:tr w:rsidR="007B65C7" w14:paraId="4373B205" w14:textId="70A7487B" w:rsidTr="007B65C7">
        <w:tc>
          <w:tcPr>
            <w:tcW w:w="3154" w:type="dxa"/>
          </w:tcPr>
          <w:p w14:paraId="2476C468" w14:textId="77777777" w:rsidR="007B65C7" w:rsidRDefault="007B65C7" w:rsidP="00520155">
            <w:r>
              <w:t>Rape</w:t>
            </w:r>
          </w:p>
        </w:tc>
        <w:tc>
          <w:tcPr>
            <w:tcW w:w="1556" w:type="dxa"/>
          </w:tcPr>
          <w:p w14:paraId="33637BEF" w14:textId="77777777" w:rsidR="007B65C7" w:rsidRDefault="007B65C7" w:rsidP="00520155">
            <w:pPr>
              <w:jc w:val="center"/>
            </w:pPr>
            <w:r>
              <w:t>0</w:t>
            </w:r>
          </w:p>
        </w:tc>
        <w:tc>
          <w:tcPr>
            <w:tcW w:w="1603" w:type="dxa"/>
          </w:tcPr>
          <w:p w14:paraId="0A964F7A" w14:textId="447BE323" w:rsidR="007B65C7" w:rsidRDefault="007B65C7" w:rsidP="00520155">
            <w:pPr>
              <w:jc w:val="center"/>
            </w:pPr>
            <w:r>
              <w:t>2</w:t>
            </w:r>
          </w:p>
        </w:tc>
        <w:tc>
          <w:tcPr>
            <w:tcW w:w="1481" w:type="dxa"/>
          </w:tcPr>
          <w:p w14:paraId="5C9494C9" w14:textId="4466589C" w:rsidR="007B65C7" w:rsidRDefault="00CF0817" w:rsidP="00520155">
            <w:pPr>
              <w:jc w:val="center"/>
            </w:pPr>
            <w:r>
              <w:t>0</w:t>
            </w:r>
          </w:p>
        </w:tc>
      </w:tr>
      <w:tr w:rsidR="007B65C7" w14:paraId="07A7D4D8" w14:textId="4DFC2A3F" w:rsidTr="007B65C7">
        <w:tc>
          <w:tcPr>
            <w:tcW w:w="3154" w:type="dxa"/>
          </w:tcPr>
          <w:p w14:paraId="48813438" w14:textId="77777777" w:rsidR="007B65C7" w:rsidRDefault="007B65C7" w:rsidP="00520155">
            <w:r>
              <w:t>Fondling</w:t>
            </w:r>
          </w:p>
        </w:tc>
        <w:tc>
          <w:tcPr>
            <w:tcW w:w="1556" w:type="dxa"/>
          </w:tcPr>
          <w:p w14:paraId="37F47E4E" w14:textId="77777777" w:rsidR="007B65C7" w:rsidRDefault="007B65C7" w:rsidP="00520155">
            <w:pPr>
              <w:jc w:val="center"/>
            </w:pPr>
            <w:r>
              <w:t>0</w:t>
            </w:r>
          </w:p>
        </w:tc>
        <w:tc>
          <w:tcPr>
            <w:tcW w:w="1603" w:type="dxa"/>
          </w:tcPr>
          <w:p w14:paraId="399E441D" w14:textId="3A37DFB7" w:rsidR="007B65C7" w:rsidRDefault="007B65C7" w:rsidP="00520155">
            <w:pPr>
              <w:jc w:val="center"/>
            </w:pPr>
            <w:r>
              <w:t>3</w:t>
            </w:r>
          </w:p>
        </w:tc>
        <w:tc>
          <w:tcPr>
            <w:tcW w:w="1481" w:type="dxa"/>
          </w:tcPr>
          <w:p w14:paraId="5DED94E4" w14:textId="25623F53" w:rsidR="007B65C7" w:rsidRDefault="00CF0817" w:rsidP="00520155">
            <w:pPr>
              <w:jc w:val="center"/>
            </w:pPr>
            <w:r>
              <w:t>0</w:t>
            </w:r>
          </w:p>
        </w:tc>
      </w:tr>
      <w:tr w:rsidR="007B65C7" w14:paraId="08C193C7" w14:textId="5E8E717C" w:rsidTr="007B65C7">
        <w:tc>
          <w:tcPr>
            <w:tcW w:w="3154" w:type="dxa"/>
          </w:tcPr>
          <w:p w14:paraId="4C9D20CF" w14:textId="77777777" w:rsidR="007B65C7" w:rsidRDefault="007B65C7" w:rsidP="00520155">
            <w:r>
              <w:t>Incest</w:t>
            </w:r>
          </w:p>
        </w:tc>
        <w:tc>
          <w:tcPr>
            <w:tcW w:w="1556" w:type="dxa"/>
          </w:tcPr>
          <w:p w14:paraId="05CE6C08" w14:textId="77777777" w:rsidR="007B65C7" w:rsidRDefault="007B65C7" w:rsidP="00520155">
            <w:pPr>
              <w:jc w:val="center"/>
            </w:pPr>
            <w:r>
              <w:t>0</w:t>
            </w:r>
          </w:p>
        </w:tc>
        <w:tc>
          <w:tcPr>
            <w:tcW w:w="1603" w:type="dxa"/>
          </w:tcPr>
          <w:p w14:paraId="5B1326BA" w14:textId="77777777" w:rsidR="007B65C7" w:rsidRDefault="007B65C7" w:rsidP="00520155">
            <w:pPr>
              <w:jc w:val="center"/>
            </w:pPr>
            <w:r>
              <w:t>0</w:t>
            </w:r>
          </w:p>
        </w:tc>
        <w:tc>
          <w:tcPr>
            <w:tcW w:w="1481" w:type="dxa"/>
          </w:tcPr>
          <w:p w14:paraId="19A47B84" w14:textId="45242726" w:rsidR="007B65C7" w:rsidRDefault="00CF0817" w:rsidP="00520155">
            <w:pPr>
              <w:jc w:val="center"/>
            </w:pPr>
            <w:r>
              <w:t>0</w:t>
            </w:r>
          </w:p>
        </w:tc>
      </w:tr>
      <w:tr w:rsidR="007B65C7" w14:paraId="743E8CC6" w14:textId="06C86E06" w:rsidTr="007B65C7">
        <w:tc>
          <w:tcPr>
            <w:tcW w:w="3154" w:type="dxa"/>
          </w:tcPr>
          <w:p w14:paraId="054EE37B" w14:textId="77777777" w:rsidR="007B65C7" w:rsidRDefault="007B65C7" w:rsidP="00520155">
            <w:r>
              <w:t>Statutory Rape</w:t>
            </w:r>
          </w:p>
        </w:tc>
        <w:tc>
          <w:tcPr>
            <w:tcW w:w="1556" w:type="dxa"/>
          </w:tcPr>
          <w:p w14:paraId="5B799A1B" w14:textId="77777777" w:rsidR="007B65C7" w:rsidRDefault="007B65C7" w:rsidP="00520155">
            <w:pPr>
              <w:jc w:val="center"/>
            </w:pPr>
            <w:r>
              <w:t>0</w:t>
            </w:r>
          </w:p>
        </w:tc>
        <w:tc>
          <w:tcPr>
            <w:tcW w:w="1603" w:type="dxa"/>
          </w:tcPr>
          <w:p w14:paraId="6319EA4E" w14:textId="77777777" w:rsidR="007B65C7" w:rsidRDefault="007B65C7" w:rsidP="00520155">
            <w:pPr>
              <w:jc w:val="center"/>
            </w:pPr>
            <w:r>
              <w:t>0</w:t>
            </w:r>
          </w:p>
        </w:tc>
        <w:tc>
          <w:tcPr>
            <w:tcW w:w="1481" w:type="dxa"/>
          </w:tcPr>
          <w:p w14:paraId="5231932D" w14:textId="16FEA809" w:rsidR="007B65C7" w:rsidRDefault="00CF0817" w:rsidP="00520155">
            <w:pPr>
              <w:jc w:val="center"/>
            </w:pPr>
            <w:r>
              <w:t>0</w:t>
            </w:r>
          </w:p>
        </w:tc>
      </w:tr>
      <w:tr w:rsidR="007B65C7" w14:paraId="67957E52" w14:textId="0BDB036A" w:rsidTr="007B65C7">
        <w:tc>
          <w:tcPr>
            <w:tcW w:w="3154" w:type="dxa"/>
          </w:tcPr>
          <w:p w14:paraId="1EAB6AFD" w14:textId="77777777" w:rsidR="007B65C7" w:rsidRDefault="007B65C7" w:rsidP="00520155">
            <w:r>
              <w:t>Robbery</w:t>
            </w:r>
          </w:p>
        </w:tc>
        <w:tc>
          <w:tcPr>
            <w:tcW w:w="1556" w:type="dxa"/>
          </w:tcPr>
          <w:p w14:paraId="386861D8" w14:textId="77777777" w:rsidR="007B65C7" w:rsidRDefault="007B65C7" w:rsidP="00520155">
            <w:pPr>
              <w:jc w:val="center"/>
            </w:pPr>
            <w:r>
              <w:t>0</w:t>
            </w:r>
          </w:p>
        </w:tc>
        <w:tc>
          <w:tcPr>
            <w:tcW w:w="1603" w:type="dxa"/>
          </w:tcPr>
          <w:p w14:paraId="177E692C" w14:textId="77777777" w:rsidR="007B65C7" w:rsidRDefault="007B65C7" w:rsidP="00520155">
            <w:pPr>
              <w:jc w:val="center"/>
            </w:pPr>
            <w:r>
              <w:t>0</w:t>
            </w:r>
          </w:p>
        </w:tc>
        <w:tc>
          <w:tcPr>
            <w:tcW w:w="1481" w:type="dxa"/>
          </w:tcPr>
          <w:p w14:paraId="6C1EB932" w14:textId="428122D5" w:rsidR="007B65C7" w:rsidRDefault="00CF0817" w:rsidP="00520155">
            <w:pPr>
              <w:jc w:val="center"/>
            </w:pPr>
            <w:r>
              <w:t>0</w:t>
            </w:r>
          </w:p>
        </w:tc>
      </w:tr>
      <w:tr w:rsidR="007B65C7" w14:paraId="15F2E7B9" w14:textId="67396D84" w:rsidTr="007B65C7">
        <w:tc>
          <w:tcPr>
            <w:tcW w:w="3154" w:type="dxa"/>
          </w:tcPr>
          <w:p w14:paraId="6D1BF89C" w14:textId="77777777" w:rsidR="007B65C7" w:rsidRDefault="007B65C7" w:rsidP="00520155">
            <w:r>
              <w:t>Aggravated Assault</w:t>
            </w:r>
          </w:p>
        </w:tc>
        <w:tc>
          <w:tcPr>
            <w:tcW w:w="1556" w:type="dxa"/>
          </w:tcPr>
          <w:p w14:paraId="375C9391" w14:textId="77777777" w:rsidR="007B65C7" w:rsidRDefault="007B65C7" w:rsidP="00520155">
            <w:pPr>
              <w:jc w:val="center"/>
            </w:pPr>
            <w:r>
              <w:t>0</w:t>
            </w:r>
          </w:p>
        </w:tc>
        <w:tc>
          <w:tcPr>
            <w:tcW w:w="1603" w:type="dxa"/>
          </w:tcPr>
          <w:p w14:paraId="7595FC09" w14:textId="32FB4CEB" w:rsidR="007B65C7" w:rsidRDefault="007B65C7" w:rsidP="00520155">
            <w:pPr>
              <w:jc w:val="center"/>
            </w:pPr>
            <w:r>
              <w:t>1</w:t>
            </w:r>
          </w:p>
        </w:tc>
        <w:tc>
          <w:tcPr>
            <w:tcW w:w="1481" w:type="dxa"/>
          </w:tcPr>
          <w:p w14:paraId="212B5758" w14:textId="6F221CBE" w:rsidR="007B65C7" w:rsidRDefault="00CF0817" w:rsidP="00520155">
            <w:pPr>
              <w:jc w:val="center"/>
            </w:pPr>
            <w:r>
              <w:t>0</w:t>
            </w:r>
          </w:p>
        </w:tc>
      </w:tr>
      <w:tr w:rsidR="007B65C7" w14:paraId="4399F096" w14:textId="23D856D2" w:rsidTr="007B65C7">
        <w:tc>
          <w:tcPr>
            <w:tcW w:w="3154" w:type="dxa"/>
          </w:tcPr>
          <w:p w14:paraId="22B060D3" w14:textId="77777777" w:rsidR="007B65C7" w:rsidRDefault="007B65C7" w:rsidP="00520155">
            <w:r>
              <w:t>Burglary</w:t>
            </w:r>
          </w:p>
        </w:tc>
        <w:tc>
          <w:tcPr>
            <w:tcW w:w="1556" w:type="dxa"/>
          </w:tcPr>
          <w:p w14:paraId="27250EF0" w14:textId="541A66BE" w:rsidR="007B65C7" w:rsidRDefault="007B65C7" w:rsidP="00520155">
            <w:pPr>
              <w:jc w:val="center"/>
            </w:pPr>
            <w:r>
              <w:t>7</w:t>
            </w:r>
          </w:p>
        </w:tc>
        <w:tc>
          <w:tcPr>
            <w:tcW w:w="1603" w:type="dxa"/>
          </w:tcPr>
          <w:p w14:paraId="53BAE2C1" w14:textId="5CCA0CD6" w:rsidR="007B65C7" w:rsidRDefault="007B65C7" w:rsidP="00520155">
            <w:pPr>
              <w:jc w:val="center"/>
            </w:pPr>
            <w:r>
              <w:t>4</w:t>
            </w:r>
          </w:p>
        </w:tc>
        <w:tc>
          <w:tcPr>
            <w:tcW w:w="1481" w:type="dxa"/>
          </w:tcPr>
          <w:p w14:paraId="3D878304" w14:textId="140052A2" w:rsidR="007B65C7" w:rsidRDefault="00CF0817" w:rsidP="00520155">
            <w:pPr>
              <w:jc w:val="center"/>
            </w:pPr>
            <w:r>
              <w:t>1</w:t>
            </w:r>
          </w:p>
        </w:tc>
      </w:tr>
      <w:tr w:rsidR="007B65C7" w14:paraId="67CD8CC3" w14:textId="087500C4" w:rsidTr="007B65C7">
        <w:tc>
          <w:tcPr>
            <w:tcW w:w="3154" w:type="dxa"/>
          </w:tcPr>
          <w:p w14:paraId="03AF889B" w14:textId="77777777" w:rsidR="007B65C7" w:rsidRDefault="007B65C7" w:rsidP="00520155">
            <w:r>
              <w:t>Motor Vehicle Theft</w:t>
            </w:r>
          </w:p>
        </w:tc>
        <w:tc>
          <w:tcPr>
            <w:tcW w:w="1556" w:type="dxa"/>
          </w:tcPr>
          <w:p w14:paraId="416EC861" w14:textId="77777777" w:rsidR="007B65C7" w:rsidRDefault="007B65C7" w:rsidP="00520155">
            <w:pPr>
              <w:jc w:val="center"/>
            </w:pPr>
            <w:r>
              <w:t>0</w:t>
            </w:r>
          </w:p>
        </w:tc>
        <w:tc>
          <w:tcPr>
            <w:tcW w:w="1603" w:type="dxa"/>
          </w:tcPr>
          <w:p w14:paraId="520A14D2" w14:textId="20BE9AD1" w:rsidR="007B65C7" w:rsidRDefault="007B65C7" w:rsidP="00520155">
            <w:pPr>
              <w:jc w:val="center"/>
            </w:pPr>
            <w:r>
              <w:t>3</w:t>
            </w:r>
          </w:p>
        </w:tc>
        <w:tc>
          <w:tcPr>
            <w:tcW w:w="1481" w:type="dxa"/>
          </w:tcPr>
          <w:p w14:paraId="0BAB0712" w14:textId="0AB59D49" w:rsidR="007B65C7" w:rsidRDefault="00CF0817" w:rsidP="00520155">
            <w:pPr>
              <w:jc w:val="center"/>
            </w:pPr>
            <w:r>
              <w:t>0</w:t>
            </w:r>
          </w:p>
        </w:tc>
      </w:tr>
      <w:tr w:rsidR="007B65C7" w14:paraId="02726220" w14:textId="4551F992" w:rsidTr="007B65C7">
        <w:tc>
          <w:tcPr>
            <w:tcW w:w="3154" w:type="dxa"/>
          </w:tcPr>
          <w:p w14:paraId="539DF1D3" w14:textId="77777777" w:rsidR="007B65C7" w:rsidRDefault="007B65C7" w:rsidP="00520155">
            <w:r>
              <w:t>Arson</w:t>
            </w:r>
          </w:p>
        </w:tc>
        <w:tc>
          <w:tcPr>
            <w:tcW w:w="1556" w:type="dxa"/>
          </w:tcPr>
          <w:p w14:paraId="276AC8E7" w14:textId="77777777" w:rsidR="007B65C7" w:rsidRDefault="007B65C7" w:rsidP="00520155">
            <w:pPr>
              <w:jc w:val="center"/>
            </w:pPr>
            <w:r>
              <w:t>0</w:t>
            </w:r>
          </w:p>
        </w:tc>
        <w:tc>
          <w:tcPr>
            <w:tcW w:w="1603" w:type="dxa"/>
          </w:tcPr>
          <w:p w14:paraId="46A9FD97" w14:textId="5A5E4BFB" w:rsidR="007B65C7" w:rsidRDefault="007B65C7" w:rsidP="00520155">
            <w:pPr>
              <w:jc w:val="center"/>
            </w:pPr>
            <w:r>
              <w:t>2</w:t>
            </w:r>
          </w:p>
        </w:tc>
        <w:tc>
          <w:tcPr>
            <w:tcW w:w="1481" w:type="dxa"/>
          </w:tcPr>
          <w:p w14:paraId="74E02A8E" w14:textId="745FC186" w:rsidR="007B65C7" w:rsidRDefault="00CF0817" w:rsidP="00520155">
            <w:pPr>
              <w:jc w:val="center"/>
            </w:pPr>
            <w:r>
              <w:t>0</w:t>
            </w:r>
          </w:p>
        </w:tc>
      </w:tr>
      <w:tr w:rsidR="007B65C7" w14:paraId="0E4C388F" w14:textId="5C419478" w:rsidTr="007B65C7">
        <w:tc>
          <w:tcPr>
            <w:tcW w:w="3154" w:type="dxa"/>
          </w:tcPr>
          <w:p w14:paraId="3FD6C334" w14:textId="7C05D92E" w:rsidR="007B65C7" w:rsidRDefault="007B65C7" w:rsidP="00520155">
            <w:bookmarkStart w:id="94" w:name="_Hlk178049408"/>
            <w:r>
              <w:t>Domestic Violence</w:t>
            </w:r>
          </w:p>
        </w:tc>
        <w:tc>
          <w:tcPr>
            <w:tcW w:w="1556" w:type="dxa"/>
          </w:tcPr>
          <w:p w14:paraId="2B62F472" w14:textId="3F1A82D0" w:rsidR="007B65C7" w:rsidRDefault="007B65C7" w:rsidP="00520155">
            <w:pPr>
              <w:jc w:val="center"/>
            </w:pPr>
            <w:r>
              <w:t>0</w:t>
            </w:r>
          </w:p>
        </w:tc>
        <w:tc>
          <w:tcPr>
            <w:tcW w:w="1603" w:type="dxa"/>
          </w:tcPr>
          <w:p w14:paraId="0E487F67" w14:textId="77194D2F" w:rsidR="007B65C7" w:rsidRDefault="007B65C7" w:rsidP="00520155">
            <w:pPr>
              <w:jc w:val="center"/>
            </w:pPr>
            <w:r>
              <w:t>0</w:t>
            </w:r>
          </w:p>
        </w:tc>
        <w:tc>
          <w:tcPr>
            <w:tcW w:w="1481" w:type="dxa"/>
          </w:tcPr>
          <w:p w14:paraId="5AE99B14" w14:textId="189020E0" w:rsidR="007B65C7" w:rsidRDefault="00CF0817" w:rsidP="00520155">
            <w:pPr>
              <w:jc w:val="center"/>
            </w:pPr>
            <w:r>
              <w:t>0</w:t>
            </w:r>
          </w:p>
        </w:tc>
      </w:tr>
      <w:tr w:rsidR="007B65C7" w14:paraId="464E14C5" w14:textId="0FA7D73B" w:rsidTr="007B65C7">
        <w:tc>
          <w:tcPr>
            <w:tcW w:w="3154" w:type="dxa"/>
          </w:tcPr>
          <w:p w14:paraId="0470EE16" w14:textId="4A136E3A" w:rsidR="007B65C7" w:rsidRDefault="007B65C7" w:rsidP="00520155">
            <w:r>
              <w:t>Dating Violence</w:t>
            </w:r>
          </w:p>
        </w:tc>
        <w:tc>
          <w:tcPr>
            <w:tcW w:w="1556" w:type="dxa"/>
          </w:tcPr>
          <w:p w14:paraId="40B2F10A" w14:textId="0FEB7BC8" w:rsidR="007B65C7" w:rsidRDefault="007B65C7" w:rsidP="00520155">
            <w:pPr>
              <w:jc w:val="center"/>
            </w:pPr>
            <w:r>
              <w:t>0</w:t>
            </w:r>
          </w:p>
        </w:tc>
        <w:tc>
          <w:tcPr>
            <w:tcW w:w="1603" w:type="dxa"/>
          </w:tcPr>
          <w:p w14:paraId="2BD5DB62" w14:textId="57F855A9" w:rsidR="007B65C7" w:rsidRDefault="007B65C7" w:rsidP="00520155">
            <w:pPr>
              <w:jc w:val="center"/>
            </w:pPr>
            <w:r>
              <w:t>0</w:t>
            </w:r>
          </w:p>
        </w:tc>
        <w:tc>
          <w:tcPr>
            <w:tcW w:w="1481" w:type="dxa"/>
          </w:tcPr>
          <w:p w14:paraId="34F8BD70" w14:textId="3D6A2D97" w:rsidR="007B65C7" w:rsidRDefault="00B46DF3" w:rsidP="00520155">
            <w:pPr>
              <w:jc w:val="center"/>
            </w:pPr>
            <w:r>
              <w:t>2</w:t>
            </w:r>
          </w:p>
        </w:tc>
      </w:tr>
      <w:tr w:rsidR="007B65C7" w14:paraId="5BE5AAE9" w14:textId="574BE0D2" w:rsidTr="007B65C7">
        <w:tc>
          <w:tcPr>
            <w:tcW w:w="3154" w:type="dxa"/>
          </w:tcPr>
          <w:p w14:paraId="6CD850A9" w14:textId="4B2D5792" w:rsidR="007B65C7" w:rsidRDefault="007B65C7" w:rsidP="00520155">
            <w:r>
              <w:t>Stalking</w:t>
            </w:r>
          </w:p>
        </w:tc>
        <w:tc>
          <w:tcPr>
            <w:tcW w:w="1556" w:type="dxa"/>
          </w:tcPr>
          <w:p w14:paraId="7E5D57F3" w14:textId="1F2B172F" w:rsidR="007B65C7" w:rsidRDefault="007B65C7" w:rsidP="00520155">
            <w:pPr>
              <w:jc w:val="center"/>
            </w:pPr>
            <w:r>
              <w:t>0</w:t>
            </w:r>
          </w:p>
        </w:tc>
        <w:tc>
          <w:tcPr>
            <w:tcW w:w="1603" w:type="dxa"/>
          </w:tcPr>
          <w:p w14:paraId="5E04094D" w14:textId="597CB476" w:rsidR="007B65C7" w:rsidRDefault="007B65C7" w:rsidP="00520155">
            <w:pPr>
              <w:jc w:val="center"/>
            </w:pPr>
            <w:r>
              <w:t>0</w:t>
            </w:r>
          </w:p>
        </w:tc>
        <w:tc>
          <w:tcPr>
            <w:tcW w:w="1481" w:type="dxa"/>
          </w:tcPr>
          <w:p w14:paraId="14FCAACA" w14:textId="4CCFCBD7" w:rsidR="007B65C7" w:rsidRDefault="00611FE0" w:rsidP="00520155">
            <w:pPr>
              <w:jc w:val="center"/>
            </w:pPr>
            <w:r>
              <w:t>1</w:t>
            </w:r>
          </w:p>
        </w:tc>
      </w:tr>
      <w:bookmarkEnd w:id="94"/>
      <w:tr w:rsidR="007B65C7" w14:paraId="34E3185F" w14:textId="4442CA60" w:rsidTr="007B65C7">
        <w:tc>
          <w:tcPr>
            <w:tcW w:w="3154" w:type="dxa"/>
          </w:tcPr>
          <w:p w14:paraId="63AEBF1A" w14:textId="77777777" w:rsidR="007B65C7" w:rsidRDefault="007B65C7" w:rsidP="00520155">
            <w:r>
              <w:t>Unfounded Crimes</w:t>
            </w:r>
          </w:p>
        </w:tc>
        <w:tc>
          <w:tcPr>
            <w:tcW w:w="1556" w:type="dxa"/>
          </w:tcPr>
          <w:p w14:paraId="36256C07" w14:textId="77777777" w:rsidR="007B65C7" w:rsidRDefault="007B65C7" w:rsidP="00520155">
            <w:pPr>
              <w:jc w:val="center"/>
            </w:pPr>
            <w:r>
              <w:t>0</w:t>
            </w:r>
          </w:p>
        </w:tc>
        <w:tc>
          <w:tcPr>
            <w:tcW w:w="1603" w:type="dxa"/>
          </w:tcPr>
          <w:p w14:paraId="54AE1186" w14:textId="77777777" w:rsidR="007B65C7" w:rsidRDefault="007B65C7" w:rsidP="00520155">
            <w:pPr>
              <w:jc w:val="center"/>
            </w:pPr>
            <w:r>
              <w:t>0</w:t>
            </w:r>
          </w:p>
        </w:tc>
        <w:tc>
          <w:tcPr>
            <w:tcW w:w="1481" w:type="dxa"/>
          </w:tcPr>
          <w:p w14:paraId="515A907A" w14:textId="54813D9F" w:rsidR="007B65C7" w:rsidRDefault="00CF0817" w:rsidP="00520155">
            <w:pPr>
              <w:jc w:val="center"/>
            </w:pPr>
            <w:r>
              <w:t>0</w:t>
            </w:r>
          </w:p>
        </w:tc>
      </w:tr>
    </w:tbl>
    <w:p w14:paraId="789B599C" w14:textId="77777777" w:rsidR="00292366" w:rsidRDefault="00292366" w:rsidP="000F53BF">
      <w:pPr>
        <w:rPr>
          <w:b/>
          <w:color w:val="auto"/>
        </w:rPr>
      </w:pPr>
    </w:p>
    <w:p w14:paraId="5403668B" w14:textId="579445CF" w:rsidR="000F53BF" w:rsidRPr="00987815" w:rsidRDefault="00987815" w:rsidP="000F53BF">
      <w:pPr>
        <w:rPr>
          <w:b/>
          <w:bCs w:val="0"/>
          <w:color w:val="auto"/>
        </w:rPr>
      </w:pPr>
      <w:r>
        <w:rPr>
          <w:b/>
          <w:color w:val="auto"/>
        </w:rPr>
        <w:br/>
      </w:r>
      <w:r w:rsidR="000F53BF" w:rsidRPr="00987815">
        <w:rPr>
          <w:b/>
          <w:color w:val="auto"/>
        </w:rPr>
        <w:t>Criminal</w:t>
      </w:r>
      <w:r w:rsidR="00FD68DB">
        <w:rPr>
          <w:b/>
          <w:color w:val="auto"/>
        </w:rPr>
        <w:t xml:space="preserve">/ VAWA </w:t>
      </w:r>
      <w:r w:rsidR="000F53BF" w:rsidRPr="00987815">
        <w:rPr>
          <w:b/>
          <w:color w:val="auto"/>
        </w:rPr>
        <w:t>Offenses- Residence Halls</w:t>
      </w:r>
      <w:r w:rsidR="007A353C">
        <w:rPr>
          <w:b/>
          <w:color w:val="auto"/>
        </w:rPr>
        <w:t xml:space="preserve"> </w:t>
      </w:r>
    </w:p>
    <w:tbl>
      <w:tblPr>
        <w:tblStyle w:val="TableGrid"/>
        <w:tblW w:w="0" w:type="auto"/>
        <w:tblLook w:val="04A0" w:firstRow="1" w:lastRow="0" w:firstColumn="1" w:lastColumn="0" w:noHBand="0" w:noVBand="1"/>
      </w:tblPr>
      <w:tblGrid>
        <w:gridCol w:w="3695"/>
        <w:gridCol w:w="1847"/>
        <w:gridCol w:w="1906"/>
        <w:gridCol w:w="1902"/>
      </w:tblGrid>
      <w:tr w:rsidR="007B65C7" w14:paraId="134AA752" w14:textId="73B49199" w:rsidTr="007B65C7">
        <w:tc>
          <w:tcPr>
            <w:tcW w:w="3695" w:type="dxa"/>
          </w:tcPr>
          <w:p w14:paraId="2181C27B" w14:textId="77777777" w:rsidR="007B65C7" w:rsidRDefault="007B65C7" w:rsidP="00247C1D">
            <w:r>
              <w:t>Criminal Offense</w:t>
            </w:r>
          </w:p>
        </w:tc>
        <w:tc>
          <w:tcPr>
            <w:tcW w:w="1847" w:type="dxa"/>
          </w:tcPr>
          <w:p w14:paraId="7174D56E" w14:textId="07C67406" w:rsidR="007B65C7" w:rsidRDefault="007B65C7" w:rsidP="00247C1D">
            <w:r>
              <w:t>2022</w:t>
            </w:r>
          </w:p>
        </w:tc>
        <w:tc>
          <w:tcPr>
            <w:tcW w:w="1906" w:type="dxa"/>
          </w:tcPr>
          <w:p w14:paraId="2A2CC9E9" w14:textId="20F6688A" w:rsidR="007B65C7" w:rsidRDefault="007B65C7" w:rsidP="00247C1D">
            <w:r>
              <w:t>2023</w:t>
            </w:r>
          </w:p>
        </w:tc>
        <w:tc>
          <w:tcPr>
            <w:tcW w:w="1902" w:type="dxa"/>
          </w:tcPr>
          <w:p w14:paraId="71429AA2" w14:textId="268D1054" w:rsidR="007B65C7" w:rsidRDefault="007B65C7" w:rsidP="00247C1D">
            <w:r>
              <w:t>2024</w:t>
            </w:r>
          </w:p>
        </w:tc>
      </w:tr>
      <w:tr w:rsidR="007B65C7" w14:paraId="1DB05F78" w14:textId="7CC2F2E1" w:rsidTr="007B65C7">
        <w:tc>
          <w:tcPr>
            <w:tcW w:w="3695" w:type="dxa"/>
          </w:tcPr>
          <w:p w14:paraId="3201A6B1" w14:textId="77777777" w:rsidR="007B65C7" w:rsidRDefault="007B65C7" w:rsidP="00247C1D">
            <w:r>
              <w:t>Murder/Non-negligent manslaughter</w:t>
            </w:r>
          </w:p>
        </w:tc>
        <w:tc>
          <w:tcPr>
            <w:tcW w:w="1847" w:type="dxa"/>
          </w:tcPr>
          <w:p w14:paraId="25512E90" w14:textId="77777777" w:rsidR="007B65C7" w:rsidRDefault="007B65C7" w:rsidP="00247C1D">
            <w:pPr>
              <w:jc w:val="center"/>
            </w:pPr>
            <w:r>
              <w:t>0</w:t>
            </w:r>
          </w:p>
        </w:tc>
        <w:tc>
          <w:tcPr>
            <w:tcW w:w="1906" w:type="dxa"/>
          </w:tcPr>
          <w:p w14:paraId="367410AC" w14:textId="77777777" w:rsidR="007B65C7" w:rsidRDefault="007B65C7" w:rsidP="00247C1D">
            <w:pPr>
              <w:jc w:val="center"/>
            </w:pPr>
            <w:r>
              <w:t>0</w:t>
            </w:r>
          </w:p>
        </w:tc>
        <w:tc>
          <w:tcPr>
            <w:tcW w:w="1902" w:type="dxa"/>
          </w:tcPr>
          <w:p w14:paraId="5DEC9726" w14:textId="77777777" w:rsidR="007B65C7" w:rsidRDefault="007B65C7" w:rsidP="00247C1D">
            <w:pPr>
              <w:jc w:val="center"/>
            </w:pPr>
          </w:p>
        </w:tc>
      </w:tr>
      <w:tr w:rsidR="007B65C7" w14:paraId="35BA17E5" w14:textId="634CF9FF" w:rsidTr="007B65C7">
        <w:tc>
          <w:tcPr>
            <w:tcW w:w="3695" w:type="dxa"/>
          </w:tcPr>
          <w:p w14:paraId="124B2EED" w14:textId="77777777" w:rsidR="007B65C7" w:rsidRDefault="007B65C7" w:rsidP="00247C1D">
            <w:r>
              <w:t>Negligent manslaughter</w:t>
            </w:r>
          </w:p>
        </w:tc>
        <w:tc>
          <w:tcPr>
            <w:tcW w:w="1847" w:type="dxa"/>
          </w:tcPr>
          <w:p w14:paraId="54B6C799" w14:textId="77777777" w:rsidR="007B65C7" w:rsidRDefault="007B65C7" w:rsidP="00247C1D">
            <w:pPr>
              <w:jc w:val="center"/>
            </w:pPr>
            <w:r>
              <w:t>0</w:t>
            </w:r>
          </w:p>
        </w:tc>
        <w:tc>
          <w:tcPr>
            <w:tcW w:w="1906" w:type="dxa"/>
          </w:tcPr>
          <w:p w14:paraId="03141D71" w14:textId="77777777" w:rsidR="007B65C7" w:rsidRDefault="007B65C7" w:rsidP="00247C1D">
            <w:pPr>
              <w:jc w:val="center"/>
            </w:pPr>
            <w:r>
              <w:t>0</w:t>
            </w:r>
          </w:p>
        </w:tc>
        <w:tc>
          <w:tcPr>
            <w:tcW w:w="1902" w:type="dxa"/>
          </w:tcPr>
          <w:p w14:paraId="1B1FA686" w14:textId="77777777" w:rsidR="007B65C7" w:rsidRDefault="007B65C7" w:rsidP="00247C1D">
            <w:pPr>
              <w:jc w:val="center"/>
            </w:pPr>
          </w:p>
        </w:tc>
      </w:tr>
      <w:tr w:rsidR="007B65C7" w14:paraId="0B4B19C0" w14:textId="68165067" w:rsidTr="007B65C7">
        <w:tc>
          <w:tcPr>
            <w:tcW w:w="3695" w:type="dxa"/>
          </w:tcPr>
          <w:p w14:paraId="3F338D9A" w14:textId="77777777" w:rsidR="007B65C7" w:rsidRDefault="007B65C7" w:rsidP="00247C1D">
            <w:r>
              <w:t>Rape</w:t>
            </w:r>
          </w:p>
        </w:tc>
        <w:tc>
          <w:tcPr>
            <w:tcW w:w="1847" w:type="dxa"/>
          </w:tcPr>
          <w:p w14:paraId="2C6EF069" w14:textId="77777777" w:rsidR="007B65C7" w:rsidRDefault="007B65C7" w:rsidP="00247C1D">
            <w:pPr>
              <w:jc w:val="center"/>
            </w:pPr>
            <w:r>
              <w:t>0</w:t>
            </w:r>
          </w:p>
        </w:tc>
        <w:tc>
          <w:tcPr>
            <w:tcW w:w="1906" w:type="dxa"/>
          </w:tcPr>
          <w:p w14:paraId="3709BAAC" w14:textId="28D474EF" w:rsidR="007B65C7" w:rsidRDefault="007B65C7" w:rsidP="00247C1D">
            <w:pPr>
              <w:jc w:val="center"/>
            </w:pPr>
            <w:r>
              <w:t>2</w:t>
            </w:r>
          </w:p>
        </w:tc>
        <w:tc>
          <w:tcPr>
            <w:tcW w:w="1902" w:type="dxa"/>
          </w:tcPr>
          <w:p w14:paraId="3B175F07" w14:textId="77777777" w:rsidR="007B65C7" w:rsidRDefault="007B65C7" w:rsidP="00247C1D">
            <w:pPr>
              <w:jc w:val="center"/>
            </w:pPr>
          </w:p>
        </w:tc>
      </w:tr>
      <w:tr w:rsidR="007B65C7" w14:paraId="0F52C69C" w14:textId="62B7A980" w:rsidTr="007B65C7">
        <w:tc>
          <w:tcPr>
            <w:tcW w:w="3695" w:type="dxa"/>
          </w:tcPr>
          <w:p w14:paraId="5B27963E" w14:textId="77777777" w:rsidR="007B65C7" w:rsidRDefault="007B65C7" w:rsidP="00247C1D">
            <w:r>
              <w:t>Fondling</w:t>
            </w:r>
          </w:p>
        </w:tc>
        <w:tc>
          <w:tcPr>
            <w:tcW w:w="1847" w:type="dxa"/>
          </w:tcPr>
          <w:p w14:paraId="72984CB6" w14:textId="77777777" w:rsidR="007B65C7" w:rsidRDefault="007B65C7" w:rsidP="00247C1D">
            <w:pPr>
              <w:jc w:val="center"/>
            </w:pPr>
            <w:r>
              <w:t>0</w:t>
            </w:r>
          </w:p>
        </w:tc>
        <w:tc>
          <w:tcPr>
            <w:tcW w:w="1906" w:type="dxa"/>
          </w:tcPr>
          <w:p w14:paraId="57C3D86E" w14:textId="28696E1B" w:rsidR="007B65C7" w:rsidRDefault="007B65C7" w:rsidP="00247C1D">
            <w:pPr>
              <w:jc w:val="center"/>
            </w:pPr>
            <w:r>
              <w:t>3</w:t>
            </w:r>
          </w:p>
        </w:tc>
        <w:tc>
          <w:tcPr>
            <w:tcW w:w="1902" w:type="dxa"/>
          </w:tcPr>
          <w:p w14:paraId="3AEE82FE" w14:textId="77777777" w:rsidR="007B65C7" w:rsidRDefault="007B65C7" w:rsidP="00247C1D">
            <w:pPr>
              <w:jc w:val="center"/>
            </w:pPr>
          </w:p>
        </w:tc>
      </w:tr>
      <w:tr w:rsidR="007B65C7" w14:paraId="126A5AAA" w14:textId="2E1CE10D" w:rsidTr="007B65C7">
        <w:tc>
          <w:tcPr>
            <w:tcW w:w="3695" w:type="dxa"/>
          </w:tcPr>
          <w:p w14:paraId="759A0F8F" w14:textId="77777777" w:rsidR="007B65C7" w:rsidRDefault="007B65C7" w:rsidP="00247C1D">
            <w:r>
              <w:t>Incest</w:t>
            </w:r>
          </w:p>
        </w:tc>
        <w:tc>
          <w:tcPr>
            <w:tcW w:w="1847" w:type="dxa"/>
          </w:tcPr>
          <w:p w14:paraId="52EC5536" w14:textId="77777777" w:rsidR="007B65C7" w:rsidRDefault="007B65C7" w:rsidP="00247C1D">
            <w:pPr>
              <w:jc w:val="center"/>
            </w:pPr>
            <w:r>
              <w:t>0</w:t>
            </w:r>
          </w:p>
        </w:tc>
        <w:tc>
          <w:tcPr>
            <w:tcW w:w="1906" w:type="dxa"/>
          </w:tcPr>
          <w:p w14:paraId="4F8DEA82" w14:textId="77777777" w:rsidR="007B65C7" w:rsidRDefault="007B65C7" w:rsidP="00247C1D">
            <w:pPr>
              <w:jc w:val="center"/>
            </w:pPr>
            <w:r>
              <w:t>0</w:t>
            </w:r>
          </w:p>
        </w:tc>
        <w:tc>
          <w:tcPr>
            <w:tcW w:w="1902" w:type="dxa"/>
          </w:tcPr>
          <w:p w14:paraId="24F2751C" w14:textId="77777777" w:rsidR="007B65C7" w:rsidRDefault="007B65C7" w:rsidP="00247C1D">
            <w:pPr>
              <w:jc w:val="center"/>
            </w:pPr>
          </w:p>
        </w:tc>
      </w:tr>
      <w:tr w:rsidR="007B65C7" w14:paraId="13799754" w14:textId="27B0E40F" w:rsidTr="007B65C7">
        <w:tc>
          <w:tcPr>
            <w:tcW w:w="3695" w:type="dxa"/>
          </w:tcPr>
          <w:p w14:paraId="1524F2A5" w14:textId="77777777" w:rsidR="007B65C7" w:rsidRDefault="007B65C7" w:rsidP="00247C1D">
            <w:r>
              <w:t>Statutory Rape</w:t>
            </w:r>
          </w:p>
        </w:tc>
        <w:tc>
          <w:tcPr>
            <w:tcW w:w="1847" w:type="dxa"/>
          </w:tcPr>
          <w:p w14:paraId="739840AA" w14:textId="77777777" w:rsidR="007B65C7" w:rsidRDefault="007B65C7" w:rsidP="00247C1D">
            <w:pPr>
              <w:jc w:val="center"/>
            </w:pPr>
            <w:r>
              <w:t>0</w:t>
            </w:r>
          </w:p>
        </w:tc>
        <w:tc>
          <w:tcPr>
            <w:tcW w:w="1906" w:type="dxa"/>
          </w:tcPr>
          <w:p w14:paraId="32F59C4A" w14:textId="77777777" w:rsidR="007B65C7" w:rsidRDefault="007B65C7" w:rsidP="00247C1D">
            <w:pPr>
              <w:jc w:val="center"/>
            </w:pPr>
            <w:r>
              <w:t>0</w:t>
            </w:r>
          </w:p>
        </w:tc>
        <w:tc>
          <w:tcPr>
            <w:tcW w:w="1902" w:type="dxa"/>
          </w:tcPr>
          <w:p w14:paraId="4829E186" w14:textId="77777777" w:rsidR="007B65C7" w:rsidRDefault="007B65C7" w:rsidP="00247C1D">
            <w:pPr>
              <w:jc w:val="center"/>
            </w:pPr>
          </w:p>
        </w:tc>
      </w:tr>
      <w:tr w:rsidR="007B65C7" w14:paraId="56051702" w14:textId="06917E37" w:rsidTr="007B65C7">
        <w:tc>
          <w:tcPr>
            <w:tcW w:w="3695" w:type="dxa"/>
          </w:tcPr>
          <w:p w14:paraId="3AAF4031" w14:textId="77777777" w:rsidR="007B65C7" w:rsidRDefault="007B65C7" w:rsidP="00247C1D">
            <w:r>
              <w:t>Robbery</w:t>
            </w:r>
          </w:p>
        </w:tc>
        <w:tc>
          <w:tcPr>
            <w:tcW w:w="1847" w:type="dxa"/>
          </w:tcPr>
          <w:p w14:paraId="2502449E" w14:textId="77777777" w:rsidR="007B65C7" w:rsidRDefault="007B65C7" w:rsidP="00247C1D">
            <w:pPr>
              <w:jc w:val="center"/>
            </w:pPr>
            <w:r>
              <w:t>0</w:t>
            </w:r>
          </w:p>
        </w:tc>
        <w:tc>
          <w:tcPr>
            <w:tcW w:w="1906" w:type="dxa"/>
          </w:tcPr>
          <w:p w14:paraId="630F1E2A" w14:textId="77777777" w:rsidR="007B65C7" w:rsidRDefault="007B65C7" w:rsidP="00247C1D">
            <w:pPr>
              <w:jc w:val="center"/>
            </w:pPr>
            <w:r>
              <w:t>0</w:t>
            </w:r>
          </w:p>
        </w:tc>
        <w:tc>
          <w:tcPr>
            <w:tcW w:w="1902" w:type="dxa"/>
          </w:tcPr>
          <w:p w14:paraId="16A3B92F" w14:textId="77777777" w:rsidR="007B65C7" w:rsidRDefault="007B65C7" w:rsidP="00247C1D">
            <w:pPr>
              <w:jc w:val="center"/>
            </w:pPr>
          </w:p>
        </w:tc>
      </w:tr>
      <w:tr w:rsidR="007B65C7" w14:paraId="0FAF2547" w14:textId="2BFD6D8D" w:rsidTr="007B65C7">
        <w:tc>
          <w:tcPr>
            <w:tcW w:w="3695" w:type="dxa"/>
          </w:tcPr>
          <w:p w14:paraId="1C509B32" w14:textId="77777777" w:rsidR="007B65C7" w:rsidRDefault="007B65C7" w:rsidP="00247C1D">
            <w:r>
              <w:t>Aggravated Assault</w:t>
            </w:r>
          </w:p>
        </w:tc>
        <w:tc>
          <w:tcPr>
            <w:tcW w:w="1847" w:type="dxa"/>
          </w:tcPr>
          <w:p w14:paraId="52F2CB54" w14:textId="77777777" w:rsidR="007B65C7" w:rsidRDefault="007B65C7" w:rsidP="00247C1D">
            <w:pPr>
              <w:jc w:val="center"/>
            </w:pPr>
            <w:r>
              <w:t>0</w:t>
            </w:r>
          </w:p>
        </w:tc>
        <w:tc>
          <w:tcPr>
            <w:tcW w:w="1906" w:type="dxa"/>
          </w:tcPr>
          <w:p w14:paraId="476F30C7" w14:textId="77777777" w:rsidR="007B65C7" w:rsidRDefault="007B65C7" w:rsidP="00247C1D">
            <w:pPr>
              <w:jc w:val="center"/>
            </w:pPr>
            <w:r>
              <w:t>0</w:t>
            </w:r>
          </w:p>
        </w:tc>
        <w:tc>
          <w:tcPr>
            <w:tcW w:w="1902" w:type="dxa"/>
          </w:tcPr>
          <w:p w14:paraId="346081B5" w14:textId="77777777" w:rsidR="007B65C7" w:rsidRDefault="007B65C7" w:rsidP="00247C1D">
            <w:pPr>
              <w:jc w:val="center"/>
            </w:pPr>
          </w:p>
        </w:tc>
      </w:tr>
      <w:tr w:rsidR="007B65C7" w14:paraId="3CF9DB11" w14:textId="70E3DE3B" w:rsidTr="007B65C7">
        <w:tc>
          <w:tcPr>
            <w:tcW w:w="3695" w:type="dxa"/>
          </w:tcPr>
          <w:p w14:paraId="4D35C63F" w14:textId="77777777" w:rsidR="007B65C7" w:rsidRDefault="007B65C7" w:rsidP="00247C1D">
            <w:r>
              <w:t>Burglary</w:t>
            </w:r>
          </w:p>
        </w:tc>
        <w:tc>
          <w:tcPr>
            <w:tcW w:w="1847" w:type="dxa"/>
          </w:tcPr>
          <w:p w14:paraId="4CF79100" w14:textId="57348C8D" w:rsidR="007B65C7" w:rsidRDefault="007B65C7" w:rsidP="00247C1D">
            <w:pPr>
              <w:jc w:val="center"/>
            </w:pPr>
            <w:r>
              <w:t>3</w:t>
            </w:r>
          </w:p>
        </w:tc>
        <w:tc>
          <w:tcPr>
            <w:tcW w:w="1906" w:type="dxa"/>
          </w:tcPr>
          <w:p w14:paraId="50829779" w14:textId="3D6EE2A2" w:rsidR="007B65C7" w:rsidRDefault="007B65C7" w:rsidP="00247C1D">
            <w:pPr>
              <w:jc w:val="center"/>
            </w:pPr>
            <w:r>
              <w:t>1</w:t>
            </w:r>
          </w:p>
        </w:tc>
        <w:tc>
          <w:tcPr>
            <w:tcW w:w="1902" w:type="dxa"/>
          </w:tcPr>
          <w:p w14:paraId="70D1825B" w14:textId="7D25D865" w:rsidR="007B65C7" w:rsidRDefault="006D5BC9" w:rsidP="00247C1D">
            <w:pPr>
              <w:jc w:val="center"/>
            </w:pPr>
            <w:r>
              <w:t>1</w:t>
            </w:r>
          </w:p>
        </w:tc>
      </w:tr>
      <w:tr w:rsidR="007B65C7" w14:paraId="33D56567" w14:textId="0BEB5798" w:rsidTr="007B65C7">
        <w:tc>
          <w:tcPr>
            <w:tcW w:w="3695" w:type="dxa"/>
          </w:tcPr>
          <w:p w14:paraId="5855FA69" w14:textId="77777777" w:rsidR="007B65C7" w:rsidRDefault="007B65C7" w:rsidP="00247C1D">
            <w:r>
              <w:t>Motor Vehicle Theft</w:t>
            </w:r>
          </w:p>
        </w:tc>
        <w:tc>
          <w:tcPr>
            <w:tcW w:w="1847" w:type="dxa"/>
          </w:tcPr>
          <w:p w14:paraId="0CFFA925" w14:textId="77777777" w:rsidR="007B65C7" w:rsidRDefault="007B65C7" w:rsidP="00247C1D">
            <w:pPr>
              <w:jc w:val="center"/>
            </w:pPr>
            <w:r>
              <w:t>0</w:t>
            </w:r>
          </w:p>
        </w:tc>
        <w:tc>
          <w:tcPr>
            <w:tcW w:w="1906" w:type="dxa"/>
          </w:tcPr>
          <w:p w14:paraId="4708B35A" w14:textId="77777777" w:rsidR="007B65C7" w:rsidRDefault="007B65C7" w:rsidP="00247C1D">
            <w:pPr>
              <w:jc w:val="center"/>
            </w:pPr>
            <w:r>
              <w:t>0</w:t>
            </w:r>
          </w:p>
        </w:tc>
        <w:tc>
          <w:tcPr>
            <w:tcW w:w="1902" w:type="dxa"/>
          </w:tcPr>
          <w:p w14:paraId="5E8C1F22" w14:textId="77777777" w:rsidR="007B65C7" w:rsidRDefault="007B65C7" w:rsidP="00247C1D">
            <w:pPr>
              <w:jc w:val="center"/>
            </w:pPr>
          </w:p>
        </w:tc>
      </w:tr>
      <w:tr w:rsidR="007B65C7" w14:paraId="18A39A04" w14:textId="7922319F" w:rsidTr="007B65C7">
        <w:tc>
          <w:tcPr>
            <w:tcW w:w="3695" w:type="dxa"/>
          </w:tcPr>
          <w:p w14:paraId="1C9FF4DD" w14:textId="5BE49E1D" w:rsidR="007B65C7" w:rsidRDefault="007B65C7" w:rsidP="00A860A3">
            <w:r>
              <w:t>Arson</w:t>
            </w:r>
          </w:p>
        </w:tc>
        <w:tc>
          <w:tcPr>
            <w:tcW w:w="1847" w:type="dxa"/>
          </w:tcPr>
          <w:p w14:paraId="68A2FC90" w14:textId="392FD714" w:rsidR="007B65C7" w:rsidRDefault="007B65C7" w:rsidP="00A860A3">
            <w:pPr>
              <w:jc w:val="center"/>
            </w:pPr>
            <w:r>
              <w:t>0</w:t>
            </w:r>
          </w:p>
        </w:tc>
        <w:tc>
          <w:tcPr>
            <w:tcW w:w="1906" w:type="dxa"/>
          </w:tcPr>
          <w:p w14:paraId="4FC0204A" w14:textId="08E3C418" w:rsidR="007B65C7" w:rsidRDefault="007B65C7" w:rsidP="00A860A3">
            <w:pPr>
              <w:jc w:val="center"/>
            </w:pPr>
            <w:r>
              <w:t>2</w:t>
            </w:r>
          </w:p>
        </w:tc>
        <w:tc>
          <w:tcPr>
            <w:tcW w:w="1902" w:type="dxa"/>
          </w:tcPr>
          <w:p w14:paraId="2FD6A3AA" w14:textId="77777777" w:rsidR="007B65C7" w:rsidRDefault="007B65C7" w:rsidP="00A860A3">
            <w:pPr>
              <w:jc w:val="center"/>
            </w:pPr>
          </w:p>
        </w:tc>
      </w:tr>
      <w:tr w:rsidR="007B65C7" w14:paraId="335734AD" w14:textId="17B6099E" w:rsidTr="007B65C7">
        <w:tc>
          <w:tcPr>
            <w:tcW w:w="3695" w:type="dxa"/>
          </w:tcPr>
          <w:p w14:paraId="57584AD7" w14:textId="291318C2" w:rsidR="007B65C7" w:rsidRDefault="007B65C7" w:rsidP="00D07B09">
            <w:r>
              <w:t>Domestic Violence</w:t>
            </w:r>
          </w:p>
        </w:tc>
        <w:tc>
          <w:tcPr>
            <w:tcW w:w="1847" w:type="dxa"/>
          </w:tcPr>
          <w:p w14:paraId="27E1705C" w14:textId="6FD5AE57" w:rsidR="007B65C7" w:rsidRDefault="007B65C7" w:rsidP="00D07B09">
            <w:pPr>
              <w:jc w:val="center"/>
            </w:pPr>
            <w:r>
              <w:t>0</w:t>
            </w:r>
          </w:p>
        </w:tc>
        <w:tc>
          <w:tcPr>
            <w:tcW w:w="1906" w:type="dxa"/>
          </w:tcPr>
          <w:p w14:paraId="0EA0367E" w14:textId="738E3CF5" w:rsidR="007B65C7" w:rsidRDefault="007B65C7" w:rsidP="00D07B09">
            <w:pPr>
              <w:jc w:val="center"/>
            </w:pPr>
            <w:r>
              <w:t>0</w:t>
            </w:r>
          </w:p>
        </w:tc>
        <w:tc>
          <w:tcPr>
            <w:tcW w:w="1902" w:type="dxa"/>
          </w:tcPr>
          <w:p w14:paraId="3D9BB2D6" w14:textId="77777777" w:rsidR="007B65C7" w:rsidRDefault="007B65C7" w:rsidP="00D07B09">
            <w:pPr>
              <w:jc w:val="center"/>
            </w:pPr>
          </w:p>
        </w:tc>
      </w:tr>
      <w:tr w:rsidR="007B65C7" w14:paraId="6F4E5309" w14:textId="1600AC0E" w:rsidTr="007B65C7">
        <w:tc>
          <w:tcPr>
            <w:tcW w:w="3695" w:type="dxa"/>
          </w:tcPr>
          <w:p w14:paraId="7FBBDDE0" w14:textId="32C57EDD" w:rsidR="007B65C7" w:rsidRDefault="007B65C7" w:rsidP="00D07B09">
            <w:r>
              <w:t>Dating Violence</w:t>
            </w:r>
          </w:p>
        </w:tc>
        <w:tc>
          <w:tcPr>
            <w:tcW w:w="1847" w:type="dxa"/>
          </w:tcPr>
          <w:p w14:paraId="4348DC95" w14:textId="766094B2" w:rsidR="007B65C7" w:rsidRDefault="007B65C7" w:rsidP="00D07B09">
            <w:pPr>
              <w:jc w:val="center"/>
            </w:pPr>
            <w:r>
              <w:t>0</w:t>
            </w:r>
          </w:p>
        </w:tc>
        <w:tc>
          <w:tcPr>
            <w:tcW w:w="1906" w:type="dxa"/>
          </w:tcPr>
          <w:p w14:paraId="5D43061C" w14:textId="5B6B9F6F" w:rsidR="007B65C7" w:rsidRDefault="00611FE0" w:rsidP="00D07B09">
            <w:pPr>
              <w:jc w:val="center"/>
            </w:pPr>
            <w:r>
              <w:t>2</w:t>
            </w:r>
          </w:p>
        </w:tc>
        <w:tc>
          <w:tcPr>
            <w:tcW w:w="1902" w:type="dxa"/>
          </w:tcPr>
          <w:p w14:paraId="32D56569" w14:textId="77777777" w:rsidR="007B65C7" w:rsidRDefault="007B65C7" w:rsidP="00D07B09">
            <w:pPr>
              <w:jc w:val="center"/>
            </w:pPr>
          </w:p>
        </w:tc>
      </w:tr>
      <w:tr w:rsidR="007B65C7" w14:paraId="0C982D7B" w14:textId="797CC479" w:rsidTr="007B65C7">
        <w:tc>
          <w:tcPr>
            <w:tcW w:w="3695" w:type="dxa"/>
          </w:tcPr>
          <w:p w14:paraId="294F196F" w14:textId="2D0FE7D0" w:rsidR="007B65C7" w:rsidRDefault="007B65C7" w:rsidP="00D07B09">
            <w:r>
              <w:t>Stalking</w:t>
            </w:r>
          </w:p>
        </w:tc>
        <w:tc>
          <w:tcPr>
            <w:tcW w:w="1847" w:type="dxa"/>
          </w:tcPr>
          <w:p w14:paraId="4C1ABF78" w14:textId="5E158A0D" w:rsidR="007B65C7" w:rsidRDefault="007B65C7" w:rsidP="00D07B09">
            <w:pPr>
              <w:jc w:val="center"/>
            </w:pPr>
            <w:r>
              <w:t>0</w:t>
            </w:r>
          </w:p>
        </w:tc>
        <w:tc>
          <w:tcPr>
            <w:tcW w:w="1906" w:type="dxa"/>
          </w:tcPr>
          <w:p w14:paraId="39304A1E" w14:textId="33CBCC25" w:rsidR="007B65C7" w:rsidRDefault="00611FE0" w:rsidP="00D07B09">
            <w:pPr>
              <w:jc w:val="center"/>
            </w:pPr>
            <w:r>
              <w:t>1</w:t>
            </w:r>
          </w:p>
        </w:tc>
        <w:tc>
          <w:tcPr>
            <w:tcW w:w="1902" w:type="dxa"/>
          </w:tcPr>
          <w:p w14:paraId="428A6153" w14:textId="77777777" w:rsidR="007B65C7" w:rsidRDefault="007B65C7" w:rsidP="00D07B09">
            <w:pPr>
              <w:jc w:val="center"/>
            </w:pPr>
          </w:p>
        </w:tc>
      </w:tr>
      <w:tr w:rsidR="007B65C7" w14:paraId="42FA3F14" w14:textId="67C253C6" w:rsidTr="007B65C7">
        <w:tc>
          <w:tcPr>
            <w:tcW w:w="3695" w:type="dxa"/>
          </w:tcPr>
          <w:p w14:paraId="53234C27" w14:textId="15F33D1C" w:rsidR="007B65C7" w:rsidRDefault="007B65C7" w:rsidP="00D07B09">
            <w:r>
              <w:t>Unfounded Crimes</w:t>
            </w:r>
          </w:p>
        </w:tc>
        <w:tc>
          <w:tcPr>
            <w:tcW w:w="1847" w:type="dxa"/>
          </w:tcPr>
          <w:p w14:paraId="447D6D36" w14:textId="46813A02" w:rsidR="007B65C7" w:rsidRDefault="007B65C7" w:rsidP="00D07B09">
            <w:pPr>
              <w:jc w:val="center"/>
            </w:pPr>
            <w:r>
              <w:t>0</w:t>
            </w:r>
          </w:p>
        </w:tc>
        <w:tc>
          <w:tcPr>
            <w:tcW w:w="1906" w:type="dxa"/>
          </w:tcPr>
          <w:p w14:paraId="1AD39B51" w14:textId="669B4766" w:rsidR="007B65C7" w:rsidRDefault="007B65C7" w:rsidP="00D07B09">
            <w:pPr>
              <w:jc w:val="center"/>
            </w:pPr>
            <w:r>
              <w:t>0</w:t>
            </w:r>
          </w:p>
        </w:tc>
        <w:tc>
          <w:tcPr>
            <w:tcW w:w="1902" w:type="dxa"/>
          </w:tcPr>
          <w:p w14:paraId="2514BE74" w14:textId="77777777" w:rsidR="007B65C7" w:rsidRDefault="007B65C7" w:rsidP="00D07B09">
            <w:pPr>
              <w:jc w:val="center"/>
            </w:pPr>
          </w:p>
        </w:tc>
      </w:tr>
    </w:tbl>
    <w:p w14:paraId="3F601A03" w14:textId="2BE6DCC1" w:rsidR="00247C1D" w:rsidRDefault="00247C1D" w:rsidP="000F53BF"/>
    <w:p w14:paraId="7E2D9C0A" w14:textId="77777777" w:rsidR="00317177" w:rsidRDefault="00317177" w:rsidP="000F53BF"/>
    <w:p w14:paraId="6331450A" w14:textId="77777777" w:rsidR="00317177" w:rsidRDefault="00317177" w:rsidP="000F53BF"/>
    <w:p w14:paraId="5F35BED5" w14:textId="37DF027C" w:rsidR="000F53BF" w:rsidRDefault="000F53BF" w:rsidP="000F53BF"/>
    <w:p w14:paraId="64D2AE38" w14:textId="0425CD75" w:rsidR="000F53BF" w:rsidRPr="00247C1D" w:rsidRDefault="000F53BF" w:rsidP="000F53BF">
      <w:pPr>
        <w:rPr>
          <w:b/>
          <w:bCs w:val="0"/>
          <w:color w:val="auto"/>
        </w:rPr>
      </w:pPr>
      <w:r w:rsidRPr="00247C1D">
        <w:rPr>
          <w:b/>
          <w:color w:val="auto"/>
        </w:rPr>
        <w:t>Criminal</w:t>
      </w:r>
      <w:r w:rsidR="00FD68DB">
        <w:rPr>
          <w:b/>
          <w:color w:val="auto"/>
        </w:rPr>
        <w:t>/ VAWA</w:t>
      </w:r>
      <w:r w:rsidRPr="00247C1D">
        <w:rPr>
          <w:b/>
          <w:color w:val="auto"/>
        </w:rPr>
        <w:t xml:space="preserve"> Offenses- Public Property</w:t>
      </w:r>
    </w:p>
    <w:tbl>
      <w:tblPr>
        <w:tblStyle w:val="TableGrid"/>
        <w:tblW w:w="0" w:type="auto"/>
        <w:tblLook w:val="04A0" w:firstRow="1" w:lastRow="0" w:firstColumn="1" w:lastColumn="0" w:noHBand="0" w:noVBand="1"/>
      </w:tblPr>
      <w:tblGrid>
        <w:gridCol w:w="3695"/>
        <w:gridCol w:w="1847"/>
        <w:gridCol w:w="1906"/>
        <w:gridCol w:w="1902"/>
      </w:tblGrid>
      <w:tr w:rsidR="007B65C7" w14:paraId="1F50C007" w14:textId="72F3B28B" w:rsidTr="007B65C7">
        <w:tc>
          <w:tcPr>
            <w:tcW w:w="3695" w:type="dxa"/>
          </w:tcPr>
          <w:p w14:paraId="58A22F4D" w14:textId="77777777" w:rsidR="007B65C7" w:rsidRDefault="007B65C7" w:rsidP="00520155">
            <w:r>
              <w:lastRenderedPageBreak/>
              <w:t>Criminal Offense</w:t>
            </w:r>
          </w:p>
        </w:tc>
        <w:tc>
          <w:tcPr>
            <w:tcW w:w="1847" w:type="dxa"/>
          </w:tcPr>
          <w:p w14:paraId="798CBB29" w14:textId="77777777" w:rsidR="007B65C7" w:rsidRDefault="007B65C7" w:rsidP="00520155">
            <w:r>
              <w:t>2022</w:t>
            </w:r>
          </w:p>
        </w:tc>
        <w:tc>
          <w:tcPr>
            <w:tcW w:w="1906" w:type="dxa"/>
          </w:tcPr>
          <w:p w14:paraId="26F4FB13" w14:textId="77777777" w:rsidR="007B65C7" w:rsidRDefault="007B65C7" w:rsidP="00520155">
            <w:r>
              <w:t>2023</w:t>
            </w:r>
          </w:p>
        </w:tc>
        <w:tc>
          <w:tcPr>
            <w:tcW w:w="1902" w:type="dxa"/>
          </w:tcPr>
          <w:p w14:paraId="0A157393" w14:textId="5389B992" w:rsidR="007B65C7" w:rsidRDefault="007B65C7" w:rsidP="00520155">
            <w:r>
              <w:t>2024</w:t>
            </w:r>
          </w:p>
        </w:tc>
      </w:tr>
      <w:tr w:rsidR="007B65C7" w14:paraId="18B027C5" w14:textId="20C2A5D3" w:rsidTr="007B65C7">
        <w:tc>
          <w:tcPr>
            <w:tcW w:w="3695" w:type="dxa"/>
          </w:tcPr>
          <w:p w14:paraId="77E381E4" w14:textId="77777777" w:rsidR="007B65C7" w:rsidRDefault="007B65C7" w:rsidP="00520155">
            <w:r>
              <w:t>Murder/Non-negligent manslaughter</w:t>
            </w:r>
          </w:p>
        </w:tc>
        <w:tc>
          <w:tcPr>
            <w:tcW w:w="1847" w:type="dxa"/>
          </w:tcPr>
          <w:p w14:paraId="4E931924" w14:textId="77777777" w:rsidR="007B65C7" w:rsidRDefault="007B65C7" w:rsidP="00520155">
            <w:pPr>
              <w:jc w:val="center"/>
            </w:pPr>
            <w:r>
              <w:t>0</w:t>
            </w:r>
          </w:p>
        </w:tc>
        <w:tc>
          <w:tcPr>
            <w:tcW w:w="1906" w:type="dxa"/>
          </w:tcPr>
          <w:p w14:paraId="7C3858B6" w14:textId="77777777" w:rsidR="007B65C7" w:rsidRDefault="007B65C7" w:rsidP="00520155">
            <w:pPr>
              <w:jc w:val="center"/>
            </w:pPr>
            <w:r>
              <w:t>0</w:t>
            </w:r>
          </w:p>
        </w:tc>
        <w:tc>
          <w:tcPr>
            <w:tcW w:w="1902" w:type="dxa"/>
          </w:tcPr>
          <w:p w14:paraId="66604DD7" w14:textId="3FAE0137" w:rsidR="007B65C7" w:rsidRDefault="006D5BC9" w:rsidP="00520155">
            <w:pPr>
              <w:jc w:val="center"/>
            </w:pPr>
            <w:r>
              <w:t>0</w:t>
            </w:r>
          </w:p>
        </w:tc>
      </w:tr>
      <w:tr w:rsidR="007B65C7" w14:paraId="410AE2D1" w14:textId="4254203E" w:rsidTr="007B65C7">
        <w:tc>
          <w:tcPr>
            <w:tcW w:w="3695" w:type="dxa"/>
          </w:tcPr>
          <w:p w14:paraId="38F2688A" w14:textId="77777777" w:rsidR="007B65C7" w:rsidRDefault="007B65C7" w:rsidP="00520155">
            <w:r>
              <w:t>Negligent manslaughter</w:t>
            </w:r>
          </w:p>
        </w:tc>
        <w:tc>
          <w:tcPr>
            <w:tcW w:w="1847" w:type="dxa"/>
          </w:tcPr>
          <w:p w14:paraId="33B709F4" w14:textId="77777777" w:rsidR="007B65C7" w:rsidRDefault="007B65C7" w:rsidP="00520155">
            <w:pPr>
              <w:jc w:val="center"/>
            </w:pPr>
            <w:r>
              <w:t>0</w:t>
            </w:r>
          </w:p>
        </w:tc>
        <w:tc>
          <w:tcPr>
            <w:tcW w:w="1906" w:type="dxa"/>
          </w:tcPr>
          <w:p w14:paraId="100593FC" w14:textId="77777777" w:rsidR="007B65C7" w:rsidRDefault="007B65C7" w:rsidP="00520155">
            <w:pPr>
              <w:jc w:val="center"/>
            </w:pPr>
            <w:r>
              <w:t>0</w:t>
            </w:r>
          </w:p>
        </w:tc>
        <w:tc>
          <w:tcPr>
            <w:tcW w:w="1902" w:type="dxa"/>
          </w:tcPr>
          <w:p w14:paraId="3065B168" w14:textId="11717D37" w:rsidR="007B65C7" w:rsidRDefault="006D5BC9" w:rsidP="00520155">
            <w:pPr>
              <w:jc w:val="center"/>
            </w:pPr>
            <w:r>
              <w:t>0</w:t>
            </w:r>
          </w:p>
        </w:tc>
      </w:tr>
      <w:tr w:rsidR="007B65C7" w14:paraId="171CA293" w14:textId="3BCE761E" w:rsidTr="007B65C7">
        <w:tc>
          <w:tcPr>
            <w:tcW w:w="3695" w:type="dxa"/>
          </w:tcPr>
          <w:p w14:paraId="59AC5593" w14:textId="77777777" w:rsidR="007B65C7" w:rsidRDefault="007B65C7" w:rsidP="00520155">
            <w:r>
              <w:t>Rape</w:t>
            </w:r>
          </w:p>
        </w:tc>
        <w:tc>
          <w:tcPr>
            <w:tcW w:w="1847" w:type="dxa"/>
          </w:tcPr>
          <w:p w14:paraId="32DE4EB2" w14:textId="5301F085" w:rsidR="007B65C7" w:rsidRDefault="007B65C7" w:rsidP="00520155">
            <w:pPr>
              <w:jc w:val="center"/>
            </w:pPr>
            <w:r>
              <w:t>1</w:t>
            </w:r>
          </w:p>
        </w:tc>
        <w:tc>
          <w:tcPr>
            <w:tcW w:w="1906" w:type="dxa"/>
          </w:tcPr>
          <w:p w14:paraId="157DD337" w14:textId="15911EE5" w:rsidR="007B65C7" w:rsidRDefault="007B65C7" w:rsidP="00520155">
            <w:pPr>
              <w:jc w:val="center"/>
            </w:pPr>
            <w:r>
              <w:t>1</w:t>
            </w:r>
          </w:p>
        </w:tc>
        <w:tc>
          <w:tcPr>
            <w:tcW w:w="1902" w:type="dxa"/>
          </w:tcPr>
          <w:p w14:paraId="7A963144" w14:textId="2FEBA084" w:rsidR="007B65C7" w:rsidRDefault="006D5BC9" w:rsidP="00520155">
            <w:pPr>
              <w:jc w:val="center"/>
            </w:pPr>
            <w:r>
              <w:t>1</w:t>
            </w:r>
          </w:p>
        </w:tc>
      </w:tr>
      <w:tr w:rsidR="007B65C7" w14:paraId="453E4DB1" w14:textId="1EE6F670" w:rsidTr="007B65C7">
        <w:tc>
          <w:tcPr>
            <w:tcW w:w="3695" w:type="dxa"/>
          </w:tcPr>
          <w:p w14:paraId="4095A0B8" w14:textId="77777777" w:rsidR="007B65C7" w:rsidRDefault="007B65C7" w:rsidP="00520155">
            <w:r>
              <w:t>Fondling</w:t>
            </w:r>
          </w:p>
        </w:tc>
        <w:tc>
          <w:tcPr>
            <w:tcW w:w="1847" w:type="dxa"/>
          </w:tcPr>
          <w:p w14:paraId="0284E943" w14:textId="77777777" w:rsidR="007B65C7" w:rsidRDefault="007B65C7" w:rsidP="00520155">
            <w:pPr>
              <w:jc w:val="center"/>
            </w:pPr>
            <w:r>
              <w:t>0</w:t>
            </w:r>
          </w:p>
        </w:tc>
        <w:tc>
          <w:tcPr>
            <w:tcW w:w="1906" w:type="dxa"/>
          </w:tcPr>
          <w:p w14:paraId="3FF56C08" w14:textId="6D61ABD4" w:rsidR="007B65C7" w:rsidRDefault="007B65C7" w:rsidP="00520155">
            <w:pPr>
              <w:jc w:val="center"/>
            </w:pPr>
            <w:r>
              <w:t>0</w:t>
            </w:r>
          </w:p>
        </w:tc>
        <w:tc>
          <w:tcPr>
            <w:tcW w:w="1902" w:type="dxa"/>
          </w:tcPr>
          <w:p w14:paraId="1D88E9D3" w14:textId="49DD5F7A" w:rsidR="007B65C7" w:rsidRDefault="006D5BC9" w:rsidP="00520155">
            <w:pPr>
              <w:jc w:val="center"/>
            </w:pPr>
            <w:r>
              <w:t>0</w:t>
            </w:r>
          </w:p>
        </w:tc>
      </w:tr>
      <w:tr w:rsidR="007B65C7" w14:paraId="46F5903C" w14:textId="4E35C8CC" w:rsidTr="007B65C7">
        <w:tc>
          <w:tcPr>
            <w:tcW w:w="3695" w:type="dxa"/>
          </w:tcPr>
          <w:p w14:paraId="02376788" w14:textId="77777777" w:rsidR="007B65C7" w:rsidRDefault="007B65C7" w:rsidP="00520155">
            <w:r>
              <w:t>Incest</w:t>
            </w:r>
          </w:p>
        </w:tc>
        <w:tc>
          <w:tcPr>
            <w:tcW w:w="1847" w:type="dxa"/>
          </w:tcPr>
          <w:p w14:paraId="5AC48926" w14:textId="77777777" w:rsidR="007B65C7" w:rsidRDefault="007B65C7" w:rsidP="00520155">
            <w:pPr>
              <w:jc w:val="center"/>
            </w:pPr>
            <w:r>
              <w:t>0</w:t>
            </w:r>
          </w:p>
        </w:tc>
        <w:tc>
          <w:tcPr>
            <w:tcW w:w="1906" w:type="dxa"/>
          </w:tcPr>
          <w:p w14:paraId="40CE573D" w14:textId="77777777" w:rsidR="007B65C7" w:rsidRDefault="007B65C7" w:rsidP="00520155">
            <w:pPr>
              <w:jc w:val="center"/>
            </w:pPr>
            <w:r>
              <w:t>0</w:t>
            </w:r>
          </w:p>
        </w:tc>
        <w:tc>
          <w:tcPr>
            <w:tcW w:w="1902" w:type="dxa"/>
          </w:tcPr>
          <w:p w14:paraId="0065251C" w14:textId="4CA4A383" w:rsidR="007B65C7" w:rsidRDefault="006D5BC9" w:rsidP="00520155">
            <w:pPr>
              <w:jc w:val="center"/>
            </w:pPr>
            <w:r>
              <w:t>0</w:t>
            </w:r>
          </w:p>
        </w:tc>
      </w:tr>
      <w:tr w:rsidR="007B65C7" w14:paraId="525A05F3" w14:textId="1849442B" w:rsidTr="007B65C7">
        <w:tc>
          <w:tcPr>
            <w:tcW w:w="3695" w:type="dxa"/>
          </w:tcPr>
          <w:p w14:paraId="55AB15CD" w14:textId="77777777" w:rsidR="007B65C7" w:rsidRDefault="007B65C7" w:rsidP="00520155">
            <w:r>
              <w:t>Statutory Rape</w:t>
            </w:r>
          </w:p>
        </w:tc>
        <w:tc>
          <w:tcPr>
            <w:tcW w:w="1847" w:type="dxa"/>
          </w:tcPr>
          <w:p w14:paraId="31A090E1" w14:textId="77777777" w:rsidR="007B65C7" w:rsidRDefault="007B65C7" w:rsidP="00520155">
            <w:pPr>
              <w:jc w:val="center"/>
            </w:pPr>
            <w:r>
              <w:t>0</w:t>
            </w:r>
          </w:p>
        </w:tc>
        <w:tc>
          <w:tcPr>
            <w:tcW w:w="1906" w:type="dxa"/>
          </w:tcPr>
          <w:p w14:paraId="77E2C986" w14:textId="77777777" w:rsidR="007B65C7" w:rsidRDefault="007B65C7" w:rsidP="00520155">
            <w:pPr>
              <w:jc w:val="center"/>
            </w:pPr>
            <w:r>
              <w:t>0</w:t>
            </w:r>
          </w:p>
        </w:tc>
        <w:tc>
          <w:tcPr>
            <w:tcW w:w="1902" w:type="dxa"/>
          </w:tcPr>
          <w:p w14:paraId="4DC8EBC1" w14:textId="6321AA69" w:rsidR="007B65C7" w:rsidRDefault="006D5BC9" w:rsidP="00520155">
            <w:pPr>
              <w:jc w:val="center"/>
            </w:pPr>
            <w:r>
              <w:t>0</w:t>
            </w:r>
          </w:p>
        </w:tc>
      </w:tr>
      <w:tr w:rsidR="007B65C7" w14:paraId="0BC3357E" w14:textId="158A0395" w:rsidTr="007B65C7">
        <w:tc>
          <w:tcPr>
            <w:tcW w:w="3695" w:type="dxa"/>
          </w:tcPr>
          <w:p w14:paraId="62A3273F" w14:textId="77777777" w:rsidR="007B65C7" w:rsidRDefault="007B65C7" w:rsidP="00520155">
            <w:r>
              <w:t>Robbery</w:t>
            </w:r>
          </w:p>
        </w:tc>
        <w:tc>
          <w:tcPr>
            <w:tcW w:w="1847" w:type="dxa"/>
          </w:tcPr>
          <w:p w14:paraId="446960F8" w14:textId="77777777" w:rsidR="007B65C7" w:rsidRDefault="007B65C7" w:rsidP="00520155">
            <w:pPr>
              <w:jc w:val="center"/>
            </w:pPr>
            <w:r>
              <w:t>0</w:t>
            </w:r>
          </w:p>
        </w:tc>
        <w:tc>
          <w:tcPr>
            <w:tcW w:w="1906" w:type="dxa"/>
          </w:tcPr>
          <w:p w14:paraId="19B9E642" w14:textId="77777777" w:rsidR="007B65C7" w:rsidRDefault="007B65C7" w:rsidP="00520155">
            <w:pPr>
              <w:jc w:val="center"/>
            </w:pPr>
            <w:r>
              <w:t>0</w:t>
            </w:r>
          </w:p>
        </w:tc>
        <w:tc>
          <w:tcPr>
            <w:tcW w:w="1902" w:type="dxa"/>
          </w:tcPr>
          <w:p w14:paraId="6AB815FC" w14:textId="1D936579" w:rsidR="007B65C7" w:rsidRDefault="006D5BC9" w:rsidP="00520155">
            <w:pPr>
              <w:jc w:val="center"/>
            </w:pPr>
            <w:r>
              <w:t>0</w:t>
            </w:r>
          </w:p>
        </w:tc>
      </w:tr>
      <w:tr w:rsidR="007B65C7" w14:paraId="7EDABF5F" w14:textId="4627E54F" w:rsidTr="007B65C7">
        <w:tc>
          <w:tcPr>
            <w:tcW w:w="3695" w:type="dxa"/>
          </w:tcPr>
          <w:p w14:paraId="5AE7C923" w14:textId="77777777" w:rsidR="007B65C7" w:rsidRDefault="007B65C7" w:rsidP="00520155">
            <w:r>
              <w:t>Aggravated Assault</w:t>
            </w:r>
          </w:p>
        </w:tc>
        <w:tc>
          <w:tcPr>
            <w:tcW w:w="1847" w:type="dxa"/>
          </w:tcPr>
          <w:p w14:paraId="16A6A243" w14:textId="77777777" w:rsidR="007B65C7" w:rsidRDefault="007B65C7" w:rsidP="00520155">
            <w:pPr>
              <w:jc w:val="center"/>
            </w:pPr>
            <w:r>
              <w:t>0</w:t>
            </w:r>
          </w:p>
        </w:tc>
        <w:tc>
          <w:tcPr>
            <w:tcW w:w="1906" w:type="dxa"/>
          </w:tcPr>
          <w:p w14:paraId="11AB975F" w14:textId="305A178B" w:rsidR="007B65C7" w:rsidRDefault="007B65C7" w:rsidP="00520155">
            <w:pPr>
              <w:jc w:val="center"/>
            </w:pPr>
            <w:r>
              <w:t>1</w:t>
            </w:r>
          </w:p>
        </w:tc>
        <w:tc>
          <w:tcPr>
            <w:tcW w:w="1902" w:type="dxa"/>
          </w:tcPr>
          <w:p w14:paraId="0394E8CF" w14:textId="3AA898F1" w:rsidR="007B65C7" w:rsidRDefault="006D5BC9" w:rsidP="00520155">
            <w:pPr>
              <w:jc w:val="center"/>
            </w:pPr>
            <w:r>
              <w:t>0</w:t>
            </w:r>
          </w:p>
        </w:tc>
      </w:tr>
      <w:tr w:rsidR="007B65C7" w14:paraId="5D537AEE" w14:textId="54F1D6F7" w:rsidTr="007B65C7">
        <w:tc>
          <w:tcPr>
            <w:tcW w:w="3695" w:type="dxa"/>
          </w:tcPr>
          <w:p w14:paraId="28EC91A1" w14:textId="77777777" w:rsidR="007B65C7" w:rsidRDefault="007B65C7" w:rsidP="00520155">
            <w:r>
              <w:t>Burglary</w:t>
            </w:r>
          </w:p>
        </w:tc>
        <w:tc>
          <w:tcPr>
            <w:tcW w:w="1847" w:type="dxa"/>
          </w:tcPr>
          <w:p w14:paraId="6A5E2AFB" w14:textId="7711F08D" w:rsidR="007B65C7" w:rsidRDefault="007B65C7" w:rsidP="00520155">
            <w:pPr>
              <w:jc w:val="center"/>
            </w:pPr>
            <w:r>
              <w:t>0</w:t>
            </w:r>
          </w:p>
        </w:tc>
        <w:tc>
          <w:tcPr>
            <w:tcW w:w="1906" w:type="dxa"/>
          </w:tcPr>
          <w:p w14:paraId="39A3D5F2" w14:textId="443CF597" w:rsidR="007B65C7" w:rsidRDefault="007B65C7" w:rsidP="00520155">
            <w:pPr>
              <w:jc w:val="center"/>
            </w:pPr>
            <w:r>
              <w:t>0</w:t>
            </w:r>
          </w:p>
        </w:tc>
        <w:tc>
          <w:tcPr>
            <w:tcW w:w="1902" w:type="dxa"/>
          </w:tcPr>
          <w:p w14:paraId="5CD0A828" w14:textId="7D79AB4F" w:rsidR="007B65C7" w:rsidRDefault="006D5BC9" w:rsidP="00520155">
            <w:pPr>
              <w:jc w:val="center"/>
            </w:pPr>
            <w:r>
              <w:t>1</w:t>
            </w:r>
          </w:p>
        </w:tc>
      </w:tr>
      <w:tr w:rsidR="007B65C7" w14:paraId="508CB574" w14:textId="5B34F784" w:rsidTr="007B65C7">
        <w:tc>
          <w:tcPr>
            <w:tcW w:w="3695" w:type="dxa"/>
          </w:tcPr>
          <w:p w14:paraId="669FEA61" w14:textId="77777777" w:rsidR="007B65C7" w:rsidRDefault="007B65C7" w:rsidP="00520155">
            <w:r>
              <w:t>Motor Vehicle Theft</w:t>
            </w:r>
          </w:p>
        </w:tc>
        <w:tc>
          <w:tcPr>
            <w:tcW w:w="1847" w:type="dxa"/>
          </w:tcPr>
          <w:p w14:paraId="40B48307" w14:textId="77777777" w:rsidR="007B65C7" w:rsidRDefault="007B65C7" w:rsidP="00520155">
            <w:pPr>
              <w:jc w:val="center"/>
            </w:pPr>
            <w:r>
              <w:t>0</w:t>
            </w:r>
          </w:p>
        </w:tc>
        <w:tc>
          <w:tcPr>
            <w:tcW w:w="1906" w:type="dxa"/>
          </w:tcPr>
          <w:p w14:paraId="68138971" w14:textId="04EDD861" w:rsidR="007B65C7" w:rsidRDefault="007B65C7" w:rsidP="00520155">
            <w:pPr>
              <w:jc w:val="center"/>
            </w:pPr>
            <w:r>
              <w:t>1</w:t>
            </w:r>
          </w:p>
        </w:tc>
        <w:tc>
          <w:tcPr>
            <w:tcW w:w="1902" w:type="dxa"/>
          </w:tcPr>
          <w:p w14:paraId="1A0864E4" w14:textId="7100220D" w:rsidR="007B65C7" w:rsidRDefault="006D5BC9" w:rsidP="00520155">
            <w:pPr>
              <w:jc w:val="center"/>
            </w:pPr>
            <w:r>
              <w:t>0</w:t>
            </w:r>
          </w:p>
        </w:tc>
      </w:tr>
      <w:tr w:rsidR="007B65C7" w14:paraId="4F90BFAF" w14:textId="02C975E7" w:rsidTr="007B65C7">
        <w:tc>
          <w:tcPr>
            <w:tcW w:w="3695" w:type="dxa"/>
          </w:tcPr>
          <w:p w14:paraId="4119F137" w14:textId="77777777" w:rsidR="007B65C7" w:rsidRDefault="007B65C7" w:rsidP="00520155">
            <w:r>
              <w:t>Arson</w:t>
            </w:r>
          </w:p>
        </w:tc>
        <w:tc>
          <w:tcPr>
            <w:tcW w:w="1847" w:type="dxa"/>
          </w:tcPr>
          <w:p w14:paraId="28178C1E" w14:textId="77777777" w:rsidR="007B65C7" w:rsidRDefault="007B65C7" w:rsidP="00520155">
            <w:pPr>
              <w:jc w:val="center"/>
            </w:pPr>
            <w:r>
              <w:t>0</w:t>
            </w:r>
          </w:p>
        </w:tc>
        <w:tc>
          <w:tcPr>
            <w:tcW w:w="1906" w:type="dxa"/>
          </w:tcPr>
          <w:p w14:paraId="2A6714AB" w14:textId="284305F3" w:rsidR="007B65C7" w:rsidRDefault="007B65C7" w:rsidP="00520155">
            <w:pPr>
              <w:jc w:val="center"/>
            </w:pPr>
            <w:r>
              <w:t>0</w:t>
            </w:r>
          </w:p>
        </w:tc>
        <w:tc>
          <w:tcPr>
            <w:tcW w:w="1902" w:type="dxa"/>
          </w:tcPr>
          <w:p w14:paraId="05BCC788" w14:textId="2D273805" w:rsidR="007B65C7" w:rsidRDefault="006D5BC9" w:rsidP="00520155">
            <w:pPr>
              <w:jc w:val="center"/>
            </w:pPr>
            <w:r>
              <w:t>0</w:t>
            </w:r>
          </w:p>
        </w:tc>
      </w:tr>
      <w:tr w:rsidR="007B65C7" w14:paraId="66407C98" w14:textId="41B3EE75" w:rsidTr="007B65C7">
        <w:tc>
          <w:tcPr>
            <w:tcW w:w="3695" w:type="dxa"/>
          </w:tcPr>
          <w:p w14:paraId="7F167510" w14:textId="77777777" w:rsidR="007B65C7" w:rsidRDefault="007B65C7" w:rsidP="00520155">
            <w:r>
              <w:t>Domestic Violence</w:t>
            </w:r>
          </w:p>
        </w:tc>
        <w:tc>
          <w:tcPr>
            <w:tcW w:w="1847" w:type="dxa"/>
          </w:tcPr>
          <w:p w14:paraId="5E065611" w14:textId="77777777" w:rsidR="007B65C7" w:rsidRDefault="007B65C7" w:rsidP="00520155">
            <w:pPr>
              <w:jc w:val="center"/>
            </w:pPr>
            <w:r>
              <w:t>0</w:t>
            </w:r>
          </w:p>
        </w:tc>
        <w:tc>
          <w:tcPr>
            <w:tcW w:w="1906" w:type="dxa"/>
          </w:tcPr>
          <w:p w14:paraId="3420B806" w14:textId="77777777" w:rsidR="007B65C7" w:rsidRDefault="007B65C7" w:rsidP="00520155">
            <w:pPr>
              <w:jc w:val="center"/>
            </w:pPr>
            <w:r>
              <w:t>0</w:t>
            </w:r>
          </w:p>
        </w:tc>
        <w:tc>
          <w:tcPr>
            <w:tcW w:w="1902" w:type="dxa"/>
          </w:tcPr>
          <w:p w14:paraId="2ECFD4E6" w14:textId="549CF5DA" w:rsidR="007B65C7" w:rsidRDefault="006D5BC9" w:rsidP="00520155">
            <w:pPr>
              <w:jc w:val="center"/>
            </w:pPr>
            <w:r>
              <w:t>0</w:t>
            </w:r>
          </w:p>
        </w:tc>
      </w:tr>
      <w:tr w:rsidR="007B65C7" w14:paraId="0CFEB5E1" w14:textId="7A12CC10" w:rsidTr="007B65C7">
        <w:tc>
          <w:tcPr>
            <w:tcW w:w="3695" w:type="dxa"/>
          </w:tcPr>
          <w:p w14:paraId="52F8B8D2" w14:textId="77777777" w:rsidR="007B65C7" w:rsidRDefault="007B65C7" w:rsidP="00520155">
            <w:r>
              <w:t>Dating Violence</w:t>
            </w:r>
          </w:p>
        </w:tc>
        <w:tc>
          <w:tcPr>
            <w:tcW w:w="1847" w:type="dxa"/>
          </w:tcPr>
          <w:p w14:paraId="1D38717D" w14:textId="77777777" w:rsidR="007B65C7" w:rsidRDefault="007B65C7" w:rsidP="00520155">
            <w:pPr>
              <w:jc w:val="center"/>
            </w:pPr>
            <w:r>
              <w:t>0</w:t>
            </w:r>
          </w:p>
        </w:tc>
        <w:tc>
          <w:tcPr>
            <w:tcW w:w="1906" w:type="dxa"/>
          </w:tcPr>
          <w:p w14:paraId="196684BB" w14:textId="77777777" w:rsidR="007B65C7" w:rsidRDefault="007B65C7" w:rsidP="00520155">
            <w:pPr>
              <w:jc w:val="center"/>
            </w:pPr>
            <w:r>
              <w:t>0</w:t>
            </w:r>
          </w:p>
        </w:tc>
        <w:tc>
          <w:tcPr>
            <w:tcW w:w="1902" w:type="dxa"/>
          </w:tcPr>
          <w:p w14:paraId="3E2B8370" w14:textId="7DD13671" w:rsidR="007B65C7" w:rsidRDefault="00611FE0" w:rsidP="00520155">
            <w:pPr>
              <w:jc w:val="center"/>
            </w:pPr>
            <w:r>
              <w:t>1</w:t>
            </w:r>
          </w:p>
        </w:tc>
      </w:tr>
      <w:tr w:rsidR="007B65C7" w14:paraId="67FD23A3" w14:textId="7F1CAD4F" w:rsidTr="007B65C7">
        <w:tc>
          <w:tcPr>
            <w:tcW w:w="3695" w:type="dxa"/>
          </w:tcPr>
          <w:p w14:paraId="22943834" w14:textId="77777777" w:rsidR="007B65C7" w:rsidRDefault="007B65C7" w:rsidP="00520155">
            <w:r>
              <w:t>Stalking</w:t>
            </w:r>
          </w:p>
        </w:tc>
        <w:tc>
          <w:tcPr>
            <w:tcW w:w="1847" w:type="dxa"/>
          </w:tcPr>
          <w:p w14:paraId="5CDB0D90" w14:textId="77777777" w:rsidR="007B65C7" w:rsidRDefault="007B65C7" w:rsidP="00520155">
            <w:pPr>
              <w:jc w:val="center"/>
            </w:pPr>
            <w:r>
              <w:t>0</w:t>
            </w:r>
          </w:p>
        </w:tc>
        <w:tc>
          <w:tcPr>
            <w:tcW w:w="1906" w:type="dxa"/>
          </w:tcPr>
          <w:p w14:paraId="5AA4311E" w14:textId="77777777" w:rsidR="007B65C7" w:rsidRDefault="007B65C7" w:rsidP="00520155">
            <w:pPr>
              <w:jc w:val="center"/>
            </w:pPr>
            <w:r>
              <w:t>0</w:t>
            </w:r>
          </w:p>
        </w:tc>
        <w:tc>
          <w:tcPr>
            <w:tcW w:w="1902" w:type="dxa"/>
          </w:tcPr>
          <w:p w14:paraId="0A31AC62" w14:textId="57367BA8" w:rsidR="007B65C7" w:rsidRDefault="006D5BC9" w:rsidP="00520155">
            <w:pPr>
              <w:jc w:val="center"/>
            </w:pPr>
            <w:r>
              <w:t>0</w:t>
            </w:r>
          </w:p>
        </w:tc>
      </w:tr>
      <w:tr w:rsidR="007B65C7" w14:paraId="30FBC97D" w14:textId="0EF46996" w:rsidTr="007B65C7">
        <w:tc>
          <w:tcPr>
            <w:tcW w:w="3695" w:type="dxa"/>
          </w:tcPr>
          <w:p w14:paraId="754D18F3" w14:textId="77777777" w:rsidR="007B65C7" w:rsidRDefault="007B65C7" w:rsidP="00520155">
            <w:r>
              <w:t>Unfounded Crimes</w:t>
            </w:r>
          </w:p>
        </w:tc>
        <w:tc>
          <w:tcPr>
            <w:tcW w:w="1847" w:type="dxa"/>
          </w:tcPr>
          <w:p w14:paraId="3E08DAB1" w14:textId="77777777" w:rsidR="007B65C7" w:rsidRDefault="007B65C7" w:rsidP="00520155">
            <w:pPr>
              <w:jc w:val="center"/>
            </w:pPr>
            <w:r>
              <w:t>0</w:t>
            </w:r>
          </w:p>
        </w:tc>
        <w:tc>
          <w:tcPr>
            <w:tcW w:w="1906" w:type="dxa"/>
          </w:tcPr>
          <w:p w14:paraId="74BA7A89" w14:textId="77777777" w:rsidR="007B65C7" w:rsidRDefault="007B65C7" w:rsidP="00520155">
            <w:pPr>
              <w:jc w:val="center"/>
            </w:pPr>
            <w:r>
              <w:t>0</w:t>
            </w:r>
          </w:p>
        </w:tc>
        <w:tc>
          <w:tcPr>
            <w:tcW w:w="1902" w:type="dxa"/>
          </w:tcPr>
          <w:p w14:paraId="518350F2" w14:textId="6032BF3C" w:rsidR="007B65C7" w:rsidRDefault="006D5BC9" w:rsidP="00520155">
            <w:pPr>
              <w:jc w:val="center"/>
            </w:pPr>
            <w:r>
              <w:t>0</w:t>
            </w:r>
          </w:p>
        </w:tc>
      </w:tr>
    </w:tbl>
    <w:p w14:paraId="408C0CBF" w14:textId="13BC93EE" w:rsidR="00191B94" w:rsidRDefault="00712A0F" w:rsidP="00F41164">
      <w:pPr>
        <w:pStyle w:val="Heading1"/>
      </w:pPr>
      <w:bookmarkStart w:id="95" w:name="_Toc210047618"/>
      <w:r>
        <w:t>A</w:t>
      </w:r>
      <w:r w:rsidR="00011D04">
        <w:t>rrest:</w:t>
      </w:r>
      <w:bookmarkEnd w:id="95"/>
    </w:p>
    <w:p w14:paraId="08CF5CF1" w14:textId="72A1D9C9" w:rsidR="00031407" w:rsidRPr="00031407" w:rsidRDefault="00712A0F" w:rsidP="00031407">
      <w:pPr>
        <w:rPr>
          <w:b/>
          <w:bCs w:val="0"/>
        </w:rPr>
      </w:pPr>
      <w:r w:rsidRPr="00031407">
        <w:rPr>
          <w:b/>
          <w:bCs w:val="0"/>
        </w:rPr>
        <w:t>Arrest- On-Campus</w:t>
      </w:r>
      <w:r w:rsidR="00090E64">
        <w:rPr>
          <w:b/>
          <w:bCs w:val="0"/>
        </w:rPr>
        <w:tab/>
      </w:r>
      <w:r w:rsidR="00090E64">
        <w:rPr>
          <w:b/>
          <w:bCs w:val="0"/>
        </w:rPr>
        <w:tab/>
      </w:r>
      <w:r w:rsidR="00090E64">
        <w:rPr>
          <w:b/>
          <w:bCs w:val="0"/>
        </w:rPr>
        <w:tab/>
      </w:r>
      <w:r w:rsidR="00090E64">
        <w:rPr>
          <w:b/>
          <w:bCs w:val="0"/>
        </w:rPr>
        <w:tab/>
      </w:r>
      <w:r w:rsidR="00090E64">
        <w:rPr>
          <w:b/>
          <w:bCs w:val="0"/>
        </w:rPr>
        <w:tab/>
      </w:r>
      <w:r w:rsidR="00090E64">
        <w:rPr>
          <w:b/>
          <w:bCs w:val="0"/>
        </w:rPr>
        <w:tab/>
      </w:r>
      <w:r w:rsidR="00090E64" w:rsidRPr="00247C1D">
        <w:rPr>
          <w:b/>
          <w:i/>
          <w:iCs/>
          <w:color w:val="auto"/>
          <w:u w:val="single"/>
        </w:rPr>
        <w:t>(Total Occurrences On Campus</w:t>
      </w:r>
      <w:r w:rsidR="00090E64">
        <w:rPr>
          <w:b/>
          <w:i/>
          <w:iCs/>
          <w:color w:val="auto"/>
          <w:u w:val="single"/>
        </w:rPr>
        <w:t>)</w:t>
      </w:r>
    </w:p>
    <w:tbl>
      <w:tblPr>
        <w:tblStyle w:val="TableGrid"/>
        <w:tblW w:w="0" w:type="auto"/>
        <w:tblLook w:val="04A0" w:firstRow="1" w:lastRow="0" w:firstColumn="1" w:lastColumn="0" w:noHBand="0" w:noVBand="1"/>
      </w:tblPr>
      <w:tblGrid>
        <w:gridCol w:w="2348"/>
        <w:gridCol w:w="2334"/>
        <w:gridCol w:w="2334"/>
        <w:gridCol w:w="2334"/>
      </w:tblGrid>
      <w:tr w:rsidR="007B65C7" w14:paraId="1E2CC58C" w14:textId="2A683CE2" w:rsidTr="007B65C7">
        <w:tc>
          <w:tcPr>
            <w:tcW w:w="2348" w:type="dxa"/>
          </w:tcPr>
          <w:p w14:paraId="162D39CF" w14:textId="77777777" w:rsidR="007B65C7" w:rsidRDefault="007B65C7" w:rsidP="00031407">
            <w:r>
              <w:t>Law Violation</w:t>
            </w:r>
          </w:p>
        </w:tc>
        <w:tc>
          <w:tcPr>
            <w:tcW w:w="2334" w:type="dxa"/>
          </w:tcPr>
          <w:p w14:paraId="4ACCD912" w14:textId="5F1EE097" w:rsidR="007B65C7" w:rsidRDefault="007B65C7" w:rsidP="00031407">
            <w:r>
              <w:t>2022</w:t>
            </w:r>
          </w:p>
        </w:tc>
        <w:tc>
          <w:tcPr>
            <w:tcW w:w="2334" w:type="dxa"/>
          </w:tcPr>
          <w:p w14:paraId="2FB06C05" w14:textId="59178A0E" w:rsidR="007B65C7" w:rsidRDefault="007B65C7" w:rsidP="00031407">
            <w:r>
              <w:t>2023</w:t>
            </w:r>
          </w:p>
        </w:tc>
        <w:tc>
          <w:tcPr>
            <w:tcW w:w="2334" w:type="dxa"/>
          </w:tcPr>
          <w:p w14:paraId="7BF470D5" w14:textId="22AE561A" w:rsidR="007B65C7" w:rsidRDefault="007B65C7" w:rsidP="00031407">
            <w:r>
              <w:t>2024</w:t>
            </w:r>
          </w:p>
        </w:tc>
      </w:tr>
      <w:tr w:rsidR="007B65C7" w14:paraId="4C12F0A7" w14:textId="0BAA138D" w:rsidTr="007B65C7">
        <w:tc>
          <w:tcPr>
            <w:tcW w:w="2348" w:type="dxa"/>
          </w:tcPr>
          <w:p w14:paraId="36A35B82" w14:textId="77777777" w:rsidR="007B65C7" w:rsidRDefault="007B65C7" w:rsidP="00031407">
            <w:r>
              <w:t>Illegal weapons possession</w:t>
            </w:r>
          </w:p>
        </w:tc>
        <w:tc>
          <w:tcPr>
            <w:tcW w:w="2334" w:type="dxa"/>
          </w:tcPr>
          <w:p w14:paraId="28594C4A" w14:textId="77777777" w:rsidR="007B65C7" w:rsidRDefault="007B65C7" w:rsidP="00031407">
            <w:pPr>
              <w:jc w:val="center"/>
            </w:pPr>
            <w:r>
              <w:t>0</w:t>
            </w:r>
          </w:p>
        </w:tc>
        <w:tc>
          <w:tcPr>
            <w:tcW w:w="2334" w:type="dxa"/>
          </w:tcPr>
          <w:p w14:paraId="04D07486" w14:textId="77777777" w:rsidR="007B65C7" w:rsidRDefault="007B65C7" w:rsidP="00031407">
            <w:pPr>
              <w:jc w:val="center"/>
            </w:pPr>
            <w:r>
              <w:t>0</w:t>
            </w:r>
          </w:p>
        </w:tc>
        <w:tc>
          <w:tcPr>
            <w:tcW w:w="2334" w:type="dxa"/>
          </w:tcPr>
          <w:p w14:paraId="16BCC032" w14:textId="1BAD321A" w:rsidR="007B65C7" w:rsidRDefault="002E76E1" w:rsidP="00031407">
            <w:pPr>
              <w:jc w:val="center"/>
            </w:pPr>
            <w:r>
              <w:t>0</w:t>
            </w:r>
          </w:p>
        </w:tc>
      </w:tr>
      <w:tr w:rsidR="007B65C7" w14:paraId="5375A46C" w14:textId="18EC8A44" w:rsidTr="007B65C7">
        <w:tc>
          <w:tcPr>
            <w:tcW w:w="2348" w:type="dxa"/>
          </w:tcPr>
          <w:p w14:paraId="0DA70472" w14:textId="77777777" w:rsidR="007B65C7" w:rsidRDefault="007B65C7" w:rsidP="00031407">
            <w:r>
              <w:t>Drug law violation</w:t>
            </w:r>
          </w:p>
        </w:tc>
        <w:tc>
          <w:tcPr>
            <w:tcW w:w="2334" w:type="dxa"/>
          </w:tcPr>
          <w:p w14:paraId="65E5E48C" w14:textId="77777777" w:rsidR="007B65C7" w:rsidRDefault="007B65C7" w:rsidP="00031407">
            <w:pPr>
              <w:jc w:val="center"/>
            </w:pPr>
            <w:r>
              <w:t>0</w:t>
            </w:r>
          </w:p>
        </w:tc>
        <w:tc>
          <w:tcPr>
            <w:tcW w:w="2334" w:type="dxa"/>
          </w:tcPr>
          <w:p w14:paraId="3F7DAD7F" w14:textId="77777777" w:rsidR="007B65C7" w:rsidRDefault="007B65C7" w:rsidP="00031407">
            <w:pPr>
              <w:jc w:val="center"/>
            </w:pPr>
            <w:r>
              <w:t>0</w:t>
            </w:r>
          </w:p>
        </w:tc>
        <w:tc>
          <w:tcPr>
            <w:tcW w:w="2334" w:type="dxa"/>
          </w:tcPr>
          <w:p w14:paraId="45810AF9" w14:textId="7E32FDFE" w:rsidR="007B65C7" w:rsidRDefault="002E76E1" w:rsidP="00031407">
            <w:pPr>
              <w:jc w:val="center"/>
            </w:pPr>
            <w:r>
              <w:t>0</w:t>
            </w:r>
          </w:p>
        </w:tc>
      </w:tr>
      <w:tr w:rsidR="007B65C7" w14:paraId="0659129E" w14:textId="1184577B" w:rsidTr="007B65C7">
        <w:tc>
          <w:tcPr>
            <w:tcW w:w="2348" w:type="dxa"/>
          </w:tcPr>
          <w:p w14:paraId="6331A16B" w14:textId="77777777" w:rsidR="007B65C7" w:rsidRDefault="007B65C7" w:rsidP="00031407">
            <w:r>
              <w:t>Liquor Law Violation</w:t>
            </w:r>
          </w:p>
        </w:tc>
        <w:tc>
          <w:tcPr>
            <w:tcW w:w="2334" w:type="dxa"/>
          </w:tcPr>
          <w:p w14:paraId="64E0E573" w14:textId="77777777" w:rsidR="007B65C7" w:rsidRDefault="007B65C7" w:rsidP="00031407">
            <w:pPr>
              <w:jc w:val="center"/>
            </w:pPr>
            <w:r>
              <w:t>0</w:t>
            </w:r>
          </w:p>
        </w:tc>
        <w:tc>
          <w:tcPr>
            <w:tcW w:w="2334" w:type="dxa"/>
          </w:tcPr>
          <w:p w14:paraId="22CF50BC" w14:textId="77777777" w:rsidR="007B65C7" w:rsidRDefault="007B65C7" w:rsidP="00031407">
            <w:pPr>
              <w:jc w:val="center"/>
            </w:pPr>
            <w:r>
              <w:t>0</w:t>
            </w:r>
          </w:p>
        </w:tc>
        <w:tc>
          <w:tcPr>
            <w:tcW w:w="2334" w:type="dxa"/>
          </w:tcPr>
          <w:p w14:paraId="1D1CCAE0" w14:textId="0546E22D" w:rsidR="007B65C7" w:rsidRDefault="002E76E1" w:rsidP="00031407">
            <w:pPr>
              <w:jc w:val="center"/>
            </w:pPr>
            <w:r>
              <w:t>1</w:t>
            </w:r>
          </w:p>
        </w:tc>
      </w:tr>
    </w:tbl>
    <w:p w14:paraId="222BF478" w14:textId="77777777" w:rsidR="00031407" w:rsidRDefault="00031407" w:rsidP="00031407"/>
    <w:p w14:paraId="2FCAFDAD" w14:textId="77777777" w:rsidR="00031407" w:rsidRPr="00011D04" w:rsidRDefault="00031407" w:rsidP="00031407">
      <w:pPr>
        <w:rPr>
          <w:b/>
          <w:bCs w:val="0"/>
          <w:color w:val="auto"/>
        </w:rPr>
      </w:pPr>
      <w:r w:rsidRPr="00011D04">
        <w:rPr>
          <w:b/>
          <w:color w:val="auto"/>
        </w:rPr>
        <w:t>Arrests- Residence Halls</w:t>
      </w:r>
    </w:p>
    <w:tbl>
      <w:tblPr>
        <w:tblStyle w:val="TableGrid"/>
        <w:tblW w:w="0" w:type="auto"/>
        <w:tblLook w:val="04A0" w:firstRow="1" w:lastRow="0" w:firstColumn="1" w:lastColumn="0" w:noHBand="0" w:noVBand="1"/>
      </w:tblPr>
      <w:tblGrid>
        <w:gridCol w:w="2348"/>
        <w:gridCol w:w="2334"/>
        <w:gridCol w:w="2334"/>
        <w:gridCol w:w="2334"/>
      </w:tblGrid>
      <w:tr w:rsidR="007B65C7" w14:paraId="2F3BBCC3" w14:textId="557B93F4" w:rsidTr="007B65C7">
        <w:tc>
          <w:tcPr>
            <w:tcW w:w="2348" w:type="dxa"/>
          </w:tcPr>
          <w:p w14:paraId="1972952A" w14:textId="77777777" w:rsidR="007B65C7" w:rsidRDefault="007B65C7" w:rsidP="00031407">
            <w:r>
              <w:t>Law Violation</w:t>
            </w:r>
          </w:p>
        </w:tc>
        <w:tc>
          <w:tcPr>
            <w:tcW w:w="2334" w:type="dxa"/>
          </w:tcPr>
          <w:p w14:paraId="038700C5" w14:textId="58282376" w:rsidR="007B65C7" w:rsidRDefault="007B65C7" w:rsidP="00031407">
            <w:r>
              <w:t>2022</w:t>
            </w:r>
          </w:p>
        </w:tc>
        <w:tc>
          <w:tcPr>
            <w:tcW w:w="2334" w:type="dxa"/>
          </w:tcPr>
          <w:p w14:paraId="6D354242" w14:textId="742E6FE5" w:rsidR="007B65C7" w:rsidRDefault="007B65C7" w:rsidP="00031407">
            <w:r>
              <w:t>2023</w:t>
            </w:r>
          </w:p>
        </w:tc>
        <w:tc>
          <w:tcPr>
            <w:tcW w:w="2334" w:type="dxa"/>
          </w:tcPr>
          <w:p w14:paraId="00E7DCB9" w14:textId="74075251" w:rsidR="007B65C7" w:rsidRDefault="007B65C7" w:rsidP="00031407">
            <w:r>
              <w:t>2024</w:t>
            </w:r>
          </w:p>
        </w:tc>
      </w:tr>
      <w:tr w:rsidR="007B65C7" w14:paraId="24AEB4D7" w14:textId="517474E1" w:rsidTr="007B65C7">
        <w:tc>
          <w:tcPr>
            <w:tcW w:w="2348" w:type="dxa"/>
          </w:tcPr>
          <w:p w14:paraId="21C55624" w14:textId="77777777" w:rsidR="007B65C7" w:rsidRDefault="007B65C7" w:rsidP="00031407">
            <w:r>
              <w:t>Illegal weapons possession</w:t>
            </w:r>
          </w:p>
        </w:tc>
        <w:tc>
          <w:tcPr>
            <w:tcW w:w="2334" w:type="dxa"/>
          </w:tcPr>
          <w:p w14:paraId="7F2931F4" w14:textId="77777777" w:rsidR="007B65C7" w:rsidRDefault="007B65C7" w:rsidP="00031407">
            <w:pPr>
              <w:jc w:val="center"/>
            </w:pPr>
            <w:r>
              <w:t>0</w:t>
            </w:r>
          </w:p>
        </w:tc>
        <w:tc>
          <w:tcPr>
            <w:tcW w:w="2334" w:type="dxa"/>
          </w:tcPr>
          <w:p w14:paraId="6A6E4DE2" w14:textId="77777777" w:rsidR="007B65C7" w:rsidRDefault="007B65C7" w:rsidP="00031407">
            <w:pPr>
              <w:jc w:val="center"/>
            </w:pPr>
            <w:r>
              <w:t>0</w:t>
            </w:r>
          </w:p>
        </w:tc>
        <w:tc>
          <w:tcPr>
            <w:tcW w:w="2334" w:type="dxa"/>
          </w:tcPr>
          <w:p w14:paraId="7BB4CEAD" w14:textId="1FEB42D1" w:rsidR="007B65C7" w:rsidRDefault="00E12AE2" w:rsidP="00031407">
            <w:pPr>
              <w:jc w:val="center"/>
            </w:pPr>
            <w:r>
              <w:t>0</w:t>
            </w:r>
          </w:p>
        </w:tc>
      </w:tr>
      <w:tr w:rsidR="007B65C7" w14:paraId="469A5741" w14:textId="4084646E" w:rsidTr="007B65C7">
        <w:tc>
          <w:tcPr>
            <w:tcW w:w="2348" w:type="dxa"/>
          </w:tcPr>
          <w:p w14:paraId="5D5C587F" w14:textId="77777777" w:rsidR="007B65C7" w:rsidRDefault="007B65C7" w:rsidP="00031407">
            <w:r>
              <w:t>Drug law violation</w:t>
            </w:r>
          </w:p>
        </w:tc>
        <w:tc>
          <w:tcPr>
            <w:tcW w:w="2334" w:type="dxa"/>
          </w:tcPr>
          <w:p w14:paraId="55F642DA" w14:textId="77777777" w:rsidR="007B65C7" w:rsidRDefault="007B65C7" w:rsidP="00031407">
            <w:pPr>
              <w:jc w:val="center"/>
            </w:pPr>
            <w:r>
              <w:t>0</w:t>
            </w:r>
          </w:p>
        </w:tc>
        <w:tc>
          <w:tcPr>
            <w:tcW w:w="2334" w:type="dxa"/>
          </w:tcPr>
          <w:p w14:paraId="636F79A3" w14:textId="77777777" w:rsidR="007B65C7" w:rsidRDefault="007B65C7" w:rsidP="00031407">
            <w:pPr>
              <w:jc w:val="center"/>
            </w:pPr>
            <w:r>
              <w:t>0</w:t>
            </w:r>
          </w:p>
        </w:tc>
        <w:tc>
          <w:tcPr>
            <w:tcW w:w="2334" w:type="dxa"/>
          </w:tcPr>
          <w:p w14:paraId="320DAFF2" w14:textId="1F6F00E7" w:rsidR="007B65C7" w:rsidRDefault="00E12AE2" w:rsidP="00031407">
            <w:pPr>
              <w:jc w:val="center"/>
            </w:pPr>
            <w:r>
              <w:t>0</w:t>
            </w:r>
          </w:p>
        </w:tc>
      </w:tr>
      <w:tr w:rsidR="007B65C7" w14:paraId="06C4B502" w14:textId="1B82653C" w:rsidTr="007B65C7">
        <w:tc>
          <w:tcPr>
            <w:tcW w:w="2348" w:type="dxa"/>
          </w:tcPr>
          <w:p w14:paraId="2A1227D0" w14:textId="77777777" w:rsidR="007B65C7" w:rsidRDefault="007B65C7" w:rsidP="00031407">
            <w:r>
              <w:t>Liquor Law Violation</w:t>
            </w:r>
          </w:p>
        </w:tc>
        <w:tc>
          <w:tcPr>
            <w:tcW w:w="2334" w:type="dxa"/>
          </w:tcPr>
          <w:p w14:paraId="0ADB117B" w14:textId="77777777" w:rsidR="007B65C7" w:rsidRDefault="007B65C7" w:rsidP="00031407">
            <w:pPr>
              <w:jc w:val="center"/>
            </w:pPr>
            <w:r>
              <w:t>0</w:t>
            </w:r>
          </w:p>
        </w:tc>
        <w:tc>
          <w:tcPr>
            <w:tcW w:w="2334" w:type="dxa"/>
          </w:tcPr>
          <w:p w14:paraId="113A5B13" w14:textId="77777777" w:rsidR="007B65C7" w:rsidRDefault="007B65C7" w:rsidP="00031407">
            <w:pPr>
              <w:jc w:val="center"/>
            </w:pPr>
            <w:r>
              <w:t>0</w:t>
            </w:r>
          </w:p>
        </w:tc>
        <w:tc>
          <w:tcPr>
            <w:tcW w:w="2334" w:type="dxa"/>
          </w:tcPr>
          <w:p w14:paraId="74726651" w14:textId="5F74D3B9" w:rsidR="007B65C7" w:rsidRDefault="00E12AE2" w:rsidP="00031407">
            <w:pPr>
              <w:jc w:val="center"/>
            </w:pPr>
            <w:r>
              <w:t>1</w:t>
            </w:r>
          </w:p>
        </w:tc>
      </w:tr>
    </w:tbl>
    <w:p w14:paraId="4360BDAE" w14:textId="77777777" w:rsidR="00031407" w:rsidRDefault="00031407" w:rsidP="00031407"/>
    <w:p w14:paraId="27161AE0" w14:textId="77777777" w:rsidR="001A4EC8" w:rsidRPr="00011D04" w:rsidRDefault="001A4EC8" w:rsidP="001A4EC8">
      <w:pPr>
        <w:rPr>
          <w:b/>
          <w:bCs w:val="0"/>
          <w:color w:val="auto"/>
        </w:rPr>
      </w:pPr>
      <w:r w:rsidRPr="00011D04">
        <w:rPr>
          <w:b/>
          <w:color w:val="auto"/>
        </w:rPr>
        <w:t>Arrests- Public Property</w:t>
      </w:r>
    </w:p>
    <w:tbl>
      <w:tblPr>
        <w:tblStyle w:val="TableGrid"/>
        <w:tblW w:w="0" w:type="auto"/>
        <w:tblLook w:val="04A0" w:firstRow="1" w:lastRow="0" w:firstColumn="1" w:lastColumn="0" w:noHBand="0" w:noVBand="1"/>
      </w:tblPr>
      <w:tblGrid>
        <w:gridCol w:w="2348"/>
        <w:gridCol w:w="2334"/>
        <w:gridCol w:w="2334"/>
        <w:gridCol w:w="2334"/>
      </w:tblGrid>
      <w:tr w:rsidR="007B65C7" w14:paraId="2A86ECB1" w14:textId="458611F2" w:rsidTr="007B65C7">
        <w:tc>
          <w:tcPr>
            <w:tcW w:w="2348" w:type="dxa"/>
          </w:tcPr>
          <w:p w14:paraId="1611D44D" w14:textId="77777777" w:rsidR="007B65C7" w:rsidRDefault="007B65C7" w:rsidP="00520155">
            <w:r>
              <w:t>Law Violation</w:t>
            </w:r>
          </w:p>
        </w:tc>
        <w:tc>
          <w:tcPr>
            <w:tcW w:w="2334" w:type="dxa"/>
          </w:tcPr>
          <w:p w14:paraId="367A9F12" w14:textId="77777777" w:rsidR="007B65C7" w:rsidRDefault="007B65C7" w:rsidP="00520155">
            <w:r>
              <w:t>2022</w:t>
            </w:r>
          </w:p>
        </w:tc>
        <w:tc>
          <w:tcPr>
            <w:tcW w:w="2334" w:type="dxa"/>
          </w:tcPr>
          <w:p w14:paraId="19353D8C" w14:textId="77777777" w:rsidR="007B65C7" w:rsidRDefault="007B65C7" w:rsidP="00520155">
            <w:r>
              <w:t>2023</w:t>
            </w:r>
          </w:p>
        </w:tc>
        <w:tc>
          <w:tcPr>
            <w:tcW w:w="2334" w:type="dxa"/>
          </w:tcPr>
          <w:p w14:paraId="436B3E2A" w14:textId="4925A254" w:rsidR="007B65C7" w:rsidRDefault="007B65C7" w:rsidP="00520155">
            <w:r>
              <w:t>2024</w:t>
            </w:r>
          </w:p>
        </w:tc>
      </w:tr>
      <w:tr w:rsidR="007B65C7" w14:paraId="0EA0F3F6" w14:textId="78AAD74D" w:rsidTr="007B65C7">
        <w:tc>
          <w:tcPr>
            <w:tcW w:w="2348" w:type="dxa"/>
          </w:tcPr>
          <w:p w14:paraId="15330B0F" w14:textId="77777777" w:rsidR="007B65C7" w:rsidRDefault="007B65C7" w:rsidP="00520155">
            <w:r>
              <w:t>Illegal weapons possession</w:t>
            </w:r>
          </w:p>
        </w:tc>
        <w:tc>
          <w:tcPr>
            <w:tcW w:w="2334" w:type="dxa"/>
          </w:tcPr>
          <w:p w14:paraId="32E1EA12" w14:textId="77777777" w:rsidR="007B65C7" w:rsidRDefault="007B65C7" w:rsidP="00520155">
            <w:pPr>
              <w:jc w:val="center"/>
            </w:pPr>
            <w:r>
              <w:t>0</w:t>
            </w:r>
          </w:p>
        </w:tc>
        <w:tc>
          <w:tcPr>
            <w:tcW w:w="2334" w:type="dxa"/>
          </w:tcPr>
          <w:p w14:paraId="1FDD7A13" w14:textId="0A463B34" w:rsidR="007B65C7" w:rsidRDefault="007B65C7" w:rsidP="00520155">
            <w:pPr>
              <w:jc w:val="center"/>
            </w:pPr>
            <w:r>
              <w:t>1</w:t>
            </w:r>
          </w:p>
        </w:tc>
        <w:tc>
          <w:tcPr>
            <w:tcW w:w="2334" w:type="dxa"/>
          </w:tcPr>
          <w:p w14:paraId="4D12A746" w14:textId="00826182" w:rsidR="007B65C7" w:rsidRDefault="00E12AE2" w:rsidP="00520155">
            <w:pPr>
              <w:jc w:val="center"/>
            </w:pPr>
            <w:r>
              <w:t>0</w:t>
            </w:r>
          </w:p>
        </w:tc>
      </w:tr>
      <w:tr w:rsidR="007B65C7" w14:paraId="459255DC" w14:textId="734BCD0B" w:rsidTr="007B65C7">
        <w:tc>
          <w:tcPr>
            <w:tcW w:w="2348" w:type="dxa"/>
          </w:tcPr>
          <w:p w14:paraId="4FBBDBAA" w14:textId="77777777" w:rsidR="007B65C7" w:rsidRDefault="007B65C7" w:rsidP="00520155">
            <w:r>
              <w:t>Drug law violation</w:t>
            </w:r>
          </w:p>
        </w:tc>
        <w:tc>
          <w:tcPr>
            <w:tcW w:w="2334" w:type="dxa"/>
          </w:tcPr>
          <w:p w14:paraId="58DA95E4" w14:textId="77777777" w:rsidR="007B65C7" w:rsidRDefault="007B65C7" w:rsidP="00520155">
            <w:pPr>
              <w:jc w:val="center"/>
            </w:pPr>
            <w:r>
              <w:t>0</w:t>
            </w:r>
          </w:p>
        </w:tc>
        <w:tc>
          <w:tcPr>
            <w:tcW w:w="2334" w:type="dxa"/>
          </w:tcPr>
          <w:p w14:paraId="54B52D29" w14:textId="77777777" w:rsidR="007B65C7" w:rsidRDefault="007B65C7" w:rsidP="00520155">
            <w:pPr>
              <w:jc w:val="center"/>
            </w:pPr>
            <w:r>
              <w:t>0</w:t>
            </w:r>
          </w:p>
        </w:tc>
        <w:tc>
          <w:tcPr>
            <w:tcW w:w="2334" w:type="dxa"/>
          </w:tcPr>
          <w:p w14:paraId="3E0621F9" w14:textId="24E3658F" w:rsidR="007B65C7" w:rsidRDefault="00E12AE2" w:rsidP="00520155">
            <w:pPr>
              <w:jc w:val="center"/>
            </w:pPr>
            <w:r>
              <w:t>0</w:t>
            </w:r>
          </w:p>
        </w:tc>
      </w:tr>
      <w:tr w:rsidR="007B65C7" w14:paraId="0A10B565" w14:textId="69BC4719" w:rsidTr="007B65C7">
        <w:tc>
          <w:tcPr>
            <w:tcW w:w="2348" w:type="dxa"/>
          </w:tcPr>
          <w:p w14:paraId="19F4BC34" w14:textId="77777777" w:rsidR="007B65C7" w:rsidRDefault="007B65C7" w:rsidP="00520155">
            <w:r>
              <w:t>Liquor Law Violation</w:t>
            </w:r>
          </w:p>
        </w:tc>
        <w:tc>
          <w:tcPr>
            <w:tcW w:w="2334" w:type="dxa"/>
          </w:tcPr>
          <w:p w14:paraId="5413FD34" w14:textId="0E40EDD4" w:rsidR="007B65C7" w:rsidRDefault="007B65C7" w:rsidP="00520155">
            <w:pPr>
              <w:jc w:val="center"/>
            </w:pPr>
            <w:r>
              <w:t>1</w:t>
            </w:r>
          </w:p>
        </w:tc>
        <w:tc>
          <w:tcPr>
            <w:tcW w:w="2334" w:type="dxa"/>
          </w:tcPr>
          <w:p w14:paraId="1DE58AF6" w14:textId="77777777" w:rsidR="007B65C7" w:rsidRDefault="007B65C7" w:rsidP="00520155">
            <w:pPr>
              <w:jc w:val="center"/>
            </w:pPr>
            <w:r>
              <w:t>0</w:t>
            </w:r>
          </w:p>
        </w:tc>
        <w:tc>
          <w:tcPr>
            <w:tcW w:w="2334" w:type="dxa"/>
          </w:tcPr>
          <w:p w14:paraId="77006CFC" w14:textId="42BBF4AB" w:rsidR="007B65C7" w:rsidRDefault="00E12AE2" w:rsidP="00520155">
            <w:pPr>
              <w:jc w:val="center"/>
            </w:pPr>
            <w:r>
              <w:t>0</w:t>
            </w:r>
          </w:p>
        </w:tc>
      </w:tr>
    </w:tbl>
    <w:p w14:paraId="164E31D8" w14:textId="77777777" w:rsidR="00031407" w:rsidRDefault="00031407" w:rsidP="00031407"/>
    <w:p w14:paraId="636681AC" w14:textId="77777777" w:rsidR="00E12AE2" w:rsidRDefault="00E12AE2">
      <w:pPr>
        <w:rPr>
          <w:rFonts w:asciiTheme="majorHAnsi" w:hAnsiTheme="majorHAnsi"/>
          <w:b/>
          <w:color w:val="7030A0"/>
          <w:sz w:val="28"/>
          <w:szCs w:val="40"/>
          <w:u w:val="single"/>
        </w:rPr>
      </w:pPr>
      <w:r>
        <w:br w:type="page"/>
      </w:r>
    </w:p>
    <w:p w14:paraId="51331430" w14:textId="71B9AC3E" w:rsidR="00CF24B5" w:rsidRDefault="00090E64" w:rsidP="00F41164">
      <w:pPr>
        <w:pStyle w:val="Heading1"/>
      </w:pPr>
      <w:bookmarkStart w:id="96" w:name="_Toc210047619"/>
      <w:r w:rsidRPr="00011D04">
        <w:lastRenderedPageBreak/>
        <w:t>Disciplinary Actions</w:t>
      </w:r>
      <w:bookmarkEnd w:id="96"/>
    </w:p>
    <w:p w14:paraId="316DC0C1" w14:textId="05BE2D1F" w:rsidR="001A4EC8" w:rsidRPr="00011D04" w:rsidRDefault="001A4EC8" w:rsidP="001A4EC8">
      <w:pPr>
        <w:rPr>
          <w:b/>
          <w:color w:val="auto"/>
        </w:rPr>
      </w:pPr>
      <w:r w:rsidRPr="00011D04">
        <w:rPr>
          <w:b/>
          <w:color w:val="auto"/>
        </w:rPr>
        <w:t>Disciplinary Actions- On Campus</w:t>
      </w:r>
      <w:r w:rsidR="00090E64">
        <w:rPr>
          <w:b/>
          <w:color w:val="auto"/>
        </w:rPr>
        <w:tab/>
      </w:r>
      <w:r w:rsidR="00090E64">
        <w:rPr>
          <w:b/>
          <w:color w:val="auto"/>
        </w:rPr>
        <w:tab/>
      </w:r>
      <w:r w:rsidR="00090E64">
        <w:rPr>
          <w:b/>
          <w:color w:val="auto"/>
        </w:rPr>
        <w:tab/>
      </w:r>
      <w:r w:rsidR="00090E64" w:rsidRPr="00247C1D">
        <w:rPr>
          <w:b/>
          <w:i/>
          <w:iCs/>
          <w:color w:val="auto"/>
          <w:u w:val="single"/>
        </w:rPr>
        <w:t>(Total Occurrences On Campus</w:t>
      </w:r>
      <w:r w:rsidR="00090E64">
        <w:rPr>
          <w:b/>
          <w:i/>
          <w:iCs/>
          <w:color w:val="auto"/>
          <w:u w:val="single"/>
        </w:rPr>
        <w:t>)</w:t>
      </w:r>
    </w:p>
    <w:tbl>
      <w:tblPr>
        <w:tblStyle w:val="TableGrid"/>
        <w:tblW w:w="0" w:type="auto"/>
        <w:tblLook w:val="04A0" w:firstRow="1" w:lastRow="0" w:firstColumn="1" w:lastColumn="0" w:noHBand="0" w:noVBand="1"/>
      </w:tblPr>
      <w:tblGrid>
        <w:gridCol w:w="2348"/>
        <w:gridCol w:w="2334"/>
        <w:gridCol w:w="2334"/>
        <w:gridCol w:w="2334"/>
      </w:tblGrid>
      <w:tr w:rsidR="007B65C7" w14:paraId="280D6FF8" w14:textId="6A664DAB" w:rsidTr="007B65C7">
        <w:tc>
          <w:tcPr>
            <w:tcW w:w="2348" w:type="dxa"/>
          </w:tcPr>
          <w:p w14:paraId="5A886C2D" w14:textId="77777777" w:rsidR="007B65C7" w:rsidRDefault="007B65C7" w:rsidP="00520155">
            <w:r>
              <w:t>Law Violation</w:t>
            </w:r>
          </w:p>
        </w:tc>
        <w:tc>
          <w:tcPr>
            <w:tcW w:w="2334" w:type="dxa"/>
          </w:tcPr>
          <w:p w14:paraId="3C589310" w14:textId="77777777" w:rsidR="007B65C7" w:rsidRDefault="007B65C7" w:rsidP="00520155">
            <w:r>
              <w:t>2022</w:t>
            </w:r>
          </w:p>
        </w:tc>
        <w:tc>
          <w:tcPr>
            <w:tcW w:w="2334" w:type="dxa"/>
          </w:tcPr>
          <w:p w14:paraId="2D0EB39E" w14:textId="77777777" w:rsidR="007B65C7" w:rsidRDefault="007B65C7" w:rsidP="00520155">
            <w:r>
              <w:t>2023</w:t>
            </w:r>
          </w:p>
        </w:tc>
        <w:tc>
          <w:tcPr>
            <w:tcW w:w="2334" w:type="dxa"/>
          </w:tcPr>
          <w:p w14:paraId="71BE8AA2" w14:textId="7B50ABBE" w:rsidR="007B65C7" w:rsidRDefault="007B65C7" w:rsidP="00520155">
            <w:r>
              <w:t>2024</w:t>
            </w:r>
          </w:p>
        </w:tc>
      </w:tr>
      <w:tr w:rsidR="007B65C7" w14:paraId="4F71D946" w14:textId="33B06A39" w:rsidTr="007B65C7">
        <w:tc>
          <w:tcPr>
            <w:tcW w:w="2348" w:type="dxa"/>
          </w:tcPr>
          <w:p w14:paraId="268D4015" w14:textId="77777777" w:rsidR="007B65C7" w:rsidRDefault="007B65C7" w:rsidP="00520155">
            <w:r>
              <w:t>Illegal weapons possession</w:t>
            </w:r>
          </w:p>
        </w:tc>
        <w:tc>
          <w:tcPr>
            <w:tcW w:w="2334" w:type="dxa"/>
          </w:tcPr>
          <w:p w14:paraId="196918E0" w14:textId="78BF35E7" w:rsidR="007B65C7" w:rsidRDefault="007B65C7" w:rsidP="00520155">
            <w:pPr>
              <w:jc w:val="center"/>
            </w:pPr>
            <w:r>
              <w:t>1</w:t>
            </w:r>
          </w:p>
        </w:tc>
        <w:tc>
          <w:tcPr>
            <w:tcW w:w="2334" w:type="dxa"/>
          </w:tcPr>
          <w:p w14:paraId="6FEC186C" w14:textId="063125BB" w:rsidR="007B65C7" w:rsidRDefault="007B65C7" w:rsidP="00520155">
            <w:pPr>
              <w:jc w:val="center"/>
            </w:pPr>
            <w:r>
              <w:t>1</w:t>
            </w:r>
          </w:p>
        </w:tc>
        <w:tc>
          <w:tcPr>
            <w:tcW w:w="2334" w:type="dxa"/>
          </w:tcPr>
          <w:p w14:paraId="11E7D012" w14:textId="0FB0F344" w:rsidR="007B65C7" w:rsidRDefault="008F7E24" w:rsidP="00520155">
            <w:pPr>
              <w:jc w:val="center"/>
            </w:pPr>
            <w:r>
              <w:t>0</w:t>
            </w:r>
          </w:p>
        </w:tc>
      </w:tr>
      <w:tr w:rsidR="007B65C7" w14:paraId="67A7C11C" w14:textId="13C81F82" w:rsidTr="007B65C7">
        <w:tc>
          <w:tcPr>
            <w:tcW w:w="2348" w:type="dxa"/>
          </w:tcPr>
          <w:p w14:paraId="5DA93DF3" w14:textId="77777777" w:rsidR="007B65C7" w:rsidRDefault="007B65C7" w:rsidP="00520155">
            <w:r>
              <w:t>Drug law violation</w:t>
            </w:r>
          </w:p>
        </w:tc>
        <w:tc>
          <w:tcPr>
            <w:tcW w:w="2334" w:type="dxa"/>
          </w:tcPr>
          <w:p w14:paraId="4EBBDE3F" w14:textId="0FD15CE9" w:rsidR="007B65C7" w:rsidRDefault="007B65C7" w:rsidP="00520155">
            <w:pPr>
              <w:jc w:val="center"/>
            </w:pPr>
            <w:r>
              <w:t>3</w:t>
            </w:r>
          </w:p>
        </w:tc>
        <w:tc>
          <w:tcPr>
            <w:tcW w:w="2334" w:type="dxa"/>
          </w:tcPr>
          <w:p w14:paraId="1849F0CE" w14:textId="484B70F0" w:rsidR="007B65C7" w:rsidRDefault="007B65C7" w:rsidP="00520155">
            <w:pPr>
              <w:jc w:val="center"/>
            </w:pPr>
            <w:r>
              <w:t>18</w:t>
            </w:r>
          </w:p>
        </w:tc>
        <w:tc>
          <w:tcPr>
            <w:tcW w:w="2334" w:type="dxa"/>
          </w:tcPr>
          <w:p w14:paraId="7F6D784B" w14:textId="1271214B" w:rsidR="007B65C7" w:rsidRDefault="008F7E24" w:rsidP="00520155">
            <w:pPr>
              <w:jc w:val="center"/>
            </w:pPr>
            <w:r>
              <w:t>9</w:t>
            </w:r>
          </w:p>
        </w:tc>
      </w:tr>
      <w:tr w:rsidR="007B65C7" w14:paraId="62596A90" w14:textId="1DC265B4" w:rsidTr="007B65C7">
        <w:tc>
          <w:tcPr>
            <w:tcW w:w="2348" w:type="dxa"/>
          </w:tcPr>
          <w:p w14:paraId="29A84ACE" w14:textId="77777777" w:rsidR="007B65C7" w:rsidRDefault="007B65C7" w:rsidP="00520155">
            <w:r>
              <w:t>Liquor Law Violation</w:t>
            </w:r>
          </w:p>
        </w:tc>
        <w:tc>
          <w:tcPr>
            <w:tcW w:w="2334" w:type="dxa"/>
          </w:tcPr>
          <w:p w14:paraId="1F6D83EC" w14:textId="2FC29A8B" w:rsidR="007B65C7" w:rsidRDefault="007B65C7" w:rsidP="00520155">
            <w:pPr>
              <w:jc w:val="center"/>
            </w:pPr>
            <w:r>
              <w:t>6</w:t>
            </w:r>
          </w:p>
        </w:tc>
        <w:tc>
          <w:tcPr>
            <w:tcW w:w="2334" w:type="dxa"/>
          </w:tcPr>
          <w:p w14:paraId="476AAC1B" w14:textId="10DD0E76" w:rsidR="007B65C7" w:rsidRDefault="007B65C7" w:rsidP="00520155">
            <w:pPr>
              <w:jc w:val="center"/>
            </w:pPr>
            <w:r>
              <w:t>30</w:t>
            </w:r>
          </w:p>
        </w:tc>
        <w:tc>
          <w:tcPr>
            <w:tcW w:w="2334" w:type="dxa"/>
          </w:tcPr>
          <w:p w14:paraId="45C46B0E" w14:textId="1916E675" w:rsidR="007B65C7" w:rsidRDefault="008F7E24" w:rsidP="00520155">
            <w:pPr>
              <w:jc w:val="center"/>
            </w:pPr>
            <w:r>
              <w:t>3</w:t>
            </w:r>
          </w:p>
        </w:tc>
      </w:tr>
    </w:tbl>
    <w:p w14:paraId="1B59FF97" w14:textId="77777777" w:rsidR="001A4EC8" w:rsidRDefault="001A4EC8" w:rsidP="001A4EC8">
      <w:pPr>
        <w:rPr>
          <w:b/>
          <w:bCs w:val="0"/>
          <w:color w:val="156082" w:themeColor="accent1"/>
        </w:rPr>
      </w:pPr>
    </w:p>
    <w:p w14:paraId="50DAE83C" w14:textId="77777777" w:rsidR="00031407" w:rsidRDefault="00031407" w:rsidP="00031407"/>
    <w:p w14:paraId="790C2B8C" w14:textId="77777777" w:rsidR="00031407" w:rsidRDefault="00031407" w:rsidP="00031407"/>
    <w:p w14:paraId="62EF8D52" w14:textId="77777777" w:rsidR="00031407" w:rsidRPr="00011D04" w:rsidRDefault="00031407" w:rsidP="00031407">
      <w:pPr>
        <w:rPr>
          <w:b/>
          <w:bCs w:val="0"/>
          <w:color w:val="auto"/>
        </w:rPr>
      </w:pPr>
      <w:r w:rsidRPr="00011D04">
        <w:rPr>
          <w:b/>
          <w:color w:val="auto"/>
        </w:rPr>
        <w:t xml:space="preserve">Disciplinary Actions- Residence Halls </w:t>
      </w:r>
    </w:p>
    <w:tbl>
      <w:tblPr>
        <w:tblStyle w:val="TableGrid"/>
        <w:tblW w:w="0" w:type="auto"/>
        <w:tblLook w:val="04A0" w:firstRow="1" w:lastRow="0" w:firstColumn="1" w:lastColumn="0" w:noHBand="0" w:noVBand="1"/>
      </w:tblPr>
      <w:tblGrid>
        <w:gridCol w:w="2348"/>
        <w:gridCol w:w="2334"/>
        <w:gridCol w:w="2334"/>
        <w:gridCol w:w="2334"/>
      </w:tblGrid>
      <w:tr w:rsidR="007B65C7" w14:paraId="23EC9F0A" w14:textId="6FB9A2A4" w:rsidTr="007B65C7">
        <w:tc>
          <w:tcPr>
            <w:tcW w:w="2348" w:type="dxa"/>
          </w:tcPr>
          <w:p w14:paraId="1B0D7F8C" w14:textId="77777777" w:rsidR="007B65C7" w:rsidRDefault="007B65C7" w:rsidP="00031407">
            <w:r>
              <w:t>Law Violation</w:t>
            </w:r>
          </w:p>
        </w:tc>
        <w:tc>
          <w:tcPr>
            <w:tcW w:w="2334" w:type="dxa"/>
          </w:tcPr>
          <w:p w14:paraId="6E00E555" w14:textId="2555E10B" w:rsidR="007B65C7" w:rsidRDefault="007B65C7" w:rsidP="00031407">
            <w:r>
              <w:t>2022</w:t>
            </w:r>
          </w:p>
        </w:tc>
        <w:tc>
          <w:tcPr>
            <w:tcW w:w="2334" w:type="dxa"/>
          </w:tcPr>
          <w:p w14:paraId="336AD14F" w14:textId="2B37C20A" w:rsidR="007B65C7" w:rsidRDefault="007B65C7" w:rsidP="00031407">
            <w:r>
              <w:t>2023</w:t>
            </w:r>
          </w:p>
        </w:tc>
        <w:tc>
          <w:tcPr>
            <w:tcW w:w="2334" w:type="dxa"/>
          </w:tcPr>
          <w:p w14:paraId="3FA15641" w14:textId="3985FB7D" w:rsidR="007B65C7" w:rsidRDefault="007B65C7" w:rsidP="00031407">
            <w:r>
              <w:t>2024</w:t>
            </w:r>
          </w:p>
        </w:tc>
      </w:tr>
      <w:tr w:rsidR="007B65C7" w14:paraId="28E45FF8" w14:textId="709CAABA" w:rsidTr="007B65C7">
        <w:tc>
          <w:tcPr>
            <w:tcW w:w="2348" w:type="dxa"/>
          </w:tcPr>
          <w:p w14:paraId="479E0638" w14:textId="77777777" w:rsidR="007B65C7" w:rsidRDefault="007B65C7" w:rsidP="00031407">
            <w:r>
              <w:t>Illegal weapons possession</w:t>
            </w:r>
          </w:p>
        </w:tc>
        <w:tc>
          <w:tcPr>
            <w:tcW w:w="2334" w:type="dxa"/>
          </w:tcPr>
          <w:p w14:paraId="77946359" w14:textId="0A228CC9" w:rsidR="007B65C7" w:rsidRDefault="007B65C7" w:rsidP="00031407">
            <w:pPr>
              <w:jc w:val="center"/>
            </w:pPr>
            <w:r>
              <w:t>1</w:t>
            </w:r>
          </w:p>
        </w:tc>
        <w:tc>
          <w:tcPr>
            <w:tcW w:w="2334" w:type="dxa"/>
          </w:tcPr>
          <w:p w14:paraId="12B445BF" w14:textId="2BE0127A" w:rsidR="007B65C7" w:rsidRDefault="007B65C7" w:rsidP="00031407">
            <w:pPr>
              <w:jc w:val="center"/>
            </w:pPr>
            <w:r>
              <w:t>0</w:t>
            </w:r>
          </w:p>
        </w:tc>
        <w:tc>
          <w:tcPr>
            <w:tcW w:w="2334" w:type="dxa"/>
          </w:tcPr>
          <w:p w14:paraId="454E8D51" w14:textId="1E93D06D" w:rsidR="007B65C7" w:rsidRDefault="008F7E24" w:rsidP="00031407">
            <w:pPr>
              <w:jc w:val="center"/>
            </w:pPr>
            <w:r>
              <w:t>0</w:t>
            </w:r>
          </w:p>
        </w:tc>
      </w:tr>
      <w:tr w:rsidR="007B65C7" w14:paraId="3A931D78" w14:textId="1576610C" w:rsidTr="007B65C7">
        <w:tc>
          <w:tcPr>
            <w:tcW w:w="2348" w:type="dxa"/>
          </w:tcPr>
          <w:p w14:paraId="5C426DAE" w14:textId="77777777" w:rsidR="007B65C7" w:rsidRDefault="007B65C7" w:rsidP="00031407">
            <w:r>
              <w:t>Drug law violation</w:t>
            </w:r>
          </w:p>
        </w:tc>
        <w:tc>
          <w:tcPr>
            <w:tcW w:w="2334" w:type="dxa"/>
          </w:tcPr>
          <w:p w14:paraId="104E8C60" w14:textId="6A7FB397" w:rsidR="007B65C7" w:rsidRDefault="007B65C7" w:rsidP="00031407">
            <w:pPr>
              <w:jc w:val="center"/>
            </w:pPr>
            <w:r>
              <w:t>1</w:t>
            </w:r>
          </w:p>
        </w:tc>
        <w:tc>
          <w:tcPr>
            <w:tcW w:w="2334" w:type="dxa"/>
          </w:tcPr>
          <w:p w14:paraId="306C01F0" w14:textId="4E318A37" w:rsidR="007B65C7" w:rsidRDefault="007B65C7" w:rsidP="00031407">
            <w:pPr>
              <w:jc w:val="center"/>
            </w:pPr>
            <w:r>
              <w:t>10</w:t>
            </w:r>
          </w:p>
        </w:tc>
        <w:tc>
          <w:tcPr>
            <w:tcW w:w="2334" w:type="dxa"/>
          </w:tcPr>
          <w:p w14:paraId="7975BFC1" w14:textId="27AFA8BC" w:rsidR="007B65C7" w:rsidRDefault="008F7E24" w:rsidP="00031407">
            <w:pPr>
              <w:jc w:val="center"/>
            </w:pPr>
            <w:r>
              <w:t>9</w:t>
            </w:r>
          </w:p>
        </w:tc>
      </w:tr>
      <w:tr w:rsidR="007B65C7" w14:paraId="3CE4F32A" w14:textId="5E06338F" w:rsidTr="007B65C7">
        <w:tc>
          <w:tcPr>
            <w:tcW w:w="2348" w:type="dxa"/>
          </w:tcPr>
          <w:p w14:paraId="38DE50CC" w14:textId="77777777" w:rsidR="007B65C7" w:rsidRDefault="007B65C7" w:rsidP="00031407">
            <w:r>
              <w:t>Liquor Law Violation</w:t>
            </w:r>
          </w:p>
        </w:tc>
        <w:tc>
          <w:tcPr>
            <w:tcW w:w="2334" w:type="dxa"/>
          </w:tcPr>
          <w:p w14:paraId="61E65CEC" w14:textId="2E5D7228" w:rsidR="007B65C7" w:rsidRDefault="007B65C7" w:rsidP="00031407">
            <w:pPr>
              <w:jc w:val="center"/>
            </w:pPr>
            <w:r>
              <w:t>6</w:t>
            </w:r>
          </w:p>
        </w:tc>
        <w:tc>
          <w:tcPr>
            <w:tcW w:w="2334" w:type="dxa"/>
          </w:tcPr>
          <w:p w14:paraId="5D87C6DD" w14:textId="2766B48D" w:rsidR="007B65C7" w:rsidRDefault="007B65C7" w:rsidP="00031407">
            <w:pPr>
              <w:jc w:val="center"/>
            </w:pPr>
            <w:r>
              <w:t>29</w:t>
            </w:r>
          </w:p>
        </w:tc>
        <w:tc>
          <w:tcPr>
            <w:tcW w:w="2334" w:type="dxa"/>
          </w:tcPr>
          <w:p w14:paraId="2EF4CCB1" w14:textId="18E9048C" w:rsidR="007B65C7" w:rsidRDefault="008F7E24" w:rsidP="00031407">
            <w:pPr>
              <w:jc w:val="center"/>
            </w:pPr>
            <w:r>
              <w:t>3</w:t>
            </w:r>
          </w:p>
        </w:tc>
      </w:tr>
    </w:tbl>
    <w:p w14:paraId="13104829" w14:textId="77777777" w:rsidR="00031407" w:rsidRDefault="00031407" w:rsidP="00031407"/>
    <w:p w14:paraId="3D7C1AD4" w14:textId="77777777" w:rsidR="00031407" w:rsidRDefault="00031407" w:rsidP="00031407"/>
    <w:p w14:paraId="5D1E1041" w14:textId="77777777" w:rsidR="00031407" w:rsidRPr="00011D04" w:rsidRDefault="00031407" w:rsidP="00031407">
      <w:pPr>
        <w:rPr>
          <w:b/>
          <w:bCs w:val="0"/>
          <w:color w:val="auto"/>
        </w:rPr>
      </w:pPr>
      <w:r w:rsidRPr="00011D04">
        <w:rPr>
          <w:b/>
          <w:color w:val="auto"/>
        </w:rPr>
        <w:t xml:space="preserve">Disciplinary Actions- Public Property </w:t>
      </w:r>
    </w:p>
    <w:tbl>
      <w:tblPr>
        <w:tblStyle w:val="TableGrid"/>
        <w:tblW w:w="0" w:type="auto"/>
        <w:tblLook w:val="04A0" w:firstRow="1" w:lastRow="0" w:firstColumn="1" w:lastColumn="0" w:noHBand="0" w:noVBand="1"/>
      </w:tblPr>
      <w:tblGrid>
        <w:gridCol w:w="2348"/>
        <w:gridCol w:w="2334"/>
        <w:gridCol w:w="2334"/>
        <w:gridCol w:w="2334"/>
      </w:tblGrid>
      <w:tr w:rsidR="007B65C7" w14:paraId="733A4C7F" w14:textId="522E1B35" w:rsidTr="007B65C7">
        <w:tc>
          <w:tcPr>
            <w:tcW w:w="2348" w:type="dxa"/>
          </w:tcPr>
          <w:p w14:paraId="65627443" w14:textId="77777777" w:rsidR="007B65C7" w:rsidRDefault="007B65C7" w:rsidP="00031407">
            <w:r>
              <w:t>Law Violation</w:t>
            </w:r>
          </w:p>
        </w:tc>
        <w:tc>
          <w:tcPr>
            <w:tcW w:w="2334" w:type="dxa"/>
          </w:tcPr>
          <w:p w14:paraId="330D2642" w14:textId="05E99C8B" w:rsidR="007B65C7" w:rsidRDefault="007B65C7" w:rsidP="00031407">
            <w:r>
              <w:t>2022</w:t>
            </w:r>
          </w:p>
        </w:tc>
        <w:tc>
          <w:tcPr>
            <w:tcW w:w="2334" w:type="dxa"/>
          </w:tcPr>
          <w:p w14:paraId="1A81738B" w14:textId="718E82CA" w:rsidR="007B65C7" w:rsidRDefault="007B65C7" w:rsidP="00031407">
            <w:r>
              <w:t>2023</w:t>
            </w:r>
          </w:p>
        </w:tc>
        <w:tc>
          <w:tcPr>
            <w:tcW w:w="2334" w:type="dxa"/>
          </w:tcPr>
          <w:p w14:paraId="4DD6AB1A" w14:textId="3A048768" w:rsidR="007B65C7" w:rsidRDefault="007B65C7" w:rsidP="00031407">
            <w:r>
              <w:t>2024</w:t>
            </w:r>
          </w:p>
        </w:tc>
      </w:tr>
      <w:tr w:rsidR="007B65C7" w14:paraId="70B19DE3" w14:textId="12341C1A" w:rsidTr="007B65C7">
        <w:tc>
          <w:tcPr>
            <w:tcW w:w="2348" w:type="dxa"/>
          </w:tcPr>
          <w:p w14:paraId="1E959C66" w14:textId="77777777" w:rsidR="007B65C7" w:rsidRDefault="007B65C7" w:rsidP="00031407">
            <w:r>
              <w:t>Illegal weapons possession</w:t>
            </w:r>
          </w:p>
        </w:tc>
        <w:tc>
          <w:tcPr>
            <w:tcW w:w="2334" w:type="dxa"/>
          </w:tcPr>
          <w:p w14:paraId="7A6AD7A4" w14:textId="77777777" w:rsidR="007B65C7" w:rsidRDefault="007B65C7" w:rsidP="00031407">
            <w:pPr>
              <w:jc w:val="center"/>
            </w:pPr>
            <w:r>
              <w:t>0</w:t>
            </w:r>
          </w:p>
        </w:tc>
        <w:tc>
          <w:tcPr>
            <w:tcW w:w="2334" w:type="dxa"/>
          </w:tcPr>
          <w:p w14:paraId="6FDF9DB2" w14:textId="77777777" w:rsidR="007B65C7" w:rsidRDefault="007B65C7" w:rsidP="00031407">
            <w:pPr>
              <w:jc w:val="center"/>
            </w:pPr>
            <w:r>
              <w:t>0</w:t>
            </w:r>
          </w:p>
        </w:tc>
        <w:tc>
          <w:tcPr>
            <w:tcW w:w="2334" w:type="dxa"/>
          </w:tcPr>
          <w:p w14:paraId="7426BD0D" w14:textId="3E6036F1" w:rsidR="007B65C7" w:rsidRDefault="008F7E24" w:rsidP="00031407">
            <w:pPr>
              <w:jc w:val="center"/>
            </w:pPr>
            <w:r>
              <w:t>0</w:t>
            </w:r>
          </w:p>
        </w:tc>
      </w:tr>
      <w:tr w:rsidR="007B65C7" w14:paraId="386DE11D" w14:textId="69016ECA" w:rsidTr="007B65C7">
        <w:tc>
          <w:tcPr>
            <w:tcW w:w="2348" w:type="dxa"/>
          </w:tcPr>
          <w:p w14:paraId="690300C7" w14:textId="77777777" w:rsidR="007B65C7" w:rsidRDefault="007B65C7" w:rsidP="00031407">
            <w:r>
              <w:t>Drug law violation</w:t>
            </w:r>
          </w:p>
        </w:tc>
        <w:tc>
          <w:tcPr>
            <w:tcW w:w="2334" w:type="dxa"/>
          </w:tcPr>
          <w:p w14:paraId="7C9A41CF" w14:textId="77777777" w:rsidR="007B65C7" w:rsidRDefault="007B65C7" w:rsidP="00031407">
            <w:pPr>
              <w:jc w:val="center"/>
            </w:pPr>
            <w:r>
              <w:t>0</w:t>
            </w:r>
          </w:p>
        </w:tc>
        <w:tc>
          <w:tcPr>
            <w:tcW w:w="2334" w:type="dxa"/>
          </w:tcPr>
          <w:p w14:paraId="44DB9EF4" w14:textId="77777777" w:rsidR="007B65C7" w:rsidRDefault="007B65C7" w:rsidP="00031407">
            <w:pPr>
              <w:jc w:val="center"/>
            </w:pPr>
            <w:r>
              <w:t>0</w:t>
            </w:r>
          </w:p>
        </w:tc>
        <w:tc>
          <w:tcPr>
            <w:tcW w:w="2334" w:type="dxa"/>
          </w:tcPr>
          <w:p w14:paraId="77041B83" w14:textId="1A2808B1" w:rsidR="007B65C7" w:rsidRDefault="008F7E24" w:rsidP="00031407">
            <w:pPr>
              <w:jc w:val="center"/>
            </w:pPr>
            <w:r>
              <w:t>0</w:t>
            </w:r>
          </w:p>
        </w:tc>
      </w:tr>
      <w:tr w:rsidR="007B65C7" w14:paraId="7768501A" w14:textId="18E13E91" w:rsidTr="007B65C7">
        <w:tc>
          <w:tcPr>
            <w:tcW w:w="2348" w:type="dxa"/>
          </w:tcPr>
          <w:p w14:paraId="6A61F3A5" w14:textId="77777777" w:rsidR="007B65C7" w:rsidRDefault="007B65C7" w:rsidP="00031407">
            <w:r>
              <w:t>Liquor Law Violation</w:t>
            </w:r>
          </w:p>
        </w:tc>
        <w:tc>
          <w:tcPr>
            <w:tcW w:w="2334" w:type="dxa"/>
          </w:tcPr>
          <w:p w14:paraId="30C0F305" w14:textId="77777777" w:rsidR="007B65C7" w:rsidRDefault="007B65C7" w:rsidP="00031407">
            <w:pPr>
              <w:jc w:val="center"/>
            </w:pPr>
            <w:r>
              <w:t>0</w:t>
            </w:r>
          </w:p>
        </w:tc>
        <w:tc>
          <w:tcPr>
            <w:tcW w:w="2334" w:type="dxa"/>
          </w:tcPr>
          <w:p w14:paraId="7537C408" w14:textId="77777777" w:rsidR="007B65C7" w:rsidRDefault="007B65C7" w:rsidP="00031407">
            <w:pPr>
              <w:jc w:val="center"/>
            </w:pPr>
            <w:r>
              <w:t>0</w:t>
            </w:r>
          </w:p>
        </w:tc>
        <w:tc>
          <w:tcPr>
            <w:tcW w:w="2334" w:type="dxa"/>
          </w:tcPr>
          <w:p w14:paraId="1429EFF5" w14:textId="4B29C6FD" w:rsidR="007B65C7" w:rsidRDefault="008F7E24" w:rsidP="00031407">
            <w:pPr>
              <w:jc w:val="center"/>
            </w:pPr>
            <w:r>
              <w:t>0</w:t>
            </w:r>
          </w:p>
        </w:tc>
      </w:tr>
    </w:tbl>
    <w:p w14:paraId="49883112" w14:textId="1E21BA01" w:rsidR="00031407" w:rsidRPr="00712A0F" w:rsidRDefault="00031407" w:rsidP="00712A0F"/>
    <w:p w14:paraId="7C1E8B81" w14:textId="6D9905EC" w:rsidR="00CC27AF" w:rsidRDefault="00CC27AF" w:rsidP="00F41164">
      <w:pPr>
        <w:pStyle w:val="Heading1"/>
      </w:pPr>
      <w:bookmarkStart w:id="97" w:name="_Toc210047620"/>
      <w:r w:rsidRPr="00CC27AF">
        <w:t>Hate Crimes</w:t>
      </w:r>
      <w:bookmarkEnd w:id="97"/>
      <w:r w:rsidRPr="00CC27AF">
        <w:t xml:space="preserve"> </w:t>
      </w:r>
    </w:p>
    <w:p w14:paraId="2F008EF4" w14:textId="77777777" w:rsidR="001872A7" w:rsidRDefault="00CC27AF" w:rsidP="00B74261">
      <w:r w:rsidRPr="00CC27AF">
        <w:t xml:space="preserve">For purposes of this report, hate crimes include any of the crimes listed in the table on the next page, any other crime involving bodily injury, and any crime of larceny-theft, simple assault, intimidation, and destruction/damage/vandalism of property, reported to the Campus Safety Department, a local law enforcement agency, or a campus security authority, that manifests evidence that the victim was selected because of the perpetrator’s bias. Categories of bias are race, religion, gender, gender identity, sexual orientation, ethnicity, national origin, and disability. </w:t>
      </w:r>
    </w:p>
    <w:p w14:paraId="2C4B4EBB" w14:textId="77777777" w:rsidR="00142148" w:rsidRDefault="00142148">
      <w:pPr>
        <w:rPr>
          <w:b/>
          <w:color w:val="auto"/>
        </w:rPr>
      </w:pPr>
      <w:r>
        <w:rPr>
          <w:b/>
          <w:color w:val="auto"/>
        </w:rPr>
        <w:br w:type="page"/>
      </w:r>
    </w:p>
    <w:p w14:paraId="4379019B" w14:textId="090BFF3C" w:rsidR="001872A7" w:rsidRPr="00011D04" w:rsidRDefault="001872A7" w:rsidP="001872A7">
      <w:pPr>
        <w:rPr>
          <w:b/>
          <w:color w:val="auto"/>
        </w:rPr>
      </w:pPr>
      <w:r>
        <w:rPr>
          <w:b/>
          <w:color w:val="auto"/>
        </w:rPr>
        <w:lastRenderedPageBreak/>
        <w:t>Hate Crimes</w:t>
      </w:r>
      <w:r w:rsidR="002169E4">
        <w:rPr>
          <w:b/>
          <w:color w:val="auto"/>
        </w:rPr>
        <w:t xml:space="preserve">/Bias Motivation </w:t>
      </w:r>
      <w:r w:rsidRPr="00011D04">
        <w:rPr>
          <w:b/>
          <w:color w:val="auto"/>
        </w:rPr>
        <w:t>- On Campus</w:t>
      </w:r>
      <w:r>
        <w:rPr>
          <w:b/>
          <w:color w:val="auto"/>
        </w:rPr>
        <w:tab/>
      </w:r>
      <w:r>
        <w:rPr>
          <w:b/>
          <w:color w:val="auto"/>
        </w:rPr>
        <w:tab/>
      </w:r>
      <w:r w:rsidRPr="00247C1D">
        <w:rPr>
          <w:b/>
          <w:i/>
          <w:iCs/>
          <w:color w:val="auto"/>
          <w:u w:val="single"/>
        </w:rPr>
        <w:t xml:space="preserve">(Total Occurrences </w:t>
      </w:r>
      <w:r w:rsidR="00142148" w:rsidRPr="00247C1D">
        <w:rPr>
          <w:b/>
          <w:i/>
          <w:iCs/>
          <w:color w:val="auto"/>
          <w:u w:val="single"/>
        </w:rPr>
        <w:t>on</w:t>
      </w:r>
      <w:r w:rsidRPr="00247C1D">
        <w:rPr>
          <w:b/>
          <w:i/>
          <w:iCs/>
          <w:color w:val="auto"/>
          <w:u w:val="single"/>
        </w:rPr>
        <w:t xml:space="preserve"> Campus</w:t>
      </w:r>
      <w:r>
        <w:rPr>
          <w:b/>
          <w:i/>
          <w:iCs/>
          <w:color w:val="auto"/>
          <w:u w:val="single"/>
        </w:rPr>
        <w:t>)</w:t>
      </w:r>
    </w:p>
    <w:tbl>
      <w:tblPr>
        <w:tblStyle w:val="TableGrid"/>
        <w:tblW w:w="0" w:type="auto"/>
        <w:tblLook w:val="04A0" w:firstRow="1" w:lastRow="0" w:firstColumn="1" w:lastColumn="0" w:noHBand="0" w:noVBand="1"/>
      </w:tblPr>
      <w:tblGrid>
        <w:gridCol w:w="2348"/>
        <w:gridCol w:w="2334"/>
        <w:gridCol w:w="2334"/>
        <w:gridCol w:w="2334"/>
      </w:tblGrid>
      <w:tr w:rsidR="001872A7" w14:paraId="7D53A678" w14:textId="77777777" w:rsidTr="006E282C">
        <w:tc>
          <w:tcPr>
            <w:tcW w:w="2348" w:type="dxa"/>
          </w:tcPr>
          <w:p w14:paraId="143F5E6B" w14:textId="2F760926" w:rsidR="001872A7" w:rsidRDefault="001872A7" w:rsidP="006E282C"/>
        </w:tc>
        <w:tc>
          <w:tcPr>
            <w:tcW w:w="2334" w:type="dxa"/>
          </w:tcPr>
          <w:p w14:paraId="5E15F0CE" w14:textId="77777777" w:rsidR="001872A7" w:rsidRDefault="001872A7" w:rsidP="006E282C">
            <w:r>
              <w:t>2022</w:t>
            </w:r>
          </w:p>
        </w:tc>
        <w:tc>
          <w:tcPr>
            <w:tcW w:w="2334" w:type="dxa"/>
          </w:tcPr>
          <w:p w14:paraId="0AC4090C" w14:textId="77777777" w:rsidR="001872A7" w:rsidRDefault="001872A7" w:rsidP="006E282C">
            <w:r>
              <w:t>2023</w:t>
            </w:r>
          </w:p>
        </w:tc>
        <w:tc>
          <w:tcPr>
            <w:tcW w:w="2334" w:type="dxa"/>
          </w:tcPr>
          <w:p w14:paraId="1D9BCEA7" w14:textId="77777777" w:rsidR="001872A7" w:rsidRDefault="001872A7" w:rsidP="006E282C">
            <w:r>
              <w:t>2024</w:t>
            </w:r>
          </w:p>
        </w:tc>
      </w:tr>
      <w:tr w:rsidR="00142148" w14:paraId="66C37573" w14:textId="77777777" w:rsidTr="006E282C">
        <w:tc>
          <w:tcPr>
            <w:tcW w:w="2348" w:type="dxa"/>
          </w:tcPr>
          <w:p w14:paraId="0D264694" w14:textId="2357E97B" w:rsidR="00142148" w:rsidRDefault="00142148" w:rsidP="00142148">
            <w:r>
              <w:t>Race/Ethnicity</w:t>
            </w:r>
          </w:p>
        </w:tc>
        <w:tc>
          <w:tcPr>
            <w:tcW w:w="2334" w:type="dxa"/>
          </w:tcPr>
          <w:p w14:paraId="106E4E58" w14:textId="5690C91D" w:rsidR="00142148" w:rsidRDefault="00142148" w:rsidP="00142148">
            <w:pPr>
              <w:jc w:val="center"/>
            </w:pPr>
            <w:r>
              <w:t>0</w:t>
            </w:r>
          </w:p>
        </w:tc>
        <w:tc>
          <w:tcPr>
            <w:tcW w:w="2334" w:type="dxa"/>
          </w:tcPr>
          <w:p w14:paraId="72C050BF" w14:textId="0E5091E1" w:rsidR="00142148" w:rsidRDefault="00142148" w:rsidP="00142148">
            <w:pPr>
              <w:jc w:val="center"/>
            </w:pPr>
            <w:r>
              <w:t>0</w:t>
            </w:r>
          </w:p>
        </w:tc>
        <w:tc>
          <w:tcPr>
            <w:tcW w:w="2334" w:type="dxa"/>
          </w:tcPr>
          <w:p w14:paraId="56E693DD" w14:textId="27B84B40" w:rsidR="00142148" w:rsidRDefault="00142148" w:rsidP="00142148">
            <w:pPr>
              <w:jc w:val="center"/>
            </w:pPr>
            <w:r>
              <w:t>0</w:t>
            </w:r>
          </w:p>
        </w:tc>
      </w:tr>
      <w:tr w:rsidR="00142148" w14:paraId="7726D1A3" w14:textId="77777777" w:rsidTr="006E282C">
        <w:tc>
          <w:tcPr>
            <w:tcW w:w="2348" w:type="dxa"/>
          </w:tcPr>
          <w:p w14:paraId="737DB9C1" w14:textId="7953CB7A" w:rsidR="00142148" w:rsidRDefault="00142148" w:rsidP="00142148">
            <w:r>
              <w:t>Religion</w:t>
            </w:r>
          </w:p>
        </w:tc>
        <w:tc>
          <w:tcPr>
            <w:tcW w:w="2334" w:type="dxa"/>
          </w:tcPr>
          <w:p w14:paraId="394C206B" w14:textId="0B80307C" w:rsidR="00142148" w:rsidRDefault="00142148" w:rsidP="00142148">
            <w:pPr>
              <w:jc w:val="center"/>
            </w:pPr>
            <w:r>
              <w:t>0</w:t>
            </w:r>
          </w:p>
        </w:tc>
        <w:tc>
          <w:tcPr>
            <w:tcW w:w="2334" w:type="dxa"/>
          </w:tcPr>
          <w:p w14:paraId="388473BA" w14:textId="48B50A09" w:rsidR="00142148" w:rsidRDefault="00142148" w:rsidP="00142148">
            <w:pPr>
              <w:jc w:val="center"/>
            </w:pPr>
            <w:r>
              <w:t>0</w:t>
            </w:r>
          </w:p>
        </w:tc>
        <w:tc>
          <w:tcPr>
            <w:tcW w:w="2334" w:type="dxa"/>
          </w:tcPr>
          <w:p w14:paraId="4C586BA7" w14:textId="75D97008" w:rsidR="00142148" w:rsidRDefault="00142148" w:rsidP="00142148">
            <w:pPr>
              <w:jc w:val="center"/>
            </w:pPr>
            <w:r>
              <w:t>0</w:t>
            </w:r>
          </w:p>
        </w:tc>
      </w:tr>
      <w:tr w:rsidR="00142148" w14:paraId="3DE5F7CA" w14:textId="77777777" w:rsidTr="006E282C">
        <w:tc>
          <w:tcPr>
            <w:tcW w:w="2348" w:type="dxa"/>
          </w:tcPr>
          <w:p w14:paraId="2745509A" w14:textId="75094311" w:rsidR="00142148" w:rsidRDefault="00142148" w:rsidP="00142148">
            <w:r>
              <w:t>Sexual Orientation</w:t>
            </w:r>
          </w:p>
        </w:tc>
        <w:tc>
          <w:tcPr>
            <w:tcW w:w="2334" w:type="dxa"/>
          </w:tcPr>
          <w:p w14:paraId="2931FD7D" w14:textId="4FD0BB72" w:rsidR="00142148" w:rsidRDefault="00142148" w:rsidP="00142148">
            <w:pPr>
              <w:jc w:val="center"/>
            </w:pPr>
            <w:r>
              <w:t>0</w:t>
            </w:r>
          </w:p>
        </w:tc>
        <w:tc>
          <w:tcPr>
            <w:tcW w:w="2334" w:type="dxa"/>
          </w:tcPr>
          <w:p w14:paraId="7DD65A35" w14:textId="418E6B1C" w:rsidR="00142148" w:rsidRDefault="00142148" w:rsidP="00142148">
            <w:pPr>
              <w:jc w:val="center"/>
            </w:pPr>
            <w:r>
              <w:t>0</w:t>
            </w:r>
          </w:p>
        </w:tc>
        <w:tc>
          <w:tcPr>
            <w:tcW w:w="2334" w:type="dxa"/>
          </w:tcPr>
          <w:p w14:paraId="234F8D21" w14:textId="244ACD96" w:rsidR="00142148" w:rsidRDefault="00184E16" w:rsidP="00142148">
            <w:pPr>
              <w:jc w:val="center"/>
            </w:pPr>
            <w:r>
              <w:t>2</w:t>
            </w:r>
          </w:p>
        </w:tc>
      </w:tr>
      <w:tr w:rsidR="00142148" w14:paraId="66BA4D8E" w14:textId="77777777" w:rsidTr="006E282C">
        <w:tc>
          <w:tcPr>
            <w:tcW w:w="2348" w:type="dxa"/>
          </w:tcPr>
          <w:p w14:paraId="159DD9A9" w14:textId="4BE70FDF" w:rsidR="00142148" w:rsidRDefault="00142148" w:rsidP="00142148">
            <w:r>
              <w:t>Gender Identity</w:t>
            </w:r>
          </w:p>
        </w:tc>
        <w:tc>
          <w:tcPr>
            <w:tcW w:w="2334" w:type="dxa"/>
          </w:tcPr>
          <w:p w14:paraId="63B3E143" w14:textId="15B3D950" w:rsidR="00142148" w:rsidRDefault="00142148" w:rsidP="00142148">
            <w:pPr>
              <w:jc w:val="center"/>
            </w:pPr>
            <w:r>
              <w:t>0</w:t>
            </w:r>
          </w:p>
        </w:tc>
        <w:tc>
          <w:tcPr>
            <w:tcW w:w="2334" w:type="dxa"/>
          </w:tcPr>
          <w:p w14:paraId="06D5C260" w14:textId="0FAFDC1A" w:rsidR="00142148" w:rsidRDefault="00142148" w:rsidP="00142148">
            <w:pPr>
              <w:jc w:val="center"/>
            </w:pPr>
            <w:r>
              <w:t>0</w:t>
            </w:r>
          </w:p>
        </w:tc>
        <w:tc>
          <w:tcPr>
            <w:tcW w:w="2334" w:type="dxa"/>
          </w:tcPr>
          <w:p w14:paraId="518E9A17" w14:textId="2EB4D722" w:rsidR="00142148" w:rsidRDefault="00142148" w:rsidP="00142148">
            <w:pPr>
              <w:jc w:val="center"/>
            </w:pPr>
            <w:r>
              <w:t>0</w:t>
            </w:r>
          </w:p>
        </w:tc>
      </w:tr>
      <w:tr w:rsidR="00142148" w14:paraId="16A5208D" w14:textId="77777777" w:rsidTr="006E282C">
        <w:tc>
          <w:tcPr>
            <w:tcW w:w="2348" w:type="dxa"/>
          </w:tcPr>
          <w:p w14:paraId="2F53D51E" w14:textId="483C1289" w:rsidR="00142148" w:rsidRDefault="00142148" w:rsidP="00142148">
            <w:r>
              <w:t>Disability</w:t>
            </w:r>
          </w:p>
        </w:tc>
        <w:tc>
          <w:tcPr>
            <w:tcW w:w="2334" w:type="dxa"/>
          </w:tcPr>
          <w:p w14:paraId="3E239ACB" w14:textId="2FA47DD2" w:rsidR="00142148" w:rsidRDefault="00142148" w:rsidP="00142148">
            <w:pPr>
              <w:jc w:val="center"/>
            </w:pPr>
            <w:r>
              <w:t>0</w:t>
            </w:r>
          </w:p>
        </w:tc>
        <w:tc>
          <w:tcPr>
            <w:tcW w:w="2334" w:type="dxa"/>
          </w:tcPr>
          <w:p w14:paraId="76F62EBE" w14:textId="689B9D7F" w:rsidR="00142148" w:rsidRDefault="00142148" w:rsidP="00142148">
            <w:pPr>
              <w:jc w:val="center"/>
            </w:pPr>
            <w:r>
              <w:t>0</w:t>
            </w:r>
          </w:p>
        </w:tc>
        <w:tc>
          <w:tcPr>
            <w:tcW w:w="2334" w:type="dxa"/>
          </w:tcPr>
          <w:p w14:paraId="5D6C166C" w14:textId="6AAE0399" w:rsidR="00142148" w:rsidRDefault="00142148" w:rsidP="00142148">
            <w:pPr>
              <w:jc w:val="center"/>
            </w:pPr>
            <w:r>
              <w:t>0</w:t>
            </w:r>
          </w:p>
        </w:tc>
      </w:tr>
    </w:tbl>
    <w:p w14:paraId="3A5FE131" w14:textId="77777777" w:rsidR="001872A7" w:rsidRDefault="001872A7" w:rsidP="001872A7">
      <w:pPr>
        <w:rPr>
          <w:b/>
          <w:bCs w:val="0"/>
          <w:color w:val="156082" w:themeColor="accent1"/>
        </w:rPr>
      </w:pPr>
    </w:p>
    <w:p w14:paraId="3188A31D" w14:textId="32F1CF1D" w:rsidR="00142148" w:rsidRPr="00011D04" w:rsidRDefault="00142148" w:rsidP="00142148">
      <w:pPr>
        <w:rPr>
          <w:b/>
          <w:color w:val="auto"/>
        </w:rPr>
      </w:pPr>
      <w:r>
        <w:rPr>
          <w:b/>
          <w:color w:val="auto"/>
        </w:rPr>
        <w:t xml:space="preserve">Hate Crimes/Bias Motivation </w:t>
      </w:r>
      <w:r>
        <w:rPr>
          <w:b/>
          <w:color w:val="auto"/>
        </w:rPr>
        <w:t>–</w:t>
      </w:r>
      <w:r w:rsidRPr="00011D04">
        <w:rPr>
          <w:b/>
          <w:color w:val="auto"/>
        </w:rPr>
        <w:t xml:space="preserve"> </w:t>
      </w:r>
      <w:r>
        <w:rPr>
          <w:b/>
          <w:color w:val="auto"/>
        </w:rPr>
        <w:t>Residential Halls</w:t>
      </w:r>
      <w:r>
        <w:rPr>
          <w:b/>
          <w:color w:val="auto"/>
        </w:rPr>
        <w:tab/>
      </w:r>
      <w:r w:rsidRPr="00247C1D">
        <w:rPr>
          <w:b/>
          <w:i/>
          <w:iCs/>
          <w:color w:val="auto"/>
          <w:u w:val="single"/>
        </w:rPr>
        <w:t>(Total Occurrences on Campus</w:t>
      </w:r>
      <w:r>
        <w:rPr>
          <w:b/>
          <w:i/>
          <w:iCs/>
          <w:color w:val="auto"/>
          <w:u w:val="single"/>
        </w:rPr>
        <w:t>)</w:t>
      </w:r>
    </w:p>
    <w:tbl>
      <w:tblPr>
        <w:tblStyle w:val="TableGrid"/>
        <w:tblW w:w="0" w:type="auto"/>
        <w:tblLook w:val="04A0" w:firstRow="1" w:lastRow="0" w:firstColumn="1" w:lastColumn="0" w:noHBand="0" w:noVBand="1"/>
      </w:tblPr>
      <w:tblGrid>
        <w:gridCol w:w="2348"/>
        <w:gridCol w:w="2334"/>
        <w:gridCol w:w="2334"/>
        <w:gridCol w:w="2334"/>
      </w:tblGrid>
      <w:tr w:rsidR="00142148" w14:paraId="17351EB5" w14:textId="77777777" w:rsidTr="006E282C">
        <w:tc>
          <w:tcPr>
            <w:tcW w:w="2348" w:type="dxa"/>
          </w:tcPr>
          <w:p w14:paraId="61E6694C" w14:textId="77777777" w:rsidR="00142148" w:rsidRDefault="00142148" w:rsidP="006E282C"/>
        </w:tc>
        <w:tc>
          <w:tcPr>
            <w:tcW w:w="2334" w:type="dxa"/>
          </w:tcPr>
          <w:p w14:paraId="5F6279AD" w14:textId="77777777" w:rsidR="00142148" w:rsidRDefault="00142148" w:rsidP="006E282C">
            <w:r>
              <w:t>2022</w:t>
            </w:r>
          </w:p>
        </w:tc>
        <w:tc>
          <w:tcPr>
            <w:tcW w:w="2334" w:type="dxa"/>
          </w:tcPr>
          <w:p w14:paraId="5FE2BF5B" w14:textId="77777777" w:rsidR="00142148" w:rsidRDefault="00142148" w:rsidP="006E282C">
            <w:r>
              <w:t>2023</w:t>
            </w:r>
          </w:p>
        </w:tc>
        <w:tc>
          <w:tcPr>
            <w:tcW w:w="2334" w:type="dxa"/>
          </w:tcPr>
          <w:p w14:paraId="18D3FA46" w14:textId="77777777" w:rsidR="00142148" w:rsidRDefault="00142148" w:rsidP="006E282C">
            <w:r>
              <w:t>2024</w:t>
            </w:r>
          </w:p>
        </w:tc>
      </w:tr>
      <w:tr w:rsidR="00142148" w14:paraId="1574FC14" w14:textId="77777777" w:rsidTr="006E282C">
        <w:tc>
          <w:tcPr>
            <w:tcW w:w="2348" w:type="dxa"/>
          </w:tcPr>
          <w:p w14:paraId="6BE7BFF9" w14:textId="77777777" w:rsidR="00142148" w:rsidRDefault="00142148" w:rsidP="006E282C">
            <w:r>
              <w:t>Race/Ethnicity</w:t>
            </w:r>
          </w:p>
        </w:tc>
        <w:tc>
          <w:tcPr>
            <w:tcW w:w="2334" w:type="dxa"/>
          </w:tcPr>
          <w:p w14:paraId="34BC9278" w14:textId="77777777" w:rsidR="00142148" w:rsidRDefault="00142148" w:rsidP="006E282C">
            <w:pPr>
              <w:jc w:val="center"/>
            </w:pPr>
            <w:r>
              <w:t>0</w:t>
            </w:r>
          </w:p>
        </w:tc>
        <w:tc>
          <w:tcPr>
            <w:tcW w:w="2334" w:type="dxa"/>
          </w:tcPr>
          <w:p w14:paraId="414BC55C" w14:textId="77777777" w:rsidR="00142148" w:rsidRDefault="00142148" w:rsidP="006E282C">
            <w:pPr>
              <w:jc w:val="center"/>
            </w:pPr>
            <w:r>
              <w:t>0</w:t>
            </w:r>
          </w:p>
        </w:tc>
        <w:tc>
          <w:tcPr>
            <w:tcW w:w="2334" w:type="dxa"/>
          </w:tcPr>
          <w:p w14:paraId="12DF2401" w14:textId="77777777" w:rsidR="00142148" w:rsidRDefault="00142148" w:rsidP="006E282C">
            <w:pPr>
              <w:jc w:val="center"/>
            </w:pPr>
            <w:r>
              <w:t>0</w:t>
            </w:r>
          </w:p>
        </w:tc>
      </w:tr>
      <w:tr w:rsidR="00142148" w14:paraId="144DBCC7" w14:textId="77777777" w:rsidTr="006E282C">
        <w:tc>
          <w:tcPr>
            <w:tcW w:w="2348" w:type="dxa"/>
          </w:tcPr>
          <w:p w14:paraId="43F74A35" w14:textId="77777777" w:rsidR="00142148" w:rsidRDefault="00142148" w:rsidP="006E282C">
            <w:r>
              <w:t>Religion</w:t>
            </w:r>
          </w:p>
        </w:tc>
        <w:tc>
          <w:tcPr>
            <w:tcW w:w="2334" w:type="dxa"/>
          </w:tcPr>
          <w:p w14:paraId="00E69CEA" w14:textId="77777777" w:rsidR="00142148" w:rsidRDefault="00142148" w:rsidP="006E282C">
            <w:pPr>
              <w:jc w:val="center"/>
            </w:pPr>
            <w:r>
              <w:t>0</w:t>
            </w:r>
          </w:p>
        </w:tc>
        <w:tc>
          <w:tcPr>
            <w:tcW w:w="2334" w:type="dxa"/>
          </w:tcPr>
          <w:p w14:paraId="2A1E5F54" w14:textId="77777777" w:rsidR="00142148" w:rsidRDefault="00142148" w:rsidP="006E282C">
            <w:pPr>
              <w:jc w:val="center"/>
            </w:pPr>
            <w:r>
              <w:t>0</w:t>
            </w:r>
          </w:p>
        </w:tc>
        <w:tc>
          <w:tcPr>
            <w:tcW w:w="2334" w:type="dxa"/>
          </w:tcPr>
          <w:p w14:paraId="6A3BD455" w14:textId="77777777" w:rsidR="00142148" w:rsidRDefault="00142148" w:rsidP="006E282C">
            <w:pPr>
              <w:jc w:val="center"/>
            </w:pPr>
            <w:r>
              <w:t>0</w:t>
            </w:r>
          </w:p>
        </w:tc>
      </w:tr>
      <w:tr w:rsidR="00142148" w14:paraId="0E20AEA5" w14:textId="77777777" w:rsidTr="006E282C">
        <w:tc>
          <w:tcPr>
            <w:tcW w:w="2348" w:type="dxa"/>
          </w:tcPr>
          <w:p w14:paraId="054FCBB4" w14:textId="77777777" w:rsidR="00142148" w:rsidRDefault="00142148" w:rsidP="006E282C">
            <w:r>
              <w:t>Sexual Orientation</w:t>
            </w:r>
          </w:p>
        </w:tc>
        <w:tc>
          <w:tcPr>
            <w:tcW w:w="2334" w:type="dxa"/>
          </w:tcPr>
          <w:p w14:paraId="61466EB6" w14:textId="77777777" w:rsidR="00142148" w:rsidRDefault="00142148" w:rsidP="006E282C">
            <w:pPr>
              <w:jc w:val="center"/>
            </w:pPr>
            <w:r>
              <w:t>0</w:t>
            </w:r>
          </w:p>
        </w:tc>
        <w:tc>
          <w:tcPr>
            <w:tcW w:w="2334" w:type="dxa"/>
          </w:tcPr>
          <w:p w14:paraId="66123067" w14:textId="77777777" w:rsidR="00142148" w:rsidRDefault="00142148" w:rsidP="006E282C">
            <w:pPr>
              <w:jc w:val="center"/>
            </w:pPr>
            <w:r>
              <w:t>0</w:t>
            </w:r>
          </w:p>
        </w:tc>
        <w:tc>
          <w:tcPr>
            <w:tcW w:w="2334" w:type="dxa"/>
          </w:tcPr>
          <w:p w14:paraId="62D7DC06" w14:textId="5B0BC625" w:rsidR="00142148" w:rsidRDefault="00184E16" w:rsidP="006E282C">
            <w:pPr>
              <w:jc w:val="center"/>
            </w:pPr>
            <w:r>
              <w:t>2</w:t>
            </w:r>
          </w:p>
        </w:tc>
      </w:tr>
      <w:tr w:rsidR="00142148" w14:paraId="0650075D" w14:textId="77777777" w:rsidTr="006E282C">
        <w:tc>
          <w:tcPr>
            <w:tcW w:w="2348" w:type="dxa"/>
          </w:tcPr>
          <w:p w14:paraId="16D8A8F7" w14:textId="77777777" w:rsidR="00142148" w:rsidRDefault="00142148" w:rsidP="006E282C">
            <w:r>
              <w:t>Gender Identity</w:t>
            </w:r>
          </w:p>
        </w:tc>
        <w:tc>
          <w:tcPr>
            <w:tcW w:w="2334" w:type="dxa"/>
          </w:tcPr>
          <w:p w14:paraId="10D6C7FA" w14:textId="77777777" w:rsidR="00142148" w:rsidRDefault="00142148" w:rsidP="006E282C">
            <w:pPr>
              <w:jc w:val="center"/>
            </w:pPr>
            <w:r>
              <w:t>0</w:t>
            </w:r>
          </w:p>
        </w:tc>
        <w:tc>
          <w:tcPr>
            <w:tcW w:w="2334" w:type="dxa"/>
          </w:tcPr>
          <w:p w14:paraId="1AC276CC" w14:textId="77777777" w:rsidR="00142148" w:rsidRDefault="00142148" w:rsidP="006E282C">
            <w:pPr>
              <w:jc w:val="center"/>
            </w:pPr>
            <w:r>
              <w:t>0</w:t>
            </w:r>
          </w:p>
        </w:tc>
        <w:tc>
          <w:tcPr>
            <w:tcW w:w="2334" w:type="dxa"/>
          </w:tcPr>
          <w:p w14:paraId="315433B2" w14:textId="77777777" w:rsidR="00142148" w:rsidRDefault="00142148" w:rsidP="006E282C">
            <w:pPr>
              <w:jc w:val="center"/>
            </w:pPr>
            <w:r>
              <w:t>0</w:t>
            </w:r>
          </w:p>
        </w:tc>
      </w:tr>
      <w:tr w:rsidR="00142148" w14:paraId="3D4FC31A" w14:textId="77777777" w:rsidTr="006E282C">
        <w:tc>
          <w:tcPr>
            <w:tcW w:w="2348" w:type="dxa"/>
          </w:tcPr>
          <w:p w14:paraId="47372A24" w14:textId="77777777" w:rsidR="00142148" w:rsidRDefault="00142148" w:rsidP="006E282C">
            <w:r>
              <w:t>Disability</w:t>
            </w:r>
          </w:p>
        </w:tc>
        <w:tc>
          <w:tcPr>
            <w:tcW w:w="2334" w:type="dxa"/>
          </w:tcPr>
          <w:p w14:paraId="2A587920" w14:textId="77777777" w:rsidR="00142148" w:rsidRDefault="00142148" w:rsidP="006E282C">
            <w:pPr>
              <w:jc w:val="center"/>
            </w:pPr>
            <w:r>
              <w:t>0</w:t>
            </w:r>
          </w:p>
        </w:tc>
        <w:tc>
          <w:tcPr>
            <w:tcW w:w="2334" w:type="dxa"/>
          </w:tcPr>
          <w:p w14:paraId="1F2B967F" w14:textId="77777777" w:rsidR="00142148" w:rsidRDefault="00142148" w:rsidP="006E282C">
            <w:pPr>
              <w:jc w:val="center"/>
            </w:pPr>
            <w:r>
              <w:t>0</w:t>
            </w:r>
          </w:p>
        </w:tc>
        <w:tc>
          <w:tcPr>
            <w:tcW w:w="2334" w:type="dxa"/>
          </w:tcPr>
          <w:p w14:paraId="66393FC1" w14:textId="77777777" w:rsidR="00142148" w:rsidRDefault="00142148" w:rsidP="006E282C">
            <w:pPr>
              <w:jc w:val="center"/>
            </w:pPr>
            <w:r>
              <w:t>0</w:t>
            </w:r>
          </w:p>
        </w:tc>
      </w:tr>
    </w:tbl>
    <w:p w14:paraId="65BEDEF0" w14:textId="77777777" w:rsidR="00142148" w:rsidRDefault="00142148" w:rsidP="00142148">
      <w:pPr>
        <w:rPr>
          <w:b/>
          <w:color w:val="auto"/>
        </w:rPr>
      </w:pPr>
    </w:p>
    <w:p w14:paraId="5C85603B" w14:textId="7061747D" w:rsidR="00142148" w:rsidRPr="00011D04" w:rsidRDefault="00142148" w:rsidP="00142148">
      <w:pPr>
        <w:rPr>
          <w:b/>
          <w:color w:val="auto"/>
        </w:rPr>
      </w:pPr>
      <w:r>
        <w:rPr>
          <w:b/>
          <w:color w:val="auto"/>
        </w:rPr>
        <w:t>H</w:t>
      </w:r>
      <w:r>
        <w:rPr>
          <w:b/>
          <w:color w:val="auto"/>
        </w:rPr>
        <w:t xml:space="preserve">ate Crimes/Bias Motivation </w:t>
      </w:r>
      <w:r>
        <w:rPr>
          <w:b/>
          <w:color w:val="auto"/>
        </w:rPr>
        <w:t>–</w:t>
      </w:r>
      <w:r w:rsidRPr="00011D04">
        <w:rPr>
          <w:b/>
          <w:color w:val="auto"/>
        </w:rPr>
        <w:t xml:space="preserve"> </w:t>
      </w:r>
      <w:r>
        <w:rPr>
          <w:b/>
          <w:color w:val="auto"/>
        </w:rPr>
        <w:t>Public Property</w:t>
      </w:r>
      <w:r>
        <w:rPr>
          <w:b/>
          <w:color w:val="auto"/>
        </w:rPr>
        <w:tab/>
      </w:r>
      <w:r>
        <w:rPr>
          <w:b/>
          <w:color w:val="auto"/>
        </w:rPr>
        <w:tab/>
      </w:r>
      <w:r w:rsidRPr="00247C1D">
        <w:rPr>
          <w:b/>
          <w:i/>
          <w:iCs/>
          <w:color w:val="auto"/>
          <w:u w:val="single"/>
        </w:rPr>
        <w:t>(Total Occurrences on Campus</w:t>
      </w:r>
      <w:r>
        <w:rPr>
          <w:b/>
          <w:i/>
          <w:iCs/>
          <w:color w:val="auto"/>
          <w:u w:val="single"/>
        </w:rPr>
        <w:t>)</w:t>
      </w:r>
    </w:p>
    <w:tbl>
      <w:tblPr>
        <w:tblStyle w:val="TableGrid"/>
        <w:tblW w:w="0" w:type="auto"/>
        <w:tblLook w:val="04A0" w:firstRow="1" w:lastRow="0" w:firstColumn="1" w:lastColumn="0" w:noHBand="0" w:noVBand="1"/>
      </w:tblPr>
      <w:tblGrid>
        <w:gridCol w:w="2348"/>
        <w:gridCol w:w="2334"/>
        <w:gridCol w:w="2334"/>
        <w:gridCol w:w="2334"/>
      </w:tblGrid>
      <w:tr w:rsidR="00142148" w14:paraId="60EF60B0" w14:textId="77777777" w:rsidTr="006E282C">
        <w:tc>
          <w:tcPr>
            <w:tcW w:w="2348" w:type="dxa"/>
          </w:tcPr>
          <w:p w14:paraId="03C99BFE" w14:textId="77777777" w:rsidR="00142148" w:rsidRDefault="00142148" w:rsidP="006E282C"/>
        </w:tc>
        <w:tc>
          <w:tcPr>
            <w:tcW w:w="2334" w:type="dxa"/>
          </w:tcPr>
          <w:p w14:paraId="6872099B" w14:textId="77777777" w:rsidR="00142148" w:rsidRDefault="00142148" w:rsidP="006E282C">
            <w:r>
              <w:t>2022</w:t>
            </w:r>
          </w:p>
        </w:tc>
        <w:tc>
          <w:tcPr>
            <w:tcW w:w="2334" w:type="dxa"/>
          </w:tcPr>
          <w:p w14:paraId="79E77132" w14:textId="77777777" w:rsidR="00142148" w:rsidRDefault="00142148" w:rsidP="006E282C">
            <w:r>
              <w:t>2023</w:t>
            </w:r>
          </w:p>
        </w:tc>
        <w:tc>
          <w:tcPr>
            <w:tcW w:w="2334" w:type="dxa"/>
          </w:tcPr>
          <w:p w14:paraId="3EEE8EF7" w14:textId="77777777" w:rsidR="00142148" w:rsidRDefault="00142148" w:rsidP="006E282C">
            <w:r>
              <w:t>2024</w:t>
            </w:r>
          </w:p>
        </w:tc>
      </w:tr>
      <w:tr w:rsidR="00142148" w14:paraId="4E7B4EBF" w14:textId="77777777" w:rsidTr="006E282C">
        <w:tc>
          <w:tcPr>
            <w:tcW w:w="2348" w:type="dxa"/>
          </w:tcPr>
          <w:p w14:paraId="5A5D1A4D" w14:textId="77777777" w:rsidR="00142148" w:rsidRDefault="00142148" w:rsidP="006E282C">
            <w:r>
              <w:t>Race/Ethnicity</w:t>
            </w:r>
          </w:p>
        </w:tc>
        <w:tc>
          <w:tcPr>
            <w:tcW w:w="2334" w:type="dxa"/>
          </w:tcPr>
          <w:p w14:paraId="40C6D80F" w14:textId="77777777" w:rsidR="00142148" w:rsidRDefault="00142148" w:rsidP="006E282C">
            <w:pPr>
              <w:jc w:val="center"/>
            </w:pPr>
            <w:r>
              <w:t>0</w:t>
            </w:r>
          </w:p>
        </w:tc>
        <w:tc>
          <w:tcPr>
            <w:tcW w:w="2334" w:type="dxa"/>
          </w:tcPr>
          <w:p w14:paraId="275B9A5B" w14:textId="77777777" w:rsidR="00142148" w:rsidRDefault="00142148" w:rsidP="006E282C">
            <w:pPr>
              <w:jc w:val="center"/>
            </w:pPr>
            <w:r>
              <w:t>0</w:t>
            </w:r>
          </w:p>
        </w:tc>
        <w:tc>
          <w:tcPr>
            <w:tcW w:w="2334" w:type="dxa"/>
          </w:tcPr>
          <w:p w14:paraId="003D65E9" w14:textId="77777777" w:rsidR="00142148" w:rsidRDefault="00142148" w:rsidP="006E282C">
            <w:pPr>
              <w:jc w:val="center"/>
            </w:pPr>
            <w:r>
              <w:t>0</w:t>
            </w:r>
          </w:p>
        </w:tc>
      </w:tr>
      <w:tr w:rsidR="00142148" w14:paraId="48F0B0F9" w14:textId="77777777" w:rsidTr="006E282C">
        <w:tc>
          <w:tcPr>
            <w:tcW w:w="2348" w:type="dxa"/>
          </w:tcPr>
          <w:p w14:paraId="6B88CA94" w14:textId="77777777" w:rsidR="00142148" w:rsidRDefault="00142148" w:rsidP="006E282C">
            <w:r>
              <w:t>Religion</w:t>
            </w:r>
          </w:p>
        </w:tc>
        <w:tc>
          <w:tcPr>
            <w:tcW w:w="2334" w:type="dxa"/>
          </w:tcPr>
          <w:p w14:paraId="79D08C25" w14:textId="77777777" w:rsidR="00142148" w:rsidRDefault="00142148" w:rsidP="006E282C">
            <w:pPr>
              <w:jc w:val="center"/>
            </w:pPr>
            <w:r>
              <w:t>0</w:t>
            </w:r>
          </w:p>
        </w:tc>
        <w:tc>
          <w:tcPr>
            <w:tcW w:w="2334" w:type="dxa"/>
          </w:tcPr>
          <w:p w14:paraId="509D555C" w14:textId="77777777" w:rsidR="00142148" w:rsidRDefault="00142148" w:rsidP="006E282C">
            <w:pPr>
              <w:jc w:val="center"/>
            </w:pPr>
            <w:r>
              <w:t>0</w:t>
            </w:r>
          </w:p>
        </w:tc>
        <w:tc>
          <w:tcPr>
            <w:tcW w:w="2334" w:type="dxa"/>
          </w:tcPr>
          <w:p w14:paraId="3EE0963E" w14:textId="77777777" w:rsidR="00142148" w:rsidRDefault="00142148" w:rsidP="006E282C">
            <w:pPr>
              <w:jc w:val="center"/>
            </w:pPr>
            <w:r>
              <w:t>0</w:t>
            </w:r>
          </w:p>
        </w:tc>
      </w:tr>
      <w:tr w:rsidR="00142148" w14:paraId="39798802" w14:textId="77777777" w:rsidTr="006E282C">
        <w:tc>
          <w:tcPr>
            <w:tcW w:w="2348" w:type="dxa"/>
          </w:tcPr>
          <w:p w14:paraId="54C2223D" w14:textId="77777777" w:rsidR="00142148" w:rsidRDefault="00142148" w:rsidP="006E282C">
            <w:r>
              <w:t>Sexual Orientation</w:t>
            </w:r>
          </w:p>
        </w:tc>
        <w:tc>
          <w:tcPr>
            <w:tcW w:w="2334" w:type="dxa"/>
          </w:tcPr>
          <w:p w14:paraId="36A85993" w14:textId="77777777" w:rsidR="00142148" w:rsidRDefault="00142148" w:rsidP="006E282C">
            <w:pPr>
              <w:jc w:val="center"/>
            </w:pPr>
            <w:r>
              <w:t>0</w:t>
            </w:r>
          </w:p>
        </w:tc>
        <w:tc>
          <w:tcPr>
            <w:tcW w:w="2334" w:type="dxa"/>
          </w:tcPr>
          <w:p w14:paraId="738126F4" w14:textId="77777777" w:rsidR="00142148" w:rsidRDefault="00142148" w:rsidP="006E282C">
            <w:pPr>
              <w:jc w:val="center"/>
            </w:pPr>
            <w:r>
              <w:t>0</w:t>
            </w:r>
          </w:p>
        </w:tc>
        <w:tc>
          <w:tcPr>
            <w:tcW w:w="2334" w:type="dxa"/>
          </w:tcPr>
          <w:p w14:paraId="3CC05494" w14:textId="77777777" w:rsidR="00142148" w:rsidRDefault="00142148" w:rsidP="006E282C">
            <w:pPr>
              <w:jc w:val="center"/>
            </w:pPr>
            <w:r>
              <w:t>0</w:t>
            </w:r>
          </w:p>
        </w:tc>
      </w:tr>
      <w:tr w:rsidR="00142148" w14:paraId="00957BFF" w14:textId="77777777" w:rsidTr="006E282C">
        <w:tc>
          <w:tcPr>
            <w:tcW w:w="2348" w:type="dxa"/>
          </w:tcPr>
          <w:p w14:paraId="06639131" w14:textId="77777777" w:rsidR="00142148" w:rsidRDefault="00142148" w:rsidP="006E282C">
            <w:r>
              <w:t>Gender Identity</w:t>
            </w:r>
          </w:p>
        </w:tc>
        <w:tc>
          <w:tcPr>
            <w:tcW w:w="2334" w:type="dxa"/>
          </w:tcPr>
          <w:p w14:paraId="34C5BDD2" w14:textId="77777777" w:rsidR="00142148" w:rsidRDefault="00142148" w:rsidP="006E282C">
            <w:pPr>
              <w:jc w:val="center"/>
            </w:pPr>
            <w:r>
              <w:t>0</w:t>
            </w:r>
          </w:p>
        </w:tc>
        <w:tc>
          <w:tcPr>
            <w:tcW w:w="2334" w:type="dxa"/>
          </w:tcPr>
          <w:p w14:paraId="211003E6" w14:textId="77777777" w:rsidR="00142148" w:rsidRDefault="00142148" w:rsidP="006E282C">
            <w:pPr>
              <w:jc w:val="center"/>
            </w:pPr>
            <w:r>
              <w:t>0</w:t>
            </w:r>
          </w:p>
        </w:tc>
        <w:tc>
          <w:tcPr>
            <w:tcW w:w="2334" w:type="dxa"/>
          </w:tcPr>
          <w:p w14:paraId="7E724387" w14:textId="77777777" w:rsidR="00142148" w:rsidRDefault="00142148" w:rsidP="006E282C">
            <w:pPr>
              <w:jc w:val="center"/>
            </w:pPr>
            <w:r>
              <w:t>0</w:t>
            </w:r>
          </w:p>
        </w:tc>
      </w:tr>
      <w:tr w:rsidR="00142148" w14:paraId="4F70B2D0" w14:textId="77777777" w:rsidTr="006E282C">
        <w:tc>
          <w:tcPr>
            <w:tcW w:w="2348" w:type="dxa"/>
          </w:tcPr>
          <w:p w14:paraId="01C2931F" w14:textId="77777777" w:rsidR="00142148" w:rsidRDefault="00142148" w:rsidP="006E282C">
            <w:r>
              <w:t>Disability</w:t>
            </w:r>
          </w:p>
        </w:tc>
        <w:tc>
          <w:tcPr>
            <w:tcW w:w="2334" w:type="dxa"/>
          </w:tcPr>
          <w:p w14:paraId="2092C98E" w14:textId="77777777" w:rsidR="00142148" w:rsidRDefault="00142148" w:rsidP="006E282C">
            <w:pPr>
              <w:jc w:val="center"/>
            </w:pPr>
            <w:r>
              <w:t>0</w:t>
            </w:r>
          </w:p>
        </w:tc>
        <w:tc>
          <w:tcPr>
            <w:tcW w:w="2334" w:type="dxa"/>
          </w:tcPr>
          <w:p w14:paraId="3A4B21E4" w14:textId="77777777" w:rsidR="00142148" w:rsidRDefault="00142148" w:rsidP="006E282C">
            <w:pPr>
              <w:jc w:val="center"/>
            </w:pPr>
            <w:r>
              <w:t>0</w:t>
            </w:r>
          </w:p>
        </w:tc>
        <w:tc>
          <w:tcPr>
            <w:tcW w:w="2334" w:type="dxa"/>
          </w:tcPr>
          <w:p w14:paraId="6F5FF617" w14:textId="77777777" w:rsidR="00142148" w:rsidRDefault="00142148" w:rsidP="006E282C">
            <w:pPr>
              <w:jc w:val="center"/>
            </w:pPr>
            <w:r>
              <w:t>0</w:t>
            </w:r>
          </w:p>
        </w:tc>
      </w:tr>
    </w:tbl>
    <w:p w14:paraId="0B4EE25B" w14:textId="0DBC689A" w:rsidR="001872A7" w:rsidRPr="003E31B6" w:rsidRDefault="00184E16" w:rsidP="001872A7">
      <w:pPr>
        <w:rPr>
          <w:sz w:val="22"/>
          <w:szCs w:val="22"/>
        </w:rPr>
      </w:pPr>
      <w:r w:rsidRPr="003E31B6">
        <w:rPr>
          <w:b/>
          <w:bCs w:val="0"/>
          <w:sz w:val="22"/>
          <w:szCs w:val="22"/>
        </w:rPr>
        <w:t>*</w:t>
      </w:r>
      <w:r w:rsidRPr="003E31B6">
        <w:rPr>
          <w:sz w:val="22"/>
          <w:szCs w:val="22"/>
        </w:rPr>
        <w:t>Statistics include bias-motivated intimidation when there is evidence that the victim was targeted due to race, gender, sexual orientation, or other protected class under 34 CFR 668.46(c)(3).</w:t>
      </w:r>
    </w:p>
    <w:p w14:paraId="5BD08BFA" w14:textId="77777777" w:rsidR="00226EBA" w:rsidRDefault="00226EBA" w:rsidP="00F41164">
      <w:pPr>
        <w:pStyle w:val="Heading1"/>
      </w:pPr>
      <w:bookmarkStart w:id="98" w:name="_Toc210047621"/>
      <w:r w:rsidRPr="0026624E">
        <w:t>Whittier College Fire Safety Report</w:t>
      </w:r>
      <w:bookmarkEnd w:id="98"/>
      <w:r w:rsidRPr="0026624E">
        <w:t xml:space="preserve"> </w:t>
      </w:r>
    </w:p>
    <w:p w14:paraId="0FE6289E" w14:textId="34F19A23" w:rsidR="00610B8C" w:rsidRPr="00D653E1" w:rsidRDefault="00610B8C" w:rsidP="0047270B">
      <w:r>
        <w:t xml:space="preserve">The Higher Education Opportunity Act (Public Law 110-315) became law in August 2008. It requires all United States academic institutions to produce an annual fire safety report outlining fire safety practices, standards, and all fire related on-campus statistics. The following public disclosure report details all information required by this law as it relates to Whittier College.  </w:t>
      </w:r>
      <w:r>
        <w:br/>
      </w:r>
      <w:r>
        <w:br/>
      </w:r>
      <w:r w:rsidRPr="00621B3F">
        <w:rPr>
          <w:rStyle w:val="Heading1Char"/>
        </w:rPr>
        <w:t>Residence Halls:</w:t>
      </w:r>
      <w:r>
        <w:br/>
      </w:r>
      <w:r>
        <w:br/>
      </w:r>
      <w:r w:rsidRPr="00621B3F">
        <w:rPr>
          <w:b/>
          <w:bCs w:val="0"/>
          <w:color w:val="auto"/>
        </w:rPr>
        <w:t>Ball Hall</w:t>
      </w:r>
      <w:r>
        <w:br/>
      </w:r>
      <w:r w:rsidRPr="00D653E1">
        <w:t>7026 Haverhill Park Road, Whittier, CA 90608</w:t>
      </w:r>
      <w:r>
        <w:br/>
      </w:r>
      <w:r w:rsidRPr="00621B3F">
        <w:rPr>
          <w:b/>
          <w:bCs w:val="0"/>
          <w:color w:val="auto"/>
        </w:rPr>
        <w:t>Campbell Hall</w:t>
      </w:r>
      <w:r w:rsidRPr="00D653E1">
        <w:rPr>
          <w:color w:val="156082" w:themeColor="accent1"/>
        </w:rPr>
        <w:tab/>
      </w:r>
      <w:r>
        <w:br/>
      </w:r>
      <w:r w:rsidRPr="00D653E1">
        <w:t>13729 Earlham Drive, Whittier, CA 90608</w:t>
      </w:r>
      <w:r>
        <w:br/>
      </w:r>
      <w:r w:rsidRPr="00621B3F">
        <w:rPr>
          <w:b/>
          <w:bCs w:val="0"/>
          <w:color w:val="auto"/>
        </w:rPr>
        <w:t>Harri Hall (A-D)</w:t>
      </w:r>
      <w:r>
        <w:br/>
      </w:r>
      <w:r w:rsidRPr="00D653E1">
        <w:t>(</w:t>
      </w:r>
      <w:r>
        <w:t>A</w:t>
      </w:r>
      <w:r w:rsidRPr="00D653E1">
        <w:t>/B) 13801 Earlham Drive, Whittier, CA 90608</w:t>
      </w:r>
      <w:r>
        <w:br/>
      </w:r>
      <w:r w:rsidRPr="00D653E1">
        <w:t>(C/D) 13807 Earlham Drive, Whittier, CA 90608</w:t>
      </w:r>
      <w:r>
        <w:br/>
      </w:r>
      <w:r w:rsidRPr="00621B3F">
        <w:rPr>
          <w:b/>
          <w:bCs w:val="0"/>
          <w:color w:val="auto"/>
        </w:rPr>
        <w:t>Johnson Hall</w:t>
      </w:r>
      <w:r>
        <w:br/>
      </w:r>
      <w:r w:rsidRPr="00D653E1">
        <w:t xml:space="preserve">7002 Foundershill Road, Whittier, CA 90608 </w:t>
      </w:r>
      <w:r>
        <w:br/>
      </w:r>
      <w:r w:rsidRPr="00621B3F">
        <w:rPr>
          <w:b/>
          <w:bCs w:val="0"/>
          <w:color w:val="auto"/>
        </w:rPr>
        <w:t>Stauffer Hall</w:t>
      </w:r>
      <w:r>
        <w:br/>
      </w:r>
      <w:r w:rsidRPr="00D653E1">
        <w:lastRenderedPageBreak/>
        <w:t>7019 Haverhill Park Road, Whittier, CA 9060</w:t>
      </w:r>
      <w:r>
        <w:t>8</w:t>
      </w:r>
      <w:r>
        <w:br/>
      </w:r>
      <w:r w:rsidRPr="00621B3F">
        <w:rPr>
          <w:b/>
          <w:bCs w:val="0"/>
          <w:color w:val="auto"/>
        </w:rPr>
        <w:t>Turner</w:t>
      </w:r>
      <w:r w:rsidRPr="00621B3F">
        <w:rPr>
          <w:b/>
          <w:bCs w:val="0"/>
          <w:color w:val="auto"/>
        </w:rPr>
        <w:tab/>
        <w:t>Hall</w:t>
      </w:r>
      <w:r>
        <w:br/>
      </w:r>
      <w:r w:rsidRPr="00D653E1">
        <w:t xml:space="preserve">13811 Earlham Drive, Whittier, CA 90608 </w:t>
      </w:r>
      <w:r>
        <w:br/>
      </w:r>
      <w:r w:rsidRPr="00621B3F">
        <w:rPr>
          <w:b/>
          <w:bCs w:val="0"/>
          <w:color w:val="auto"/>
        </w:rPr>
        <w:t>Wanberg Hall</w:t>
      </w:r>
      <w:r>
        <w:br/>
      </w:r>
      <w:r w:rsidRPr="00D653E1">
        <w:t xml:space="preserve">13737 Earlham Drive, Whittier, CA 90608 </w:t>
      </w:r>
      <w:r>
        <w:br/>
      </w:r>
      <w:r>
        <w:br/>
      </w:r>
      <w:r w:rsidRPr="00621B3F">
        <w:rPr>
          <w:rStyle w:val="Heading1Char"/>
        </w:rPr>
        <w:t>Fire Drills</w:t>
      </w:r>
      <w:r>
        <w:br/>
      </w:r>
      <w:r w:rsidRPr="00D653E1">
        <w:t xml:space="preserve">Due to the changing nature of residence halls, fire drills are conducted at least twice a year (once a semester) for all students residing on campus.  The Department of Campus Safety works closely with the Office of Residential Life to execute these drills.  Students are evacuated to their designated evacuation zones in order to help them become familiar with the emergency preparedness plan.  Documentation of the fire drills is maintained by the Department of Campus Safety, as well as the Office of Residential Life. </w:t>
      </w:r>
      <w:r w:rsidR="0047270B">
        <w:br/>
      </w:r>
    </w:p>
    <w:p w14:paraId="0BB0E608" w14:textId="77777777" w:rsidR="00610B8C" w:rsidRPr="00D653E1" w:rsidRDefault="00610B8C" w:rsidP="00610B8C">
      <w:r w:rsidRPr="00D653E1">
        <w:t xml:space="preserve">Agendas for these drills include: </w:t>
      </w:r>
    </w:p>
    <w:p w14:paraId="1C756FF7" w14:textId="77777777" w:rsidR="00610B8C" w:rsidRDefault="00610B8C" w:rsidP="003C134F">
      <w:pPr>
        <w:numPr>
          <w:ilvl w:val="0"/>
          <w:numId w:val="42"/>
        </w:numPr>
        <w:spacing w:after="5" w:line="270" w:lineRule="auto"/>
        <w:ind w:right="156" w:hanging="360"/>
      </w:pPr>
      <w:r>
        <w:t xml:space="preserve">Introduction of Community Advisor (CA) and/or Campus Safety Officers </w:t>
      </w:r>
    </w:p>
    <w:p w14:paraId="60550CE7" w14:textId="77777777" w:rsidR="00610B8C" w:rsidRDefault="00610B8C" w:rsidP="003C134F">
      <w:pPr>
        <w:numPr>
          <w:ilvl w:val="0"/>
          <w:numId w:val="42"/>
        </w:numPr>
        <w:spacing w:after="5" w:line="270" w:lineRule="auto"/>
        <w:ind w:right="156" w:hanging="360"/>
      </w:pPr>
      <w:r>
        <w:t xml:space="preserve">Explain it is a fire drill – required (occurs only once each semester) </w:t>
      </w:r>
    </w:p>
    <w:p w14:paraId="39DCE045" w14:textId="77777777" w:rsidR="00610B8C" w:rsidRDefault="00610B8C" w:rsidP="003C134F">
      <w:pPr>
        <w:numPr>
          <w:ilvl w:val="0"/>
          <w:numId w:val="42"/>
        </w:numPr>
        <w:spacing w:after="5" w:line="270" w:lineRule="auto"/>
        <w:ind w:right="156" w:hanging="360"/>
      </w:pPr>
      <w:r>
        <w:t xml:space="preserve">Explain policy for failing to evacuate during fire alarm </w:t>
      </w:r>
    </w:p>
    <w:p w14:paraId="6994958C" w14:textId="77777777" w:rsidR="00610B8C" w:rsidRDefault="00610B8C" w:rsidP="003C134F">
      <w:pPr>
        <w:numPr>
          <w:ilvl w:val="0"/>
          <w:numId w:val="42"/>
        </w:numPr>
        <w:spacing w:after="5" w:line="270" w:lineRule="auto"/>
        <w:ind w:right="156" w:hanging="360"/>
      </w:pPr>
      <w:r>
        <w:t xml:space="preserve">Highlight evacuation zone for that building </w:t>
      </w:r>
    </w:p>
    <w:p w14:paraId="043A1DF0" w14:textId="77777777" w:rsidR="00610B8C" w:rsidRDefault="00610B8C" w:rsidP="003C134F">
      <w:pPr>
        <w:numPr>
          <w:ilvl w:val="0"/>
          <w:numId w:val="42"/>
        </w:numPr>
        <w:spacing w:after="5" w:line="270" w:lineRule="auto"/>
        <w:ind w:right="156" w:hanging="360"/>
      </w:pPr>
      <w:r>
        <w:t xml:space="preserve">Remind Campus Safety’s number </w:t>
      </w:r>
    </w:p>
    <w:p w14:paraId="449B4040" w14:textId="77777777" w:rsidR="00610B8C" w:rsidRDefault="00610B8C" w:rsidP="003C134F">
      <w:pPr>
        <w:numPr>
          <w:ilvl w:val="0"/>
          <w:numId w:val="42"/>
        </w:numPr>
        <w:spacing w:after="182" w:line="270" w:lineRule="auto"/>
        <w:ind w:right="156" w:hanging="360"/>
      </w:pPr>
      <w:r>
        <w:t xml:space="preserve">Remind they do not re-enter building after alarm without staff approval </w:t>
      </w:r>
    </w:p>
    <w:p w14:paraId="12FCBCB5" w14:textId="243BB93F" w:rsidR="00610B8C" w:rsidRPr="00621B3F" w:rsidRDefault="00610B8C" w:rsidP="00610B8C">
      <w:pPr>
        <w:rPr>
          <w:b/>
          <w:bCs w:val="0"/>
          <w:color w:val="auto"/>
        </w:rPr>
      </w:pPr>
      <w:r w:rsidRPr="00621B3F">
        <w:rPr>
          <w:b/>
          <w:bCs w:val="0"/>
          <w:color w:val="auto"/>
        </w:rPr>
        <w:t>In the event of a fire</w:t>
      </w:r>
      <w:r w:rsidR="00621B3F">
        <w:rPr>
          <w:b/>
          <w:bCs w:val="0"/>
          <w:color w:val="auto"/>
        </w:rPr>
        <w:t>:</w:t>
      </w:r>
    </w:p>
    <w:p w14:paraId="04E01CFC" w14:textId="77777777" w:rsidR="00610B8C" w:rsidRDefault="00610B8C" w:rsidP="00610B8C">
      <w:pPr>
        <w:spacing w:after="205"/>
        <w:ind w:left="-3" w:right="156"/>
      </w:pPr>
      <w:r>
        <w:t xml:space="preserve">Immediately pull the nearest fire alarm as you exit the building. When evacuating the building, remember to feel doors before opening them to be sure that there is no fire danger on the other side. If you notice smoke, use an alternate escape route. If you must enter a smoke-filled room or hallway, stay low, keeping one hand on the wall to avoid disorientation and crawl to the nearest exit, keeping your head near the floor. </w:t>
      </w:r>
    </w:p>
    <w:p w14:paraId="24C4AFFD" w14:textId="77777777" w:rsidR="00610B8C" w:rsidRDefault="00610B8C" w:rsidP="00610B8C">
      <w:pPr>
        <w:spacing w:after="238"/>
        <w:ind w:left="-3" w:right="156"/>
      </w:pPr>
      <w:r>
        <w:t xml:space="preserve">Always proceed to the emergency exit stairs and do not use the elevators. A fire can disrupt the operation of elevators and trap occupants inside. Once you are safely away from danger, call Campus Safety on (562) 907-4911 and communicate the details of the fire. If you are off campus, dial 911. If you become trapped in a fire emergency, close all doors between you and the fire and stuff towels around the door crack to keep out smoke. Wait at a safe window and signal for help by hanging a white sheet from the window. </w:t>
      </w:r>
    </w:p>
    <w:p w14:paraId="28A0387B" w14:textId="724D00AB" w:rsidR="00610B8C" w:rsidRPr="00621B3F" w:rsidRDefault="00610B8C" w:rsidP="00F41164">
      <w:pPr>
        <w:pStyle w:val="Heading1"/>
        <w:rPr>
          <w:color w:val="156082" w:themeColor="accent1"/>
        </w:rPr>
      </w:pPr>
      <w:bookmarkStart w:id="99" w:name="_Toc210047622"/>
      <w:r w:rsidRPr="00621B3F">
        <w:t>Building Evacuation Procedures</w:t>
      </w:r>
      <w:bookmarkEnd w:id="99"/>
    </w:p>
    <w:p w14:paraId="25A389AC" w14:textId="77777777" w:rsidR="00610B8C" w:rsidRDefault="00610B8C" w:rsidP="00610B8C">
      <w:pPr>
        <w:spacing w:after="205"/>
        <w:ind w:left="-3" w:right="156"/>
      </w:pPr>
      <w:r>
        <w:t xml:space="preserve">In the event of a campus-wide emergency, residents will receive direction from the RA, Assistant Director, or residential life staff. If asked to evacuate a building, you should go to your hall's designated meeting place in one of the four campus zones. In the event you are in a different part of the campus at the time an emergency occurs, you should return to your residence hall zone meeting place. </w:t>
      </w:r>
    </w:p>
    <w:p w14:paraId="0DE54DCD" w14:textId="77777777" w:rsidR="00610B8C" w:rsidRDefault="00610B8C" w:rsidP="00610B8C">
      <w:pPr>
        <w:spacing w:after="205"/>
        <w:ind w:left="-3" w:right="156"/>
      </w:pPr>
      <w:r>
        <w:lastRenderedPageBreak/>
        <w:t xml:space="preserve">After arriving at the designated meeting area, please check in with your Building Captain. Please do not leave the campus until you have checked in with your Building Captain. Remember to leave contact information with the Building Captain should you choose to leave campus during or immediately following a campus emergency. </w:t>
      </w:r>
    </w:p>
    <w:p w14:paraId="30E65B6F" w14:textId="77777777" w:rsidR="00610B8C" w:rsidRDefault="00610B8C" w:rsidP="00610B8C">
      <w:pPr>
        <w:spacing w:after="239"/>
        <w:ind w:left="-3" w:right="156"/>
      </w:pPr>
      <w:r>
        <w:rPr>
          <w:rFonts w:ascii="Calibri" w:eastAsia="Calibri" w:hAnsi="Calibri" w:cs="Calibri"/>
          <w:b/>
        </w:rPr>
        <w:t>ALWAYS</w:t>
      </w:r>
      <w:r>
        <w:t xml:space="preserve"> treat every alarm as an emergency and exit the building immediately if an alarm sounds. Evacuate the building using the shortest and safest route, proceeding to the pre-designated emergency evacuation site. NEVER RETURN TO A BUILDING UNTIL TOLD TO DO SO BY A WHITTIER COLLEGE CAMPUS SAFETY OFFICER OR OTHER COLLEGE OFFICIAL. </w:t>
      </w:r>
    </w:p>
    <w:p w14:paraId="104E8060" w14:textId="68514A34" w:rsidR="00610B8C" w:rsidRPr="00AC175B" w:rsidRDefault="00610B8C" w:rsidP="00F41164">
      <w:pPr>
        <w:pStyle w:val="Heading1"/>
      </w:pPr>
      <w:bookmarkStart w:id="100" w:name="_Toc210047623"/>
      <w:r w:rsidRPr="00AC175B">
        <w:t>Reporting</w:t>
      </w:r>
      <w:r>
        <w:t xml:space="preserve"> </w:t>
      </w:r>
      <w:r w:rsidRPr="00AC175B">
        <w:t>of</w:t>
      </w:r>
      <w:r>
        <w:t xml:space="preserve"> </w:t>
      </w:r>
      <w:r w:rsidRPr="00AC175B">
        <w:t>Fires</w:t>
      </w:r>
      <w:bookmarkEnd w:id="100"/>
    </w:p>
    <w:p w14:paraId="2E9FAE8E" w14:textId="77777777" w:rsidR="00610B8C" w:rsidRDefault="00610B8C" w:rsidP="00610B8C">
      <w:pPr>
        <w:spacing w:after="541"/>
        <w:ind w:left="-3" w:right="156"/>
      </w:pPr>
      <w:r>
        <w:t xml:space="preserve">All fires on campus, even if already extinguished and regardless of size, should be reported by contacting the Department of Campus Safety at 562.907.4211. Federal law requires the college to report on an annual basis all fires which occur in student housing. </w:t>
      </w:r>
    </w:p>
    <w:p w14:paraId="2F98BC9E" w14:textId="45AC7658" w:rsidR="0090754D" w:rsidRPr="008640CE" w:rsidRDefault="0090754D" w:rsidP="00F41164">
      <w:pPr>
        <w:pStyle w:val="Heading1"/>
      </w:pPr>
      <w:bookmarkStart w:id="101" w:name="_Toc210047624"/>
      <w:r w:rsidRPr="008640CE">
        <w:t>Fire</w:t>
      </w:r>
      <w:r>
        <w:t xml:space="preserve"> </w:t>
      </w:r>
      <w:r w:rsidRPr="008640CE">
        <w:t>Protection</w:t>
      </w:r>
      <w:r>
        <w:t xml:space="preserve"> </w:t>
      </w:r>
      <w:r w:rsidRPr="008640CE">
        <w:t>Systems</w:t>
      </w:r>
      <w:bookmarkEnd w:id="101"/>
    </w:p>
    <w:tbl>
      <w:tblPr>
        <w:tblStyle w:val="TableGrid0"/>
        <w:tblpPr w:leftFromText="180" w:rightFromText="180" w:vertAnchor="text" w:horzAnchor="margin" w:tblpXSpec="center" w:tblpY="426"/>
        <w:tblW w:w="10218" w:type="dxa"/>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2" w:type="dxa"/>
          <w:left w:w="106" w:type="dxa"/>
          <w:bottom w:w="3" w:type="dxa"/>
          <w:right w:w="56" w:type="dxa"/>
        </w:tblCellMar>
        <w:tblLook w:val="04A0" w:firstRow="1" w:lastRow="0" w:firstColumn="1" w:lastColumn="0" w:noHBand="0" w:noVBand="1"/>
      </w:tblPr>
      <w:tblGrid>
        <w:gridCol w:w="1823"/>
        <w:gridCol w:w="1476"/>
        <w:gridCol w:w="1338"/>
        <w:gridCol w:w="1517"/>
        <w:gridCol w:w="1225"/>
        <w:gridCol w:w="1361"/>
        <w:gridCol w:w="1478"/>
      </w:tblGrid>
      <w:tr w:rsidR="003E31B6" w:rsidRPr="005E3D02" w14:paraId="79F869C7" w14:textId="77777777" w:rsidTr="003E31B6">
        <w:trPr>
          <w:trHeight w:val="1028"/>
        </w:trPr>
        <w:tc>
          <w:tcPr>
            <w:tcW w:w="1823" w:type="dxa"/>
            <w:tcBorders>
              <w:top w:val="single" w:sz="24" w:space="0" w:color="7030A0"/>
              <w:left w:val="single" w:sz="24" w:space="0" w:color="7030A0"/>
              <w:bottom w:val="single" w:sz="24" w:space="0" w:color="7030A0"/>
              <w:right w:val="single" w:sz="24" w:space="0" w:color="7030A0"/>
            </w:tcBorders>
          </w:tcPr>
          <w:p w14:paraId="4E6D55D0"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p>
          <w:p w14:paraId="5381E50D" w14:textId="77777777" w:rsidR="003E31B6" w:rsidRPr="002C4BC6" w:rsidRDefault="003E31B6" w:rsidP="003E31B6">
            <w:pPr>
              <w:spacing w:line="276" w:lineRule="auto"/>
              <w:jc w:val="center"/>
              <w:rPr>
                <w:rFonts w:ascii="Times New Roman" w:hAnsi="Times New Roman" w:cs="Times New Roman"/>
                <w:b/>
                <w:bCs w:val="0"/>
                <w:color w:val="7030A0"/>
                <w:sz w:val="24"/>
                <w:szCs w:val="24"/>
                <w:u w:val="single"/>
              </w:rPr>
            </w:pPr>
            <w:r w:rsidRPr="002C4BC6">
              <w:rPr>
                <w:rFonts w:ascii="Times New Roman" w:hAnsi="Times New Roman" w:cs="Times New Roman"/>
                <w:b/>
                <w:color w:val="7030A0"/>
                <w:sz w:val="24"/>
                <w:szCs w:val="24"/>
                <w:u w:val="single"/>
              </w:rPr>
              <w:t>ON CAMPUS HOUSING</w:t>
            </w:r>
          </w:p>
        </w:tc>
        <w:tc>
          <w:tcPr>
            <w:tcW w:w="1476" w:type="dxa"/>
            <w:tcBorders>
              <w:top w:val="single" w:sz="24" w:space="0" w:color="7030A0"/>
              <w:left w:val="single" w:sz="24" w:space="0" w:color="7030A0"/>
              <w:bottom w:val="single" w:sz="24" w:space="0" w:color="7030A0"/>
              <w:right w:val="single" w:sz="24" w:space="0" w:color="7030A0"/>
            </w:tcBorders>
            <w:vAlign w:val="center"/>
          </w:tcPr>
          <w:p w14:paraId="393D116B"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r w:rsidRPr="00A64226">
              <w:rPr>
                <w:rFonts w:ascii="Times New Roman" w:hAnsi="Times New Roman" w:cs="Times New Roman"/>
                <w:b/>
                <w:color w:val="7030A0"/>
                <w:sz w:val="24"/>
                <w:szCs w:val="24"/>
              </w:rPr>
              <w:t>Fire Alarm System</w:t>
            </w:r>
            <w:r>
              <w:rPr>
                <w:rFonts w:ascii="Times New Roman" w:hAnsi="Times New Roman" w:cs="Times New Roman"/>
                <w:b/>
                <w:color w:val="7030A0"/>
                <w:sz w:val="24"/>
                <w:szCs w:val="24"/>
              </w:rPr>
              <w:t xml:space="preserve"> Monitored</w:t>
            </w:r>
          </w:p>
        </w:tc>
        <w:tc>
          <w:tcPr>
            <w:tcW w:w="1338" w:type="dxa"/>
            <w:tcBorders>
              <w:top w:val="single" w:sz="24" w:space="0" w:color="7030A0"/>
              <w:left w:val="single" w:sz="24" w:space="0" w:color="7030A0"/>
              <w:bottom w:val="single" w:sz="24" w:space="0" w:color="7030A0"/>
              <w:right w:val="single" w:sz="24" w:space="0" w:color="7030A0"/>
            </w:tcBorders>
          </w:tcPr>
          <w:p w14:paraId="76D20CB6"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r w:rsidRPr="00A64226">
              <w:rPr>
                <w:rFonts w:ascii="Times New Roman" w:hAnsi="Times New Roman" w:cs="Times New Roman"/>
                <w:b/>
                <w:color w:val="7030A0"/>
                <w:sz w:val="24"/>
                <w:szCs w:val="24"/>
              </w:rPr>
              <w:t>Fire Sprinkler System</w:t>
            </w:r>
          </w:p>
        </w:tc>
        <w:tc>
          <w:tcPr>
            <w:tcW w:w="1517" w:type="dxa"/>
            <w:tcBorders>
              <w:top w:val="single" w:sz="24" w:space="0" w:color="7030A0"/>
              <w:left w:val="single" w:sz="24" w:space="0" w:color="7030A0"/>
              <w:bottom w:val="single" w:sz="24" w:space="0" w:color="7030A0"/>
              <w:right w:val="single" w:sz="24" w:space="0" w:color="7030A0"/>
            </w:tcBorders>
          </w:tcPr>
          <w:p w14:paraId="733E8FF6"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r w:rsidRPr="00A64226">
              <w:rPr>
                <w:rFonts w:ascii="Times New Roman" w:hAnsi="Times New Roman" w:cs="Times New Roman"/>
                <w:b/>
                <w:color w:val="7030A0"/>
                <w:sz w:val="24"/>
                <w:szCs w:val="24"/>
              </w:rPr>
              <w:t>Smoke Detectors Monitored by Alarm System</w:t>
            </w:r>
          </w:p>
        </w:tc>
        <w:tc>
          <w:tcPr>
            <w:tcW w:w="1225" w:type="dxa"/>
            <w:tcBorders>
              <w:top w:val="single" w:sz="24" w:space="0" w:color="7030A0"/>
              <w:left w:val="single" w:sz="24" w:space="0" w:color="7030A0"/>
              <w:bottom w:val="single" w:sz="24" w:space="0" w:color="7030A0"/>
              <w:right w:val="single" w:sz="24" w:space="0" w:color="7030A0"/>
            </w:tcBorders>
          </w:tcPr>
          <w:p w14:paraId="4225B54C"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p>
          <w:p w14:paraId="3BA8F1DC"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r w:rsidRPr="00A64226">
              <w:rPr>
                <w:rFonts w:ascii="Times New Roman" w:hAnsi="Times New Roman" w:cs="Times New Roman"/>
                <w:b/>
                <w:color w:val="7030A0"/>
                <w:sz w:val="24"/>
                <w:szCs w:val="24"/>
              </w:rPr>
              <w:t>Pull Stations</w:t>
            </w:r>
          </w:p>
        </w:tc>
        <w:tc>
          <w:tcPr>
            <w:tcW w:w="1361" w:type="dxa"/>
            <w:tcBorders>
              <w:top w:val="single" w:sz="24" w:space="0" w:color="7030A0"/>
              <w:left w:val="single" w:sz="24" w:space="0" w:color="7030A0"/>
              <w:bottom w:val="single" w:sz="24" w:space="0" w:color="7030A0"/>
              <w:right w:val="single" w:sz="24" w:space="0" w:color="7030A0"/>
            </w:tcBorders>
            <w:vAlign w:val="center"/>
          </w:tcPr>
          <w:p w14:paraId="5B53692D"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r w:rsidRPr="00A64226">
              <w:rPr>
                <w:rFonts w:ascii="Times New Roman" w:hAnsi="Times New Roman" w:cs="Times New Roman"/>
                <w:b/>
                <w:color w:val="7030A0"/>
                <w:sz w:val="24"/>
                <w:szCs w:val="24"/>
              </w:rPr>
              <w:t>Fire Drills Conducted (2/year)</w:t>
            </w:r>
          </w:p>
        </w:tc>
        <w:tc>
          <w:tcPr>
            <w:tcW w:w="1478" w:type="dxa"/>
            <w:tcBorders>
              <w:top w:val="single" w:sz="24" w:space="0" w:color="7030A0"/>
              <w:left w:val="single" w:sz="24" w:space="0" w:color="7030A0"/>
              <w:bottom w:val="single" w:sz="24" w:space="0" w:color="7030A0"/>
              <w:right w:val="single" w:sz="24" w:space="0" w:color="7030A0"/>
            </w:tcBorders>
          </w:tcPr>
          <w:p w14:paraId="29F6BE89" w14:textId="77777777" w:rsidR="003E31B6" w:rsidRPr="00A64226" w:rsidRDefault="003E31B6" w:rsidP="003E31B6">
            <w:pPr>
              <w:spacing w:line="276" w:lineRule="auto"/>
              <w:jc w:val="center"/>
              <w:rPr>
                <w:rFonts w:ascii="Times New Roman" w:hAnsi="Times New Roman" w:cs="Times New Roman"/>
                <w:b/>
                <w:bCs w:val="0"/>
                <w:color w:val="7030A0"/>
                <w:sz w:val="24"/>
                <w:szCs w:val="24"/>
              </w:rPr>
            </w:pPr>
            <w:r w:rsidRPr="00A64226">
              <w:rPr>
                <w:rFonts w:ascii="Times New Roman" w:hAnsi="Times New Roman" w:cs="Times New Roman"/>
                <w:b/>
                <w:color w:val="7030A0"/>
                <w:sz w:val="24"/>
                <w:szCs w:val="24"/>
              </w:rPr>
              <w:t>Fire Extinguisher Devices</w:t>
            </w:r>
          </w:p>
        </w:tc>
      </w:tr>
      <w:tr w:rsidR="003E31B6" w:rsidRPr="005E3D02" w14:paraId="618935B2" w14:textId="77777777" w:rsidTr="003E31B6">
        <w:trPr>
          <w:trHeight w:val="415"/>
        </w:trPr>
        <w:tc>
          <w:tcPr>
            <w:tcW w:w="1823" w:type="dxa"/>
            <w:tcBorders>
              <w:top w:val="single" w:sz="24" w:space="0" w:color="7030A0"/>
            </w:tcBorders>
          </w:tcPr>
          <w:p w14:paraId="49FEF998" w14:textId="77777777" w:rsidR="003E31B6" w:rsidRPr="00A64226" w:rsidRDefault="003E31B6" w:rsidP="003E31B6">
            <w:pPr>
              <w:spacing w:line="259" w:lineRule="auto"/>
              <w:ind w:right="47"/>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Ball Hall</w:t>
            </w:r>
            <w:r w:rsidRPr="00A64226">
              <w:rPr>
                <w:rFonts w:ascii="Times New Roman" w:eastAsia="Cambria" w:hAnsi="Times New Roman" w:cs="Times New Roman"/>
                <w:b/>
                <w:color w:val="7030A0"/>
                <w:sz w:val="24"/>
                <w:szCs w:val="24"/>
              </w:rPr>
              <w:tab/>
            </w:r>
          </w:p>
        </w:tc>
        <w:tc>
          <w:tcPr>
            <w:tcW w:w="1476" w:type="dxa"/>
            <w:tcBorders>
              <w:top w:val="single" w:sz="24" w:space="0" w:color="7030A0"/>
            </w:tcBorders>
          </w:tcPr>
          <w:p w14:paraId="55BA1143" w14:textId="77777777" w:rsidR="003E31B6" w:rsidRPr="00A64226" w:rsidRDefault="003E31B6" w:rsidP="003E31B6">
            <w:pPr>
              <w:spacing w:line="259" w:lineRule="auto"/>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Yes</w:t>
            </w:r>
          </w:p>
        </w:tc>
        <w:tc>
          <w:tcPr>
            <w:tcW w:w="1338" w:type="dxa"/>
            <w:tcBorders>
              <w:top w:val="single" w:sz="24" w:space="0" w:color="7030A0"/>
            </w:tcBorders>
          </w:tcPr>
          <w:p w14:paraId="5E351765"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Basement Level Only</w:t>
            </w:r>
          </w:p>
        </w:tc>
        <w:tc>
          <w:tcPr>
            <w:tcW w:w="1517" w:type="dxa"/>
            <w:tcBorders>
              <w:top w:val="single" w:sz="24" w:space="0" w:color="7030A0"/>
            </w:tcBorders>
          </w:tcPr>
          <w:p w14:paraId="35CF78A6"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Borders>
              <w:top w:val="single" w:sz="24" w:space="0" w:color="7030A0"/>
            </w:tcBorders>
          </w:tcPr>
          <w:p w14:paraId="735454EA"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Borders>
              <w:top w:val="single" w:sz="24" w:space="0" w:color="7030A0"/>
            </w:tcBorders>
          </w:tcPr>
          <w:p w14:paraId="054A8255"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Borders>
              <w:top w:val="single" w:sz="24" w:space="0" w:color="7030A0"/>
            </w:tcBorders>
          </w:tcPr>
          <w:p w14:paraId="1676AAF5"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r w:rsidR="003E31B6" w:rsidRPr="005E3D02" w14:paraId="081BF936" w14:textId="77777777" w:rsidTr="003E31B6">
        <w:trPr>
          <w:trHeight w:val="418"/>
        </w:trPr>
        <w:tc>
          <w:tcPr>
            <w:tcW w:w="1823" w:type="dxa"/>
          </w:tcPr>
          <w:p w14:paraId="67DDCC72" w14:textId="77777777" w:rsidR="003E31B6" w:rsidRPr="00A64226" w:rsidRDefault="003E31B6" w:rsidP="003E31B6">
            <w:pPr>
              <w:spacing w:line="259" w:lineRule="auto"/>
              <w:ind w:right="47"/>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Campbell Hall</w:t>
            </w:r>
            <w:r w:rsidRPr="00A64226">
              <w:rPr>
                <w:rFonts w:ascii="Times New Roman" w:eastAsia="Cambria" w:hAnsi="Times New Roman" w:cs="Times New Roman"/>
                <w:b/>
                <w:color w:val="7030A0"/>
                <w:sz w:val="24"/>
                <w:szCs w:val="24"/>
              </w:rPr>
              <w:tab/>
            </w:r>
          </w:p>
        </w:tc>
        <w:tc>
          <w:tcPr>
            <w:tcW w:w="1476" w:type="dxa"/>
          </w:tcPr>
          <w:p w14:paraId="42F92900" w14:textId="77777777" w:rsidR="003E31B6" w:rsidRPr="00A64226" w:rsidRDefault="003E31B6" w:rsidP="003E31B6">
            <w:pPr>
              <w:spacing w:line="259" w:lineRule="auto"/>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Yes</w:t>
            </w:r>
          </w:p>
        </w:tc>
        <w:tc>
          <w:tcPr>
            <w:tcW w:w="1338" w:type="dxa"/>
          </w:tcPr>
          <w:p w14:paraId="6BA6BAF1" w14:textId="77777777" w:rsidR="003E31B6" w:rsidRPr="00A64226" w:rsidRDefault="003E31B6" w:rsidP="003E31B6">
            <w:pPr>
              <w:ind w:right="45"/>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No</w:t>
            </w:r>
          </w:p>
        </w:tc>
        <w:tc>
          <w:tcPr>
            <w:tcW w:w="1517" w:type="dxa"/>
          </w:tcPr>
          <w:p w14:paraId="765E9680"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Pr>
          <w:p w14:paraId="25C09C85"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Pr>
          <w:p w14:paraId="69416312"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Pr>
          <w:p w14:paraId="0C8291B1"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r w:rsidR="003E31B6" w:rsidRPr="005E3D02" w14:paraId="04920CDB" w14:textId="77777777" w:rsidTr="003E31B6">
        <w:trPr>
          <w:trHeight w:val="414"/>
        </w:trPr>
        <w:tc>
          <w:tcPr>
            <w:tcW w:w="1823" w:type="dxa"/>
          </w:tcPr>
          <w:p w14:paraId="34345227" w14:textId="77777777" w:rsidR="003E31B6" w:rsidRPr="00A64226" w:rsidRDefault="003E31B6" w:rsidP="003E31B6">
            <w:pPr>
              <w:spacing w:line="259" w:lineRule="auto"/>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Harris</w:t>
            </w:r>
            <w:r w:rsidRPr="00A64226">
              <w:rPr>
                <w:rFonts w:ascii="Times New Roman" w:eastAsia="Cambria" w:hAnsi="Times New Roman" w:cs="Times New Roman"/>
                <w:b/>
                <w:color w:val="7030A0"/>
                <w:sz w:val="24"/>
                <w:szCs w:val="24"/>
              </w:rPr>
              <w:tab/>
              <w:t>Hall A/B</w:t>
            </w:r>
            <w:r w:rsidRPr="00A64226">
              <w:rPr>
                <w:rFonts w:ascii="Times New Roman" w:eastAsia="Cambria" w:hAnsi="Times New Roman" w:cs="Times New Roman"/>
                <w:b/>
                <w:color w:val="7030A0"/>
                <w:sz w:val="24"/>
                <w:szCs w:val="24"/>
              </w:rPr>
              <w:tab/>
            </w:r>
          </w:p>
        </w:tc>
        <w:tc>
          <w:tcPr>
            <w:tcW w:w="1476" w:type="dxa"/>
          </w:tcPr>
          <w:p w14:paraId="56406B39" w14:textId="77777777" w:rsidR="003E31B6" w:rsidRPr="00A64226" w:rsidRDefault="003E31B6" w:rsidP="003E31B6">
            <w:pPr>
              <w:spacing w:line="259" w:lineRule="auto"/>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Yes</w:t>
            </w:r>
          </w:p>
        </w:tc>
        <w:tc>
          <w:tcPr>
            <w:tcW w:w="1338" w:type="dxa"/>
          </w:tcPr>
          <w:p w14:paraId="005E475F" w14:textId="77777777" w:rsidR="003E31B6" w:rsidRPr="00A64226" w:rsidRDefault="003E31B6" w:rsidP="003E31B6">
            <w:pPr>
              <w:ind w:right="45"/>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517" w:type="dxa"/>
          </w:tcPr>
          <w:p w14:paraId="3BE4BCF0"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Pr>
          <w:p w14:paraId="51310A38"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Pr>
          <w:p w14:paraId="6161F60F"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Pr>
          <w:p w14:paraId="062996FD"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r w:rsidR="003E31B6" w:rsidRPr="005E3D02" w14:paraId="6974A3D0" w14:textId="77777777" w:rsidTr="003E31B6">
        <w:trPr>
          <w:trHeight w:val="414"/>
        </w:trPr>
        <w:tc>
          <w:tcPr>
            <w:tcW w:w="1823" w:type="dxa"/>
          </w:tcPr>
          <w:p w14:paraId="7203CFB9" w14:textId="77777777" w:rsidR="003E31B6" w:rsidRPr="00A64226" w:rsidRDefault="003E31B6" w:rsidP="003E31B6">
            <w:pPr>
              <w:spacing w:line="259" w:lineRule="auto"/>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Harris</w:t>
            </w:r>
            <w:r w:rsidRPr="00A64226">
              <w:rPr>
                <w:rFonts w:ascii="Times New Roman" w:eastAsia="Cambria" w:hAnsi="Times New Roman" w:cs="Times New Roman"/>
                <w:b/>
                <w:color w:val="7030A0"/>
                <w:sz w:val="24"/>
                <w:szCs w:val="24"/>
              </w:rPr>
              <w:tab/>
              <w:t>Hall C/D</w:t>
            </w:r>
            <w:r w:rsidRPr="00A64226">
              <w:rPr>
                <w:rFonts w:ascii="Times New Roman" w:eastAsia="Cambria" w:hAnsi="Times New Roman" w:cs="Times New Roman"/>
                <w:b/>
                <w:color w:val="7030A0"/>
                <w:sz w:val="24"/>
                <w:szCs w:val="24"/>
              </w:rPr>
              <w:tab/>
            </w:r>
          </w:p>
        </w:tc>
        <w:tc>
          <w:tcPr>
            <w:tcW w:w="1476" w:type="dxa"/>
          </w:tcPr>
          <w:p w14:paraId="1744E5D2" w14:textId="77777777" w:rsidR="003E31B6" w:rsidRPr="00A64226" w:rsidRDefault="003E31B6" w:rsidP="003E31B6">
            <w:pPr>
              <w:spacing w:line="259" w:lineRule="auto"/>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Yes</w:t>
            </w:r>
          </w:p>
        </w:tc>
        <w:tc>
          <w:tcPr>
            <w:tcW w:w="1338" w:type="dxa"/>
          </w:tcPr>
          <w:p w14:paraId="49315546" w14:textId="77777777" w:rsidR="003E31B6" w:rsidRPr="00A64226" w:rsidRDefault="003E31B6" w:rsidP="003E31B6">
            <w:pPr>
              <w:ind w:right="45"/>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517" w:type="dxa"/>
          </w:tcPr>
          <w:p w14:paraId="04A129D0"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Pr>
          <w:p w14:paraId="35CDB9B3"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Pr>
          <w:p w14:paraId="3059D727"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Pr>
          <w:p w14:paraId="019FC5D1"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r w:rsidR="003E31B6" w:rsidRPr="005E3D02" w14:paraId="7A6EC8A4" w14:textId="77777777" w:rsidTr="003E31B6">
        <w:trPr>
          <w:trHeight w:val="418"/>
        </w:trPr>
        <w:tc>
          <w:tcPr>
            <w:tcW w:w="1823" w:type="dxa"/>
          </w:tcPr>
          <w:p w14:paraId="3ABD47F1" w14:textId="77777777" w:rsidR="003E31B6" w:rsidRPr="00A64226" w:rsidRDefault="003E31B6" w:rsidP="003E31B6">
            <w:pPr>
              <w:spacing w:line="259" w:lineRule="auto"/>
              <w:ind w:right="46"/>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Johnson Hall</w:t>
            </w:r>
            <w:r w:rsidRPr="00A64226">
              <w:rPr>
                <w:rFonts w:ascii="Times New Roman" w:eastAsia="Cambria" w:hAnsi="Times New Roman" w:cs="Times New Roman"/>
                <w:b/>
                <w:color w:val="7030A0"/>
                <w:sz w:val="24"/>
                <w:szCs w:val="24"/>
              </w:rPr>
              <w:tab/>
            </w:r>
          </w:p>
        </w:tc>
        <w:tc>
          <w:tcPr>
            <w:tcW w:w="1476" w:type="dxa"/>
          </w:tcPr>
          <w:p w14:paraId="0A7DC4A4" w14:textId="77777777" w:rsidR="003E31B6" w:rsidRPr="00A64226" w:rsidRDefault="003E31B6" w:rsidP="003E31B6">
            <w:pPr>
              <w:spacing w:line="259" w:lineRule="auto"/>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Yes</w:t>
            </w:r>
          </w:p>
        </w:tc>
        <w:tc>
          <w:tcPr>
            <w:tcW w:w="1338" w:type="dxa"/>
          </w:tcPr>
          <w:p w14:paraId="15ED8420" w14:textId="77777777" w:rsidR="003E31B6" w:rsidRPr="00A64226" w:rsidRDefault="003E31B6" w:rsidP="003E31B6">
            <w:pPr>
              <w:ind w:right="45"/>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No</w:t>
            </w:r>
          </w:p>
        </w:tc>
        <w:tc>
          <w:tcPr>
            <w:tcW w:w="1517" w:type="dxa"/>
          </w:tcPr>
          <w:p w14:paraId="53F26A1C"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Pr>
          <w:p w14:paraId="15DD8DA4"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Pr>
          <w:p w14:paraId="6F8F7B68"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Pr>
          <w:p w14:paraId="6E7E32C6"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r w:rsidR="003E31B6" w:rsidRPr="005E3D02" w14:paraId="2710F947" w14:textId="77777777" w:rsidTr="003E31B6">
        <w:trPr>
          <w:trHeight w:val="620"/>
        </w:trPr>
        <w:tc>
          <w:tcPr>
            <w:tcW w:w="1823" w:type="dxa"/>
          </w:tcPr>
          <w:p w14:paraId="07143F61" w14:textId="77777777" w:rsidR="003E31B6" w:rsidRPr="00A64226" w:rsidRDefault="003E31B6" w:rsidP="003E31B6">
            <w:pPr>
              <w:spacing w:line="259" w:lineRule="auto"/>
              <w:ind w:right="47"/>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Stauffer Hall</w:t>
            </w:r>
            <w:r w:rsidRPr="00A64226">
              <w:rPr>
                <w:rFonts w:ascii="Times New Roman" w:eastAsia="Cambria" w:hAnsi="Times New Roman" w:cs="Times New Roman"/>
                <w:b/>
                <w:color w:val="7030A0"/>
                <w:sz w:val="24"/>
                <w:szCs w:val="24"/>
              </w:rPr>
              <w:tab/>
            </w:r>
          </w:p>
        </w:tc>
        <w:tc>
          <w:tcPr>
            <w:tcW w:w="1476" w:type="dxa"/>
          </w:tcPr>
          <w:p w14:paraId="2ED03332" w14:textId="77777777" w:rsidR="003E31B6" w:rsidRPr="00A64226" w:rsidRDefault="003E31B6" w:rsidP="003E31B6">
            <w:pPr>
              <w:spacing w:line="259" w:lineRule="auto"/>
              <w:ind w:right="53"/>
              <w:jc w:val="center"/>
              <w:rPr>
                <w:rFonts w:ascii="Times New Roman" w:hAnsi="Times New Roman" w:cs="Times New Roman"/>
                <w:color w:val="156082" w:themeColor="accent1"/>
                <w:sz w:val="24"/>
                <w:szCs w:val="24"/>
              </w:rPr>
            </w:pPr>
            <w:r>
              <w:rPr>
                <w:rFonts w:ascii="Times New Roman" w:hAnsi="Times New Roman" w:cs="Times New Roman"/>
                <w:color w:val="156082" w:themeColor="accent1"/>
                <w:sz w:val="24"/>
                <w:szCs w:val="24"/>
              </w:rPr>
              <w:t>Yes</w:t>
            </w:r>
          </w:p>
        </w:tc>
        <w:tc>
          <w:tcPr>
            <w:tcW w:w="1338" w:type="dxa"/>
          </w:tcPr>
          <w:p w14:paraId="0448DF88"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Basement Level Only</w:t>
            </w:r>
          </w:p>
        </w:tc>
        <w:tc>
          <w:tcPr>
            <w:tcW w:w="1517" w:type="dxa"/>
          </w:tcPr>
          <w:p w14:paraId="7AB41A20"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Pr>
          <w:p w14:paraId="6A5B46E4"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Pr>
          <w:p w14:paraId="4ABB900A"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Pr>
          <w:p w14:paraId="1891A91A"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r w:rsidR="003E31B6" w:rsidRPr="005E3D02" w14:paraId="4DD23EA8" w14:textId="77777777" w:rsidTr="003E31B6">
        <w:trPr>
          <w:trHeight w:val="620"/>
        </w:trPr>
        <w:tc>
          <w:tcPr>
            <w:tcW w:w="1823" w:type="dxa"/>
          </w:tcPr>
          <w:p w14:paraId="5137E06C" w14:textId="77777777" w:rsidR="003E31B6" w:rsidRPr="00A64226" w:rsidRDefault="003E31B6" w:rsidP="003E31B6">
            <w:pPr>
              <w:spacing w:line="259" w:lineRule="auto"/>
              <w:ind w:right="47"/>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Turner Hall</w:t>
            </w:r>
            <w:r w:rsidRPr="00A64226">
              <w:rPr>
                <w:rFonts w:ascii="Times New Roman" w:eastAsia="Cambria" w:hAnsi="Times New Roman" w:cs="Times New Roman"/>
                <w:b/>
                <w:color w:val="7030A0"/>
                <w:sz w:val="24"/>
                <w:szCs w:val="24"/>
              </w:rPr>
              <w:tab/>
            </w:r>
          </w:p>
        </w:tc>
        <w:tc>
          <w:tcPr>
            <w:tcW w:w="1476" w:type="dxa"/>
          </w:tcPr>
          <w:p w14:paraId="67A981F3" w14:textId="77777777" w:rsidR="003E31B6" w:rsidRPr="00A64226" w:rsidRDefault="003E31B6" w:rsidP="003E31B6">
            <w:pPr>
              <w:spacing w:line="259" w:lineRule="auto"/>
              <w:ind w:right="53"/>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Yes</w:t>
            </w:r>
          </w:p>
        </w:tc>
        <w:tc>
          <w:tcPr>
            <w:tcW w:w="1338" w:type="dxa"/>
          </w:tcPr>
          <w:p w14:paraId="6CEB24A3" w14:textId="77777777" w:rsidR="003E31B6" w:rsidRPr="00A64226" w:rsidRDefault="003E31B6" w:rsidP="003E31B6">
            <w:pPr>
              <w:spacing w:after="160"/>
              <w:jc w:val="center"/>
              <w:rPr>
                <w:rFonts w:ascii="Times New Roman" w:hAnsi="Times New Roman" w:cs="Times New Roman"/>
                <w:color w:val="156082" w:themeColor="accent1"/>
                <w:sz w:val="24"/>
                <w:szCs w:val="24"/>
              </w:rPr>
            </w:pPr>
            <w:r>
              <w:rPr>
                <w:rFonts w:ascii="Times New Roman" w:hAnsi="Times New Roman" w:cs="Times New Roman"/>
                <w:color w:val="156082" w:themeColor="accent1"/>
                <w:sz w:val="24"/>
                <w:szCs w:val="24"/>
              </w:rPr>
              <w:t>1</w:t>
            </w:r>
            <w:r w:rsidRPr="004E68C9">
              <w:rPr>
                <w:rFonts w:ascii="Times New Roman" w:hAnsi="Times New Roman" w:cs="Times New Roman"/>
                <w:color w:val="156082" w:themeColor="accent1"/>
                <w:sz w:val="24"/>
                <w:szCs w:val="24"/>
                <w:vertAlign w:val="superscript"/>
              </w:rPr>
              <w:t>st</w:t>
            </w:r>
            <w:r>
              <w:rPr>
                <w:rFonts w:ascii="Times New Roman" w:hAnsi="Times New Roman" w:cs="Times New Roman"/>
                <w:color w:val="156082" w:themeColor="accent1"/>
                <w:sz w:val="24"/>
                <w:szCs w:val="24"/>
              </w:rPr>
              <w:t xml:space="preserve"> Floor Laundry Only</w:t>
            </w:r>
          </w:p>
        </w:tc>
        <w:tc>
          <w:tcPr>
            <w:tcW w:w="1517" w:type="dxa"/>
          </w:tcPr>
          <w:p w14:paraId="13E9677F"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Pr>
          <w:p w14:paraId="7C34245C"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Pr>
          <w:p w14:paraId="7763EA95"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Pr>
          <w:p w14:paraId="4F2B5E6C"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r w:rsidR="003E31B6" w:rsidRPr="005E3D02" w14:paraId="30546D87" w14:textId="77777777" w:rsidTr="003E31B6">
        <w:trPr>
          <w:trHeight w:val="414"/>
        </w:trPr>
        <w:tc>
          <w:tcPr>
            <w:tcW w:w="1823" w:type="dxa"/>
          </w:tcPr>
          <w:p w14:paraId="15BAA2AD" w14:textId="77777777" w:rsidR="003E31B6" w:rsidRPr="00A64226" w:rsidRDefault="003E31B6" w:rsidP="003E31B6">
            <w:pPr>
              <w:spacing w:line="259" w:lineRule="auto"/>
              <w:ind w:right="47"/>
              <w:rPr>
                <w:rFonts w:ascii="Times New Roman" w:hAnsi="Times New Roman" w:cs="Times New Roman"/>
                <w:b/>
                <w:bCs w:val="0"/>
                <w:color w:val="7030A0"/>
                <w:sz w:val="24"/>
                <w:szCs w:val="24"/>
              </w:rPr>
            </w:pPr>
            <w:r w:rsidRPr="00A64226">
              <w:rPr>
                <w:rFonts w:ascii="Times New Roman" w:eastAsia="Cambria" w:hAnsi="Times New Roman" w:cs="Times New Roman"/>
                <w:b/>
                <w:color w:val="7030A0"/>
                <w:sz w:val="24"/>
                <w:szCs w:val="24"/>
              </w:rPr>
              <w:t>Wanberg Hall</w:t>
            </w:r>
            <w:r w:rsidRPr="00A64226">
              <w:rPr>
                <w:rFonts w:ascii="Times New Roman" w:eastAsia="Cambria" w:hAnsi="Times New Roman" w:cs="Times New Roman"/>
                <w:b/>
                <w:color w:val="7030A0"/>
                <w:sz w:val="24"/>
                <w:szCs w:val="24"/>
              </w:rPr>
              <w:tab/>
            </w:r>
          </w:p>
        </w:tc>
        <w:tc>
          <w:tcPr>
            <w:tcW w:w="1476" w:type="dxa"/>
          </w:tcPr>
          <w:p w14:paraId="33FF930D" w14:textId="77777777" w:rsidR="003E31B6" w:rsidRPr="00A64226" w:rsidRDefault="003E31B6" w:rsidP="003E31B6">
            <w:pPr>
              <w:spacing w:line="259" w:lineRule="auto"/>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Yes</w:t>
            </w:r>
          </w:p>
        </w:tc>
        <w:tc>
          <w:tcPr>
            <w:tcW w:w="1338" w:type="dxa"/>
          </w:tcPr>
          <w:p w14:paraId="6EB92925" w14:textId="77777777" w:rsidR="003E31B6" w:rsidRPr="00A64226" w:rsidRDefault="003E31B6" w:rsidP="003E31B6">
            <w:pPr>
              <w:jc w:val="center"/>
              <w:rPr>
                <w:rFonts w:ascii="Times New Roman" w:hAnsi="Times New Roman" w:cs="Times New Roman"/>
                <w:color w:val="156082" w:themeColor="accent1"/>
                <w:sz w:val="24"/>
                <w:szCs w:val="24"/>
              </w:rPr>
            </w:pPr>
            <w:r>
              <w:rPr>
                <w:rFonts w:ascii="Times New Roman" w:eastAsia="Cambria" w:hAnsi="Times New Roman" w:cs="Times New Roman"/>
                <w:color w:val="156082" w:themeColor="accent1"/>
                <w:sz w:val="24"/>
                <w:szCs w:val="24"/>
              </w:rPr>
              <w:t>No</w:t>
            </w:r>
          </w:p>
        </w:tc>
        <w:tc>
          <w:tcPr>
            <w:tcW w:w="1517" w:type="dxa"/>
          </w:tcPr>
          <w:p w14:paraId="506C5EF6" w14:textId="77777777" w:rsidR="003E31B6" w:rsidRPr="00A64226" w:rsidRDefault="003E31B6" w:rsidP="003E31B6">
            <w:pPr>
              <w:ind w:right="46"/>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225" w:type="dxa"/>
          </w:tcPr>
          <w:p w14:paraId="6883DA35" w14:textId="77777777" w:rsidR="003E31B6" w:rsidRPr="00A64226" w:rsidRDefault="003E31B6" w:rsidP="003E31B6">
            <w:pPr>
              <w:ind w:right="54"/>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361" w:type="dxa"/>
          </w:tcPr>
          <w:p w14:paraId="2557111A" w14:textId="77777777" w:rsidR="003E31B6" w:rsidRPr="00A64226" w:rsidRDefault="003E31B6" w:rsidP="003E31B6">
            <w:pPr>
              <w:jc w:val="center"/>
              <w:rPr>
                <w:rFonts w:ascii="Times New Roman"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c>
          <w:tcPr>
            <w:tcW w:w="1478" w:type="dxa"/>
          </w:tcPr>
          <w:p w14:paraId="1837D0DD" w14:textId="77777777" w:rsidR="003E31B6" w:rsidRPr="00A64226" w:rsidRDefault="003E31B6" w:rsidP="003E31B6">
            <w:pPr>
              <w:ind w:right="44"/>
              <w:jc w:val="center"/>
              <w:rPr>
                <w:rFonts w:ascii="Times New Roman" w:eastAsia="Cambria" w:hAnsi="Times New Roman" w:cs="Times New Roman"/>
                <w:color w:val="156082" w:themeColor="accent1"/>
                <w:sz w:val="24"/>
                <w:szCs w:val="24"/>
              </w:rPr>
            </w:pPr>
            <w:r w:rsidRPr="00A64226">
              <w:rPr>
                <w:rFonts w:ascii="Times New Roman" w:eastAsia="Cambria" w:hAnsi="Times New Roman" w:cs="Times New Roman"/>
                <w:color w:val="156082" w:themeColor="accent1"/>
                <w:sz w:val="24"/>
                <w:szCs w:val="24"/>
              </w:rPr>
              <w:t>Yes</w:t>
            </w:r>
          </w:p>
        </w:tc>
      </w:tr>
    </w:tbl>
    <w:p w14:paraId="7237542B" w14:textId="77777777" w:rsidR="005011AD" w:rsidRPr="005011AD" w:rsidRDefault="005011AD" w:rsidP="005011AD">
      <w:pPr>
        <w:rPr>
          <w:rFonts w:asciiTheme="majorHAnsi" w:hAnsiTheme="majorHAnsi"/>
          <w:sz w:val="40"/>
          <w:szCs w:val="40"/>
        </w:rPr>
      </w:pPr>
    </w:p>
    <w:p w14:paraId="28C7D4AC" w14:textId="77777777" w:rsidR="005011AD" w:rsidRPr="00AC175B" w:rsidRDefault="005011AD" w:rsidP="00F41164">
      <w:pPr>
        <w:pStyle w:val="Heading1"/>
      </w:pPr>
      <w:bookmarkStart w:id="102" w:name="_Toc210047625"/>
      <w:r w:rsidRPr="00AC175B">
        <w:t>Fire</w:t>
      </w:r>
      <w:r>
        <w:t xml:space="preserve"> </w:t>
      </w:r>
      <w:r w:rsidRPr="00AC175B">
        <w:t>Safety</w:t>
      </w:r>
      <w:r>
        <w:t xml:space="preserve"> </w:t>
      </w:r>
      <w:r w:rsidRPr="00AC175B">
        <w:t>Policy</w:t>
      </w:r>
      <w:bookmarkEnd w:id="102"/>
      <w:r w:rsidRPr="00AC175B">
        <w:tab/>
      </w:r>
    </w:p>
    <w:p w14:paraId="15369185" w14:textId="77777777" w:rsidR="005011AD" w:rsidRDefault="005011AD" w:rsidP="003C134F">
      <w:pPr>
        <w:numPr>
          <w:ilvl w:val="0"/>
          <w:numId w:val="43"/>
        </w:numPr>
        <w:spacing w:after="5" w:line="270" w:lineRule="auto"/>
        <w:ind w:right="156" w:hanging="360"/>
      </w:pPr>
      <w:r>
        <w:t>Arson or the setting of fires, tampering with safety equipment (including door closures, smoke detectors, pulling stations, fire extinguishers, sprinklers heads, etc.), pulling false fire alarms, stopping existing fire alarms, or failing to immediately evacuate during a fire alarm are violations of the state fire code. Immediate evacuation when an alarm sounds is mandatory, and re-entry into a building before the alarm is silenced is prohibited. Failure to follow the policy will result in being placed through the disciplinary process. Tampering with safety equipment will result in a $200 fine and any additional repair costs. Pulling a fire alarm will result in a $750 fine and any additional emergency service organization costs. Failure to evacuate the residence hall during a fire alarm will result in a $100 fine. All fines are part of any assigned sanctions through the disciplinary process.</w:t>
      </w:r>
    </w:p>
    <w:p w14:paraId="69795648" w14:textId="77777777" w:rsidR="005011AD" w:rsidRDefault="005011AD" w:rsidP="003C134F">
      <w:pPr>
        <w:numPr>
          <w:ilvl w:val="0"/>
          <w:numId w:val="43"/>
        </w:numPr>
        <w:spacing w:after="5" w:line="270" w:lineRule="auto"/>
        <w:ind w:right="156" w:hanging="360"/>
      </w:pPr>
      <w:r>
        <w:t>Leaving items unattended on a residence hall stove at any time is prohibited.</w:t>
      </w:r>
    </w:p>
    <w:p w14:paraId="6EF0067C" w14:textId="77777777" w:rsidR="005011AD" w:rsidRDefault="005011AD" w:rsidP="003C134F">
      <w:pPr>
        <w:numPr>
          <w:ilvl w:val="0"/>
          <w:numId w:val="43"/>
        </w:numPr>
        <w:spacing w:after="5" w:line="270" w:lineRule="auto"/>
        <w:ind w:right="156" w:hanging="360"/>
      </w:pPr>
      <w:r>
        <w:t xml:space="preserve">Toasters, toaster ovens, electric skillets, ovens, tabletop grills, and hot plates are prohibited in residence rooms. </w:t>
      </w:r>
    </w:p>
    <w:p w14:paraId="4FC7CE6B" w14:textId="58E1ACEE" w:rsidR="005011AD" w:rsidRDefault="005011AD" w:rsidP="003C134F">
      <w:pPr>
        <w:numPr>
          <w:ilvl w:val="0"/>
          <w:numId w:val="43"/>
        </w:numPr>
        <w:spacing w:after="5" w:line="270" w:lineRule="auto"/>
        <w:ind w:right="156" w:hanging="360"/>
      </w:pPr>
      <w:r>
        <w:t xml:space="preserve">Candles and incense are prohibited in residence halls. </w:t>
      </w:r>
    </w:p>
    <w:p w14:paraId="4F3AD56C" w14:textId="77777777" w:rsidR="00C90317" w:rsidRDefault="00C90317" w:rsidP="003C134F">
      <w:pPr>
        <w:numPr>
          <w:ilvl w:val="0"/>
          <w:numId w:val="43"/>
        </w:numPr>
        <w:spacing w:after="5" w:line="270" w:lineRule="auto"/>
        <w:ind w:right="156" w:hanging="360"/>
      </w:pPr>
      <w:r>
        <w:t xml:space="preserve">For the protection of the residential community, students may use extension cords with the following restrictions: </w:t>
      </w:r>
    </w:p>
    <w:p w14:paraId="1F1A66EE" w14:textId="77777777" w:rsidR="00C90317" w:rsidRDefault="00C90317" w:rsidP="003C134F">
      <w:pPr>
        <w:numPr>
          <w:ilvl w:val="1"/>
          <w:numId w:val="43"/>
        </w:numPr>
        <w:spacing w:after="5" w:line="270" w:lineRule="auto"/>
        <w:ind w:right="156" w:hanging="360"/>
      </w:pPr>
      <w:r>
        <w:t xml:space="preserve">Only UL approved three-pronged extension cords that are 14 gauge or heavier are permitted. Note: The lower the gauge number, the heavier and thicker the cord is. Cords cannot exceed 10 feet in length. Only one appliance may be plugged not the extension cord. </w:t>
      </w:r>
    </w:p>
    <w:p w14:paraId="52EB7201" w14:textId="77777777" w:rsidR="00C90317" w:rsidRDefault="00C90317" w:rsidP="003C134F">
      <w:pPr>
        <w:numPr>
          <w:ilvl w:val="1"/>
          <w:numId w:val="43"/>
        </w:numPr>
        <w:spacing w:after="5" w:line="270" w:lineRule="auto"/>
        <w:ind w:right="156" w:hanging="360"/>
      </w:pPr>
      <w:r>
        <w:t xml:space="preserve">Only UL approved multi-plug adapters with circuit breakers are permitted. Up to three items may be plugged into a multi plug adapter. </w:t>
      </w:r>
    </w:p>
    <w:p w14:paraId="2D817D63" w14:textId="77777777" w:rsidR="00C90317" w:rsidRDefault="00C90317" w:rsidP="003C134F">
      <w:pPr>
        <w:numPr>
          <w:ilvl w:val="0"/>
          <w:numId w:val="43"/>
        </w:numPr>
        <w:spacing w:after="5" w:line="270" w:lineRule="auto"/>
        <w:ind w:right="156" w:hanging="360"/>
      </w:pPr>
      <w:r>
        <w:t xml:space="preserve">Installation of air conditioners or ceiling fans in residence hall rooms is prohibited. </w:t>
      </w:r>
    </w:p>
    <w:p w14:paraId="5BB3FD74" w14:textId="77777777" w:rsidR="00C90317" w:rsidRDefault="00C90317" w:rsidP="003C134F">
      <w:pPr>
        <w:numPr>
          <w:ilvl w:val="0"/>
          <w:numId w:val="43"/>
        </w:numPr>
        <w:spacing w:after="5" w:line="270" w:lineRule="auto"/>
        <w:ind w:right="156" w:hanging="360"/>
      </w:pPr>
      <w:r>
        <w:t xml:space="preserve">Live-cut Christmas trees and wreaths are prohibited in student rooms. </w:t>
      </w:r>
    </w:p>
    <w:p w14:paraId="230F37B7" w14:textId="77777777" w:rsidR="00C90317" w:rsidRDefault="00C90317" w:rsidP="003C134F">
      <w:pPr>
        <w:numPr>
          <w:ilvl w:val="0"/>
          <w:numId w:val="43"/>
        </w:numPr>
        <w:spacing w:after="5" w:line="270" w:lineRule="auto"/>
        <w:ind w:right="156" w:hanging="360"/>
      </w:pPr>
      <w:r>
        <w:t xml:space="preserve">Refrigerators are permitted in student rooms provided the following guidelines are met: </w:t>
      </w:r>
    </w:p>
    <w:p w14:paraId="19D92287" w14:textId="77777777" w:rsidR="00C90317" w:rsidRDefault="00C90317" w:rsidP="003C134F">
      <w:pPr>
        <w:numPr>
          <w:ilvl w:val="1"/>
          <w:numId w:val="43"/>
        </w:numPr>
        <w:spacing w:after="5" w:line="270" w:lineRule="auto"/>
        <w:ind w:right="156" w:hanging="360"/>
      </w:pPr>
      <w:r>
        <w:t xml:space="preserve">Only one unit per room if the refrigerator is larger than 4.6 cubic ft. </w:t>
      </w:r>
    </w:p>
    <w:p w14:paraId="3A0E4D9D" w14:textId="77777777" w:rsidR="00C90317" w:rsidRDefault="00C90317" w:rsidP="003C134F">
      <w:pPr>
        <w:numPr>
          <w:ilvl w:val="1"/>
          <w:numId w:val="43"/>
        </w:numPr>
        <w:spacing w:after="5" w:line="270" w:lineRule="auto"/>
        <w:ind w:right="156" w:hanging="360"/>
      </w:pPr>
      <w:r>
        <w:t xml:space="preserve">Unit size must not exceed 6 cubic ft. and must be UL approved. </w:t>
      </w:r>
    </w:p>
    <w:p w14:paraId="51C45F31" w14:textId="77777777" w:rsidR="00C90317" w:rsidRDefault="00C90317" w:rsidP="003C134F">
      <w:pPr>
        <w:numPr>
          <w:ilvl w:val="1"/>
          <w:numId w:val="43"/>
        </w:numPr>
        <w:spacing w:after="5" w:line="270" w:lineRule="auto"/>
        <w:ind w:right="156" w:hanging="360"/>
      </w:pPr>
      <w:r>
        <w:t xml:space="preserve">Door gaskets must be in good condition. </w:t>
      </w:r>
    </w:p>
    <w:p w14:paraId="7584CEDD" w14:textId="77777777" w:rsidR="00C90317" w:rsidRDefault="00C90317" w:rsidP="003C134F">
      <w:pPr>
        <w:numPr>
          <w:ilvl w:val="1"/>
          <w:numId w:val="43"/>
        </w:numPr>
        <w:spacing w:after="5" w:line="270" w:lineRule="auto"/>
        <w:ind w:right="156" w:hanging="360"/>
      </w:pPr>
      <w:r>
        <w:t xml:space="preserve">Must be equipped with a three-prong grounded outlet. </w:t>
      </w:r>
    </w:p>
    <w:p w14:paraId="0300DBFD" w14:textId="77777777" w:rsidR="00C90317" w:rsidRDefault="00C90317" w:rsidP="003C134F">
      <w:pPr>
        <w:numPr>
          <w:ilvl w:val="1"/>
          <w:numId w:val="43"/>
        </w:numPr>
        <w:spacing w:after="5" w:line="270" w:lineRule="auto"/>
        <w:ind w:right="156" w:hanging="360"/>
      </w:pPr>
      <w:r>
        <w:t xml:space="preserve">Units larger than 4.6 cubic ft. must be frost-free. </w:t>
      </w:r>
    </w:p>
    <w:p w14:paraId="53043B5F" w14:textId="77777777" w:rsidR="00C90317" w:rsidRDefault="00C90317" w:rsidP="003C134F">
      <w:pPr>
        <w:numPr>
          <w:ilvl w:val="1"/>
          <w:numId w:val="43"/>
        </w:numPr>
        <w:spacing w:after="5" w:line="270" w:lineRule="auto"/>
        <w:ind w:right="156" w:hanging="360"/>
      </w:pPr>
      <w:r>
        <w:t xml:space="preserve">Unit amperage must not exceed 33.5 amps. </w:t>
      </w:r>
    </w:p>
    <w:p w14:paraId="646689C6" w14:textId="77777777" w:rsidR="00C90317" w:rsidRDefault="00C90317" w:rsidP="003C134F">
      <w:pPr>
        <w:numPr>
          <w:ilvl w:val="1"/>
          <w:numId w:val="43"/>
        </w:numPr>
        <w:spacing w:after="5" w:line="270" w:lineRule="auto"/>
        <w:ind w:right="156" w:hanging="360"/>
      </w:pPr>
      <w:r>
        <w:t xml:space="preserve">Must be maintained in a safe and sanitary condition. </w:t>
      </w:r>
    </w:p>
    <w:p w14:paraId="4CC04EBD" w14:textId="77777777" w:rsidR="00C90317" w:rsidRDefault="00C90317" w:rsidP="003C134F">
      <w:pPr>
        <w:numPr>
          <w:ilvl w:val="0"/>
          <w:numId w:val="43"/>
        </w:numPr>
        <w:spacing w:after="5" w:line="270" w:lineRule="auto"/>
        <w:ind w:right="156" w:hanging="360"/>
      </w:pPr>
      <w:r>
        <w:lastRenderedPageBreak/>
        <w:t xml:space="preserve">Residents are permitted to use barbecue grills outside at a safe distance (15 feet or more) from all residence hall buildings. The use of grills is not permitted under any landings, on or near balconies. Propane tanks are also prohibited. </w:t>
      </w:r>
    </w:p>
    <w:p w14:paraId="08999263" w14:textId="77777777" w:rsidR="00C90317" w:rsidRDefault="00C90317" w:rsidP="003C134F">
      <w:pPr>
        <w:numPr>
          <w:ilvl w:val="0"/>
          <w:numId w:val="43"/>
        </w:numPr>
        <w:spacing w:after="5" w:line="270" w:lineRule="auto"/>
        <w:ind w:right="156" w:hanging="360"/>
      </w:pPr>
      <w:r>
        <w:t xml:space="preserve">Halogen lamps are strictly prohibited in residence hall rooms. </w:t>
      </w:r>
    </w:p>
    <w:p w14:paraId="68CCD805" w14:textId="27B53E44" w:rsidR="00C90317" w:rsidRDefault="00C90317" w:rsidP="003C134F">
      <w:pPr>
        <w:numPr>
          <w:ilvl w:val="0"/>
          <w:numId w:val="43"/>
        </w:numPr>
        <w:spacing w:after="541" w:line="270" w:lineRule="auto"/>
        <w:ind w:right="156" w:hanging="360"/>
      </w:pPr>
      <w:r>
        <w:t xml:space="preserve">No smoking is permitted in any residence hall. Please smoke outside, in a designated smoking area, and put your extinguished cigarettes in an ashtray. </w:t>
      </w:r>
    </w:p>
    <w:p w14:paraId="3C4F3AD0" w14:textId="2D6D94FD" w:rsidR="00931863" w:rsidRDefault="000462E4" w:rsidP="006C3F84">
      <w:pPr>
        <w:ind w:right="156"/>
      </w:pPr>
      <w:bookmarkStart w:id="103" w:name="_Toc210047626"/>
      <w:r w:rsidRPr="006C3F84">
        <w:rPr>
          <w:rStyle w:val="Heading1Char"/>
        </w:rPr>
        <w:t>Fire Safety Training</w:t>
      </w:r>
      <w:bookmarkEnd w:id="103"/>
      <w:r w:rsidR="00931863">
        <w:br/>
        <w:t>Each summer, prior to the return of students, the Fire &amp; Life Safety Division conducts annual training for the Resident Advisors and Residential Life professional staff. Training co</w:t>
      </w:r>
      <w:r w:rsidR="004537EB">
        <w:t>v</w:t>
      </w:r>
      <w:r w:rsidR="00931863">
        <w:t xml:space="preserve">ers: </w:t>
      </w:r>
    </w:p>
    <w:p w14:paraId="29E6ADCC" w14:textId="77777777" w:rsidR="006C3F84" w:rsidRDefault="00931863" w:rsidP="00A47BC6">
      <w:pPr>
        <w:pStyle w:val="ListParagraph"/>
        <w:numPr>
          <w:ilvl w:val="0"/>
          <w:numId w:val="88"/>
        </w:numPr>
      </w:pPr>
      <w:r>
        <w:t xml:space="preserve">Fire prevention </w:t>
      </w:r>
    </w:p>
    <w:p w14:paraId="23910D37" w14:textId="77777777" w:rsidR="006C3F84" w:rsidRDefault="00931863" w:rsidP="00A47BC6">
      <w:pPr>
        <w:pStyle w:val="ListParagraph"/>
        <w:numPr>
          <w:ilvl w:val="0"/>
          <w:numId w:val="88"/>
        </w:numPr>
      </w:pPr>
      <w:r>
        <w:t xml:space="preserve">Current trends and national statistics of fires and causes on college campuses </w:t>
      </w:r>
    </w:p>
    <w:p w14:paraId="0BBA9F88" w14:textId="77777777" w:rsidR="006C3F84" w:rsidRDefault="00931863" w:rsidP="00A47BC6">
      <w:pPr>
        <w:pStyle w:val="ListParagraph"/>
        <w:numPr>
          <w:ilvl w:val="0"/>
          <w:numId w:val="88"/>
        </w:numPr>
      </w:pPr>
      <w:r>
        <w:t xml:space="preserve">Building evacuations and emergency preparedness </w:t>
      </w:r>
    </w:p>
    <w:p w14:paraId="3265D5CD" w14:textId="77777777" w:rsidR="006C3F84" w:rsidRDefault="00931863" w:rsidP="00A47BC6">
      <w:pPr>
        <w:pStyle w:val="ListParagraph"/>
        <w:numPr>
          <w:ilvl w:val="0"/>
          <w:numId w:val="88"/>
        </w:numPr>
      </w:pPr>
      <w:r>
        <w:t xml:space="preserve">Life safety systems </w:t>
      </w:r>
    </w:p>
    <w:p w14:paraId="6E70280F" w14:textId="0AA33646" w:rsidR="00931863" w:rsidRDefault="00931863" w:rsidP="00A47BC6">
      <w:pPr>
        <w:pStyle w:val="ListParagraph"/>
        <w:numPr>
          <w:ilvl w:val="0"/>
          <w:numId w:val="88"/>
        </w:numPr>
      </w:pPr>
      <w:r>
        <w:t xml:space="preserve">Hands-on fire extinguisher training </w:t>
      </w:r>
      <w:r w:rsidR="00621B3F">
        <w:br/>
      </w:r>
    </w:p>
    <w:p w14:paraId="7F9FEEF5" w14:textId="456CA0BE" w:rsidR="00A239F0" w:rsidRDefault="00931863" w:rsidP="006C3F84">
      <w:pPr>
        <w:ind w:right="156"/>
      </w:pPr>
      <w:r>
        <w:t>Fire Safety training is available to all students, staff, and faculty and can be customized for departments.</w:t>
      </w:r>
    </w:p>
    <w:p w14:paraId="5693D064" w14:textId="6698B0AE" w:rsidR="00A239F0" w:rsidRDefault="00A239F0" w:rsidP="00A239F0"/>
    <w:p w14:paraId="2ED5D27F" w14:textId="001E2BCC" w:rsidR="00A239F0" w:rsidRDefault="00A87620" w:rsidP="00F41164">
      <w:pPr>
        <w:pStyle w:val="Heading1"/>
        <w:rPr>
          <w:rStyle w:val="Heading1Char"/>
        </w:rPr>
      </w:pPr>
      <w:bookmarkStart w:id="104" w:name="_Toc210047627"/>
      <w:r w:rsidRPr="00506D61">
        <w:t>Fire</w:t>
      </w:r>
      <w:r>
        <w:t xml:space="preserve"> </w:t>
      </w:r>
      <w:r w:rsidRPr="00506D61">
        <w:t>Statistics</w:t>
      </w:r>
      <w:r>
        <w:t xml:space="preserve"> (202</w:t>
      </w:r>
      <w:r w:rsidR="006E4815">
        <w:t>2</w:t>
      </w:r>
      <w:r>
        <w:t>, 202</w:t>
      </w:r>
      <w:r w:rsidR="006E4815">
        <w:t>3</w:t>
      </w:r>
      <w:r>
        <w:t>, &amp; 202</w:t>
      </w:r>
      <w:r w:rsidR="006E4815">
        <w:t>4</w:t>
      </w:r>
      <w:r>
        <w:t>)</w:t>
      </w:r>
      <w:bookmarkEnd w:id="104"/>
      <w:r>
        <w:t xml:space="preserve"> </w:t>
      </w:r>
    </w:p>
    <w:p w14:paraId="7C1A5DA8" w14:textId="0F9A6FD8" w:rsidR="002E6827" w:rsidRPr="002E6827" w:rsidRDefault="002E6827" w:rsidP="00F41164">
      <w:pPr>
        <w:pStyle w:val="Heading1"/>
      </w:pPr>
      <w:bookmarkStart w:id="105" w:name="_Toc210047628"/>
      <w:r>
        <w:rPr>
          <w:rStyle w:val="Heading1Char"/>
          <w:b/>
          <w:bCs/>
        </w:rPr>
        <w:t>2024 Fire Statistics</w:t>
      </w:r>
      <w:r w:rsidRPr="00A239F0">
        <w:br/>
      </w:r>
      <w:r w:rsidRPr="001B2B0D">
        <w:rPr>
          <w:color w:val="auto"/>
          <w:sz w:val="24"/>
          <w:szCs w:val="24"/>
        </w:rPr>
        <w:t>Residential Facilities</w:t>
      </w:r>
      <w:bookmarkEnd w:id="105"/>
    </w:p>
    <w:p w14:paraId="1A87DE2F" w14:textId="77777777" w:rsidR="002E6827" w:rsidRPr="00A239F0" w:rsidRDefault="002E6827" w:rsidP="003C134F">
      <w:pPr>
        <w:numPr>
          <w:ilvl w:val="0"/>
          <w:numId w:val="44"/>
        </w:numPr>
        <w:spacing w:after="5" w:line="270" w:lineRule="auto"/>
        <w:ind w:right="446" w:hanging="360"/>
        <w:rPr>
          <w:rFonts w:cs="Times New Roman"/>
        </w:rPr>
      </w:pPr>
      <w:r w:rsidRPr="00A239F0">
        <w:rPr>
          <w:rFonts w:cs="Times New Roman"/>
        </w:rPr>
        <w:t>Unintentional Fires: 0</w:t>
      </w:r>
    </w:p>
    <w:p w14:paraId="69637721" w14:textId="77777777" w:rsidR="002E6827" w:rsidRPr="00A239F0" w:rsidRDefault="002E6827" w:rsidP="003C134F">
      <w:pPr>
        <w:numPr>
          <w:ilvl w:val="0"/>
          <w:numId w:val="44"/>
        </w:numPr>
        <w:spacing w:after="5" w:line="270" w:lineRule="auto"/>
        <w:ind w:right="446" w:hanging="360"/>
        <w:rPr>
          <w:rFonts w:cs="Times New Roman"/>
        </w:rPr>
      </w:pPr>
      <w:r w:rsidRPr="00A239F0">
        <w:rPr>
          <w:rFonts w:cs="Times New Roman"/>
        </w:rPr>
        <w:t>Intentional fires: 0</w:t>
      </w:r>
    </w:p>
    <w:p w14:paraId="27DE26D3" w14:textId="77777777" w:rsidR="002E6827" w:rsidRPr="00A239F0" w:rsidRDefault="002E6827" w:rsidP="003C134F">
      <w:pPr>
        <w:numPr>
          <w:ilvl w:val="0"/>
          <w:numId w:val="44"/>
        </w:numPr>
        <w:spacing w:after="5" w:line="270" w:lineRule="auto"/>
        <w:ind w:right="446" w:hanging="360"/>
        <w:rPr>
          <w:rFonts w:cs="Times New Roman"/>
        </w:rPr>
      </w:pPr>
      <w:r w:rsidRPr="00A239F0">
        <w:rPr>
          <w:rFonts w:cs="Times New Roman"/>
        </w:rPr>
        <w:t>Undetermined fires: 0</w:t>
      </w:r>
    </w:p>
    <w:tbl>
      <w:tblPr>
        <w:tblStyle w:val="TableGrid0"/>
        <w:tblpPr w:vertAnchor="text" w:horzAnchor="margin" w:tblpX="-280" w:tblpY="233"/>
        <w:tblOverlap w:val="never"/>
        <w:tblW w:w="9620" w:type="dxa"/>
        <w:tblInd w:w="0" w:type="dxa"/>
        <w:tblCellMar>
          <w:top w:w="4" w:type="dxa"/>
          <w:left w:w="111" w:type="dxa"/>
          <w:bottom w:w="6" w:type="dxa"/>
          <w:right w:w="5" w:type="dxa"/>
        </w:tblCellMar>
        <w:tblLook w:val="04A0" w:firstRow="1" w:lastRow="0" w:firstColumn="1" w:lastColumn="0" w:noHBand="0" w:noVBand="1"/>
      </w:tblPr>
      <w:tblGrid>
        <w:gridCol w:w="2160"/>
        <w:gridCol w:w="1424"/>
        <w:gridCol w:w="1193"/>
        <w:gridCol w:w="958"/>
        <w:gridCol w:w="1522"/>
        <w:gridCol w:w="1176"/>
        <w:gridCol w:w="1187"/>
      </w:tblGrid>
      <w:tr w:rsidR="002E6827" w:rsidRPr="00A239F0" w14:paraId="4D6D9056" w14:textId="77777777" w:rsidTr="00500A4E">
        <w:trPr>
          <w:trHeight w:val="1634"/>
        </w:trPr>
        <w:tc>
          <w:tcPr>
            <w:tcW w:w="2160" w:type="dxa"/>
            <w:tcBorders>
              <w:top w:val="single" w:sz="17" w:space="0" w:color="CDACE6"/>
              <w:left w:val="single" w:sz="8" w:space="0" w:color="CDACE6"/>
              <w:bottom w:val="single" w:sz="8" w:space="0" w:color="CDACE6"/>
              <w:right w:val="single" w:sz="8" w:space="0" w:color="CDACE6"/>
            </w:tcBorders>
            <w:vAlign w:val="center"/>
          </w:tcPr>
          <w:p w14:paraId="10842D78" w14:textId="77777777" w:rsidR="002E6827" w:rsidRPr="00A239F0" w:rsidRDefault="002E6827" w:rsidP="00500A4E">
            <w:pPr>
              <w:spacing w:line="259" w:lineRule="auto"/>
              <w:rPr>
                <w:rFonts w:cs="Times New Roman"/>
                <w:sz w:val="24"/>
                <w:szCs w:val="24"/>
              </w:rPr>
            </w:pPr>
            <w:r w:rsidRPr="00A239F0">
              <w:rPr>
                <w:rFonts w:eastAsia="Cambria" w:cs="Times New Roman"/>
                <w:b/>
                <w:sz w:val="24"/>
                <w:szCs w:val="24"/>
              </w:rPr>
              <w:t>Residential Facilities</w:t>
            </w:r>
            <w:r w:rsidRPr="00A239F0">
              <w:rPr>
                <w:rFonts w:eastAsia="Cambria" w:cs="Times New Roman"/>
                <w:b/>
                <w:sz w:val="24"/>
                <w:szCs w:val="24"/>
              </w:rPr>
              <w:tab/>
            </w:r>
          </w:p>
        </w:tc>
        <w:tc>
          <w:tcPr>
            <w:tcW w:w="1424" w:type="dxa"/>
            <w:tcBorders>
              <w:top w:val="single" w:sz="17" w:space="0" w:color="CDACE6"/>
              <w:left w:val="single" w:sz="8" w:space="0" w:color="CDACE6"/>
              <w:bottom w:val="single" w:sz="8" w:space="0" w:color="CDACE6"/>
              <w:right w:val="single" w:sz="8" w:space="0" w:color="CDACE6"/>
            </w:tcBorders>
            <w:vAlign w:val="center"/>
          </w:tcPr>
          <w:p w14:paraId="39D10CA4" w14:textId="77777777" w:rsidR="002E6827" w:rsidRPr="00A239F0" w:rsidRDefault="002E6827" w:rsidP="00500A4E">
            <w:pPr>
              <w:spacing w:line="259" w:lineRule="auto"/>
              <w:ind w:right="102"/>
              <w:rPr>
                <w:rFonts w:cs="Times New Roman"/>
                <w:sz w:val="24"/>
                <w:szCs w:val="24"/>
              </w:rPr>
            </w:pPr>
            <w:r w:rsidRPr="00A239F0">
              <w:rPr>
                <w:rFonts w:eastAsia="Calibri" w:cs="Times New Roman"/>
                <w:b/>
                <w:sz w:val="24"/>
                <w:szCs w:val="24"/>
              </w:rPr>
              <w:t xml:space="preserve">Total Fires in Each Building </w:t>
            </w:r>
          </w:p>
        </w:tc>
        <w:tc>
          <w:tcPr>
            <w:tcW w:w="0" w:type="auto"/>
            <w:tcBorders>
              <w:top w:val="single" w:sz="17" w:space="0" w:color="CDACE6"/>
              <w:left w:val="single" w:sz="8" w:space="0" w:color="CDACE6"/>
              <w:bottom w:val="single" w:sz="8" w:space="0" w:color="CDACE6"/>
              <w:right w:val="single" w:sz="8" w:space="0" w:color="CDACE6"/>
            </w:tcBorders>
            <w:vAlign w:val="center"/>
          </w:tcPr>
          <w:p w14:paraId="23DEC453" w14:textId="77777777" w:rsidR="002E6827" w:rsidRPr="00A239F0" w:rsidRDefault="002E6827" w:rsidP="00500A4E">
            <w:pPr>
              <w:spacing w:line="259" w:lineRule="auto"/>
              <w:ind w:right="104"/>
              <w:rPr>
                <w:rFonts w:cs="Times New Roman"/>
                <w:sz w:val="24"/>
                <w:szCs w:val="24"/>
              </w:rPr>
            </w:pPr>
            <w:r w:rsidRPr="00A239F0">
              <w:rPr>
                <w:rFonts w:eastAsia="Calibri" w:cs="Times New Roman"/>
                <w:b/>
                <w:sz w:val="24"/>
                <w:szCs w:val="24"/>
              </w:rPr>
              <w:t xml:space="preserve">Fire Number </w:t>
            </w:r>
          </w:p>
        </w:tc>
        <w:tc>
          <w:tcPr>
            <w:tcW w:w="0" w:type="auto"/>
            <w:tcBorders>
              <w:top w:val="single" w:sz="17" w:space="0" w:color="CDACE6"/>
              <w:left w:val="single" w:sz="8" w:space="0" w:color="CDACE6"/>
              <w:bottom w:val="single" w:sz="8" w:space="0" w:color="CDACE6"/>
              <w:right w:val="single" w:sz="8" w:space="0" w:color="CDACE6"/>
            </w:tcBorders>
            <w:vAlign w:val="center"/>
          </w:tcPr>
          <w:p w14:paraId="341E6857" w14:textId="77777777" w:rsidR="002E6827" w:rsidRPr="00A239F0" w:rsidRDefault="002E6827" w:rsidP="00500A4E">
            <w:pPr>
              <w:spacing w:line="259" w:lineRule="auto"/>
              <w:ind w:right="14"/>
              <w:rPr>
                <w:rFonts w:cs="Times New Roman"/>
                <w:sz w:val="24"/>
                <w:szCs w:val="24"/>
              </w:rPr>
            </w:pPr>
            <w:r w:rsidRPr="00A239F0">
              <w:rPr>
                <w:rFonts w:eastAsia="Calibri" w:cs="Times New Roman"/>
                <w:b/>
                <w:sz w:val="24"/>
                <w:szCs w:val="24"/>
              </w:rPr>
              <w:t xml:space="preserve">Cause of Fire </w:t>
            </w:r>
          </w:p>
        </w:tc>
        <w:tc>
          <w:tcPr>
            <w:tcW w:w="0" w:type="auto"/>
            <w:tcBorders>
              <w:top w:val="single" w:sz="17" w:space="0" w:color="CDACE6"/>
              <w:left w:val="single" w:sz="8" w:space="0" w:color="CDACE6"/>
              <w:bottom w:val="single" w:sz="8" w:space="0" w:color="CDACE6"/>
              <w:right w:val="single" w:sz="8" w:space="0" w:color="CDACE6"/>
            </w:tcBorders>
          </w:tcPr>
          <w:p w14:paraId="0D959053" w14:textId="77777777" w:rsidR="002E6827" w:rsidRPr="00A239F0" w:rsidRDefault="002E6827" w:rsidP="00500A4E">
            <w:pPr>
              <w:spacing w:line="239" w:lineRule="auto"/>
              <w:jc w:val="center"/>
              <w:rPr>
                <w:rFonts w:cs="Times New Roman"/>
                <w:sz w:val="24"/>
                <w:szCs w:val="24"/>
              </w:rPr>
            </w:pPr>
            <w:r w:rsidRPr="00A239F0">
              <w:rPr>
                <w:rFonts w:eastAsia="Calibri" w:cs="Times New Roman"/>
                <w:b/>
                <w:sz w:val="24"/>
                <w:szCs w:val="24"/>
              </w:rPr>
              <w:t xml:space="preserve"># of Injuries that </w:t>
            </w:r>
          </w:p>
          <w:p w14:paraId="3DCE74E7" w14:textId="77777777" w:rsidR="002E6827" w:rsidRPr="00A239F0" w:rsidRDefault="002E6827" w:rsidP="00500A4E">
            <w:pPr>
              <w:spacing w:line="259" w:lineRule="auto"/>
              <w:ind w:right="103"/>
              <w:jc w:val="center"/>
              <w:rPr>
                <w:rFonts w:cs="Times New Roman"/>
                <w:sz w:val="24"/>
                <w:szCs w:val="24"/>
              </w:rPr>
            </w:pPr>
            <w:r w:rsidRPr="00A239F0">
              <w:rPr>
                <w:rFonts w:eastAsia="Calibri" w:cs="Times New Roman"/>
                <w:b/>
                <w:sz w:val="24"/>
                <w:szCs w:val="24"/>
              </w:rPr>
              <w:t xml:space="preserve">Required </w:t>
            </w:r>
          </w:p>
          <w:p w14:paraId="346796F6" w14:textId="77777777" w:rsidR="002E6827" w:rsidRPr="00A239F0" w:rsidRDefault="002E6827" w:rsidP="00500A4E">
            <w:pPr>
              <w:spacing w:line="239" w:lineRule="auto"/>
              <w:ind w:right="43"/>
              <w:jc w:val="center"/>
              <w:rPr>
                <w:rFonts w:cs="Times New Roman"/>
                <w:sz w:val="24"/>
                <w:szCs w:val="24"/>
              </w:rPr>
            </w:pPr>
            <w:r w:rsidRPr="00A239F0">
              <w:rPr>
                <w:rFonts w:eastAsia="Calibri" w:cs="Times New Roman"/>
                <w:b/>
                <w:sz w:val="24"/>
                <w:szCs w:val="24"/>
              </w:rPr>
              <w:t xml:space="preserve">Treatment at a Medical </w:t>
            </w:r>
          </w:p>
          <w:p w14:paraId="05173B6E" w14:textId="77777777" w:rsidR="002E6827" w:rsidRPr="00A239F0" w:rsidRDefault="002E6827" w:rsidP="00500A4E">
            <w:pPr>
              <w:spacing w:line="259" w:lineRule="auto"/>
              <w:ind w:right="103"/>
              <w:jc w:val="center"/>
              <w:rPr>
                <w:rFonts w:cs="Times New Roman"/>
                <w:sz w:val="24"/>
                <w:szCs w:val="24"/>
              </w:rPr>
            </w:pPr>
            <w:r w:rsidRPr="00A239F0">
              <w:rPr>
                <w:rFonts w:eastAsia="Calibri" w:cs="Times New Roman"/>
                <w:b/>
                <w:sz w:val="24"/>
                <w:szCs w:val="24"/>
              </w:rPr>
              <w:t xml:space="preserve">Facility </w:t>
            </w:r>
          </w:p>
        </w:tc>
        <w:tc>
          <w:tcPr>
            <w:tcW w:w="0" w:type="auto"/>
            <w:tcBorders>
              <w:top w:val="single" w:sz="17" w:space="0" w:color="CDACE6"/>
              <w:left w:val="single" w:sz="8" w:space="0" w:color="CDACE6"/>
              <w:bottom w:val="single" w:sz="8" w:space="0" w:color="CDACE6"/>
              <w:right w:val="single" w:sz="8" w:space="0" w:color="CDACE6"/>
            </w:tcBorders>
            <w:vAlign w:val="bottom"/>
          </w:tcPr>
          <w:p w14:paraId="674F9931" w14:textId="77777777" w:rsidR="002E6827" w:rsidRPr="00A239F0" w:rsidRDefault="002E6827" w:rsidP="00500A4E">
            <w:pPr>
              <w:spacing w:line="259" w:lineRule="auto"/>
              <w:rPr>
                <w:rFonts w:cs="Times New Roman"/>
                <w:sz w:val="24"/>
                <w:szCs w:val="24"/>
              </w:rPr>
            </w:pPr>
            <w:r w:rsidRPr="00A239F0">
              <w:rPr>
                <w:rFonts w:eastAsia="Calibri" w:cs="Times New Roman"/>
                <w:b/>
                <w:sz w:val="24"/>
                <w:szCs w:val="24"/>
              </w:rPr>
              <w:t xml:space="preserve"># of Deaths </w:t>
            </w:r>
          </w:p>
          <w:p w14:paraId="73B4C969" w14:textId="77777777" w:rsidR="002E6827" w:rsidRPr="00A239F0" w:rsidRDefault="002E6827" w:rsidP="00500A4E">
            <w:pPr>
              <w:spacing w:line="259" w:lineRule="auto"/>
              <w:ind w:right="47"/>
              <w:jc w:val="center"/>
              <w:rPr>
                <w:rFonts w:cs="Times New Roman"/>
                <w:sz w:val="24"/>
                <w:szCs w:val="24"/>
              </w:rPr>
            </w:pPr>
            <w:r w:rsidRPr="00A239F0">
              <w:rPr>
                <w:rFonts w:eastAsia="Calibri" w:cs="Times New Roman"/>
                <w:b/>
                <w:sz w:val="24"/>
                <w:szCs w:val="24"/>
              </w:rPr>
              <w:t xml:space="preserve">Related to a Fire </w:t>
            </w:r>
          </w:p>
        </w:tc>
        <w:tc>
          <w:tcPr>
            <w:tcW w:w="0" w:type="auto"/>
            <w:tcBorders>
              <w:top w:val="single" w:sz="17" w:space="0" w:color="CDACE6"/>
              <w:left w:val="single" w:sz="8" w:space="0" w:color="CDACE6"/>
              <w:bottom w:val="single" w:sz="8" w:space="0" w:color="CDACE6"/>
              <w:right w:val="single" w:sz="8" w:space="0" w:color="CDACE6"/>
            </w:tcBorders>
            <w:vAlign w:val="center"/>
          </w:tcPr>
          <w:p w14:paraId="799FAE76" w14:textId="77777777" w:rsidR="002E6827" w:rsidRPr="00A239F0" w:rsidRDefault="002E6827" w:rsidP="00500A4E">
            <w:pPr>
              <w:spacing w:line="259" w:lineRule="auto"/>
              <w:ind w:right="99"/>
              <w:jc w:val="center"/>
              <w:rPr>
                <w:rFonts w:cs="Times New Roman"/>
                <w:sz w:val="24"/>
                <w:szCs w:val="24"/>
              </w:rPr>
            </w:pPr>
            <w:r w:rsidRPr="00A239F0">
              <w:rPr>
                <w:rFonts w:eastAsia="Calibri" w:cs="Times New Roman"/>
                <w:b/>
                <w:sz w:val="24"/>
                <w:szCs w:val="24"/>
              </w:rPr>
              <w:t xml:space="preserve">Value of </w:t>
            </w:r>
          </w:p>
          <w:p w14:paraId="7DF4E5AA" w14:textId="77777777" w:rsidR="002E6827" w:rsidRPr="00A239F0" w:rsidRDefault="002E6827" w:rsidP="00500A4E">
            <w:pPr>
              <w:spacing w:line="259" w:lineRule="auto"/>
              <w:ind w:right="99"/>
              <w:jc w:val="center"/>
              <w:rPr>
                <w:rFonts w:cs="Times New Roman"/>
                <w:sz w:val="24"/>
                <w:szCs w:val="24"/>
              </w:rPr>
            </w:pPr>
            <w:r w:rsidRPr="00A239F0">
              <w:rPr>
                <w:rFonts w:eastAsia="Calibri" w:cs="Times New Roman"/>
                <w:b/>
                <w:sz w:val="24"/>
                <w:szCs w:val="24"/>
              </w:rPr>
              <w:t xml:space="preserve">Property </w:t>
            </w:r>
          </w:p>
          <w:p w14:paraId="371BB441" w14:textId="77777777" w:rsidR="002E6827" w:rsidRPr="00A239F0" w:rsidRDefault="002E6827" w:rsidP="00500A4E">
            <w:pPr>
              <w:spacing w:line="259" w:lineRule="auto"/>
              <w:ind w:right="100"/>
              <w:jc w:val="center"/>
              <w:rPr>
                <w:rFonts w:cs="Times New Roman"/>
                <w:sz w:val="24"/>
                <w:szCs w:val="24"/>
              </w:rPr>
            </w:pPr>
            <w:r w:rsidRPr="00A239F0">
              <w:rPr>
                <w:rFonts w:eastAsia="Calibri" w:cs="Times New Roman"/>
                <w:b/>
                <w:sz w:val="24"/>
                <w:szCs w:val="24"/>
              </w:rPr>
              <w:t xml:space="preserve">Caused by </w:t>
            </w:r>
          </w:p>
          <w:p w14:paraId="3CDEE114" w14:textId="77777777" w:rsidR="002E6827" w:rsidRPr="00A239F0" w:rsidRDefault="002E6827" w:rsidP="00500A4E">
            <w:pPr>
              <w:spacing w:line="259" w:lineRule="auto"/>
              <w:ind w:right="99"/>
              <w:jc w:val="center"/>
              <w:rPr>
                <w:rFonts w:cs="Times New Roman"/>
                <w:sz w:val="24"/>
                <w:szCs w:val="24"/>
              </w:rPr>
            </w:pPr>
            <w:r w:rsidRPr="00A239F0">
              <w:rPr>
                <w:rFonts w:eastAsia="Calibri" w:cs="Times New Roman"/>
                <w:b/>
                <w:sz w:val="24"/>
                <w:szCs w:val="24"/>
              </w:rPr>
              <w:t xml:space="preserve">Fire </w:t>
            </w:r>
          </w:p>
        </w:tc>
      </w:tr>
      <w:tr w:rsidR="002E6827" w:rsidRPr="00A239F0" w14:paraId="3DA77561" w14:textId="77777777" w:rsidTr="00500A4E">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7F47056F" w14:textId="77777777" w:rsidR="002E6827" w:rsidRPr="00A239F0" w:rsidRDefault="002E6827" w:rsidP="00500A4E">
            <w:pPr>
              <w:spacing w:line="259" w:lineRule="auto"/>
              <w:ind w:right="103"/>
              <w:rPr>
                <w:rFonts w:cs="Times New Roman"/>
                <w:sz w:val="24"/>
                <w:szCs w:val="24"/>
              </w:rPr>
            </w:pPr>
            <w:r w:rsidRPr="00A239F0">
              <w:rPr>
                <w:rFonts w:eastAsia="Cambria" w:cs="Times New Roman"/>
                <w:b/>
                <w:sz w:val="24"/>
                <w:szCs w:val="24"/>
              </w:rPr>
              <w:t>Ball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62A87D7D"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74E32283"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8AFF054"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0A3A05B"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04B94BB"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E95A353"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r w:rsidR="002E6827" w:rsidRPr="00A239F0" w14:paraId="63481180" w14:textId="77777777" w:rsidTr="00500A4E">
        <w:trPr>
          <w:trHeight w:val="293"/>
        </w:trPr>
        <w:tc>
          <w:tcPr>
            <w:tcW w:w="2160" w:type="dxa"/>
            <w:tcBorders>
              <w:top w:val="single" w:sz="8" w:space="0" w:color="CDACE6"/>
              <w:left w:val="single" w:sz="8" w:space="0" w:color="CDACE6"/>
              <w:bottom w:val="single" w:sz="8" w:space="0" w:color="CDACE6"/>
              <w:right w:val="single" w:sz="8" w:space="0" w:color="CDACE6"/>
            </w:tcBorders>
          </w:tcPr>
          <w:p w14:paraId="5C4ED5FD" w14:textId="77777777" w:rsidR="002E6827" w:rsidRPr="00A239F0" w:rsidRDefault="002E6827" w:rsidP="00500A4E">
            <w:pPr>
              <w:spacing w:line="259" w:lineRule="auto"/>
              <w:ind w:right="103"/>
              <w:rPr>
                <w:rFonts w:cs="Times New Roman"/>
                <w:sz w:val="24"/>
                <w:szCs w:val="24"/>
              </w:rPr>
            </w:pPr>
            <w:r w:rsidRPr="00A239F0">
              <w:rPr>
                <w:rFonts w:eastAsia="Cambria" w:cs="Times New Roman"/>
                <w:b/>
                <w:sz w:val="24"/>
                <w:szCs w:val="24"/>
              </w:rPr>
              <w:t>Campbell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57743D40"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215EA122"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465869DF"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48E265A8"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3062A91C"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53FE7129"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r w:rsidR="002E6827" w:rsidRPr="00A239F0" w14:paraId="548DE417" w14:textId="77777777" w:rsidTr="00500A4E">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5ED45302" w14:textId="77777777" w:rsidR="002E6827" w:rsidRPr="00A239F0" w:rsidRDefault="002E6827" w:rsidP="00500A4E">
            <w:pPr>
              <w:spacing w:line="259" w:lineRule="auto"/>
              <w:ind w:left="32"/>
              <w:rPr>
                <w:rFonts w:cs="Times New Roman"/>
                <w:sz w:val="24"/>
                <w:szCs w:val="24"/>
              </w:rPr>
            </w:pPr>
            <w:r w:rsidRPr="00A239F0">
              <w:rPr>
                <w:rFonts w:eastAsia="Cambria" w:cs="Times New Roman"/>
                <w:b/>
                <w:sz w:val="24"/>
                <w:szCs w:val="24"/>
              </w:rPr>
              <w:t>Harris</w:t>
            </w:r>
            <w:r w:rsidRPr="00A239F0">
              <w:rPr>
                <w:rFonts w:eastAsia="Cambria" w:cs="Times New Roman"/>
                <w:b/>
                <w:sz w:val="24"/>
                <w:szCs w:val="24"/>
              </w:rPr>
              <w:tab/>
              <w:t xml:space="preserve">Hall </w:t>
            </w:r>
            <w:r w:rsidRPr="00A239F0">
              <w:rPr>
                <w:rFonts w:eastAsia="Cambria" w:cs="Times New Roman"/>
                <w:b/>
                <w:sz w:val="24"/>
                <w:szCs w:val="24"/>
              </w:rPr>
              <w:br/>
              <w:t>(A-D)</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12816911"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9A875E3"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1EBF4E99"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C3701D9"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554EB97F"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82F2AE8"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r w:rsidR="002E6827" w:rsidRPr="00A239F0" w14:paraId="07617336" w14:textId="77777777" w:rsidTr="00500A4E">
        <w:trPr>
          <w:trHeight w:val="293"/>
        </w:trPr>
        <w:tc>
          <w:tcPr>
            <w:tcW w:w="2160" w:type="dxa"/>
            <w:tcBorders>
              <w:top w:val="single" w:sz="8" w:space="0" w:color="CDACE6"/>
              <w:left w:val="single" w:sz="8" w:space="0" w:color="CDACE6"/>
              <w:bottom w:val="single" w:sz="8" w:space="0" w:color="CDACE6"/>
              <w:right w:val="single" w:sz="8" w:space="0" w:color="CDACE6"/>
            </w:tcBorders>
          </w:tcPr>
          <w:p w14:paraId="62743014" w14:textId="77777777" w:rsidR="002E6827" w:rsidRPr="00A239F0" w:rsidRDefault="002E6827" w:rsidP="00500A4E">
            <w:pPr>
              <w:spacing w:line="259" w:lineRule="auto"/>
              <w:ind w:right="103"/>
              <w:rPr>
                <w:rFonts w:cs="Times New Roman"/>
                <w:sz w:val="24"/>
                <w:szCs w:val="24"/>
              </w:rPr>
            </w:pPr>
            <w:r w:rsidRPr="00A239F0">
              <w:rPr>
                <w:rFonts w:eastAsia="Cambria" w:cs="Times New Roman"/>
                <w:b/>
                <w:sz w:val="24"/>
                <w:szCs w:val="24"/>
              </w:rPr>
              <w:lastRenderedPageBreak/>
              <w:t>Johnson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1E65546C"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30646EF4"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18015791"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06890FC0"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532DE375"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227BEDE0"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r w:rsidR="002E6827" w:rsidRPr="00A239F0" w14:paraId="5FB24EA6" w14:textId="77777777" w:rsidTr="00500A4E">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408D8102" w14:textId="77777777" w:rsidR="002E6827" w:rsidRPr="00A239F0" w:rsidRDefault="002E6827" w:rsidP="00500A4E">
            <w:pPr>
              <w:spacing w:line="259" w:lineRule="auto"/>
              <w:ind w:right="103"/>
              <w:rPr>
                <w:rFonts w:cs="Times New Roman"/>
                <w:sz w:val="24"/>
                <w:szCs w:val="24"/>
              </w:rPr>
            </w:pPr>
            <w:r w:rsidRPr="00A239F0">
              <w:rPr>
                <w:rFonts w:eastAsia="Cambria" w:cs="Times New Roman"/>
                <w:b/>
                <w:sz w:val="24"/>
                <w:szCs w:val="24"/>
              </w:rPr>
              <w:t>Stauffer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0F9B11E1"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B09AAA5"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CE467D6"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71706C28"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0F23E8F"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856A985"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r w:rsidR="002E6827" w:rsidRPr="00A239F0" w14:paraId="413B573A" w14:textId="77777777" w:rsidTr="00500A4E">
        <w:trPr>
          <w:trHeight w:val="298"/>
        </w:trPr>
        <w:tc>
          <w:tcPr>
            <w:tcW w:w="2160" w:type="dxa"/>
            <w:tcBorders>
              <w:top w:val="single" w:sz="8" w:space="0" w:color="CDACE6"/>
              <w:left w:val="single" w:sz="8" w:space="0" w:color="CDACE6"/>
              <w:bottom w:val="single" w:sz="8" w:space="0" w:color="CDACE6"/>
              <w:right w:val="single" w:sz="8" w:space="0" w:color="CDACE6"/>
            </w:tcBorders>
          </w:tcPr>
          <w:p w14:paraId="56801ADB" w14:textId="77777777" w:rsidR="002E6827" w:rsidRPr="00A239F0" w:rsidRDefault="002E6827" w:rsidP="00500A4E">
            <w:pPr>
              <w:spacing w:line="259" w:lineRule="auto"/>
              <w:ind w:right="103"/>
              <w:rPr>
                <w:rFonts w:cs="Times New Roman"/>
                <w:sz w:val="24"/>
                <w:szCs w:val="24"/>
              </w:rPr>
            </w:pPr>
            <w:r w:rsidRPr="00A239F0">
              <w:rPr>
                <w:rFonts w:eastAsia="Cambria" w:cs="Times New Roman"/>
                <w:b/>
                <w:sz w:val="24"/>
                <w:szCs w:val="24"/>
              </w:rPr>
              <w:t>Turner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0B933AA0"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2A3CB14B"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756A4151"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0858ADAD"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4D0B7307"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4B48C1B0"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r w:rsidR="002E6827" w:rsidRPr="00A239F0" w14:paraId="5BF0A25D" w14:textId="77777777" w:rsidTr="00500A4E">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1C8E2131" w14:textId="77777777" w:rsidR="002E6827" w:rsidRPr="00A239F0" w:rsidRDefault="002E6827" w:rsidP="00500A4E">
            <w:pPr>
              <w:spacing w:line="259" w:lineRule="auto"/>
              <w:ind w:right="103"/>
              <w:rPr>
                <w:rFonts w:cs="Times New Roman"/>
                <w:sz w:val="24"/>
                <w:szCs w:val="24"/>
              </w:rPr>
            </w:pPr>
            <w:r w:rsidRPr="00A239F0">
              <w:rPr>
                <w:rFonts w:eastAsia="Cambria" w:cs="Times New Roman"/>
                <w:b/>
                <w:sz w:val="24"/>
                <w:szCs w:val="24"/>
              </w:rPr>
              <w:t>Wanberg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139C1578"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5F046B4"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DD54460"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9AD00AD"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CFFB29B"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873C246"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r w:rsidR="002E6827" w:rsidRPr="00A239F0" w14:paraId="7D2FFB94" w14:textId="77777777" w:rsidTr="00500A4E">
        <w:trPr>
          <w:trHeight w:val="290"/>
        </w:trPr>
        <w:tc>
          <w:tcPr>
            <w:tcW w:w="2160" w:type="dxa"/>
            <w:tcBorders>
              <w:top w:val="single" w:sz="8" w:space="0" w:color="CDACE6"/>
              <w:left w:val="single" w:sz="8" w:space="0" w:color="CDACE6"/>
              <w:bottom w:val="single" w:sz="8" w:space="0" w:color="CDACE6"/>
              <w:right w:val="single" w:sz="8" w:space="0" w:color="CDACE6"/>
            </w:tcBorders>
          </w:tcPr>
          <w:p w14:paraId="3991A6B2" w14:textId="77777777" w:rsidR="002E6827" w:rsidRPr="00A239F0" w:rsidRDefault="002E6827" w:rsidP="00500A4E">
            <w:pPr>
              <w:spacing w:line="259" w:lineRule="auto"/>
              <w:ind w:right="103"/>
              <w:rPr>
                <w:rFonts w:cs="Times New Roman"/>
                <w:sz w:val="24"/>
                <w:szCs w:val="24"/>
              </w:rPr>
            </w:pPr>
            <w:r w:rsidRPr="00A239F0">
              <w:rPr>
                <w:rFonts w:eastAsia="Cambria" w:cs="Times New Roman"/>
                <w:b/>
                <w:sz w:val="24"/>
                <w:szCs w:val="24"/>
              </w:rPr>
              <w:t>Wardman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23B4DD7F" w14:textId="77777777" w:rsidR="002E6827" w:rsidRPr="00A239F0" w:rsidRDefault="002E6827" w:rsidP="00500A4E">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6CA21B03" w14:textId="77777777" w:rsidR="002E6827" w:rsidRPr="00A239F0" w:rsidRDefault="002E6827" w:rsidP="00500A4E">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21F3460A" w14:textId="77777777" w:rsidR="002E6827" w:rsidRPr="00A239F0" w:rsidRDefault="002E6827" w:rsidP="00500A4E">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0CD2C288" w14:textId="77777777" w:rsidR="002E6827" w:rsidRPr="00A239F0" w:rsidRDefault="002E6827" w:rsidP="00500A4E">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0C7D872B" w14:textId="77777777" w:rsidR="002E6827" w:rsidRPr="00A239F0" w:rsidRDefault="002E6827" w:rsidP="00500A4E">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46B73318" w14:textId="77777777" w:rsidR="002E6827" w:rsidRPr="00A239F0" w:rsidRDefault="002E6827" w:rsidP="00500A4E">
            <w:pPr>
              <w:spacing w:line="259" w:lineRule="auto"/>
              <w:ind w:right="99"/>
              <w:jc w:val="center"/>
              <w:rPr>
                <w:rFonts w:cs="Times New Roman"/>
                <w:sz w:val="24"/>
                <w:szCs w:val="24"/>
              </w:rPr>
            </w:pPr>
            <w:r w:rsidRPr="00A239F0">
              <w:rPr>
                <w:rFonts w:cs="Times New Roman"/>
                <w:sz w:val="24"/>
                <w:szCs w:val="24"/>
              </w:rPr>
              <w:t xml:space="preserve">N/A </w:t>
            </w:r>
          </w:p>
        </w:tc>
      </w:tr>
    </w:tbl>
    <w:p w14:paraId="2EA760CF" w14:textId="43CE04BC" w:rsidR="00A87620" w:rsidRPr="00A239F0" w:rsidRDefault="00A87620" w:rsidP="00F41164">
      <w:pPr>
        <w:pStyle w:val="Heading1"/>
      </w:pPr>
      <w:bookmarkStart w:id="106" w:name="_Toc210047629"/>
      <w:r w:rsidRPr="00A239F0">
        <w:rPr>
          <w:rStyle w:val="Heading1Char"/>
          <w:b/>
          <w:bCs/>
        </w:rPr>
        <w:t>2023</w:t>
      </w:r>
      <w:r w:rsidR="00EC0280" w:rsidRPr="00A239F0">
        <w:rPr>
          <w:rStyle w:val="Heading1Char"/>
          <w:b/>
          <w:bCs/>
        </w:rPr>
        <w:t xml:space="preserve"> Fire Statistics</w:t>
      </w:r>
      <w:r w:rsidRPr="00A239F0">
        <w:rPr>
          <w:rStyle w:val="Heading1Char"/>
          <w:b/>
          <w:bCs/>
        </w:rPr>
        <w:t>:</w:t>
      </w:r>
      <w:r w:rsidRPr="00A239F0">
        <w:t xml:space="preserve"> </w:t>
      </w:r>
      <w:r w:rsidRPr="00A239F0">
        <w:br/>
      </w:r>
      <w:r w:rsidRPr="00A239F0">
        <w:rPr>
          <w:color w:val="auto"/>
        </w:rPr>
        <w:t>Residential Facilities</w:t>
      </w:r>
      <w:bookmarkEnd w:id="106"/>
    </w:p>
    <w:p w14:paraId="6639A27D" w14:textId="77777777" w:rsidR="00A87620" w:rsidRPr="00A239F0" w:rsidRDefault="00A87620" w:rsidP="003C134F">
      <w:pPr>
        <w:numPr>
          <w:ilvl w:val="0"/>
          <w:numId w:val="44"/>
        </w:numPr>
        <w:spacing w:after="5"/>
        <w:ind w:right="446" w:hanging="360"/>
        <w:rPr>
          <w:rFonts w:cs="Times New Roman"/>
        </w:rPr>
      </w:pPr>
      <w:r w:rsidRPr="00A239F0">
        <w:rPr>
          <w:rFonts w:cs="Times New Roman"/>
        </w:rPr>
        <w:t>Unintentional Fires: 0</w:t>
      </w:r>
    </w:p>
    <w:p w14:paraId="4C1B8594" w14:textId="77777777" w:rsidR="00A87620" w:rsidRPr="00A239F0" w:rsidRDefault="00A87620" w:rsidP="003C134F">
      <w:pPr>
        <w:numPr>
          <w:ilvl w:val="0"/>
          <w:numId w:val="44"/>
        </w:numPr>
        <w:spacing w:after="5"/>
        <w:ind w:right="446" w:hanging="360"/>
        <w:rPr>
          <w:rFonts w:cs="Times New Roman"/>
        </w:rPr>
      </w:pPr>
      <w:r w:rsidRPr="00A239F0">
        <w:rPr>
          <w:rFonts w:cs="Times New Roman"/>
        </w:rPr>
        <w:t>Intentional fires: 0</w:t>
      </w:r>
    </w:p>
    <w:p w14:paraId="56E05562" w14:textId="0BD7B5A2" w:rsidR="00A87620" w:rsidRPr="00A239F0" w:rsidRDefault="00A87620" w:rsidP="003C134F">
      <w:pPr>
        <w:numPr>
          <w:ilvl w:val="0"/>
          <w:numId w:val="44"/>
        </w:numPr>
        <w:spacing w:after="5"/>
        <w:ind w:right="446" w:hanging="360"/>
        <w:rPr>
          <w:rFonts w:cs="Times New Roman"/>
        </w:rPr>
      </w:pPr>
      <w:r w:rsidRPr="00A239F0">
        <w:rPr>
          <w:rFonts w:cs="Times New Roman"/>
        </w:rPr>
        <w:t xml:space="preserve">Undetermined fires: </w:t>
      </w:r>
      <w:r w:rsidR="00EC0280" w:rsidRPr="00A239F0">
        <w:rPr>
          <w:rFonts w:cs="Times New Roman"/>
        </w:rPr>
        <w:t>2</w:t>
      </w:r>
    </w:p>
    <w:tbl>
      <w:tblPr>
        <w:tblStyle w:val="TableGrid0"/>
        <w:tblpPr w:vertAnchor="text" w:horzAnchor="margin" w:tblpX="-280" w:tblpY="233"/>
        <w:tblOverlap w:val="never"/>
        <w:tblW w:w="9620" w:type="dxa"/>
        <w:tblInd w:w="0" w:type="dxa"/>
        <w:tblCellMar>
          <w:top w:w="4" w:type="dxa"/>
          <w:left w:w="111" w:type="dxa"/>
          <w:bottom w:w="6" w:type="dxa"/>
          <w:right w:w="5" w:type="dxa"/>
        </w:tblCellMar>
        <w:tblLook w:val="04A0" w:firstRow="1" w:lastRow="0" w:firstColumn="1" w:lastColumn="0" w:noHBand="0" w:noVBand="1"/>
      </w:tblPr>
      <w:tblGrid>
        <w:gridCol w:w="2160"/>
        <w:gridCol w:w="1424"/>
        <w:gridCol w:w="1193"/>
        <w:gridCol w:w="958"/>
        <w:gridCol w:w="1522"/>
        <w:gridCol w:w="1176"/>
        <w:gridCol w:w="1187"/>
      </w:tblGrid>
      <w:tr w:rsidR="00A87620" w:rsidRPr="00A239F0" w14:paraId="674518D8" w14:textId="77777777" w:rsidTr="00520155">
        <w:trPr>
          <w:trHeight w:val="1634"/>
        </w:trPr>
        <w:tc>
          <w:tcPr>
            <w:tcW w:w="2160" w:type="dxa"/>
            <w:tcBorders>
              <w:top w:val="single" w:sz="17" w:space="0" w:color="CDACE6"/>
              <w:left w:val="single" w:sz="8" w:space="0" w:color="CDACE6"/>
              <w:bottom w:val="single" w:sz="8" w:space="0" w:color="CDACE6"/>
              <w:right w:val="single" w:sz="8" w:space="0" w:color="CDACE6"/>
            </w:tcBorders>
            <w:vAlign w:val="center"/>
          </w:tcPr>
          <w:p w14:paraId="7738698A" w14:textId="77777777" w:rsidR="00A87620" w:rsidRPr="00A239F0" w:rsidRDefault="00A87620" w:rsidP="00520155">
            <w:pPr>
              <w:spacing w:line="259" w:lineRule="auto"/>
              <w:rPr>
                <w:rFonts w:cs="Times New Roman"/>
                <w:sz w:val="24"/>
                <w:szCs w:val="24"/>
              </w:rPr>
            </w:pPr>
            <w:r w:rsidRPr="00A239F0">
              <w:rPr>
                <w:rFonts w:eastAsia="Cambria" w:cs="Times New Roman"/>
                <w:b/>
                <w:sz w:val="24"/>
                <w:szCs w:val="24"/>
              </w:rPr>
              <w:t>Residential Facilities</w:t>
            </w:r>
            <w:r w:rsidRPr="00A239F0">
              <w:rPr>
                <w:rFonts w:eastAsia="Cambria" w:cs="Times New Roman"/>
                <w:b/>
                <w:sz w:val="24"/>
                <w:szCs w:val="24"/>
              </w:rPr>
              <w:tab/>
            </w:r>
          </w:p>
        </w:tc>
        <w:tc>
          <w:tcPr>
            <w:tcW w:w="1424" w:type="dxa"/>
            <w:tcBorders>
              <w:top w:val="single" w:sz="17" w:space="0" w:color="CDACE6"/>
              <w:left w:val="single" w:sz="8" w:space="0" w:color="CDACE6"/>
              <w:bottom w:val="single" w:sz="8" w:space="0" w:color="CDACE6"/>
              <w:right w:val="single" w:sz="8" w:space="0" w:color="CDACE6"/>
            </w:tcBorders>
            <w:vAlign w:val="center"/>
          </w:tcPr>
          <w:p w14:paraId="4A35C446" w14:textId="77777777" w:rsidR="00A87620" w:rsidRPr="00A239F0" w:rsidRDefault="00A87620" w:rsidP="00520155">
            <w:pPr>
              <w:spacing w:line="259" w:lineRule="auto"/>
              <w:ind w:right="102"/>
              <w:rPr>
                <w:rFonts w:cs="Times New Roman"/>
                <w:sz w:val="24"/>
                <w:szCs w:val="24"/>
              </w:rPr>
            </w:pPr>
            <w:r w:rsidRPr="00A239F0">
              <w:rPr>
                <w:rFonts w:eastAsia="Calibri" w:cs="Times New Roman"/>
                <w:b/>
                <w:sz w:val="24"/>
                <w:szCs w:val="24"/>
              </w:rPr>
              <w:t xml:space="preserve">Total Fires in Each Building </w:t>
            </w:r>
          </w:p>
        </w:tc>
        <w:tc>
          <w:tcPr>
            <w:tcW w:w="0" w:type="auto"/>
            <w:tcBorders>
              <w:top w:val="single" w:sz="17" w:space="0" w:color="CDACE6"/>
              <w:left w:val="single" w:sz="8" w:space="0" w:color="CDACE6"/>
              <w:bottom w:val="single" w:sz="8" w:space="0" w:color="CDACE6"/>
              <w:right w:val="single" w:sz="8" w:space="0" w:color="CDACE6"/>
            </w:tcBorders>
            <w:vAlign w:val="center"/>
          </w:tcPr>
          <w:p w14:paraId="0BB79610" w14:textId="77777777" w:rsidR="00A87620" w:rsidRPr="00A239F0" w:rsidRDefault="00A87620" w:rsidP="00520155">
            <w:pPr>
              <w:spacing w:line="259" w:lineRule="auto"/>
              <w:ind w:right="104"/>
              <w:rPr>
                <w:rFonts w:cs="Times New Roman"/>
                <w:sz w:val="24"/>
                <w:szCs w:val="24"/>
              </w:rPr>
            </w:pPr>
            <w:r w:rsidRPr="00A239F0">
              <w:rPr>
                <w:rFonts w:eastAsia="Calibri" w:cs="Times New Roman"/>
                <w:b/>
                <w:sz w:val="24"/>
                <w:szCs w:val="24"/>
              </w:rPr>
              <w:t xml:space="preserve">Fire Number </w:t>
            </w:r>
          </w:p>
        </w:tc>
        <w:tc>
          <w:tcPr>
            <w:tcW w:w="0" w:type="auto"/>
            <w:tcBorders>
              <w:top w:val="single" w:sz="17" w:space="0" w:color="CDACE6"/>
              <w:left w:val="single" w:sz="8" w:space="0" w:color="CDACE6"/>
              <w:bottom w:val="single" w:sz="8" w:space="0" w:color="CDACE6"/>
              <w:right w:val="single" w:sz="8" w:space="0" w:color="CDACE6"/>
            </w:tcBorders>
            <w:vAlign w:val="center"/>
          </w:tcPr>
          <w:p w14:paraId="1D04951E" w14:textId="77777777" w:rsidR="00A87620" w:rsidRPr="00A239F0" w:rsidRDefault="00A87620" w:rsidP="00520155">
            <w:pPr>
              <w:spacing w:line="259" w:lineRule="auto"/>
              <w:ind w:right="14"/>
              <w:rPr>
                <w:rFonts w:cs="Times New Roman"/>
                <w:sz w:val="24"/>
                <w:szCs w:val="24"/>
              </w:rPr>
            </w:pPr>
            <w:r w:rsidRPr="00A239F0">
              <w:rPr>
                <w:rFonts w:eastAsia="Calibri" w:cs="Times New Roman"/>
                <w:b/>
                <w:sz w:val="24"/>
                <w:szCs w:val="24"/>
              </w:rPr>
              <w:t xml:space="preserve">Cause of Fire </w:t>
            </w:r>
          </w:p>
        </w:tc>
        <w:tc>
          <w:tcPr>
            <w:tcW w:w="0" w:type="auto"/>
            <w:tcBorders>
              <w:top w:val="single" w:sz="17" w:space="0" w:color="CDACE6"/>
              <w:left w:val="single" w:sz="8" w:space="0" w:color="CDACE6"/>
              <w:bottom w:val="single" w:sz="8" w:space="0" w:color="CDACE6"/>
              <w:right w:val="single" w:sz="8" w:space="0" w:color="CDACE6"/>
            </w:tcBorders>
          </w:tcPr>
          <w:p w14:paraId="53D9674E" w14:textId="77777777" w:rsidR="00A87620" w:rsidRPr="00A239F0" w:rsidRDefault="00A87620" w:rsidP="00520155">
            <w:pPr>
              <w:spacing w:line="239" w:lineRule="auto"/>
              <w:jc w:val="center"/>
              <w:rPr>
                <w:rFonts w:cs="Times New Roman"/>
                <w:sz w:val="24"/>
                <w:szCs w:val="24"/>
              </w:rPr>
            </w:pPr>
            <w:r w:rsidRPr="00A239F0">
              <w:rPr>
                <w:rFonts w:eastAsia="Calibri" w:cs="Times New Roman"/>
                <w:b/>
                <w:sz w:val="24"/>
                <w:szCs w:val="24"/>
              </w:rPr>
              <w:t xml:space="preserve"># of Injuries that </w:t>
            </w:r>
          </w:p>
          <w:p w14:paraId="565CF925" w14:textId="77777777" w:rsidR="00A87620" w:rsidRPr="00A239F0" w:rsidRDefault="00A87620" w:rsidP="00520155">
            <w:pPr>
              <w:spacing w:line="259" w:lineRule="auto"/>
              <w:ind w:right="103"/>
              <w:jc w:val="center"/>
              <w:rPr>
                <w:rFonts w:cs="Times New Roman"/>
                <w:sz w:val="24"/>
                <w:szCs w:val="24"/>
              </w:rPr>
            </w:pPr>
            <w:r w:rsidRPr="00A239F0">
              <w:rPr>
                <w:rFonts w:eastAsia="Calibri" w:cs="Times New Roman"/>
                <w:b/>
                <w:sz w:val="24"/>
                <w:szCs w:val="24"/>
              </w:rPr>
              <w:t xml:space="preserve">Required </w:t>
            </w:r>
          </w:p>
          <w:p w14:paraId="47CEEA2A" w14:textId="77777777" w:rsidR="00A87620" w:rsidRPr="00A239F0" w:rsidRDefault="00A87620" w:rsidP="00520155">
            <w:pPr>
              <w:spacing w:line="239" w:lineRule="auto"/>
              <w:ind w:right="43"/>
              <w:jc w:val="center"/>
              <w:rPr>
                <w:rFonts w:cs="Times New Roman"/>
                <w:sz w:val="24"/>
                <w:szCs w:val="24"/>
              </w:rPr>
            </w:pPr>
            <w:r w:rsidRPr="00A239F0">
              <w:rPr>
                <w:rFonts w:eastAsia="Calibri" w:cs="Times New Roman"/>
                <w:b/>
                <w:sz w:val="24"/>
                <w:szCs w:val="24"/>
              </w:rPr>
              <w:t xml:space="preserve">Treatment at a Medical </w:t>
            </w:r>
          </w:p>
          <w:p w14:paraId="67FA3269" w14:textId="77777777" w:rsidR="00A87620" w:rsidRPr="00A239F0" w:rsidRDefault="00A87620" w:rsidP="00520155">
            <w:pPr>
              <w:spacing w:line="259" w:lineRule="auto"/>
              <w:ind w:right="103"/>
              <w:jc w:val="center"/>
              <w:rPr>
                <w:rFonts w:cs="Times New Roman"/>
                <w:sz w:val="24"/>
                <w:szCs w:val="24"/>
              </w:rPr>
            </w:pPr>
            <w:r w:rsidRPr="00A239F0">
              <w:rPr>
                <w:rFonts w:eastAsia="Calibri" w:cs="Times New Roman"/>
                <w:b/>
                <w:sz w:val="24"/>
                <w:szCs w:val="24"/>
              </w:rPr>
              <w:t xml:space="preserve">Facility </w:t>
            </w:r>
          </w:p>
        </w:tc>
        <w:tc>
          <w:tcPr>
            <w:tcW w:w="0" w:type="auto"/>
            <w:tcBorders>
              <w:top w:val="single" w:sz="17" w:space="0" w:color="CDACE6"/>
              <w:left w:val="single" w:sz="8" w:space="0" w:color="CDACE6"/>
              <w:bottom w:val="single" w:sz="8" w:space="0" w:color="CDACE6"/>
              <w:right w:val="single" w:sz="8" w:space="0" w:color="CDACE6"/>
            </w:tcBorders>
            <w:vAlign w:val="bottom"/>
          </w:tcPr>
          <w:p w14:paraId="046CC83B" w14:textId="77777777" w:rsidR="00A87620" w:rsidRPr="00A239F0" w:rsidRDefault="00A87620" w:rsidP="00520155">
            <w:pPr>
              <w:spacing w:line="259" w:lineRule="auto"/>
              <w:rPr>
                <w:rFonts w:cs="Times New Roman"/>
                <w:sz w:val="24"/>
                <w:szCs w:val="24"/>
              </w:rPr>
            </w:pPr>
            <w:r w:rsidRPr="00A239F0">
              <w:rPr>
                <w:rFonts w:eastAsia="Calibri" w:cs="Times New Roman"/>
                <w:b/>
                <w:sz w:val="24"/>
                <w:szCs w:val="24"/>
              </w:rPr>
              <w:t xml:space="preserve"># of Deaths </w:t>
            </w:r>
          </w:p>
          <w:p w14:paraId="5C4A29FE" w14:textId="77777777" w:rsidR="00A87620" w:rsidRPr="00A239F0" w:rsidRDefault="00A87620" w:rsidP="00520155">
            <w:pPr>
              <w:spacing w:line="259" w:lineRule="auto"/>
              <w:ind w:right="47"/>
              <w:jc w:val="center"/>
              <w:rPr>
                <w:rFonts w:cs="Times New Roman"/>
                <w:sz w:val="24"/>
                <w:szCs w:val="24"/>
              </w:rPr>
            </w:pPr>
            <w:r w:rsidRPr="00A239F0">
              <w:rPr>
                <w:rFonts w:eastAsia="Calibri" w:cs="Times New Roman"/>
                <w:b/>
                <w:sz w:val="24"/>
                <w:szCs w:val="24"/>
              </w:rPr>
              <w:t xml:space="preserve">Related to a Fire </w:t>
            </w:r>
          </w:p>
        </w:tc>
        <w:tc>
          <w:tcPr>
            <w:tcW w:w="0" w:type="auto"/>
            <w:tcBorders>
              <w:top w:val="single" w:sz="17" w:space="0" w:color="CDACE6"/>
              <w:left w:val="single" w:sz="8" w:space="0" w:color="CDACE6"/>
              <w:bottom w:val="single" w:sz="8" w:space="0" w:color="CDACE6"/>
              <w:right w:val="single" w:sz="8" w:space="0" w:color="CDACE6"/>
            </w:tcBorders>
            <w:vAlign w:val="center"/>
          </w:tcPr>
          <w:p w14:paraId="2439D5B5" w14:textId="77777777" w:rsidR="00A87620" w:rsidRPr="00A239F0" w:rsidRDefault="00A87620" w:rsidP="00520155">
            <w:pPr>
              <w:spacing w:line="259" w:lineRule="auto"/>
              <w:ind w:right="99"/>
              <w:jc w:val="center"/>
              <w:rPr>
                <w:rFonts w:cs="Times New Roman"/>
                <w:sz w:val="24"/>
                <w:szCs w:val="24"/>
              </w:rPr>
            </w:pPr>
            <w:r w:rsidRPr="00A239F0">
              <w:rPr>
                <w:rFonts w:eastAsia="Calibri" w:cs="Times New Roman"/>
                <w:b/>
                <w:sz w:val="24"/>
                <w:szCs w:val="24"/>
              </w:rPr>
              <w:t xml:space="preserve">Value of </w:t>
            </w:r>
          </w:p>
          <w:p w14:paraId="59C851D3" w14:textId="77777777" w:rsidR="00A87620" w:rsidRPr="00A239F0" w:rsidRDefault="00A87620" w:rsidP="00520155">
            <w:pPr>
              <w:spacing w:line="259" w:lineRule="auto"/>
              <w:ind w:right="99"/>
              <w:jc w:val="center"/>
              <w:rPr>
                <w:rFonts w:cs="Times New Roman"/>
                <w:sz w:val="24"/>
                <w:szCs w:val="24"/>
              </w:rPr>
            </w:pPr>
            <w:r w:rsidRPr="00A239F0">
              <w:rPr>
                <w:rFonts w:eastAsia="Calibri" w:cs="Times New Roman"/>
                <w:b/>
                <w:sz w:val="24"/>
                <w:szCs w:val="24"/>
              </w:rPr>
              <w:t xml:space="preserve">Property </w:t>
            </w:r>
          </w:p>
          <w:p w14:paraId="74F7FA05" w14:textId="77777777" w:rsidR="00A87620" w:rsidRPr="00A239F0" w:rsidRDefault="00A87620" w:rsidP="00520155">
            <w:pPr>
              <w:spacing w:line="259" w:lineRule="auto"/>
              <w:ind w:right="100"/>
              <w:jc w:val="center"/>
              <w:rPr>
                <w:rFonts w:cs="Times New Roman"/>
                <w:sz w:val="24"/>
                <w:szCs w:val="24"/>
              </w:rPr>
            </w:pPr>
            <w:r w:rsidRPr="00A239F0">
              <w:rPr>
                <w:rFonts w:eastAsia="Calibri" w:cs="Times New Roman"/>
                <w:b/>
                <w:sz w:val="24"/>
                <w:szCs w:val="24"/>
              </w:rPr>
              <w:t xml:space="preserve">Caused by </w:t>
            </w:r>
          </w:p>
          <w:p w14:paraId="683F8102" w14:textId="77777777" w:rsidR="00A87620" w:rsidRPr="00A239F0" w:rsidRDefault="00A87620" w:rsidP="00520155">
            <w:pPr>
              <w:spacing w:line="259" w:lineRule="auto"/>
              <w:ind w:right="99"/>
              <w:jc w:val="center"/>
              <w:rPr>
                <w:rFonts w:cs="Times New Roman"/>
                <w:sz w:val="24"/>
                <w:szCs w:val="24"/>
              </w:rPr>
            </w:pPr>
            <w:r w:rsidRPr="00A239F0">
              <w:rPr>
                <w:rFonts w:eastAsia="Calibri" w:cs="Times New Roman"/>
                <w:b/>
                <w:sz w:val="24"/>
                <w:szCs w:val="24"/>
              </w:rPr>
              <w:t xml:space="preserve">Fire </w:t>
            </w:r>
          </w:p>
        </w:tc>
      </w:tr>
      <w:tr w:rsidR="00A87620" w:rsidRPr="00A239F0" w14:paraId="6EEC4932"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60D6FE9E" w14:textId="77777777" w:rsidR="00A87620" w:rsidRPr="00A239F0" w:rsidRDefault="00A87620" w:rsidP="00520155">
            <w:pPr>
              <w:spacing w:line="259" w:lineRule="auto"/>
              <w:ind w:right="103"/>
              <w:rPr>
                <w:rFonts w:cs="Times New Roman"/>
                <w:sz w:val="24"/>
                <w:szCs w:val="24"/>
              </w:rPr>
            </w:pPr>
            <w:r w:rsidRPr="00A239F0">
              <w:rPr>
                <w:rFonts w:eastAsia="Cambria" w:cs="Times New Roman"/>
                <w:b/>
                <w:sz w:val="24"/>
                <w:szCs w:val="24"/>
              </w:rPr>
              <w:t>Ball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32F2DFAC" w14:textId="77777777" w:rsidR="00A87620" w:rsidRPr="00A239F0" w:rsidRDefault="00A8762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A7B8F05"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12A7BDF"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35DEF7AC" w14:textId="77777777" w:rsidR="00A87620" w:rsidRPr="00A239F0" w:rsidRDefault="00A8762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5D05D46" w14:textId="77777777" w:rsidR="00A87620" w:rsidRPr="00A239F0" w:rsidRDefault="00A8762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5970D76" w14:textId="77777777" w:rsidR="00A87620" w:rsidRPr="00A239F0" w:rsidRDefault="00A8762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A87620" w:rsidRPr="00A239F0" w14:paraId="52E92A0E" w14:textId="77777777" w:rsidTr="00520155">
        <w:trPr>
          <w:trHeight w:val="293"/>
        </w:trPr>
        <w:tc>
          <w:tcPr>
            <w:tcW w:w="2160" w:type="dxa"/>
            <w:tcBorders>
              <w:top w:val="single" w:sz="8" w:space="0" w:color="CDACE6"/>
              <w:left w:val="single" w:sz="8" w:space="0" w:color="CDACE6"/>
              <w:bottom w:val="single" w:sz="8" w:space="0" w:color="CDACE6"/>
              <w:right w:val="single" w:sz="8" w:space="0" w:color="CDACE6"/>
            </w:tcBorders>
          </w:tcPr>
          <w:p w14:paraId="79C1017D" w14:textId="77777777" w:rsidR="00A87620" w:rsidRPr="00A239F0" w:rsidRDefault="00A87620" w:rsidP="00520155">
            <w:pPr>
              <w:spacing w:line="259" w:lineRule="auto"/>
              <w:ind w:right="103"/>
              <w:rPr>
                <w:rFonts w:cs="Times New Roman"/>
                <w:sz w:val="24"/>
                <w:szCs w:val="24"/>
              </w:rPr>
            </w:pPr>
            <w:r w:rsidRPr="00A239F0">
              <w:rPr>
                <w:rFonts w:eastAsia="Cambria" w:cs="Times New Roman"/>
                <w:b/>
                <w:sz w:val="24"/>
                <w:szCs w:val="24"/>
              </w:rPr>
              <w:t>Campbell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7C632233" w14:textId="77777777" w:rsidR="00A87620" w:rsidRPr="00A239F0" w:rsidRDefault="00A8762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0224003B"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3A299B18"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692FC262" w14:textId="77777777" w:rsidR="00A87620" w:rsidRPr="00A239F0" w:rsidRDefault="00A8762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68411233" w14:textId="77777777" w:rsidR="00A87620" w:rsidRPr="00A239F0" w:rsidRDefault="00A8762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23641E3F" w14:textId="77777777" w:rsidR="00A87620" w:rsidRPr="00A239F0" w:rsidRDefault="00A8762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A87620" w:rsidRPr="00A239F0" w14:paraId="522D7578"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55FF4CC0" w14:textId="77777777" w:rsidR="00A87620" w:rsidRPr="00A239F0" w:rsidRDefault="00A87620" w:rsidP="00520155">
            <w:pPr>
              <w:spacing w:line="259" w:lineRule="auto"/>
              <w:ind w:left="32"/>
              <w:rPr>
                <w:rFonts w:cs="Times New Roman"/>
                <w:sz w:val="24"/>
                <w:szCs w:val="24"/>
              </w:rPr>
            </w:pPr>
            <w:r w:rsidRPr="00A239F0">
              <w:rPr>
                <w:rFonts w:eastAsia="Cambria" w:cs="Times New Roman"/>
                <w:b/>
                <w:sz w:val="24"/>
                <w:szCs w:val="24"/>
              </w:rPr>
              <w:t>Harris</w:t>
            </w:r>
            <w:r w:rsidRPr="00A239F0">
              <w:rPr>
                <w:rFonts w:eastAsia="Cambria" w:cs="Times New Roman"/>
                <w:b/>
                <w:sz w:val="24"/>
                <w:szCs w:val="24"/>
              </w:rPr>
              <w:tab/>
              <w:t xml:space="preserve">Hall </w:t>
            </w:r>
            <w:r w:rsidRPr="00A239F0">
              <w:rPr>
                <w:rFonts w:eastAsia="Cambria" w:cs="Times New Roman"/>
                <w:b/>
                <w:sz w:val="24"/>
                <w:szCs w:val="24"/>
              </w:rPr>
              <w:br/>
              <w:t>(A-D)</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3E3050A5" w14:textId="77777777" w:rsidR="00A87620" w:rsidRPr="00A239F0" w:rsidRDefault="00A8762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5E929D2F"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39A50CB6"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BE56688" w14:textId="77777777" w:rsidR="00A87620" w:rsidRPr="00A239F0" w:rsidRDefault="00A8762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7A9B1CA9" w14:textId="77777777" w:rsidR="00A87620" w:rsidRPr="00A239F0" w:rsidRDefault="00A8762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BA77482" w14:textId="77777777" w:rsidR="00A87620" w:rsidRPr="00A239F0" w:rsidRDefault="00A8762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A87620" w:rsidRPr="00A239F0" w14:paraId="12947A07" w14:textId="77777777" w:rsidTr="00520155">
        <w:trPr>
          <w:trHeight w:val="293"/>
        </w:trPr>
        <w:tc>
          <w:tcPr>
            <w:tcW w:w="2160" w:type="dxa"/>
            <w:tcBorders>
              <w:top w:val="single" w:sz="8" w:space="0" w:color="CDACE6"/>
              <w:left w:val="single" w:sz="8" w:space="0" w:color="CDACE6"/>
              <w:bottom w:val="single" w:sz="8" w:space="0" w:color="CDACE6"/>
              <w:right w:val="single" w:sz="8" w:space="0" w:color="CDACE6"/>
            </w:tcBorders>
          </w:tcPr>
          <w:p w14:paraId="3500590E" w14:textId="77777777" w:rsidR="00A87620" w:rsidRPr="00A239F0" w:rsidRDefault="00A87620" w:rsidP="00520155">
            <w:pPr>
              <w:spacing w:line="259" w:lineRule="auto"/>
              <w:ind w:right="103"/>
              <w:rPr>
                <w:rFonts w:cs="Times New Roman"/>
                <w:sz w:val="24"/>
                <w:szCs w:val="24"/>
              </w:rPr>
            </w:pPr>
            <w:r w:rsidRPr="00A239F0">
              <w:rPr>
                <w:rFonts w:eastAsia="Cambria" w:cs="Times New Roman"/>
                <w:b/>
                <w:sz w:val="24"/>
                <w:szCs w:val="24"/>
              </w:rPr>
              <w:t>Johnson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69654D78" w14:textId="77777777" w:rsidR="00A87620" w:rsidRPr="00A239F0" w:rsidRDefault="00A8762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6E59D732"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07A19ADE"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5DBEFA4F" w14:textId="77777777" w:rsidR="00A87620" w:rsidRPr="00A239F0" w:rsidRDefault="00A8762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0295835E" w14:textId="77777777" w:rsidR="00A87620" w:rsidRPr="00A239F0" w:rsidRDefault="00A8762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3CDD5862" w14:textId="77777777" w:rsidR="00A87620" w:rsidRPr="00A239F0" w:rsidRDefault="00A8762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A87620" w:rsidRPr="00A239F0" w14:paraId="0E5CD9AF"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651A2187" w14:textId="77777777" w:rsidR="00A87620" w:rsidRPr="00A239F0" w:rsidRDefault="00A87620" w:rsidP="00520155">
            <w:pPr>
              <w:spacing w:line="259" w:lineRule="auto"/>
              <w:ind w:right="103"/>
              <w:rPr>
                <w:rFonts w:cs="Times New Roman"/>
                <w:sz w:val="24"/>
                <w:szCs w:val="24"/>
              </w:rPr>
            </w:pPr>
            <w:r w:rsidRPr="00A239F0">
              <w:rPr>
                <w:rFonts w:eastAsia="Cambria" w:cs="Times New Roman"/>
                <w:b/>
                <w:sz w:val="24"/>
                <w:szCs w:val="24"/>
              </w:rPr>
              <w:t>Stauffer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368520B8" w14:textId="02498683" w:rsidR="00A87620" w:rsidRPr="00A239F0" w:rsidRDefault="00EC0280" w:rsidP="00520155">
            <w:pPr>
              <w:spacing w:line="259" w:lineRule="auto"/>
              <w:ind w:right="102"/>
              <w:jc w:val="center"/>
              <w:rPr>
                <w:rFonts w:cs="Times New Roman"/>
                <w:sz w:val="24"/>
                <w:szCs w:val="24"/>
              </w:rPr>
            </w:pPr>
            <w:r w:rsidRPr="00A239F0">
              <w:rPr>
                <w:rFonts w:cs="Times New Roman"/>
                <w:sz w:val="24"/>
                <w:szCs w:val="24"/>
              </w:rPr>
              <w:t>2</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C45032B"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E9757AB"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3F0B2D2A" w14:textId="11803119" w:rsidR="00A87620" w:rsidRPr="00A239F0" w:rsidRDefault="00EC0280" w:rsidP="00520155">
            <w:pPr>
              <w:spacing w:line="259" w:lineRule="auto"/>
              <w:ind w:right="103"/>
              <w:jc w:val="center"/>
              <w:rPr>
                <w:rFonts w:cs="Times New Roman"/>
                <w:sz w:val="24"/>
                <w:szCs w:val="24"/>
              </w:rPr>
            </w:pPr>
            <w:r w:rsidRPr="00A239F0">
              <w:rPr>
                <w:rFonts w:cs="Times New Roman"/>
                <w:sz w:val="24"/>
                <w:szCs w:val="24"/>
              </w:rPr>
              <w:t>0</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AD0696B" w14:textId="3244C09F" w:rsidR="00A87620" w:rsidRPr="00A239F0" w:rsidRDefault="00EC0280" w:rsidP="00520155">
            <w:pPr>
              <w:spacing w:line="259" w:lineRule="auto"/>
              <w:ind w:right="106"/>
              <w:jc w:val="center"/>
              <w:rPr>
                <w:rFonts w:cs="Times New Roman"/>
                <w:sz w:val="24"/>
                <w:szCs w:val="24"/>
              </w:rPr>
            </w:pPr>
            <w:r w:rsidRPr="00A239F0">
              <w:rPr>
                <w:rFonts w:cs="Times New Roman"/>
                <w:sz w:val="24"/>
                <w:szCs w:val="24"/>
              </w:rPr>
              <w:t>0</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1868FA73" w14:textId="621EF52B" w:rsidR="00A87620" w:rsidRPr="00A239F0" w:rsidRDefault="00A239F0" w:rsidP="00A239F0">
            <w:pPr>
              <w:tabs>
                <w:tab w:val="center" w:pos="447"/>
              </w:tabs>
              <w:spacing w:line="259" w:lineRule="auto"/>
              <w:ind w:right="99"/>
              <w:rPr>
                <w:rFonts w:cs="Times New Roman"/>
                <w:sz w:val="24"/>
                <w:szCs w:val="24"/>
              </w:rPr>
            </w:pPr>
            <w:r w:rsidRPr="00A239F0">
              <w:rPr>
                <w:rFonts w:cs="Times New Roman"/>
                <w:sz w:val="24"/>
                <w:szCs w:val="24"/>
              </w:rPr>
              <w:tab/>
              <w:t>$99-999</w:t>
            </w:r>
          </w:p>
        </w:tc>
      </w:tr>
      <w:tr w:rsidR="00A87620" w:rsidRPr="00A239F0" w14:paraId="38234AEA" w14:textId="77777777" w:rsidTr="00520155">
        <w:trPr>
          <w:trHeight w:val="298"/>
        </w:trPr>
        <w:tc>
          <w:tcPr>
            <w:tcW w:w="2160" w:type="dxa"/>
            <w:tcBorders>
              <w:top w:val="single" w:sz="8" w:space="0" w:color="CDACE6"/>
              <w:left w:val="single" w:sz="8" w:space="0" w:color="CDACE6"/>
              <w:bottom w:val="single" w:sz="8" w:space="0" w:color="CDACE6"/>
              <w:right w:val="single" w:sz="8" w:space="0" w:color="CDACE6"/>
            </w:tcBorders>
          </w:tcPr>
          <w:p w14:paraId="1B17C221" w14:textId="77777777" w:rsidR="00A87620" w:rsidRPr="00A239F0" w:rsidRDefault="00A87620" w:rsidP="00520155">
            <w:pPr>
              <w:spacing w:line="259" w:lineRule="auto"/>
              <w:ind w:right="103"/>
              <w:rPr>
                <w:rFonts w:cs="Times New Roman"/>
                <w:sz w:val="24"/>
                <w:szCs w:val="24"/>
              </w:rPr>
            </w:pPr>
            <w:r w:rsidRPr="00A239F0">
              <w:rPr>
                <w:rFonts w:eastAsia="Cambria" w:cs="Times New Roman"/>
                <w:b/>
                <w:sz w:val="24"/>
                <w:szCs w:val="24"/>
              </w:rPr>
              <w:t>Turner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797F1E43" w14:textId="77777777" w:rsidR="00A87620" w:rsidRPr="00A239F0" w:rsidRDefault="00A8762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1CB8EBF9"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7D417E34"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54938D6C" w14:textId="77777777" w:rsidR="00A87620" w:rsidRPr="00A239F0" w:rsidRDefault="00A8762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3BA53DE1" w14:textId="77777777" w:rsidR="00A87620" w:rsidRPr="00A239F0" w:rsidRDefault="00A8762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4D43ABD1" w14:textId="77777777" w:rsidR="00A87620" w:rsidRPr="00A239F0" w:rsidRDefault="00A8762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A87620" w:rsidRPr="00A239F0" w14:paraId="7B71A405"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3CFDD29E" w14:textId="77777777" w:rsidR="00A87620" w:rsidRPr="00A239F0" w:rsidRDefault="00A87620" w:rsidP="00520155">
            <w:pPr>
              <w:spacing w:line="259" w:lineRule="auto"/>
              <w:ind w:right="103"/>
              <w:rPr>
                <w:rFonts w:cs="Times New Roman"/>
                <w:sz w:val="24"/>
                <w:szCs w:val="24"/>
              </w:rPr>
            </w:pPr>
            <w:r w:rsidRPr="00A239F0">
              <w:rPr>
                <w:rFonts w:eastAsia="Cambria" w:cs="Times New Roman"/>
                <w:b/>
                <w:sz w:val="24"/>
                <w:szCs w:val="24"/>
              </w:rPr>
              <w:t>Wanberg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7085C88B" w14:textId="77777777" w:rsidR="00A87620" w:rsidRPr="00A239F0" w:rsidRDefault="00A8762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576B71D5"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FFAE39A"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6FA6203" w14:textId="77777777" w:rsidR="00A87620" w:rsidRPr="00A239F0" w:rsidRDefault="00A8762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E8EE97A" w14:textId="77777777" w:rsidR="00A87620" w:rsidRPr="00A239F0" w:rsidRDefault="00A8762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3B9FC5BC" w14:textId="77777777" w:rsidR="00A87620" w:rsidRPr="00A239F0" w:rsidRDefault="00A8762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A87620" w:rsidRPr="00A239F0" w14:paraId="04BF3EFA" w14:textId="77777777" w:rsidTr="00520155">
        <w:trPr>
          <w:trHeight w:val="290"/>
        </w:trPr>
        <w:tc>
          <w:tcPr>
            <w:tcW w:w="2160" w:type="dxa"/>
            <w:tcBorders>
              <w:top w:val="single" w:sz="8" w:space="0" w:color="CDACE6"/>
              <w:left w:val="single" w:sz="8" w:space="0" w:color="CDACE6"/>
              <w:bottom w:val="single" w:sz="8" w:space="0" w:color="CDACE6"/>
              <w:right w:val="single" w:sz="8" w:space="0" w:color="CDACE6"/>
            </w:tcBorders>
          </w:tcPr>
          <w:p w14:paraId="51AE5524" w14:textId="77777777" w:rsidR="00A87620" w:rsidRPr="00A239F0" w:rsidRDefault="00A87620" w:rsidP="00520155">
            <w:pPr>
              <w:spacing w:line="259" w:lineRule="auto"/>
              <w:ind w:right="103"/>
              <w:rPr>
                <w:rFonts w:cs="Times New Roman"/>
                <w:sz w:val="24"/>
                <w:szCs w:val="24"/>
              </w:rPr>
            </w:pPr>
            <w:r w:rsidRPr="00A239F0">
              <w:rPr>
                <w:rFonts w:eastAsia="Cambria" w:cs="Times New Roman"/>
                <w:b/>
                <w:sz w:val="24"/>
                <w:szCs w:val="24"/>
              </w:rPr>
              <w:t>Wardman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280533B3" w14:textId="77777777" w:rsidR="00A87620" w:rsidRPr="00A239F0" w:rsidRDefault="00A8762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6A9D29E6" w14:textId="77777777" w:rsidR="00A87620" w:rsidRPr="00A239F0" w:rsidRDefault="00A8762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2A5D4E86" w14:textId="77777777" w:rsidR="00A87620" w:rsidRPr="00A239F0" w:rsidRDefault="00A8762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589A28B8" w14:textId="77777777" w:rsidR="00A87620" w:rsidRPr="00A239F0" w:rsidRDefault="00A8762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2D1903F8" w14:textId="77777777" w:rsidR="00A87620" w:rsidRPr="00A239F0" w:rsidRDefault="00A8762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33BA14DD" w14:textId="77777777" w:rsidR="00A87620" w:rsidRPr="00A239F0" w:rsidRDefault="00A87620" w:rsidP="00520155">
            <w:pPr>
              <w:spacing w:line="259" w:lineRule="auto"/>
              <w:ind w:right="99"/>
              <w:jc w:val="center"/>
              <w:rPr>
                <w:rFonts w:cs="Times New Roman"/>
                <w:sz w:val="24"/>
                <w:szCs w:val="24"/>
              </w:rPr>
            </w:pPr>
            <w:r w:rsidRPr="00A239F0">
              <w:rPr>
                <w:rFonts w:cs="Times New Roman"/>
                <w:sz w:val="24"/>
                <w:szCs w:val="24"/>
              </w:rPr>
              <w:t xml:space="preserve">N/A </w:t>
            </w:r>
          </w:p>
        </w:tc>
      </w:tr>
    </w:tbl>
    <w:p w14:paraId="3C02D2EE" w14:textId="6785888E" w:rsidR="00A239F0" w:rsidRDefault="00A87620" w:rsidP="005011AD">
      <w:pPr>
        <w:rPr>
          <w:rFonts w:asciiTheme="majorHAnsi" w:hAnsiTheme="majorHAnsi"/>
          <w:sz w:val="40"/>
          <w:szCs w:val="40"/>
        </w:rPr>
      </w:pPr>
      <w:r>
        <w:rPr>
          <w:rFonts w:cs="Times New Roman"/>
        </w:rPr>
        <w:br/>
      </w:r>
    </w:p>
    <w:p w14:paraId="0DD2B564" w14:textId="5A92F8D9" w:rsidR="005011AD" w:rsidRPr="005011AD" w:rsidRDefault="00A239F0" w:rsidP="005011AD">
      <w:pPr>
        <w:rPr>
          <w:rFonts w:asciiTheme="majorHAnsi" w:hAnsiTheme="majorHAnsi"/>
          <w:sz w:val="40"/>
          <w:szCs w:val="40"/>
        </w:rPr>
      </w:pPr>
      <w:r>
        <w:rPr>
          <w:rFonts w:asciiTheme="majorHAnsi" w:hAnsiTheme="majorHAnsi"/>
          <w:sz w:val="40"/>
          <w:szCs w:val="40"/>
        </w:rPr>
        <w:br w:type="page"/>
      </w:r>
    </w:p>
    <w:p w14:paraId="37932B12" w14:textId="22383C03" w:rsidR="00EC0280" w:rsidRPr="00A239F0" w:rsidRDefault="00EC0280" w:rsidP="00035EC5">
      <w:pPr>
        <w:spacing w:after="5"/>
        <w:ind w:right="446"/>
        <w:rPr>
          <w:rFonts w:cs="Times New Roman"/>
        </w:rPr>
      </w:pPr>
      <w:bookmarkStart w:id="107" w:name="_Toc210047630"/>
      <w:r w:rsidRPr="00A239F0">
        <w:rPr>
          <w:rStyle w:val="Heading1Char"/>
        </w:rPr>
        <w:lastRenderedPageBreak/>
        <w:t>2022 Fire Statistics:</w:t>
      </w:r>
      <w:bookmarkEnd w:id="107"/>
      <w:r w:rsidRPr="00A239F0">
        <w:rPr>
          <w:rFonts w:cs="Times New Roman"/>
        </w:rPr>
        <w:t xml:space="preserve"> </w:t>
      </w:r>
      <w:r w:rsidRPr="00A239F0">
        <w:rPr>
          <w:rFonts w:cs="Times New Roman"/>
        </w:rPr>
        <w:br/>
        <w:t>Residential Facilities</w:t>
      </w:r>
    </w:p>
    <w:p w14:paraId="23E8307A" w14:textId="77777777" w:rsidR="00EC0280" w:rsidRPr="00A239F0" w:rsidRDefault="00EC0280" w:rsidP="003C134F">
      <w:pPr>
        <w:numPr>
          <w:ilvl w:val="0"/>
          <w:numId w:val="44"/>
        </w:numPr>
        <w:spacing w:after="5"/>
        <w:ind w:right="446" w:hanging="360"/>
        <w:rPr>
          <w:rFonts w:cs="Times New Roman"/>
        </w:rPr>
      </w:pPr>
      <w:r w:rsidRPr="00A239F0">
        <w:rPr>
          <w:rFonts w:cs="Times New Roman"/>
        </w:rPr>
        <w:t>Unintentional Fires: 0</w:t>
      </w:r>
    </w:p>
    <w:p w14:paraId="1D98711E" w14:textId="77777777" w:rsidR="00EC0280" w:rsidRPr="00A239F0" w:rsidRDefault="00EC0280" w:rsidP="003C134F">
      <w:pPr>
        <w:numPr>
          <w:ilvl w:val="0"/>
          <w:numId w:val="44"/>
        </w:numPr>
        <w:spacing w:after="5"/>
        <w:ind w:right="446" w:hanging="360"/>
        <w:rPr>
          <w:rFonts w:cs="Times New Roman"/>
        </w:rPr>
      </w:pPr>
      <w:r w:rsidRPr="00A239F0">
        <w:rPr>
          <w:rFonts w:cs="Times New Roman"/>
        </w:rPr>
        <w:t>Intentional fires: 0</w:t>
      </w:r>
    </w:p>
    <w:p w14:paraId="7C385999" w14:textId="77777777" w:rsidR="00EC0280" w:rsidRPr="00A239F0" w:rsidRDefault="00EC0280" w:rsidP="003C134F">
      <w:pPr>
        <w:numPr>
          <w:ilvl w:val="0"/>
          <w:numId w:val="44"/>
        </w:numPr>
        <w:spacing w:after="5"/>
        <w:ind w:right="446" w:hanging="360"/>
        <w:rPr>
          <w:rFonts w:cs="Times New Roman"/>
        </w:rPr>
      </w:pPr>
      <w:r w:rsidRPr="00A239F0">
        <w:rPr>
          <w:rFonts w:cs="Times New Roman"/>
        </w:rPr>
        <w:t>Undetermined fires: 0</w:t>
      </w:r>
    </w:p>
    <w:tbl>
      <w:tblPr>
        <w:tblStyle w:val="TableGrid0"/>
        <w:tblpPr w:vertAnchor="text" w:horzAnchor="margin" w:tblpX="-280" w:tblpY="233"/>
        <w:tblOverlap w:val="never"/>
        <w:tblW w:w="9620" w:type="dxa"/>
        <w:tblInd w:w="0" w:type="dxa"/>
        <w:tblCellMar>
          <w:top w:w="4" w:type="dxa"/>
          <w:left w:w="111" w:type="dxa"/>
          <w:bottom w:w="6" w:type="dxa"/>
          <w:right w:w="5" w:type="dxa"/>
        </w:tblCellMar>
        <w:tblLook w:val="04A0" w:firstRow="1" w:lastRow="0" w:firstColumn="1" w:lastColumn="0" w:noHBand="0" w:noVBand="1"/>
      </w:tblPr>
      <w:tblGrid>
        <w:gridCol w:w="2160"/>
        <w:gridCol w:w="1424"/>
        <w:gridCol w:w="1193"/>
        <w:gridCol w:w="958"/>
        <w:gridCol w:w="1522"/>
        <w:gridCol w:w="1176"/>
        <w:gridCol w:w="1187"/>
      </w:tblGrid>
      <w:tr w:rsidR="00EC0280" w:rsidRPr="00A239F0" w14:paraId="400C4713" w14:textId="77777777" w:rsidTr="00520155">
        <w:trPr>
          <w:trHeight w:val="1634"/>
        </w:trPr>
        <w:tc>
          <w:tcPr>
            <w:tcW w:w="2160" w:type="dxa"/>
            <w:tcBorders>
              <w:top w:val="single" w:sz="17" w:space="0" w:color="CDACE6"/>
              <w:left w:val="single" w:sz="8" w:space="0" w:color="CDACE6"/>
              <w:bottom w:val="single" w:sz="8" w:space="0" w:color="CDACE6"/>
              <w:right w:val="single" w:sz="8" w:space="0" w:color="CDACE6"/>
            </w:tcBorders>
            <w:vAlign w:val="center"/>
          </w:tcPr>
          <w:p w14:paraId="18D22A49" w14:textId="77777777" w:rsidR="00EC0280" w:rsidRPr="00A239F0" w:rsidRDefault="00EC0280" w:rsidP="00520155">
            <w:pPr>
              <w:spacing w:line="259" w:lineRule="auto"/>
              <w:rPr>
                <w:rFonts w:cs="Times New Roman"/>
                <w:sz w:val="24"/>
                <w:szCs w:val="24"/>
              </w:rPr>
            </w:pPr>
            <w:r w:rsidRPr="00A239F0">
              <w:rPr>
                <w:rFonts w:eastAsia="Cambria" w:cs="Times New Roman"/>
                <w:b/>
                <w:sz w:val="24"/>
                <w:szCs w:val="24"/>
              </w:rPr>
              <w:t>Residential Facilities</w:t>
            </w:r>
            <w:r w:rsidRPr="00A239F0">
              <w:rPr>
                <w:rFonts w:eastAsia="Cambria" w:cs="Times New Roman"/>
                <w:b/>
                <w:sz w:val="24"/>
                <w:szCs w:val="24"/>
              </w:rPr>
              <w:tab/>
            </w:r>
          </w:p>
        </w:tc>
        <w:tc>
          <w:tcPr>
            <w:tcW w:w="1424" w:type="dxa"/>
            <w:tcBorders>
              <w:top w:val="single" w:sz="17" w:space="0" w:color="CDACE6"/>
              <w:left w:val="single" w:sz="8" w:space="0" w:color="CDACE6"/>
              <w:bottom w:val="single" w:sz="8" w:space="0" w:color="CDACE6"/>
              <w:right w:val="single" w:sz="8" w:space="0" w:color="CDACE6"/>
            </w:tcBorders>
            <w:vAlign w:val="center"/>
          </w:tcPr>
          <w:p w14:paraId="51ACF4FB" w14:textId="77777777" w:rsidR="00EC0280" w:rsidRPr="00A239F0" w:rsidRDefault="00EC0280" w:rsidP="00520155">
            <w:pPr>
              <w:spacing w:line="259" w:lineRule="auto"/>
              <w:ind w:right="102"/>
              <w:rPr>
                <w:rFonts w:cs="Times New Roman"/>
                <w:sz w:val="24"/>
                <w:szCs w:val="24"/>
              </w:rPr>
            </w:pPr>
            <w:r w:rsidRPr="00A239F0">
              <w:rPr>
                <w:rFonts w:eastAsia="Calibri" w:cs="Times New Roman"/>
                <w:b/>
                <w:sz w:val="24"/>
                <w:szCs w:val="24"/>
              </w:rPr>
              <w:t xml:space="preserve">Total Fires in Each Building </w:t>
            </w:r>
          </w:p>
        </w:tc>
        <w:tc>
          <w:tcPr>
            <w:tcW w:w="0" w:type="auto"/>
            <w:tcBorders>
              <w:top w:val="single" w:sz="17" w:space="0" w:color="CDACE6"/>
              <w:left w:val="single" w:sz="8" w:space="0" w:color="CDACE6"/>
              <w:bottom w:val="single" w:sz="8" w:space="0" w:color="CDACE6"/>
              <w:right w:val="single" w:sz="8" w:space="0" w:color="CDACE6"/>
            </w:tcBorders>
            <w:vAlign w:val="center"/>
          </w:tcPr>
          <w:p w14:paraId="733F1F71" w14:textId="77777777" w:rsidR="00EC0280" w:rsidRPr="00A239F0" w:rsidRDefault="00EC0280" w:rsidP="00520155">
            <w:pPr>
              <w:spacing w:line="259" w:lineRule="auto"/>
              <w:ind w:right="104"/>
              <w:rPr>
                <w:rFonts w:cs="Times New Roman"/>
                <w:sz w:val="24"/>
                <w:szCs w:val="24"/>
              </w:rPr>
            </w:pPr>
            <w:r w:rsidRPr="00A239F0">
              <w:rPr>
                <w:rFonts w:eastAsia="Calibri" w:cs="Times New Roman"/>
                <w:b/>
                <w:sz w:val="24"/>
                <w:szCs w:val="24"/>
              </w:rPr>
              <w:t xml:space="preserve">Fire Number </w:t>
            </w:r>
          </w:p>
        </w:tc>
        <w:tc>
          <w:tcPr>
            <w:tcW w:w="0" w:type="auto"/>
            <w:tcBorders>
              <w:top w:val="single" w:sz="17" w:space="0" w:color="CDACE6"/>
              <w:left w:val="single" w:sz="8" w:space="0" w:color="CDACE6"/>
              <w:bottom w:val="single" w:sz="8" w:space="0" w:color="CDACE6"/>
              <w:right w:val="single" w:sz="8" w:space="0" w:color="CDACE6"/>
            </w:tcBorders>
            <w:vAlign w:val="center"/>
          </w:tcPr>
          <w:p w14:paraId="57A61F38" w14:textId="77777777" w:rsidR="00EC0280" w:rsidRPr="00A239F0" w:rsidRDefault="00EC0280" w:rsidP="00520155">
            <w:pPr>
              <w:spacing w:line="259" w:lineRule="auto"/>
              <w:ind w:right="14"/>
              <w:rPr>
                <w:rFonts w:cs="Times New Roman"/>
                <w:sz w:val="24"/>
                <w:szCs w:val="24"/>
              </w:rPr>
            </w:pPr>
            <w:r w:rsidRPr="00A239F0">
              <w:rPr>
                <w:rFonts w:eastAsia="Calibri" w:cs="Times New Roman"/>
                <w:b/>
                <w:sz w:val="24"/>
                <w:szCs w:val="24"/>
              </w:rPr>
              <w:t xml:space="preserve">Cause of Fire </w:t>
            </w:r>
          </w:p>
        </w:tc>
        <w:tc>
          <w:tcPr>
            <w:tcW w:w="0" w:type="auto"/>
            <w:tcBorders>
              <w:top w:val="single" w:sz="17" w:space="0" w:color="CDACE6"/>
              <w:left w:val="single" w:sz="8" w:space="0" w:color="CDACE6"/>
              <w:bottom w:val="single" w:sz="8" w:space="0" w:color="CDACE6"/>
              <w:right w:val="single" w:sz="8" w:space="0" w:color="CDACE6"/>
            </w:tcBorders>
          </w:tcPr>
          <w:p w14:paraId="1B089A36" w14:textId="77777777" w:rsidR="00EC0280" w:rsidRPr="00A239F0" w:rsidRDefault="00EC0280" w:rsidP="00520155">
            <w:pPr>
              <w:spacing w:line="239" w:lineRule="auto"/>
              <w:jc w:val="center"/>
              <w:rPr>
                <w:rFonts w:cs="Times New Roman"/>
                <w:sz w:val="24"/>
                <w:szCs w:val="24"/>
              </w:rPr>
            </w:pPr>
            <w:r w:rsidRPr="00A239F0">
              <w:rPr>
                <w:rFonts w:eastAsia="Calibri" w:cs="Times New Roman"/>
                <w:b/>
                <w:sz w:val="24"/>
                <w:szCs w:val="24"/>
              </w:rPr>
              <w:t xml:space="preserve"># of Injuries that </w:t>
            </w:r>
          </w:p>
          <w:p w14:paraId="3410CE8D" w14:textId="77777777" w:rsidR="00EC0280" w:rsidRPr="00A239F0" w:rsidRDefault="00EC0280" w:rsidP="00520155">
            <w:pPr>
              <w:spacing w:line="259" w:lineRule="auto"/>
              <w:ind w:right="103"/>
              <w:jc w:val="center"/>
              <w:rPr>
                <w:rFonts w:cs="Times New Roman"/>
                <w:sz w:val="24"/>
                <w:szCs w:val="24"/>
              </w:rPr>
            </w:pPr>
            <w:r w:rsidRPr="00A239F0">
              <w:rPr>
                <w:rFonts w:eastAsia="Calibri" w:cs="Times New Roman"/>
                <w:b/>
                <w:sz w:val="24"/>
                <w:szCs w:val="24"/>
              </w:rPr>
              <w:t xml:space="preserve">Required </w:t>
            </w:r>
          </w:p>
          <w:p w14:paraId="03D0D543" w14:textId="77777777" w:rsidR="00EC0280" w:rsidRPr="00A239F0" w:rsidRDefault="00EC0280" w:rsidP="00520155">
            <w:pPr>
              <w:spacing w:line="239" w:lineRule="auto"/>
              <w:ind w:right="43"/>
              <w:jc w:val="center"/>
              <w:rPr>
                <w:rFonts w:cs="Times New Roman"/>
                <w:sz w:val="24"/>
                <w:szCs w:val="24"/>
              </w:rPr>
            </w:pPr>
            <w:r w:rsidRPr="00A239F0">
              <w:rPr>
                <w:rFonts w:eastAsia="Calibri" w:cs="Times New Roman"/>
                <w:b/>
                <w:sz w:val="24"/>
                <w:szCs w:val="24"/>
              </w:rPr>
              <w:t xml:space="preserve">Treatment at a Medical </w:t>
            </w:r>
          </w:p>
          <w:p w14:paraId="7D921D3D" w14:textId="77777777" w:rsidR="00EC0280" w:rsidRPr="00A239F0" w:rsidRDefault="00EC0280" w:rsidP="00520155">
            <w:pPr>
              <w:spacing w:line="259" w:lineRule="auto"/>
              <w:ind w:right="103"/>
              <w:jc w:val="center"/>
              <w:rPr>
                <w:rFonts w:cs="Times New Roman"/>
                <w:sz w:val="24"/>
                <w:szCs w:val="24"/>
              </w:rPr>
            </w:pPr>
            <w:r w:rsidRPr="00A239F0">
              <w:rPr>
                <w:rFonts w:eastAsia="Calibri" w:cs="Times New Roman"/>
                <w:b/>
                <w:sz w:val="24"/>
                <w:szCs w:val="24"/>
              </w:rPr>
              <w:t xml:space="preserve">Facility </w:t>
            </w:r>
          </w:p>
        </w:tc>
        <w:tc>
          <w:tcPr>
            <w:tcW w:w="0" w:type="auto"/>
            <w:tcBorders>
              <w:top w:val="single" w:sz="17" w:space="0" w:color="CDACE6"/>
              <w:left w:val="single" w:sz="8" w:space="0" w:color="CDACE6"/>
              <w:bottom w:val="single" w:sz="8" w:space="0" w:color="CDACE6"/>
              <w:right w:val="single" w:sz="8" w:space="0" w:color="CDACE6"/>
            </w:tcBorders>
            <w:vAlign w:val="bottom"/>
          </w:tcPr>
          <w:p w14:paraId="6978AC50" w14:textId="77777777" w:rsidR="00EC0280" w:rsidRPr="00A239F0" w:rsidRDefault="00EC0280" w:rsidP="00520155">
            <w:pPr>
              <w:spacing w:line="259" w:lineRule="auto"/>
              <w:rPr>
                <w:rFonts w:cs="Times New Roman"/>
                <w:sz w:val="24"/>
                <w:szCs w:val="24"/>
              </w:rPr>
            </w:pPr>
            <w:r w:rsidRPr="00A239F0">
              <w:rPr>
                <w:rFonts w:eastAsia="Calibri" w:cs="Times New Roman"/>
                <w:b/>
                <w:sz w:val="24"/>
                <w:szCs w:val="24"/>
              </w:rPr>
              <w:t xml:space="preserve"># of Deaths </w:t>
            </w:r>
          </w:p>
          <w:p w14:paraId="55775C57" w14:textId="77777777" w:rsidR="00EC0280" w:rsidRPr="00A239F0" w:rsidRDefault="00EC0280" w:rsidP="00520155">
            <w:pPr>
              <w:spacing w:line="259" w:lineRule="auto"/>
              <w:ind w:right="47"/>
              <w:jc w:val="center"/>
              <w:rPr>
                <w:rFonts w:cs="Times New Roman"/>
                <w:sz w:val="24"/>
                <w:szCs w:val="24"/>
              </w:rPr>
            </w:pPr>
            <w:r w:rsidRPr="00A239F0">
              <w:rPr>
                <w:rFonts w:eastAsia="Calibri" w:cs="Times New Roman"/>
                <w:b/>
                <w:sz w:val="24"/>
                <w:szCs w:val="24"/>
              </w:rPr>
              <w:t xml:space="preserve">Related to a Fire </w:t>
            </w:r>
          </w:p>
        </w:tc>
        <w:tc>
          <w:tcPr>
            <w:tcW w:w="0" w:type="auto"/>
            <w:tcBorders>
              <w:top w:val="single" w:sz="17" w:space="0" w:color="CDACE6"/>
              <w:left w:val="single" w:sz="8" w:space="0" w:color="CDACE6"/>
              <w:bottom w:val="single" w:sz="8" w:space="0" w:color="CDACE6"/>
              <w:right w:val="single" w:sz="8" w:space="0" w:color="CDACE6"/>
            </w:tcBorders>
            <w:vAlign w:val="center"/>
          </w:tcPr>
          <w:p w14:paraId="5F1E694B" w14:textId="77777777" w:rsidR="00EC0280" w:rsidRPr="00A239F0" w:rsidRDefault="00EC0280" w:rsidP="00520155">
            <w:pPr>
              <w:spacing w:line="259" w:lineRule="auto"/>
              <w:ind w:right="99"/>
              <w:jc w:val="center"/>
              <w:rPr>
                <w:rFonts w:cs="Times New Roman"/>
                <w:sz w:val="24"/>
                <w:szCs w:val="24"/>
              </w:rPr>
            </w:pPr>
            <w:r w:rsidRPr="00A239F0">
              <w:rPr>
                <w:rFonts w:eastAsia="Calibri" w:cs="Times New Roman"/>
                <w:b/>
                <w:sz w:val="24"/>
                <w:szCs w:val="24"/>
              </w:rPr>
              <w:t xml:space="preserve">Value of </w:t>
            </w:r>
          </w:p>
          <w:p w14:paraId="2CBA4D78" w14:textId="77777777" w:rsidR="00EC0280" w:rsidRPr="00A239F0" w:rsidRDefault="00EC0280" w:rsidP="00520155">
            <w:pPr>
              <w:spacing w:line="259" w:lineRule="auto"/>
              <w:ind w:right="99"/>
              <w:jc w:val="center"/>
              <w:rPr>
                <w:rFonts w:cs="Times New Roman"/>
                <w:sz w:val="24"/>
                <w:szCs w:val="24"/>
              </w:rPr>
            </w:pPr>
            <w:r w:rsidRPr="00A239F0">
              <w:rPr>
                <w:rFonts w:eastAsia="Calibri" w:cs="Times New Roman"/>
                <w:b/>
                <w:sz w:val="24"/>
                <w:szCs w:val="24"/>
              </w:rPr>
              <w:t xml:space="preserve">Property </w:t>
            </w:r>
          </w:p>
          <w:p w14:paraId="023ACBAA" w14:textId="77777777" w:rsidR="00EC0280" w:rsidRPr="00A239F0" w:rsidRDefault="00EC0280" w:rsidP="00520155">
            <w:pPr>
              <w:spacing w:line="259" w:lineRule="auto"/>
              <w:ind w:right="100"/>
              <w:jc w:val="center"/>
              <w:rPr>
                <w:rFonts w:cs="Times New Roman"/>
                <w:sz w:val="24"/>
                <w:szCs w:val="24"/>
              </w:rPr>
            </w:pPr>
            <w:r w:rsidRPr="00A239F0">
              <w:rPr>
                <w:rFonts w:eastAsia="Calibri" w:cs="Times New Roman"/>
                <w:b/>
                <w:sz w:val="24"/>
                <w:szCs w:val="24"/>
              </w:rPr>
              <w:t xml:space="preserve">Caused by </w:t>
            </w:r>
          </w:p>
          <w:p w14:paraId="24A3EEC8" w14:textId="77777777" w:rsidR="00EC0280" w:rsidRPr="00A239F0" w:rsidRDefault="00EC0280" w:rsidP="00520155">
            <w:pPr>
              <w:spacing w:line="259" w:lineRule="auto"/>
              <w:ind w:right="99"/>
              <w:jc w:val="center"/>
              <w:rPr>
                <w:rFonts w:cs="Times New Roman"/>
                <w:sz w:val="24"/>
                <w:szCs w:val="24"/>
              </w:rPr>
            </w:pPr>
            <w:r w:rsidRPr="00A239F0">
              <w:rPr>
                <w:rFonts w:eastAsia="Calibri" w:cs="Times New Roman"/>
                <w:b/>
                <w:sz w:val="24"/>
                <w:szCs w:val="24"/>
              </w:rPr>
              <w:t xml:space="preserve">Fire </w:t>
            </w:r>
          </w:p>
        </w:tc>
      </w:tr>
      <w:tr w:rsidR="00EC0280" w:rsidRPr="00A239F0" w14:paraId="5CFDD587"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320F7B45" w14:textId="77777777" w:rsidR="00EC0280" w:rsidRPr="00A239F0" w:rsidRDefault="00EC0280" w:rsidP="00520155">
            <w:pPr>
              <w:spacing w:line="259" w:lineRule="auto"/>
              <w:ind w:right="103"/>
              <w:rPr>
                <w:rFonts w:cs="Times New Roman"/>
                <w:sz w:val="24"/>
                <w:szCs w:val="24"/>
              </w:rPr>
            </w:pPr>
            <w:r w:rsidRPr="00A239F0">
              <w:rPr>
                <w:rFonts w:eastAsia="Cambria" w:cs="Times New Roman"/>
                <w:b/>
                <w:sz w:val="24"/>
                <w:szCs w:val="24"/>
              </w:rPr>
              <w:t>Ball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16F8D7F7"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381E6A9"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97AC9A0"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695A5A3"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760045FD"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389EAB5"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EC0280" w:rsidRPr="00A239F0" w14:paraId="3D8E3DB9" w14:textId="77777777" w:rsidTr="00520155">
        <w:trPr>
          <w:trHeight w:val="293"/>
        </w:trPr>
        <w:tc>
          <w:tcPr>
            <w:tcW w:w="2160" w:type="dxa"/>
            <w:tcBorders>
              <w:top w:val="single" w:sz="8" w:space="0" w:color="CDACE6"/>
              <w:left w:val="single" w:sz="8" w:space="0" w:color="CDACE6"/>
              <w:bottom w:val="single" w:sz="8" w:space="0" w:color="CDACE6"/>
              <w:right w:val="single" w:sz="8" w:space="0" w:color="CDACE6"/>
            </w:tcBorders>
          </w:tcPr>
          <w:p w14:paraId="10F58997" w14:textId="77777777" w:rsidR="00EC0280" w:rsidRPr="00A239F0" w:rsidRDefault="00EC0280" w:rsidP="00520155">
            <w:pPr>
              <w:spacing w:line="259" w:lineRule="auto"/>
              <w:ind w:right="103"/>
              <w:rPr>
                <w:rFonts w:cs="Times New Roman"/>
                <w:sz w:val="24"/>
                <w:szCs w:val="24"/>
              </w:rPr>
            </w:pPr>
            <w:r w:rsidRPr="00A239F0">
              <w:rPr>
                <w:rFonts w:eastAsia="Cambria" w:cs="Times New Roman"/>
                <w:b/>
                <w:sz w:val="24"/>
                <w:szCs w:val="24"/>
              </w:rPr>
              <w:t>Campbell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36AC2EC3"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068ABE91"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13BD7E58"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67A4BC40"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35D6CBA0"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0C4E93F1"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EC0280" w:rsidRPr="00A239F0" w14:paraId="32C52176"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14E2AC64" w14:textId="77777777" w:rsidR="00EC0280" w:rsidRPr="00A239F0" w:rsidRDefault="00EC0280" w:rsidP="00520155">
            <w:pPr>
              <w:spacing w:line="259" w:lineRule="auto"/>
              <w:ind w:left="32"/>
              <w:rPr>
                <w:rFonts w:cs="Times New Roman"/>
                <w:sz w:val="24"/>
                <w:szCs w:val="24"/>
              </w:rPr>
            </w:pPr>
            <w:r w:rsidRPr="00A239F0">
              <w:rPr>
                <w:rFonts w:eastAsia="Cambria" w:cs="Times New Roman"/>
                <w:b/>
                <w:sz w:val="24"/>
                <w:szCs w:val="24"/>
              </w:rPr>
              <w:t>Harris</w:t>
            </w:r>
            <w:r w:rsidRPr="00A239F0">
              <w:rPr>
                <w:rFonts w:eastAsia="Cambria" w:cs="Times New Roman"/>
                <w:b/>
                <w:sz w:val="24"/>
                <w:szCs w:val="24"/>
              </w:rPr>
              <w:tab/>
              <w:t xml:space="preserve">Hall </w:t>
            </w:r>
            <w:r w:rsidRPr="00A239F0">
              <w:rPr>
                <w:rFonts w:eastAsia="Cambria" w:cs="Times New Roman"/>
                <w:b/>
                <w:sz w:val="24"/>
                <w:szCs w:val="24"/>
              </w:rPr>
              <w:br/>
              <w:t>(A-D)</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56FC250F"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2269B26"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3E1ACD75"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548D460"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76083CAA"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350C4523"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EC0280" w:rsidRPr="00A239F0" w14:paraId="1446C491" w14:textId="77777777" w:rsidTr="00520155">
        <w:trPr>
          <w:trHeight w:val="293"/>
        </w:trPr>
        <w:tc>
          <w:tcPr>
            <w:tcW w:w="2160" w:type="dxa"/>
            <w:tcBorders>
              <w:top w:val="single" w:sz="8" w:space="0" w:color="CDACE6"/>
              <w:left w:val="single" w:sz="8" w:space="0" w:color="CDACE6"/>
              <w:bottom w:val="single" w:sz="8" w:space="0" w:color="CDACE6"/>
              <w:right w:val="single" w:sz="8" w:space="0" w:color="CDACE6"/>
            </w:tcBorders>
          </w:tcPr>
          <w:p w14:paraId="4FA18C39" w14:textId="77777777" w:rsidR="00EC0280" w:rsidRPr="00A239F0" w:rsidRDefault="00EC0280" w:rsidP="00520155">
            <w:pPr>
              <w:spacing w:line="259" w:lineRule="auto"/>
              <w:ind w:right="103"/>
              <w:rPr>
                <w:rFonts w:cs="Times New Roman"/>
                <w:sz w:val="24"/>
                <w:szCs w:val="24"/>
              </w:rPr>
            </w:pPr>
            <w:r w:rsidRPr="00A239F0">
              <w:rPr>
                <w:rFonts w:eastAsia="Cambria" w:cs="Times New Roman"/>
                <w:b/>
                <w:sz w:val="24"/>
                <w:szCs w:val="24"/>
              </w:rPr>
              <w:t>Johnson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038D572E"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60562579"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63E881C6"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69C77B91"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24DC666F"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3652745C"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EC0280" w:rsidRPr="00A239F0" w14:paraId="2F3CB752"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79EFABAA" w14:textId="77777777" w:rsidR="00EC0280" w:rsidRPr="00A239F0" w:rsidRDefault="00EC0280" w:rsidP="00520155">
            <w:pPr>
              <w:spacing w:line="259" w:lineRule="auto"/>
              <w:ind w:right="103"/>
              <w:rPr>
                <w:rFonts w:cs="Times New Roman"/>
                <w:sz w:val="24"/>
                <w:szCs w:val="24"/>
              </w:rPr>
            </w:pPr>
            <w:r w:rsidRPr="00A239F0">
              <w:rPr>
                <w:rFonts w:eastAsia="Cambria" w:cs="Times New Roman"/>
                <w:b/>
                <w:sz w:val="24"/>
                <w:szCs w:val="24"/>
              </w:rPr>
              <w:t>Stauffer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7A99936A"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70B930AE"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B8D8810"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FA9833C"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351C8231"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1BB7323"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EC0280" w:rsidRPr="00A239F0" w14:paraId="4F73234B" w14:textId="77777777" w:rsidTr="00520155">
        <w:trPr>
          <w:trHeight w:val="298"/>
        </w:trPr>
        <w:tc>
          <w:tcPr>
            <w:tcW w:w="2160" w:type="dxa"/>
            <w:tcBorders>
              <w:top w:val="single" w:sz="8" w:space="0" w:color="CDACE6"/>
              <w:left w:val="single" w:sz="8" w:space="0" w:color="CDACE6"/>
              <w:bottom w:val="single" w:sz="8" w:space="0" w:color="CDACE6"/>
              <w:right w:val="single" w:sz="8" w:space="0" w:color="CDACE6"/>
            </w:tcBorders>
          </w:tcPr>
          <w:p w14:paraId="475181B5" w14:textId="77777777" w:rsidR="00EC0280" w:rsidRPr="00A239F0" w:rsidRDefault="00EC0280" w:rsidP="00520155">
            <w:pPr>
              <w:spacing w:line="259" w:lineRule="auto"/>
              <w:ind w:right="103"/>
              <w:rPr>
                <w:rFonts w:cs="Times New Roman"/>
                <w:sz w:val="24"/>
                <w:szCs w:val="24"/>
              </w:rPr>
            </w:pPr>
            <w:r w:rsidRPr="00A239F0">
              <w:rPr>
                <w:rFonts w:eastAsia="Cambria" w:cs="Times New Roman"/>
                <w:b/>
                <w:sz w:val="24"/>
                <w:szCs w:val="24"/>
              </w:rPr>
              <w:t>Turner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1CE9CA15"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4FFA4C7D"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50552E7A"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6EE4DAB4"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5CA72A2B"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14099A5A"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EC0280" w:rsidRPr="00A239F0" w14:paraId="2D05D911" w14:textId="77777777" w:rsidTr="00520155">
        <w:trPr>
          <w:trHeight w:val="283"/>
        </w:trPr>
        <w:tc>
          <w:tcPr>
            <w:tcW w:w="2160" w:type="dxa"/>
            <w:tcBorders>
              <w:top w:val="single" w:sz="8" w:space="0" w:color="CDACE6"/>
              <w:left w:val="single" w:sz="8" w:space="0" w:color="CDACE6"/>
              <w:bottom w:val="single" w:sz="8" w:space="0" w:color="CDACE6"/>
              <w:right w:val="single" w:sz="8" w:space="0" w:color="CDACE6"/>
            </w:tcBorders>
            <w:shd w:val="clear" w:color="auto" w:fill="F1EAF8"/>
          </w:tcPr>
          <w:p w14:paraId="0F1DE1B8" w14:textId="77777777" w:rsidR="00EC0280" w:rsidRPr="00A239F0" w:rsidRDefault="00EC0280" w:rsidP="00520155">
            <w:pPr>
              <w:spacing w:line="259" w:lineRule="auto"/>
              <w:ind w:right="103"/>
              <w:rPr>
                <w:rFonts w:cs="Times New Roman"/>
                <w:sz w:val="24"/>
                <w:szCs w:val="24"/>
              </w:rPr>
            </w:pPr>
            <w:r w:rsidRPr="00A239F0">
              <w:rPr>
                <w:rFonts w:eastAsia="Cambria" w:cs="Times New Roman"/>
                <w:b/>
                <w:sz w:val="24"/>
                <w:szCs w:val="24"/>
              </w:rPr>
              <w:t>Wanberg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shd w:val="clear" w:color="auto" w:fill="F1EAF8"/>
          </w:tcPr>
          <w:p w14:paraId="086911C9"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41DBF980"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2EFF8728"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1BF0D357"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00E860DD"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shd w:val="clear" w:color="auto" w:fill="F1EAF8"/>
          </w:tcPr>
          <w:p w14:paraId="6DD8B0DC"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r w:rsidR="00EC0280" w:rsidRPr="00A239F0" w14:paraId="54401916" w14:textId="77777777" w:rsidTr="00520155">
        <w:trPr>
          <w:trHeight w:val="290"/>
        </w:trPr>
        <w:tc>
          <w:tcPr>
            <w:tcW w:w="2160" w:type="dxa"/>
            <w:tcBorders>
              <w:top w:val="single" w:sz="8" w:space="0" w:color="CDACE6"/>
              <w:left w:val="single" w:sz="8" w:space="0" w:color="CDACE6"/>
              <w:bottom w:val="single" w:sz="8" w:space="0" w:color="CDACE6"/>
              <w:right w:val="single" w:sz="8" w:space="0" w:color="CDACE6"/>
            </w:tcBorders>
          </w:tcPr>
          <w:p w14:paraId="54652AD4" w14:textId="77777777" w:rsidR="00EC0280" w:rsidRPr="00A239F0" w:rsidRDefault="00EC0280" w:rsidP="00520155">
            <w:pPr>
              <w:spacing w:line="259" w:lineRule="auto"/>
              <w:ind w:right="103"/>
              <w:rPr>
                <w:rFonts w:cs="Times New Roman"/>
                <w:sz w:val="24"/>
                <w:szCs w:val="24"/>
              </w:rPr>
            </w:pPr>
            <w:r w:rsidRPr="00A239F0">
              <w:rPr>
                <w:rFonts w:eastAsia="Cambria" w:cs="Times New Roman"/>
                <w:b/>
                <w:sz w:val="24"/>
                <w:szCs w:val="24"/>
              </w:rPr>
              <w:t>Wardman Hall</w:t>
            </w:r>
            <w:r w:rsidRPr="00A239F0">
              <w:rPr>
                <w:rFonts w:eastAsia="Cambria" w:cs="Times New Roman"/>
                <w:b/>
                <w:sz w:val="24"/>
                <w:szCs w:val="24"/>
              </w:rPr>
              <w:tab/>
            </w:r>
          </w:p>
        </w:tc>
        <w:tc>
          <w:tcPr>
            <w:tcW w:w="1424" w:type="dxa"/>
            <w:tcBorders>
              <w:top w:val="single" w:sz="8" w:space="0" w:color="CDACE6"/>
              <w:left w:val="single" w:sz="8" w:space="0" w:color="CDACE6"/>
              <w:bottom w:val="single" w:sz="8" w:space="0" w:color="CDACE6"/>
              <w:right w:val="single" w:sz="8" w:space="0" w:color="CDACE6"/>
            </w:tcBorders>
          </w:tcPr>
          <w:p w14:paraId="4828F60F" w14:textId="77777777" w:rsidR="00EC0280" w:rsidRPr="00A239F0" w:rsidRDefault="00EC0280" w:rsidP="00520155">
            <w:pPr>
              <w:spacing w:line="259" w:lineRule="auto"/>
              <w:ind w:right="102"/>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66747EA1" w14:textId="77777777" w:rsidR="00EC0280" w:rsidRPr="00A239F0" w:rsidRDefault="00EC0280" w:rsidP="00520155">
            <w:pPr>
              <w:spacing w:line="259" w:lineRule="auto"/>
              <w:ind w:right="104"/>
              <w:jc w:val="center"/>
              <w:rPr>
                <w:rFonts w:cs="Times New Roman"/>
                <w:sz w:val="24"/>
                <w:szCs w:val="24"/>
              </w:rPr>
            </w:pPr>
            <w:r w:rsidRPr="00A239F0">
              <w:rPr>
                <w:rFonts w:cs="Times New Roman"/>
                <w:sz w:val="24"/>
                <w:szCs w:val="24"/>
              </w:rPr>
              <w:t xml:space="preserve">0 </w:t>
            </w:r>
          </w:p>
        </w:tc>
        <w:tc>
          <w:tcPr>
            <w:tcW w:w="0" w:type="auto"/>
            <w:tcBorders>
              <w:top w:val="single" w:sz="8" w:space="0" w:color="CDACE6"/>
              <w:left w:val="single" w:sz="8" w:space="0" w:color="CDACE6"/>
              <w:bottom w:val="single" w:sz="8" w:space="0" w:color="CDACE6"/>
              <w:right w:val="single" w:sz="8" w:space="0" w:color="CDACE6"/>
            </w:tcBorders>
          </w:tcPr>
          <w:p w14:paraId="1E2AD6E2" w14:textId="77777777" w:rsidR="00EC0280" w:rsidRPr="00A239F0" w:rsidRDefault="00EC0280" w:rsidP="00520155">
            <w:pPr>
              <w:spacing w:line="259" w:lineRule="auto"/>
              <w:ind w:right="109"/>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6C826142" w14:textId="77777777" w:rsidR="00EC0280" w:rsidRPr="00A239F0" w:rsidRDefault="00EC0280" w:rsidP="00520155">
            <w:pPr>
              <w:spacing w:line="259" w:lineRule="auto"/>
              <w:ind w:right="103"/>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60DA13EA" w14:textId="77777777" w:rsidR="00EC0280" w:rsidRPr="00A239F0" w:rsidRDefault="00EC0280" w:rsidP="00520155">
            <w:pPr>
              <w:spacing w:line="259" w:lineRule="auto"/>
              <w:ind w:right="106"/>
              <w:jc w:val="center"/>
              <w:rPr>
                <w:rFonts w:cs="Times New Roman"/>
                <w:sz w:val="24"/>
                <w:szCs w:val="24"/>
              </w:rPr>
            </w:pPr>
            <w:r w:rsidRPr="00A239F0">
              <w:rPr>
                <w:rFonts w:cs="Times New Roman"/>
                <w:sz w:val="24"/>
                <w:szCs w:val="24"/>
              </w:rPr>
              <w:t xml:space="preserve">N/A </w:t>
            </w:r>
          </w:p>
        </w:tc>
        <w:tc>
          <w:tcPr>
            <w:tcW w:w="0" w:type="auto"/>
            <w:tcBorders>
              <w:top w:val="single" w:sz="8" w:space="0" w:color="CDACE6"/>
              <w:left w:val="single" w:sz="8" w:space="0" w:color="CDACE6"/>
              <w:bottom w:val="single" w:sz="8" w:space="0" w:color="CDACE6"/>
              <w:right w:val="single" w:sz="8" w:space="0" w:color="CDACE6"/>
            </w:tcBorders>
          </w:tcPr>
          <w:p w14:paraId="293AEA6D" w14:textId="77777777" w:rsidR="00EC0280" w:rsidRPr="00A239F0" w:rsidRDefault="00EC0280" w:rsidP="00520155">
            <w:pPr>
              <w:spacing w:line="259" w:lineRule="auto"/>
              <w:ind w:right="99"/>
              <w:jc w:val="center"/>
              <w:rPr>
                <w:rFonts w:cs="Times New Roman"/>
                <w:sz w:val="24"/>
                <w:szCs w:val="24"/>
              </w:rPr>
            </w:pPr>
            <w:r w:rsidRPr="00A239F0">
              <w:rPr>
                <w:rFonts w:cs="Times New Roman"/>
                <w:sz w:val="24"/>
                <w:szCs w:val="24"/>
              </w:rPr>
              <w:t xml:space="preserve">N/A </w:t>
            </w:r>
          </w:p>
        </w:tc>
      </w:tr>
    </w:tbl>
    <w:p w14:paraId="116D4A4B" w14:textId="6DBAA800" w:rsidR="005011AD" w:rsidRPr="00545AA0" w:rsidRDefault="005011AD" w:rsidP="00545AA0">
      <w:pPr>
        <w:spacing w:after="5" w:line="270" w:lineRule="auto"/>
        <w:ind w:right="446"/>
        <w:rPr>
          <w:rFonts w:cs="Times New Roman"/>
          <w:b/>
          <w:color w:val="7030A0"/>
        </w:rPr>
      </w:pPr>
    </w:p>
    <w:sectPr w:rsidR="005011AD" w:rsidRPr="00545AA0" w:rsidSect="00F41164">
      <w:type w:val="continuous"/>
      <w:pgSz w:w="12240" w:h="15840"/>
      <w:pgMar w:top="1440" w:right="1440" w:bottom="1440" w:left="1440" w:header="720" w:footer="720" w:gutter="0"/>
      <w:pgBorders w:offsetFrom="page">
        <w:top w:val="single" w:sz="4" w:space="24" w:color="7030A0"/>
        <w:left w:val="single" w:sz="4" w:space="24" w:color="7030A0"/>
        <w:bottom w:val="single" w:sz="4" w:space="24" w:color="7030A0"/>
        <w:right w:val="single" w:sz="4" w:space="24" w:color="7030A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9FBEB" w14:textId="77777777" w:rsidR="00960B9A" w:rsidRDefault="00960B9A" w:rsidP="00B74261">
      <w:r>
        <w:separator/>
      </w:r>
    </w:p>
    <w:p w14:paraId="27721F9E" w14:textId="77777777" w:rsidR="00960B9A" w:rsidRDefault="00960B9A" w:rsidP="00B74261"/>
    <w:p w14:paraId="6033C18B" w14:textId="77777777" w:rsidR="00960B9A" w:rsidRDefault="00960B9A" w:rsidP="00B74261"/>
  </w:endnote>
  <w:endnote w:type="continuationSeparator" w:id="0">
    <w:p w14:paraId="37686474" w14:textId="77777777" w:rsidR="00960B9A" w:rsidRDefault="00960B9A" w:rsidP="00B74261">
      <w:r>
        <w:continuationSeparator/>
      </w:r>
    </w:p>
    <w:p w14:paraId="3AE27F45" w14:textId="77777777" w:rsidR="00960B9A" w:rsidRDefault="00960B9A" w:rsidP="00B74261"/>
    <w:p w14:paraId="1E395EB3" w14:textId="77777777" w:rsidR="00960B9A" w:rsidRDefault="00960B9A" w:rsidP="00B74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5CE0" w14:textId="11E107F6" w:rsidR="00F85D3E" w:rsidRDefault="00204AD7" w:rsidP="00B74261">
    <w:pPr>
      <w:pStyle w:val="Footer"/>
    </w:pPr>
    <w:r w:rsidRPr="004B378E">
      <w:t>202</w:t>
    </w:r>
    <w:r w:rsidR="00B2438B">
      <w:t>5</w:t>
    </w:r>
    <w:r w:rsidRPr="004B378E">
      <w:t xml:space="preserve"> ANNUAL SECURITY </w:t>
    </w:r>
    <w:r w:rsidR="004B378E" w:rsidRPr="004B378E">
      <w:t xml:space="preserve">AND FIRE SAFETY </w:t>
    </w:r>
    <w:r w:rsidRPr="004B378E">
      <w:t>REPORT</w:t>
    </w:r>
    <w:r w:rsidR="00E83E84">
      <w:t xml:space="preserve"> </w:t>
    </w:r>
    <w:r>
      <w:t xml:space="preserve"> </w:t>
    </w:r>
    <w:sdt>
      <w:sdtPr>
        <w:id w:val="-137649480"/>
        <w:docPartObj>
          <w:docPartGallery w:val="Page Numbers (Bottom of Page)"/>
          <w:docPartUnique/>
        </w:docPartObj>
      </w:sdtPr>
      <w:sdtEndPr>
        <w:rPr>
          <w:noProof/>
        </w:rPr>
      </w:sdtEndPr>
      <w:sdtContent>
        <w:r w:rsidR="00F85D3E" w:rsidRPr="00204AD7">
          <w:rPr>
            <w:color w:val="7030A0"/>
          </w:rPr>
          <w:fldChar w:fldCharType="begin"/>
        </w:r>
        <w:r w:rsidR="00F85D3E" w:rsidRPr="00204AD7">
          <w:rPr>
            <w:color w:val="7030A0"/>
          </w:rPr>
          <w:instrText xml:space="preserve"> PAGE   \* MERGEFORMAT </w:instrText>
        </w:r>
        <w:r w:rsidR="00F85D3E" w:rsidRPr="00204AD7">
          <w:rPr>
            <w:color w:val="7030A0"/>
          </w:rPr>
          <w:fldChar w:fldCharType="separate"/>
        </w:r>
        <w:r w:rsidR="00F85D3E" w:rsidRPr="00204AD7">
          <w:rPr>
            <w:noProof/>
            <w:color w:val="7030A0"/>
          </w:rPr>
          <w:t>2</w:t>
        </w:r>
        <w:r w:rsidR="00F85D3E" w:rsidRPr="00204AD7">
          <w:rPr>
            <w:noProof/>
            <w:color w:val="7030A0"/>
          </w:rPr>
          <w:fldChar w:fldCharType="end"/>
        </w:r>
      </w:sdtContent>
    </w:sdt>
  </w:p>
  <w:p w14:paraId="2D310389" w14:textId="77777777" w:rsidR="003E5400" w:rsidRDefault="003E5400" w:rsidP="00B74261">
    <w:pPr>
      <w:pStyle w:val="Footer"/>
    </w:pPr>
  </w:p>
  <w:p w14:paraId="3B0A2819" w14:textId="77777777" w:rsidR="00A06E54" w:rsidRDefault="00A06E54" w:rsidP="00B74261"/>
  <w:p w14:paraId="5B80433D" w14:textId="77777777" w:rsidR="00A06E54" w:rsidRDefault="00A06E54" w:rsidP="00B74261"/>
  <w:p w14:paraId="24AC656B" w14:textId="77777777" w:rsidR="000C6373" w:rsidRDefault="000C6373"/>
  <w:p w14:paraId="6261885F" w14:textId="77777777" w:rsidR="000C6373" w:rsidRDefault="000C63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C93C" w14:textId="77777777" w:rsidR="006C0684" w:rsidRDefault="006C0684" w:rsidP="006C0684">
    <w:pPr>
      <w:pStyle w:val="Footer"/>
    </w:pPr>
    <w:r w:rsidRPr="004B378E">
      <w:t>202</w:t>
    </w:r>
    <w:r>
      <w:t>5</w:t>
    </w:r>
    <w:r w:rsidRPr="004B378E">
      <w:t xml:space="preserve"> ANNUAL SECURITY AND FIRE SAFETY REPORT</w:t>
    </w:r>
    <w:r>
      <w:t xml:space="preserve">  </w:t>
    </w:r>
    <w:sdt>
      <w:sdtPr>
        <w:id w:val="-1248348240"/>
        <w:docPartObj>
          <w:docPartGallery w:val="Page Numbers (Bottom of Page)"/>
          <w:docPartUnique/>
        </w:docPartObj>
      </w:sdtPr>
      <w:sdtEndPr>
        <w:rPr>
          <w:noProof/>
        </w:rPr>
      </w:sdtEndPr>
      <w:sdtContent>
        <w:r w:rsidRPr="00204AD7">
          <w:rPr>
            <w:color w:val="7030A0"/>
          </w:rPr>
          <w:fldChar w:fldCharType="begin"/>
        </w:r>
        <w:r w:rsidRPr="00204AD7">
          <w:rPr>
            <w:color w:val="7030A0"/>
          </w:rPr>
          <w:instrText xml:space="preserve"> PAGE   \* MERGEFORMAT </w:instrText>
        </w:r>
        <w:r w:rsidRPr="00204AD7">
          <w:rPr>
            <w:color w:val="7030A0"/>
          </w:rPr>
          <w:fldChar w:fldCharType="separate"/>
        </w:r>
        <w:r>
          <w:rPr>
            <w:color w:val="7030A0"/>
          </w:rPr>
          <w:t>1</w:t>
        </w:r>
        <w:r w:rsidRPr="00204AD7">
          <w:rPr>
            <w:noProof/>
            <w:color w:val="7030A0"/>
          </w:rPr>
          <w:fldChar w:fldCharType="end"/>
        </w:r>
      </w:sdtContent>
    </w:sdt>
  </w:p>
  <w:p w14:paraId="28AA615F" w14:textId="77777777" w:rsidR="006C0684" w:rsidRDefault="006C06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EBEA" w14:textId="77777777" w:rsidR="006C0684" w:rsidRDefault="006C0684" w:rsidP="006C0684">
    <w:pPr>
      <w:pStyle w:val="Footer"/>
    </w:pPr>
    <w:r w:rsidRPr="004B378E">
      <w:t>202</w:t>
    </w:r>
    <w:r>
      <w:t>5</w:t>
    </w:r>
    <w:r w:rsidRPr="004B378E">
      <w:t xml:space="preserve"> ANNUAL SECURITY AND FIRE SAFETY REPORT</w:t>
    </w:r>
    <w:r>
      <w:t xml:space="preserve">  </w:t>
    </w:r>
    <w:sdt>
      <w:sdtPr>
        <w:id w:val="882293831"/>
        <w:docPartObj>
          <w:docPartGallery w:val="Page Numbers (Bottom of Page)"/>
          <w:docPartUnique/>
        </w:docPartObj>
      </w:sdtPr>
      <w:sdtEndPr>
        <w:rPr>
          <w:noProof/>
        </w:rPr>
      </w:sdtEndPr>
      <w:sdtContent>
        <w:r w:rsidRPr="00204AD7">
          <w:rPr>
            <w:color w:val="7030A0"/>
          </w:rPr>
          <w:fldChar w:fldCharType="begin"/>
        </w:r>
        <w:r w:rsidRPr="00204AD7">
          <w:rPr>
            <w:color w:val="7030A0"/>
          </w:rPr>
          <w:instrText xml:space="preserve"> PAGE   \* MERGEFORMAT </w:instrText>
        </w:r>
        <w:r w:rsidRPr="00204AD7">
          <w:rPr>
            <w:color w:val="7030A0"/>
          </w:rPr>
          <w:fldChar w:fldCharType="separate"/>
        </w:r>
        <w:r>
          <w:rPr>
            <w:color w:val="7030A0"/>
          </w:rPr>
          <w:t>10</w:t>
        </w:r>
        <w:r w:rsidRPr="00204AD7">
          <w:rPr>
            <w:noProof/>
            <w:color w:val="7030A0"/>
          </w:rPr>
          <w:fldChar w:fldCharType="end"/>
        </w:r>
      </w:sdtContent>
    </w:sdt>
  </w:p>
  <w:p w14:paraId="081A2A8F" w14:textId="77777777" w:rsidR="0041062F" w:rsidRDefault="0041062F">
    <w:pPr>
      <w:pStyle w:val="BodyText"/>
      <w:spacing w:line="14" w:lineRule="auto"/>
      <w:ind w:left="0" w:firstLine="0"/>
      <w:rPr>
        <w:sz w:val="20"/>
      </w:rPr>
    </w:pPr>
    <w:r>
      <w:rPr>
        <w:noProof/>
      </w:rPr>
      <mc:AlternateContent>
        <mc:Choice Requires="wps">
          <w:drawing>
            <wp:anchor distT="0" distB="0" distL="0" distR="0" simplePos="0" relativeHeight="251659264" behindDoc="1" locked="0" layoutInCell="1" allowOverlap="1" wp14:anchorId="0C26D090" wp14:editId="481BEEDE">
              <wp:simplePos x="0" y="0"/>
              <wp:positionH relativeFrom="page">
                <wp:posOffset>6884600</wp:posOffset>
              </wp:positionH>
              <wp:positionV relativeFrom="page">
                <wp:posOffset>9269549</wp:posOffset>
              </wp:positionV>
              <wp:extent cx="21907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14:paraId="2A7C92D8" w14:textId="4E0C62BE" w:rsidR="0041062F" w:rsidRDefault="0041062F">
                          <w:pPr>
                            <w:spacing w:before="13"/>
                            <w:ind w:left="20"/>
                          </w:pPr>
                        </w:p>
                      </w:txbxContent>
                    </wps:txbx>
                    <wps:bodyPr wrap="square" lIns="0" tIns="0" rIns="0" bIns="0" rtlCol="0">
                      <a:noAutofit/>
                    </wps:bodyPr>
                  </wps:wsp>
                </a:graphicData>
              </a:graphic>
            </wp:anchor>
          </w:drawing>
        </mc:Choice>
        <mc:Fallback>
          <w:pict>
            <v:shapetype w14:anchorId="0C26D090" id="_x0000_t202" coordsize="21600,21600" o:spt="202" path="m,l,21600r21600,l21600,xe">
              <v:stroke joinstyle="miter"/>
              <v:path gradientshapeok="t" o:connecttype="rect"/>
            </v:shapetype>
            <v:shape id="Textbox 1" o:spid="_x0000_s1026" type="#_x0000_t202" style="position:absolute;margin-left:542.1pt;margin-top:729.9pt;width:17.25pt;height:14.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" filled="f" stroked="f">
              <v:textbox inset="0,0,0,0">
                <w:txbxContent>
                  <w:p w14:paraId="2A7C92D8" w14:textId="4E0C62BE" w:rsidR="0041062F" w:rsidRDefault="0041062F">
                    <w:pPr>
                      <w:spacing w:before="13"/>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452B9" w14:textId="77777777" w:rsidR="00960B9A" w:rsidRDefault="00960B9A" w:rsidP="00B74261">
      <w:r>
        <w:separator/>
      </w:r>
    </w:p>
    <w:p w14:paraId="73266A28" w14:textId="77777777" w:rsidR="00960B9A" w:rsidRDefault="00960B9A" w:rsidP="00B74261"/>
    <w:p w14:paraId="23C37067" w14:textId="77777777" w:rsidR="00960B9A" w:rsidRDefault="00960B9A" w:rsidP="00B74261"/>
  </w:footnote>
  <w:footnote w:type="continuationSeparator" w:id="0">
    <w:p w14:paraId="10B02031" w14:textId="77777777" w:rsidR="00960B9A" w:rsidRDefault="00960B9A" w:rsidP="00B74261">
      <w:r>
        <w:continuationSeparator/>
      </w:r>
    </w:p>
    <w:p w14:paraId="4FCFBCF5" w14:textId="77777777" w:rsidR="00960B9A" w:rsidRDefault="00960B9A" w:rsidP="00B74261"/>
    <w:p w14:paraId="6F90F5F1" w14:textId="77777777" w:rsidR="00960B9A" w:rsidRDefault="00960B9A" w:rsidP="00B742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1B63"/>
    <w:multiLevelType w:val="hybridMultilevel"/>
    <w:tmpl w:val="A00444E2"/>
    <w:lvl w:ilvl="0" w:tplc="DF9E42F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2BC27E6"/>
    <w:multiLevelType w:val="hybridMultilevel"/>
    <w:tmpl w:val="AC0242AA"/>
    <w:lvl w:ilvl="0" w:tplc="F47E24B6">
      <w:start w:val="1"/>
      <w:numFmt w:val="upperLetter"/>
      <w:lvlText w:val="%1."/>
      <w:lvlJc w:val="left"/>
      <w:pPr>
        <w:ind w:left="837" w:hanging="710"/>
      </w:pPr>
      <w:rPr>
        <w:rFonts w:ascii="Arial" w:eastAsia="Arial" w:hAnsi="Arial" w:cs="Arial" w:hint="default"/>
        <w:b/>
        <w:bCs/>
        <w:i w:val="0"/>
        <w:iCs w:val="0"/>
        <w:spacing w:val="-1"/>
        <w:w w:val="100"/>
        <w:sz w:val="22"/>
        <w:szCs w:val="22"/>
        <w:lang w:val="en-US" w:eastAsia="en-US" w:bidi="ar-SA"/>
      </w:rPr>
    </w:lvl>
    <w:lvl w:ilvl="1" w:tplc="C5A02376">
      <w:start w:val="1"/>
      <w:numFmt w:val="decimal"/>
      <w:lvlText w:val="%2)"/>
      <w:lvlJc w:val="left"/>
      <w:pPr>
        <w:ind w:left="1557" w:hanging="360"/>
      </w:pPr>
      <w:rPr>
        <w:rFonts w:ascii="Arial" w:eastAsia="Arial" w:hAnsi="Arial" w:cs="Arial" w:hint="default"/>
        <w:b w:val="0"/>
        <w:bCs w:val="0"/>
        <w:i w:val="0"/>
        <w:iCs w:val="0"/>
        <w:spacing w:val="-1"/>
        <w:w w:val="100"/>
        <w:sz w:val="22"/>
        <w:szCs w:val="22"/>
        <w:lang w:val="en-US" w:eastAsia="en-US" w:bidi="ar-SA"/>
      </w:rPr>
    </w:lvl>
    <w:lvl w:ilvl="2" w:tplc="E89AF984">
      <w:numFmt w:val="bullet"/>
      <w:lvlText w:val="•"/>
      <w:lvlJc w:val="left"/>
      <w:pPr>
        <w:ind w:left="2522" w:hanging="360"/>
      </w:pPr>
      <w:rPr>
        <w:rFonts w:hint="default"/>
        <w:lang w:val="en-US" w:eastAsia="en-US" w:bidi="ar-SA"/>
      </w:rPr>
    </w:lvl>
    <w:lvl w:ilvl="3" w:tplc="D2BABFD8">
      <w:numFmt w:val="bullet"/>
      <w:lvlText w:val="•"/>
      <w:lvlJc w:val="left"/>
      <w:pPr>
        <w:ind w:left="3484" w:hanging="360"/>
      </w:pPr>
      <w:rPr>
        <w:rFonts w:hint="default"/>
        <w:lang w:val="en-US" w:eastAsia="en-US" w:bidi="ar-SA"/>
      </w:rPr>
    </w:lvl>
    <w:lvl w:ilvl="4" w:tplc="3D763742">
      <w:numFmt w:val="bullet"/>
      <w:lvlText w:val="•"/>
      <w:lvlJc w:val="left"/>
      <w:pPr>
        <w:ind w:left="4446" w:hanging="360"/>
      </w:pPr>
      <w:rPr>
        <w:rFonts w:hint="default"/>
        <w:lang w:val="en-US" w:eastAsia="en-US" w:bidi="ar-SA"/>
      </w:rPr>
    </w:lvl>
    <w:lvl w:ilvl="5" w:tplc="66009CE0">
      <w:numFmt w:val="bullet"/>
      <w:lvlText w:val="•"/>
      <w:lvlJc w:val="left"/>
      <w:pPr>
        <w:ind w:left="5408" w:hanging="360"/>
      </w:pPr>
      <w:rPr>
        <w:rFonts w:hint="default"/>
        <w:lang w:val="en-US" w:eastAsia="en-US" w:bidi="ar-SA"/>
      </w:rPr>
    </w:lvl>
    <w:lvl w:ilvl="6" w:tplc="A3E8810E">
      <w:numFmt w:val="bullet"/>
      <w:lvlText w:val="•"/>
      <w:lvlJc w:val="left"/>
      <w:pPr>
        <w:ind w:left="6371" w:hanging="360"/>
      </w:pPr>
      <w:rPr>
        <w:rFonts w:hint="default"/>
        <w:lang w:val="en-US" w:eastAsia="en-US" w:bidi="ar-SA"/>
      </w:rPr>
    </w:lvl>
    <w:lvl w:ilvl="7" w:tplc="78F259D0">
      <w:numFmt w:val="bullet"/>
      <w:lvlText w:val="•"/>
      <w:lvlJc w:val="left"/>
      <w:pPr>
        <w:ind w:left="7333" w:hanging="360"/>
      </w:pPr>
      <w:rPr>
        <w:rFonts w:hint="default"/>
        <w:lang w:val="en-US" w:eastAsia="en-US" w:bidi="ar-SA"/>
      </w:rPr>
    </w:lvl>
    <w:lvl w:ilvl="8" w:tplc="DA9E8170">
      <w:numFmt w:val="bullet"/>
      <w:lvlText w:val="•"/>
      <w:lvlJc w:val="left"/>
      <w:pPr>
        <w:ind w:left="8295" w:hanging="360"/>
      </w:pPr>
      <w:rPr>
        <w:rFonts w:hint="default"/>
        <w:lang w:val="en-US" w:eastAsia="en-US" w:bidi="ar-SA"/>
      </w:rPr>
    </w:lvl>
  </w:abstractNum>
  <w:abstractNum w:abstractNumId="2" w15:restartNumberingAfterBreak="0">
    <w:nsid w:val="05485DE9"/>
    <w:multiLevelType w:val="multilevel"/>
    <w:tmpl w:val="F898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0AC93"/>
    <w:multiLevelType w:val="hybridMultilevel"/>
    <w:tmpl w:val="0AFCA62A"/>
    <w:lvl w:ilvl="0" w:tplc="3804665E">
      <w:numFmt w:val="bullet"/>
      <w:lvlText w:val="•"/>
      <w:lvlJc w:val="left"/>
      <w:pPr>
        <w:ind w:left="1557" w:hanging="360"/>
      </w:pPr>
      <w:rPr>
        <w:rFonts w:ascii="Arial" w:eastAsia="Arial" w:hAnsi="Arial" w:cs="Arial" w:hint="default"/>
        <w:b w:val="0"/>
        <w:bCs w:val="0"/>
        <w:i w:val="0"/>
        <w:iCs w:val="0"/>
        <w:spacing w:val="0"/>
        <w:w w:val="100"/>
        <w:sz w:val="22"/>
        <w:szCs w:val="22"/>
        <w:lang w:val="en-US" w:eastAsia="en-US" w:bidi="ar-SA"/>
      </w:rPr>
    </w:lvl>
    <w:lvl w:ilvl="1" w:tplc="B1D252E2">
      <w:numFmt w:val="bullet"/>
      <w:lvlText w:val="•"/>
      <w:lvlJc w:val="left"/>
      <w:pPr>
        <w:ind w:left="2426" w:hanging="360"/>
      </w:pPr>
      <w:rPr>
        <w:rFonts w:hint="default"/>
        <w:lang w:val="en-US" w:eastAsia="en-US" w:bidi="ar-SA"/>
      </w:rPr>
    </w:lvl>
    <w:lvl w:ilvl="2" w:tplc="31AE4188">
      <w:numFmt w:val="bullet"/>
      <w:lvlText w:val="•"/>
      <w:lvlJc w:val="left"/>
      <w:pPr>
        <w:ind w:left="3292" w:hanging="360"/>
      </w:pPr>
      <w:rPr>
        <w:rFonts w:hint="default"/>
        <w:lang w:val="en-US" w:eastAsia="en-US" w:bidi="ar-SA"/>
      </w:rPr>
    </w:lvl>
    <w:lvl w:ilvl="3" w:tplc="94D41E3E">
      <w:numFmt w:val="bullet"/>
      <w:lvlText w:val="•"/>
      <w:lvlJc w:val="left"/>
      <w:pPr>
        <w:ind w:left="4158" w:hanging="360"/>
      </w:pPr>
      <w:rPr>
        <w:rFonts w:hint="default"/>
        <w:lang w:val="en-US" w:eastAsia="en-US" w:bidi="ar-SA"/>
      </w:rPr>
    </w:lvl>
    <w:lvl w:ilvl="4" w:tplc="7DC4547A">
      <w:numFmt w:val="bullet"/>
      <w:lvlText w:val="•"/>
      <w:lvlJc w:val="left"/>
      <w:pPr>
        <w:ind w:left="5024" w:hanging="360"/>
      </w:pPr>
      <w:rPr>
        <w:rFonts w:hint="default"/>
        <w:lang w:val="en-US" w:eastAsia="en-US" w:bidi="ar-SA"/>
      </w:rPr>
    </w:lvl>
    <w:lvl w:ilvl="5" w:tplc="3462DDB0">
      <w:numFmt w:val="bullet"/>
      <w:lvlText w:val="•"/>
      <w:lvlJc w:val="left"/>
      <w:pPr>
        <w:ind w:left="5890" w:hanging="360"/>
      </w:pPr>
      <w:rPr>
        <w:rFonts w:hint="default"/>
        <w:lang w:val="en-US" w:eastAsia="en-US" w:bidi="ar-SA"/>
      </w:rPr>
    </w:lvl>
    <w:lvl w:ilvl="6" w:tplc="55CE49F2">
      <w:numFmt w:val="bullet"/>
      <w:lvlText w:val="•"/>
      <w:lvlJc w:val="left"/>
      <w:pPr>
        <w:ind w:left="6756" w:hanging="360"/>
      </w:pPr>
      <w:rPr>
        <w:rFonts w:hint="default"/>
        <w:lang w:val="en-US" w:eastAsia="en-US" w:bidi="ar-SA"/>
      </w:rPr>
    </w:lvl>
    <w:lvl w:ilvl="7" w:tplc="4D0C59CE">
      <w:numFmt w:val="bullet"/>
      <w:lvlText w:val="•"/>
      <w:lvlJc w:val="left"/>
      <w:pPr>
        <w:ind w:left="7622" w:hanging="360"/>
      </w:pPr>
      <w:rPr>
        <w:rFonts w:hint="default"/>
        <w:lang w:val="en-US" w:eastAsia="en-US" w:bidi="ar-SA"/>
      </w:rPr>
    </w:lvl>
    <w:lvl w:ilvl="8" w:tplc="AD02942E">
      <w:numFmt w:val="bullet"/>
      <w:lvlText w:val="•"/>
      <w:lvlJc w:val="left"/>
      <w:pPr>
        <w:ind w:left="8488" w:hanging="360"/>
      </w:pPr>
      <w:rPr>
        <w:rFonts w:hint="default"/>
        <w:lang w:val="en-US" w:eastAsia="en-US" w:bidi="ar-SA"/>
      </w:rPr>
    </w:lvl>
  </w:abstractNum>
  <w:abstractNum w:abstractNumId="4" w15:restartNumberingAfterBreak="0">
    <w:nsid w:val="08FA05A3"/>
    <w:multiLevelType w:val="hybridMultilevel"/>
    <w:tmpl w:val="80C20D76"/>
    <w:lvl w:ilvl="0" w:tplc="A302FDF2">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250202"/>
    <w:multiLevelType w:val="hybridMultilevel"/>
    <w:tmpl w:val="8C2E376A"/>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020A6"/>
    <w:multiLevelType w:val="hybridMultilevel"/>
    <w:tmpl w:val="1CC88BD8"/>
    <w:lvl w:ilvl="0" w:tplc="30521A7E">
      <w:start w:val="1"/>
      <w:numFmt w:val="decimal"/>
      <w:lvlText w:val="%1."/>
      <w:lvlJc w:val="left"/>
      <w:pPr>
        <w:ind w:left="720"/>
      </w:pPr>
      <w:rPr>
        <w:rFonts w:asciiTheme="minorHAnsi" w:eastAsia="Calibri" w:hAnsiTheme="minorHAnsi" w:cs="Calibri" w:hint="default"/>
        <w:b/>
        <w:bCs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rPr>
    </w:lvl>
    <w:lvl w:ilvl="2" w:tplc="D796446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C654E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C2CD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38052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BEED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726AB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2984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184B23"/>
    <w:multiLevelType w:val="hybridMultilevel"/>
    <w:tmpl w:val="107CB404"/>
    <w:lvl w:ilvl="0" w:tplc="83BC4D18">
      <w:start w:val="1"/>
      <w:numFmt w:val="decimal"/>
      <w:lvlText w:val="%1)"/>
      <w:lvlJc w:val="left"/>
      <w:pPr>
        <w:ind w:left="1917" w:hanging="360"/>
      </w:pPr>
      <w:rPr>
        <w:rFonts w:ascii="Arial" w:eastAsia="Arial" w:hAnsi="Arial" w:cs="Arial" w:hint="default"/>
        <w:b w:val="0"/>
        <w:bCs w:val="0"/>
        <w:i w:val="0"/>
        <w:iCs w:val="0"/>
        <w:spacing w:val="-1"/>
        <w:w w:val="100"/>
        <w:sz w:val="22"/>
        <w:szCs w:val="22"/>
        <w:lang w:val="en-US" w:eastAsia="en-US" w:bidi="ar-SA"/>
      </w:rPr>
    </w:lvl>
    <w:lvl w:ilvl="1" w:tplc="1B7268AC">
      <w:numFmt w:val="bullet"/>
      <w:lvlText w:val="•"/>
      <w:lvlJc w:val="left"/>
      <w:pPr>
        <w:ind w:left="2750" w:hanging="360"/>
      </w:pPr>
      <w:rPr>
        <w:rFonts w:hint="default"/>
        <w:lang w:val="en-US" w:eastAsia="en-US" w:bidi="ar-SA"/>
      </w:rPr>
    </w:lvl>
    <w:lvl w:ilvl="2" w:tplc="0204D62C">
      <w:numFmt w:val="bullet"/>
      <w:lvlText w:val="•"/>
      <w:lvlJc w:val="left"/>
      <w:pPr>
        <w:ind w:left="3580" w:hanging="360"/>
      </w:pPr>
      <w:rPr>
        <w:rFonts w:hint="default"/>
        <w:lang w:val="en-US" w:eastAsia="en-US" w:bidi="ar-SA"/>
      </w:rPr>
    </w:lvl>
    <w:lvl w:ilvl="3" w:tplc="E364048E">
      <w:numFmt w:val="bullet"/>
      <w:lvlText w:val="•"/>
      <w:lvlJc w:val="left"/>
      <w:pPr>
        <w:ind w:left="4410" w:hanging="360"/>
      </w:pPr>
      <w:rPr>
        <w:rFonts w:hint="default"/>
        <w:lang w:val="en-US" w:eastAsia="en-US" w:bidi="ar-SA"/>
      </w:rPr>
    </w:lvl>
    <w:lvl w:ilvl="4" w:tplc="FA2CF94A">
      <w:numFmt w:val="bullet"/>
      <w:lvlText w:val="•"/>
      <w:lvlJc w:val="left"/>
      <w:pPr>
        <w:ind w:left="5240" w:hanging="360"/>
      </w:pPr>
      <w:rPr>
        <w:rFonts w:hint="default"/>
        <w:lang w:val="en-US" w:eastAsia="en-US" w:bidi="ar-SA"/>
      </w:rPr>
    </w:lvl>
    <w:lvl w:ilvl="5" w:tplc="2F52C8E2">
      <w:numFmt w:val="bullet"/>
      <w:lvlText w:val="•"/>
      <w:lvlJc w:val="left"/>
      <w:pPr>
        <w:ind w:left="6070" w:hanging="360"/>
      </w:pPr>
      <w:rPr>
        <w:rFonts w:hint="default"/>
        <w:lang w:val="en-US" w:eastAsia="en-US" w:bidi="ar-SA"/>
      </w:rPr>
    </w:lvl>
    <w:lvl w:ilvl="6" w:tplc="367EDCDC">
      <w:numFmt w:val="bullet"/>
      <w:lvlText w:val="•"/>
      <w:lvlJc w:val="left"/>
      <w:pPr>
        <w:ind w:left="6900" w:hanging="360"/>
      </w:pPr>
      <w:rPr>
        <w:rFonts w:hint="default"/>
        <w:lang w:val="en-US" w:eastAsia="en-US" w:bidi="ar-SA"/>
      </w:rPr>
    </w:lvl>
    <w:lvl w:ilvl="7" w:tplc="820EED5E">
      <w:numFmt w:val="bullet"/>
      <w:lvlText w:val="•"/>
      <w:lvlJc w:val="left"/>
      <w:pPr>
        <w:ind w:left="7730" w:hanging="360"/>
      </w:pPr>
      <w:rPr>
        <w:rFonts w:hint="default"/>
        <w:lang w:val="en-US" w:eastAsia="en-US" w:bidi="ar-SA"/>
      </w:rPr>
    </w:lvl>
    <w:lvl w:ilvl="8" w:tplc="CF28CAC8">
      <w:numFmt w:val="bullet"/>
      <w:lvlText w:val="•"/>
      <w:lvlJc w:val="left"/>
      <w:pPr>
        <w:ind w:left="8560" w:hanging="360"/>
      </w:pPr>
      <w:rPr>
        <w:rFonts w:hint="default"/>
        <w:lang w:val="en-US" w:eastAsia="en-US" w:bidi="ar-SA"/>
      </w:rPr>
    </w:lvl>
  </w:abstractNum>
  <w:abstractNum w:abstractNumId="8" w15:restartNumberingAfterBreak="0">
    <w:nsid w:val="101BD29C"/>
    <w:multiLevelType w:val="hybridMultilevel"/>
    <w:tmpl w:val="E47C25C0"/>
    <w:lvl w:ilvl="0" w:tplc="B470E584">
      <w:start w:val="1"/>
      <w:numFmt w:val="decimal"/>
      <w:lvlText w:val="%1)"/>
      <w:lvlJc w:val="left"/>
      <w:pPr>
        <w:ind w:left="1557" w:hanging="360"/>
      </w:pPr>
      <w:rPr>
        <w:rFonts w:hint="default"/>
        <w:spacing w:val="-1"/>
        <w:w w:val="100"/>
        <w:lang w:val="en-US" w:eastAsia="en-US" w:bidi="ar-SA"/>
      </w:rPr>
    </w:lvl>
    <w:lvl w:ilvl="1" w:tplc="98B00A06">
      <w:numFmt w:val="bullet"/>
      <w:lvlText w:val="•"/>
      <w:lvlJc w:val="left"/>
      <w:pPr>
        <w:ind w:left="2426" w:hanging="360"/>
      </w:pPr>
      <w:rPr>
        <w:rFonts w:hint="default"/>
        <w:lang w:val="en-US" w:eastAsia="en-US" w:bidi="ar-SA"/>
      </w:rPr>
    </w:lvl>
    <w:lvl w:ilvl="2" w:tplc="FE080DE2">
      <w:numFmt w:val="bullet"/>
      <w:lvlText w:val="•"/>
      <w:lvlJc w:val="left"/>
      <w:pPr>
        <w:ind w:left="3292" w:hanging="360"/>
      </w:pPr>
      <w:rPr>
        <w:rFonts w:hint="default"/>
        <w:lang w:val="en-US" w:eastAsia="en-US" w:bidi="ar-SA"/>
      </w:rPr>
    </w:lvl>
    <w:lvl w:ilvl="3" w:tplc="DEFAD756">
      <w:numFmt w:val="bullet"/>
      <w:lvlText w:val="•"/>
      <w:lvlJc w:val="left"/>
      <w:pPr>
        <w:ind w:left="4158" w:hanging="360"/>
      </w:pPr>
      <w:rPr>
        <w:rFonts w:hint="default"/>
        <w:lang w:val="en-US" w:eastAsia="en-US" w:bidi="ar-SA"/>
      </w:rPr>
    </w:lvl>
    <w:lvl w:ilvl="4" w:tplc="A7028ED2">
      <w:numFmt w:val="bullet"/>
      <w:lvlText w:val="•"/>
      <w:lvlJc w:val="left"/>
      <w:pPr>
        <w:ind w:left="5024" w:hanging="360"/>
      </w:pPr>
      <w:rPr>
        <w:rFonts w:hint="default"/>
        <w:lang w:val="en-US" w:eastAsia="en-US" w:bidi="ar-SA"/>
      </w:rPr>
    </w:lvl>
    <w:lvl w:ilvl="5" w:tplc="90F222EA">
      <w:numFmt w:val="bullet"/>
      <w:lvlText w:val="•"/>
      <w:lvlJc w:val="left"/>
      <w:pPr>
        <w:ind w:left="5890" w:hanging="360"/>
      </w:pPr>
      <w:rPr>
        <w:rFonts w:hint="default"/>
        <w:lang w:val="en-US" w:eastAsia="en-US" w:bidi="ar-SA"/>
      </w:rPr>
    </w:lvl>
    <w:lvl w:ilvl="6" w:tplc="D7905B56">
      <w:numFmt w:val="bullet"/>
      <w:lvlText w:val="•"/>
      <w:lvlJc w:val="left"/>
      <w:pPr>
        <w:ind w:left="6756" w:hanging="360"/>
      </w:pPr>
      <w:rPr>
        <w:rFonts w:hint="default"/>
        <w:lang w:val="en-US" w:eastAsia="en-US" w:bidi="ar-SA"/>
      </w:rPr>
    </w:lvl>
    <w:lvl w:ilvl="7" w:tplc="5A08806C">
      <w:numFmt w:val="bullet"/>
      <w:lvlText w:val="•"/>
      <w:lvlJc w:val="left"/>
      <w:pPr>
        <w:ind w:left="7622" w:hanging="360"/>
      </w:pPr>
      <w:rPr>
        <w:rFonts w:hint="default"/>
        <w:lang w:val="en-US" w:eastAsia="en-US" w:bidi="ar-SA"/>
      </w:rPr>
    </w:lvl>
    <w:lvl w:ilvl="8" w:tplc="5880A976">
      <w:numFmt w:val="bullet"/>
      <w:lvlText w:val="•"/>
      <w:lvlJc w:val="left"/>
      <w:pPr>
        <w:ind w:left="8488" w:hanging="360"/>
      </w:pPr>
      <w:rPr>
        <w:rFonts w:hint="default"/>
        <w:lang w:val="en-US" w:eastAsia="en-US" w:bidi="ar-SA"/>
      </w:rPr>
    </w:lvl>
  </w:abstractNum>
  <w:abstractNum w:abstractNumId="9" w15:restartNumberingAfterBreak="0">
    <w:nsid w:val="1145475A"/>
    <w:multiLevelType w:val="hybridMultilevel"/>
    <w:tmpl w:val="F294AB98"/>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52C1D"/>
    <w:multiLevelType w:val="hybridMultilevel"/>
    <w:tmpl w:val="BFD2973A"/>
    <w:lvl w:ilvl="0" w:tplc="1BD8796A">
      <w:numFmt w:val="bullet"/>
      <w:lvlText w:val=""/>
      <w:lvlJc w:val="left"/>
      <w:pPr>
        <w:ind w:left="837" w:hanging="360"/>
      </w:pPr>
      <w:rPr>
        <w:rFonts w:ascii="Symbol" w:eastAsia="Symbol" w:hAnsi="Symbol" w:cs="Symbol" w:hint="default"/>
        <w:b w:val="0"/>
        <w:bCs w:val="0"/>
        <w:i w:val="0"/>
        <w:iCs w:val="0"/>
        <w:spacing w:val="0"/>
        <w:w w:val="100"/>
        <w:sz w:val="24"/>
        <w:szCs w:val="24"/>
        <w:lang w:val="en-US" w:eastAsia="en-US" w:bidi="ar-SA"/>
      </w:rPr>
    </w:lvl>
    <w:lvl w:ilvl="1" w:tplc="35AC56CC">
      <w:numFmt w:val="bullet"/>
      <w:lvlText w:val="o"/>
      <w:lvlJc w:val="left"/>
      <w:pPr>
        <w:ind w:left="1557" w:hanging="360"/>
      </w:pPr>
      <w:rPr>
        <w:rFonts w:ascii="Courier New" w:eastAsia="Courier New" w:hAnsi="Courier New" w:cs="Courier New" w:hint="default"/>
        <w:b w:val="0"/>
        <w:bCs w:val="0"/>
        <w:i w:val="0"/>
        <w:iCs w:val="0"/>
        <w:spacing w:val="0"/>
        <w:w w:val="100"/>
        <w:sz w:val="22"/>
        <w:szCs w:val="22"/>
        <w:lang w:val="en-US" w:eastAsia="en-US" w:bidi="ar-SA"/>
      </w:rPr>
    </w:lvl>
    <w:lvl w:ilvl="2" w:tplc="676294FA">
      <w:numFmt w:val="bullet"/>
      <w:lvlText w:val="•"/>
      <w:lvlJc w:val="left"/>
      <w:pPr>
        <w:ind w:left="2522" w:hanging="360"/>
      </w:pPr>
      <w:rPr>
        <w:rFonts w:hint="default"/>
        <w:lang w:val="en-US" w:eastAsia="en-US" w:bidi="ar-SA"/>
      </w:rPr>
    </w:lvl>
    <w:lvl w:ilvl="3" w:tplc="BF56E5E2">
      <w:numFmt w:val="bullet"/>
      <w:lvlText w:val="•"/>
      <w:lvlJc w:val="left"/>
      <w:pPr>
        <w:ind w:left="3484" w:hanging="360"/>
      </w:pPr>
      <w:rPr>
        <w:rFonts w:hint="default"/>
        <w:lang w:val="en-US" w:eastAsia="en-US" w:bidi="ar-SA"/>
      </w:rPr>
    </w:lvl>
    <w:lvl w:ilvl="4" w:tplc="95A68A72">
      <w:numFmt w:val="bullet"/>
      <w:lvlText w:val="•"/>
      <w:lvlJc w:val="left"/>
      <w:pPr>
        <w:ind w:left="4446" w:hanging="360"/>
      </w:pPr>
      <w:rPr>
        <w:rFonts w:hint="default"/>
        <w:lang w:val="en-US" w:eastAsia="en-US" w:bidi="ar-SA"/>
      </w:rPr>
    </w:lvl>
    <w:lvl w:ilvl="5" w:tplc="9766D252">
      <w:numFmt w:val="bullet"/>
      <w:lvlText w:val="•"/>
      <w:lvlJc w:val="left"/>
      <w:pPr>
        <w:ind w:left="5408" w:hanging="360"/>
      </w:pPr>
      <w:rPr>
        <w:rFonts w:hint="default"/>
        <w:lang w:val="en-US" w:eastAsia="en-US" w:bidi="ar-SA"/>
      </w:rPr>
    </w:lvl>
    <w:lvl w:ilvl="6" w:tplc="1498730E">
      <w:numFmt w:val="bullet"/>
      <w:lvlText w:val="•"/>
      <w:lvlJc w:val="left"/>
      <w:pPr>
        <w:ind w:left="6371" w:hanging="360"/>
      </w:pPr>
      <w:rPr>
        <w:rFonts w:hint="default"/>
        <w:lang w:val="en-US" w:eastAsia="en-US" w:bidi="ar-SA"/>
      </w:rPr>
    </w:lvl>
    <w:lvl w:ilvl="7" w:tplc="81BA199A">
      <w:numFmt w:val="bullet"/>
      <w:lvlText w:val="•"/>
      <w:lvlJc w:val="left"/>
      <w:pPr>
        <w:ind w:left="7333" w:hanging="360"/>
      </w:pPr>
      <w:rPr>
        <w:rFonts w:hint="default"/>
        <w:lang w:val="en-US" w:eastAsia="en-US" w:bidi="ar-SA"/>
      </w:rPr>
    </w:lvl>
    <w:lvl w:ilvl="8" w:tplc="AE90487A">
      <w:numFmt w:val="bullet"/>
      <w:lvlText w:val="•"/>
      <w:lvlJc w:val="left"/>
      <w:pPr>
        <w:ind w:left="8295" w:hanging="360"/>
      </w:pPr>
      <w:rPr>
        <w:rFonts w:hint="default"/>
        <w:lang w:val="en-US" w:eastAsia="en-US" w:bidi="ar-SA"/>
      </w:rPr>
    </w:lvl>
  </w:abstractNum>
  <w:abstractNum w:abstractNumId="11" w15:restartNumberingAfterBreak="0">
    <w:nsid w:val="14C56C19"/>
    <w:multiLevelType w:val="multilevel"/>
    <w:tmpl w:val="707C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E3898"/>
    <w:multiLevelType w:val="hybridMultilevel"/>
    <w:tmpl w:val="E5B4AB2A"/>
    <w:lvl w:ilvl="0" w:tplc="FFFCF4C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BA706F"/>
    <w:multiLevelType w:val="hybridMultilevel"/>
    <w:tmpl w:val="40FC962C"/>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2DB2"/>
    <w:multiLevelType w:val="hybridMultilevel"/>
    <w:tmpl w:val="1F8E0082"/>
    <w:lvl w:ilvl="0" w:tplc="F0F228AC">
      <w:numFmt w:val="bullet"/>
      <w:lvlText w:val="•"/>
      <w:lvlJc w:val="left"/>
      <w:pPr>
        <w:ind w:left="1557" w:hanging="360"/>
      </w:pPr>
      <w:rPr>
        <w:rFonts w:ascii="Arial" w:eastAsia="Arial" w:hAnsi="Arial" w:cs="Arial" w:hint="default"/>
        <w:b w:val="0"/>
        <w:bCs w:val="0"/>
        <w:i w:val="0"/>
        <w:iCs w:val="0"/>
        <w:spacing w:val="0"/>
        <w:w w:val="100"/>
        <w:sz w:val="22"/>
        <w:szCs w:val="22"/>
        <w:lang w:val="en-US" w:eastAsia="en-US" w:bidi="ar-SA"/>
      </w:rPr>
    </w:lvl>
    <w:lvl w:ilvl="1" w:tplc="9684E022">
      <w:numFmt w:val="bullet"/>
      <w:lvlText w:val="•"/>
      <w:lvlJc w:val="left"/>
      <w:pPr>
        <w:ind w:left="2426" w:hanging="360"/>
      </w:pPr>
      <w:rPr>
        <w:rFonts w:hint="default"/>
        <w:lang w:val="en-US" w:eastAsia="en-US" w:bidi="ar-SA"/>
      </w:rPr>
    </w:lvl>
    <w:lvl w:ilvl="2" w:tplc="0AB0448A">
      <w:numFmt w:val="bullet"/>
      <w:lvlText w:val="•"/>
      <w:lvlJc w:val="left"/>
      <w:pPr>
        <w:ind w:left="3292" w:hanging="360"/>
      </w:pPr>
      <w:rPr>
        <w:rFonts w:hint="default"/>
        <w:lang w:val="en-US" w:eastAsia="en-US" w:bidi="ar-SA"/>
      </w:rPr>
    </w:lvl>
    <w:lvl w:ilvl="3" w:tplc="E3805498">
      <w:numFmt w:val="bullet"/>
      <w:lvlText w:val="•"/>
      <w:lvlJc w:val="left"/>
      <w:pPr>
        <w:ind w:left="4158" w:hanging="360"/>
      </w:pPr>
      <w:rPr>
        <w:rFonts w:hint="default"/>
        <w:lang w:val="en-US" w:eastAsia="en-US" w:bidi="ar-SA"/>
      </w:rPr>
    </w:lvl>
    <w:lvl w:ilvl="4" w:tplc="A9C20AB6">
      <w:numFmt w:val="bullet"/>
      <w:lvlText w:val="•"/>
      <w:lvlJc w:val="left"/>
      <w:pPr>
        <w:ind w:left="5024" w:hanging="360"/>
      </w:pPr>
      <w:rPr>
        <w:rFonts w:hint="default"/>
        <w:lang w:val="en-US" w:eastAsia="en-US" w:bidi="ar-SA"/>
      </w:rPr>
    </w:lvl>
    <w:lvl w:ilvl="5" w:tplc="32A08F0C">
      <w:numFmt w:val="bullet"/>
      <w:lvlText w:val="•"/>
      <w:lvlJc w:val="left"/>
      <w:pPr>
        <w:ind w:left="5890" w:hanging="360"/>
      </w:pPr>
      <w:rPr>
        <w:rFonts w:hint="default"/>
        <w:lang w:val="en-US" w:eastAsia="en-US" w:bidi="ar-SA"/>
      </w:rPr>
    </w:lvl>
    <w:lvl w:ilvl="6" w:tplc="5EEE3944">
      <w:numFmt w:val="bullet"/>
      <w:lvlText w:val="•"/>
      <w:lvlJc w:val="left"/>
      <w:pPr>
        <w:ind w:left="6756" w:hanging="360"/>
      </w:pPr>
      <w:rPr>
        <w:rFonts w:hint="default"/>
        <w:lang w:val="en-US" w:eastAsia="en-US" w:bidi="ar-SA"/>
      </w:rPr>
    </w:lvl>
    <w:lvl w:ilvl="7" w:tplc="44E2F68C">
      <w:numFmt w:val="bullet"/>
      <w:lvlText w:val="•"/>
      <w:lvlJc w:val="left"/>
      <w:pPr>
        <w:ind w:left="7622" w:hanging="360"/>
      </w:pPr>
      <w:rPr>
        <w:rFonts w:hint="default"/>
        <w:lang w:val="en-US" w:eastAsia="en-US" w:bidi="ar-SA"/>
      </w:rPr>
    </w:lvl>
    <w:lvl w:ilvl="8" w:tplc="DE8084E8">
      <w:numFmt w:val="bullet"/>
      <w:lvlText w:val="•"/>
      <w:lvlJc w:val="left"/>
      <w:pPr>
        <w:ind w:left="8488" w:hanging="360"/>
      </w:pPr>
      <w:rPr>
        <w:rFonts w:hint="default"/>
        <w:lang w:val="en-US" w:eastAsia="en-US" w:bidi="ar-SA"/>
      </w:rPr>
    </w:lvl>
  </w:abstractNum>
  <w:abstractNum w:abstractNumId="15" w15:restartNumberingAfterBreak="0">
    <w:nsid w:val="1B0367F4"/>
    <w:multiLevelType w:val="hybridMultilevel"/>
    <w:tmpl w:val="311EAA26"/>
    <w:lvl w:ilvl="0" w:tplc="DCFAE1B8">
      <w:numFmt w:val="bullet"/>
      <w:lvlText w:val=""/>
      <w:lvlJc w:val="left"/>
      <w:pPr>
        <w:ind w:left="1557" w:hanging="360"/>
      </w:pPr>
      <w:rPr>
        <w:rFonts w:ascii="Symbol" w:eastAsia="Symbol" w:hAnsi="Symbol" w:cs="Symbol" w:hint="default"/>
        <w:b w:val="0"/>
        <w:bCs w:val="0"/>
        <w:i w:val="0"/>
        <w:iCs w:val="0"/>
        <w:spacing w:val="0"/>
        <w:w w:val="100"/>
        <w:sz w:val="24"/>
        <w:szCs w:val="24"/>
        <w:lang w:val="en-US" w:eastAsia="en-US" w:bidi="ar-SA"/>
      </w:rPr>
    </w:lvl>
    <w:lvl w:ilvl="1" w:tplc="040EC91A">
      <w:numFmt w:val="bullet"/>
      <w:lvlText w:val="•"/>
      <w:lvlJc w:val="left"/>
      <w:pPr>
        <w:ind w:left="2426" w:hanging="360"/>
      </w:pPr>
      <w:rPr>
        <w:rFonts w:hint="default"/>
        <w:lang w:val="en-US" w:eastAsia="en-US" w:bidi="ar-SA"/>
      </w:rPr>
    </w:lvl>
    <w:lvl w:ilvl="2" w:tplc="90D4987C">
      <w:numFmt w:val="bullet"/>
      <w:lvlText w:val="•"/>
      <w:lvlJc w:val="left"/>
      <w:pPr>
        <w:ind w:left="3292" w:hanging="360"/>
      </w:pPr>
      <w:rPr>
        <w:rFonts w:hint="default"/>
        <w:lang w:val="en-US" w:eastAsia="en-US" w:bidi="ar-SA"/>
      </w:rPr>
    </w:lvl>
    <w:lvl w:ilvl="3" w:tplc="563245BC">
      <w:numFmt w:val="bullet"/>
      <w:lvlText w:val="•"/>
      <w:lvlJc w:val="left"/>
      <w:pPr>
        <w:ind w:left="4158" w:hanging="360"/>
      </w:pPr>
      <w:rPr>
        <w:rFonts w:hint="default"/>
        <w:lang w:val="en-US" w:eastAsia="en-US" w:bidi="ar-SA"/>
      </w:rPr>
    </w:lvl>
    <w:lvl w:ilvl="4" w:tplc="92763C12">
      <w:numFmt w:val="bullet"/>
      <w:lvlText w:val="•"/>
      <w:lvlJc w:val="left"/>
      <w:pPr>
        <w:ind w:left="5024" w:hanging="360"/>
      </w:pPr>
      <w:rPr>
        <w:rFonts w:hint="default"/>
        <w:lang w:val="en-US" w:eastAsia="en-US" w:bidi="ar-SA"/>
      </w:rPr>
    </w:lvl>
    <w:lvl w:ilvl="5" w:tplc="06CE5950">
      <w:numFmt w:val="bullet"/>
      <w:lvlText w:val="•"/>
      <w:lvlJc w:val="left"/>
      <w:pPr>
        <w:ind w:left="5890" w:hanging="360"/>
      </w:pPr>
      <w:rPr>
        <w:rFonts w:hint="default"/>
        <w:lang w:val="en-US" w:eastAsia="en-US" w:bidi="ar-SA"/>
      </w:rPr>
    </w:lvl>
    <w:lvl w:ilvl="6" w:tplc="ED2C444C">
      <w:numFmt w:val="bullet"/>
      <w:lvlText w:val="•"/>
      <w:lvlJc w:val="left"/>
      <w:pPr>
        <w:ind w:left="6756" w:hanging="360"/>
      </w:pPr>
      <w:rPr>
        <w:rFonts w:hint="default"/>
        <w:lang w:val="en-US" w:eastAsia="en-US" w:bidi="ar-SA"/>
      </w:rPr>
    </w:lvl>
    <w:lvl w:ilvl="7" w:tplc="6A4A1B4E">
      <w:numFmt w:val="bullet"/>
      <w:lvlText w:val="•"/>
      <w:lvlJc w:val="left"/>
      <w:pPr>
        <w:ind w:left="7622" w:hanging="360"/>
      </w:pPr>
      <w:rPr>
        <w:rFonts w:hint="default"/>
        <w:lang w:val="en-US" w:eastAsia="en-US" w:bidi="ar-SA"/>
      </w:rPr>
    </w:lvl>
    <w:lvl w:ilvl="8" w:tplc="C52A8FD8">
      <w:numFmt w:val="bullet"/>
      <w:lvlText w:val="•"/>
      <w:lvlJc w:val="left"/>
      <w:pPr>
        <w:ind w:left="8488" w:hanging="360"/>
      </w:pPr>
      <w:rPr>
        <w:rFonts w:hint="default"/>
        <w:lang w:val="en-US" w:eastAsia="en-US" w:bidi="ar-SA"/>
      </w:rPr>
    </w:lvl>
  </w:abstractNum>
  <w:abstractNum w:abstractNumId="16" w15:restartNumberingAfterBreak="0">
    <w:nsid w:val="1D34FA51"/>
    <w:multiLevelType w:val="hybridMultilevel"/>
    <w:tmpl w:val="20DCE156"/>
    <w:lvl w:ilvl="0" w:tplc="2286F0A0">
      <w:start w:val="1"/>
      <w:numFmt w:val="decimal"/>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B4B64018">
      <w:numFmt w:val="bullet"/>
      <w:lvlText w:val="•"/>
      <w:lvlJc w:val="left"/>
      <w:pPr>
        <w:ind w:left="1778" w:hanging="360"/>
      </w:pPr>
      <w:rPr>
        <w:rFonts w:hint="default"/>
        <w:lang w:val="en-US" w:eastAsia="en-US" w:bidi="ar-SA"/>
      </w:rPr>
    </w:lvl>
    <w:lvl w:ilvl="2" w:tplc="4216CC42">
      <w:numFmt w:val="bullet"/>
      <w:lvlText w:val="•"/>
      <w:lvlJc w:val="left"/>
      <w:pPr>
        <w:ind w:left="2716" w:hanging="360"/>
      </w:pPr>
      <w:rPr>
        <w:rFonts w:hint="default"/>
        <w:lang w:val="en-US" w:eastAsia="en-US" w:bidi="ar-SA"/>
      </w:rPr>
    </w:lvl>
    <w:lvl w:ilvl="3" w:tplc="A58EDB66">
      <w:numFmt w:val="bullet"/>
      <w:lvlText w:val="•"/>
      <w:lvlJc w:val="left"/>
      <w:pPr>
        <w:ind w:left="3654" w:hanging="360"/>
      </w:pPr>
      <w:rPr>
        <w:rFonts w:hint="default"/>
        <w:lang w:val="en-US" w:eastAsia="en-US" w:bidi="ar-SA"/>
      </w:rPr>
    </w:lvl>
    <w:lvl w:ilvl="4" w:tplc="730CF8E6">
      <w:numFmt w:val="bullet"/>
      <w:lvlText w:val="•"/>
      <w:lvlJc w:val="left"/>
      <w:pPr>
        <w:ind w:left="4592" w:hanging="360"/>
      </w:pPr>
      <w:rPr>
        <w:rFonts w:hint="default"/>
        <w:lang w:val="en-US" w:eastAsia="en-US" w:bidi="ar-SA"/>
      </w:rPr>
    </w:lvl>
    <w:lvl w:ilvl="5" w:tplc="1F3EDEC6">
      <w:numFmt w:val="bullet"/>
      <w:lvlText w:val="•"/>
      <w:lvlJc w:val="left"/>
      <w:pPr>
        <w:ind w:left="5530" w:hanging="360"/>
      </w:pPr>
      <w:rPr>
        <w:rFonts w:hint="default"/>
        <w:lang w:val="en-US" w:eastAsia="en-US" w:bidi="ar-SA"/>
      </w:rPr>
    </w:lvl>
    <w:lvl w:ilvl="6" w:tplc="05CCBBBA">
      <w:numFmt w:val="bullet"/>
      <w:lvlText w:val="•"/>
      <w:lvlJc w:val="left"/>
      <w:pPr>
        <w:ind w:left="6468" w:hanging="360"/>
      </w:pPr>
      <w:rPr>
        <w:rFonts w:hint="default"/>
        <w:lang w:val="en-US" w:eastAsia="en-US" w:bidi="ar-SA"/>
      </w:rPr>
    </w:lvl>
    <w:lvl w:ilvl="7" w:tplc="48E6060C">
      <w:numFmt w:val="bullet"/>
      <w:lvlText w:val="•"/>
      <w:lvlJc w:val="left"/>
      <w:pPr>
        <w:ind w:left="7406" w:hanging="360"/>
      </w:pPr>
      <w:rPr>
        <w:rFonts w:hint="default"/>
        <w:lang w:val="en-US" w:eastAsia="en-US" w:bidi="ar-SA"/>
      </w:rPr>
    </w:lvl>
    <w:lvl w:ilvl="8" w:tplc="39D2AD36">
      <w:numFmt w:val="bullet"/>
      <w:lvlText w:val="•"/>
      <w:lvlJc w:val="left"/>
      <w:pPr>
        <w:ind w:left="8344" w:hanging="360"/>
      </w:pPr>
      <w:rPr>
        <w:rFonts w:hint="default"/>
        <w:lang w:val="en-US" w:eastAsia="en-US" w:bidi="ar-SA"/>
      </w:rPr>
    </w:lvl>
  </w:abstractNum>
  <w:abstractNum w:abstractNumId="17" w15:restartNumberingAfterBreak="0">
    <w:nsid w:val="1DE5060F"/>
    <w:multiLevelType w:val="hybridMultilevel"/>
    <w:tmpl w:val="4AE48806"/>
    <w:lvl w:ilvl="0" w:tplc="D57685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D4F6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2EA7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C47D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B2D5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FEF6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16AF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DA4E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F0B3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E2B13F3"/>
    <w:multiLevelType w:val="hybridMultilevel"/>
    <w:tmpl w:val="2F1EFAE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0FCC5B2"/>
    <w:multiLevelType w:val="hybridMultilevel"/>
    <w:tmpl w:val="EB3A9BE8"/>
    <w:lvl w:ilvl="0" w:tplc="7EF86642">
      <w:start w:val="1"/>
      <w:numFmt w:val="upperLetter"/>
      <w:lvlText w:val="%1."/>
      <w:lvlJc w:val="left"/>
      <w:pPr>
        <w:ind w:left="837" w:hanging="710"/>
      </w:pPr>
      <w:rPr>
        <w:rFonts w:ascii="Arial" w:eastAsia="Arial" w:hAnsi="Arial" w:cs="Arial" w:hint="default"/>
        <w:b/>
        <w:bCs/>
        <w:i w:val="0"/>
        <w:iCs w:val="0"/>
        <w:spacing w:val="-1"/>
        <w:w w:val="100"/>
        <w:sz w:val="22"/>
        <w:szCs w:val="22"/>
        <w:lang w:val="en-US" w:eastAsia="en-US" w:bidi="ar-SA"/>
      </w:rPr>
    </w:lvl>
    <w:lvl w:ilvl="1" w:tplc="53CAF652">
      <w:numFmt w:val="bullet"/>
      <w:lvlText w:val="•"/>
      <w:lvlJc w:val="left"/>
      <w:pPr>
        <w:ind w:left="1557" w:hanging="360"/>
      </w:pPr>
      <w:rPr>
        <w:rFonts w:ascii="Arial" w:eastAsia="Arial" w:hAnsi="Arial" w:cs="Arial" w:hint="default"/>
        <w:b w:val="0"/>
        <w:bCs w:val="0"/>
        <w:i w:val="0"/>
        <w:iCs w:val="0"/>
        <w:spacing w:val="0"/>
        <w:w w:val="100"/>
        <w:sz w:val="22"/>
        <w:szCs w:val="22"/>
        <w:lang w:val="en-US" w:eastAsia="en-US" w:bidi="ar-SA"/>
      </w:rPr>
    </w:lvl>
    <w:lvl w:ilvl="2" w:tplc="5380C042">
      <w:numFmt w:val="bullet"/>
      <w:lvlText w:val="•"/>
      <w:lvlJc w:val="left"/>
      <w:pPr>
        <w:ind w:left="2522" w:hanging="360"/>
      </w:pPr>
      <w:rPr>
        <w:rFonts w:hint="default"/>
        <w:lang w:val="en-US" w:eastAsia="en-US" w:bidi="ar-SA"/>
      </w:rPr>
    </w:lvl>
    <w:lvl w:ilvl="3" w:tplc="171292D6">
      <w:numFmt w:val="bullet"/>
      <w:lvlText w:val="•"/>
      <w:lvlJc w:val="left"/>
      <w:pPr>
        <w:ind w:left="3484" w:hanging="360"/>
      </w:pPr>
      <w:rPr>
        <w:rFonts w:hint="default"/>
        <w:lang w:val="en-US" w:eastAsia="en-US" w:bidi="ar-SA"/>
      </w:rPr>
    </w:lvl>
    <w:lvl w:ilvl="4" w:tplc="80B4F414">
      <w:numFmt w:val="bullet"/>
      <w:lvlText w:val="•"/>
      <w:lvlJc w:val="left"/>
      <w:pPr>
        <w:ind w:left="4446" w:hanging="360"/>
      </w:pPr>
      <w:rPr>
        <w:rFonts w:hint="default"/>
        <w:lang w:val="en-US" w:eastAsia="en-US" w:bidi="ar-SA"/>
      </w:rPr>
    </w:lvl>
    <w:lvl w:ilvl="5" w:tplc="6D0AB0C6">
      <w:numFmt w:val="bullet"/>
      <w:lvlText w:val="•"/>
      <w:lvlJc w:val="left"/>
      <w:pPr>
        <w:ind w:left="5408" w:hanging="360"/>
      </w:pPr>
      <w:rPr>
        <w:rFonts w:hint="default"/>
        <w:lang w:val="en-US" w:eastAsia="en-US" w:bidi="ar-SA"/>
      </w:rPr>
    </w:lvl>
    <w:lvl w:ilvl="6" w:tplc="0D108FF4">
      <w:numFmt w:val="bullet"/>
      <w:lvlText w:val="•"/>
      <w:lvlJc w:val="left"/>
      <w:pPr>
        <w:ind w:left="6371" w:hanging="360"/>
      </w:pPr>
      <w:rPr>
        <w:rFonts w:hint="default"/>
        <w:lang w:val="en-US" w:eastAsia="en-US" w:bidi="ar-SA"/>
      </w:rPr>
    </w:lvl>
    <w:lvl w:ilvl="7" w:tplc="1CA2E5AE">
      <w:numFmt w:val="bullet"/>
      <w:lvlText w:val="•"/>
      <w:lvlJc w:val="left"/>
      <w:pPr>
        <w:ind w:left="7333" w:hanging="360"/>
      </w:pPr>
      <w:rPr>
        <w:rFonts w:hint="default"/>
        <w:lang w:val="en-US" w:eastAsia="en-US" w:bidi="ar-SA"/>
      </w:rPr>
    </w:lvl>
    <w:lvl w:ilvl="8" w:tplc="C4F45C56">
      <w:numFmt w:val="bullet"/>
      <w:lvlText w:val="•"/>
      <w:lvlJc w:val="left"/>
      <w:pPr>
        <w:ind w:left="8295" w:hanging="360"/>
      </w:pPr>
      <w:rPr>
        <w:rFonts w:hint="default"/>
        <w:lang w:val="en-US" w:eastAsia="en-US" w:bidi="ar-SA"/>
      </w:rPr>
    </w:lvl>
  </w:abstractNum>
  <w:abstractNum w:abstractNumId="20" w15:restartNumberingAfterBreak="0">
    <w:nsid w:val="22456DD6"/>
    <w:multiLevelType w:val="hybridMultilevel"/>
    <w:tmpl w:val="79C4E506"/>
    <w:lvl w:ilvl="0" w:tplc="BFE2B2D2">
      <w:start w:val="1"/>
      <w:numFmt w:val="lowerRoman"/>
      <w:lvlText w:val="%1."/>
      <w:lvlJc w:val="left"/>
      <w:pPr>
        <w:ind w:left="1440" w:hanging="360"/>
      </w:pPr>
      <w:rPr>
        <w:rFonts w:ascii="Times New Roman" w:eastAsiaTheme="minorEastAsia"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22606D90"/>
    <w:multiLevelType w:val="hybridMultilevel"/>
    <w:tmpl w:val="ECB47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6A4F25"/>
    <w:multiLevelType w:val="multilevel"/>
    <w:tmpl w:val="F002075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cstheme="maj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E14624"/>
    <w:multiLevelType w:val="hybridMultilevel"/>
    <w:tmpl w:val="EEDC0F12"/>
    <w:lvl w:ilvl="0" w:tplc="9F04065E">
      <w:numFmt w:val="bullet"/>
      <w:lvlText w:val=""/>
      <w:lvlJc w:val="left"/>
      <w:pPr>
        <w:ind w:left="1557" w:hanging="360"/>
      </w:pPr>
      <w:rPr>
        <w:rFonts w:ascii="Symbol" w:eastAsia="Symbol" w:hAnsi="Symbol" w:cs="Symbol" w:hint="default"/>
        <w:b w:val="0"/>
        <w:bCs w:val="0"/>
        <w:i w:val="0"/>
        <w:iCs w:val="0"/>
        <w:spacing w:val="0"/>
        <w:w w:val="100"/>
        <w:sz w:val="24"/>
        <w:szCs w:val="24"/>
        <w:lang w:val="en-US" w:eastAsia="en-US" w:bidi="ar-SA"/>
      </w:rPr>
    </w:lvl>
    <w:lvl w:ilvl="1" w:tplc="A272599C">
      <w:numFmt w:val="bullet"/>
      <w:lvlText w:val="•"/>
      <w:lvlJc w:val="left"/>
      <w:pPr>
        <w:ind w:left="2426" w:hanging="360"/>
      </w:pPr>
      <w:rPr>
        <w:rFonts w:hint="default"/>
        <w:lang w:val="en-US" w:eastAsia="en-US" w:bidi="ar-SA"/>
      </w:rPr>
    </w:lvl>
    <w:lvl w:ilvl="2" w:tplc="0DEA4312">
      <w:numFmt w:val="bullet"/>
      <w:lvlText w:val="•"/>
      <w:lvlJc w:val="left"/>
      <w:pPr>
        <w:ind w:left="3292" w:hanging="360"/>
      </w:pPr>
      <w:rPr>
        <w:rFonts w:hint="default"/>
        <w:lang w:val="en-US" w:eastAsia="en-US" w:bidi="ar-SA"/>
      </w:rPr>
    </w:lvl>
    <w:lvl w:ilvl="3" w:tplc="967A41BC">
      <w:numFmt w:val="bullet"/>
      <w:lvlText w:val="•"/>
      <w:lvlJc w:val="left"/>
      <w:pPr>
        <w:ind w:left="4158" w:hanging="360"/>
      </w:pPr>
      <w:rPr>
        <w:rFonts w:hint="default"/>
        <w:lang w:val="en-US" w:eastAsia="en-US" w:bidi="ar-SA"/>
      </w:rPr>
    </w:lvl>
    <w:lvl w:ilvl="4" w:tplc="4B66DABE">
      <w:numFmt w:val="bullet"/>
      <w:lvlText w:val="•"/>
      <w:lvlJc w:val="left"/>
      <w:pPr>
        <w:ind w:left="5024" w:hanging="360"/>
      </w:pPr>
      <w:rPr>
        <w:rFonts w:hint="default"/>
        <w:lang w:val="en-US" w:eastAsia="en-US" w:bidi="ar-SA"/>
      </w:rPr>
    </w:lvl>
    <w:lvl w:ilvl="5" w:tplc="5CD00092">
      <w:numFmt w:val="bullet"/>
      <w:lvlText w:val="•"/>
      <w:lvlJc w:val="left"/>
      <w:pPr>
        <w:ind w:left="5890" w:hanging="360"/>
      </w:pPr>
      <w:rPr>
        <w:rFonts w:hint="default"/>
        <w:lang w:val="en-US" w:eastAsia="en-US" w:bidi="ar-SA"/>
      </w:rPr>
    </w:lvl>
    <w:lvl w:ilvl="6" w:tplc="34AAAFB8">
      <w:numFmt w:val="bullet"/>
      <w:lvlText w:val="•"/>
      <w:lvlJc w:val="left"/>
      <w:pPr>
        <w:ind w:left="6756" w:hanging="360"/>
      </w:pPr>
      <w:rPr>
        <w:rFonts w:hint="default"/>
        <w:lang w:val="en-US" w:eastAsia="en-US" w:bidi="ar-SA"/>
      </w:rPr>
    </w:lvl>
    <w:lvl w:ilvl="7" w:tplc="AE64E828">
      <w:numFmt w:val="bullet"/>
      <w:lvlText w:val="•"/>
      <w:lvlJc w:val="left"/>
      <w:pPr>
        <w:ind w:left="7622" w:hanging="360"/>
      </w:pPr>
      <w:rPr>
        <w:rFonts w:hint="default"/>
        <w:lang w:val="en-US" w:eastAsia="en-US" w:bidi="ar-SA"/>
      </w:rPr>
    </w:lvl>
    <w:lvl w:ilvl="8" w:tplc="C6D6842E">
      <w:numFmt w:val="bullet"/>
      <w:lvlText w:val="•"/>
      <w:lvlJc w:val="left"/>
      <w:pPr>
        <w:ind w:left="8488" w:hanging="360"/>
      </w:pPr>
      <w:rPr>
        <w:rFonts w:hint="default"/>
        <w:lang w:val="en-US" w:eastAsia="en-US" w:bidi="ar-SA"/>
      </w:rPr>
    </w:lvl>
  </w:abstractNum>
  <w:abstractNum w:abstractNumId="24" w15:restartNumberingAfterBreak="0">
    <w:nsid w:val="257DF67F"/>
    <w:multiLevelType w:val="hybridMultilevel"/>
    <w:tmpl w:val="CA3C1B58"/>
    <w:lvl w:ilvl="0" w:tplc="4FCA7DF0">
      <w:start w:val="1"/>
      <w:numFmt w:val="decimal"/>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F9BE9770">
      <w:numFmt w:val="bullet"/>
      <w:lvlText w:val="•"/>
      <w:lvlJc w:val="left"/>
      <w:pPr>
        <w:ind w:left="1778" w:hanging="360"/>
      </w:pPr>
      <w:rPr>
        <w:rFonts w:hint="default"/>
        <w:lang w:val="en-US" w:eastAsia="en-US" w:bidi="ar-SA"/>
      </w:rPr>
    </w:lvl>
    <w:lvl w:ilvl="2" w:tplc="37A41614">
      <w:numFmt w:val="bullet"/>
      <w:lvlText w:val="•"/>
      <w:lvlJc w:val="left"/>
      <w:pPr>
        <w:ind w:left="2716" w:hanging="360"/>
      </w:pPr>
      <w:rPr>
        <w:rFonts w:hint="default"/>
        <w:lang w:val="en-US" w:eastAsia="en-US" w:bidi="ar-SA"/>
      </w:rPr>
    </w:lvl>
    <w:lvl w:ilvl="3" w:tplc="3EE07A42">
      <w:numFmt w:val="bullet"/>
      <w:lvlText w:val="•"/>
      <w:lvlJc w:val="left"/>
      <w:pPr>
        <w:ind w:left="3654" w:hanging="360"/>
      </w:pPr>
      <w:rPr>
        <w:rFonts w:hint="default"/>
        <w:lang w:val="en-US" w:eastAsia="en-US" w:bidi="ar-SA"/>
      </w:rPr>
    </w:lvl>
    <w:lvl w:ilvl="4" w:tplc="A2E0F5DA">
      <w:numFmt w:val="bullet"/>
      <w:lvlText w:val="•"/>
      <w:lvlJc w:val="left"/>
      <w:pPr>
        <w:ind w:left="4592" w:hanging="360"/>
      </w:pPr>
      <w:rPr>
        <w:rFonts w:hint="default"/>
        <w:lang w:val="en-US" w:eastAsia="en-US" w:bidi="ar-SA"/>
      </w:rPr>
    </w:lvl>
    <w:lvl w:ilvl="5" w:tplc="6EF63582">
      <w:numFmt w:val="bullet"/>
      <w:lvlText w:val="•"/>
      <w:lvlJc w:val="left"/>
      <w:pPr>
        <w:ind w:left="5530" w:hanging="360"/>
      </w:pPr>
      <w:rPr>
        <w:rFonts w:hint="default"/>
        <w:lang w:val="en-US" w:eastAsia="en-US" w:bidi="ar-SA"/>
      </w:rPr>
    </w:lvl>
    <w:lvl w:ilvl="6" w:tplc="44EED364">
      <w:numFmt w:val="bullet"/>
      <w:lvlText w:val="•"/>
      <w:lvlJc w:val="left"/>
      <w:pPr>
        <w:ind w:left="6468" w:hanging="360"/>
      </w:pPr>
      <w:rPr>
        <w:rFonts w:hint="default"/>
        <w:lang w:val="en-US" w:eastAsia="en-US" w:bidi="ar-SA"/>
      </w:rPr>
    </w:lvl>
    <w:lvl w:ilvl="7" w:tplc="42FC42F8">
      <w:numFmt w:val="bullet"/>
      <w:lvlText w:val="•"/>
      <w:lvlJc w:val="left"/>
      <w:pPr>
        <w:ind w:left="7406" w:hanging="360"/>
      </w:pPr>
      <w:rPr>
        <w:rFonts w:hint="default"/>
        <w:lang w:val="en-US" w:eastAsia="en-US" w:bidi="ar-SA"/>
      </w:rPr>
    </w:lvl>
    <w:lvl w:ilvl="8" w:tplc="96165ED8">
      <w:numFmt w:val="bullet"/>
      <w:lvlText w:val="•"/>
      <w:lvlJc w:val="left"/>
      <w:pPr>
        <w:ind w:left="8344" w:hanging="360"/>
      </w:pPr>
      <w:rPr>
        <w:rFonts w:hint="default"/>
        <w:lang w:val="en-US" w:eastAsia="en-US" w:bidi="ar-SA"/>
      </w:rPr>
    </w:lvl>
  </w:abstractNum>
  <w:abstractNum w:abstractNumId="25" w15:restartNumberingAfterBreak="0">
    <w:nsid w:val="26472D14"/>
    <w:multiLevelType w:val="hybridMultilevel"/>
    <w:tmpl w:val="4718CC08"/>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D042D0"/>
    <w:multiLevelType w:val="hybridMultilevel"/>
    <w:tmpl w:val="B22E3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3D2282"/>
    <w:multiLevelType w:val="hybridMultilevel"/>
    <w:tmpl w:val="E8128BB8"/>
    <w:lvl w:ilvl="0" w:tplc="8DB00034">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17C0934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2" w:tplc="7BAE202E">
      <w:numFmt w:val="bullet"/>
      <w:lvlText w:val="•"/>
      <w:lvlJc w:val="left"/>
      <w:pPr>
        <w:ind w:left="2685" w:hanging="360"/>
      </w:pPr>
      <w:rPr>
        <w:rFonts w:hint="default"/>
        <w:lang w:val="en-US" w:eastAsia="en-US" w:bidi="ar-SA"/>
      </w:rPr>
    </w:lvl>
    <w:lvl w:ilvl="3" w:tplc="CF769FB0">
      <w:numFmt w:val="bullet"/>
      <w:lvlText w:val="•"/>
      <w:lvlJc w:val="left"/>
      <w:pPr>
        <w:ind w:left="3567" w:hanging="360"/>
      </w:pPr>
      <w:rPr>
        <w:rFonts w:hint="default"/>
        <w:lang w:val="en-US" w:eastAsia="en-US" w:bidi="ar-SA"/>
      </w:rPr>
    </w:lvl>
    <w:lvl w:ilvl="4" w:tplc="B93E2F12">
      <w:numFmt w:val="bullet"/>
      <w:lvlText w:val="•"/>
      <w:lvlJc w:val="left"/>
      <w:pPr>
        <w:ind w:left="4449" w:hanging="360"/>
      </w:pPr>
      <w:rPr>
        <w:rFonts w:hint="default"/>
        <w:lang w:val="en-US" w:eastAsia="en-US" w:bidi="ar-SA"/>
      </w:rPr>
    </w:lvl>
    <w:lvl w:ilvl="5" w:tplc="0CDEFD56">
      <w:numFmt w:val="bullet"/>
      <w:lvlText w:val="•"/>
      <w:lvlJc w:val="left"/>
      <w:pPr>
        <w:ind w:left="5331" w:hanging="360"/>
      </w:pPr>
      <w:rPr>
        <w:rFonts w:hint="default"/>
        <w:lang w:val="en-US" w:eastAsia="en-US" w:bidi="ar-SA"/>
      </w:rPr>
    </w:lvl>
    <w:lvl w:ilvl="6" w:tplc="9606F83C">
      <w:numFmt w:val="bullet"/>
      <w:lvlText w:val="•"/>
      <w:lvlJc w:val="left"/>
      <w:pPr>
        <w:ind w:left="6214" w:hanging="360"/>
      </w:pPr>
      <w:rPr>
        <w:rFonts w:hint="default"/>
        <w:lang w:val="en-US" w:eastAsia="en-US" w:bidi="ar-SA"/>
      </w:rPr>
    </w:lvl>
    <w:lvl w:ilvl="7" w:tplc="D2EC2AFE">
      <w:numFmt w:val="bullet"/>
      <w:lvlText w:val="•"/>
      <w:lvlJc w:val="left"/>
      <w:pPr>
        <w:ind w:left="7096" w:hanging="360"/>
      </w:pPr>
      <w:rPr>
        <w:rFonts w:hint="default"/>
        <w:lang w:val="en-US" w:eastAsia="en-US" w:bidi="ar-SA"/>
      </w:rPr>
    </w:lvl>
    <w:lvl w:ilvl="8" w:tplc="A526285E">
      <w:numFmt w:val="bullet"/>
      <w:lvlText w:val="•"/>
      <w:lvlJc w:val="left"/>
      <w:pPr>
        <w:ind w:left="7978" w:hanging="360"/>
      </w:pPr>
      <w:rPr>
        <w:rFonts w:hint="default"/>
        <w:lang w:val="en-US" w:eastAsia="en-US" w:bidi="ar-SA"/>
      </w:rPr>
    </w:lvl>
  </w:abstractNum>
  <w:abstractNum w:abstractNumId="28" w15:restartNumberingAfterBreak="0">
    <w:nsid w:val="28DDBC75"/>
    <w:multiLevelType w:val="hybridMultilevel"/>
    <w:tmpl w:val="1AD83E58"/>
    <w:lvl w:ilvl="0" w:tplc="0C382716">
      <w:numFmt w:val="bullet"/>
      <w:lvlText w:val="•"/>
      <w:lvlJc w:val="left"/>
      <w:pPr>
        <w:ind w:left="837" w:hanging="360"/>
      </w:pPr>
      <w:rPr>
        <w:rFonts w:ascii="Arial" w:eastAsia="Arial" w:hAnsi="Arial" w:cs="Arial" w:hint="default"/>
        <w:b w:val="0"/>
        <w:bCs w:val="0"/>
        <w:i w:val="0"/>
        <w:iCs w:val="0"/>
        <w:spacing w:val="0"/>
        <w:w w:val="100"/>
        <w:sz w:val="22"/>
        <w:szCs w:val="22"/>
        <w:lang w:val="en-US" w:eastAsia="en-US" w:bidi="ar-SA"/>
      </w:rPr>
    </w:lvl>
    <w:lvl w:ilvl="1" w:tplc="EA4C13B4">
      <w:numFmt w:val="bullet"/>
      <w:lvlText w:val="•"/>
      <w:lvlJc w:val="left"/>
      <w:pPr>
        <w:ind w:left="1778" w:hanging="360"/>
      </w:pPr>
      <w:rPr>
        <w:rFonts w:hint="default"/>
        <w:lang w:val="en-US" w:eastAsia="en-US" w:bidi="ar-SA"/>
      </w:rPr>
    </w:lvl>
    <w:lvl w:ilvl="2" w:tplc="609EEA88">
      <w:numFmt w:val="bullet"/>
      <w:lvlText w:val="•"/>
      <w:lvlJc w:val="left"/>
      <w:pPr>
        <w:ind w:left="2716" w:hanging="360"/>
      </w:pPr>
      <w:rPr>
        <w:rFonts w:hint="default"/>
        <w:lang w:val="en-US" w:eastAsia="en-US" w:bidi="ar-SA"/>
      </w:rPr>
    </w:lvl>
    <w:lvl w:ilvl="3" w:tplc="0BE826C8">
      <w:numFmt w:val="bullet"/>
      <w:lvlText w:val="•"/>
      <w:lvlJc w:val="left"/>
      <w:pPr>
        <w:ind w:left="3654" w:hanging="360"/>
      </w:pPr>
      <w:rPr>
        <w:rFonts w:hint="default"/>
        <w:lang w:val="en-US" w:eastAsia="en-US" w:bidi="ar-SA"/>
      </w:rPr>
    </w:lvl>
    <w:lvl w:ilvl="4" w:tplc="2A3495F8">
      <w:numFmt w:val="bullet"/>
      <w:lvlText w:val="•"/>
      <w:lvlJc w:val="left"/>
      <w:pPr>
        <w:ind w:left="4592" w:hanging="360"/>
      </w:pPr>
      <w:rPr>
        <w:rFonts w:hint="default"/>
        <w:lang w:val="en-US" w:eastAsia="en-US" w:bidi="ar-SA"/>
      </w:rPr>
    </w:lvl>
    <w:lvl w:ilvl="5" w:tplc="F4C249EE">
      <w:numFmt w:val="bullet"/>
      <w:lvlText w:val="•"/>
      <w:lvlJc w:val="left"/>
      <w:pPr>
        <w:ind w:left="5530" w:hanging="360"/>
      </w:pPr>
      <w:rPr>
        <w:rFonts w:hint="default"/>
        <w:lang w:val="en-US" w:eastAsia="en-US" w:bidi="ar-SA"/>
      </w:rPr>
    </w:lvl>
    <w:lvl w:ilvl="6" w:tplc="C2C6C374">
      <w:numFmt w:val="bullet"/>
      <w:lvlText w:val="•"/>
      <w:lvlJc w:val="left"/>
      <w:pPr>
        <w:ind w:left="6468" w:hanging="360"/>
      </w:pPr>
      <w:rPr>
        <w:rFonts w:hint="default"/>
        <w:lang w:val="en-US" w:eastAsia="en-US" w:bidi="ar-SA"/>
      </w:rPr>
    </w:lvl>
    <w:lvl w:ilvl="7" w:tplc="F0966EAE">
      <w:numFmt w:val="bullet"/>
      <w:lvlText w:val="•"/>
      <w:lvlJc w:val="left"/>
      <w:pPr>
        <w:ind w:left="7406" w:hanging="360"/>
      </w:pPr>
      <w:rPr>
        <w:rFonts w:hint="default"/>
        <w:lang w:val="en-US" w:eastAsia="en-US" w:bidi="ar-SA"/>
      </w:rPr>
    </w:lvl>
    <w:lvl w:ilvl="8" w:tplc="7F9AC29C">
      <w:numFmt w:val="bullet"/>
      <w:lvlText w:val="•"/>
      <w:lvlJc w:val="left"/>
      <w:pPr>
        <w:ind w:left="8344" w:hanging="360"/>
      </w:pPr>
      <w:rPr>
        <w:rFonts w:hint="default"/>
        <w:lang w:val="en-US" w:eastAsia="en-US" w:bidi="ar-SA"/>
      </w:rPr>
    </w:lvl>
  </w:abstractNum>
  <w:abstractNum w:abstractNumId="29" w15:restartNumberingAfterBreak="0">
    <w:nsid w:val="29B12D0F"/>
    <w:multiLevelType w:val="multilevel"/>
    <w:tmpl w:val="A776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204E30"/>
    <w:multiLevelType w:val="hybridMultilevel"/>
    <w:tmpl w:val="89C4A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0A2A74"/>
    <w:multiLevelType w:val="hybridMultilevel"/>
    <w:tmpl w:val="45842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F17D9D"/>
    <w:multiLevelType w:val="hybridMultilevel"/>
    <w:tmpl w:val="5B0A208A"/>
    <w:lvl w:ilvl="0" w:tplc="D466C750">
      <w:numFmt w:val="bullet"/>
      <w:lvlText w:val="•"/>
      <w:lvlJc w:val="left"/>
      <w:pPr>
        <w:ind w:left="837" w:hanging="360"/>
      </w:pPr>
      <w:rPr>
        <w:rFonts w:ascii="Arial" w:eastAsia="Arial" w:hAnsi="Arial" w:cs="Arial" w:hint="default"/>
        <w:b w:val="0"/>
        <w:bCs w:val="0"/>
        <w:i w:val="0"/>
        <w:iCs w:val="0"/>
        <w:spacing w:val="0"/>
        <w:w w:val="100"/>
        <w:sz w:val="22"/>
        <w:szCs w:val="22"/>
        <w:lang w:val="en-US" w:eastAsia="en-US" w:bidi="ar-SA"/>
      </w:rPr>
    </w:lvl>
    <w:lvl w:ilvl="1" w:tplc="F28207B0">
      <w:numFmt w:val="bullet"/>
      <w:lvlText w:val="•"/>
      <w:lvlJc w:val="left"/>
      <w:pPr>
        <w:ind w:left="1778" w:hanging="360"/>
      </w:pPr>
      <w:rPr>
        <w:rFonts w:hint="default"/>
        <w:lang w:val="en-US" w:eastAsia="en-US" w:bidi="ar-SA"/>
      </w:rPr>
    </w:lvl>
    <w:lvl w:ilvl="2" w:tplc="365E0370">
      <w:numFmt w:val="bullet"/>
      <w:lvlText w:val="•"/>
      <w:lvlJc w:val="left"/>
      <w:pPr>
        <w:ind w:left="2716" w:hanging="360"/>
      </w:pPr>
      <w:rPr>
        <w:rFonts w:hint="default"/>
        <w:lang w:val="en-US" w:eastAsia="en-US" w:bidi="ar-SA"/>
      </w:rPr>
    </w:lvl>
    <w:lvl w:ilvl="3" w:tplc="2F0893DE">
      <w:numFmt w:val="bullet"/>
      <w:lvlText w:val="•"/>
      <w:lvlJc w:val="left"/>
      <w:pPr>
        <w:ind w:left="3654" w:hanging="360"/>
      </w:pPr>
      <w:rPr>
        <w:rFonts w:hint="default"/>
        <w:lang w:val="en-US" w:eastAsia="en-US" w:bidi="ar-SA"/>
      </w:rPr>
    </w:lvl>
    <w:lvl w:ilvl="4" w:tplc="4C04A4E6">
      <w:numFmt w:val="bullet"/>
      <w:lvlText w:val="•"/>
      <w:lvlJc w:val="left"/>
      <w:pPr>
        <w:ind w:left="4592" w:hanging="360"/>
      </w:pPr>
      <w:rPr>
        <w:rFonts w:hint="default"/>
        <w:lang w:val="en-US" w:eastAsia="en-US" w:bidi="ar-SA"/>
      </w:rPr>
    </w:lvl>
    <w:lvl w:ilvl="5" w:tplc="78166D28">
      <w:numFmt w:val="bullet"/>
      <w:lvlText w:val="•"/>
      <w:lvlJc w:val="left"/>
      <w:pPr>
        <w:ind w:left="5530" w:hanging="360"/>
      </w:pPr>
      <w:rPr>
        <w:rFonts w:hint="default"/>
        <w:lang w:val="en-US" w:eastAsia="en-US" w:bidi="ar-SA"/>
      </w:rPr>
    </w:lvl>
    <w:lvl w:ilvl="6" w:tplc="0F9AEAD0">
      <w:numFmt w:val="bullet"/>
      <w:lvlText w:val="•"/>
      <w:lvlJc w:val="left"/>
      <w:pPr>
        <w:ind w:left="6468" w:hanging="360"/>
      </w:pPr>
      <w:rPr>
        <w:rFonts w:hint="default"/>
        <w:lang w:val="en-US" w:eastAsia="en-US" w:bidi="ar-SA"/>
      </w:rPr>
    </w:lvl>
    <w:lvl w:ilvl="7" w:tplc="BC2E9FA8">
      <w:numFmt w:val="bullet"/>
      <w:lvlText w:val="•"/>
      <w:lvlJc w:val="left"/>
      <w:pPr>
        <w:ind w:left="7406" w:hanging="360"/>
      </w:pPr>
      <w:rPr>
        <w:rFonts w:hint="default"/>
        <w:lang w:val="en-US" w:eastAsia="en-US" w:bidi="ar-SA"/>
      </w:rPr>
    </w:lvl>
    <w:lvl w:ilvl="8" w:tplc="940ADD58">
      <w:numFmt w:val="bullet"/>
      <w:lvlText w:val="•"/>
      <w:lvlJc w:val="left"/>
      <w:pPr>
        <w:ind w:left="8344" w:hanging="360"/>
      </w:pPr>
      <w:rPr>
        <w:rFonts w:hint="default"/>
        <w:lang w:val="en-US" w:eastAsia="en-US" w:bidi="ar-SA"/>
      </w:rPr>
    </w:lvl>
  </w:abstractNum>
  <w:abstractNum w:abstractNumId="33" w15:restartNumberingAfterBreak="0">
    <w:nsid w:val="2DF8FB2C"/>
    <w:multiLevelType w:val="hybridMultilevel"/>
    <w:tmpl w:val="E886DE28"/>
    <w:lvl w:ilvl="0" w:tplc="48D0C1CC">
      <w:numFmt w:val="bullet"/>
      <w:lvlText w:val="•"/>
      <w:lvlJc w:val="left"/>
      <w:pPr>
        <w:ind w:left="837" w:hanging="360"/>
      </w:pPr>
      <w:rPr>
        <w:rFonts w:ascii="Arial" w:eastAsia="Arial" w:hAnsi="Arial" w:cs="Arial" w:hint="default"/>
        <w:b w:val="0"/>
        <w:bCs w:val="0"/>
        <w:i w:val="0"/>
        <w:iCs w:val="0"/>
        <w:spacing w:val="0"/>
        <w:w w:val="100"/>
        <w:sz w:val="22"/>
        <w:szCs w:val="22"/>
        <w:lang w:val="en-US" w:eastAsia="en-US" w:bidi="ar-SA"/>
      </w:rPr>
    </w:lvl>
    <w:lvl w:ilvl="1" w:tplc="3C8C197C">
      <w:numFmt w:val="bullet"/>
      <w:lvlText w:val="o"/>
      <w:lvlJc w:val="left"/>
      <w:pPr>
        <w:ind w:left="1557" w:hanging="360"/>
      </w:pPr>
      <w:rPr>
        <w:rFonts w:ascii="Arial" w:eastAsia="Arial" w:hAnsi="Arial" w:cs="Arial" w:hint="default"/>
        <w:b w:val="0"/>
        <w:bCs w:val="0"/>
        <w:i w:val="0"/>
        <w:iCs w:val="0"/>
        <w:spacing w:val="0"/>
        <w:w w:val="100"/>
        <w:sz w:val="22"/>
        <w:szCs w:val="22"/>
        <w:lang w:val="en-US" w:eastAsia="en-US" w:bidi="ar-SA"/>
      </w:rPr>
    </w:lvl>
    <w:lvl w:ilvl="2" w:tplc="156E7DAA">
      <w:numFmt w:val="bullet"/>
      <w:lvlText w:val="•"/>
      <w:lvlJc w:val="left"/>
      <w:pPr>
        <w:ind w:left="2522" w:hanging="360"/>
      </w:pPr>
      <w:rPr>
        <w:rFonts w:hint="default"/>
        <w:lang w:val="en-US" w:eastAsia="en-US" w:bidi="ar-SA"/>
      </w:rPr>
    </w:lvl>
    <w:lvl w:ilvl="3" w:tplc="51BC1AA6">
      <w:numFmt w:val="bullet"/>
      <w:lvlText w:val="•"/>
      <w:lvlJc w:val="left"/>
      <w:pPr>
        <w:ind w:left="3484" w:hanging="360"/>
      </w:pPr>
      <w:rPr>
        <w:rFonts w:hint="default"/>
        <w:lang w:val="en-US" w:eastAsia="en-US" w:bidi="ar-SA"/>
      </w:rPr>
    </w:lvl>
    <w:lvl w:ilvl="4" w:tplc="C5B442AE">
      <w:numFmt w:val="bullet"/>
      <w:lvlText w:val="•"/>
      <w:lvlJc w:val="left"/>
      <w:pPr>
        <w:ind w:left="4446" w:hanging="360"/>
      </w:pPr>
      <w:rPr>
        <w:rFonts w:hint="default"/>
        <w:lang w:val="en-US" w:eastAsia="en-US" w:bidi="ar-SA"/>
      </w:rPr>
    </w:lvl>
    <w:lvl w:ilvl="5" w:tplc="61FECB3A">
      <w:numFmt w:val="bullet"/>
      <w:lvlText w:val="•"/>
      <w:lvlJc w:val="left"/>
      <w:pPr>
        <w:ind w:left="5408" w:hanging="360"/>
      </w:pPr>
      <w:rPr>
        <w:rFonts w:hint="default"/>
        <w:lang w:val="en-US" w:eastAsia="en-US" w:bidi="ar-SA"/>
      </w:rPr>
    </w:lvl>
    <w:lvl w:ilvl="6" w:tplc="23D29026">
      <w:numFmt w:val="bullet"/>
      <w:lvlText w:val="•"/>
      <w:lvlJc w:val="left"/>
      <w:pPr>
        <w:ind w:left="6371" w:hanging="360"/>
      </w:pPr>
      <w:rPr>
        <w:rFonts w:hint="default"/>
        <w:lang w:val="en-US" w:eastAsia="en-US" w:bidi="ar-SA"/>
      </w:rPr>
    </w:lvl>
    <w:lvl w:ilvl="7" w:tplc="7898F7EA">
      <w:numFmt w:val="bullet"/>
      <w:lvlText w:val="•"/>
      <w:lvlJc w:val="left"/>
      <w:pPr>
        <w:ind w:left="7333" w:hanging="360"/>
      </w:pPr>
      <w:rPr>
        <w:rFonts w:hint="default"/>
        <w:lang w:val="en-US" w:eastAsia="en-US" w:bidi="ar-SA"/>
      </w:rPr>
    </w:lvl>
    <w:lvl w:ilvl="8" w:tplc="643482A8">
      <w:numFmt w:val="bullet"/>
      <w:lvlText w:val="•"/>
      <w:lvlJc w:val="left"/>
      <w:pPr>
        <w:ind w:left="8295" w:hanging="360"/>
      </w:pPr>
      <w:rPr>
        <w:rFonts w:hint="default"/>
        <w:lang w:val="en-US" w:eastAsia="en-US" w:bidi="ar-SA"/>
      </w:rPr>
    </w:lvl>
  </w:abstractNum>
  <w:abstractNum w:abstractNumId="34" w15:restartNumberingAfterBreak="0">
    <w:nsid w:val="2E094318"/>
    <w:multiLevelType w:val="hybridMultilevel"/>
    <w:tmpl w:val="6D98C5DA"/>
    <w:lvl w:ilvl="0" w:tplc="F6A6F54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4E7E3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A0126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42600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7681E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20AEC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16039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30C84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648BA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F266D48"/>
    <w:multiLevelType w:val="hybridMultilevel"/>
    <w:tmpl w:val="8D4E5A02"/>
    <w:lvl w:ilvl="0" w:tplc="9A4242DA">
      <w:numFmt w:val="bullet"/>
      <w:lvlText w:val=""/>
      <w:lvlJc w:val="left"/>
      <w:pPr>
        <w:ind w:left="1557" w:hanging="360"/>
      </w:pPr>
      <w:rPr>
        <w:rFonts w:ascii="Symbol" w:eastAsia="Symbol" w:hAnsi="Symbol" w:cs="Symbol" w:hint="default"/>
        <w:b w:val="0"/>
        <w:bCs w:val="0"/>
        <w:i w:val="0"/>
        <w:iCs w:val="0"/>
        <w:spacing w:val="0"/>
        <w:w w:val="100"/>
        <w:sz w:val="24"/>
        <w:szCs w:val="24"/>
        <w:lang w:val="en-US" w:eastAsia="en-US" w:bidi="ar-SA"/>
      </w:rPr>
    </w:lvl>
    <w:lvl w:ilvl="1" w:tplc="20FE009A">
      <w:numFmt w:val="bullet"/>
      <w:lvlText w:val="•"/>
      <w:lvlJc w:val="left"/>
      <w:pPr>
        <w:ind w:left="2426" w:hanging="360"/>
      </w:pPr>
      <w:rPr>
        <w:rFonts w:hint="default"/>
        <w:lang w:val="en-US" w:eastAsia="en-US" w:bidi="ar-SA"/>
      </w:rPr>
    </w:lvl>
    <w:lvl w:ilvl="2" w:tplc="60923F3E">
      <w:numFmt w:val="bullet"/>
      <w:lvlText w:val="•"/>
      <w:lvlJc w:val="left"/>
      <w:pPr>
        <w:ind w:left="3292" w:hanging="360"/>
      </w:pPr>
      <w:rPr>
        <w:rFonts w:hint="default"/>
        <w:lang w:val="en-US" w:eastAsia="en-US" w:bidi="ar-SA"/>
      </w:rPr>
    </w:lvl>
    <w:lvl w:ilvl="3" w:tplc="8F74E902">
      <w:numFmt w:val="bullet"/>
      <w:lvlText w:val="•"/>
      <w:lvlJc w:val="left"/>
      <w:pPr>
        <w:ind w:left="4158" w:hanging="360"/>
      </w:pPr>
      <w:rPr>
        <w:rFonts w:hint="default"/>
        <w:lang w:val="en-US" w:eastAsia="en-US" w:bidi="ar-SA"/>
      </w:rPr>
    </w:lvl>
    <w:lvl w:ilvl="4" w:tplc="77FA2E0A">
      <w:numFmt w:val="bullet"/>
      <w:lvlText w:val="•"/>
      <w:lvlJc w:val="left"/>
      <w:pPr>
        <w:ind w:left="5024" w:hanging="360"/>
      </w:pPr>
      <w:rPr>
        <w:rFonts w:hint="default"/>
        <w:lang w:val="en-US" w:eastAsia="en-US" w:bidi="ar-SA"/>
      </w:rPr>
    </w:lvl>
    <w:lvl w:ilvl="5" w:tplc="C5E2E0CC">
      <w:numFmt w:val="bullet"/>
      <w:lvlText w:val="•"/>
      <w:lvlJc w:val="left"/>
      <w:pPr>
        <w:ind w:left="5890" w:hanging="360"/>
      </w:pPr>
      <w:rPr>
        <w:rFonts w:hint="default"/>
        <w:lang w:val="en-US" w:eastAsia="en-US" w:bidi="ar-SA"/>
      </w:rPr>
    </w:lvl>
    <w:lvl w:ilvl="6" w:tplc="A5CE8426">
      <w:numFmt w:val="bullet"/>
      <w:lvlText w:val="•"/>
      <w:lvlJc w:val="left"/>
      <w:pPr>
        <w:ind w:left="6756" w:hanging="360"/>
      </w:pPr>
      <w:rPr>
        <w:rFonts w:hint="default"/>
        <w:lang w:val="en-US" w:eastAsia="en-US" w:bidi="ar-SA"/>
      </w:rPr>
    </w:lvl>
    <w:lvl w:ilvl="7" w:tplc="2C4CD6EA">
      <w:numFmt w:val="bullet"/>
      <w:lvlText w:val="•"/>
      <w:lvlJc w:val="left"/>
      <w:pPr>
        <w:ind w:left="7622" w:hanging="360"/>
      </w:pPr>
      <w:rPr>
        <w:rFonts w:hint="default"/>
        <w:lang w:val="en-US" w:eastAsia="en-US" w:bidi="ar-SA"/>
      </w:rPr>
    </w:lvl>
    <w:lvl w:ilvl="8" w:tplc="8D9AB3CA">
      <w:numFmt w:val="bullet"/>
      <w:lvlText w:val="•"/>
      <w:lvlJc w:val="left"/>
      <w:pPr>
        <w:ind w:left="8488" w:hanging="360"/>
      </w:pPr>
      <w:rPr>
        <w:rFonts w:hint="default"/>
        <w:lang w:val="en-US" w:eastAsia="en-US" w:bidi="ar-SA"/>
      </w:rPr>
    </w:lvl>
  </w:abstractNum>
  <w:abstractNum w:abstractNumId="36" w15:restartNumberingAfterBreak="0">
    <w:nsid w:val="2F283FCB"/>
    <w:multiLevelType w:val="hybridMultilevel"/>
    <w:tmpl w:val="0FD83C50"/>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037B15"/>
    <w:multiLevelType w:val="hybridMultilevel"/>
    <w:tmpl w:val="7116F842"/>
    <w:lvl w:ilvl="0" w:tplc="9C18F5F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A6BF4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949DD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E856E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0C87E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AC09A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388F6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0857A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1408F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5DC77A6"/>
    <w:multiLevelType w:val="hybridMultilevel"/>
    <w:tmpl w:val="7CE4A300"/>
    <w:lvl w:ilvl="0" w:tplc="B28C1942">
      <w:numFmt w:val="bullet"/>
      <w:lvlText w:val="•"/>
      <w:lvlJc w:val="left"/>
      <w:pPr>
        <w:ind w:left="1557" w:hanging="360"/>
      </w:pPr>
      <w:rPr>
        <w:rFonts w:ascii="Arial" w:eastAsia="Arial" w:hAnsi="Arial" w:cs="Arial" w:hint="default"/>
        <w:b w:val="0"/>
        <w:bCs w:val="0"/>
        <w:i w:val="0"/>
        <w:iCs w:val="0"/>
        <w:spacing w:val="0"/>
        <w:w w:val="100"/>
        <w:sz w:val="22"/>
        <w:szCs w:val="22"/>
        <w:lang w:val="en-US" w:eastAsia="en-US" w:bidi="ar-SA"/>
      </w:rPr>
    </w:lvl>
    <w:lvl w:ilvl="1" w:tplc="491658E0">
      <w:numFmt w:val="bullet"/>
      <w:lvlText w:val="•"/>
      <w:lvlJc w:val="left"/>
      <w:pPr>
        <w:ind w:left="2426" w:hanging="360"/>
      </w:pPr>
      <w:rPr>
        <w:rFonts w:hint="default"/>
        <w:lang w:val="en-US" w:eastAsia="en-US" w:bidi="ar-SA"/>
      </w:rPr>
    </w:lvl>
    <w:lvl w:ilvl="2" w:tplc="1A5CA918">
      <w:numFmt w:val="bullet"/>
      <w:lvlText w:val="•"/>
      <w:lvlJc w:val="left"/>
      <w:pPr>
        <w:ind w:left="3292" w:hanging="360"/>
      </w:pPr>
      <w:rPr>
        <w:rFonts w:hint="default"/>
        <w:lang w:val="en-US" w:eastAsia="en-US" w:bidi="ar-SA"/>
      </w:rPr>
    </w:lvl>
    <w:lvl w:ilvl="3" w:tplc="75BC1CF6">
      <w:numFmt w:val="bullet"/>
      <w:lvlText w:val="•"/>
      <w:lvlJc w:val="left"/>
      <w:pPr>
        <w:ind w:left="4158" w:hanging="360"/>
      </w:pPr>
      <w:rPr>
        <w:rFonts w:hint="default"/>
        <w:lang w:val="en-US" w:eastAsia="en-US" w:bidi="ar-SA"/>
      </w:rPr>
    </w:lvl>
    <w:lvl w:ilvl="4" w:tplc="80526AF0">
      <w:numFmt w:val="bullet"/>
      <w:lvlText w:val="•"/>
      <w:lvlJc w:val="left"/>
      <w:pPr>
        <w:ind w:left="5024" w:hanging="360"/>
      </w:pPr>
      <w:rPr>
        <w:rFonts w:hint="default"/>
        <w:lang w:val="en-US" w:eastAsia="en-US" w:bidi="ar-SA"/>
      </w:rPr>
    </w:lvl>
    <w:lvl w:ilvl="5" w:tplc="0CB28F38">
      <w:numFmt w:val="bullet"/>
      <w:lvlText w:val="•"/>
      <w:lvlJc w:val="left"/>
      <w:pPr>
        <w:ind w:left="5890" w:hanging="360"/>
      </w:pPr>
      <w:rPr>
        <w:rFonts w:hint="default"/>
        <w:lang w:val="en-US" w:eastAsia="en-US" w:bidi="ar-SA"/>
      </w:rPr>
    </w:lvl>
    <w:lvl w:ilvl="6" w:tplc="DE38A99E">
      <w:numFmt w:val="bullet"/>
      <w:lvlText w:val="•"/>
      <w:lvlJc w:val="left"/>
      <w:pPr>
        <w:ind w:left="6756" w:hanging="360"/>
      </w:pPr>
      <w:rPr>
        <w:rFonts w:hint="default"/>
        <w:lang w:val="en-US" w:eastAsia="en-US" w:bidi="ar-SA"/>
      </w:rPr>
    </w:lvl>
    <w:lvl w:ilvl="7" w:tplc="A32079FE">
      <w:numFmt w:val="bullet"/>
      <w:lvlText w:val="•"/>
      <w:lvlJc w:val="left"/>
      <w:pPr>
        <w:ind w:left="7622" w:hanging="360"/>
      </w:pPr>
      <w:rPr>
        <w:rFonts w:hint="default"/>
        <w:lang w:val="en-US" w:eastAsia="en-US" w:bidi="ar-SA"/>
      </w:rPr>
    </w:lvl>
    <w:lvl w:ilvl="8" w:tplc="8FAE7F8C">
      <w:numFmt w:val="bullet"/>
      <w:lvlText w:val="•"/>
      <w:lvlJc w:val="left"/>
      <w:pPr>
        <w:ind w:left="8488" w:hanging="360"/>
      </w:pPr>
      <w:rPr>
        <w:rFonts w:hint="default"/>
        <w:lang w:val="en-US" w:eastAsia="en-US" w:bidi="ar-SA"/>
      </w:rPr>
    </w:lvl>
  </w:abstractNum>
  <w:abstractNum w:abstractNumId="39" w15:restartNumberingAfterBreak="0">
    <w:nsid w:val="36906BDE"/>
    <w:multiLevelType w:val="hybridMultilevel"/>
    <w:tmpl w:val="727C82DE"/>
    <w:lvl w:ilvl="0" w:tplc="B4525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7103270"/>
    <w:multiLevelType w:val="hybridMultilevel"/>
    <w:tmpl w:val="2E46A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144034"/>
    <w:multiLevelType w:val="hybridMultilevel"/>
    <w:tmpl w:val="9A845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15A53B"/>
    <w:multiLevelType w:val="hybridMultilevel"/>
    <w:tmpl w:val="0F78AC4A"/>
    <w:lvl w:ilvl="0" w:tplc="04B86182">
      <w:start w:val="1"/>
      <w:numFmt w:val="decimal"/>
      <w:lvlText w:val="%1."/>
      <w:lvlJc w:val="left"/>
      <w:pPr>
        <w:ind w:left="837" w:hanging="720"/>
      </w:pPr>
      <w:rPr>
        <w:rFonts w:hint="default"/>
        <w:spacing w:val="-1"/>
        <w:w w:val="100"/>
        <w:lang w:val="en-US" w:eastAsia="en-US" w:bidi="ar-SA"/>
      </w:rPr>
    </w:lvl>
    <w:lvl w:ilvl="1" w:tplc="2E0290D6">
      <w:numFmt w:val="bullet"/>
      <w:lvlText w:val=""/>
      <w:lvlJc w:val="left"/>
      <w:pPr>
        <w:ind w:left="837" w:hanging="360"/>
      </w:pPr>
      <w:rPr>
        <w:rFonts w:ascii="Symbol" w:eastAsia="Symbol" w:hAnsi="Symbol" w:cs="Symbol" w:hint="default"/>
        <w:spacing w:val="0"/>
        <w:w w:val="100"/>
        <w:lang w:val="en-US" w:eastAsia="en-US" w:bidi="ar-SA"/>
      </w:rPr>
    </w:lvl>
    <w:lvl w:ilvl="2" w:tplc="DBBC7784">
      <w:numFmt w:val="bullet"/>
      <w:lvlText w:val="o"/>
      <w:lvlJc w:val="left"/>
      <w:pPr>
        <w:ind w:left="1557" w:hanging="360"/>
      </w:pPr>
      <w:rPr>
        <w:rFonts w:ascii="Courier New" w:eastAsia="Courier New" w:hAnsi="Courier New" w:cs="Courier New" w:hint="default"/>
        <w:spacing w:val="0"/>
        <w:w w:val="100"/>
        <w:lang w:val="en-US" w:eastAsia="en-US" w:bidi="ar-SA"/>
      </w:rPr>
    </w:lvl>
    <w:lvl w:ilvl="3" w:tplc="9E6E5EB8">
      <w:numFmt w:val="bullet"/>
      <w:lvlText w:val="■"/>
      <w:lvlJc w:val="left"/>
      <w:pPr>
        <w:ind w:left="2277" w:hanging="360"/>
      </w:pPr>
      <w:rPr>
        <w:rFonts w:ascii="Arial" w:eastAsia="Arial" w:hAnsi="Arial" w:cs="Arial" w:hint="default"/>
        <w:b w:val="0"/>
        <w:bCs w:val="0"/>
        <w:i w:val="0"/>
        <w:iCs w:val="0"/>
        <w:spacing w:val="0"/>
        <w:w w:val="76"/>
        <w:sz w:val="22"/>
        <w:szCs w:val="22"/>
        <w:lang w:val="en-US" w:eastAsia="en-US" w:bidi="ar-SA"/>
      </w:rPr>
    </w:lvl>
    <w:lvl w:ilvl="4" w:tplc="291C6294">
      <w:numFmt w:val="bullet"/>
      <w:lvlText w:val="•"/>
      <w:lvlJc w:val="left"/>
      <w:pPr>
        <w:ind w:left="4265" w:hanging="360"/>
      </w:pPr>
      <w:rPr>
        <w:rFonts w:hint="default"/>
        <w:lang w:val="en-US" w:eastAsia="en-US" w:bidi="ar-SA"/>
      </w:rPr>
    </w:lvl>
    <w:lvl w:ilvl="5" w:tplc="522242E0">
      <w:numFmt w:val="bullet"/>
      <w:lvlText w:val="•"/>
      <w:lvlJc w:val="left"/>
      <w:pPr>
        <w:ind w:left="5257" w:hanging="360"/>
      </w:pPr>
      <w:rPr>
        <w:rFonts w:hint="default"/>
        <w:lang w:val="en-US" w:eastAsia="en-US" w:bidi="ar-SA"/>
      </w:rPr>
    </w:lvl>
    <w:lvl w:ilvl="6" w:tplc="009E032C">
      <w:numFmt w:val="bullet"/>
      <w:lvlText w:val="•"/>
      <w:lvlJc w:val="left"/>
      <w:pPr>
        <w:ind w:left="6250" w:hanging="360"/>
      </w:pPr>
      <w:rPr>
        <w:rFonts w:hint="default"/>
        <w:lang w:val="en-US" w:eastAsia="en-US" w:bidi="ar-SA"/>
      </w:rPr>
    </w:lvl>
    <w:lvl w:ilvl="7" w:tplc="2A9AD7EA">
      <w:numFmt w:val="bullet"/>
      <w:lvlText w:val="•"/>
      <w:lvlJc w:val="left"/>
      <w:pPr>
        <w:ind w:left="7242" w:hanging="360"/>
      </w:pPr>
      <w:rPr>
        <w:rFonts w:hint="default"/>
        <w:lang w:val="en-US" w:eastAsia="en-US" w:bidi="ar-SA"/>
      </w:rPr>
    </w:lvl>
    <w:lvl w:ilvl="8" w:tplc="C64AB5B0">
      <w:numFmt w:val="bullet"/>
      <w:lvlText w:val="•"/>
      <w:lvlJc w:val="left"/>
      <w:pPr>
        <w:ind w:left="8235" w:hanging="360"/>
      </w:pPr>
      <w:rPr>
        <w:rFonts w:hint="default"/>
        <w:lang w:val="en-US" w:eastAsia="en-US" w:bidi="ar-SA"/>
      </w:rPr>
    </w:lvl>
  </w:abstractNum>
  <w:abstractNum w:abstractNumId="43" w15:restartNumberingAfterBreak="0">
    <w:nsid w:val="392666DD"/>
    <w:multiLevelType w:val="hybridMultilevel"/>
    <w:tmpl w:val="81CA83EA"/>
    <w:lvl w:ilvl="0" w:tplc="487E5F76">
      <w:start w:val="1"/>
      <w:numFmt w:val="decimal"/>
      <w:lvlText w:val="%1)"/>
      <w:lvlJc w:val="left"/>
      <w:pPr>
        <w:ind w:left="261" w:hanging="360"/>
        <w:jc w:val="right"/>
      </w:pPr>
      <w:rPr>
        <w:b/>
        <w:bCs w:val="0"/>
        <w:spacing w:val="-1"/>
        <w:w w:val="100"/>
        <w:lang w:val="en-US" w:eastAsia="en-US" w:bidi="ar-SA"/>
      </w:rPr>
    </w:lvl>
    <w:lvl w:ilvl="1" w:tplc="8F60BD7A">
      <w:numFmt w:val="bullet"/>
      <w:lvlText w:val=""/>
      <w:lvlJc w:val="left"/>
      <w:pPr>
        <w:ind w:left="261" w:hanging="360"/>
      </w:pPr>
      <w:rPr>
        <w:rFonts w:ascii="Symbol" w:eastAsia="Symbol" w:hAnsi="Symbol" w:cs="Symbol" w:hint="default"/>
        <w:b w:val="0"/>
        <w:bCs w:val="0"/>
        <w:i w:val="0"/>
        <w:iCs w:val="0"/>
        <w:spacing w:val="0"/>
        <w:w w:val="100"/>
        <w:sz w:val="22"/>
        <w:szCs w:val="22"/>
        <w:lang w:val="en-US" w:eastAsia="en-US" w:bidi="ar-SA"/>
      </w:rPr>
    </w:lvl>
    <w:lvl w:ilvl="2" w:tplc="04090003">
      <w:start w:val="1"/>
      <w:numFmt w:val="bullet"/>
      <w:lvlText w:val="o"/>
      <w:lvlJc w:val="left"/>
      <w:pPr>
        <w:ind w:left="720" w:hanging="360"/>
      </w:pPr>
      <w:rPr>
        <w:rFonts w:ascii="Courier New" w:hAnsi="Courier New" w:cs="Courier New" w:hint="default"/>
      </w:rPr>
    </w:lvl>
    <w:lvl w:ilvl="3" w:tplc="D758F84A">
      <w:numFmt w:val="bullet"/>
      <w:lvlText w:val="•"/>
      <w:lvlJc w:val="left"/>
      <w:pPr>
        <w:ind w:left="2748" w:hanging="360"/>
      </w:pPr>
      <w:rPr>
        <w:rFonts w:hint="default"/>
        <w:lang w:val="en-US" w:eastAsia="en-US" w:bidi="ar-SA"/>
      </w:rPr>
    </w:lvl>
    <w:lvl w:ilvl="4" w:tplc="D4AAF9D6">
      <w:numFmt w:val="bullet"/>
      <w:lvlText w:val="•"/>
      <w:lvlJc w:val="left"/>
      <w:pPr>
        <w:ind w:left="3630" w:hanging="360"/>
      </w:pPr>
      <w:rPr>
        <w:rFonts w:hint="default"/>
        <w:lang w:val="en-US" w:eastAsia="en-US" w:bidi="ar-SA"/>
      </w:rPr>
    </w:lvl>
    <w:lvl w:ilvl="5" w:tplc="515A6EF8">
      <w:numFmt w:val="bullet"/>
      <w:lvlText w:val="•"/>
      <w:lvlJc w:val="left"/>
      <w:pPr>
        <w:ind w:left="4512" w:hanging="360"/>
      </w:pPr>
      <w:rPr>
        <w:rFonts w:hint="default"/>
        <w:lang w:val="en-US" w:eastAsia="en-US" w:bidi="ar-SA"/>
      </w:rPr>
    </w:lvl>
    <w:lvl w:ilvl="6" w:tplc="7D824010">
      <w:numFmt w:val="bullet"/>
      <w:lvlText w:val="•"/>
      <w:lvlJc w:val="left"/>
      <w:pPr>
        <w:ind w:left="5395" w:hanging="360"/>
      </w:pPr>
      <w:rPr>
        <w:rFonts w:hint="default"/>
        <w:lang w:val="en-US" w:eastAsia="en-US" w:bidi="ar-SA"/>
      </w:rPr>
    </w:lvl>
    <w:lvl w:ilvl="7" w:tplc="367A575A">
      <w:numFmt w:val="bullet"/>
      <w:lvlText w:val="•"/>
      <w:lvlJc w:val="left"/>
      <w:pPr>
        <w:ind w:left="6277" w:hanging="360"/>
      </w:pPr>
      <w:rPr>
        <w:rFonts w:hint="default"/>
        <w:lang w:val="en-US" w:eastAsia="en-US" w:bidi="ar-SA"/>
      </w:rPr>
    </w:lvl>
    <w:lvl w:ilvl="8" w:tplc="94B6A69E">
      <w:numFmt w:val="bullet"/>
      <w:lvlText w:val="•"/>
      <w:lvlJc w:val="left"/>
      <w:pPr>
        <w:ind w:left="7159" w:hanging="360"/>
      </w:pPr>
      <w:rPr>
        <w:rFonts w:hint="default"/>
        <w:lang w:val="en-US" w:eastAsia="en-US" w:bidi="ar-SA"/>
      </w:rPr>
    </w:lvl>
  </w:abstractNum>
  <w:abstractNum w:abstractNumId="44" w15:restartNumberingAfterBreak="0">
    <w:nsid w:val="39898A24"/>
    <w:multiLevelType w:val="hybridMultilevel"/>
    <w:tmpl w:val="47501BD6"/>
    <w:lvl w:ilvl="0" w:tplc="4420DD26">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B5C84FC2">
      <w:numFmt w:val="bullet"/>
      <w:lvlText w:val="•"/>
      <w:lvlJc w:val="left"/>
      <w:pPr>
        <w:ind w:left="1949" w:hanging="360"/>
      </w:pPr>
      <w:rPr>
        <w:rFonts w:hint="default"/>
        <w:lang w:val="en-US" w:eastAsia="en-US" w:bidi="ar-SA"/>
      </w:rPr>
    </w:lvl>
    <w:lvl w:ilvl="2" w:tplc="16785452">
      <w:numFmt w:val="bullet"/>
      <w:lvlText w:val="•"/>
      <w:lvlJc w:val="left"/>
      <w:pPr>
        <w:ind w:left="2815" w:hanging="360"/>
      </w:pPr>
      <w:rPr>
        <w:rFonts w:hint="default"/>
        <w:lang w:val="en-US" w:eastAsia="en-US" w:bidi="ar-SA"/>
      </w:rPr>
    </w:lvl>
    <w:lvl w:ilvl="3" w:tplc="5386A038">
      <w:numFmt w:val="bullet"/>
      <w:lvlText w:val="•"/>
      <w:lvlJc w:val="left"/>
      <w:pPr>
        <w:ind w:left="3681" w:hanging="360"/>
      </w:pPr>
      <w:rPr>
        <w:rFonts w:hint="default"/>
        <w:lang w:val="en-US" w:eastAsia="en-US" w:bidi="ar-SA"/>
      </w:rPr>
    </w:lvl>
    <w:lvl w:ilvl="4" w:tplc="23C49372">
      <w:numFmt w:val="bullet"/>
      <w:lvlText w:val="•"/>
      <w:lvlJc w:val="left"/>
      <w:pPr>
        <w:ind w:left="4547" w:hanging="360"/>
      </w:pPr>
      <w:rPr>
        <w:rFonts w:hint="default"/>
        <w:lang w:val="en-US" w:eastAsia="en-US" w:bidi="ar-SA"/>
      </w:rPr>
    </w:lvl>
    <w:lvl w:ilvl="5" w:tplc="252C81D8">
      <w:numFmt w:val="bullet"/>
      <w:lvlText w:val="•"/>
      <w:lvlJc w:val="left"/>
      <w:pPr>
        <w:ind w:left="5413" w:hanging="360"/>
      </w:pPr>
      <w:rPr>
        <w:rFonts w:hint="default"/>
        <w:lang w:val="en-US" w:eastAsia="en-US" w:bidi="ar-SA"/>
      </w:rPr>
    </w:lvl>
    <w:lvl w:ilvl="6" w:tplc="AD506388">
      <w:numFmt w:val="bullet"/>
      <w:lvlText w:val="•"/>
      <w:lvlJc w:val="left"/>
      <w:pPr>
        <w:ind w:left="6279" w:hanging="360"/>
      </w:pPr>
      <w:rPr>
        <w:rFonts w:hint="default"/>
        <w:lang w:val="en-US" w:eastAsia="en-US" w:bidi="ar-SA"/>
      </w:rPr>
    </w:lvl>
    <w:lvl w:ilvl="7" w:tplc="E1D65F92">
      <w:numFmt w:val="bullet"/>
      <w:lvlText w:val="•"/>
      <w:lvlJc w:val="left"/>
      <w:pPr>
        <w:ind w:left="7145" w:hanging="360"/>
      </w:pPr>
      <w:rPr>
        <w:rFonts w:hint="default"/>
        <w:lang w:val="en-US" w:eastAsia="en-US" w:bidi="ar-SA"/>
      </w:rPr>
    </w:lvl>
    <w:lvl w:ilvl="8" w:tplc="E5625E94">
      <w:numFmt w:val="bullet"/>
      <w:lvlText w:val="•"/>
      <w:lvlJc w:val="left"/>
      <w:pPr>
        <w:ind w:left="8011" w:hanging="360"/>
      </w:pPr>
      <w:rPr>
        <w:rFonts w:hint="default"/>
        <w:lang w:val="en-US" w:eastAsia="en-US" w:bidi="ar-SA"/>
      </w:rPr>
    </w:lvl>
  </w:abstractNum>
  <w:abstractNum w:abstractNumId="45" w15:restartNumberingAfterBreak="0">
    <w:nsid w:val="3A748471"/>
    <w:multiLevelType w:val="hybridMultilevel"/>
    <w:tmpl w:val="AA7E5550"/>
    <w:lvl w:ilvl="0" w:tplc="3F423048">
      <w:start w:val="1"/>
      <w:numFmt w:val="upperLetter"/>
      <w:lvlText w:val="%1."/>
      <w:lvlJc w:val="left"/>
      <w:pPr>
        <w:ind w:left="837" w:hanging="710"/>
      </w:pPr>
      <w:rPr>
        <w:rFonts w:ascii="Arial" w:eastAsia="Arial" w:hAnsi="Arial" w:cs="Arial" w:hint="default"/>
        <w:b/>
        <w:bCs/>
        <w:i w:val="0"/>
        <w:iCs w:val="0"/>
        <w:spacing w:val="-1"/>
        <w:w w:val="100"/>
        <w:sz w:val="22"/>
        <w:szCs w:val="22"/>
        <w:lang w:val="en-US" w:eastAsia="en-US" w:bidi="ar-SA"/>
      </w:rPr>
    </w:lvl>
    <w:lvl w:ilvl="1" w:tplc="831E7386">
      <w:start w:val="1"/>
      <w:numFmt w:val="decimal"/>
      <w:lvlText w:val="%2)"/>
      <w:lvlJc w:val="left"/>
      <w:pPr>
        <w:ind w:left="1557" w:hanging="360"/>
      </w:pPr>
      <w:rPr>
        <w:rFonts w:ascii="Arial" w:eastAsia="Arial" w:hAnsi="Arial" w:cs="Arial" w:hint="default"/>
        <w:b/>
        <w:bCs/>
        <w:i w:val="0"/>
        <w:iCs w:val="0"/>
        <w:spacing w:val="-1"/>
        <w:w w:val="100"/>
        <w:sz w:val="22"/>
        <w:szCs w:val="22"/>
        <w:lang w:val="en-US" w:eastAsia="en-US" w:bidi="ar-SA"/>
      </w:rPr>
    </w:lvl>
    <w:lvl w:ilvl="2" w:tplc="7534C096">
      <w:numFmt w:val="bullet"/>
      <w:lvlText w:val="•"/>
      <w:lvlJc w:val="left"/>
      <w:pPr>
        <w:ind w:left="2522" w:hanging="360"/>
      </w:pPr>
      <w:rPr>
        <w:rFonts w:hint="default"/>
        <w:lang w:val="en-US" w:eastAsia="en-US" w:bidi="ar-SA"/>
      </w:rPr>
    </w:lvl>
    <w:lvl w:ilvl="3" w:tplc="C22A5000">
      <w:numFmt w:val="bullet"/>
      <w:lvlText w:val="•"/>
      <w:lvlJc w:val="left"/>
      <w:pPr>
        <w:ind w:left="3484" w:hanging="360"/>
      </w:pPr>
      <w:rPr>
        <w:rFonts w:hint="default"/>
        <w:lang w:val="en-US" w:eastAsia="en-US" w:bidi="ar-SA"/>
      </w:rPr>
    </w:lvl>
    <w:lvl w:ilvl="4" w:tplc="A3707574">
      <w:numFmt w:val="bullet"/>
      <w:lvlText w:val="•"/>
      <w:lvlJc w:val="left"/>
      <w:pPr>
        <w:ind w:left="4446" w:hanging="360"/>
      </w:pPr>
      <w:rPr>
        <w:rFonts w:hint="default"/>
        <w:lang w:val="en-US" w:eastAsia="en-US" w:bidi="ar-SA"/>
      </w:rPr>
    </w:lvl>
    <w:lvl w:ilvl="5" w:tplc="6CD48B3E">
      <w:numFmt w:val="bullet"/>
      <w:lvlText w:val="•"/>
      <w:lvlJc w:val="left"/>
      <w:pPr>
        <w:ind w:left="5408" w:hanging="360"/>
      </w:pPr>
      <w:rPr>
        <w:rFonts w:hint="default"/>
        <w:lang w:val="en-US" w:eastAsia="en-US" w:bidi="ar-SA"/>
      </w:rPr>
    </w:lvl>
    <w:lvl w:ilvl="6" w:tplc="6CAC7D08">
      <w:numFmt w:val="bullet"/>
      <w:lvlText w:val="•"/>
      <w:lvlJc w:val="left"/>
      <w:pPr>
        <w:ind w:left="6371" w:hanging="360"/>
      </w:pPr>
      <w:rPr>
        <w:rFonts w:hint="default"/>
        <w:lang w:val="en-US" w:eastAsia="en-US" w:bidi="ar-SA"/>
      </w:rPr>
    </w:lvl>
    <w:lvl w:ilvl="7" w:tplc="F8C8AA26">
      <w:numFmt w:val="bullet"/>
      <w:lvlText w:val="•"/>
      <w:lvlJc w:val="left"/>
      <w:pPr>
        <w:ind w:left="7333" w:hanging="360"/>
      </w:pPr>
      <w:rPr>
        <w:rFonts w:hint="default"/>
        <w:lang w:val="en-US" w:eastAsia="en-US" w:bidi="ar-SA"/>
      </w:rPr>
    </w:lvl>
    <w:lvl w:ilvl="8" w:tplc="EDF6B066">
      <w:numFmt w:val="bullet"/>
      <w:lvlText w:val="•"/>
      <w:lvlJc w:val="left"/>
      <w:pPr>
        <w:ind w:left="8295" w:hanging="360"/>
      </w:pPr>
      <w:rPr>
        <w:rFonts w:hint="default"/>
        <w:lang w:val="en-US" w:eastAsia="en-US" w:bidi="ar-SA"/>
      </w:rPr>
    </w:lvl>
  </w:abstractNum>
  <w:abstractNum w:abstractNumId="46" w15:restartNumberingAfterBreak="0">
    <w:nsid w:val="3AC35416"/>
    <w:multiLevelType w:val="hybridMultilevel"/>
    <w:tmpl w:val="9BA228BA"/>
    <w:lvl w:ilvl="0" w:tplc="E6586022">
      <w:start w:val="1"/>
      <w:numFmt w:val="decimal"/>
      <w:lvlText w:val="%1)"/>
      <w:lvlJc w:val="left"/>
      <w:pPr>
        <w:ind w:left="1557" w:hanging="360"/>
      </w:pPr>
      <w:rPr>
        <w:rFonts w:ascii="Arial" w:eastAsia="Arial" w:hAnsi="Arial" w:cs="Arial" w:hint="default"/>
        <w:b w:val="0"/>
        <w:bCs w:val="0"/>
        <w:i w:val="0"/>
        <w:iCs w:val="0"/>
        <w:spacing w:val="-1"/>
        <w:w w:val="100"/>
        <w:sz w:val="22"/>
        <w:szCs w:val="22"/>
        <w:lang w:val="en-US" w:eastAsia="en-US" w:bidi="ar-SA"/>
      </w:rPr>
    </w:lvl>
    <w:lvl w:ilvl="1" w:tplc="65F4B2F8">
      <w:numFmt w:val="bullet"/>
      <w:lvlText w:val="•"/>
      <w:lvlJc w:val="left"/>
      <w:pPr>
        <w:ind w:left="2426" w:hanging="360"/>
      </w:pPr>
      <w:rPr>
        <w:rFonts w:hint="default"/>
        <w:lang w:val="en-US" w:eastAsia="en-US" w:bidi="ar-SA"/>
      </w:rPr>
    </w:lvl>
    <w:lvl w:ilvl="2" w:tplc="6EAC28D4">
      <w:numFmt w:val="bullet"/>
      <w:lvlText w:val="•"/>
      <w:lvlJc w:val="left"/>
      <w:pPr>
        <w:ind w:left="3292" w:hanging="360"/>
      </w:pPr>
      <w:rPr>
        <w:rFonts w:hint="default"/>
        <w:lang w:val="en-US" w:eastAsia="en-US" w:bidi="ar-SA"/>
      </w:rPr>
    </w:lvl>
    <w:lvl w:ilvl="3" w:tplc="B270E90E">
      <w:numFmt w:val="bullet"/>
      <w:lvlText w:val="•"/>
      <w:lvlJc w:val="left"/>
      <w:pPr>
        <w:ind w:left="4158" w:hanging="360"/>
      </w:pPr>
      <w:rPr>
        <w:rFonts w:hint="default"/>
        <w:lang w:val="en-US" w:eastAsia="en-US" w:bidi="ar-SA"/>
      </w:rPr>
    </w:lvl>
    <w:lvl w:ilvl="4" w:tplc="7F4E5B96">
      <w:numFmt w:val="bullet"/>
      <w:lvlText w:val="•"/>
      <w:lvlJc w:val="left"/>
      <w:pPr>
        <w:ind w:left="5024" w:hanging="360"/>
      </w:pPr>
      <w:rPr>
        <w:rFonts w:hint="default"/>
        <w:lang w:val="en-US" w:eastAsia="en-US" w:bidi="ar-SA"/>
      </w:rPr>
    </w:lvl>
    <w:lvl w:ilvl="5" w:tplc="F68E64AC">
      <w:numFmt w:val="bullet"/>
      <w:lvlText w:val="•"/>
      <w:lvlJc w:val="left"/>
      <w:pPr>
        <w:ind w:left="5890" w:hanging="360"/>
      </w:pPr>
      <w:rPr>
        <w:rFonts w:hint="default"/>
        <w:lang w:val="en-US" w:eastAsia="en-US" w:bidi="ar-SA"/>
      </w:rPr>
    </w:lvl>
    <w:lvl w:ilvl="6" w:tplc="9F8A05FE">
      <w:numFmt w:val="bullet"/>
      <w:lvlText w:val="•"/>
      <w:lvlJc w:val="left"/>
      <w:pPr>
        <w:ind w:left="6756" w:hanging="360"/>
      </w:pPr>
      <w:rPr>
        <w:rFonts w:hint="default"/>
        <w:lang w:val="en-US" w:eastAsia="en-US" w:bidi="ar-SA"/>
      </w:rPr>
    </w:lvl>
    <w:lvl w:ilvl="7" w:tplc="1CF0A730">
      <w:numFmt w:val="bullet"/>
      <w:lvlText w:val="•"/>
      <w:lvlJc w:val="left"/>
      <w:pPr>
        <w:ind w:left="7622" w:hanging="360"/>
      </w:pPr>
      <w:rPr>
        <w:rFonts w:hint="default"/>
        <w:lang w:val="en-US" w:eastAsia="en-US" w:bidi="ar-SA"/>
      </w:rPr>
    </w:lvl>
    <w:lvl w:ilvl="8" w:tplc="6EBC86C4">
      <w:numFmt w:val="bullet"/>
      <w:lvlText w:val="•"/>
      <w:lvlJc w:val="left"/>
      <w:pPr>
        <w:ind w:left="8488" w:hanging="360"/>
      </w:pPr>
      <w:rPr>
        <w:rFonts w:hint="default"/>
        <w:lang w:val="en-US" w:eastAsia="en-US" w:bidi="ar-SA"/>
      </w:rPr>
    </w:lvl>
  </w:abstractNum>
  <w:abstractNum w:abstractNumId="47" w15:restartNumberingAfterBreak="0">
    <w:nsid w:val="3B667CF2"/>
    <w:multiLevelType w:val="hybridMultilevel"/>
    <w:tmpl w:val="2626E97C"/>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B6A8A3"/>
    <w:multiLevelType w:val="hybridMultilevel"/>
    <w:tmpl w:val="8646C3F6"/>
    <w:lvl w:ilvl="0" w:tplc="70365708">
      <w:start w:val="1"/>
      <w:numFmt w:val="upperLetter"/>
      <w:lvlText w:val="%1."/>
      <w:lvlJc w:val="left"/>
      <w:pPr>
        <w:ind w:left="837" w:hanging="710"/>
      </w:pPr>
      <w:rPr>
        <w:rFonts w:ascii="Arial" w:eastAsia="Arial" w:hAnsi="Arial" w:cs="Arial" w:hint="default"/>
        <w:b/>
        <w:bCs/>
        <w:i w:val="0"/>
        <w:iCs w:val="0"/>
        <w:spacing w:val="-1"/>
        <w:w w:val="100"/>
        <w:sz w:val="22"/>
        <w:szCs w:val="22"/>
        <w:lang w:val="en-US" w:eastAsia="en-US" w:bidi="ar-SA"/>
      </w:rPr>
    </w:lvl>
    <w:lvl w:ilvl="1" w:tplc="409AC720">
      <w:start w:val="1"/>
      <w:numFmt w:val="decimal"/>
      <w:lvlText w:val="%2)"/>
      <w:lvlJc w:val="left"/>
      <w:pPr>
        <w:ind w:left="1557" w:hanging="360"/>
      </w:pPr>
      <w:rPr>
        <w:rFonts w:ascii="Arial" w:eastAsia="Arial" w:hAnsi="Arial" w:cs="Arial" w:hint="default"/>
        <w:b w:val="0"/>
        <w:bCs w:val="0"/>
        <w:i w:val="0"/>
        <w:iCs w:val="0"/>
        <w:spacing w:val="-1"/>
        <w:w w:val="100"/>
        <w:sz w:val="22"/>
        <w:szCs w:val="22"/>
        <w:lang w:val="en-US" w:eastAsia="en-US" w:bidi="ar-SA"/>
      </w:rPr>
    </w:lvl>
    <w:lvl w:ilvl="2" w:tplc="CCC4398E">
      <w:numFmt w:val="bullet"/>
      <w:lvlText w:val="•"/>
      <w:lvlJc w:val="left"/>
      <w:pPr>
        <w:ind w:left="2522" w:hanging="360"/>
      </w:pPr>
      <w:rPr>
        <w:rFonts w:hint="default"/>
        <w:lang w:val="en-US" w:eastAsia="en-US" w:bidi="ar-SA"/>
      </w:rPr>
    </w:lvl>
    <w:lvl w:ilvl="3" w:tplc="8F8EAD52">
      <w:numFmt w:val="bullet"/>
      <w:lvlText w:val="•"/>
      <w:lvlJc w:val="left"/>
      <w:pPr>
        <w:ind w:left="3484" w:hanging="360"/>
      </w:pPr>
      <w:rPr>
        <w:rFonts w:hint="default"/>
        <w:lang w:val="en-US" w:eastAsia="en-US" w:bidi="ar-SA"/>
      </w:rPr>
    </w:lvl>
    <w:lvl w:ilvl="4" w:tplc="ACB2DD90">
      <w:numFmt w:val="bullet"/>
      <w:lvlText w:val="•"/>
      <w:lvlJc w:val="left"/>
      <w:pPr>
        <w:ind w:left="4446" w:hanging="360"/>
      </w:pPr>
      <w:rPr>
        <w:rFonts w:hint="default"/>
        <w:lang w:val="en-US" w:eastAsia="en-US" w:bidi="ar-SA"/>
      </w:rPr>
    </w:lvl>
    <w:lvl w:ilvl="5" w:tplc="8726514A">
      <w:numFmt w:val="bullet"/>
      <w:lvlText w:val="•"/>
      <w:lvlJc w:val="left"/>
      <w:pPr>
        <w:ind w:left="5408" w:hanging="360"/>
      </w:pPr>
      <w:rPr>
        <w:rFonts w:hint="default"/>
        <w:lang w:val="en-US" w:eastAsia="en-US" w:bidi="ar-SA"/>
      </w:rPr>
    </w:lvl>
    <w:lvl w:ilvl="6" w:tplc="FAD425B4">
      <w:numFmt w:val="bullet"/>
      <w:lvlText w:val="•"/>
      <w:lvlJc w:val="left"/>
      <w:pPr>
        <w:ind w:left="6371" w:hanging="360"/>
      </w:pPr>
      <w:rPr>
        <w:rFonts w:hint="default"/>
        <w:lang w:val="en-US" w:eastAsia="en-US" w:bidi="ar-SA"/>
      </w:rPr>
    </w:lvl>
    <w:lvl w:ilvl="7" w:tplc="B26EDA8A">
      <w:numFmt w:val="bullet"/>
      <w:lvlText w:val="•"/>
      <w:lvlJc w:val="left"/>
      <w:pPr>
        <w:ind w:left="7333" w:hanging="360"/>
      </w:pPr>
      <w:rPr>
        <w:rFonts w:hint="default"/>
        <w:lang w:val="en-US" w:eastAsia="en-US" w:bidi="ar-SA"/>
      </w:rPr>
    </w:lvl>
    <w:lvl w:ilvl="8" w:tplc="59EE61D0">
      <w:numFmt w:val="bullet"/>
      <w:lvlText w:val="•"/>
      <w:lvlJc w:val="left"/>
      <w:pPr>
        <w:ind w:left="8295" w:hanging="360"/>
      </w:pPr>
      <w:rPr>
        <w:rFonts w:hint="default"/>
        <w:lang w:val="en-US" w:eastAsia="en-US" w:bidi="ar-SA"/>
      </w:rPr>
    </w:lvl>
  </w:abstractNum>
  <w:abstractNum w:abstractNumId="49" w15:restartNumberingAfterBreak="0">
    <w:nsid w:val="3E95657A"/>
    <w:multiLevelType w:val="hybridMultilevel"/>
    <w:tmpl w:val="6BD8BF12"/>
    <w:lvl w:ilvl="0" w:tplc="A7BA0F1E">
      <w:start w:val="1"/>
      <w:numFmt w:val="upperLetter"/>
      <w:lvlText w:val="%1."/>
      <w:lvlJc w:val="left"/>
      <w:pPr>
        <w:ind w:left="837" w:hanging="710"/>
      </w:pPr>
      <w:rPr>
        <w:rFonts w:ascii="Arial" w:eastAsia="Arial" w:hAnsi="Arial" w:cs="Arial" w:hint="default"/>
        <w:b/>
        <w:bCs/>
        <w:i w:val="0"/>
        <w:iCs w:val="0"/>
        <w:spacing w:val="-1"/>
        <w:w w:val="100"/>
        <w:sz w:val="22"/>
        <w:szCs w:val="22"/>
        <w:lang w:val="en-US" w:eastAsia="en-US" w:bidi="ar-SA"/>
      </w:rPr>
    </w:lvl>
    <w:lvl w:ilvl="1" w:tplc="5B1E1040">
      <w:numFmt w:val="bullet"/>
      <w:lvlText w:val="•"/>
      <w:lvlJc w:val="left"/>
      <w:pPr>
        <w:ind w:left="1778" w:hanging="710"/>
      </w:pPr>
      <w:rPr>
        <w:rFonts w:hint="default"/>
        <w:lang w:val="en-US" w:eastAsia="en-US" w:bidi="ar-SA"/>
      </w:rPr>
    </w:lvl>
    <w:lvl w:ilvl="2" w:tplc="CA3E26CC">
      <w:numFmt w:val="bullet"/>
      <w:lvlText w:val="•"/>
      <w:lvlJc w:val="left"/>
      <w:pPr>
        <w:ind w:left="2716" w:hanging="710"/>
      </w:pPr>
      <w:rPr>
        <w:rFonts w:hint="default"/>
        <w:lang w:val="en-US" w:eastAsia="en-US" w:bidi="ar-SA"/>
      </w:rPr>
    </w:lvl>
    <w:lvl w:ilvl="3" w:tplc="ED4ACEFC">
      <w:numFmt w:val="bullet"/>
      <w:lvlText w:val="•"/>
      <w:lvlJc w:val="left"/>
      <w:pPr>
        <w:ind w:left="3654" w:hanging="710"/>
      </w:pPr>
      <w:rPr>
        <w:rFonts w:hint="default"/>
        <w:lang w:val="en-US" w:eastAsia="en-US" w:bidi="ar-SA"/>
      </w:rPr>
    </w:lvl>
    <w:lvl w:ilvl="4" w:tplc="50AE9940">
      <w:numFmt w:val="bullet"/>
      <w:lvlText w:val="•"/>
      <w:lvlJc w:val="left"/>
      <w:pPr>
        <w:ind w:left="4592" w:hanging="710"/>
      </w:pPr>
      <w:rPr>
        <w:rFonts w:hint="default"/>
        <w:lang w:val="en-US" w:eastAsia="en-US" w:bidi="ar-SA"/>
      </w:rPr>
    </w:lvl>
    <w:lvl w:ilvl="5" w:tplc="9322E314">
      <w:numFmt w:val="bullet"/>
      <w:lvlText w:val="•"/>
      <w:lvlJc w:val="left"/>
      <w:pPr>
        <w:ind w:left="5530" w:hanging="710"/>
      </w:pPr>
      <w:rPr>
        <w:rFonts w:hint="default"/>
        <w:lang w:val="en-US" w:eastAsia="en-US" w:bidi="ar-SA"/>
      </w:rPr>
    </w:lvl>
    <w:lvl w:ilvl="6" w:tplc="0A1875F0">
      <w:numFmt w:val="bullet"/>
      <w:lvlText w:val="•"/>
      <w:lvlJc w:val="left"/>
      <w:pPr>
        <w:ind w:left="6468" w:hanging="710"/>
      </w:pPr>
      <w:rPr>
        <w:rFonts w:hint="default"/>
        <w:lang w:val="en-US" w:eastAsia="en-US" w:bidi="ar-SA"/>
      </w:rPr>
    </w:lvl>
    <w:lvl w:ilvl="7" w:tplc="0CD00746">
      <w:numFmt w:val="bullet"/>
      <w:lvlText w:val="•"/>
      <w:lvlJc w:val="left"/>
      <w:pPr>
        <w:ind w:left="7406" w:hanging="710"/>
      </w:pPr>
      <w:rPr>
        <w:rFonts w:hint="default"/>
        <w:lang w:val="en-US" w:eastAsia="en-US" w:bidi="ar-SA"/>
      </w:rPr>
    </w:lvl>
    <w:lvl w:ilvl="8" w:tplc="7930936C">
      <w:numFmt w:val="bullet"/>
      <w:lvlText w:val="•"/>
      <w:lvlJc w:val="left"/>
      <w:pPr>
        <w:ind w:left="8344" w:hanging="710"/>
      </w:pPr>
      <w:rPr>
        <w:rFonts w:hint="default"/>
        <w:lang w:val="en-US" w:eastAsia="en-US" w:bidi="ar-SA"/>
      </w:rPr>
    </w:lvl>
  </w:abstractNum>
  <w:abstractNum w:abstractNumId="50" w15:restartNumberingAfterBreak="0">
    <w:nsid w:val="3EAF5230"/>
    <w:multiLevelType w:val="hybridMultilevel"/>
    <w:tmpl w:val="9C76F67A"/>
    <w:lvl w:ilvl="0" w:tplc="4CD28BC4">
      <w:numFmt w:val="bullet"/>
      <w:lvlText w:val=""/>
      <w:lvlJc w:val="left"/>
      <w:pPr>
        <w:ind w:left="837" w:hanging="360"/>
      </w:pPr>
      <w:rPr>
        <w:rFonts w:ascii="Symbol" w:eastAsia="Symbol" w:hAnsi="Symbol" w:cs="Symbol" w:hint="default"/>
        <w:b w:val="0"/>
        <w:bCs w:val="0"/>
        <w:i w:val="0"/>
        <w:iCs w:val="0"/>
        <w:spacing w:val="0"/>
        <w:w w:val="100"/>
        <w:sz w:val="22"/>
        <w:szCs w:val="22"/>
        <w:lang w:val="en-US" w:eastAsia="en-US" w:bidi="ar-SA"/>
      </w:rPr>
    </w:lvl>
    <w:lvl w:ilvl="1" w:tplc="60DA0EF0">
      <w:numFmt w:val="bullet"/>
      <w:lvlText w:val="•"/>
      <w:lvlJc w:val="left"/>
      <w:pPr>
        <w:ind w:left="1778" w:hanging="360"/>
      </w:pPr>
      <w:rPr>
        <w:rFonts w:hint="default"/>
        <w:lang w:val="en-US" w:eastAsia="en-US" w:bidi="ar-SA"/>
      </w:rPr>
    </w:lvl>
    <w:lvl w:ilvl="2" w:tplc="64FA4700">
      <w:numFmt w:val="bullet"/>
      <w:lvlText w:val="•"/>
      <w:lvlJc w:val="left"/>
      <w:pPr>
        <w:ind w:left="2716" w:hanging="360"/>
      </w:pPr>
      <w:rPr>
        <w:rFonts w:hint="default"/>
        <w:lang w:val="en-US" w:eastAsia="en-US" w:bidi="ar-SA"/>
      </w:rPr>
    </w:lvl>
    <w:lvl w:ilvl="3" w:tplc="5AD2B9E0">
      <w:numFmt w:val="bullet"/>
      <w:lvlText w:val="•"/>
      <w:lvlJc w:val="left"/>
      <w:pPr>
        <w:ind w:left="3654" w:hanging="360"/>
      </w:pPr>
      <w:rPr>
        <w:rFonts w:hint="default"/>
        <w:lang w:val="en-US" w:eastAsia="en-US" w:bidi="ar-SA"/>
      </w:rPr>
    </w:lvl>
    <w:lvl w:ilvl="4" w:tplc="7AA45340">
      <w:numFmt w:val="bullet"/>
      <w:lvlText w:val="•"/>
      <w:lvlJc w:val="left"/>
      <w:pPr>
        <w:ind w:left="4592" w:hanging="360"/>
      </w:pPr>
      <w:rPr>
        <w:rFonts w:hint="default"/>
        <w:lang w:val="en-US" w:eastAsia="en-US" w:bidi="ar-SA"/>
      </w:rPr>
    </w:lvl>
    <w:lvl w:ilvl="5" w:tplc="123A7F72">
      <w:numFmt w:val="bullet"/>
      <w:lvlText w:val="•"/>
      <w:lvlJc w:val="left"/>
      <w:pPr>
        <w:ind w:left="5530" w:hanging="360"/>
      </w:pPr>
      <w:rPr>
        <w:rFonts w:hint="default"/>
        <w:lang w:val="en-US" w:eastAsia="en-US" w:bidi="ar-SA"/>
      </w:rPr>
    </w:lvl>
    <w:lvl w:ilvl="6" w:tplc="B83450CC">
      <w:numFmt w:val="bullet"/>
      <w:lvlText w:val="•"/>
      <w:lvlJc w:val="left"/>
      <w:pPr>
        <w:ind w:left="6468" w:hanging="360"/>
      </w:pPr>
      <w:rPr>
        <w:rFonts w:hint="default"/>
        <w:lang w:val="en-US" w:eastAsia="en-US" w:bidi="ar-SA"/>
      </w:rPr>
    </w:lvl>
    <w:lvl w:ilvl="7" w:tplc="21785AEE">
      <w:numFmt w:val="bullet"/>
      <w:lvlText w:val="•"/>
      <w:lvlJc w:val="left"/>
      <w:pPr>
        <w:ind w:left="7406" w:hanging="360"/>
      </w:pPr>
      <w:rPr>
        <w:rFonts w:hint="default"/>
        <w:lang w:val="en-US" w:eastAsia="en-US" w:bidi="ar-SA"/>
      </w:rPr>
    </w:lvl>
    <w:lvl w:ilvl="8" w:tplc="F8F2EFEC">
      <w:numFmt w:val="bullet"/>
      <w:lvlText w:val="•"/>
      <w:lvlJc w:val="left"/>
      <w:pPr>
        <w:ind w:left="8344" w:hanging="360"/>
      </w:pPr>
      <w:rPr>
        <w:rFonts w:hint="default"/>
        <w:lang w:val="en-US" w:eastAsia="en-US" w:bidi="ar-SA"/>
      </w:rPr>
    </w:lvl>
  </w:abstractNum>
  <w:abstractNum w:abstractNumId="51" w15:restartNumberingAfterBreak="0">
    <w:nsid w:val="3EF50DB8"/>
    <w:multiLevelType w:val="multilevel"/>
    <w:tmpl w:val="E32E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29044A"/>
    <w:multiLevelType w:val="hybridMultilevel"/>
    <w:tmpl w:val="5D6C6756"/>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81DD4B"/>
    <w:multiLevelType w:val="hybridMultilevel"/>
    <w:tmpl w:val="3B2A1C34"/>
    <w:lvl w:ilvl="0" w:tplc="600AF028">
      <w:numFmt w:val="bullet"/>
      <w:lvlText w:val=""/>
      <w:lvlJc w:val="left"/>
      <w:pPr>
        <w:ind w:left="837" w:hanging="360"/>
      </w:pPr>
      <w:rPr>
        <w:rFonts w:ascii="Symbol" w:eastAsia="Symbol" w:hAnsi="Symbol" w:cs="Symbol" w:hint="default"/>
        <w:b w:val="0"/>
        <w:bCs w:val="0"/>
        <w:i w:val="0"/>
        <w:iCs w:val="0"/>
        <w:spacing w:val="0"/>
        <w:w w:val="100"/>
        <w:sz w:val="24"/>
        <w:szCs w:val="24"/>
        <w:lang w:val="en-US" w:eastAsia="en-US" w:bidi="ar-SA"/>
      </w:rPr>
    </w:lvl>
    <w:lvl w:ilvl="1" w:tplc="DB90A77A">
      <w:numFmt w:val="bullet"/>
      <w:lvlText w:val="•"/>
      <w:lvlJc w:val="left"/>
      <w:pPr>
        <w:ind w:left="1778" w:hanging="360"/>
      </w:pPr>
      <w:rPr>
        <w:rFonts w:hint="default"/>
        <w:lang w:val="en-US" w:eastAsia="en-US" w:bidi="ar-SA"/>
      </w:rPr>
    </w:lvl>
    <w:lvl w:ilvl="2" w:tplc="95349862">
      <w:numFmt w:val="bullet"/>
      <w:lvlText w:val="•"/>
      <w:lvlJc w:val="left"/>
      <w:pPr>
        <w:ind w:left="2716" w:hanging="360"/>
      </w:pPr>
      <w:rPr>
        <w:rFonts w:hint="default"/>
        <w:lang w:val="en-US" w:eastAsia="en-US" w:bidi="ar-SA"/>
      </w:rPr>
    </w:lvl>
    <w:lvl w:ilvl="3" w:tplc="737CBE44">
      <w:numFmt w:val="bullet"/>
      <w:lvlText w:val="•"/>
      <w:lvlJc w:val="left"/>
      <w:pPr>
        <w:ind w:left="3654" w:hanging="360"/>
      </w:pPr>
      <w:rPr>
        <w:rFonts w:hint="default"/>
        <w:lang w:val="en-US" w:eastAsia="en-US" w:bidi="ar-SA"/>
      </w:rPr>
    </w:lvl>
    <w:lvl w:ilvl="4" w:tplc="B50C435A">
      <w:numFmt w:val="bullet"/>
      <w:lvlText w:val="•"/>
      <w:lvlJc w:val="left"/>
      <w:pPr>
        <w:ind w:left="4592" w:hanging="360"/>
      </w:pPr>
      <w:rPr>
        <w:rFonts w:hint="default"/>
        <w:lang w:val="en-US" w:eastAsia="en-US" w:bidi="ar-SA"/>
      </w:rPr>
    </w:lvl>
    <w:lvl w:ilvl="5" w:tplc="533A37CE">
      <w:numFmt w:val="bullet"/>
      <w:lvlText w:val="•"/>
      <w:lvlJc w:val="left"/>
      <w:pPr>
        <w:ind w:left="5530" w:hanging="360"/>
      </w:pPr>
      <w:rPr>
        <w:rFonts w:hint="default"/>
        <w:lang w:val="en-US" w:eastAsia="en-US" w:bidi="ar-SA"/>
      </w:rPr>
    </w:lvl>
    <w:lvl w:ilvl="6" w:tplc="26AAD5E2">
      <w:numFmt w:val="bullet"/>
      <w:lvlText w:val="•"/>
      <w:lvlJc w:val="left"/>
      <w:pPr>
        <w:ind w:left="6468" w:hanging="360"/>
      </w:pPr>
      <w:rPr>
        <w:rFonts w:hint="default"/>
        <w:lang w:val="en-US" w:eastAsia="en-US" w:bidi="ar-SA"/>
      </w:rPr>
    </w:lvl>
    <w:lvl w:ilvl="7" w:tplc="F88E0848">
      <w:numFmt w:val="bullet"/>
      <w:lvlText w:val="•"/>
      <w:lvlJc w:val="left"/>
      <w:pPr>
        <w:ind w:left="7406" w:hanging="360"/>
      </w:pPr>
      <w:rPr>
        <w:rFonts w:hint="default"/>
        <w:lang w:val="en-US" w:eastAsia="en-US" w:bidi="ar-SA"/>
      </w:rPr>
    </w:lvl>
    <w:lvl w:ilvl="8" w:tplc="1848FC08">
      <w:numFmt w:val="bullet"/>
      <w:lvlText w:val="•"/>
      <w:lvlJc w:val="left"/>
      <w:pPr>
        <w:ind w:left="8344" w:hanging="360"/>
      </w:pPr>
      <w:rPr>
        <w:rFonts w:hint="default"/>
        <w:lang w:val="en-US" w:eastAsia="en-US" w:bidi="ar-SA"/>
      </w:rPr>
    </w:lvl>
  </w:abstractNum>
  <w:abstractNum w:abstractNumId="54" w15:restartNumberingAfterBreak="0">
    <w:nsid w:val="483F5935"/>
    <w:multiLevelType w:val="hybridMultilevel"/>
    <w:tmpl w:val="71B8FBB6"/>
    <w:lvl w:ilvl="0" w:tplc="A302FDF2">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90F7DE8"/>
    <w:multiLevelType w:val="hybridMultilevel"/>
    <w:tmpl w:val="C28AB926"/>
    <w:lvl w:ilvl="0" w:tplc="A302FDF2">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CB4A65A"/>
    <w:multiLevelType w:val="hybridMultilevel"/>
    <w:tmpl w:val="50AEBA78"/>
    <w:lvl w:ilvl="0" w:tplc="26FE2994">
      <w:numFmt w:val="bullet"/>
      <w:lvlText w:val="•"/>
      <w:lvlJc w:val="left"/>
      <w:pPr>
        <w:ind w:left="837" w:hanging="360"/>
      </w:pPr>
      <w:rPr>
        <w:rFonts w:ascii="Arial" w:eastAsia="Arial" w:hAnsi="Arial" w:cs="Arial" w:hint="default"/>
        <w:b w:val="0"/>
        <w:bCs w:val="0"/>
        <w:i w:val="0"/>
        <w:iCs w:val="0"/>
        <w:spacing w:val="0"/>
        <w:w w:val="100"/>
        <w:sz w:val="22"/>
        <w:szCs w:val="22"/>
        <w:lang w:val="en-US" w:eastAsia="en-US" w:bidi="ar-SA"/>
      </w:rPr>
    </w:lvl>
    <w:lvl w:ilvl="1" w:tplc="5AEC910A">
      <w:numFmt w:val="bullet"/>
      <w:lvlText w:val="•"/>
      <w:lvlJc w:val="left"/>
      <w:pPr>
        <w:ind w:left="1778" w:hanging="360"/>
      </w:pPr>
      <w:rPr>
        <w:rFonts w:hint="default"/>
        <w:lang w:val="en-US" w:eastAsia="en-US" w:bidi="ar-SA"/>
      </w:rPr>
    </w:lvl>
    <w:lvl w:ilvl="2" w:tplc="CDD05918">
      <w:numFmt w:val="bullet"/>
      <w:lvlText w:val="•"/>
      <w:lvlJc w:val="left"/>
      <w:pPr>
        <w:ind w:left="2716" w:hanging="360"/>
      </w:pPr>
      <w:rPr>
        <w:rFonts w:hint="default"/>
        <w:lang w:val="en-US" w:eastAsia="en-US" w:bidi="ar-SA"/>
      </w:rPr>
    </w:lvl>
    <w:lvl w:ilvl="3" w:tplc="85C69316">
      <w:numFmt w:val="bullet"/>
      <w:lvlText w:val="•"/>
      <w:lvlJc w:val="left"/>
      <w:pPr>
        <w:ind w:left="3654" w:hanging="360"/>
      </w:pPr>
      <w:rPr>
        <w:rFonts w:hint="default"/>
        <w:lang w:val="en-US" w:eastAsia="en-US" w:bidi="ar-SA"/>
      </w:rPr>
    </w:lvl>
    <w:lvl w:ilvl="4" w:tplc="1CB4924C">
      <w:numFmt w:val="bullet"/>
      <w:lvlText w:val="•"/>
      <w:lvlJc w:val="left"/>
      <w:pPr>
        <w:ind w:left="4592" w:hanging="360"/>
      </w:pPr>
      <w:rPr>
        <w:rFonts w:hint="default"/>
        <w:lang w:val="en-US" w:eastAsia="en-US" w:bidi="ar-SA"/>
      </w:rPr>
    </w:lvl>
    <w:lvl w:ilvl="5" w:tplc="ECF62E0C">
      <w:numFmt w:val="bullet"/>
      <w:lvlText w:val="•"/>
      <w:lvlJc w:val="left"/>
      <w:pPr>
        <w:ind w:left="5530" w:hanging="360"/>
      </w:pPr>
      <w:rPr>
        <w:rFonts w:hint="default"/>
        <w:lang w:val="en-US" w:eastAsia="en-US" w:bidi="ar-SA"/>
      </w:rPr>
    </w:lvl>
    <w:lvl w:ilvl="6" w:tplc="F612A2E4">
      <w:numFmt w:val="bullet"/>
      <w:lvlText w:val="•"/>
      <w:lvlJc w:val="left"/>
      <w:pPr>
        <w:ind w:left="6468" w:hanging="360"/>
      </w:pPr>
      <w:rPr>
        <w:rFonts w:hint="default"/>
        <w:lang w:val="en-US" w:eastAsia="en-US" w:bidi="ar-SA"/>
      </w:rPr>
    </w:lvl>
    <w:lvl w:ilvl="7" w:tplc="A19C7D52">
      <w:numFmt w:val="bullet"/>
      <w:lvlText w:val="•"/>
      <w:lvlJc w:val="left"/>
      <w:pPr>
        <w:ind w:left="7406" w:hanging="360"/>
      </w:pPr>
      <w:rPr>
        <w:rFonts w:hint="default"/>
        <w:lang w:val="en-US" w:eastAsia="en-US" w:bidi="ar-SA"/>
      </w:rPr>
    </w:lvl>
    <w:lvl w:ilvl="8" w:tplc="343A0C1A">
      <w:numFmt w:val="bullet"/>
      <w:lvlText w:val="•"/>
      <w:lvlJc w:val="left"/>
      <w:pPr>
        <w:ind w:left="8344" w:hanging="360"/>
      </w:pPr>
      <w:rPr>
        <w:rFonts w:hint="default"/>
        <w:lang w:val="en-US" w:eastAsia="en-US" w:bidi="ar-SA"/>
      </w:rPr>
    </w:lvl>
  </w:abstractNum>
  <w:abstractNum w:abstractNumId="57" w15:restartNumberingAfterBreak="0">
    <w:nsid w:val="4D045CB5"/>
    <w:multiLevelType w:val="hybridMultilevel"/>
    <w:tmpl w:val="B658FA68"/>
    <w:lvl w:ilvl="0" w:tplc="A302FDF2">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DD643CE"/>
    <w:multiLevelType w:val="hybridMultilevel"/>
    <w:tmpl w:val="DE5E6CFE"/>
    <w:lvl w:ilvl="0" w:tplc="A302FDF2">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937ED3"/>
    <w:multiLevelType w:val="hybridMultilevel"/>
    <w:tmpl w:val="D144BFF0"/>
    <w:lvl w:ilvl="0" w:tplc="58D07FF8">
      <w:start w:val="1"/>
      <w:numFmt w:val="decimal"/>
      <w:lvlText w:val="%1."/>
      <w:lvlJc w:val="left"/>
      <w:pPr>
        <w:ind w:left="837" w:hanging="720"/>
      </w:pPr>
      <w:rPr>
        <w:rFonts w:ascii="Arial" w:eastAsia="Arial" w:hAnsi="Arial" w:cs="Arial" w:hint="default"/>
        <w:b/>
        <w:bCs/>
        <w:i w:val="0"/>
        <w:iCs w:val="0"/>
        <w:color w:val="7030A0"/>
        <w:spacing w:val="-1"/>
        <w:w w:val="100"/>
        <w:sz w:val="22"/>
        <w:szCs w:val="22"/>
        <w:lang w:val="en-US" w:eastAsia="en-US" w:bidi="ar-SA"/>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197" w:hanging="360"/>
      </w:pPr>
      <w:rPr>
        <w:rFonts w:ascii="Symbol" w:hAnsi="Symbol" w:hint="default"/>
      </w:rPr>
    </w:lvl>
    <w:lvl w:ilvl="3" w:tplc="9F32AA18">
      <w:numFmt w:val="bullet"/>
      <w:lvlText w:val="o"/>
      <w:lvlJc w:val="left"/>
      <w:pPr>
        <w:ind w:left="2277" w:hanging="360"/>
      </w:pPr>
      <w:rPr>
        <w:rFonts w:ascii="Courier New" w:eastAsia="Courier New" w:hAnsi="Courier New" w:cs="Courier New" w:hint="default"/>
        <w:b w:val="0"/>
        <w:bCs w:val="0"/>
        <w:i w:val="0"/>
        <w:iCs w:val="0"/>
        <w:spacing w:val="0"/>
        <w:w w:val="100"/>
        <w:sz w:val="22"/>
        <w:szCs w:val="22"/>
        <w:lang w:val="en-US" w:eastAsia="en-US" w:bidi="ar-SA"/>
      </w:rPr>
    </w:lvl>
    <w:lvl w:ilvl="4" w:tplc="C6CAEBC2">
      <w:numFmt w:val="bullet"/>
      <w:lvlText w:val="■"/>
      <w:lvlJc w:val="left"/>
      <w:pPr>
        <w:ind w:left="2997" w:hanging="360"/>
      </w:pPr>
      <w:rPr>
        <w:rFonts w:ascii="Arial" w:eastAsia="Arial" w:hAnsi="Arial" w:cs="Arial" w:hint="default"/>
        <w:b w:val="0"/>
        <w:bCs w:val="0"/>
        <w:i w:val="0"/>
        <w:iCs w:val="0"/>
        <w:spacing w:val="0"/>
        <w:w w:val="76"/>
        <w:sz w:val="22"/>
        <w:szCs w:val="22"/>
        <w:lang w:val="en-US" w:eastAsia="en-US" w:bidi="ar-SA"/>
      </w:rPr>
    </w:lvl>
    <w:lvl w:ilvl="5" w:tplc="07FA78EE">
      <w:numFmt w:val="bullet"/>
      <w:lvlText w:val="•"/>
      <w:lvlJc w:val="left"/>
      <w:pPr>
        <w:ind w:left="3000" w:hanging="360"/>
      </w:pPr>
      <w:rPr>
        <w:rFonts w:hint="default"/>
        <w:lang w:val="en-US" w:eastAsia="en-US" w:bidi="ar-SA"/>
      </w:rPr>
    </w:lvl>
    <w:lvl w:ilvl="6" w:tplc="A62A4890">
      <w:numFmt w:val="bullet"/>
      <w:lvlText w:val="•"/>
      <w:lvlJc w:val="left"/>
      <w:pPr>
        <w:ind w:left="4444" w:hanging="360"/>
      </w:pPr>
      <w:rPr>
        <w:rFonts w:hint="default"/>
        <w:lang w:val="en-US" w:eastAsia="en-US" w:bidi="ar-SA"/>
      </w:rPr>
    </w:lvl>
    <w:lvl w:ilvl="7" w:tplc="35AA2B10">
      <w:numFmt w:val="bullet"/>
      <w:lvlText w:val="•"/>
      <w:lvlJc w:val="left"/>
      <w:pPr>
        <w:ind w:left="5888" w:hanging="360"/>
      </w:pPr>
      <w:rPr>
        <w:rFonts w:hint="default"/>
        <w:lang w:val="en-US" w:eastAsia="en-US" w:bidi="ar-SA"/>
      </w:rPr>
    </w:lvl>
    <w:lvl w:ilvl="8" w:tplc="52C2587E">
      <w:numFmt w:val="bullet"/>
      <w:lvlText w:val="•"/>
      <w:lvlJc w:val="left"/>
      <w:pPr>
        <w:ind w:left="7332" w:hanging="360"/>
      </w:pPr>
      <w:rPr>
        <w:rFonts w:hint="default"/>
        <w:lang w:val="en-US" w:eastAsia="en-US" w:bidi="ar-SA"/>
      </w:rPr>
    </w:lvl>
  </w:abstractNum>
  <w:abstractNum w:abstractNumId="60" w15:restartNumberingAfterBreak="0">
    <w:nsid w:val="5031EB11"/>
    <w:multiLevelType w:val="hybridMultilevel"/>
    <w:tmpl w:val="D12C0FCA"/>
    <w:lvl w:ilvl="0" w:tplc="F44EFCCA">
      <w:numFmt w:val="bullet"/>
      <w:lvlText w:val="•"/>
      <w:lvlJc w:val="left"/>
      <w:pPr>
        <w:ind w:left="1080" w:hanging="360"/>
      </w:pPr>
      <w:rPr>
        <w:rFonts w:ascii="Arial" w:eastAsia="Arial" w:hAnsi="Arial" w:cs="Arial" w:hint="default"/>
        <w:b w:val="0"/>
        <w:bCs w:val="0"/>
        <w:i w:val="0"/>
        <w:iCs w:val="0"/>
        <w:spacing w:val="0"/>
        <w:w w:val="100"/>
        <w:sz w:val="22"/>
        <w:szCs w:val="22"/>
        <w:lang w:val="en-US" w:eastAsia="en-US" w:bidi="ar-SA"/>
      </w:rPr>
    </w:lvl>
    <w:lvl w:ilvl="1" w:tplc="57F48128">
      <w:numFmt w:val="bullet"/>
      <w:lvlText w:val="•"/>
      <w:lvlJc w:val="left"/>
      <w:pPr>
        <w:ind w:left="1949" w:hanging="360"/>
      </w:pPr>
      <w:rPr>
        <w:rFonts w:hint="default"/>
        <w:lang w:val="en-US" w:eastAsia="en-US" w:bidi="ar-SA"/>
      </w:rPr>
    </w:lvl>
    <w:lvl w:ilvl="2" w:tplc="43DA98A4">
      <w:numFmt w:val="bullet"/>
      <w:lvlText w:val="•"/>
      <w:lvlJc w:val="left"/>
      <w:pPr>
        <w:ind w:left="2815" w:hanging="360"/>
      </w:pPr>
      <w:rPr>
        <w:rFonts w:hint="default"/>
        <w:lang w:val="en-US" w:eastAsia="en-US" w:bidi="ar-SA"/>
      </w:rPr>
    </w:lvl>
    <w:lvl w:ilvl="3" w:tplc="6AFA7D28">
      <w:numFmt w:val="bullet"/>
      <w:lvlText w:val="•"/>
      <w:lvlJc w:val="left"/>
      <w:pPr>
        <w:ind w:left="3681" w:hanging="360"/>
      </w:pPr>
      <w:rPr>
        <w:rFonts w:hint="default"/>
        <w:lang w:val="en-US" w:eastAsia="en-US" w:bidi="ar-SA"/>
      </w:rPr>
    </w:lvl>
    <w:lvl w:ilvl="4" w:tplc="FE84CF62">
      <w:numFmt w:val="bullet"/>
      <w:lvlText w:val="•"/>
      <w:lvlJc w:val="left"/>
      <w:pPr>
        <w:ind w:left="4547" w:hanging="360"/>
      </w:pPr>
      <w:rPr>
        <w:rFonts w:hint="default"/>
        <w:lang w:val="en-US" w:eastAsia="en-US" w:bidi="ar-SA"/>
      </w:rPr>
    </w:lvl>
    <w:lvl w:ilvl="5" w:tplc="8E8285AA">
      <w:numFmt w:val="bullet"/>
      <w:lvlText w:val="•"/>
      <w:lvlJc w:val="left"/>
      <w:pPr>
        <w:ind w:left="5413" w:hanging="360"/>
      </w:pPr>
      <w:rPr>
        <w:rFonts w:hint="default"/>
        <w:lang w:val="en-US" w:eastAsia="en-US" w:bidi="ar-SA"/>
      </w:rPr>
    </w:lvl>
    <w:lvl w:ilvl="6" w:tplc="34CE4D86">
      <w:numFmt w:val="bullet"/>
      <w:lvlText w:val="•"/>
      <w:lvlJc w:val="left"/>
      <w:pPr>
        <w:ind w:left="6279" w:hanging="360"/>
      </w:pPr>
      <w:rPr>
        <w:rFonts w:hint="default"/>
        <w:lang w:val="en-US" w:eastAsia="en-US" w:bidi="ar-SA"/>
      </w:rPr>
    </w:lvl>
    <w:lvl w:ilvl="7" w:tplc="95A46134">
      <w:numFmt w:val="bullet"/>
      <w:lvlText w:val="•"/>
      <w:lvlJc w:val="left"/>
      <w:pPr>
        <w:ind w:left="7145" w:hanging="360"/>
      </w:pPr>
      <w:rPr>
        <w:rFonts w:hint="default"/>
        <w:lang w:val="en-US" w:eastAsia="en-US" w:bidi="ar-SA"/>
      </w:rPr>
    </w:lvl>
    <w:lvl w:ilvl="8" w:tplc="9B6632C8">
      <w:numFmt w:val="bullet"/>
      <w:lvlText w:val="•"/>
      <w:lvlJc w:val="left"/>
      <w:pPr>
        <w:ind w:left="8011" w:hanging="360"/>
      </w:pPr>
      <w:rPr>
        <w:rFonts w:hint="default"/>
        <w:lang w:val="en-US" w:eastAsia="en-US" w:bidi="ar-SA"/>
      </w:rPr>
    </w:lvl>
  </w:abstractNum>
  <w:abstractNum w:abstractNumId="61" w15:restartNumberingAfterBreak="0">
    <w:nsid w:val="52147FA9"/>
    <w:multiLevelType w:val="hybridMultilevel"/>
    <w:tmpl w:val="99A4A8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2873BCE"/>
    <w:multiLevelType w:val="hybridMultilevel"/>
    <w:tmpl w:val="23E43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3065377"/>
    <w:multiLevelType w:val="hybridMultilevel"/>
    <w:tmpl w:val="91DC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6638C9"/>
    <w:multiLevelType w:val="hybridMultilevel"/>
    <w:tmpl w:val="698ED38E"/>
    <w:lvl w:ilvl="0" w:tplc="9B3833E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C4719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5093F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6ECA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42905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FC546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10FFF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10D9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92860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3774C19"/>
    <w:multiLevelType w:val="hybridMultilevel"/>
    <w:tmpl w:val="5CBE73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885A0E"/>
    <w:multiLevelType w:val="hybridMultilevel"/>
    <w:tmpl w:val="45C2BADC"/>
    <w:lvl w:ilvl="0" w:tplc="04090001">
      <w:start w:val="1"/>
      <w:numFmt w:val="bullet"/>
      <w:lvlText w:val=""/>
      <w:lvlJc w:val="left"/>
      <w:pPr>
        <w:ind w:left="360" w:hanging="360"/>
      </w:pPr>
      <w:rPr>
        <w:rFonts w:ascii="Symbol" w:hAnsi="Symbol" w:hint="default"/>
      </w:rPr>
    </w:lvl>
    <w:lvl w:ilvl="1"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3DAFD61"/>
    <w:multiLevelType w:val="hybridMultilevel"/>
    <w:tmpl w:val="710072F0"/>
    <w:lvl w:ilvl="0" w:tplc="CFBACB00">
      <w:start w:val="1"/>
      <w:numFmt w:val="upperLetter"/>
      <w:lvlText w:val="%1."/>
      <w:lvlJc w:val="left"/>
      <w:pPr>
        <w:ind w:left="837" w:hanging="710"/>
      </w:pPr>
      <w:rPr>
        <w:rFonts w:ascii="Arial" w:eastAsia="Arial" w:hAnsi="Arial" w:cs="Arial" w:hint="default"/>
        <w:b/>
        <w:bCs/>
        <w:i w:val="0"/>
        <w:iCs w:val="0"/>
        <w:spacing w:val="-1"/>
        <w:w w:val="100"/>
        <w:sz w:val="22"/>
        <w:szCs w:val="22"/>
        <w:lang w:val="en-US" w:eastAsia="en-US" w:bidi="ar-SA"/>
      </w:rPr>
    </w:lvl>
    <w:lvl w:ilvl="1" w:tplc="359CFCCE">
      <w:numFmt w:val="bullet"/>
      <w:lvlText w:val="•"/>
      <w:lvlJc w:val="left"/>
      <w:pPr>
        <w:ind w:left="1557" w:hanging="360"/>
      </w:pPr>
      <w:rPr>
        <w:rFonts w:ascii="Arial" w:eastAsia="Arial" w:hAnsi="Arial" w:cs="Arial" w:hint="default"/>
        <w:b w:val="0"/>
        <w:bCs w:val="0"/>
        <w:i w:val="0"/>
        <w:iCs w:val="0"/>
        <w:spacing w:val="0"/>
        <w:w w:val="100"/>
        <w:sz w:val="22"/>
        <w:szCs w:val="22"/>
        <w:lang w:val="en-US" w:eastAsia="en-US" w:bidi="ar-SA"/>
      </w:rPr>
    </w:lvl>
    <w:lvl w:ilvl="2" w:tplc="2626DE0E">
      <w:numFmt w:val="bullet"/>
      <w:lvlText w:val="•"/>
      <w:lvlJc w:val="left"/>
      <w:pPr>
        <w:ind w:left="2522" w:hanging="360"/>
      </w:pPr>
      <w:rPr>
        <w:rFonts w:hint="default"/>
        <w:lang w:val="en-US" w:eastAsia="en-US" w:bidi="ar-SA"/>
      </w:rPr>
    </w:lvl>
    <w:lvl w:ilvl="3" w:tplc="42F644F6">
      <w:numFmt w:val="bullet"/>
      <w:lvlText w:val="•"/>
      <w:lvlJc w:val="left"/>
      <w:pPr>
        <w:ind w:left="3484" w:hanging="360"/>
      </w:pPr>
      <w:rPr>
        <w:rFonts w:hint="default"/>
        <w:lang w:val="en-US" w:eastAsia="en-US" w:bidi="ar-SA"/>
      </w:rPr>
    </w:lvl>
    <w:lvl w:ilvl="4" w:tplc="EA741388">
      <w:numFmt w:val="bullet"/>
      <w:lvlText w:val="•"/>
      <w:lvlJc w:val="left"/>
      <w:pPr>
        <w:ind w:left="4446" w:hanging="360"/>
      </w:pPr>
      <w:rPr>
        <w:rFonts w:hint="default"/>
        <w:lang w:val="en-US" w:eastAsia="en-US" w:bidi="ar-SA"/>
      </w:rPr>
    </w:lvl>
    <w:lvl w:ilvl="5" w:tplc="CB668F2C">
      <w:numFmt w:val="bullet"/>
      <w:lvlText w:val="•"/>
      <w:lvlJc w:val="left"/>
      <w:pPr>
        <w:ind w:left="5408" w:hanging="360"/>
      </w:pPr>
      <w:rPr>
        <w:rFonts w:hint="default"/>
        <w:lang w:val="en-US" w:eastAsia="en-US" w:bidi="ar-SA"/>
      </w:rPr>
    </w:lvl>
    <w:lvl w:ilvl="6" w:tplc="2464546E">
      <w:numFmt w:val="bullet"/>
      <w:lvlText w:val="•"/>
      <w:lvlJc w:val="left"/>
      <w:pPr>
        <w:ind w:left="6371" w:hanging="360"/>
      </w:pPr>
      <w:rPr>
        <w:rFonts w:hint="default"/>
        <w:lang w:val="en-US" w:eastAsia="en-US" w:bidi="ar-SA"/>
      </w:rPr>
    </w:lvl>
    <w:lvl w:ilvl="7" w:tplc="699269D2">
      <w:numFmt w:val="bullet"/>
      <w:lvlText w:val="•"/>
      <w:lvlJc w:val="left"/>
      <w:pPr>
        <w:ind w:left="7333" w:hanging="360"/>
      </w:pPr>
      <w:rPr>
        <w:rFonts w:hint="default"/>
        <w:lang w:val="en-US" w:eastAsia="en-US" w:bidi="ar-SA"/>
      </w:rPr>
    </w:lvl>
    <w:lvl w:ilvl="8" w:tplc="3AD0881E">
      <w:numFmt w:val="bullet"/>
      <w:lvlText w:val="•"/>
      <w:lvlJc w:val="left"/>
      <w:pPr>
        <w:ind w:left="8295" w:hanging="360"/>
      </w:pPr>
      <w:rPr>
        <w:rFonts w:hint="default"/>
        <w:lang w:val="en-US" w:eastAsia="en-US" w:bidi="ar-SA"/>
      </w:rPr>
    </w:lvl>
  </w:abstractNum>
  <w:abstractNum w:abstractNumId="68" w15:restartNumberingAfterBreak="0">
    <w:nsid w:val="540F1C38"/>
    <w:multiLevelType w:val="multilevel"/>
    <w:tmpl w:val="D7209BA0"/>
    <w:lvl w:ilvl="0">
      <w:start w:val="1"/>
      <w:numFmt w:val="bullet"/>
      <w:lvlText w:val="•"/>
      <w:lvlJc w:val="left"/>
      <w:pPr>
        <w:tabs>
          <w:tab w:val="num" w:pos="720"/>
        </w:tabs>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324C64"/>
    <w:multiLevelType w:val="hybridMultilevel"/>
    <w:tmpl w:val="C410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4E042A"/>
    <w:multiLevelType w:val="hybridMultilevel"/>
    <w:tmpl w:val="D7846812"/>
    <w:lvl w:ilvl="0" w:tplc="024801F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3888C2">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A457A2">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38EC4A">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2A9C4E">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10B0AC">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0AA588">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862180">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88A1A2">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611255D"/>
    <w:multiLevelType w:val="hybridMultilevel"/>
    <w:tmpl w:val="37422D44"/>
    <w:lvl w:ilvl="0" w:tplc="11BA4976">
      <w:start w:val="1"/>
      <w:numFmt w:val="bullet"/>
      <w:lvlText w:val="•"/>
      <w:lvlJc w:val="left"/>
      <w:pPr>
        <w:ind w:left="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D85E16">
      <w:start w:val="1"/>
      <w:numFmt w:val="bullet"/>
      <w:lvlText w:val="o"/>
      <w:lvlJc w:val="left"/>
      <w:pPr>
        <w:ind w:left="1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A20576">
      <w:start w:val="1"/>
      <w:numFmt w:val="bullet"/>
      <w:lvlText w:val="▪"/>
      <w:lvlJc w:val="left"/>
      <w:pPr>
        <w:ind w:left="19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723A7A">
      <w:start w:val="1"/>
      <w:numFmt w:val="bullet"/>
      <w:lvlText w:val="•"/>
      <w:lvlJc w:val="left"/>
      <w:pPr>
        <w:ind w:left="2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F0AE7A">
      <w:start w:val="1"/>
      <w:numFmt w:val="bullet"/>
      <w:lvlText w:val="o"/>
      <w:lvlJc w:val="left"/>
      <w:pPr>
        <w:ind w:left="3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322BE0">
      <w:start w:val="1"/>
      <w:numFmt w:val="bullet"/>
      <w:lvlText w:val="▪"/>
      <w:lvlJc w:val="left"/>
      <w:pPr>
        <w:ind w:left="4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C42E2">
      <w:start w:val="1"/>
      <w:numFmt w:val="bullet"/>
      <w:lvlText w:val="•"/>
      <w:lvlJc w:val="left"/>
      <w:pPr>
        <w:ind w:left="4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C6A6C">
      <w:start w:val="1"/>
      <w:numFmt w:val="bullet"/>
      <w:lvlText w:val="o"/>
      <w:lvlJc w:val="left"/>
      <w:pPr>
        <w:ind w:left="5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EA7CFA">
      <w:start w:val="1"/>
      <w:numFmt w:val="bullet"/>
      <w:lvlText w:val="▪"/>
      <w:lvlJc w:val="left"/>
      <w:pPr>
        <w:ind w:left="6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6562AE1"/>
    <w:multiLevelType w:val="hybridMultilevel"/>
    <w:tmpl w:val="AEC08A44"/>
    <w:lvl w:ilvl="0" w:tplc="B64E645A">
      <w:numFmt w:val="bullet"/>
      <w:lvlText w:val=""/>
      <w:lvlJc w:val="left"/>
      <w:pPr>
        <w:ind w:left="1557" w:hanging="360"/>
      </w:pPr>
      <w:rPr>
        <w:rFonts w:ascii="Symbol" w:eastAsia="Symbol" w:hAnsi="Symbol" w:cs="Symbol" w:hint="default"/>
        <w:b w:val="0"/>
        <w:bCs w:val="0"/>
        <w:i w:val="0"/>
        <w:iCs w:val="0"/>
        <w:spacing w:val="0"/>
        <w:w w:val="100"/>
        <w:sz w:val="22"/>
        <w:szCs w:val="22"/>
        <w:lang w:val="en-US" w:eastAsia="en-US" w:bidi="ar-SA"/>
      </w:rPr>
    </w:lvl>
    <w:lvl w:ilvl="1" w:tplc="3764783C">
      <w:numFmt w:val="bullet"/>
      <w:lvlText w:val="•"/>
      <w:lvlJc w:val="left"/>
      <w:pPr>
        <w:ind w:left="2426" w:hanging="360"/>
      </w:pPr>
      <w:rPr>
        <w:rFonts w:hint="default"/>
        <w:lang w:val="en-US" w:eastAsia="en-US" w:bidi="ar-SA"/>
      </w:rPr>
    </w:lvl>
    <w:lvl w:ilvl="2" w:tplc="348C699E">
      <w:numFmt w:val="bullet"/>
      <w:lvlText w:val="•"/>
      <w:lvlJc w:val="left"/>
      <w:pPr>
        <w:ind w:left="3292" w:hanging="360"/>
      </w:pPr>
      <w:rPr>
        <w:rFonts w:hint="default"/>
        <w:lang w:val="en-US" w:eastAsia="en-US" w:bidi="ar-SA"/>
      </w:rPr>
    </w:lvl>
    <w:lvl w:ilvl="3" w:tplc="4BB6187A">
      <w:numFmt w:val="bullet"/>
      <w:lvlText w:val="•"/>
      <w:lvlJc w:val="left"/>
      <w:pPr>
        <w:ind w:left="4158" w:hanging="360"/>
      </w:pPr>
      <w:rPr>
        <w:rFonts w:hint="default"/>
        <w:lang w:val="en-US" w:eastAsia="en-US" w:bidi="ar-SA"/>
      </w:rPr>
    </w:lvl>
    <w:lvl w:ilvl="4" w:tplc="554804BE">
      <w:numFmt w:val="bullet"/>
      <w:lvlText w:val="•"/>
      <w:lvlJc w:val="left"/>
      <w:pPr>
        <w:ind w:left="5024" w:hanging="360"/>
      </w:pPr>
      <w:rPr>
        <w:rFonts w:hint="default"/>
        <w:lang w:val="en-US" w:eastAsia="en-US" w:bidi="ar-SA"/>
      </w:rPr>
    </w:lvl>
    <w:lvl w:ilvl="5" w:tplc="4A1A3842">
      <w:numFmt w:val="bullet"/>
      <w:lvlText w:val="•"/>
      <w:lvlJc w:val="left"/>
      <w:pPr>
        <w:ind w:left="5890" w:hanging="360"/>
      </w:pPr>
      <w:rPr>
        <w:rFonts w:hint="default"/>
        <w:lang w:val="en-US" w:eastAsia="en-US" w:bidi="ar-SA"/>
      </w:rPr>
    </w:lvl>
    <w:lvl w:ilvl="6" w:tplc="92CAEDF8">
      <w:numFmt w:val="bullet"/>
      <w:lvlText w:val="•"/>
      <w:lvlJc w:val="left"/>
      <w:pPr>
        <w:ind w:left="6756" w:hanging="360"/>
      </w:pPr>
      <w:rPr>
        <w:rFonts w:hint="default"/>
        <w:lang w:val="en-US" w:eastAsia="en-US" w:bidi="ar-SA"/>
      </w:rPr>
    </w:lvl>
    <w:lvl w:ilvl="7" w:tplc="C770BE1C">
      <w:numFmt w:val="bullet"/>
      <w:lvlText w:val="•"/>
      <w:lvlJc w:val="left"/>
      <w:pPr>
        <w:ind w:left="7622" w:hanging="360"/>
      </w:pPr>
      <w:rPr>
        <w:rFonts w:hint="default"/>
        <w:lang w:val="en-US" w:eastAsia="en-US" w:bidi="ar-SA"/>
      </w:rPr>
    </w:lvl>
    <w:lvl w:ilvl="8" w:tplc="D9ECE356">
      <w:numFmt w:val="bullet"/>
      <w:lvlText w:val="•"/>
      <w:lvlJc w:val="left"/>
      <w:pPr>
        <w:ind w:left="8488" w:hanging="360"/>
      </w:pPr>
      <w:rPr>
        <w:rFonts w:hint="default"/>
        <w:lang w:val="en-US" w:eastAsia="en-US" w:bidi="ar-SA"/>
      </w:rPr>
    </w:lvl>
  </w:abstractNum>
  <w:abstractNum w:abstractNumId="73" w15:restartNumberingAfterBreak="0">
    <w:nsid w:val="5A7664B4"/>
    <w:multiLevelType w:val="hybridMultilevel"/>
    <w:tmpl w:val="357EB1C2"/>
    <w:lvl w:ilvl="0" w:tplc="FE74462E">
      <w:start w:val="1"/>
      <w:numFmt w:val="decimal"/>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CCFA10E2">
      <w:start w:val="1"/>
      <w:numFmt w:val="lowerLetter"/>
      <w:lvlText w:val="%2."/>
      <w:lvlJc w:val="left"/>
      <w:pPr>
        <w:ind w:left="1557" w:hanging="360"/>
      </w:pPr>
      <w:rPr>
        <w:rFonts w:ascii="Arial" w:eastAsia="Arial" w:hAnsi="Arial" w:cs="Arial" w:hint="default"/>
        <w:b w:val="0"/>
        <w:bCs w:val="0"/>
        <w:i w:val="0"/>
        <w:iCs w:val="0"/>
        <w:spacing w:val="-1"/>
        <w:w w:val="100"/>
        <w:sz w:val="22"/>
        <w:szCs w:val="22"/>
        <w:lang w:val="en-US" w:eastAsia="en-US" w:bidi="ar-SA"/>
      </w:rPr>
    </w:lvl>
    <w:lvl w:ilvl="2" w:tplc="18BEAD2A">
      <w:numFmt w:val="bullet"/>
      <w:lvlText w:val="•"/>
      <w:lvlJc w:val="left"/>
      <w:pPr>
        <w:ind w:left="2522" w:hanging="360"/>
      </w:pPr>
      <w:rPr>
        <w:rFonts w:hint="default"/>
        <w:lang w:val="en-US" w:eastAsia="en-US" w:bidi="ar-SA"/>
      </w:rPr>
    </w:lvl>
    <w:lvl w:ilvl="3" w:tplc="CB086D72">
      <w:numFmt w:val="bullet"/>
      <w:lvlText w:val="•"/>
      <w:lvlJc w:val="left"/>
      <w:pPr>
        <w:ind w:left="3484" w:hanging="360"/>
      </w:pPr>
      <w:rPr>
        <w:rFonts w:hint="default"/>
        <w:lang w:val="en-US" w:eastAsia="en-US" w:bidi="ar-SA"/>
      </w:rPr>
    </w:lvl>
    <w:lvl w:ilvl="4" w:tplc="4420FDE2">
      <w:numFmt w:val="bullet"/>
      <w:lvlText w:val="•"/>
      <w:lvlJc w:val="left"/>
      <w:pPr>
        <w:ind w:left="4446" w:hanging="360"/>
      </w:pPr>
      <w:rPr>
        <w:rFonts w:hint="default"/>
        <w:lang w:val="en-US" w:eastAsia="en-US" w:bidi="ar-SA"/>
      </w:rPr>
    </w:lvl>
    <w:lvl w:ilvl="5" w:tplc="70F6F0CE">
      <w:numFmt w:val="bullet"/>
      <w:lvlText w:val="•"/>
      <w:lvlJc w:val="left"/>
      <w:pPr>
        <w:ind w:left="5408" w:hanging="360"/>
      </w:pPr>
      <w:rPr>
        <w:rFonts w:hint="default"/>
        <w:lang w:val="en-US" w:eastAsia="en-US" w:bidi="ar-SA"/>
      </w:rPr>
    </w:lvl>
    <w:lvl w:ilvl="6" w:tplc="B9965B92">
      <w:numFmt w:val="bullet"/>
      <w:lvlText w:val="•"/>
      <w:lvlJc w:val="left"/>
      <w:pPr>
        <w:ind w:left="6371" w:hanging="360"/>
      </w:pPr>
      <w:rPr>
        <w:rFonts w:hint="default"/>
        <w:lang w:val="en-US" w:eastAsia="en-US" w:bidi="ar-SA"/>
      </w:rPr>
    </w:lvl>
    <w:lvl w:ilvl="7" w:tplc="85E8A7B0">
      <w:numFmt w:val="bullet"/>
      <w:lvlText w:val="•"/>
      <w:lvlJc w:val="left"/>
      <w:pPr>
        <w:ind w:left="7333" w:hanging="360"/>
      </w:pPr>
      <w:rPr>
        <w:rFonts w:hint="default"/>
        <w:lang w:val="en-US" w:eastAsia="en-US" w:bidi="ar-SA"/>
      </w:rPr>
    </w:lvl>
    <w:lvl w:ilvl="8" w:tplc="86E8011A">
      <w:numFmt w:val="bullet"/>
      <w:lvlText w:val="•"/>
      <w:lvlJc w:val="left"/>
      <w:pPr>
        <w:ind w:left="8295" w:hanging="360"/>
      </w:pPr>
      <w:rPr>
        <w:rFonts w:hint="default"/>
        <w:lang w:val="en-US" w:eastAsia="en-US" w:bidi="ar-SA"/>
      </w:rPr>
    </w:lvl>
  </w:abstractNum>
  <w:abstractNum w:abstractNumId="74" w15:restartNumberingAfterBreak="0">
    <w:nsid w:val="5AA2C8F9"/>
    <w:multiLevelType w:val="hybridMultilevel"/>
    <w:tmpl w:val="9F865E72"/>
    <w:lvl w:ilvl="0" w:tplc="A5A8909A">
      <w:start w:val="1"/>
      <w:numFmt w:val="decimal"/>
      <w:lvlText w:val="%1."/>
      <w:lvlJc w:val="left"/>
      <w:pPr>
        <w:ind w:left="837" w:hanging="735"/>
      </w:pPr>
      <w:rPr>
        <w:rFonts w:ascii="Arial" w:eastAsia="Arial" w:hAnsi="Arial" w:cs="Arial" w:hint="default"/>
        <w:b/>
        <w:bCs/>
        <w:i w:val="0"/>
        <w:iCs w:val="0"/>
        <w:spacing w:val="-1"/>
        <w:w w:val="100"/>
        <w:sz w:val="22"/>
        <w:szCs w:val="22"/>
        <w:lang w:val="en-US" w:eastAsia="en-US" w:bidi="ar-SA"/>
      </w:rPr>
    </w:lvl>
    <w:lvl w:ilvl="1" w:tplc="DA16FE62">
      <w:numFmt w:val="bullet"/>
      <w:lvlText w:val="•"/>
      <w:lvlJc w:val="left"/>
      <w:pPr>
        <w:ind w:left="837" w:hanging="360"/>
      </w:pPr>
      <w:rPr>
        <w:rFonts w:ascii="Arial" w:eastAsia="Arial" w:hAnsi="Arial" w:cs="Arial" w:hint="default"/>
        <w:b w:val="0"/>
        <w:bCs w:val="0"/>
        <w:i w:val="0"/>
        <w:iCs w:val="0"/>
        <w:spacing w:val="0"/>
        <w:w w:val="100"/>
        <w:sz w:val="22"/>
        <w:szCs w:val="22"/>
        <w:lang w:val="en-US" w:eastAsia="en-US" w:bidi="ar-SA"/>
      </w:rPr>
    </w:lvl>
    <w:lvl w:ilvl="2" w:tplc="A524E3C6">
      <w:numFmt w:val="bullet"/>
      <w:lvlText w:val="o"/>
      <w:lvlJc w:val="left"/>
      <w:pPr>
        <w:ind w:left="1557" w:hanging="360"/>
      </w:pPr>
      <w:rPr>
        <w:rFonts w:ascii="Arial" w:eastAsia="Arial" w:hAnsi="Arial" w:cs="Arial" w:hint="default"/>
        <w:b w:val="0"/>
        <w:bCs w:val="0"/>
        <w:i w:val="0"/>
        <w:iCs w:val="0"/>
        <w:spacing w:val="0"/>
        <w:w w:val="100"/>
        <w:sz w:val="22"/>
        <w:szCs w:val="22"/>
        <w:lang w:val="en-US" w:eastAsia="en-US" w:bidi="ar-SA"/>
      </w:rPr>
    </w:lvl>
    <w:lvl w:ilvl="3" w:tplc="A764163E">
      <w:numFmt w:val="bullet"/>
      <w:lvlText w:val=""/>
      <w:lvlJc w:val="left"/>
      <w:pPr>
        <w:ind w:left="2277" w:hanging="360"/>
      </w:pPr>
      <w:rPr>
        <w:rFonts w:ascii="Symbol" w:eastAsia="Symbol" w:hAnsi="Symbol" w:cs="Symbol" w:hint="default"/>
        <w:b w:val="0"/>
        <w:bCs w:val="0"/>
        <w:i w:val="0"/>
        <w:iCs w:val="0"/>
        <w:spacing w:val="0"/>
        <w:w w:val="100"/>
        <w:sz w:val="22"/>
        <w:szCs w:val="22"/>
        <w:lang w:val="en-US" w:eastAsia="en-US" w:bidi="ar-SA"/>
      </w:rPr>
    </w:lvl>
    <w:lvl w:ilvl="4" w:tplc="C98ECE94">
      <w:numFmt w:val="bullet"/>
      <w:lvlText w:val="•"/>
      <w:lvlJc w:val="left"/>
      <w:pPr>
        <w:ind w:left="2997" w:hanging="360"/>
      </w:pPr>
      <w:rPr>
        <w:rFonts w:ascii="Arial" w:eastAsia="Arial" w:hAnsi="Arial" w:cs="Arial" w:hint="default"/>
        <w:b w:val="0"/>
        <w:bCs w:val="0"/>
        <w:i w:val="0"/>
        <w:iCs w:val="0"/>
        <w:spacing w:val="0"/>
        <w:w w:val="100"/>
        <w:sz w:val="22"/>
        <w:szCs w:val="22"/>
        <w:lang w:val="en-US" w:eastAsia="en-US" w:bidi="ar-SA"/>
      </w:rPr>
    </w:lvl>
    <w:lvl w:ilvl="5" w:tplc="87507BB2">
      <w:numFmt w:val="bullet"/>
      <w:lvlText w:val="•"/>
      <w:lvlJc w:val="left"/>
      <w:pPr>
        <w:ind w:left="5062" w:hanging="360"/>
      </w:pPr>
      <w:rPr>
        <w:rFonts w:hint="default"/>
        <w:lang w:val="en-US" w:eastAsia="en-US" w:bidi="ar-SA"/>
      </w:rPr>
    </w:lvl>
    <w:lvl w:ilvl="6" w:tplc="F66AE2BC">
      <w:numFmt w:val="bullet"/>
      <w:lvlText w:val="•"/>
      <w:lvlJc w:val="left"/>
      <w:pPr>
        <w:ind w:left="6094" w:hanging="360"/>
      </w:pPr>
      <w:rPr>
        <w:rFonts w:hint="default"/>
        <w:lang w:val="en-US" w:eastAsia="en-US" w:bidi="ar-SA"/>
      </w:rPr>
    </w:lvl>
    <w:lvl w:ilvl="7" w:tplc="07163100">
      <w:numFmt w:val="bullet"/>
      <w:lvlText w:val="•"/>
      <w:lvlJc w:val="left"/>
      <w:pPr>
        <w:ind w:left="7125" w:hanging="360"/>
      </w:pPr>
      <w:rPr>
        <w:rFonts w:hint="default"/>
        <w:lang w:val="en-US" w:eastAsia="en-US" w:bidi="ar-SA"/>
      </w:rPr>
    </w:lvl>
    <w:lvl w:ilvl="8" w:tplc="5E2058E0">
      <w:numFmt w:val="bullet"/>
      <w:lvlText w:val="•"/>
      <w:lvlJc w:val="left"/>
      <w:pPr>
        <w:ind w:left="8157" w:hanging="360"/>
      </w:pPr>
      <w:rPr>
        <w:rFonts w:hint="default"/>
        <w:lang w:val="en-US" w:eastAsia="en-US" w:bidi="ar-SA"/>
      </w:rPr>
    </w:lvl>
  </w:abstractNum>
  <w:abstractNum w:abstractNumId="75" w15:restartNumberingAfterBreak="0">
    <w:nsid w:val="5C0F578A"/>
    <w:multiLevelType w:val="hybridMultilevel"/>
    <w:tmpl w:val="E410B978"/>
    <w:lvl w:ilvl="0" w:tplc="B52E4D12">
      <w:start w:val="1"/>
      <w:numFmt w:val="decimal"/>
      <w:lvlText w:val="%1)"/>
      <w:lvlJc w:val="left"/>
      <w:pPr>
        <w:ind w:left="1917" w:hanging="360"/>
      </w:pPr>
      <w:rPr>
        <w:rFonts w:ascii="Arial" w:eastAsia="Arial" w:hAnsi="Arial" w:cs="Arial" w:hint="default"/>
        <w:b w:val="0"/>
        <w:bCs w:val="0"/>
        <w:i w:val="0"/>
        <w:iCs w:val="0"/>
        <w:spacing w:val="-1"/>
        <w:w w:val="100"/>
        <w:sz w:val="22"/>
        <w:szCs w:val="22"/>
        <w:lang w:val="en-US" w:eastAsia="en-US" w:bidi="ar-SA"/>
      </w:rPr>
    </w:lvl>
    <w:lvl w:ilvl="1" w:tplc="18942EE2">
      <w:numFmt w:val="bullet"/>
      <w:lvlText w:val="•"/>
      <w:lvlJc w:val="left"/>
      <w:pPr>
        <w:ind w:left="2750" w:hanging="360"/>
      </w:pPr>
      <w:rPr>
        <w:rFonts w:hint="default"/>
        <w:lang w:val="en-US" w:eastAsia="en-US" w:bidi="ar-SA"/>
      </w:rPr>
    </w:lvl>
    <w:lvl w:ilvl="2" w:tplc="02AA9B58">
      <w:numFmt w:val="bullet"/>
      <w:lvlText w:val="•"/>
      <w:lvlJc w:val="left"/>
      <w:pPr>
        <w:ind w:left="3580" w:hanging="360"/>
      </w:pPr>
      <w:rPr>
        <w:rFonts w:hint="default"/>
        <w:lang w:val="en-US" w:eastAsia="en-US" w:bidi="ar-SA"/>
      </w:rPr>
    </w:lvl>
    <w:lvl w:ilvl="3" w:tplc="138C241A">
      <w:numFmt w:val="bullet"/>
      <w:lvlText w:val="•"/>
      <w:lvlJc w:val="left"/>
      <w:pPr>
        <w:ind w:left="4410" w:hanging="360"/>
      </w:pPr>
      <w:rPr>
        <w:rFonts w:hint="default"/>
        <w:lang w:val="en-US" w:eastAsia="en-US" w:bidi="ar-SA"/>
      </w:rPr>
    </w:lvl>
    <w:lvl w:ilvl="4" w:tplc="3CD409A8">
      <w:numFmt w:val="bullet"/>
      <w:lvlText w:val="•"/>
      <w:lvlJc w:val="left"/>
      <w:pPr>
        <w:ind w:left="5240" w:hanging="360"/>
      </w:pPr>
      <w:rPr>
        <w:rFonts w:hint="default"/>
        <w:lang w:val="en-US" w:eastAsia="en-US" w:bidi="ar-SA"/>
      </w:rPr>
    </w:lvl>
    <w:lvl w:ilvl="5" w:tplc="BF106240">
      <w:numFmt w:val="bullet"/>
      <w:lvlText w:val="•"/>
      <w:lvlJc w:val="left"/>
      <w:pPr>
        <w:ind w:left="6070" w:hanging="360"/>
      </w:pPr>
      <w:rPr>
        <w:rFonts w:hint="default"/>
        <w:lang w:val="en-US" w:eastAsia="en-US" w:bidi="ar-SA"/>
      </w:rPr>
    </w:lvl>
    <w:lvl w:ilvl="6" w:tplc="9D94E890">
      <w:numFmt w:val="bullet"/>
      <w:lvlText w:val="•"/>
      <w:lvlJc w:val="left"/>
      <w:pPr>
        <w:ind w:left="6900" w:hanging="360"/>
      </w:pPr>
      <w:rPr>
        <w:rFonts w:hint="default"/>
        <w:lang w:val="en-US" w:eastAsia="en-US" w:bidi="ar-SA"/>
      </w:rPr>
    </w:lvl>
    <w:lvl w:ilvl="7" w:tplc="8AFC78FC">
      <w:numFmt w:val="bullet"/>
      <w:lvlText w:val="•"/>
      <w:lvlJc w:val="left"/>
      <w:pPr>
        <w:ind w:left="7730" w:hanging="360"/>
      </w:pPr>
      <w:rPr>
        <w:rFonts w:hint="default"/>
        <w:lang w:val="en-US" w:eastAsia="en-US" w:bidi="ar-SA"/>
      </w:rPr>
    </w:lvl>
    <w:lvl w:ilvl="8" w:tplc="D3168336">
      <w:numFmt w:val="bullet"/>
      <w:lvlText w:val="•"/>
      <w:lvlJc w:val="left"/>
      <w:pPr>
        <w:ind w:left="8560" w:hanging="360"/>
      </w:pPr>
      <w:rPr>
        <w:rFonts w:hint="default"/>
        <w:lang w:val="en-US" w:eastAsia="en-US" w:bidi="ar-SA"/>
      </w:rPr>
    </w:lvl>
  </w:abstractNum>
  <w:abstractNum w:abstractNumId="76" w15:restartNumberingAfterBreak="0">
    <w:nsid w:val="5C131B4F"/>
    <w:multiLevelType w:val="hybridMultilevel"/>
    <w:tmpl w:val="590810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5C5FA219"/>
    <w:multiLevelType w:val="hybridMultilevel"/>
    <w:tmpl w:val="44D046AA"/>
    <w:lvl w:ilvl="0" w:tplc="5E16E954">
      <w:numFmt w:val="bullet"/>
      <w:lvlText w:val="▪"/>
      <w:lvlJc w:val="left"/>
      <w:pPr>
        <w:ind w:left="2277" w:hanging="360"/>
      </w:pPr>
      <w:rPr>
        <w:rFonts w:ascii="Arial" w:eastAsia="Arial" w:hAnsi="Arial" w:cs="Arial" w:hint="default"/>
        <w:b w:val="0"/>
        <w:bCs w:val="0"/>
        <w:i w:val="0"/>
        <w:iCs w:val="0"/>
        <w:spacing w:val="0"/>
        <w:w w:val="100"/>
        <w:sz w:val="22"/>
        <w:szCs w:val="22"/>
        <w:lang w:val="en-US" w:eastAsia="en-US" w:bidi="ar-SA"/>
      </w:rPr>
    </w:lvl>
    <w:lvl w:ilvl="1" w:tplc="BD645F8E">
      <w:numFmt w:val="bullet"/>
      <w:lvlText w:val="•"/>
      <w:lvlJc w:val="left"/>
      <w:pPr>
        <w:ind w:left="3074" w:hanging="360"/>
      </w:pPr>
      <w:rPr>
        <w:rFonts w:hint="default"/>
        <w:lang w:val="en-US" w:eastAsia="en-US" w:bidi="ar-SA"/>
      </w:rPr>
    </w:lvl>
    <w:lvl w:ilvl="2" w:tplc="5DB0AAD4">
      <w:numFmt w:val="bullet"/>
      <w:lvlText w:val="•"/>
      <w:lvlJc w:val="left"/>
      <w:pPr>
        <w:ind w:left="3868" w:hanging="360"/>
      </w:pPr>
      <w:rPr>
        <w:rFonts w:hint="default"/>
        <w:lang w:val="en-US" w:eastAsia="en-US" w:bidi="ar-SA"/>
      </w:rPr>
    </w:lvl>
    <w:lvl w:ilvl="3" w:tplc="F94ED858">
      <w:numFmt w:val="bullet"/>
      <w:lvlText w:val="•"/>
      <w:lvlJc w:val="left"/>
      <w:pPr>
        <w:ind w:left="4662" w:hanging="360"/>
      </w:pPr>
      <w:rPr>
        <w:rFonts w:hint="default"/>
        <w:lang w:val="en-US" w:eastAsia="en-US" w:bidi="ar-SA"/>
      </w:rPr>
    </w:lvl>
    <w:lvl w:ilvl="4" w:tplc="59963544">
      <w:numFmt w:val="bullet"/>
      <w:lvlText w:val="•"/>
      <w:lvlJc w:val="left"/>
      <w:pPr>
        <w:ind w:left="5456" w:hanging="360"/>
      </w:pPr>
      <w:rPr>
        <w:rFonts w:hint="default"/>
        <w:lang w:val="en-US" w:eastAsia="en-US" w:bidi="ar-SA"/>
      </w:rPr>
    </w:lvl>
    <w:lvl w:ilvl="5" w:tplc="F8B61BF4">
      <w:numFmt w:val="bullet"/>
      <w:lvlText w:val="•"/>
      <w:lvlJc w:val="left"/>
      <w:pPr>
        <w:ind w:left="6250" w:hanging="360"/>
      </w:pPr>
      <w:rPr>
        <w:rFonts w:hint="default"/>
        <w:lang w:val="en-US" w:eastAsia="en-US" w:bidi="ar-SA"/>
      </w:rPr>
    </w:lvl>
    <w:lvl w:ilvl="6" w:tplc="D1567F8A">
      <w:numFmt w:val="bullet"/>
      <w:lvlText w:val="•"/>
      <w:lvlJc w:val="left"/>
      <w:pPr>
        <w:ind w:left="7044" w:hanging="360"/>
      </w:pPr>
      <w:rPr>
        <w:rFonts w:hint="default"/>
        <w:lang w:val="en-US" w:eastAsia="en-US" w:bidi="ar-SA"/>
      </w:rPr>
    </w:lvl>
    <w:lvl w:ilvl="7" w:tplc="66AEA222">
      <w:numFmt w:val="bullet"/>
      <w:lvlText w:val="•"/>
      <w:lvlJc w:val="left"/>
      <w:pPr>
        <w:ind w:left="7838" w:hanging="360"/>
      </w:pPr>
      <w:rPr>
        <w:rFonts w:hint="default"/>
        <w:lang w:val="en-US" w:eastAsia="en-US" w:bidi="ar-SA"/>
      </w:rPr>
    </w:lvl>
    <w:lvl w:ilvl="8" w:tplc="974CB8C4">
      <w:numFmt w:val="bullet"/>
      <w:lvlText w:val="•"/>
      <w:lvlJc w:val="left"/>
      <w:pPr>
        <w:ind w:left="8632" w:hanging="360"/>
      </w:pPr>
      <w:rPr>
        <w:rFonts w:hint="default"/>
        <w:lang w:val="en-US" w:eastAsia="en-US" w:bidi="ar-SA"/>
      </w:rPr>
    </w:lvl>
  </w:abstractNum>
  <w:abstractNum w:abstractNumId="78" w15:restartNumberingAfterBreak="0">
    <w:nsid w:val="640FF618"/>
    <w:multiLevelType w:val="hybridMultilevel"/>
    <w:tmpl w:val="B0149EB2"/>
    <w:lvl w:ilvl="0" w:tplc="A8B2673C">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03E24A90">
      <w:numFmt w:val="bullet"/>
      <w:lvlText w:val="•"/>
      <w:lvlJc w:val="left"/>
      <w:pPr>
        <w:ind w:left="1949" w:hanging="360"/>
      </w:pPr>
      <w:rPr>
        <w:rFonts w:hint="default"/>
        <w:lang w:val="en-US" w:eastAsia="en-US" w:bidi="ar-SA"/>
      </w:rPr>
    </w:lvl>
    <w:lvl w:ilvl="2" w:tplc="CE505C04">
      <w:numFmt w:val="bullet"/>
      <w:lvlText w:val="•"/>
      <w:lvlJc w:val="left"/>
      <w:pPr>
        <w:ind w:left="2815" w:hanging="360"/>
      </w:pPr>
      <w:rPr>
        <w:rFonts w:hint="default"/>
        <w:lang w:val="en-US" w:eastAsia="en-US" w:bidi="ar-SA"/>
      </w:rPr>
    </w:lvl>
    <w:lvl w:ilvl="3" w:tplc="9B14D3A8">
      <w:numFmt w:val="bullet"/>
      <w:lvlText w:val="•"/>
      <w:lvlJc w:val="left"/>
      <w:pPr>
        <w:ind w:left="3681" w:hanging="360"/>
      </w:pPr>
      <w:rPr>
        <w:rFonts w:hint="default"/>
        <w:lang w:val="en-US" w:eastAsia="en-US" w:bidi="ar-SA"/>
      </w:rPr>
    </w:lvl>
    <w:lvl w:ilvl="4" w:tplc="7A1644B4">
      <w:numFmt w:val="bullet"/>
      <w:lvlText w:val="•"/>
      <w:lvlJc w:val="left"/>
      <w:pPr>
        <w:ind w:left="4547" w:hanging="360"/>
      </w:pPr>
      <w:rPr>
        <w:rFonts w:hint="default"/>
        <w:lang w:val="en-US" w:eastAsia="en-US" w:bidi="ar-SA"/>
      </w:rPr>
    </w:lvl>
    <w:lvl w:ilvl="5" w:tplc="18908FA4">
      <w:numFmt w:val="bullet"/>
      <w:lvlText w:val="•"/>
      <w:lvlJc w:val="left"/>
      <w:pPr>
        <w:ind w:left="5413" w:hanging="360"/>
      </w:pPr>
      <w:rPr>
        <w:rFonts w:hint="default"/>
        <w:lang w:val="en-US" w:eastAsia="en-US" w:bidi="ar-SA"/>
      </w:rPr>
    </w:lvl>
    <w:lvl w:ilvl="6" w:tplc="30105182">
      <w:numFmt w:val="bullet"/>
      <w:lvlText w:val="•"/>
      <w:lvlJc w:val="left"/>
      <w:pPr>
        <w:ind w:left="6279" w:hanging="360"/>
      </w:pPr>
      <w:rPr>
        <w:rFonts w:hint="default"/>
        <w:lang w:val="en-US" w:eastAsia="en-US" w:bidi="ar-SA"/>
      </w:rPr>
    </w:lvl>
    <w:lvl w:ilvl="7" w:tplc="40A8C3AE">
      <w:numFmt w:val="bullet"/>
      <w:lvlText w:val="•"/>
      <w:lvlJc w:val="left"/>
      <w:pPr>
        <w:ind w:left="7145" w:hanging="360"/>
      </w:pPr>
      <w:rPr>
        <w:rFonts w:hint="default"/>
        <w:lang w:val="en-US" w:eastAsia="en-US" w:bidi="ar-SA"/>
      </w:rPr>
    </w:lvl>
    <w:lvl w:ilvl="8" w:tplc="7ED68024">
      <w:numFmt w:val="bullet"/>
      <w:lvlText w:val="•"/>
      <w:lvlJc w:val="left"/>
      <w:pPr>
        <w:ind w:left="8011" w:hanging="360"/>
      </w:pPr>
      <w:rPr>
        <w:rFonts w:hint="default"/>
        <w:lang w:val="en-US" w:eastAsia="en-US" w:bidi="ar-SA"/>
      </w:rPr>
    </w:lvl>
  </w:abstractNum>
  <w:abstractNum w:abstractNumId="79" w15:restartNumberingAfterBreak="0">
    <w:nsid w:val="64552B5F"/>
    <w:multiLevelType w:val="hybridMultilevel"/>
    <w:tmpl w:val="13028A52"/>
    <w:lvl w:ilvl="0" w:tplc="05586408">
      <w:start w:val="1"/>
      <w:numFmt w:val="decimal"/>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DE12E62A">
      <w:numFmt w:val="bullet"/>
      <w:lvlText w:val="•"/>
      <w:lvlJc w:val="left"/>
      <w:pPr>
        <w:ind w:left="1778" w:hanging="360"/>
      </w:pPr>
      <w:rPr>
        <w:rFonts w:hint="default"/>
        <w:lang w:val="en-US" w:eastAsia="en-US" w:bidi="ar-SA"/>
      </w:rPr>
    </w:lvl>
    <w:lvl w:ilvl="2" w:tplc="9B1AAF20">
      <w:numFmt w:val="bullet"/>
      <w:lvlText w:val="•"/>
      <w:lvlJc w:val="left"/>
      <w:pPr>
        <w:ind w:left="2716" w:hanging="360"/>
      </w:pPr>
      <w:rPr>
        <w:rFonts w:hint="default"/>
        <w:lang w:val="en-US" w:eastAsia="en-US" w:bidi="ar-SA"/>
      </w:rPr>
    </w:lvl>
    <w:lvl w:ilvl="3" w:tplc="035E69EC">
      <w:numFmt w:val="bullet"/>
      <w:lvlText w:val="•"/>
      <w:lvlJc w:val="left"/>
      <w:pPr>
        <w:ind w:left="3654" w:hanging="360"/>
      </w:pPr>
      <w:rPr>
        <w:rFonts w:hint="default"/>
        <w:lang w:val="en-US" w:eastAsia="en-US" w:bidi="ar-SA"/>
      </w:rPr>
    </w:lvl>
    <w:lvl w:ilvl="4" w:tplc="1BF4D97C">
      <w:numFmt w:val="bullet"/>
      <w:lvlText w:val="•"/>
      <w:lvlJc w:val="left"/>
      <w:pPr>
        <w:ind w:left="4592" w:hanging="360"/>
      </w:pPr>
      <w:rPr>
        <w:rFonts w:hint="default"/>
        <w:lang w:val="en-US" w:eastAsia="en-US" w:bidi="ar-SA"/>
      </w:rPr>
    </w:lvl>
    <w:lvl w:ilvl="5" w:tplc="1AFC9B26">
      <w:numFmt w:val="bullet"/>
      <w:lvlText w:val="•"/>
      <w:lvlJc w:val="left"/>
      <w:pPr>
        <w:ind w:left="5530" w:hanging="360"/>
      </w:pPr>
      <w:rPr>
        <w:rFonts w:hint="default"/>
        <w:lang w:val="en-US" w:eastAsia="en-US" w:bidi="ar-SA"/>
      </w:rPr>
    </w:lvl>
    <w:lvl w:ilvl="6" w:tplc="6E28696A">
      <w:numFmt w:val="bullet"/>
      <w:lvlText w:val="•"/>
      <w:lvlJc w:val="left"/>
      <w:pPr>
        <w:ind w:left="6468" w:hanging="360"/>
      </w:pPr>
      <w:rPr>
        <w:rFonts w:hint="default"/>
        <w:lang w:val="en-US" w:eastAsia="en-US" w:bidi="ar-SA"/>
      </w:rPr>
    </w:lvl>
    <w:lvl w:ilvl="7" w:tplc="90F8F468">
      <w:numFmt w:val="bullet"/>
      <w:lvlText w:val="•"/>
      <w:lvlJc w:val="left"/>
      <w:pPr>
        <w:ind w:left="7406" w:hanging="360"/>
      </w:pPr>
      <w:rPr>
        <w:rFonts w:hint="default"/>
        <w:lang w:val="en-US" w:eastAsia="en-US" w:bidi="ar-SA"/>
      </w:rPr>
    </w:lvl>
    <w:lvl w:ilvl="8" w:tplc="E958684E">
      <w:numFmt w:val="bullet"/>
      <w:lvlText w:val="•"/>
      <w:lvlJc w:val="left"/>
      <w:pPr>
        <w:ind w:left="8344" w:hanging="360"/>
      </w:pPr>
      <w:rPr>
        <w:rFonts w:hint="default"/>
        <w:lang w:val="en-US" w:eastAsia="en-US" w:bidi="ar-SA"/>
      </w:rPr>
    </w:lvl>
  </w:abstractNum>
  <w:abstractNum w:abstractNumId="80" w15:restartNumberingAfterBreak="0">
    <w:nsid w:val="679F13FB"/>
    <w:multiLevelType w:val="hybridMultilevel"/>
    <w:tmpl w:val="99DE5812"/>
    <w:lvl w:ilvl="0" w:tplc="A302FDF2">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9A0F87"/>
    <w:multiLevelType w:val="hybridMultilevel"/>
    <w:tmpl w:val="9B942C64"/>
    <w:lvl w:ilvl="0" w:tplc="87ECCE34">
      <w:start w:val="1"/>
      <w:numFmt w:val="decimal"/>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387E8990">
      <w:numFmt w:val="bullet"/>
      <w:lvlText w:val="•"/>
      <w:lvlJc w:val="left"/>
      <w:pPr>
        <w:ind w:left="1778" w:hanging="360"/>
      </w:pPr>
      <w:rPr>
        <w:rFonts w:hint="default"/>
        <w:lang w:val="en-US" w:eastAsia="en-US" w:bidi="ar-SA"/>
      </w:rPr>
    </w:lvl>
    <w:lvl w:ilvl="2" w:tplc="F800C5F6">
      <w:numFmt w:val="bullet"/>
      <w:lvlText w:val="•"/>
      <w:lvlJc w:val="left"/>
      <w:pPr>
        <w:ind w:left="2716" w:hanging="360"/>
      </w:pPr>
      <w:rPr>
        <w:rFonts w:hint="default"/>
        <w:lang w:val="en-US" w:eastAsia="en-US" w:bidi="ar-SA"/>
      </w:rPr>
    </w:lvl>
    <w:lvl w:ilvl="3" w:tplc="18DC2B12">
      <w:numFmt w:val="bullet"/>
      <w:lvlText w:val="•"/>
      <w:lvlJc w:val="left"/>
      <w:pPr>
        <w:ind w:left="3654" w:hanging="360"/>
      </w:pPr>
      <w:rPr>
        <w:rFonts w:hint="default"/>
        <w:lang w:val="en-US" w:eastAsia="en-US" w:bidi="ar-SA"/>
      </w:rPr>
    </w:lvl>
    <w:lvl w:ilvl="4" w:tplc="958CCB0A">
      <w:numFmt w:val="bullet"/>
      <w:lvlText w:val="•"/>
      <w:lvlJc w:val="left"/>
      <w:pPr>
        <w:ind w:left="4592" w:hanging="360"/>
      </w:pPr>
      <w:rPr>
        <w:rFonts w:hint="default"/>
        <w:lang w:val="en-US" w:eastAsia="en-US" w:bidi="ar-SA"/>
      </w:rPr>
    </w:lvl>
    <w:lvl w:ilvl="5" w:tplc="DDA21E62">
      <w:numFmt w:val="bullet"/>
      <w:lvlText w:val="•"/>
      <w:lvlJc w:val="left"/>
      <w:pPr>
        <w:ind w:left="5530" w:hanging="360"/>
      </w:pPr>
      <w:rPr>
        <w:rFonts w:hint="default"/>
        <w:lang w:val="en-US" w:eastAsia="en-US" w:bidi="ar-SA"/>
      </w:rPr>
    </w:lvl>
    <w:lvl w:ilvl="6" w:tplc="D9DAF9BC">
      <w:numFmt w:val="bullet"/>
      <w:lvlText w:val="•"/>
      <w:lvlJc w:val="left"/>
      <w:pPr>
        <w:ind w:left="6468" w:hanging="360"/>
      </w:pPr>
      <w:rPr>
        <w:rFonts w:hint="default"/>
        <w:lang w:val="en-US" w:eastAsia="en-US" w:bidi="ar-SA"/>
      </w:rPr>
    </w:lvl>
    <w:lvl w:ilvl="7" w:tplc="3C8670B0">
      <w:numFmt w:val="bullet"/>
      <w:lvlText w:val="•"/>
      <w:lvlJc w:val="left"/>
      <w:pPr>
        <w:ind w:left="7406" w:hanging="360"/>
      </w:pPr>
      <w:rPr>
        <w:rFonts w:hint="default"/>
        <w:lang w:val="en-US" w:eastAsia="en-US" w:bidi="ar-SA"/>
      </w:rPr>
    </w:lvl>
    <w:lvl w:ilvl="8" w:tplc="83F61AEA">
      <w:numFmt w:val="bullet"/>
      <w:lvlText w:val="•"/>
      <w:lvlJc w:val="left"/>
      <w:pPr>
        <w:ind w:left="8344" w:hanging="360"/>
      </w:pPr>
      <w:rPr>
        <w:rFonts w:hint="default"/>
        <w:lang w:val="en-US" w:eastAsia="en-US" w:bidi="ar-SA"/>
      </w:rPr>
    </w:lvl>
  </w:abstractNum>
  <w:abstractNum w:abstractNumId="82" w15:restartNumberingAfterBreak="0">
    <w:nsid w:val="690D669C"/>
    <w:multiLevelType w:val="hybridMultilevel"/>
    <w:tmpl w:val="A848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666CAB"/>
    <w:multiLevelType w:val="hybridMultilevel"/>
    <w:tmpl w:val="99A4A8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6E3A0981"/>
    <w:multiLevelType w:val="hybridMultilevel"/>
    <w:tmpl w:val="8D64B632"/>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A00A42"/>
    <w:multiLevelType w:val="hybridMultilevel"/>
    <w:tmpl w:val="B716470A"/>
    <w:lvl w:ilvl="0" w:tplc="A302FDF2">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5047CB"/>
    <w:multiLevelType w:val="hybridMultilevel"/>
    <w:tmpl w:val="02A6D72E"/>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4261BB"/>
    <w:multiLevelType w:val="hybridMultilevel"/>
    <w:tmpl w:val="0180E60A"/>
    <w:lvl w:ilvl="0" w:tplc="A302FDF2">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5035711"/>
    <w:multiLevelType w:val="hybridMultilevel"/>
    <w:tmpl w:val="3E780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5DC4D46"/>
    <w:multiLevelType w:val="multilevel"/>
    <w:tmpl w:val="8B84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F87403"/>
    <w:multiLevelType w:val="hybridMultilevel"/>
    <w:tmpl w:val="E5DCB86A"/>
    <w:lvl w:ilvl="0" w:tplc="5DAAC17C">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E74BC9"/>
    <w:multiLevelType w:val="hybridMultilevel"/>
    <w:tmpl w:val="4C1060CC"/>
    <w:lvl w:ilvl="0" w:tplc="CD92F1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C2A5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26F0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0A62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36AA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7621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0A4A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2A8D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2CD9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76366E6"/>
    <w:multiLevelType w:val="hybridMultilevel"/>
    <w:tmpl w:val="5F220246"/>
    <w:lvl w:ilvl="0" w:tplc="93A244B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7169AF"/>
    <w:multiLevelType w:val="hybridMultilevel"/>
    <w:tmpl w:val="55DC4AEA"/>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92DC9DB"/>
    <w:multiLevelType w:val="hybridMultilevel"/>
    <w:tmpl w:val="6D5A8276"/>
    <w:lvl w:ilvl="0" w:tplc="4F34D978">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47E0E2CC">
      <w:numFmt w:val="bullet"/>
      <w:lvlText w:val="•"/>
      <w:lvlJc w:val="left"/>
      <w:pPr>
        <w:ind w:left="1949" w:hanging="360"/>
      </w:pPr>
      <w:rPr>
        <w:rFonts w:hint="default"/>
        <w:lang w:val="en-US" w:eastAsia="en-US" w:bidi="ar-SA"/>
      </w:rPr>
    </w:lvl>
    <w:lvl w:ilvl="2" w:tplc="2B4A398C">
      <w:numFmt w:val="bullet"/>
      <w:lvlText w:val="•"/>
      <w:lvlJc w:val="left"/>
      <w:pPr>
        <w:ind w:left="2815" w:hanging="360"/>
      </w:pPr>
      <w:rPr>
        <w:rFonts w:hint="default"/>
        <w:lang w:val="en-US" w:eastAsia="en-US" w:bidi="ar-SA"/>
      </w:rPr>
    </w:lvl>
    <w:lvl w:ilvl="3" w:tplc="0EE25162">
      <w:numFmt w:val="bullet"/>
      <w:lvlText w:val="•"/>
      <w:lvlJc w:val="left"/>
      <w:pPr>
        <w:ind w:left="3681" w:hanging="360"/>
      </w:pPr>
      <w:rPr>
        <w:rFonts w:hint="default"/>
        <w:lang w:val="en-US" w:eastAsia="en-US" w:bidi="ar-SA"/>
      </w:rPr>
    </w:lvl>
    <w:lvl w:ilvl="4" w:tplc="A68CD420">
      <w:numFmt w:val="bullet"/>
      <w:lvlText w:val="•"/>
      <w:lvlJc w:val="left"/>
      <w:pPr>
        <w:ind w:left="4547" w:hanging="360"/>
      </w:pPr>
      <w:rPr>
        <w:rFonts w:hint="default"/>
        <w:lang w:val="en-US" w:eastAsia="en-US" w:bidi="ar-SA"/>
      </w:rPr>
    </w:lvl>
    <w:lvl w:ilvl="5" w:tplc="610A17D8">
      <w:numFmt w:val="bullet"/>
      <w:lvlText w:val="•"/>
      <w:lvlJc w:val="left"/>
      <w:pPr>
        <w:ind w:left="5413" w:hanging="360"/>
      </w:pPr>
      <w:rPr>
        <w:rFonts w:hint="default"/>
        <w:lang w:val="en-US" w:eastAsia="en-US" w:bidi="ar-SA"/>
      </w:rPr>
    </w:lvl>
    <w:lvl w:ilvl="6" w:tplc="39F6256A">
      <w:numFmt w:val="bullet"/>
      <w:lvlText w:val="•"/>
      <w:lvlJc w:val="left"/>
      <w:pPr>
        <w:ind w:left="6279" w:hanging="360"/>
      </w:pPr>
      <w:rPr>
        <w:rFonts w:hint="default"/>
        <w:lang w:val="en-US" w:eastAsia="en-US" w:bidi="ar-SA"/>
      </w:rPr>
    </w:lvl>
    <w:lvl w:ilvl="7" w:tplc="D3FC0258">
      <w:numFmt w:val="bullet"/>
      <w:lvlText w:val="•"/>
      <w:lvlJc w:val="left"/>
      <w:pPr>
        <w:ind w:left="7145" w:hanging="360"/>
      </w:pPr>
      <w:rPr>
        <w:rFonts w:hint="default"/>
        <w:lang w:val="en-US" w:eastAsia="en-US" w:bidi="ar-SA"/>
      </w:rPr>
    </w:lvl>
    <w:lvl w:ilvl="8" w:tplc="250A3484">
      <w:numFmt w:val="bullet"/>
      <w:lvlText w:val="•"/>
      <w:lvlJc w:val="left"/>
      <w:pPr>
        <w:ind w:left="8011" w:hanging="360"/>
      </w:pPr>
      <w:rPr>
        <w:rFonts w:hint="default"/>
        <w:lang w:val="en-US" w:eastAsia="en-US" w:bidi="ar-SA"/>
      </w:rPr>
    </w:lvl>
  </w:abstractNum>
  <w:abstractNum w:abstractNumId="95" w15:restartNumberingAfterBreak="0">
    <w:nsid w:val="797137FD"/>
    <w:multiLevelType w:val="hybridMultilevel"/>
    <w:tmpl w:val="833C210E"/>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7A4D3880"/>
    <w:multiLevelType w:val="hybridMultilevel"/>
    <w:tmpl w:val="14C8B8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FE2B088">
      <w:start w:val="1"/>
      <w:numFmt w:val="decimal"/>
      <w:lvlText w:val="%4.)"/>
      <w:lvlJc w:val="left"/>
      <w:pPr>
        <w:ind w:left="630" w:hanging="360"/>
      </w:pPr>
      <w:rPr>
        <w:rFonts w:hint="default"/>
      </w:rPr>
    </w:lvl>
    <w:lvl w:ilvl="4" w:tplc="5E7E5EB2">
      <w:start w:val="1"/>
      <w:numFmt w:val="decimal"/>
      <w:lvlText w:val="%5."/>
      <w:lvlJc w:val="left"/>
      <w:pPr>
        <w:ind w:left="3600" w:hanging="360"/>
      </w:pPr>
      <w:rPr>
        <w:rFonts w:hint="default"/>
      </w:rPr>
    </w:lvl>
    <w:lvl w:ilvl="5" w:tplc="40AC8BD6">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C855A89"/>
    <w:multiLevelType w:val="hybridMultilevel"/>
    <w:tmpl w:val="44DAB1CC"/>
    <w:lvl w:ilvl="0" w:tplc="7BF00BEE">
      <w:numFmt w:val="bullet"/>
      <w:lvlText w:val=""/>
      <w:lvlJc w:val="left"/>
      <w:pPr>
        <w:ind w:left="837" w:hanging="360"/>
      </w:pPr>
      <w:rPr>
        <w:rFonts w:ascii="Symbol" w:eastAsia="Symbol" w:hAnsi="Symbol" w:cs="Symbol" w:hint="default"/>
        <w:b w:val="0"/>
        <w:bCs w:val="0"/>
        <w:i w:val="0"/>
        <w:iCs w:val="0"/>
        <w:spacing w:val="0"/>
        <w:w w:val="100"/>
        <w:sz w:val="24"/>
        <w:szCs w:val="24"/>
        <w:lang w:val="en-US" w:eastAsia="en-US" w:bidi="ar-SA"/>
      </w:rPr>
    </w:lvl>
    <w:lvl w:ilvl="1" w:tplc="1D3851F6">
      <w:numFmt w:val="bullet"/>
      <w:lvlText w:val="•"/>
      <w:lvlJc w:val="left"/>
      <w:pPr>
        <w:ind w:left="1778" w:hanging="360"/>
      </w:pPr>
      <w:rPr>
        <w:rFonts w:hint="default"/>
        <w:lang w:val="en-US" w:eastAsia="en-US" w:bidi="ar-SA"/>
      </w:rPr>
    </w:lvl>
    <w:lvl w:ilvl="2" w:tplc="D7A44A62">
      <w:numFmt w:val="bullet"/>
      <w:lvlText w:val="•"/>
      <w:lvlJc w:val="left"/>
      <w:pPr>
        <w:ind w:left="2716" w:hanging="360"/>
      </w:pPr>
      <w:rPr>
        <w:rFonts w:hint="default"/>
        <w:lang w:val="en-US" w:eastAsia="en-US" w:bidi="ar-SA"/>
      </w:rPr>
    </w:lvl>
    <w:lvl w:ilvl="3" w:tplc="F1725866">
      <w:numFmt w:val="bullet"/>
      <w:lvlText w:val="•"/>
      <w:lvlJc w:val="left"/>
      <w:pPr>
        <w:ind w:left="3654" w:hanging="360"/>
      </w:pPr>
      <w:rPr>
        <w:rFonts w:hint="default"/>
        <w:lang w:val="en-US" w:eastAsia="en-US" w:bidi="ar-SA"/>
      </w:rPr>
    </w:lvl>
    <w:lvl w:ilvl="4" w:tplc="D682F792">
      <w:numFmt w:val="bullet"/>
      <w:lvlText w:val="•"/>
      <w:lvlJc w:val="left"/>
      <w:pPr>
        <w:ind w:left="4592" w:hanging="360"/>
      </w:pPr>
      <w:rPr>
        <w:rFonts w:hint="default"/>
        <w:lang w:val="en-US" w:eastAsia="en-US" w:bidi="ar-SA"/>
      </w:rPr>
    </w:lvl>
    <w:lvl w:ilvl="5" w:tplc="5A525B84">
      <w:numFmt w:val="bullet"/>
      <w:lvlText w:val="•"/>
      <w:lvlJc w:val="left"/>
      <w:pPr>
        <w:ind w:left="5530" w:hanging="360"/>
      </w:pPr>
      <w:rPr>
        <w:rFonts w:hint="default"/>
        <w:lang w:val="en-US" w:eastAsia="en-US" w:bidi="ar-SA"/>
      </w:rPr>
    </w:lvl>
    <w:lvl w:ilvl="6" w:tplc="74CC466E">
      <w:numFmt w:val="bullet"/>
      <w:lvlText w:val="•"/>
      <w:lvlJc w:val="left"/>
      <w:pPr>
        <w:ind w:left="6468" w:hanging="360"/>
      </w:pPr>
      <w:rPr>
        <w:rFonts w:hint="default"/>
        <w:lang w:val="en-US" w:eastAsia="en-US" w:bidi="ar-SA"/>
      </w:rPr>
    </w:lvl>
    <w:lvl w:ilvl="7" w:tplc="57061D82">
      <w:numFmt w:val="bullet"/>
      <w:lvlText w:val="•"/>
      <w:lvlJc w:val="left"/>
      <w:pPr>
        <w:ind w:left="7406" w:hanging="360"/>
      </w:pPr>
      <w:rPr>
        <w:rFonts w:hint="default"/>
        <w:lang w:val="en-US" w:eastAsia="en-US" w:bidi="ar-SA"/>
      </w:rPr>
    </w:lvl>
    <w:lvl w:ilvl="8" w:tplc="5232C564">
      <w:numFmt w:val="bullet"/>
      <w:lvlText w:val="•"/>
      <w:lvlJc w:val="left"/>
      <w:pPr>
        <w:ind w:left="8344" w:hanging="360"/>
      </w:pPr>
      <w:rPr>
        <w:rFonts w:hint="default"/>
        <w:lang w:val="en-US" w:eastAsia="en-US" w:bidi="ar-SA"/>
      </w:rPr>
    </w:lvl>
  </w:abstractNum>
  <w:abstractNum w:abstractNumId="98" w15:restartNumberingAfterBreak="0">
    <w:nsid w:val="7DC845BE"/>
    <w:multiLevelType w:val="hybridMultilevel"/>
    <w:tmpl w:val="AF1E8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F272D3D"/>
    <w:multiLevelType w:val="hybridMultilevel"/>
    <w:tmpl w:val="553C3836"/>
    <w:lvl w:ilvl="0" w:tplc="04090001">
      <w:start w:val="1"/>
      <w:numFmt w:val="bullet"/>
      <w:lvlText w:val=""/>
      <w:lvlJc w:val="left"/>
      <w:pPr>
        <w:ind w:left="1080" w:hanging="360"/>
        <w:jc w:val="right"/>
      </w:pPr>
      <w:rPr>
        <w:rFonts w:ascii="Symbol" w:hAnsi="Symbol" w:hint="default"/>
        <w:spacing w:val="-1"/>
        <w:w w:val="100"/>
        <w:lang w:val="en-US" w:eastAsia="en-US" w:bidi="ar-SA"/>
      </w:rPr>
    </w:lvl>
    <w:lvl w:ilvl="1" w:tplc="EFE0FABC">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2" w:tplc="B56C841C">
      <w:numFmt w:val="bullet"/>
      <w:lvlText w:val="o"/>
      <w:lvlJc w:val="left"/>
      <w:pPr>
        <w:ind w:left="2520" w:hanging="360"/>
      </w:pPr>
      <w:rPr>
        <w:rFonts w:ascii="Courier New" w:eastAsia="Courier New" w:hAnsi="Courier New" w:cs="Courier New" w:hint="default"/>
        <w:b w:val="0"/>
        <w:bCs w:val="0"/>
        <w:i w:val="0"/>
        <w:iCs w:val="0"/>
        <w:spacing w:val="0"/>
        <w:w w:val="100"/>
        <w:sz w:val="22"/>
        <w:szCs w:val="22"/>
        <w:lang w:val="en-US" w:eastAsia="en-US" w:bidi="ar-SA"/>
      </w:rPr>
    </w:lvl>
    <w:lvl w:ilvl="3" w:tplc="9148EA84">
      <w:numFmt w:val="bullet"/>
      <w:lvlText w:val="•"/>
      <w:lvlJc w:val="left"/>
      <w:pPr>
        <w:ind w:left="3515" w:hanging="360"/>
      </w:pPr>
      <w:rPr>
        <w:rFonts w:hint="default"/>
        <w:lang w:val="en-US" w:eastAsia="en-US" w:bidi="ar-SA"/>
      </w:rPr>
    </w:lvl>
    <w:lvl w:ilvl="4" w:tplc="71B6C4CE">
      <w:numFmt w:val="bullet"/>
      <w:lvlText w:val="•"/>
      <w:lvlJc w:val="left"/>
      <w:pPr>
        <w:ind w:left="4508" w:hanging="360"/>
      </w:pPr>
      <w:rPr>
        <w:rFonts w:hint="default"/>
        <w:lang w:val="en-US" w:eastAsia="en-US" w:bidi="ar-SA"/>
      </w:rPr>
    </w:lvl>
    <w:lvl w:ilvl="5" w:tplc="B1D834EE">
      <w:numFmt w:val="bullet"/>
      <w:lvlText w:val="•"/>
      <w:lvlJc w:val="left"/>
      <w:pPr>
        <w:ind w:left="5500" w:hanging="360"/>
      </w:pPr>
      <w:rPr>
        <w:rFonts w:hint="default"/>
        <w:lang w:val="en-US" w:eastAsia="en-US" w:bidi="ar-SA"/>
      </w:rPr>
    </w:lvl>
    <w:lvl w:ilvl="6" w:tplc="FA10F72C">
      <w:numFmt w:val="bullet"/>
      <w:lvlText w:val="•"/>
      <w:lvlJc w:val="left"/>
      <w:pPr>
        <w:ind w:left="6493" w:hanging="360"/>
      </w:pPr>
      <w:rPr>
        <w:rFonts w:hint="default"/>
        <w:lang w:val="en-US" w:eastAsia="en-US" w:bidi="ar-SA"/>
      </w:rPr>
    </w:lvl>
    <w:lvl w:ilvl="7" w:tplc="EB98ECF4">
      <w:numFmt w:val="bullet"/>
      <w:lvlText w:val="•"/>
      <w:lvlJc w:val="left"/>
      <w:pPr>
        <w:ind w:left="7485" w:hanging="360"/>
      </w:pPr>
      <w:rPr>
        <w:rFonts w:hint="default"/>
        <w:lang w:val="en-US" w:eastAsia="en-US" w:bidi="ar-SA"/>
      </w:rPr>
    </w:lvl>
    <w:lvl w:ilvl="8" w:tplc="E548A7CA">
      <w:numFmt w:val="bullet"/>
      <w:lvlText w:val="•"/>
      <w:lvlJc w:val="left"/>
      <w:pPr>
        <w:ind w:left="8478" w:hanging="360"/>
      </w:pPr>
      <w:rPr>
        <w:rFonts w:hint="default"/>
        <w:lang w:val="en-US" w:eastAsia="en-US" w:bidi="ar-SA"/>
      </w:rPr>
    </w:lvl>
  </w:abstractNum>
  <w:abstractNum w:abstractNumId="100" w15:restartNumberingAfterBreak="0">
    <w:nsid w:val="7FF95A11"/>
    <w:multiLevelType w:val="hybridMultilevel"/>
    <w:tmpl w:val="EECA4DC8"/>
    <w:lvl w:ilvl="0" w:tplc="A302FDF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381660">
    <w:abstractNumId w:val="66"/>
  </w:num>
  <w:num w:numId="2" w16cid:durableId="1397556484">
    <w:abstractNumId w:val="4"/>
  </w:num>
  <w:num w:numId="3" w16cid:durableId="1520968502">
    <w:abstractNumId w:val="61"/>
  </w:num>
  <w:num w:numId="4" w16cid:durableId="783036563">
    <w:abstractNumId w:val="87"/>
  </w:num>
  <w:num w:numId="5" w16cid:durableId="437143951">
    <w:abstractNumId w:val="80"/>
  </w:num>
  <w:num w:numId="6" w16cid:durableId="1159157562">
    <w:abstractNumId w:val="58"/>
  </w:num>
  <w:num w:numId="7" w16cid:durableId="1488134737">
    <w:abstractNumId w:val="55"/>
  </w:num>
  <w:num w:numId="8" w16cid:durableId="1480151056">
    <w:abstractNumId w:val="68"/>
  </w:num>
  <w:num w:numId="9" w16cid:durableId="103111897">
    <w:abstractNumId w:val="54"/>
  </w:num>
  <w:num w:numId="10" w16cid:durableId="145442532">
    <w:abstractNumId w:val="57"/>
  </w:num>
  <w:num w:numId="11" w16cid:durableId="1699620113">
    <w:abstractNumId w:val="25"/>
  </w:num>
  <w:num w:numId="12" w16cid:durableId="1246961961">
    <w:abstractNumId w:val="98"/>
  </w:num>
  <w:num w:numId="13" w16cid:durableId="1097560621">
    <w:abstractNumId w:val="84"/>
  </w:num>
  <w:num w:numId="14" w16cid:durableId="794297399">
    <w:abstractNumId w:val="83"/>
  </w:num>
  <w:num w:numId="15" w16cid:durableId="1288927905">
    <w:abstractNumId w:val="47"/>
  </w:num>
  <w:num w:numId="16" w16cid:durableId="1471172152">
    <w:abstractNumId w:val="86"/>
  </w:num>
  <w:num w:numId="17" w16cid:durableId="284963960">
    <w:abstractNumId w:val="9"/>
  </w:num>
  <w:num w:numId="18" w16cid:durableId="1476945416">
    <w:abstractNumId w:val="100"/>
  </w:num>
  <w:num w:numId="19" w16cid:durableId="2009364788">
    <w:abstractNumId w:val="96"/>
  </w:num>
  <w:num w:numId="20" w16cid:durableId="1461220393">
    <w:abstractNumId w:val="5"/>
  </w:num>
  <w:num w:numId="21" w16cid:durableId="1352412917">
    <w:abstractNumId w:val="36"/>
  </w:num>
  <w:num w:numId="22" w16cid:durableId="1379279033">
    <w:abstractNumId w:val="51"/>
  </w:num>
  <w:num w:numId="23" w16cid:durableId="1496804160">
    <w:abstractNumId w:val="2"/>
  </w:num>
  <w:num w:numId="24" w16cid:durableId="31004710">
    <w:abstractNumId w:val="11"/>
  </w:num>
  <w:num w:numId="25" w16cid:durableId="895821930">
    <w:abstractNumId w:val="29"/>
  </w:num>
  <w:num w:numId="26" w16cid:durableId="1388257508">
    <w:abstractNumId w:val="22"/>
  </w:num>
  <w:num w:numId="27" w16cid:durableId="1325161966">
    <w:abstractNumId w:val="89"/>
  </w:num>
  <w:num w:numId="28" w16cid:durableId="229776648">
    <w:abstractNumId w:val="93"/>
  </w:num>
  <w:num w:numId="29" w16cid:durableId="1226990477">
    <w:abstractNumId w:val="31"/>
  </w:num>
  <w:num w:numId="30" w16cid:durableId="952397170">
    <w:abstractNumId w:val="20"/>
  </w:num>
  <w:num w:numId="31" w16cid:durableId="1344283233">
    <w:abstractNumId w:val="39"/>
  </w:num>
  <w:num w:numId="32" w16cid:durableId="760836716">
    <w:abstractNumId w:val="95"/>
  </w:num>
  <w:num w:numId="33" w16cid:durableId="1095591834">
    <w:abstractNumId w:val="18"/>
  </w:num>
  <w:num w:numId="34" w16cid:durableId="287319167">
    <w:abstractNumId w:val="40"/>
  </w:num>
  <w:num w:numId="35" w16cid:durableId="177088470">
    <w:abstractNumId w:val="34"/>
  </w:num>
  <w:num w:numId="36" w16cid:durableId="2020502944">
    <w:abstractNumId w:val="37"/>
  </w:num>
  <w:num w:numId="37" w16cid:durableId="139545541">
    <w:abstractNumId w:val="70"/>
  </w:num>
  <w:num w:numId="38" w16cid:durableId="1136216422">
    <w:abstractNumId w:val="91"/>
  </w:num>
  <w:num w:numId="39" w16cid:durableId="229275585">
    <w:abstractNumId w:val="6"/>
  </w:num>
  <w:num w:numId="40" w16cid:durableId="1886790538">
    <w:abstractNumId w:val="13"/>
  </w:num>
  <w:num w:numId="41" w16cid:durableId="176967888">
    <w:abstractNumId w:val="0"/>
  </w:num>
  <w:num w:numId="42" w16cid:durableId="845558986">
    <w:abstractNumId w:val="17"/>
  </w:num>
  <w:num w:numId="43" w16cid:durableId="1522161404">
    <w:abstractNumId w:val="64"/>
  </w:num>
  <w:num w:numId="44" w16cid:durableId="656344253">
    <w:abstractNumId w:val="71"/>
  </w:num>
  <w:num w:numId="45" w16cid:durableId="1790776420">
    <w:abstractNumId w:val="43"/>
  </w:num>
  <w:num w:numId="46" w16cid:durableId="165949895">
    <w:abstractNumId w:val="97"/>
  </w:num>
  <w:num w:numId="47" w16cid:durableId="1096368294">
    <w:abstractNumId w:val="24"/>
  </w:num>
  <w:num w:numId="48" w16cid:durableId="2010407760">
    <w:abstractNumId w:val="10"/>
  </w:num>
  <w:num w:numId="49" w16cid:durableId="1437672291">
    <w:abstractNumId w:val="8"/>
  </w:num>
  <w:num w:numId="50" w16cid:durableId="1368875588">
    <w:abstractNumId w:val="15"/>
  </w:num>
  <w:num w:numId="51" w16cid:durableId="1910923952">
    <w:abstractNumId w:val="35"/>
  </w:num>
  <w:num w:numId="52" w16cid:durableId="521481449">
    <w:abstractNumId w:val="42"/>
  </w:num>
  <w:num w:numId="53" w16cid:durableId="533731089">
    <w:abstractNumId w:val="53"/>
  </w:num>
  <w:num w:numId="54" w16cid:durableId="944919782">
    <w:abstractNumId w:val="73"/>
  </w:num>
  <w:num w:numId="55" w16cid:durableId="2092850092">
    <w:abstractNumId w:val="38"/>
  </w:num>
  <w:num w:numId="56" w16cid:durableId="578909941">
    <w:abstractNumId w:val="48"/>
  </w:num>
  <w:num w:numId="57" w16cid:durableId="1607612067">
    <w:abstractNumId w:val="49"/>
  </w:num>
  <w:num w:numId="58" w16cid:durableId="1061058903">
    <w:abstractNumId w:val="23"/>
  </w:num>
  <w:num w:numId="59" w16cid:durableId="484131181">
    <w:abstractNumId w:val="19"/>
  </w:num>
  <w:num w:numId="60" w16cid:durableId="515509961">
    <w:abstractNumId w:val="67"/>
  </w:num>
  <w:num w:numId="61" w16cid:durableId="1024936814">
    <w:abstractNumId w:val="14"/>
  </w:num>
  <w:num w:numId="62" w16cid:durableId="1868254101">
    <w:abstractNumId w:val="45"/>
  </w:num>
  <w:num w:numId="63" w16cid:durableId="2036420582">
    <w:abstractNumId w:val="46"/>
  </w:num>
  <w:num w:numId="64" w16cid:durableId="1941599588">
    <w:abstractNumId w:val="1"/>
  </w:num>
  <w:num w:numId="65" w16cid:durableId="1890218194">
    <w:abstractNumId w:val="77"/>
  </w:num>
  <w:num w:numId="66" w16cid:durableId="1138953394">
    <w:abstractNumId w:val="79"/>
  </w:num>
  <w:num w:numId="67" w16cid:durableId="366833155">
    <w:abstractNumId w:val="74"/>
  </w:num>
  <w:num w:numId="68" w16cid:durableId="701633293">
    <w:abstractNumId w:val="33"/>
  </w:num>
  <w:num w:numId="69" w16cid:durableId="751390706">
    <w:abstractNumId w:val="81"/>
  </w:num>
  <w:num w:numId="70" w16cid:durableId="1563366235">
    <w:abstractNumId w:val="28"/>
  </w:num>
  <w:num w:numId="71" w16cid:durableId="2124038152">
    <w:abstractNumId w:val="50"/>
  </w:num>
  <w:num w:numId="72" w16cid:durableId="1969163858">
    <w:abstractNumId w:val="56"/>
  </w:num>
  <w:num w:numId="73" w16cid:durableId="1994601618">
    <w:abstractNumId w:val="60"/>
  </w:num>
  <w:num w:numId="74" w16cid:durableId="1778132565">
    <w:abstractNumId w:val="7"/>
  </w:num>
  <w:num w:numId="75" w16cid:durableId="690766602">
    <w:abstractNumId w:val="75"/>
  </w:num>
  <w:num w:numId="76" w16cid:durableId="802844018">
    <w:abstractNumId w:val="72"/>
  </w:num>
  <w:num w:numId="77" w16cid:durableId="173424063">
    <w:abstractNumId w:val="44"/>
  </w:num>
  <w:num w:numId="78" w16cid:durableId="688146805">
    <w:abstractNumId w:val="78"/>
  </w:num>
  <w:num w:numId="79" w16cid:durableId="1632978822">
    <w:abstractNumId w:val="94"/>
  </w:num>
  <w:num w:numId="80" w16cid:durableId="1754936150">
    <w:abstractNumId w:val="27"/>
  </w:num>
  <w:num w:numId="81" w16cid:durableId="1755932951">
    <w:abstractNumId w:val="59"/>
  </w:num>
  <w:num w:numId="82" w16cid:durableId="1386485035">
    <w:abstractNumId w:val="3"/>
  </w:num>
  <w:num w:numId="83" w16cid:durableId="521745583">
    <w:abstractNumId w:val="99"/>
  </w:num>
  <w:num w:numId="84" w16cid:durableId="1572155328">
    <w:abstractNumId w:val="32"/>
  </w:num>
  <w:num w:numId="85" w16cid:durableId="1101798916">
    <w:abstractNumId w:val="16"/>
  </w:num>
  <w:num w:numId="86" w16cid:durableId="273635833">
    <w:abstractNumId w:val="85"/>
  </w:num>
  <w:num w:numId="87" w16cid:durableId="1426420097">
    <w:abstractNumId w:val="52"/>
  </w:num>
  <w:num w:numId="88" w16cid:durableId="1907105320">
    <w:abstractNumId w:val="21"/>
  </w:num>
  <w:num w:numId="89" w16cid:durableId="1002508874">
    <w:abstractNumId w:val="69"/>
  </w:num>
  <w:num w:numId="90" w16cid:durableId="907374314">
    <w:abstractNumId w:val="76"/>
  </w:num>
  <w:num w:numId="91" w16cid:durableId="1510868699">
    <w:abstractNumId w:val="30"/>
  </w:num>
  <w:num w:numId="92" w16cid:durableId="112678973">
    <w:abstractNumId w:val="90"/>
  </w:num>
  <w:num w:numId="93" w16cid:durableId="1141195915">
    <w:abstractNumId w:val="62"/>
  </w:num>
  <w:num w:numId="94" w16cid:durableId="100532954">
    <w:abstractNumId w:val="92"/>
  </w:num>
  <w:num w:numId="95" w16cid:durableId="1675263278">
    <w:abstractNumId w:val="12"/>
  </w:num>
  <w:num w:numId="96" w16cid:durableId="491871175">
    <w:abstractNumId w:val="26"/>
  </w:num>
  <w:num w:numId="97" w16cid:durableId="1348287933">
    <w:abstractNumId w:val="65"/>
  </w:num>
  <w:num w:numId="98" w16cid:durableId="1607886238">
    <w:abstractNumId w:val="88"/>
  </w:num>
  <w:num w:numId="99" w16cid:durableId="1647205257">
    <w:abstractNumId w:val="41"/>
  </w:num>
  <w:num w:numId="100" w16cid:durableId="1890993705">
    <w:abstractNumId w:val="82"/>
  </w:num>
  <w:num w:numId="101" w16cid:durableId="1922136294">
    <w:abstractNumId w:val="6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30"/>
    <w:rsid w:val="000013FD"/>
    <w:rsid w:val="00001687"/>
    <w:rsid w:val="00002C99"/>
    <w:rsid w:val="00002EEA"/>
    <w:rsid w:val="000035ED"/>
    <w:rsid w:val="000114B1"/>
    <w:rsid w:val="00011D04"/>
    <w:rsid w:val="00016968"/>
    <w:rsid w:val="00017244"/>
    <w:rsid w:val="00024FF6"/>
    <w:rsid w:val="00026B34"/>
    <w:rsid w:val="00031407"/>
    <w:rsid w:val="00035EC5"/>
    <w:rsid w:val="0003689D"/>
    <w:rsid w:val="00042CF4"/>
    <w:rsid w:val="00045052"/>
    <w:rsid w:val="000462E4"/>
    <w:rsid w:val="000503D3"/>
    <w:rsid w:val="00053C19"/>
    <w:rsid w:val="0005651F"/>
    <w:rsid w:val="000571F7"/>
    <w:rsid w:val="0005735A"/>
    <w:rsid w:val="00061380"/>
    <w:rsid w:val="000641FC"/>
    <w:rsid w:val="00064D41"/>
    <w:rsid w:val="000658FD"/>
    <w:rsid w:val="00066086"/>
    <w:rsid w:val="00070666"/>
    <w:rsid w:val="00072681"/>
    <w:rsid w:val="00072704"/>
    <w:rsid w:val="0007456B"/>
    <w:rsid w:val="00074E95"/>
    <w:rsid w:val="00077B1B"/>
    <w:rsid w:val="00081635"/>
    <w:rsid w:val="00085AB2"/>
    <w:rsid w:val="00085F10"/>
    <w:rsid w:val="00086F4D"/>
    <w:rsid w:val="000900A6"/>
    <w:rsid w:val="00090E64"/>
    <w:rsid w:val="000941D6"/>
    <w:rsid w:val="0009620A"/>
    <w:rsid w:val="00097FC0"/>
    <w:rsid w:val="000A2B6C"/>
    <w:rsid w:val="000A3830"/>
    <w:rsid w:val="000A45CE"/>
    <w:rsid w:val="000A55BD"/>
    <w:rsid w:val="000B06F0"/>
    <w:rsid w:val="000B2E29"/>
    <w:rsid w:val="000C2F2E"/>
    <w:rsid w:val="000C6373"/>
    <w:rsid w:val="000D0083"/>
    <w:rsid w:val="000D70E1"/>
    <w:rsid w:val="000E2080"/>
    <w:rsid w:val="000E29B8"/>
    <w:rsid w:val="000E6B1B"/>
    <w:rsid w:val="000F0103"/>
    <w:rsid w:val="000F25AD"/>
    <w:rsid w:val="000F53BF"/>
    <w:rsid w:val="000F6D1C"/>
    <w:rsid w:val="001009C3"/>
    <w:rsid w:val="001141C4"/>
    <w:rsid w:val="0011758D"/>
    <w:rsid w:val="00120331"/>
    <w:rsid w:val="00121BBE"/>
    <w:rsid w:val="00131626"/>
    <w:rsid w:val="00134A2C"/>
    <w:rsid w:val="00134B08"/>
    <w:rsid w:val="001354B1"/>
    <w:rsid w:val="0013755E"/>
    <w:rsid w:val="00140624"/>
    <w:rsid w:val="00142148"/>
    <w:rsid w:val="00143008"/>
    <w:rsid w:val="00143E3C"/>
    <w:rsid w:val="00153929"/>
    <w:rsid w:val="00154ADA"/>
    <w:rsid w:val="001629C9"/>
    <w:rsid w:val="001639A0"/>
    <w:rsid w:val="0017211B"/>
    <w:rsid w:val="0017507C"/>
    <w:rsid w:val="001808A2"/>
    <w:rsid w:val="00184E16"/>
    <w:rsid w:val="001872A7"/>
    <w:rsid w:val="00187E35"/>
    <w:rsid w:val="00191B94"/>
    <w:rsid w:val="0019228C"/>
    <w:rsid w:val="00193C6F"/>
    <w:rsid w:val="001940D6"/>
    <w:rsid w:val="00194F65"/>
    <w:rsid w:val="001953FB"/>
    <w:rsid w:val="0019671B"/>
    <w:rsid w:val="001971A1"/>
    <w:rsid w:val="0019733D"/>
    <w:rsid w:val="0019736A"/>
    <w:rsid w:val="001A14A3"/>
    <w:rsid w:val="001A1D32"/>
    <w:rsid w:val="001A422A"/>
    <w:rsid w:val="001A4D92"/>
    <w:rsid w:val="001A4EC8"/>
    <w:rsid w:val="001A718D"/>
    <w:rsid w:val="001B1270"/>
    <w:rsid w:val="001B2B0D"/>
    <w:rsid w:val="001B7282"/>
    <w:rsid w:val="001C37AF"/>
    <w:rsid w:val="001C3A27"/>
    <w:rsid w:val="001C6334"/>
    <w:rsid w:val="001E1B5B"/>
    <w:rsid w:val="001E21E5"/>
    <w:rsid w:val="001E5146"/>
    <w:rsid w:val="001E77DA"/>
    <w:rsid w:val="001F0B8C"/>
    <w:rsid w:val="001F2C02"/>
    <w:rsid w:val="0020090B"/>
    <w:rsid w:val="00204AD7"/>
    <w:rsid w:val="002051A2"/>
    <w:rsid w:val="002057A9"/>
    <w:rsid w:val="00206695"/>
    <w:rsid w:val="002101AC"/>
    <w:rsid w:val="00210A35"/>
    <w:rsid w:val="00211007"/>
    <w:rsid w:val="0021598D"/>
    <w:rsid w:val="002169E4"/>
    <w:rsid w:val="00217BF6"/>
    <w:rsid w:val="002229CE"/>
    <w:rsid w:val="00222E61"/>
    <w:rsid w:val="00223B07"/>
    <w:rsid w:val="002252B6"/>
    <w:rsid w:val="00226EBA"/>
    <w:rsid w:val="0023543C"/>
    <w:rsid w:val="002364D8"/>
    <w:rsid w:val="002374C0"/>
    <w:rsid w:val="00237902"/>
    <w:rsid w:val="00242A41"/>
    <w:rsid w:val="00242FCC"/>
    <w:rsid w:val="0024353B"/>
    <w:rsid w:val="00246A69"/>
    <w:rsid w:val="00246D43"/>
    <w:rsid w:val="002479C6"/>
    <w:rsid w:val="00247C1D"/>
    <w:rsid w:val="002558CE"/>
    <w:rsid w:val="00256731"/>
    <w:rsid w:val="00256C35"/>
    <w:rsid w:val="00257FB0"/>
    <w:rsid w:val="002633DC"/>
    <w:rsid w:val="00264D34"/>
    <w:rsid w:val="00265D90"/>
    <w:rsid w:val="00265F52"/>
    <w:rsid w:val="0026624E"/>
    <w:rsid w:val="0026758D"/>
    <w:rsid w:val="00267EE3"/>
    <w:rsid w:val="0027021A"/>
    <w:rsid w:val="00273DCD"/>
    <w:rsid w:val="00276ACA"/>
    <w:rsid w:val="0028179E"/>
    <w:rsid w:val="00282CC8"/>
    <w:rsid w:val="00282F2F"/>
    <w:rsid w:val="00287125"/>
    <w:rsid w:val="00292366"/>
    <w:rsid w:val="002950F3"/>
    <w:rsid w:val="0029540E"/>
    <w:rsid w:val="0029703E"/>
    <w:rsid w:val="002A0D3E"/>
    <w:rsid w:val="002A6C79"/>
    <w:rsid w:val="002B477F"/>
    <w:rsid w:val="002B4C07"/>
    <w:rsid w:val="002B71EC"/>
    <w:rsid w:val="002C35B6"/>
    <w:rsid w:val="002C47A0"/>
    <w:rsid w:val="002C4C38"/>
    <w:rsid w:val="002C6DB3"/>
    <w:rsid w:val="002D1684"/>
    <w:rsid w:val="002D1703"/>
    <w:rsid w:val="002D22EA"/>
    <w:rsid w:val="002D2B2B"/>
    <w:rsid w:val="002D5547"/>
    <w:rsid w:val="002E11C0"/>
    <w:rsid w:val="002E2D9F"/>
    <w:rsid w:val="002E4D13"/>
    <w:rsid w:val="002E5094"/>
    <w:rsid w:val="002E5697"/>
    <w:rsid w:val="002E6827"/>
    <w:rsid w:val="002E73C8"/>
    <w:rsid w:val="002E76E1"/>
    <w:rsid w:val="002E7C96"/>
    <w:rsid w:val="002F0DB0"/>
    <w:rsid w:val="002F1AE8"/>
    <w:rsid w:val="002F23EF"/>
    <w:rsid w:val="002F2B4A"/>
    <w:rsid w:val="002F3B5C"/>
    <w:rsid w:val="002F6A5A"/>
    <w:rsid w:val="002F6A76"/>
    <w:rsid w:val="00302564"/>
    <w:rsid w:val="0030359D"/>
    <w:rsid w:val="00303BF9"/>
    <w:rsid w:val="00303E03"/>
    <w:rsid w:val="00306E93"/>
    <w:rsid w:val="00310119"/>
    <w:rsid w:val="00311897"/>
    <w:rsid w:val="00316F08"/>
    <w:rsid w:val="00317177"/>
    <w:rsid w:val="00327679"/>
    <w:rsid w:val="0033375E"/>
    <w:rsid w:val="00336C0E"/>
    <w:rsid w:val="00337207"/>
    <w:rsid w:val="00340E3C"/>
    <w:rsid w:val="00346ED1"/>
    <w:rsid w:val="00346FFD"/>
    <w:rsid w:val="003504A1"/>
    <w:rsid w:val="003522B3"/>
    <w:rsid w:val="003537CA"/>
    <w:rsid w:val="00355D6D"/>
    <w:rsid w:val="00356934"/>
    <w:rsid w:val="0036036B"/>
    <w:rsid w:val="0036140E"/>
    <w:rsid w:val="0036500B"/>
    <w:rsid w:val="003674EA"/>
    <w:rsid w:val="00377B59"/>
    <w:rsid w:val="00385272"/>
    <w:rsid w:val="00385779"/>
    <w:rsid w:val="00385CD0"/>
    <w:rsid w:val="00394AC2"/>
    <w:rsid w:val="003965BD"/>
    <w:rsid w:val="00396FAA"/>
    <w:rsid w:val="003A2123"/>
    <w:rsid w:val="003A4BA4"/>
    <w:rsid w:val="003A7842"/>
    <w:rsid w:val="003B083E"/>
    <w:rsid w:val="003B4765"/>
    <w:rsid w:val="003C107E"/>
    <w:rsid w:val="003C134F"/>
    <w:rsid w:val="003C20C6"/>
    <w:rsid w:val="003C2563"/>
    <w:rsid w:val="003C53D5"/>
    <w:rsid w:val="003C6E6B"/>
    <w:rsid w:val="003C7160"/>
    <w:rsid w:val="003C7597"/>
    <w:rsid w:val="003D2157"/>
    <w:rsid w:val="003D37ED"/>
    <w:rsid w:val="003D4D54"/>
    <w:rsid w:val="003D4E88"/>
    <w:rsid w:val="003E0366"/>
    <w:rsid w:val="003E1515"/>
    <w:rsid w:val="003E2498"/>
    <w:rsid w:val="003E31B6"/>
    <w:rsid w:val="003E5400"/>
    <w:rsid w:val="003E67D4"/>
    <w:rsid w:val="003E7102"/>
    <w:rsid w:val="003E764A"/>
    <w:rsid w:val="003F1C9A"/>
    <w:rsid w:val="003F20CB"/>
    <w:rsid w:val="003F3A6A"/>
    <w:rsid w:val="0040132C"/>
    <w:rsid w:val="00402546"/>
    <w:rsid w:val="00403A88"/>
    <w:rsid w:val="004056B0"/>
    <w:rsid w:val="0041062F"/>
    <w:rsid w:val="00424213"/>
    <w:rsid w:val="00425BC3"/>
    <w:rsid w:val="00426418"/>
    <w:rsid w:val="00426B66"/>
    <w:rsid w:val="00432D01"/>
    <w:rsid w:val="004339F1"/>
    <w:rsid w:val="00436797"/>
    <w:rsid w:val="004416FE"/>
    <w:rsid w:val="00441D2D"/>
    <w:rsid w:val="00442A25"/>
    <w:rsid w:val="00445849"/>
    <w:rsid w:val="00447F24"/>
    <w:rsid w:val="00452ABE"/>
    <w:rsid w:val="004537EB"/>
    <w:rsid w:val="0045551F"/>
    <w:rsid w:val="004572FF"/>
    <w:rsid w:val="004658E9"/>
    <w:rsid w:val="00467998"/>
    <w:rsid w:val="00470B1C"/>
    <w:rsid w:val="00471251"/>
    <w:rsid w:val="0047150D"/>
    <w:rsid w:val="0047270B"/>
    <w:rsid w:val="00474F32"/>
    <w:rsid w:val="00474F51"/>
    <w:rsid w:val="00475F49"/>
    <w:rsid w:val="00476EA3"/>
    <w:rsid w:val="004815E9"/>
    <w:rsid w:val="004836D0"/>
    <w:rsid w:val="0048374F"/>
    <w:rsid w:val="00483D17"/>
    <w:rsid w:val="0048533D"/>
    <w:rsid w:val="00485A67"/>
    <w:rsid w:val="00492A71"/>
    <w:rsid w:val="00493CD9"/>
    <w:rsid w:val="00496F93"/>
    <w:rsid w:val="004A2DC6"/>
    <w:rsid w:val="004A59C3"/>
    <w:rsid w:val="004A5EF8"/>
    <w:rsid w:val="004A65D2"/>
    <w:rsid w:val="004B05D2"/>
    <w:rsid w:val="004B2E90"/>
    <w:rsid w:val="004B36DF"/>
    <w:rsid w:val="004B378E"/>
    <w:rsid w:val="004B4DE5"/>
    <w:rsid w:val="004C038A"/>
    <w:rsid w:val="004C14C3"/>
    <w:rsid w:val="004C52DC"/>
    <w:rsid w:val="004D095C"/>
    <w:rsid w:val="004D5DE2"/>
    <w:rsid w:val="004D7760"/>
    <w:rsid w:val="004E0634"/>
    <w:rsid w:val="004E4BF0"/>
    <w:rsid w:val="004E6E3D"/>
    <w:rsid w:val="004F2045"/>
    <w:rsid w:val="004F3E34"/>
    <w:rsid w:val="005011AD"/>
    <w:rsid w:val="00505B62"/>
    <w:rsid w:val="0050735C"/>
    <w:rsid w:val="0052161E"/>
    <w:rsid w:val="005226D4"/>
    <w:rsid w:val="005371BF"/>
    <w:rsid w:val="00541098"/>
    <w:rsid w:val="00541294"/>
    <w:rsid w:val="0054253C"/>
    <w:rsid w:val="00542896"/>
    <w:rsid w:val="00542B90"/>
    <w:rsid w:val="00545AA0"/>
    <w:rsid w:val="00545D03"/>
    <w:rsid w:val="00557F40"/>
    <w:rsid w:val="00560D51"/>
    <w:rsid w:val="00570FC4"/>
    <w:rsid w:val="005753C4"/>
    <w:rsid w:val="00580261"/>
    <w:rsid w:val="00581D6C"/>
    <w:rsid w:val="00583F0F"/>
    <w:rsid w:val="00586C69"/>
    <w:rsid w:val="005908A2"/>
    <w:rsid w:val="00594556"/>
    <w:rsid w:val="005977D1"/>
    <w:rsid w:val="005A018B"/>
    <w:rsid w:val="005A50CD"/>
    <w:rsid w:val="005A693A"/>
    <w:rsid w:val="005C0CA0"/>
    <w:rsid w:val="005D1FC6"/>
    <w:rsid w:val="005D4477"/>
    <w:rsid w:val="005D5D98"/>
    <w:rsid w:val="005D655F"/>
    <w:rsid w:val="005D6BB5"/>
    <w:rsid w:val="005D79AC"/>
    <w:rsid w:val="005E1600"/>
    <w:rsid w:val="005E19B8"/>
    <w:rsid w:val="005E3DB6"/>
    <w:rsid w:val="005E60D8"/>
    <w:rsid w:val="005E6307"/>
    <w:rsid w:val="005E6C3B"/>
    <w:rsid w:val="005F27FA"/>
    <w:rsid w:val="005F540E"/>
    <w:rsid w:val="006003E9"/>
    <w:rsid w:val="0060227E"/>
    <w:rsid w:val="00602DA3"/>
    <w:rsid w:val="00604DF0"/>
    <w:rsid w:val="00605B34"/>
    <w:rsid w:val="006060A3"/>
    <w:rsid w:val="00607446"/>
    <w:rsid w:val="00610B8C"/>
    <w:rsid w:val="006118D7"/>
    <w:rsid w:val="00611FE0"/>
    <w:rsid w:val="00614550"/>
    <w:rsid w:val="00614D4D"/>
    <w:rsid w:val="00617295"/>
    <w:rsid w:val="00620A6B"/>
    <w:rsid w:val="00621B3F"/>
    <w:rsid w:val="006254E8"/>
    <w:rsid w:val="00627672"/>
    <w:rsid w:val="00634094"/>
    <w:rsid w:val="00635A6B"/>
    <w:rsid w:val="00642C31"/>
    <w:rsid w:val="0065462D"/>
    <w:rsid w:val="00656870"/>
    <w:rsid w:val="00661D18"/>
    <w:rsid w:val="00664AE1"/>
    <w:rsid w:val="00665873"/>
    <w:rsid w:val="00666027"/>
    <w:rsid w:val="006701B1"/>
    <w:rsid w:val="006709A6"/>
    <w:rsid w:val="00671D98"/>
    <w:rsid w:val="006758A0"/>
    <w:rsid w:val="00675D96"/>
    <w:rsid w:val="00675DF4"/>
    <w:rsid w:val="00682A9D"/>
    <w:rsid w:val="0068480F"/>
    <w:rsid w:val="00684A42"/>
    <w:rsid w:val="00684E87"/>
    <w:rsid w:val="00686946"/>
    <w:rsid w:val="00687609"/>
    <w:rsid w:val="00691FF4"/>
    <w:rsid w:val="0069412B"/>
    <w:rsid w:val="006A0D10"/>
    <w:rsid w:val="006A56B7"/>
    <w:rsid w:val="006B242C"/>
    <w:rsid w:val="006B441F"/>
    <w:rsid w:val="006B5B8C"/>
    <w:rsid w:val="006C0684"/>
    <w:rsid w:val="006C0ED8"/>
    <w:rsid w:val="006C3F84"/>
    <w:rsid w:val="006C41F2"/>
    <w:rsid w:val="006C5C71"/>
    <w:rsid w:val="006D0F78"/>
    <w:rsid w:val="006D10AB"/>
    <w:rsid w:val="006D32B8"/>
    <w:rsid w:val="006D49CF"/>
    <w:rsid w:val="006D5BC9"/>
    <w:rsid w:val="006D72FE"/>
    <w:rsid w:val="006E281B"/>
    <w:rsid w:val="006E3079"/>
    <w:rsid w:val="006E4815"/>
    <w:rsid w:val="006F03ED"/>
    <w:rsid w:val="006F35F0"/>
    <w:rsid w:val="00700764"/>
    <w:rsid w:val="007016FE"/>
    <w:rsid w:val="00702727"/>
    <w:rsid w:val="007043EA"/>
    <w:rsid w:val="007047CA"/>
    <w:rsid w:val="00705FDC"/>
    <w:rsid w:val="0070601A"/>
    <w:rsid w:val="00712A0F"/>
    <w:rsid w:val="00724C83"/>
    <w:rsid w:val="00725C3C"/>
    <w:rsid w:val="00727507"/>
    <w:rsid w:val="00730587"/>
    <w:rsid w:val="00732C12"/>
    <w:rsid w:val="0074459F"/>
    <w:rsid w:val="007448A5"/>
    <w:rsid w:val="0074720C"/>
    <w:rsid w:val="00750E58"/>
    <w:rsid w:val="00753180"/>
    <w:rsid w:val="00761BA1"/>
    <w:rsid w:val="00763D94"/>
    <w:rsid w:val="00767ED9"/>
    <w:rsid w:val="00774822"/>
    <w:rsid w:val="00777BA9"/>
    <w:rsid w:val="0078185C"/>
    <w:rsid w:val="00783F01"/>
    <w:rsid w:val="00784711"/>
    <w:rsid w:val="007902B5"/>
    <w:rsid w:val="007911F9"/>
    <w:rsid w:val="00793077"/>
    <w:rsid w:val="0079619E"/>
    <w:rsid w:val="00797315"/>
    <w:rsid w:val="00797761"/>
    <w:rsid w:val="007A07BA"/>
    <w:rsid w:val="007A353C"/>
    <w:rsid w:val="007A5836"/>
    <w:rsid w:val="007A632A"/>
    <w:rsid w:val="007A7438"/>
    <w:rsid w:val="007B205F"/>
    <w:rsid w:val="007B265D"/>
    <w:rsid w:val="007B4F02"/>
    <w:rsid w:val="007B65C7"/>
    <w:rsid w:val="007B6B01"/>
    <w:rsid w:val="007C1287"/>
    <w:rsid w:val="007C241F"/>
    <w:rsid w:val="007C6189"/>
    <w:rsid w:val="007D4336"/>
    <w:rsid w:val="007D7666"/>
    <w:rsid w:val="007F7966"/>
    <w:rsid w:val="00802031"/>
    <w:rsid w:val="0080669A"/>
    <w:rsid w:val="00806F23"/>
    <w:rsid w:val="00807396"/>
    <w:rsid w:val="00811CA7"/>
    <w:rsid w:val="008126F1"/>
    <w:rsid w:val="00813AB1"/>
    <w:rsid w:val="00813E95"/>
    <w:rsid w:val="008223FD"/>
    <w:rsid w:val="008307F0"/>
    <w:rsid w:val="0083225E"/>
    <w:rsid w:val="00832ABE"/>
    <w:rsid w:val="00834F0D"/>
    <w:rsid w:val="00835596"/>
    <w:rsid w:val="00840056"/>
    <w:rsid w:val="00842CA9"/>
    <w:rsid w:val="00843308"/>
    <w:rsid w:val="00850E7F"/>
    <w:rsid w:val="0085363E"/>
    <w:rsid w:val="00862677"/>
    <w:rsid w:val="0086491F"/>
    <w:rsid w:val="00866C9E"/>
    <w:rsid w:val="00867798"/>
    <w:rsid w:val="00870119"/>
    <w:rsid w:val="008703F8"/>
    <w:rsid w:val="00871BBE"/>
    <w:rsid w:val="0087522A"/>
    <w:rsid w:val="00875C82"/>
    <w:rsid w:val="0087637C"/>
    <w:rsid w:val="00886E19"/>
    <w:rsid w:val="0089539E"/>
    <w:rsid w:val="0089608A"/>
    <w:rsid w:val="00896D5F"/>
    <w:rsid w:val="008A0135"/>
    <w:rsid w:val="008A0F0B"/>
    <w:rsid w:val="008A563B"/>
    <w:rsid w:val="008A78C5"/>
    <w:rsid w:val="008B0448"/>
    <w:rsid w:val="008B1168"/>
    <w:rsid w:val="008B2268"/>
    <w:rsid w:val="008B3D28"/>
    <w:rsid w:val="008C02CB"/>
    <w:rsid w:val="008C0D82"/>
    <w:rsid w:val="008C115E"/>
    <w:rsid w:val="008C1846"/>
    <w:rsid w:val="008C3558"/>
    <w:rsid w:val="008C6A6E"/>
    <w:rsid w:val="008D2F26"/>
    <w:rsid w:val="008D36F6"/>
    <w:rsid w:val="008D5898"/>
    <w:rsid w:val="008D7F9A"/>
    <w:rsid w:val="008F2BFB"/>
    <w:rsid w:val="008F5FF9"/>
    <w:rsid w:val="008F6685"/>
    <w:rsid w:val="008F7240"/>
    <w:rsid w:val="008F7E24"/>
    <w:rsid w:val="00901516"/>
    <w:rsid w:val="00905061"/>
    <w:rsid w:val="00905B58"/>
    <w:rsid w:val="009064A7"/>
    <w:rsid w:val="0090754D"/>
    <w:rsid w:val="009100BB"/>
    <w:rsid w:val="00911F1B"/>
    <w:rsid w:val="00914D43"/>
    <w:rsid w:val="009215F4"/>
    <w:rsid w:val="00925B08"/>
    <w:rsid w:val="00931863"/>
    <w:rsid w:val="00931CCE"/>
    <w:rsid w:val="0093410C"/>
    <w:rsid w:val="00934122"/>
    <w:rsid w:val="00934236"/>
    <w:rsid w:val="00937755"/>
    <w:rsid w:val="0094027B"/>
    <w:rsid w:val="00940DD1"/>
    <w:rsid w:val="00943686"/>
    <w:rsid w:val="00943F0D"/>
    <w:rsid w:val="00945F44"/>
    <w:rsid w:val="00946AC2"/>
    <w:rsid w:val="0095041E"/>
    <w:rsid w:val="00951BF6"/>
    <w:rsid w:val="009527C3"/>
    <w:rsid w:val="0095522C"/>
    <w:rsid w:val="00956E0D"/>
    <w:rsid w:val="00960B9A"/>
    <w:rsid w:val="00963DEA"/>
    <w:rsid w:val="0097097E"/>
    <w:rsid w:val="00972454"/>
    <w:rsid w:val="00973F68"/>
    <w:rsid w:val="009775DC"/>
    <w:rsid w:val="00980869"/>
    <w:rsid w:val="0098457C"/>
    <w:rsid w:val="00985CD2"/>
    <w:rsid w:val="009869D7"/>
    <w:rsid w:val="00987815"/>
    <w:rsid w:val="009918C9"/>
    <w:rsid w:val="00995A0C"/>
    <w:rsid w:val="009A24A7"/>
    <w:rsid w:val="009A3F87"/>
    <w:rsid w:val="009A409A"/>
    <w:rsid w:val="009A6490"/>
    <w:rsid w:val="009A788C"/>
    <w:rsid w:val="009B1C57"/>
    <w:rsid w:val="009B470B"/>
    <w:rsid w:val="009C1652"/>
    <w:rsid w:val="009C1CB7"/>
    <w:rsid w:val="009D1083"/>
    <w:rsid w:val="009D2C0A"/>
    <w:rsid w:val="009D6C7C"/>
    <w:rsid w:val="009E267E"/>
    <w:rsid w:val="009E6C60"/>
    <w:rsid w:val="009E706E"/>
    <w:rsid w:val="009F1B4A"/>
    <w:rsid w:val="009F1BEA"/>
    <w:rsid w:val="009F2E0F"/>
    <w:rsid w:val="009F3CFF"/>
    <w:rsid w:val="009F4F96"/>
    <w:rsid w:val="00A014E8"/>
    <w:rsid w:val="00A06E53"/>
    <w:rsid w:val="00A06E54"/>
    <w:rsid w:val="00A12395"/>
    <w:rsid w:val="00A12DC1"/>
    <w:rsid w:val="00A13E64"/>
    <w:rsid w:val="00A15E03"/>
    <w:rsid w:val="00A172A4"/>
    <w:rsid w:val="00A174DA"/>
    <w:rsid w:val="00A2077F"/>
    <w:rsid w:val="00A20E0B"/>
    <w:rsid w:val="00A21CBF"/>
    <w:rsid w:val="00A227C9"/>
    <w:rsid w:val="00A239F0"/>
    <w:rsid w:val="00A26B01"/>
    <w:rsid w:val="00A30F18"/>
    <w:rsid w:val="00A33352"/>
    <w:rsid w:val="00A34E13"/>
    <w:rsid w:val="00A36A12"/>
    <w:rsid w:val="00A37E09"/>
    <w:rsid w:val="00A40E07"/>
    <w:rsid w:val="00A44EC4"/>
    <w:rsid w:val="00A470A9"/>
    <w:rsid w:val="00A47BC6"/>
    <w:rsid w:val="00A5393A"/>
    <w:rsid w:val="00A53B94"/>
    <w:rsid w:val="00A56B07"/>
    <w:rsid w:val="00A56D82"/>
    <w:rsid w:val="00A629C6"/>
    <w:rsid w:val="00A6573F"/>
    <w:rsid w:val="00A65C34"/>
    <w:rsid w:val="00A667F2"/>
    <w:rsid w:val="00A71BCD"/>
    <w:rsid w:val="00A74CE4"/>
    <w:rsid w:val="00A76C48"/>
    <w:rsid w:val="00A7762F"/>
    <w:rsid w:val="00A77CF9"/>
    <w:rsid w:val="00A8102B"/>
    <w:rsid w:val="00A818E2"/>
    <w:rsid w:val="00A81964"/>
    <w:rsid w:val="00A830C4"/>
    <w:rsid w:val="00A860A3"/>
    <w:rsid w:val="00A87620"/>
    <w:rsid w:val="00A942C6"/>
    <w:rsid w:val="00A952A9"/>
    <w:rsid w:val="00A96C0F"/>
    <w:rsid w:val="00AA1222"/>
    <w:rsid w:val="00AA3965"/>
    <w:rsid w:val="00AA48ED"/>
    <w:rsid w:val="00AA6FD2"/>
    <w:rsid w:val="00AA7316"/>
    <w:rsid w:val="00AB0830"/>
    <w:rsid w:val="00AB159E"/>
    <w:rsid w:val="00AB2256"/>
    <w:rsid w:val="00AB22B3"/>
    <w:rsid w:val="00AB2C21"/>
    <w:rsid w:val="00AB4311"/>
    <w:rsid w:val="00AB4F29"/>
    <w:rsid w:val="00AC09A7"/>
    <w:rsid w:val="00AC29F5"/>
    <w:rsid w:val="00AC413C"/>
    <w:rsid w:val="00AC60F8"/>
    <w:rsid w:val="00AE11D3"/>
    <w:rsid w:val="00AE14AE"/>
    <w:rsid w:val="00AE185A"/>
    <w:rsid w:val="00AE78AB"/>
    <w:rsid w:val="00AF0386"/>
    <w:rsid w:val="00AF468E"/>
    <w:rsid w:val="00AF50FD"/>
    <w:rsid w:val="00B008C7"/>
    <w:rsid w:val="00B01E65"/>
    <w:rsid w:val="00B07D0C"/>
    <w:rsid w:val="00B1176F"/>
    <w:rsid w:val="00B141B7"/>
    <w:rsid w:val="00B142E3"/>
    <w:rsid w:val="00B157C3"/>
    <w:rsid w:val="00B16D1A"/>
    <w:rsid w:val="00B170D6"/>
    <w:rsid w:val="00B2438B"/>
    <w:rsid w:val="00B3549F"/>
    <w:rsid w:val="00B405A6"/>
    <w:rsid w:val="00B40DFA"/>
    <w:rsid w:val="00B41F32"/>
    <w:rsid w:val="00B43A0A"/>
    <w:rsid w:val="00B46DF3"/>
    <w:rsid w:val="00B51034"/>
    <w:rsid w:val="00B53DDB"/>
    <w:rsid w:val="00B54194"/>
    <w:rsid w:val="00B62E98"/>
    <w:rsid w:val="00B714FA"/>
    <w:rsid w:val="00B74261"/>
    <w:rsid w:val="00B82040"/>
    <w:rsid w:val="00B82ED1"/>
    <w:rsid w:val="00B85C7E"/>
    <w:rsid w:val="00B87069"/>
    <w:rsid w:val="00B9024A"/>
    <w:rsid w:val="00B90265"/>
    <w:rsid w:val="00B90542"/>
    <w:rsid w:val="00B92A50"/>
    <w:rsid w:val="00B97EA1"/>
    <w:rsid w:val="00B97FB0"/>
    <w:rsid w:val="00BA11A1"/>
    <w:rsid w:val="00BA364C"/>
    <w:rsid w:val="00BA5052"/>
    <w:rsid w:val="00BB19DB"/>
    <w:rsid w:val="00BB6999"/>
    <w:rsid w:val="00BB6E5B"/>
    <w:rsid w:val="00BB753C"/>
    <w:rsid w:val="00BC05AF"/>
    <w:rsid w:val="00BC1A70"/>
    <w:rsid w:val="00BC2096"/>
    <w:rsid w:val="00BC516B"/>
    <w:rsid w:val="00BC5178"/>
    <w:rsid w:val="00BC57F6"/>
    <w:rsid w:val="00BD2065"/>
    <w:rsid w:val="00BD2570"/>
    <w:rsid w:val="00BD4DFC"/>
    <w:rsid w:val="00BD6862"/>
    <w:rsid w:val="00BD6FED"/>
    <w:rsid w:val="00BD70CE"/>
    <w:rsid w:val="00BE5557"/>
    <w:rsid w:val="00C00711"/>
    <w:rsid w:val="00C04A87"/>
    <w:rsid w:val="00C054D5"/>
    <w:rsid w:val="00C06429"/>
    <w:rsid w:val="00C073B5"/>
    <w:rsid w:val="00C115A7"/>
    <w:rsid w:val="00C11780"/>
    <w:rsid w:val="00C135B0"/>
    <w:rsid w:val="00C14499"/>
    <w:rsid w:val="00C170A4"/>
    <w:rsid w:val="00C20D44"/>
    <w:rsid w:val="00C24070"/>
    <w:rsid w:val="00C25104"/>
    <w:rsid w:val="00C3295E"/>
    <w:rsid w:val="00C33AAD"/>
    <w:rsid w:val="00C373BC"/>
    <w:rsid w:val="00C40C7A"/>
    <w:rsid w:val="00C417E5"/>
    <w:rsid w:val="00C41F62"/>
    <w:rsid w:val="00C50E2B"/>
    <w:rsid w:val="00C50EF9"/>
    <w:rsid w:val="00C57C44"/>
    <w:rsid w:val="00C648B9"/>
    <w:rsid w:val="00C66C89"/>
    <w:rsid w:val="00C7163C"/>
    <w:rsid w:val="00C76161"/>
    <w:rsid w:val="00C90317"/>
    <w:rsid w:val="00C91D18"/>
    <w:rsid w:val="00C92D05"/>
    <w:rsid w:val="00C95FB2"/>
    <w:rsid w:val="00C97E07"/>
    <w:rsid w:val="00CA0453"/>
    <w:rsid w:val="00CA0F12"/>
    <w:rsid w:val="00CA1E16"/>
    <w:rsid w:val="00CB0AF7"/>
    <w:rsid w:val="00CB163F"/>
    <w:rsid w:val="00CB1A6D"/>
    <w:rsid w:val="00CB37FA"/>
    <w:rsid w:val="00CC1470"/>
    <w:rsid w:val="00CC27AF"/>
    <w:rsid w:val="00CC28E4"/>
    <w:rsid w:val="00CC5F80"/>
    <w:rsid w:val="00CD0A07"/>
    <w:rsid w:val="00CD0E5B"/>
    <w:rsid w:val="00CD2B9E"/>
    <w:rsid w:val="00CD6F1B"/>
    <w:rsid w:val="00CE1346"/>
    <w:rsid w:val="00CE2105"/>
    <w:rsid w:val="00CE450A"/>
    <w:rsid w:val="00CE6D39"/>
    <w:rsid w:val="00CE7C34"/>
    <w:rsid w:val="00CF0817"/>
    <w:rsid w:val="00CF097C"/>
    <w:rsid w:val="00CF24B5"/>
    <w:rsid w:val="00CF43AD"/>
    <w:rsid w:val="00CF5A6E"/>
    <w:rsid w:val="00D05FF6"/>
    <w:rsid w:val="00D06A32"/>
    <w:rsid w:val="00D07B09"/>
    <w:rsid w:val="00D10E46"/>
    <w:rsid w:val="00D206F5"/>
    <w:rsid w:val="00D273EA"/>
    <w:rsid w:val="00D321D8"/>
    <w:rsid w:val="00D341DF"/>
    <w:rsid w:val="00D36DD1"/>
    <w:rsid w:val="00D37C60"/>
    <w:rsid w:val="00D40675"/>
    <w:rsid w:val="00D426C7"/>
    <w:rsid w:val="00D42F7F"/>
    <w:rsid w:val="00D4340B"/>
    <w:rsid w:val="00D442EE"/>
    <w:rsid w:val="00D453A6"/>
    <w:rsid w:val="00D470EF"/>
    <w:rsid w:val="00D517F8"/>
    <w:rsid w:val="00D540A7"/>
    <w:rsid w:val="00D5415B"/>
    <w:rsid w:val="00D55CC3"/>
    <w:rsid w:val="00D6414F"/>
    <w:rsid w:val="00D65669"/>
    <w:rsid w:val="00D75E53"/>
    <w:rsid w:val="00D801CF"/>
    <w:rsid w:val="00D81B7B"/>
    <w:rsid w:val="00D840D7"/>
    <w:rsid w:val="00D86CCB"/>
    <w:rsid w:val="00D9046E"/>
    <w:rsid w:val="00D907C2"/>
    <w:rsid w:val="00D9628B"/>
    <w:rsid w:val="00D96A78"/>
    <w:rsid w:val="00D96BB4"/>
    <w:rsid w:val="00D97BE8"/>
    <w:rsid w:val="00DA23C6"/>
    <w:rsid w:val="00DA59C2"/>
    <w:rsid w:val="00DB0730"/>
    <w:rsid w:val="00DB74C8"/>
    <w:rsid w:val="00DC365F"/>
    <w:rsid w:val="00DC45BF"/>
    <w:rsid w:val="00DC552C"/>
    <w:rsid w:val="00DD3DD0"/>
    <w:rsid w:val="00DE0D64"/>
    <w:rsid w:val="00DE6600"/>
    <w:rsid w:val="00DF10DD"/>
    <w:rsid w:val="00DF32BB"/>
    <w:rsid w:val="00E01531"/>
    <w:rsid w:val="00E02BFF"/>
    <w:rsid w:val="00E06A42"/>
    <w:rsid w:val="00E12AE2"/>
    <w:rsid w:val="00E15EE7"/>
    <w:rsid w:val="00E168E6"/>
    <w:rsid w:val="00E16D9F"/>
    <w:rsid w:val="00E17A73"/>
    <w:rsid w:val="00E25780"/>
    <w:rsid w:val="00E31FC9"/>
    <w:rsid w:val="00E33133"/>
    <w:rsid w:val="00E337B7"/>
    <w:rsid w:val="00E36FE7"/>
    <w:rsid w:val="00E41DC8"/>
    <w:rsid w:val="00E436E4"/>
    <w:rsid w:val="00E54706"/>
    <w:rsid w:val="00E56FA4"/>
    <w:rsid w:val="00E57F55"/>
    <w:rsid w:val="00E61B29"/>
    <w:rsid w:val="00E625F5"/>
    <w:rsid w:val="00E71063"/>
    <w:rsid w:val="00E71FE9"/>
    <w:rsid w:val="00E720FC"/>
    <w:rsid w:val="00E750C5"/>
    <w:rsid w:val="00E75E86"/>
    <w:rsid w:val="00E7606D"/>
    <w:rsid w:val="00E77479"/>
    <w:rsid w:val="00E7747D"/>
    <w:rsid w:val="00E83E84"/>
    <w:rsid w:val="00E8519E"/>
    <w:rsid w:val="00E86F6E"/>
    <w:rsid w:val="00E91A6F"/>
    <w:rsid w:val="00E95FC8"/>
    <w:rsid w:val="00E9643D"/>
    <w:rsid w:val="00E96DDE"/>
    <w:rsid w:val="00EA152F"/>
    <w:rsid w:val="00EA1545"/>
    <w:rsid w:val="00EA3F2A"/>
    <w:rsid w:val="00EA5315"/>
    <w:rsid w:val="00EA745B"/>
    <w:rsid w:val="00EB34EB"/>
    <w:rsid w:val="00EB3554"/>
    <w:rsid w:val="00EB4848"/>
    <w:rsid w:val="00EB5AEA"/>
    <w:rsid w:val="00EB5C48"/>
    <w:rsid w:val="00EB6CF0"/>
    <w:rsid w:val="00EC0280"/>
    <w:rsid w:val="00EC0D8F"/>
    <w:rsid w:val="00EC10A1"/>
    <w:rsid w:val="00EC4080"/>
    <w:rsid w:val="00EC4F71"/>
    <w:rsid w:val="00EC598A"/>
    <w:rsid w:val="00EC6687"/>
    <w:rsid w:val="00EC6F99"/>
    <w:rsid w:val="00ED03EF"/>
    <w:rsid w:val="00ED697D"/>
    <w:rsid w:val="00EE16A2"/>
    <w:rsid w:val="00EE22A2"/>
    <w:rsid w:val="00EE3F10"/>
    <w:rsid w:val="00EE7C11"/>
    <w:rsid w:val="00EF196E"/>
    <w:rsid w:val="00EF28ED"/>
    <w:rsid w:val="00EF72F8"/>
    <w:rsid w:val="00F0003A"/>
    <w:rsid w:val="00F00F8B"/>
    <w:rsid w:val="00F01295"/>
    <w:rsid w:val="00F04037"/>
    <w:rsid w:val="00F10E91"/>
    <w:rsid w:val="00F15338"/>
    <w:rsid w:val="00F16B51"/>
    <w:rsid w:val="00F16D41"/>
    <w:rsid w:val="00F265F2"/>
    <w:rsid w:val="00F3595F"/>
    <w:rsid w:val="00F36D0A"/>
    <w:rsid w:val="00F4033C"/>
    <w:rsid w:val="00F41164"/>
    <w:rsid w:val="00F439FF"/>
    <w:rsid w:val="00F52C4F"/>
    <w:rsid w:val="00F57D95"/>
    <w:rsid w:val="00F62A14"/>
    <w:rsid w:val="00F66C02"/>
    <w:rsid w:val="00F75A68"/>
    <w:rsid w:val="00F75DBA"/>
    <w:rsid w:val="00F76328"/>
    <w:rsid w:val="00F812BF"/>
    <w:rsid w:val="00F8144E"/>
    <w:rsid w:val="00F8279F"/>
    <w:rsid w:val="00F85D3E"/>
    <w:rsid w:val="00F877B6"/>
    <w:rsid w:val="00F97AFB"/>
    <w:rsid w:val="00FA1422"/>
    <w:rsid w:val="00FA22C8"/>
    <w:rsid w:val="00FA2D00"/>
    <w:rsid w:val="00FA6AA5"/>
    <w:rsid w:val="00FB4D0D"/>
    <w:rsid w:val="00FC277C"/>
    <w:rsid w:val="00FC3221"/>
    <w:rsid w:val="00FC4932"/>
    <w:rsid w:val="00FC73A3"/>
    <w:rsid w:val="00FD2F3C"/>
    <w:rsid w:val="00FD3AD9"/>
    <w:rsid w:val="00FD3AF0"/>
    <w:rsid w:val="00FD41B3"/>
    <w:rsid w:val="00FD4CBA"/>
    <w:rsid w:val="00FD6795"/>
    <w:rsid w:val="00FD686D"/>
    <w:rsid w:val="00FD68DB"/>
    <w:rsid w:val="00FD794A"/>
    <w:rsid w:val="00FE04F5"/>
    <w:rsid w:val="00FE274D"/>
    <w:rsid w:val="00FE7BD3"/>
    <w:rsid w:val="00FF1006"/>
    <w:rsid w:val="00FF115A"/>
    <w:rsid w:val="00FF613D"/>
    <w:rsid w:val="0AEA388B"/>
    <w:rsid w:val="16B252B2"/>
    <w:rsid w:val="1C4ACCCF"/>
    <w:rsid w:val="223225BD"/>
    <w:rsid w:val="3E35D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03CE7"/>
  <w15:chartTrackingRefBased/>
  <w15:docId w15:val="{33502728-ECCE-4BDE-9555-7700FAC56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261"/>
    <w:rPr>
      <w:rFonts w:eastAsiaTheme="majorEastAsia" w:cstheme="majorBidi"/>
      <w:bCs/>
      <w:color w:val="000000" w:themeColor="text1"/>
    </w:rPr>
  </w:style>
  <w:style w:type="paragraph" w:styleId="Heading1">
    <w:name w:val="heading 1"/>
    <w:basedOn w:val="Normal"/>
    <w:next w:val="Normal"/>
    <w:link w:val="Heading1Char"/>
    <w:autoRedefine/>
    <w:uiPriority w:val="9"/>
    <w:qFormat/>
    <w:rsid w:val="00F41164"/>
    <w:pPr>
      <w:keepNext/>
      <w:keepLines/>
      <w:spacing w:before="75" w:after="80"/>
      <w:ind w:right="13"/>
      <w:outlineLvl w:val="0"/>
    </w:pPr>
    <w:rPr>
      <w:rFonts w:asciiTheme="majorHAnsi" w:hAnsiTheme="majorHAnsi"/>
      <w:b/>
      <w:color w:val="7030A0"/>
      <w:sz w:val="28"/>
      <w:szCs w:val="40"/>
      <w:u w:val="single"/>
    </w:rPr>
  </w:style>
  <w:style w:type="paragraph" w:styleId="Heading2">
    <w:name w:val="heading 2"/>
    <w:basedOn w:val="Normal"/>
    <w:next w:val="Normal"/>
    <w:link w:val="Heading2Char"/>
    <w:uiPriority w:val="9"/>
    <w:unhideWhenUsed/>
    <w:qFormat/>
    <w:rsid w:val="00DB0730"/>
    <w:pPr>
      <w:keepNext/>
      <w:keepLines/>
      <w:spacing w:before="160" w:after="80"/>
      <w:outlineLvl w:val="1"/>
    </w:pPr>
    <w:rPr>
      <w:rFonts w:asciiTheme="majorHAnsi" w:hAnsiTheme="majorHAnsi"/>
      <w:color w:val="0F4761" w:themeColor="accent1" w:themeShade="BF"/>
      <w:sz w:val="32"/>
      <w:szCs w:val="32"/>
    </w:rPr>
  </w:style>
  <w:style w:type="paragraph" w:styleId="Heading3">
    <w:name w:val="heading 3"/>
    <w:basedOn w:val="Normal"/>
    <w:next w:val="Normal"/>
    <w:link w:val="Heading3Char"/>
    <w:uiPriority w:val="9"/>
    <w:unhideWhenUsed/>
    <w:qFormat/>
    <w:rsid w:val="00DB0730"/>
    <w:pPr>
      <w:keepNext/>
      <w:keepLines/>
      <w:spacing w:before="160" w:after="80"/>
      <w:outlineLvl w:val="2"/>
    </w:pPr>
    <w:rPr>
      <w:color w:val="0F4761" w:themeColor="accent1" w:themeShade="BF"/>
      <w:sz w:val="28"/>
      <w:szCs w:val="28"/>
    </w:rPr>
  </w:style>
  <w:style w:type="paragraph" w:styleId="Heading4">
    <w:name w:val="heading 4"/>
    <w:basedOn w:val="Normal"/>
    <w:next w:val="Normal"/>
    <w:link w:val="Heading4Char"/>
    <w:uiPriority w:val="9"/>
    <w:semiHidden/>
    <w:unhideWhenUsed/>
    <w:qFormat/>
    <w:rsid w:val="00DB0730"/>
    <w:pPr>
      <w:keepNext/>
      <w:keepLines/>
      <w:spacing w:before="80" w:after="40"/>
      <w:outlineLvl w:val="3"/>
    </w:pPr>
    <w:rPr>
      <w:i/>
      <w:iCs/>
      <w:color w:val="0F4761" w:themeColor="accent1" w:themeShade="BF"/>
    </w:rPr>
  </w:style>
  <w:style w:type="paragraph" w:styleId="Heading5">
    <w:name w:val="heading 5"/>
    <w:basedOn w:val="Normal"/>
    <w:next w:val="Normal"/>
    <w:link w:val="Heading5Char"/>
    <w:uiPriority w:val="9"/>
    <w:semiHidden/>
    <w:unhideWhenUsed/>
    <w:qFormat/>
    <w:rsid w:val="00DB0730"/>
    <w:pPr>
      <w:keepNext/>
      <w:keepLines/>
      <w:spacing w:before="80" w:after="40"/>
      <w:outlineLvl w:val="4"/>
    </w:pPr>
    <w:rPr>
      <w:color w:val="0F4761" w:themeColor="accent1" w:themeShade="BF"/>
    </w:rPr>
  </w:style>
  <w:style w:type="paragraph" w:styleId="Heading6">
    <w:name w:val="heading 6"/>
    <w:basedOn w:val="Normal"/>
    <w:next w:val="Normal"/>
    <w:link w:val="Heading6Char"/>
    <w:uiPriority w:val="9"/>
    <w:semiHidden/>
    <w:unhideWhenUsed/>
    <w:qFormat/>
    <w:rsid w:val="00DB0730"/>
    <w:pPr>
      <w:keepNext/>
      <w:keepLines/>
      <w:spacing w:before="40"/>
      <w:outlineLvl w:val="5"/>
    </w:pPr>
    <w:rPr>
      <w:i/>
      <w:iCs/>
      <w:color w:val="595959" w:themeColor="text1" w:themeTint="A6"/>
    </w:rPr>
  </w:style>
  <w:style w:type="paragraph" w:styleId="Heading7">
    <w:name w:val="heading 7"/>
    <w:basedOn w:val="Normal"/>
    <w:next w:val="Normal"/>
    <w:link w:val="Heading7Char"/>
    <w:uiPriority w:val="9"/>
    <w:semiHidden/>
    <w:unhideWhenUsed/>
    <w:qFormat/>
    <w:rsid w:val="00DB0730"/>
    <w:pPr>
      <w:keepNext/>
      <w:keepLines/>
      <w:spacing w:before="40"/>
      <w:outlineLvl w:val="6"/>
    </w:pPr>
    <w:rPr>
      <w:color w:val="595959" w:themeColor="text1" w:themeTint="A6"/>
    </w:rPr>
  </w:style>
  <w:style w:type="paragraph" w:styleId="Heading8">
    <w:name w:val="heading 8"/>
    <w:basedOn w:val="Normal"/>
    <w:next w:val="Normal"/>
    <w:link w:val="Heading8Char"/>
    <w:uiPriority w:val="9"/>
    <w:semiHidden/>
    <w:unhideWhenUsed/>
    <w:qFormat/>
    <w:rsid w:val="00DB0730"/>
    <w:pPr>
      <w:keepNext/>
      <w:keepLines/>
      <w:outlineLvl w:val="7"/>
    </w:pPr>
    <w:rPr>
      <w:i/>
      <w:iCs/>
      <w:color w:val="272727" w:themeColor="text1" w:themeTint="D8"/>
    </w:rPr>
  </w:style>
  <w:style w:type="paragraph" w:styleId="Heading9">
    <w:name w:val="heading 9"/>
    <w:basedOn w:val="Normal"/>
    <w:next w:val="Normal"/>
    <w:link w:val="Heading9Char"/>
    <w:uiPriority w:val="9"/>
    <w:semiHidden/>
    <w:unhideWhenUsed/>
    <w:qFormat/>
    <w:rsid w:val="00DB0730"/>
    <w:pPr>
      <w:keepNext/>
      <w:keepLines/>
      <w:outlineLvl w:val="8"/>
    </w:pPr>
    <w:rPr>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164"/>
    <w:rPr>
      <w:rFonts w:asciiTheme="majorHAnsi" w:eastAsiaTheme="majorEastAsia" w:hAnsiTheme="majorHAnsi" w:cstheme="majorBidi"/>
      <w:b/>
      <w:bCs/>
      <w:color w:val="7030A0"/>
      <w:sz w:val="28"/>
      <w:szCs w:val="40"/>
      <w:u w:val="single"/>
    </w:rPr>
  </w:style>
  <w:style w:type="character" w:customStyle="1" w:styleId="Heading2Char">
    <w:name w:val="Heading 2 Char"/>
    <w:basedOn w:val="DefaultParagraphFont"/>
    <w:link w:val="Heading2"/>
    <w:rsid w:val="00DB07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DB07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07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07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07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07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07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0730"/>
    <w:rPr>
      <w:rFonts w:eastAsiaTheme="majorEastAsia" w:cstheme="majorBidi"/>
      <w:color w:val="272727" w:themeColor="text1" w:themeTint="D8"/>
    </w:rPr>
  </w:style>
  <w:style w:type="paragraph" w:styleId="Title">
    <w:name w:val="Title"/>
    <w:basedOn w:val="Normal"/>
    <w:next w:val="Normal"/>
    <w:link w:val="TitleChar"/>
    <w:uiPriority w:val="10"/>
    <w:qFormat/>
    <w:rsid w:val="00DB0730"/>
    <w:pPr>
      <w:spacing w:after="80"/>
      <w:contextualSpacing/>
    </w:pPr>
    <w:rPr>
      <w:rFonts w:asciiTheme="majorHAnsi" w:hAnsiTheme="majorHAnsi"/>
      <w:spacing w:val="-10"/>
      <w:kern w:val="28"/>
      <w:sz w:val="56"/>
      <w:szCs w:val="56"/>
    </w:rPr>
  </w:style>
  <w:style w:type="character" w:customStyle="1" w:styleId="TitleChar">
    <w:name w:val="Title Char"/>
    <w:basedOn w:val="DefaultParagraphFont"/>
    <w:link w:val="Title"/>
    <w:uiPriority w:val="10"/>
    <w:rsid w:val="00DB07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0730"/>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sid w:val="00DB07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0730"/>
    <w:pPr>
      <w:spacing w:before="160"/>
      <w:jc w:val="center"/>
    </w:pPr>
    <w:rPr>
      <w:i/>
      <w:iCs/>
      <w:color w:val="404040" w:themeColor="text1" w:themeTint="BF"/>
    </w:rPr>
  </w:style>
  <w:style w:type="character" w:customStyle="1" w:styleId="QuoteChar">
    <w:name w:val="Quote Char"/>
    <w:basedOn w:val="DefaultParagraphFont"/>
    <w:link w:val="Quote"/>
    <w:uiPriority w:val="29"/>
    <w:rsid w:val="00DB0730"/>
    <w:rPr>
      <w:i/>
      <w:iCs/>
      <w:color w:val="404040" w:themeColor="text1" w:themeTint="BF"/>
    </w:rPr>
  </w:style>
  <w:style w:type="paragraph" w:styleId="ListParagraph">
    <w:name w:val="List Paragraph"/>
    <w:basedOn w:val="Normal"/>
    <w:uiPriority w:val="1"/>
    <w:qFormat/>
    <w:rsid w:val="00DB0730"/>
    <w:pPr>
      <w:ind w:left="720"/>
      <w:contextualSpacing/>
    </w:pPr>
  </w:style>
  <w:style w:type="character" w:styleId="IntenseEmphasis">
    <w:name w:val="Intense Emphasis"/>
    <w:basedOn w:val="DefaultParagraphFont"/>
    <w:uiPriority w:val="21"/>
    <w:qFormat/>
    <w:rsid w:val="00DB0730"/>
    <w:rPr>
      <w:i/>
      <w:iCs/>
      <w:color w:val="0F4761" w:themeColor="accent1" w:themeShade="BF"/>
    </w:rPr>
  </w:style>
  <w:style w:type="paragraph" w:styleId="IntenseQuote">
    <w:name w:val="Intense Quote"/>
    <w:basedOn w:val="Normal"/>
    <w:next w:val="Normal"/>
    <w:link w:val="IntenseQuoteChar"/>
    <w:uiPriority w:val="30"/>
    <w:qFormat/>
    <w:rsid w:val="00DB07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0730"/>
    <w:rPr>
      <w:i/>
      <w:iCs/>
      <w:color w:val="0F4761" w:themeColor="accent1" w:themeShade="BF"/>
    </w:rPr>
  </w:style>
  <w:style w:type="character" w:styleId="IntenseReference">
    <w:name w:val="Intense Reference"/>
    <w:basedOn w:val="DefaultParagraphFont"/>
    <w:uiPriority w:val="32"/>
    <w:qFormat/>
    <w:rsid w:val="00DB0730"/>
    <w:rPr>
      <w:b/>
      <w:bCs/>
      <w:smallCaps/>
      <w:color w:val="0F4761" w:themeColor="accent1" w:themeShade="BF"/>
      <w:spacing w:val="5"/>
    </w:rPr>
  </w:style>
  <w:style w:type="paragraph" w:styleId="TOC1">
    <w:name w:val="toc 1"/>
    <w:basedOn w:val="Normal"/>
    <w:next w:val="Normal"/>
    <w:autoRedefine/>
    <w:uiPriority w:val="39"/>
    <w:unhideWhenUsed/>
    <w:rsid w:val="00BC516B"/>
    <w:pPr>
      <w:tabs>
        <w:tab w:val="right" w:pos="4310"/>
      </w:tabs>
    </w:pPr>
    <w:rPr>
      <w:b/>
      <w:bCs w:val="0"/>
      <w:caps/>
      <w:sz w:val="20"/>
      <w:szCs w:val="22"/>
      <w:u w:val="single"/>
    </w:rPr>
  </w:style>
  <w:style w:type="paragraph" w:styleId="TOC2">
    <w:name w:val="toc 2"/>
    <w:basedOn w:val="Normal"/>
    <w:next w:val="Normal"/>
    <w:autoRedefine/>
    <w:uiPriority w:val="39"/>
    <w:unhideWhenUsed/>
    <w:rsid w:val="001C3A27"/>
    <w:rPr>
      <w:b/>
      <w:bCs w:val="0"/>
      <w:smallCaps/>
      <w:sz w:val="22"/>
      <w:szCs w:val="22"/>
    </w:rPr>
  </w:style>
  <w:style w:type="paragraph" w:styleId="TOC3">
    <w:name w:val="toc 3"/>
    <w:basedOn w:val="Normal"/>
    <w:next w:val="Normal"/>
    <w:autoRedefine/>
    <w:uiPriority w:val="39"/>
    <w:unhideWhenUsed/>
    <w:rsid w:val="001C3A27"/>
    <w:rPr>
      <w:smallCaps/>
      <w:sz w:val="22"/>
      <w:szCs w:val="22"/>
    </w:rPr>
  </w:style>
  <w:style w:type="paragraph" w:styleId="TOC4">
    <w:name w:val="toc 4"/>
    <w:basedOn w:val="Normal"/>
    <w:next w:val="Normal"/>
    <w:autoRedefine/>
    <w:uiPriority w:val="39"/>
    <w:unhideWhenUsed/>
    <w:rsid w:val="001C3A27"/>
    <w:rPr>
      <w:sz w:val="22"/>
      <w:szCs w:val="22"/>
    </w:rPr>
  </w:style>
  <w:style w:type="paragraph" w:styleId="TOC5">
    <w:name w:val="toc 5"/>
    <w:basedOn w:val="Normal"/>
    <w:next w:val="Normal"/>
    <w:autoRedefine/>
    <w:uiPriority w:val="39"/>
    <w:unhideWhenUsed/>
    <w:rsid w:val="001C3A27"/>
    <w:rPr>
      <w:sz w:val="22"/>
      <w:szCs w:val="22"/>
    </w:rPr>
  </w:style>
  <w:style w:type="paragraph" w:styleId="TOC6">
    <w:name w:val="toc 6"/>
    <w:basedOn w:val="Normal"/>
    <w:next w:val="Normal"/>
    <w:autoRedefine/>
    <w:uiPriority w:val="39"/>
    <w:unhideWhenUsed/>
    <w:rsid w:val="001C3A27"/>
    <w:rPr>
      <w:sz w:val="22"/>
      <w:szCs w:val="22"/>
    </w:rPr>
  </w:style>
  <w:style w:type="paragraph" w:styleId="TOC7">
    <w:name w:val="toc 7"/>
    <w:basedOn w:val="Normal"/>
    <w:next w:val="Normal"/>
    <w:autoRedefine/>
    <w:uiPriority w:val="39"/>
    <w:unhideWhenUsed/>
    <w:rsid w:val="001C3A27"/>
    <w:rPr>
      <w:sz w:val="22"/>
      <w:szCs w:val="22"/>
    </w:rPr>
  </w:style>
  <w:style w:type="paragraph" w:styleId="TOC8">
    <w:name w:val="toc 8"/>
    <w:basedOn w:val="Normal"/>
    <w:next w:val="Normal"/>
    <w:autoRedefine/>
    <w:uiPriority w:val="39"/>
    <w:unhideWhenUsed/>
    <w:rsid w:val="001C3A27"/>
    <w:rPr>
      <w:sz w:val="22"/>
      <w:szCs w:val="22"/>
    </w:rPr>
  </w:style>
  <w:style w:type="paragraph" w:styleId="TOC9">
    <w:name w:val="toc 9"/>
    <w:basedOn w:val="Normal"/>
    <w:next w:val="Normal"/>
    <w:autoRedefine/>
    <w:uiPriority w:val="39"/>
    <w:unhideWhenUsed/>
    <w:rsid w:val="001C3A27"/>
    <w:rPr>
      <w:sz w:val="22"/>
      <w:szCs w:val="22"/>
    </w:rPr>
  </w:style>
  <w:style w:type="paragraph" w:styleId="Header">
    <w:name w:val="header"/>
    <w:basedOn w:val="Normal"/>
    <w:link w:val="HeaderChar"/>
    <w:uiPriority w:val="99"/>
    <w:unhideWhenUsed/>
    <w:rsid w:val="003E5400"/>
    <w:pPr>
      <w:tabs>
        <w:tab w:val="center" w:pos="4680"/>
        <w:tab w:val="right" w:pos="9360"/>
      </w:tabs>
    </w:pPr>
  </w:style>
  <w:style w:type="character" w:customStyle="1" w:styleId="HeaderChar">
    <w:name w:val="Header Char"/>
    <w:basedOn w:val="DefaultParagraphFont"/>
    <w:link w:val="Header"/>
    <w:uiPriority w:val="99"/>
    <w:rsid w:val="003E5400"/>
  </w:style>
  <w:style w:type="paragraph" w:styleId="Footer">
    <w:name w:val="footer"/>
    <w:basedOn w:val="Normal"/>
    <w:link w:val="FooterChar"/>
    <w:uiPriority w:val="99"/>
    <w:unhideWhenUsed/>
    <w:rsid w:val="003E5400"/>
    <w:pPr>
      <w:tabs>
        <w:tab w:val="center" w:pos="4680"/>
        <w:tab w:val="right" w:pos="9360"/>
      </w:tabs>
    </w:pPr>
  </w:style>
  <w:style w:type="character" w:customStyle="1" w:styleId="FooterChar">
    <w:name w:val="Footer Char"/>
    <w:basedOn w:val="DefaultParagraphFont"/>
    <w:link w:val="Footer"/>
    <w:uiPriority w:val="99"/>
    <w:rsid w:val="003E5400"/>
  </w:style>
  <w:style w:type="character" w:styleId="Hyperlink">
    <w:name w:val="Hyperlink"/>
    <w:basedOn w:val="DefaultParagraphFont"/>
    <w:uiPriority w:val="99"/>
    <w:unhideWhenUsed/>
    <w:rsid w:val="00CB37FA"/>
    <w:rPr>
      <w:color w:val="467886" w:themeColor="hyperlink"/>
      <w:u w:val="single"/>
    </w:rPr>
  </w:style>
  <w:style w:type="character" w:styleId="UnresolvedMention">
    <w:name w:val="Unresolved Mention"/>
    <w:basedOn w:val="DefaultParagraphFont"/>
    <w:uiPriority w:val="99"/>
    <w:semiHidden/>
    <w:unhideWhenUsed/>
    <w:rsid w:val="002A0D3E"/>
    <w:rPr>
      <w:color w:val="605E5C"/>
      <w:shd w:val="clear" w:color="auto" w:fill="E1DFDD"/>
    </w:rPr>
  </w:style>
  <w:style w:type="table" w:styleId="TableGrid">
    <w:name w:val="Table Grid"/>
    <w:basedOn w:val="TableNormal"/>
    <w:uiPriority w:val="39"/>
    <w:rsid w:val="0068480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8480F"/>
    <w:rPr>
      <w:rFonts w:eastAsiaTheme="minorEastAsia"/>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FE04F5"/>
    <w:rPr>
      <w:color w:val="96607D" w:themeColor="followedHyperlink"/>
      <w:u w:val="single"/>
    </w:rPr>
  </w:style>
  <w:style w:type="paragraph" w:styleId="NoSpacing">
    <w:name w:val="No Spacing"/>
    <w:uiPriority w:val="1"/>
    <w:qFormat/>
    <w:rsid w:val="00F57D95"/>
    <w:rPr>
      <w:rFonts w:eastAsiaTheme="majorEastAsia" w:cstheme="majorBidi"/>
      <w:bCs/>
      <w:color w:val="000000" w:themeColor="text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ajorEastAsia" w:cstheme="majorBidi"/>
      <w:bCs/>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styleId="BodyText">
    <w:name w:val="Body Text"/>
    <w:basedOn w:val="Normal"/>
    <w:link w:val="BodyTextChar"/>
    <w:uiPriority w:val="1"/>
    <w:qFormat/>
    <w:rsid w:val="007016FE"/>
    <w:pPr>
      <w:widowControl w:val="0"/>
      <w:autoSpaceDE w:val="0"/>
      <w:autoSpaceDN w:val="0"/>
      <w:ind w:left="837" w:hanging="360"/>
    </w:pPr>
    <w:rPr>
      <w:rFonts w:ascii="Arial" w:eastAsia="Arial" w:hAnsi="Arial" w:cs="Arial"/>
      <w:bCs w:val="0"/>
      <w:color w:val="auto"/>
      <w:kern w:val="0"/>
      <w:sz w:val="22"/>
      <w:szCs w:val="22"/>
      <w14:ligatures w14:val="none"/>
    </w:rPr>
  </w:style>
  <w:style w:type="character" w:customStyle="1" w:styleId="BodyTextChar">
    <w:name w:val="Body Text Char"/>
    <w:basedOn w:val="DefaultParagraphFont"/>
    <w:link w:val="BodyText"/>
    <w:uiPriority w:val="1"/>
    <w:rsid w:val="007016FE"/>
    <w:rPr>
      <w:rFonts w:ascii="Arial" w:eastAsia="Arial" w:hAnsi="Arial" w:cs="Arial"/>
      <w:kern w:val="0"/>
      <w:sz w:val="22"/>
      <w:szCs w:val="22"/>
      <w14:ligatures w14:val="none"/>
    </w:rPr>
  </w:style>
  <w:style w:type="paragraph" w:customStyle="1" w:styleId="TableParagraph">
    <w:name w:val="Table Paragraph"/>
    <w:basedOn w:val="Normal"/>
    <w:uiPriority w:val="1"/>
    <w:qFormat/>
    <w:rsid w:val="007016FE"/>
    <w:pPr>
      <w:widowControl w:val="0"/>
      <w:autoSpaceDE w:val="0"/>
      <w:autoSpaceDN w:val="0"/>
    </w:pPr>
    <w:rPr>
      <w:rFonts w:ascii="Arial" w:eastAsia="Arial" w:hAnsi="Arial" w:cs="Arial"/>
      <w:bCs w:val="0"/>
      <w:color w:val="auto"/>
      <w:kern w:val="0"/>
      <w:sz w:val="22"/>
      <w:szCs w:val="22"/>
      <w14:ligatures w14:val="none"/>
    </w:rPr>
  </w:style>
  <w:style w:type="character" w:styleId="PlaceholderText">
    <w:name w:val="Placeholder Text"/>
    <w:basedOn w:val="DefaultParagraphFont"/>
    <w:uiPriority w:val="99"/>
    <w:semiHidden/>
    <w:rsid w:val="002252B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5495">
      <w:bodyDiv w:val="1"/>
      <w:marLeft w:val="0"/>
      <w:marRight w:val="0"/>
      <w:marTop w:val="0"/>
      <w:marBottom w:val="0"/>
      <w:divBdr>
        <w:top w:val="none" w:sz="0" w:space="0" w:color="auto"/>
        <w:left w:val="none" w:sz="0" w:space="0" w:color="auto"/>
        <w:bottom w:val="none" w:sz="0" w:space="0" w:color="auto"/>
        <w:right w:val="none" w:sz="0" w:space="0" w:color="auto"/>
      </w:divBdr>
    </w:div>
    <w:div w:id="186801069">
      <w:bodyDiv w:val="1"/>
      <w:marLeft w:val="0"/>
      <w:marRight w:val="0"/>
      <w:marTop w:val="0"/>
      <w:marBottom w:val="0"/>
      <w:divBdr>
        <w:top w:val="none" w:sz="0" w:space="0" w:color="auto"/>
        <w:left w:val="none" w:sz="0" w:space="0" w:color="auto"/>
        <w:bottom w:val="none" w:sz="0" w:space="0" w:color="auto"/>
        <w:right w:val="none" w:sz="0" w:space="0" w:color="auto"/>
      </w:divBdr>
    </w:div>
    <w:div w:id="235281985">
      <w:bodyDiv w:val="1"/>
      <w:marLeft w:val="0"/>
      <w:marRight w:val="0"/>
      <w:marTop w:val="0"/>
      <w:marBottom w:val="0"/>
      <w:divBdr>
        <w:top w:val="none" w:sz="0" w:space="0" w:color="auto"/>
        <w:left w:val="none" w:sz="0" w:space="0" w:color="auto"/>
        <w:bottom w:val="none" w:sz="0" w:space="0" w:color="auto"/>
        <w:right w:val="none" w:sz="0" w:space="0" w:color="auto"/>
      </w:divBdr>
    </w:div>
    <w:div w:id="244926798">
      <w:bodyDiv w:val="1"/>
      <w:marLeft w:val="0"/>
      <w:marRight w:val="0"/>
      <w:marTop w:val="0"/>
      <w:marBottom w:val="0"/>
      <w:divBdr>
        <w:top w:val="none" w:sz="0" w:space="0" w:color="auto"/>
        <w:left w:val="none" w:sz="0" w:space="0" w:color="auto"/>
        <w:bottom w:val="none" w:sz="0" w:space="0" w:color="auto"/>
        <w:right w:val="none" w:sz="0" w:space="0" w:color="auto"/>
      </w:divBdr>
      <w:divsChild>
        <w:div w:id="1359815585">
          <w:marLeft w:val="0"/>
          <w:marRight w:val="-750"/>
          <w:marTop w:val="0"/>
          <w:marBottom w:val="0"/>
          <w:divBdr>
            <w:top w:val="none" w:sz="0" w:space="0" w:color="auto"/>
            <w:left w:val="none" w:sz="0" w:space="0" w:color="auto"/>
            <w:bottom w:val="none" w:sz="0" w:space="0" w:color="auto"/>
            <w:right w:val="none" w:sz="0" w:space="0" w:color="auto"/>
          </w:divBdr>
          <w:divsChild>
            <w:div w:id="1534420864">
              <w:marLeft w:val="0"/>
              <w:marRight w:val="0"/>
              <w:marTop w:val="0"/>
              <w:marBottom w:val="0"/>
              <w:divBdr>
                <w:top w:val="none" w:sz="0" w:space="0" w:color="auto"/>
                <w:left w:val="none" w:sz="0" w:space="0" w:color="auto"/>
                <w:bottom w:val="none" w:sz="0" w:space="0" w:color="auto"/>
                <w:right w:val="none" w:sz="0" w:space="0" w:color="auto"/>
              </w:divBdr>
              <w:divsChild>
                <w:div w:id="1290091403">
                  <w:marLeft w:val="0"/>
                  <w:marRight w:val="0"/>
                  <w:marTop w:val="0"/>
                  <w:marBottom w:val="0"/>
                  <w:divBdr>
                    <w:top w:val="none" w:sz="0" w:space="0" w:color="auto"/>
                    <w:left w:val="none" w:sz="0" w:space="0" w:color="auto"/>
                    <w:bottom w:val="none" w:sz="0" w:space="0" w:color="auto"/>
                    <w:right w:val="none" w:sz="0" w:space="0" w:color="auto"/>
                  </w:divBdr>
                  <w:divsChild>
                    <w:div w:id="941380059">
                      <w:marLeft w:val="0"/>
                      <w:marRight w:val="0"/>
                      <w:marTop w:val="0"/>
                      <w:marBottom w:val="0"/>
                      <w:divBdr>
                        <w:top w:val="none" w:sz="0" w:space="0" w:color="auto"/>
                        <w:left w:val="none" w:sz="0" w:space="0" w:color="auto"/>
                        <w:bottom w:val="none" w:sz="0" w:space="0" w:color="auto"/>
                        <w:right w:val="none" w:sz="0" w:space="0" w:color="auto"/>
                      </w:divBdr>
                      <w:divsChild>
                        <w:div w:id="1245335526">
                          <w:marLeft w:val="0"/>
                          <w:marRight w:val="0"/>
                          <w:marTop w:val="0"/>
                          <w:marBottom w:val="0"/>
                          <w:divBdr>
                            <w:top w:val="none" w:sz="0" w:space="0" w:color="auto"/>
                            <w:left w:val="none" w:sz="0" w:space="0" w:color="auto"/>
                            <w:bottom w:val="none" w:sz="0" w:space="0" w:color="auto"/>
                            <w:right w:val="none" w:sz="0" w:space="0" w:color="auto"/>
                          </w:divBdr>
                          <w:divsChild>
                            <w:div w:id="965816442">
                              <w:marLeft w:val="0"/>
                              <w:marRight w:val="0"/>
                              <w:marTop w:val="0"/>
                              <w:marBottom w:val="0"/>
                              <w:divBdr>
                                <w:top w:val="none" w:sz="0" w:space="0" w:color="auto"/>
                                <w:left w:val="none" w:sz="0" w:space="0" w:color="auto"/>
                                <w:bottom w:val="none" w:sz="0" w:space="0" w:color="auto"/>
                                <w:right w:val="none" w:sz="0" w:space="0" w:color="auto"/>
                              </w:divBdr>
                              <w:divsChild>
                                <w:div w:id="763037057">
                                  <w:marLeft w:val="0"/>
                                  <w:marRight w:val="0"/>
                                  <w:marTop w:val="0"/>
                                  <w:marBottom w:val="0"/>
                                  <w:divBdr>
                                    <w:top w:val="none" w:sz="0" w:space="0" w:color="auto"/>
                                    <w:left w:val="none" w:sz="0" w:space="0" w:color="auto"/>
                                    <w:bottom w:val="none" w:sz="0" w:space="0" w:color="auto"/>
                                    <w:right w:val="none" w:sz="0" w:space="0" w:color="auto"/>
                                  </w:divBdr>
                                  <w:divsChild>
                                    <w:div w:id="1179855109">
                                      <w:marLeft w:val="0"/>
                                      <w:marRight w:val="0"/>
                                      <w:marTop w:val="300"/>
                                      <w:marBottom w:val="300"/>
                                      <w:divBdr>
                                        <w:top w:val="none" w:sz="0" w:space="0" w:color="auto"/>
                                        <w:left w:val="none" w:sz="0" w:space="0" w:color="auto"/>
                                        <w:bottom w:val="none" w:sz="0" w:space="0" w:color="auto"/>
                                        <w:right w:val="none" w:sz="0" w:space="0" w:color="auto"/>
                                      </w:divBdr>
                                      <w:divsChild>
                                        <w:div w:id="474954109">
                                          <w:marLeft w:val="0"/>
                                          <w:marRight w:val="0"/>
                                          <w:marTop w:val="0"/>
                                          <w:marBottom w:val="0"/>
                                          <w:divBdr>
                                            <w:top w:val="none" w:sz="0" w:space="0" w:color="auto"/>
                                            <w:left w:val="none" w:sz="0" w:space="0" w:color="auto"/>
                                            <w:bottom w:val="none" w:sz="0" w:space="0" w:color="auto"/>
                                            <w:right w:val="none" w:sz="0" w:space="0" w:color="auto"/>
                                          </w:divBdr>
                                          <w:divsChild>
                                            <w:div w:id="1479613142">
                                              <w:marLeft w:val="0"/>
                                              <w:marRight w:val="0"/>
                                              <w:marTop w:val="0"/>
                                              <w:marBottom w:val="0"/>
                                              <w:divBdr>
                                                <w:top w:val="none" w:sz="0" w:space="0" w:color="auto"/>
                                                <w:left w:val="none" w:sz="0" w:space="0" w:color="auto"/>
                                                <w:bottom w:val="none" w:sz="0" w:space="0" w:color="auto"/>
                                                <w:right w:val="none" w:sz="0" w:space="0" w:color="auto"/>
                                              </w:divBdr>
                                              <w:divsChild>
                                                <w:div w:id="1711606320">
                                                  <w:marLeft w:val="0"/>
                                                  <w:marRight w:val="0"/>
                                                  <w:marTop w:val="0"/>
                                                  <w:marBottom w:val="0"/>
                                                  <w:divBdr>
                                                    <w:top w:val="none" w:sz="0" w:space="0" w:color="auto"/>
                                                    <w:left w:val="none" w:sz="0" w:space="0" w:color="auto"/>
                                                    <w:bottom w:val="single" w:sz="12" w:space="0" w:color="490F75"/>
                                                    <w:right w:val="none" w:sz="0" w:space="0" w:color="auto"/>
                                                  </w:divBdr>
                                                  <w:divsChild>
                                                    <w:div w:id="11584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3149">
                                          <w:marLeft w:val="0"/>
                                          <w:marRight w:val="0"/>
                                          <w:marTop w:val="0"/>
                                          <w:marBottom w:val="0"/>
                                          <w:divBdr>
                                            <w:top w:val="none" w:sz="0" w:space="0" w:color="auto"/>
                                            <w:left w:val="none" w:sz="0" w:space="0" w:color="auto"/>
                                            <w:bottom w:val="none" w:sz="0" w:space="0" w:color="auto"/>
                                            <w:right w:val="none" w:sz="0" w:space="0" w:color="auto"/>
                                          </w:divBdr>
                                          <w:divsChild>
                                            <w:div w:id="416172212">
                                              <w:marLeft w:val="0"/>
                                              <w:marRight w:val="0"/>
                                              <w:marTop w:val="0"/>
                                              <w:marBottom w:val="0"/>
                                              <w:divBdr>
                                                <w:top w:val="none" w:sz="0" w:space="0" w:color="auto"/>
                                                <w:left w:val="none" w:sz="0" w:space="0" w:color="auto"/>
                                                <w:bottom w:val="none" w:sz="0" w:space="0" w:color="auto"/>
                                                <w:right w:val="none" w:sz="0" w:space="0" w:color="auto"/>
                                              </w:divBdr>
                                            </w:div>
                                          </w:divsChild>
                                        </w:div>
                                        <w:div w:id="1399670834">
                                          <w:marLeft w:val="0"/>
                                          <w:marRight w:val="0"/>
                                          <w:marTop w:val="0"/>
                                          <w:marBottom w:val="0"/>
                                          <w:divBdr>
                                            <w:top w:val="none" w:sz="0" w:space="0" w:color="auto"/>
                                            <w:left w:val="none" w:sz="0" w:space="0" w:color="auto"/>
                                            <w:bottom w:val="none" w:sz="0" w:space="0" w:color="auto"/>
                                            <w:right w:val="none" w:sz="0" w:space="0" w:color="auto"/>
                                          </w:divBdr>
                                          <w:divsChild>
                                            <w:div w:id="1297223029">
                                              <w:marLeft w:val="0"/>
                                              <w:marRight w:val="0"/>
                                              <w:marTop w:val="0"/>
                                              <w:marBottom w:val="0"/>
                                              <w:divBdr>
                                                <w:top w:val="none" w:sz="0" w:space="0" w:color="auto"/>
                                                <w:left w:val="none" w:sz="0" w:space="0" w:color="auto"/>
                                                <w:bottom w:val="none" w:sz="0" w:space="0" w:color="auto"/>
                                                <w:right w:val="none" w:sz="0" w:space="0" w:color="auto"/>
                                              </w:divBdr>
                                            </w:div>
                                          </w:divsChild>
                                        </w:div>
                                        <w:div w:id="507596989">
                                          <w:marLeft w:val="0"/>
                                          <w:marRight w:val="0"/>
                                          <w:marTop w:val="0"/>
                                          <w:marBottom w:val="0"/>
                                          <w:divBdr>
                                            <w:top w:val="none" w:sz="0" w:space="0" w:color="auto"/>
                                            <w:left w:val="none" w:sz="0" w:space="0" w:color="auto"/>
                                            <w:bottom w:val="none" w:sz="0" w:space="0" w:color="auto"/>
                                            <w:right w:val="none" w:sz="0" w:space="0" w:color="auto"/>
                                          </w:divBdr>
                                          <w:divsChild>
                                            <w:div w:id="1306278883">
                                              <w:marLeft w:val="0"/>
                                              <w:marRight w:val="0"/>
                                              <w:marTop w:val="0"/>
                                              <w:marBottom w:val="0"/>
                                              <w:divBdr>
                                                <w:top w:val="none" w:sz="0" w:space="0" w:color="auto"/>
                                                <w:left w:val="none" w:sz="0" w:space="0" w:color="auto"/>
                                                <w:bottom w:val="none" w:sz="0" w:space="0" w:color="auto"/>
                                                <w:right w:val="none" w:sz="0" w:space="0" w:color="auto"/>
                                              </w:divBdr>
                                            </w:div>
                                          </w:divsChild>
                                        </w:div>
                                        <w:div w:id="206379253">
                                          <w:marLeft w:val="0"/>
                                          <w:marRight w:val="0"/>
                                          <w:marTop w:val="0"/>
                                          <w:marBottom w:val="0"/>
                                          <w:divBdr>
                                            <w:top w:val="none" w:sz="0" w:space="0" w:color="auto"/>
                                            <w:left w:val="none" w:sz="0" w:space="0" w:color="auto"/>
                                            <w:bottom w:val="none" w:sz="0" w:space="0" w:color="auto"/>
                                            <w:right w:val="none" w:sz="0" w:space="0" w:color="auto"/>
                                          </w:divBdr>
                                          <w:divsChild>
                                            <w:div w:id="292683966">
                                              <w:marLeft w:val="0"/>
                                              <w:marRight w:val="0"/>
                                              <w:marTop w:val="0"/>
                                              <w:marBottom w:val="0"/>
                                              <w:divBdr>
                                                <w:top w:val="none" w:sz="0" w:space="0" w:color="auto"/>
                                                <w:left w:val="none" w:sz="0" w:space="0" w:color="auto"/>
                                                <w:bottom w:val="none" w:sz="0" w:space="0" w:color="auto"/>
                                                <w:right w:val="none" w:sz="0" w:space="0" w:color="auto"/>
                                              </w:divBdr>
                                            </w:div>
                                          </w:divsChild>
                                        </w:div>
                                        <w:div w:id="166485871">
                                          <w:marLeft w:val="0"/>
                                          <w:marRight w:val="0"/>
                                          <w:marTop w:val="0"/>
                                          <w:marBottom w:val="0"/>
                                          <w:divBdr>
                                            <w:top w:val="none" w:sz="0" w:space="0" w:color="auto"/>
                                            <w:left w:val="none" w:sz="0" w:space="0" w:color="auto"/>
                                            <w:bottom w:val="none" w:sz="0" w:space="0" w:color="auto"/>
                                            <w:right w:val="none" w:sz="0" w:space="0" w:color="auto"/>
                                          </w:divBdr>
                                          <w:divsChild>
                                            <w:div w:id="20051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119172">
      <w:bodyDiv w:val="1"/>
      <w:marLeft w:val="0"/>
      <w:marRight w:val="0"/>
      <w:marTop w:val="0"/>
      <w:marBottom w:val="0"/>
      <w:divBdr>
        <w:top w:val="none" w:sz="0" w:space="0" w:color="auto"/>
        <w:left w:val="none" w:sz="0" w:space="0" w:color="auto"/>
        <w:bottom w:val="none" w:sz="0" w:space="0" w:color="auto"/>
        <w:right w:val="none" w:sz="0" w:space="0" w:color="auto"/>
      </w:divBdr>
    </w:div>
    <w:div w:id="591594431">
      <w:bodyDiv w:val="1"/>
      <w:marLeft w:val="0"/>
      <w:marRight w:val="0"/>
      <w:marTop w:val="0"/>
      <w:marBottom w:val="0"/>
      <w:divBdr>
        <w:top w:val="none" w:sz="0" w:space="0" w:color="auto"/>
        <w:left w:val="none" w:sz="0" w:space="0" w:color="auto"/>
        <w:bottom w:val="none" w:sz="0" w:space="0" w:color="auto"/>
        <w:right w:val="none" w:sz="0" w:space="0" w:color="auto"/>
      </w:divBdr>
      <w:divsChild>
        <w:div w:id="1048145792">
          <w:marLeft w:val="0"/>
          <w:marRight w:val="0"/>
          <w:marTop w:val="0"/>
          <w:marBottom w:val="0"/>
          <w:divBdr>
            <w:top w:val="none" w:sz="0" w:space="0" w:color="auto"/>
            <w:left w:val="none" w:sz="0" w:space="0" w:color="auto"/>
            <w:bottom w:val="none" w:sz="0" w:space="0" w:color="auto"/>
            <w:right w:val="none" w:sz="0" w:space="0" w:color="auto"/>
          </w:divBdr>
          <w:divsChild>
            <w:div w:id="15327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793208138">
      <w:bodyDiv w:val="1"/>
      <w:marLeft w:val="0"/>
      <w:marRight w:val="0"/>
      <w:marTop w:val="0"/>
      <w:marBottom w:val="0"/>
      <w:divBdr>
        <w:top w:val="none" w:sz="0" w:space="0" w:color="auto"/>
        <w:left w:val="none" w:sz="0" w:space="0" w:color="auto"/>
        <w:bottom w:val="none" w:sz="0" w:space="0" w:color="auto"/>
        <w:right w:val="none" w:sz="0" w:space="0" w:color="auto"/>
      </w:divBdr>
    </w:div>
    <w:div w:id="795637391">
      <w:bodyDiv w:val="1"/>
      <w:marLeft w:val="0"/>
      <w:marRight w:val="0"/>
      <w:marTop w:val="0"/>
      <w:marBottom w:val="0"/>
      <w:divBdr>
        <w:top w:val="none" w:sz="0" w:space="0" w:color="auto"/>
        <w:left w:val="none" w:sz="0" w:space="0" w:color="auto"/>
        <w:bottom w:val="none" w:sz="0" w:space="0" w:color="auto"/>
        <w:right w:val="none" w:sz="0" w:space="0" w:color="auto"/>
      </w:divBdr>
    </w:div>
    <w:div w:id="838616513">
      <w:bodyDiv w:val="1"/>
      <w:marLeft w:val="0"/>
      <w:marRight w:val="0"/>
      <w:marTop w:val="0"/>
      <w:marBottom w:val="0"/>
      <w:divBdr>
        <w:top w:val="none" w:sz="0" w:space="0" w:color="auto"/>
        <w:left w:val="none" w:sz="0" w:space="0" w:color="auto"/>
        <w:bottom w:val="none" w:sz="0" w:space="0" w:color="auto"/>
        <w:right w:val="none" w:sz="0" w:space="0" w:color="auto"/>
      </w:divBdr>
    </w:div>
    <w:div w:id="887188002">
      <w:bodyDiv w:val="1"/>
      <w:marLeft w:val="0"/>
      <w:marRight w:val="0"/>
      <w:marTop w:val="0"/>
      <w:marBottom w:val="0"/>
      <w:divBdr>
        <w:top w:val="none" w:sz="0" w:space="0" w:color="auto"/>
        <w:left w:val="none" w:sz="0" w:space="0" w:color="auto"/>
        <w:bottom w:val="none" w:sz="0" w:space="0" w:color="auto"/>
        <w:right w:val="none" w:sz="0" w:space="0" w:color="auto"/>
      </w:divBdr>
    </w:div>
    <w:div w:id="931863976">
      <w:bodyDiv w:val="1"/>
      <w:marLeft w:val="0"/>
      <w:marRight w:val="0"/>
      <w:marTop w:val="0"/>
      <w:marBottom w:val="0"/>
      <w:divBdr>
        <w:top w:val="none" w:sz="0" w:space="0" w:color="auto"/>
        <w:left w:val="none" w:sz="0" w:space="0" w:color="auto"/>
        <w:bottom w:val="none" w:sz="0" w:space="0" w:color="auto"/>
        <w:right w:val="none" w:sz="0" w:space="0" w:color="auto"/>
      </w:divBdr>
    </w:div>
    <w:div w:id="970089362">
      <w:bodyDiv w:val="1"/>
      <w:marLeft w:val="0"/>
      <w:marRight w:val="0"/>
      <w:marTop w:val="0"/>
      <w:marBottom w:val="0"/>
      <w:divBdr>
        <w:top w:val="none" w:sz="0" w:space="0" w:color="auto"/>
        <w:left w:val="none" w:sz="0" w:space="0" w:color="auto"/>
        <w:bottom w:val="none" w:sz="0" w:space="0" w:color="auto"/>
        <w:right w:val="none" w:sz="0" w:space="0" w:color="auto"/>
      </w:divBdr>
    </w:div>
    <w:div w:id="1017928147">
      <w:bodyDiv w:val="1"/>
      <w:marLeft w:val="0"/>
      <w:marRight w:val="0"/>
      <w:marTop w:val="0"/>
      <w:marBottom w:val="0"/>
      <w:divBdr>
        <w:top w:val="none" w:sz="0" w:space="0" w:color="auto"/>
        <w:left w:val="none" w:sz="0" w:space="0" w:color="auto"/>
        <w:bottom w:val="none" w:sz="0" w:space="0" w:color="auto"/>
        <w:right w:val="none" w:sz="0" w:space="0" w:color="auto"/>
      </w:divBdr>
    </w:div>
    <w:div w:id="1028026502">
      <w:bodyDiv w:val="1"/>
      <w:marLeft w:val="0"/>
      <w:marRight w:val="0"/>
      <w:marTop w:val="0"/>
      <w:marBottom w:val="0"/>
      <w:divBdr>
        <w:top w:val="none" w:sz="0" w:space="0" w:color="auto"/>
        <w:left w:val="none" w:sz="0" w:space="0" w:color="auto"/>
        <w:bottom w:val="none" w:sz="0" w:space="0" w:color="auto"/>
        <w:right w:val="none" w:sz="0" w:space="0" w:color="auto"/>
      </w:divBdr>
    </w:div>
    <w:div w:id="1036857326">
      <w:bodyDiv w:val="1"/>
      <w:marLeft w:val="0"/>
      <w:marRight w:val="0"/>
      <w:marTop w:val="0"/>
      <w:marBottom w:val="0"/>
      <w:divBdr>
        <w:top w:val="none" w:sz="0" w:space="0" w:color="auto"/>
        <w:left w:val="none" w:sz="0" w:space="0" w:color="auto"/>
        <w:bottom w:val="none" w:sz="0" w:space="0" w:color="auto"/>
        <w:right w:val="none" w:sz="0" w:space="0" w:color="auto"/>
      </w:divBdr>
    </w:div>
    <w:div w:id="1107314535">
      <w:bodyDiv w:val="1"/>
      <w:marLeft w:val="0"/>
      <w:marRight w:val="0"/>
      <w:marTop w:val="0"/>
      <w:marBottom w:val="0"/>
      <w:divBdr>
        <w:top w:val="none" w:sz="0" w:space="0" w:color="auto"/>
        <w:left w:val="none" w:sz="0" w:space="0" w:color="auto"/>
        <w:bottom w:val="none" w:sz="0" w:space="0" w:color="auto"/>
        <w:right w:val="none" w:sz="0" w:space="0" w:color="auto"/>
      </w:divBdr>
    </w:div>
    <w:div w:id="1171870906">
      <w:bodyDiv w:val="1"/>
      <w:marLeft w:val="0"/>
      <w:marRight w:val="0"/>
      <w:marTop w:val="0"/>
      <w:marBottom w:val="0"/>
      <w:divBdr>
        <w:top w:val="none" w:sz="0" w:space="0" w:color="auto"/>
        <w:left w:val="none" w:sz="0" w:space="0" w:color="auto"/>
        <w:bottom w:val="none" w:sz="0" w:space="0" w:color="auto"/>
        <w:right w:val="none" w:sz="0" w:space="0" w:color="auto"/>
      </w:divBdr>
    </w:div>
    <w:div w:id="1189372464">
      <w:bodyDiv w:val="1"/>
      <w:marLeft w:val="0"/>
      <w:marRight w:val="0"/>
      <w:marTop w:val="0"/>
      <w:marBottom w:val="0"/>
      <w:divBdr>
        <w:top w:val="none" w:sz="0" w:space="0" w:color="auto"/>
        <w:left w:val="none" w:sz="0" w:space="0" w:color="auto"/>
        <w:bottom w:val="none" w:sz="0" w:space="0" w:color="auto"/>
        <w:right w:val="none" w:sz="0" w:space="0" w:color="auto"/>
      </w:divBdr>
    </w:div>
    <w:div w:id="1367372307">
      <w:bodyDiv w:val="1"/>
      <w:marLeft w:val="0"/>
      <w:marRight w:val="0"/>
      <w:marTop w:val="0"/>
      <w:marBottom w:val="0"/>
      <w:divBdr>
        <w:top w:val="none" w:sz="0" w:space="0" w:color="auto"/>
        <w:left w:val="none" w:sz="0" w:space="0" w:color="auto"/>
        <w:bottom w:val="none" w:sz="0" w:space="0" w:color="auto"/>
        <w:right w:val="none" w:sz="0" w:space="0" w:color="auto"/>
      </w:divBdr>
    </w:div>
    <w:div w:id="1581211932">
      <w:bodyDiv w:val="1"/>
      <w:marLeft w:val="0"/>
      <w:marRight w:val="0"/>
      <w:marTop w:val="0"/>
      <w:marBottom w:val="0"/>
      <w:divBdr>
        <w:top w:val="none" w:sz="0" w:space="0" w:color="auto"/>
        <w:left w:val="none" w:sz="0" w:space="0" w:color="auto"/>
        <w:bottom w:val="none" w:sz="0" w:space="0" w:color="auto"/>
        <w:right w:val="none" w:sz="0" w:space="0" w:color="auto"/>
      </w:divBdr>
      <w:divsChild>
        <w:div w:id="1667322306">
          <w:marLeft w:val="0"/>
          <w:marRight w:val="-750"/>
          <w:marTop w:val="0"/>
          <w:marBottom w:val="0"/>
          <w:divBdr>
            <w:top w:val="none" w:sz="0" w:space="0" w:color="auto"/>
            <w:left w:val="none" w:sz="0" w:space="0" w:color="auto"/>
            <w:bottom w:val="none" w:sz="0" w:space="0" w:color="auto"/>
            <w:right w:val="none" w:sz="0" w:space="0" w:color="auto"/>
          </w:divBdr>
          <w:divsChild>
            <w:div w:id="1109354803">
              <w:marLeft w:val="0"/>
              <w:marRight w:val="0"/>
              <w:marTop w:val="0"/>
              <w:marBottom w:val="0"/>
              <w:divBdr>
                <w:top w:val="none" w:sz="0" w:space="0" w:color="auto"/>
                <w:left w:val="none" w:sz="0" w:space="0" w:color="auto"/>
                <w:bottom w:val="none" w:sz="0" w:space="0" w:color="auto"/>
                <w:right w:val="none" w:sz="0" w:space="0" w:color="auto"/>
              </w:divBdr>
              <w:divsChild>
                <w:div w:id="1489133530">
                  <w:marLeft w:val="0"/>
                  <w:marRight w:val="0"/>
                  <w:marTop w:val="0"/>
                  <w:marBottom w:val="0"/>
                  <w:divBdr>
                    <w:top w:val="none" w:sz="0" w:space="0" w:color="auto"/>
                    <w:left w:val="none" w:sz="0" w:space="0" w:color="auto"/>
                    <w:bottom w:val="none" w:sz="0" w:space="0" w:color="auto"/>
                    <w:right w:val="none" w:sz="0" w:space="0" w:color="auto"/>
                  </w:divBdr>
                  <w:divsChild>
                    <w:div w:id="2084452845">
                      <w:marLeft w:val="0"/>
                      <w:marRight w:val="0"/>
                      <w:marTop w:val="0"/>
                      <w:marBottom w:val="0"/>
                      <w:divBdr>
                        <w:top w:val="none" w:sz="0" w:space="0" w:color="auto"/>
                        <w:left w:val="none" w:sz="0" w:space="0" w:color="auto"/>
                        <w:bottom w:val="none" w:sz="0" w:space="0" w:color="auto"/>
                        <w:right w:val="none" w:sz="0" w:space="0" w:color="auto"/>
                      </w:divBdr>
                      <w:divsChild>
                        <w:div w:id="1327132369">
                          <w:marLeft w:val="0"/>
                          <w:marRight w:val="0"/>
                          <w:marTop w:val="0"/>
                          <w:marBottom w:val="0"/>
                          <w:divBdr>
                            <w:top w:val="none" w:sz="0" w:space="0" w:color="auto"/>
                            <w:left w:val="none" w:sz="0" w:space="0" w:color="auto"/>
                            <w:bottom w:val="none" w:sz="0" w:space="0" w:color="auto"/>
                            <w:right w:val="none" w:sz="0" w:space="0" w:color="auto"/>
                          </w:divBdr>
                          <w:divsChild>
                            <w:div w:id="1886990124">
                              <w:marLeft w:val="0"/>
                              <w:marRight w:val="0"/>
                              <w:marTop w:val="0"/>
                              <w:marBottom w:val="0"/>
                              <w:divBdr>
                                <w:top w:val="none" w:sz="0" w:space="0" w:color="auto"/>
                                <w:left w:val="none" w:sz="0" w:space="0" w:color="auto"/>
                                <w:bottom w:val="none" w:sz="0" w:space="0" w:color="auto"/>
                                <w:right w:val="none" w:sz="0" w:space="0" w:color="auto"/>
                              </w:divBdr>
                              <w:divsChild>
                                <w:div w:id="1629703076">
                                  <w:marLeft w:val="0"/>
                                  <w:marRight w:val="0"/>
                                  <w:marTop w:val="0"/>
                                  <w:marBottom w:val="0"/>
                                  <w:divBdr>
                                    <w:top w:val="none" w:sz="0" w:space="0" w:color="auto"/>
                                    <w:left w:val="none" w:sz="0" w:space="0" w:color="auto"/>
                                    <w:bottom w:val="none" w:sz="0" w:space="0" w:color="auto"/>
                                    <w:right w:val="none" w:sz="0" w:space="0" w:color="auto"/>
                                  </w:divBdr>
                                  <w:divsChild>
                                    <w:div w:id="204417216">
                                      <w:marLeft w:val="0"/>
                                      <w:marRight w:val="0"/>
                                      <w:marTop w:val="300"/>
                                      <w:marBottom w:val="300"/>
                                      <w:divBdr>
                                        <w:top w:val="none" w:sz="0" w:space="0" w:color="auto"/>
                                        <w:left w:val="none" w:sz="0" w:space="0" w:color="auto"/>
                                        <w:bottom w:val="none" w:sz="0" w:space="0" w:color="auto"/>
                                        <w:right w:val="none" w:sz="0" w:space="0" w:color="auto"/>
                                      </w:divBdr>
                                      <w:divsChild>
                                        <w:div w:id="44647400">
                                          <w:marLeft w:val="0"/>
                                          <w:marRight w:val="0"/>
                                          <w:marTop w:val="0"/>
                                          <w:marBottom w:val="0"/>
                                          <w:divBdr>
                                            <w:top w:val="none" w:sz="0" w:space="0" w:color="auto"/>
                                            <w:left w:val="none" w:sz="0" w:space="0" w:color="auto"/>
                                            <w:bottom w:val="none" w:sz="0" w:space="0" w:color="auto"/>
                                            <w:right w:val="none" w:sz="0" w:space="0" w:color="auto"/>
                                          </w:divBdr>
                                          <w:divsChild>
                                            <w:div w:id="690495220">
                                              <w:marLeft w:val="0"/>
                                              <w:marRight w:val="0"/>
                                              <w:marTop w:val="0"/>
                                              <w:marBottom w:val="0"/>
                                              <w:divBdr>
                                                <w:top w:val="none" w:sz="0" w:space="0" w:color="auto"/>
                                                <w:left w:val="none" w:sz="0" w:space="0" w:color="auto"/>
                                                <w:bottom w:val="none" w:sz="0" w:space="0" w:color="auto"/>
                                                <w:right w:val="none" w:sz="0" w:space="0" w:color="auto"/>
                                              </w:divBdr>
                                              <w:divsChild>
                                                <w:div w:id="1292714146">
                                                  <w:marLeft w:val="0"/>
                                                  <w:marRight w:val="0"/>
                                                  <w:marTop w:val="0"/>
                                                  <w:marBottom w:val="0"/>
                                                  <w:divBdr>
                                                    <w:top w:val="none" w:sz="0" w:space="0" w:color="auto"/>
                                                    <w:left w:val="none" w:sz="0" w:space="0" w:color="auto"/>
                                                    <w:bottom w:val="single" w:sz="12" w:space="0" w:color="490F75"/>
                                                    <w:right w:val="none" w:sz="0" w:space="0" w:color="auto"/>
                                                  </w:divBdr>
                                                  <w:divsChild>
                                                    <w:div w:id="6852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621">
                                          <w:marLeft w:val="0"/>
                                          <w:marRight w:val="0"/>
                                          <w:marTop w:val="0"/>
                                          <w:marBottom w:val="0"/>
                                          <w:divBdr>
                                            <w:top w:val="none" w:sz="0" w:space="0" w:color="auto"/>
                                            <w:left w:val="none" w:sz="0" w:space="0" w:color="auto"/>
                                            <w:bottom w:val="none" w:sz="0" w:space="0" w:color="auto"/>
                                            <w:right w:val="none" w:sz="0" w:space="0" w:color="auto"/>
                                          </w:divBdr>
                                          <w:divsChild>
                                            <w:div w:id="1157570757">
                                              <w:marLeft w:val="0"/>
                                              <w:marRight w:val="0"/>
                                              <w:marTop w:val="0"/>
                                              <w:marBottom w:val="0"/>
                                              <w:divBdr>
                                                <w:top w:val="none" w:sz="0" w:space="0" w:color="auto"/>
                                                <w:left w:val="none" w:sz="0" w:space="0" w:color="auto"/>
                                                <w:bottom w:val="none" w:sz="0" w:space="0" w:color="auto"/>
                                                <w:right w:val="none" w:sz="0" w:space="0" w:color="auto"/>
                                              </w:divBdr>
                                            </w:div>
                                          </w:divsChild>
                                        </w:div>
                                        <w:div w:id="1999922030">
                                          <w:marLeft w:val="0"/>
                                          <w:marRight w:val="0"/>
                                          <w:marTop w:val="0"/>
                                          <w:marBottom w:val="0"/>
                                          <w:divBdr>
                                            <w:top w:val="none" w:sz="0" w:space="0" w:color="auto"/>
                                            <w:left w:val="none" w:sz="0" w:space="0" w:color="auto"/>
                                            <w:bottom w:val="none" w:sz="0" w:space="0" w:color="auto"/>
                                            <w:right w:val="none" w:sz="0" w:space="0" w:color="auto"/>
                                          </w:divBdr>
                                          <w:divsChild>
                                            <w:div w:id="1670018957">
                                              <w:marLeft w:val="0"/>
                                              <w:marRight w:val="0"/>
                                              <w:marTop w:val="0"/>
                                              <w:marBottom w:val="0"/>
                                              <w:divBdr>
                                                <w:top w:val="none" w:sz="0" w:space="0" w:color="auto"/>
                                                <w:left w:val="none" w:sz="0" w:space="0" w:color="auto"/>
                                                <w:bottom w:val="none" w:sz="0" w:space="0" w:color="auto"/>
                                                <w:right w:val="none" w:sz="0" w:space="0" w:color="auto"/>
                                              </w:divBdr>
                                            </w:div>
                                          </w:divsChild>
                                        </w:div>
                                        <w:div w:id="209418415">
                                          <w:marLeft w:val="0"/>
                                          <w:marRight w:val="0"/>
                                          <w:marTop w:val="0"/>
                                          <w:marBottom w:val="0"/>
                                          <w:divBdr>
                                            <w:top w:val="none" w:sz="0" w:space="0" w:color="auto"/>
                                            <w:left w:val="none" w:sz="0" w:space="0" w:color="auto"/>
                                            <w:bottom w:val="none" w:sz="0" w:space="0" w:color="auto"/>
                                            <w:right w:val="none" w:sz="0" w:space="0" w:color="auto"/>
                                          </w:divBdr>
                                          <w:divsChild>
                                            <w:div w:id="357128068">
                                              <w:marLeft w:val="0"/>
                                              <w:marRight w:val="0"/>
                                              <w:marTop w:val="0"/>
                                              <w:marBottom w:val="0"/>
                                              <w:divBdr>
                                                <w:top w:val="none" w:sz="0" w:space="0" w:color="auto"/>
                                                <w:left w:val="none" w:sz="0" w:space="0" w:color="auto"/>
                                                <w:bottom w:val="none" w:sz="0" w:space="0" w:color="auto"/>
                                                <w:right w:val="none" w:sz="0" w:space="0" w:color="auto"/>
                                              </w:divBdr>
                                            </w:div>
                                          </w:divsChild>
                                        </w:div>
                                        <w:div w:id="1015303680">
                                          <w:marLeft w:val="0"/>
                                          <w:marRight w:val="0"/>
                                          <w:marTop w:val="0"/>
                                          <w:marBottom w:val="0"/>
                                          <w:divBdr>
                                            <w:top w:val="none" w:sz="0" w:space="0" w:color="auto"/>
                                            <w:left w:val="none" w:sz="0" w:space="0" w:color="auto"/>
                                            <w:bottom w:val="none" w:sz="0" w:space="0" w:color="auto"/>
                                            <w:right w:val="none" w:sz="0" w:space="0" w:color="auto"/>
                                          </w:divBdr>
                                          <w:divsChild>
                                            <w:div w:id="2125885166">
                                              <w:marLeft w:val="0"/>
                                              <w:marRight w:val="0"/>
                                              <w:marTop w:val="0"/>
                                              <w:marBottom w:val="0"/>
                                              <w:divBdr>
                                                <w:top w:val="none" w:sz="0" w:space="0" w:color="auto"/>
                                                <w:left w:val="none" w:sz="0" w:space="0" w:color="auto"/>
                                                <w:bottom w:val="none" w:sz="0" w:space="0" w:color="auto"/>
                                                <w:right w:val="none" w:sz="0" w:space="0" w:color="auto"/>
                                              </w:divBdr>
                                            </w:div>
                                          </w:divsChild>
                                        </w:div>
                                        <w:div w:id="13120593">
                                          <w:marLeft w:val="0"/>
                                          <w:marRight w:val="0"/>
                                          <w:marTop w:val="0"/>
                                          <w:marBottom w:val="0"/>
                                          <w:divBdr>
                                            <w:top w:val="none" w:sz="0" w:space="0" w:color="auto"/>
                                            <w:left w:val="none" w:sz="0" w:space="0" w:color="auto"/>
                                            <w:bottom w:val="none" w:sz="0" w:space="0" w:color="auto"/>
                                            <w:right w:val="none" w:sz="0" w:space="0" w:color="auto"/>
                                          </w:divBdr>
                                          <w:divsChild>
                                            <w:div w:id="16635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133120">
      <w:bodyDiv w:val="1"/>
      <w:marLeft w:val="0"/>
      <w:marRight w:val="0"/>
      <w:marTop w:val="0"/>
      <w:marBottom w:val="0"/>
      <w:divBdr>
        <w:top w:val="none" w:sz="0" w:space="0" w:color="auto"/>
        <w:left w:val="none" w:sz="0" w:space="0" w:color="auto"/>
        <w:bottom w:val="none" w:sz="0" w:space="0" w:color="auto"/>
        <w:right w:val="none" w:sz="0" w:space="0" w:color="auto"/>
      </w:divBdr>
    </w:div>
    <w:div w:id="1673409658">
      <w:bodyDiv w:val="1"/>
      <w:marLeft w:val="0"/>
      <w:marRight w:val="0"/>
      <w:marTop w:val="0"/>
      <w:marBottom w:val="0"/>
      <w:divBdr>
        <w:top w:val="none" w:sz="0" w:space="0" w:color="auto"/>
        <w:left w:val="none" w:sz="0" w:space="0" w:color="auto"/>
        <w:bottom w:val="none" w:sz="0" w:space="0" w:color="auto"/>
        <w:right w:val="none" w:sz="0" w:space="0" w:color="auto"/>
      </w:divBdr>
    </w:div>
    <w:div w:id="1709795073">
      <w:bodyDiv w:val="1"/>
      <w:marLeft w:val="0"/>
      <w:marRight w:val="0"/>
      <w:marTop w:val="0"/>
      <w:marBottom w:val="0"/>
      <w:divBdr>
        <w:top w:val="none" w:sz="0" w:space="0" w:color="auto"/>
        <w:left w:val="none" w:sz="0" w:space="0" w:color="auto"/>
        <w:bottom w:val="none" w:sz="0" w:space="0" w:color="auto"/>
        <w:right w:val="none" w:sz="0" w:space="0" w:color="auto"/>
      </w:divBdr>
      <w:divsChild>
        <w:div w:id="443378761">
          <w:marLeft w:val="0"/>
          <w:marRight w:val="0"/>
          <w:marTop w:val="0"/>
          <w:marBottom w:val="0"/>
          <w:divBdr>
            <w:top w:val="none" w:sz="0" w:space="0" w:color="auto"/>
            <w:left w:val="none" w:sz="0" w:space="0" w:color="auto"/>
            <w:bottom w:val="none" w:sz="0" w:space="0" w:color="auto"/>
            <w:right w:val="none" w:sz="0" w:space="0" w:color="auto"/>
          </w:divBdr>
          <w:divsChild>
            <w:div w:id="972978539">
              <w:marLeft w:val="0"/>
              <w:marRight w:val="0"/>
              <w:marTop w:val="0"/>
              <w:marBottom w:val="0"/>
              <w:divBdr>
                <w:top w:val="none" w:sz="0" w:space="0" w:color="auto"/>
                <w:left w:val="none" w:sz="0" w:space="0" w:color="auto"/>
                <w:bottom w:val="none" w:sz="0" w:space="0" w:color="auto"/>
                <w:right w:val="none" w:sz="0" w:space="0" w:color="auto"/>
              </w:divBdr>
              <w:divsChild>
                <w:div w:id="388669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21532384">
          <w:marLeft w:val="0"/>
          <w:marRight w:val="0"/>
          <w:marTop w:val="0"/>
          <w:marBottom w:val="0"/>
          <w:divBdr>
            <w:top w:val="none" w:sz="0" w:space="0" w:color="auto"/>
            <w:left w:val="none" w:sz="0" w:space="0" w:color="auto"/>
            <w:bottom w:val="none" w:sz="0" w:space="0" w:color="auto"/>
            <w:right w:val="none" w:sz="0" w:space="0" w:color="auto"/>
          </w:divBdr>
          <w:divsChild>
            <w:div w:id="331567361">
              <w:marLeft w:val="0"/>
              <w:marRight w:val="0"/>
              <w:marTop w:val="0"/>
              <w:marBottom w:val="0"/>
              <w:divBdr>
                <w:top w:val="none" w:sz="0" w:space="0" w:color="auto"/>
                <w:left w:val="none" w:sz="0" w:space="0" w:color="auto"/>
                <w:bottom w:val="none" w:sz="0" w:space="0" w:color="auto"/>
                <w:right w:val="none" w:sz="0" w:space="0" w:color="auto"/>
              </w:divBdr>
              <w:divsChild>
                <w:div w:id="716201584">
                  <w:marLeft w:val="0"/>
                  <w:marRight w:val="0"/>
                  <w:marTop w:val="0"/>
                  <w:marBottom w:val="0"/>
                  <w:divBdr>
                    <w:top w:val="none" w:sz="0" w:space="0" w:color="auto"/>
                    <w:left w:val="none" w:sz="0" w:space="0" w:color="auto"/>
                    <w:bottom w:val="none" w:sz="0" w:space="0" w:color="auto"/>
                    <w:right w:val="none" w:sz="0" w:space="0" w:color="auto"/>
                  </w:divBdr>
                  <w:divsChild>
                    <w:div w:id="202180309">
                      <w:marLeft w:val="0"/>
                      <w:marRight w:val="0"/>
                      <w:marTop w:val="0"/>
                      <w:marBottom w:val="0"/>
                      <w:divBdr>
                        <w:top w:val="none" w:sz="0" w:space="0" w:color="auto"/>
                        <w:left w:val="none" w:sz="0" w:space="0" w:color="auto"/>
                        <w:bottom w:val="none" w:sz="0" w:space="0" w:color="auto"/>
                        <w:right w:val="none" w:sz="0" w:space="0" w:color="auto"/>
                      </w:divBdr>
                      <w:divsChild>
                        <w:div w:id="826017159">
                          <w:marLeft w:val="0"/>
                          <w:marRight w:val="0"/>
                          <w:marTop w:val="0"/>
                          <w:marBottom w:val="0"/>
                          <w:divBdr>
                            <w:top w:val="none" w:sz="0" w:space="0" w:color="auto"/>
                            <w:left w:val="none" w:sz="0" w:space="0" w:color="auto"/>
                            <w:bottom w:val="none" w:sz="0" w:space="0" w:color="auto"/>
                            <w:right w:val="none" w:sz="0" w:space="0" w:color="auto"/>
                          </w:divBdr>
                          <w:divsChild>
                            <w:div w:id="1300839596">
                              <w:marLeft w:val="0"/>
                              <w:marRight w:val="0"/>
                              <w:marTop w:val="0"/>
                              <w:marBottom w:val="0"/>
                              <w:divBdr>
                                <w:top w:val="none" w:sz="0" w:space="0" w:color="auto"/>
                                <w:left w:val="none" w:sz="0" w:space="0" w:color="auto"/>
                                <w:bottom w:val="none" w:sz="0" w:space="0" w:color="auto"/>
                                <w:right w:val="none" w:sz="0" w:space="0" w:color="auto"/>
                              </w:divBdr>
                              <w:divsChild>
                                <w:div w:id="1646154516">
                                  <w:marLeft w:val="0"/>
                                  <w:marRight w:val="0"/>
                                  <w:marTop w:val="0"/>
                                  <w:marBottom w:val="225"/>
                                  <w:divBdr>
                                    <w:top w:val="none" w:sz="0" w:space="0" w:color="auto"/>
                                    <w:left w:val="none" w:sz="0" w:space="0" w:color="auto"/>
                                    <w:bottom w:val="none" w:sz="0" w:space="0" w:color="auto"/>
                                    <w:right w:val="none" w:sz="0" w:space="0" w:color="auto"/>
                                  </w:divBdr>
                                  <w:divsChild>
                                    <w:div w:id="17133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676614">
                  <w:marLeft w:val="0"/>
                  <w:marRight w:val="0"/>
                  <w:marTop w:val="0"/>
                  <w:marBottom w:val="0"/>
                  <w:divBdr>
                    <w:top w:val="none" w:sz="0" w:space="0" w:color="auto"/>
                    <w:left w:val="none" w:sz="0" w:space="0" w:color="auto"/>
                    <w:bottom w:val="none" w:sz="0" w:space="0" w:color="auto"/>
                    <w:right w:val="none" w:sz="0" w:space="0" w:color="auto"/>
                  </w:divBdr>
                  <w:divsChild>
                    <w:div w:id="1573273822">
                      <w:marLeft w:val="0"/>
                      <w:marRight w:val="0"/>
                      <w:marTop w:val="0"/>
                      <w:marBottom w:val="0"/>
                      <w:divBdr>
                        <w:top w:val="none" w:sz="0" w:space="0" w:color="auto"/>
                        <w:left w:val="none" w:sz="0" w:space="0" w:color="auto"/>
                        <w:bottom w:val="none" w:sz="0" w:space="0" w:color="auto"/>
                        <w:right w:val="none" w:sz="0" w:space="0" w:color="auto"/>
                      </w:divBdr>
                      <w:divsChild>
                        <w:div w:id="747575797">
                          <w:marLeft w:val="0"/>
                          <w:marRight w:val="0"/>
                          <w:marTop w:val="0"/>
                          <w:marBottom w:val="0"/>
                          <w:divBdr>
                            <w:top w:val="none" w:sz="0" w:space="0" w:color="auto"/>
                            <w:left w:val="none" w:sz="0" w:space="0" w:color="auto"/>
                            <w:bottom w:val="none" w:sz="0" w:space="0" w:color="auto"/>
                            <w:right w:val="none" w:sz="0" w:space="0" w:color="auto"/>
                          </w:divBdr>
                          <w:divsChild>
                            <w:div w:id="76709718">
                              <w:marLeft w:val="0"/>
                              <w:marRight w:val="0"/>
                              <w:marTop w:val="0"/>
                              <w:marBottom w:val="0"/>
                              <w:divBdr>
                                <w:top w:val="none" w:sz="0" w:space="0" w:color="auto"/>
                                <w:left w:val="none" w:sz="0" w:space="0" w:color="auto"/>
                                <w:bottom w:val="none" w:sz="0" w:space="0" w:color="auto"/>
                                <w:right w:val="none" w:sz="0" w:space="0" w:color="auto"/>
                              </w:divBdr>
                            </w:div>
                          </w:divsChild>
                        </w:div>
                        <w:div w:id="1793744538">
                          <w:marLeft w:val="0"/>
                          <w:marRight w:val="0"/>
                          <w:marTop w:val="0"/>
                          <w:marBottom w:val="0"/>
                          <w:divBdr>
                            <w:top w:val="none" w:sz="0" w:space="0" w:color="auto"/>
                            <w:left w:val="none" w:sz="0" w:space="0" w:color="auto"/>
                            <w:bottom w:val="none" w:sz="0" w:space="0" w:color="auto"/>
                            <w:right w:val="none" w:sz="0" w:space="0" w:color="auto"/>
                          </w:divBdr>
                          <w:divsChild>
                            <w:div w:id="14233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55855">
                  <w:marLeft w:val="0"/>
                  <w:marRight w:val="0"/>
                  <w:marTop w:val="0"/>
                  <w:marBottom w:val="0"/>
                  <w:divBdr>
                    <w:top w:val="none" w:sz="0" w:space="0" w:color="auto"/>
                    <w:left w:val="none" w:sz="0" w:space="0" w:color="auto"/>
                    <w:bottom w:val="none" w:sz="0" w:space="0" w:color="auto"/>
                    <w:right w:val="none" w:sz="0" w:space="0" w:color="auto"/>
                  </w:divBdr>
                  <w:divsChild>
                    <w:div w:id="1465997980">
                      <w:marLeft w:val="0"/>
                      <w:marRight w:val="0"/>
                      <w:marTop w:val="0"/>
                      <w:marBottom w:val="0"/>
                      <w:divBdr>
                        <w:top w:val="none" w:sz="0" w:space="0" w:color="auto"/>
                        <w:left w:val="none" w:sz="0" w:space="0" w:color="auto"/>
                        <w:bottom w:val="none" w:sz="0" w:space="0" w:color="auto"/>
                        <w:right w:val="none" w:sz="0" w:space="0" w:color="auto"/>
                      </w:divBdr>
                      <w:divsChild>
                        <w:div w:id="62264712">
                          <w:marLeft w:val="0"/>
                          <w:marRight w:val="0"/>
                          <w:marTop w:val="0"/>
                          <w:marBottom w:val="0"/>
                          <w:divBdr>
                            <w:top w:val="none" w:sz="0" w:space="0" w:color="auto"/>
                            <w:left w:val="none" w:sz="0" w:space="0" w:color="auto"/>
                            <w:bottom w:val="none" w:sz="0" w:space="0" w:color="auto"/>
                            <w:right w:val="none" w:sz="0" w:space="0" w:color="auto"/>
                          </w:divBdr>
                          <w:divsChild>
                            <w:div w:id="1290472842">
                              <w:marLeft w:val="0"/>
                              <w:marRight w:val="0"/>
                              <w:marTop w:val="0"/>
                              <w:marBottom w:val="0"/>
                              <w:divBdr>
                                <w:top w:val="none" w:sz="0" w:space="0" w:color="auto"/>
                                <w:left w:val="none" w:sz="0" w:space="0" w:color="auto"/>
                                <w:bottom w:val="none" w:sz="0" w:space="0" w:color="auto"/>
                                <w:right w:val="none" w:sz="0" w:space="0" w:color="auto"/>
                              </w:divBdr>
                            </w:div>
                          </w:divsChild>
                        </w:div>
                        <w:div w:id="2136361637">
                          <w:marLeft w:val="0"/>
                          <w:marRight w:val="0"/>
                          <w:marTop w:val="0"/>
                          <w:marBottom w:val="0"/>
                          <w:divBdr>
                            <w:top w:val="none" w:sz="0" w:space="0" w:color="auto"/>
                            <w:left w:val="none" w:sz="0" w:space="0" w:color="auto"/>
                            <w:bottom w:val="none" w:sz="0" w:space="0" w:color="auto"/>
                            <w:right w:val="none" w:sz="0" w:space="0" w:color="auto"/>
                          </w:divBdr>
                          <w:divsChild>
                            <w:div w:id="206333759">
                              <w:marLeft w:val="0"/>
                              <w:marRight w:val="0"/>
                              <w:marTop w:val="0"/>
                              <w:marBottom w:val="0"/>
                              <w:divBdr>
                                <w:top w:val="none" w:sz="0" w:space="0" w:color="auto"/>
                                <w:left w:val="none" w:sz="0" w:space="0" w:color="auto"/>
                                <w:bottom w:val="none" w:sz="0" w:space="0" w:color="auto"/>
                                <w:right w:val="none" w:sz="0" w:space="0" w:color="auto"/>
                              </w:divBdr>
                            </w:div>
                          </w:divsChild>
                        </w:div>
                        <w:div w:id="1073939559">
                          <w:marLeft w:val="0"/>
                          <w:marRight w:val="0"/>
                          <w:marTop w:val="0"/>
                          <w:marBottom w:val="0"/>
                          <w:divBdr>
                            <w:top w:val="none" w:sz="0" w:space="0" w:color="auto"/>
                            <w:left w:val="none" w:sz="0" w:space="0" w:color="auto"/>
                            <w:bottom w:val="none" w:sz="0" w:space="0" w:color="auto"/>
                            <w:right w:val="none" w:sz="0" w:space="0" w:color="auto"/>
                          </w:divBdr>
                          <w:divsChild>
                            <w:div w:id="1236282252">
                              <w:marLeft w:val="0"/>
                              <w:marRight w:val="0"/>
                              <w:marTop w:val="0"/>
                              <w:marBottom w:val="0"/>
                              <w:divBdr>
                                <w:top w:val="none" w:sz="0" w:space="0" w:color="auto"/>
                                <w:left w:val="none" w:sz="0" w:space="0" w:color="auto"/>
                                <w:bottom w:val="none" w:sz="0" w:space="0" w:color="auto"/>
                                <w:right w:val="none" w:sz="0" w:space="0" w:color="auto"/>
                              </w:divBdr>
                            </w:div>
                          </w:divsChild>
                        </w:div>
                        <w:div w:id="1654481492">
                          <w:marLeft w:val="0"/>
                          <w:marRight w:val="0"/>
                          <w:marTop w:val="0"/>
                          <w:marBottom w:val="0"/>
                          <w:divBdr>
                            <w:top w:val="none" w:sz="0" w:space="0" w:color="auto"/>
                            <w:left w:val="none" w:sz="0" w:space="0" w:color="auto"/>
                            <w:bottom w:val="none" w:sz="0" w:space="0" w:color="auto"/>
                            <w:right w:val="none" w:sz="0" w:space="0" w:color="auto"/>
                          </w:divBdr>
                          <w:divsChild>
                            <w:div w:id="20528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2058">
                  <w:marLeft w:val="0"/>
                  <w:marRight w:val="0"/>
                  <w:marTop w:val="0"/>
                  <w:marBottom w:val="0"/>
                  <w:divBdr>
                    <w:top w:val="none" w:sz="0" w:space="0" w:color="auto"/>
                    <w:left w:val="none" w:sz="0" w:space="0" w:color="auto"/>
                    <w:bottom w:val="none" w:sz="0" w:space="0" w:color="auto"/>
                    <w:right w:val="none" w:sz="0" w:space="0" w:color="auto"/>
                  </w:divBdr>
                  <w:divsChild>
                    <w:div w:id="180316691">
                      <w:marLeft w:val="0"/>
                      <w:marRight w:val="0"/>
                      <w:marTop w:val="0"/>
                      <w:marBottom w:val="0"/>
                      <w:divBdr>
                        <w:top w:val="none" w:sz="0" w:space="0" w:color="auto"/>
                        <w:left w:val="none" w:sz="0" w:space="0" w:color="auto"/>
                        <w:bottom w:val="none" w:sz="0" w:space="0" w:color="auto"/>
                        <w:right w:val="none" w:sz="0" w:space="0" w:color="auto"/>
                      </w:divBdr>
                      <w:divsChild>
                        <w:div w:id="246808930">
                          <w:marLeft w:val="0"/>
                          <w:marRight w:val="0"/>
                          <w:marTop w:val="0"/>
                          <w:marBottom w:val="0"/>
                          <w:divBdr>
                            <w:top w:val="none" w:sz="0" w:space="0" w:color="auto"/>
                            <w:left w:val="none" w:sz="0" w:space="0" w:color="auto"/>
                            <w:bottom w:val="none" w:sz="0" w:space="0" w:color="auto"/>
                            <w:right w:val="none" w:sz="0" w:space="0" w:color="auto"/>
                          </w:divBdr>
                          <w:divsChild>
                            <w:div w:id="407699726">
                              <w:marLeft w:val="0"/>
                              <w:marRight w:val="0"/>
                              <w:marTop w:val="0"/>
                              <w:marBottom w:val="0"/>
                              <w:divBdr>
                                <w:top w:val="none" w:sz="0" w:space="0" w:color="auto"/>
                                <w:left w:val="none" w:sz="0" w:space="0" w:color="auto"/>
                                <w:bottom w:val="none" w:sz="0" w:space="0" w:color="auto"/>
                                <w:right w:val="none" w:sz="0" w:space="0" w:color="auto"/>
                              </w:divBdr>
                              <w:divsChild>
                                <w:div w:id="16795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09091">
                  <w:marLeft w:val="0"/>
                  <w:marRight w:val="0"/>
                  <w:marTop w:val="0"/>
                  <w:marBottom w:val="0"/>
                  <w:divBdr>
                    <w:top w:val="none" w:sz="0" w:space="0" w:color="auto"/>
                    <w:left w:val="none" w:sz="0" w:space="0" w:color="auto"/>
                    <w:bottom w:val="none" w:sz="0" w:space="0" w:color="auto"/>
                    <w:right w:val="none" w:sz="0" w:space="0" w:color="auto"/>
                  </w:divBdr>
                  <w:divsChild>
                    <w:div w:id="1446578034">
                      <w:marLeft w:val="0"/>
                      <w:marRight w:val="0"/>
                      <w:marTop w:val="0"/>
                      <w:marBottom w:val="0"/>
                      <w:divBdr>
                        <w:top w:val="none" w:sz="0" w:space="0" w:color="auto"/>
                        <w:left w:val="none" w:sz="0" w:space="0" w:color="auto"/>
                        <w:bottom w:val="none" w:sz="0" w:space="0" w:color="auto"/>
                        <w:right w:val="none" w:sz="0" w:space="0" w:color="auto"/>
                      </w:divBdr>
                      <w:divsChild>
                        <w:div w:id="987589044">
                          <w:marLeft w:val="0"/>
                          <w:marRight w:val="0"/>
                          <w:marTop w:val="0"/>
                          <w:marBottom w:val="0"/>
                          <w:divBdr>
                            <w:top w:val="none" w:sz="0" w:space="0" w:color="auto"/>
                            <w:left w:val="none" w:sz="0" w:space="0" w:color="auto"/>
                            <w:bottom w:val="none" w:sz="0" w:space="0" w:color="auto"/>
                            <w:right w:val="none" w:sz="0" w:space="0" w:color="auto"/>
                          </w:divBdr>
                          <w:divsChild>
                            <w:div w:id="1912763889">
                              <w:marLeft w:val="0"/>
                              <w:marRight w:val="0"/>
                              <w:marTop w:val="0"/>
                              <w:marBottom w:val="0"/>
                              <w:divBdr>
                                <w:top w:val="none" w:sz="0" w:space="0" w:color="auto"/>
                                <w:left w:val="none" w:sz="0" w:space="0" w:color="auto"/>
                                <w:bottom w:val="none" w:sz="0" w:space="0" w:color="auto"/>
                                <w:right w:val="none" w:sz="0" w:space="0" w:color="auto"/>
                              </w:divBdr>
                              <w:divsChild>
                                <w:div w:id="14116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62422">
                  <w:marLeft w:val="0"/>
                  <w:marRight w:val="0"/>
                  <w:marTop w:val="0"/>
                  <w:marBottom w:val="0"/>
                  <w:divBdr>
                    <w:top w:val="none" w:sz="0" w:space="0" w:color="auto"/>
                    <w:left w:val="none" w:sz="0" w:space="0" w:color="auto"/>
                    <w:bottom w:val="none" w:sz="0" w:space="0" w:color="auto"/>
                    <w:right w:val="none" w:sz="0" w:space="0" w:color="auto"/>
                  </w:divBdr>
                  <w:divsChild>
                    <w:div w:id="1749423031">
                      <w:marLeft w:val="0"/>
                      <w:marRight w:val="0"/>
                      <w:marTop w:val="0"/>
                      <w:marBottom w:val="0"/>
                      <w:divBdr>
                        <w:top w:val="none" w:sz="0" w:space="0" w:color="auto"/>
                        <w:left w:val="none" w:sz="0" w:space="0" w:color="auto"/>
                        <w:bottom w:val="none" w:sz="0" w:space="0" w:color="auto"/>
                        <w:right w:val="none" w:sz="0" w:space="0" w:color="auto"/>
                      </w:divBdr>
                      <w:divsChild>
                        <w:div w:id="1152672270">
                          <w:marLeft w:val="0"/>
                          <w:marRight w:val="0"/>
                          <w:marTop w:val="0"/>
                          <w:marBottom w:val="0"/>
                          <w:divBdr>
                            <w:top w:val="none" w:sz="0" w:space="0" w:color="auto"/>
                            <w:left w:val="none" w:sz="0" w:space="0" w:color="auto"/>
                            <w:bottom w:val="none" w:sz="0" w:space="0" w:color="auto"/>
                            <w:right w:val="none" w:sz="0" w:space="0" w:color="auto"/>
                          </w:divBdr>
                          <w:divsChild>
                            <w:div w:id="601841129">
                              <w:marLeft w:val="0"/>
                              <w:marRight w:val="0"/>
                              <w:marTop w:val="0"/>
                              <w:marBottom w:val="0"/>
                              <w:divBdr>
                                <w:top w:val="none" w:sz="0" w:space="0" w:color="auto"/>
                                <w:left w:val="none" w:sz="0" w:space="0" w:color="auto"/>
                                <w:bottom w:val="none" w:sz="0" w:space="0" w:color="auto"/>
                                <w:right w:val="none" w:sz="0" w:space="0" w:color="auto"/>
                              </w:divBdr>
                              <w:divsChild>
                                <w:div w:id="13074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2649">
                  <w:marLeft w:val="0"/>
                  <w:marRight w:val="0"/>
                  <w:marTop w:val="0"/>
                  <w:marBottom w:val="0"/>
                  <w:divBdr>
                    <w:top w:val="none" w:sz="0" w:space="0" w:color="auto"/>
                    <w:left w:val="none" w:sz="0" w:space="0" w:color="auto"/>
                    <w:bottom w:val="none" w:sz="0" w:space="0" w:color="auto"/>
                    <w:right w:val="none" w:sz="0" w:space="0" w:color="auto"/>
                  </w:divBdr>
                  <w:divsChild>
                    <w:div w:id="552739355">
                      <w:marLeft w:val="0"/>
                      <w:marRight w:val="0"/>
                      <w:marTop w:val="0"/>
                      <w:marBottom w:val="0"/>
                      <w:divBdr>
                        <w:top w:val="none" w:sz="0" w:space="0" w:color="auto"/>
                        <w:left w:val="none" w:sz="0" w:space="0" w:color="auto"/>
                        <w:bottom w:val="none" w:sz="0" w:space="0" w:color="auto"/>
                        <w:right w:val="none" w:sz="0" w:space="0" w:color="auto"/>
                      </w:divBdr>
                      <w:divsChild>
                        <w:div w:id="542327486">
                          <w:marLeft w:val="0"/>
                          <w:marRight w:val="0"/>
                          <w:marTop w:val="0"/>
                          <w:marBottom w:val="0"/>
                          <w:divBdr>
                            <w:top w:val="none" w:sz="0" w:space="0" w:color="auto"/>
                            <w:left w:val="none" w:sz="0" w:space="0" w:color="auto"/>
                            <w:bottom w:val="none" w:sz="0" w:space="0" w:color="auto"/>
                            <w:right w:val="none" w:sz="0" w:space="0" w:color="auto"/>
                          </w:divBdr>
                          <w:divsChild>
                            <w:div w:id="1466511491">
                              <w:marLeft w:val="0"/>
                              <w:marRight w:val="0"/>
                              <w:marTop w:val="0"/>
                              <w:marBottom w:val="0"/>
                              <w:divBdr>
                                <w:top w:val="none" w:sz="0" w:space="0" w:color="auto"/>
                                <w:left w:val="none" w:sz="0" w:space="0" w:color="auto"/>
                                <w:bottom w:val="none" w:sz="0" w:space="0" w:color="auto"/>
                                <w:right w:val="none" w:sz="0" w:space="0" w:color="auto"/>
                              </w:divBdr>
                              <w:divsChild>
                                <w:div w:id="2815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86161">
                  <w:marLeft w:val="0"/>
                  <w:marRight w:val="0"/>
                  <w:marTop w:val="0"/>
                  <w:marBottom w:val="0"/>
                  <w:divBdr>
                    <w:top w:val="none" w:sz="0" w:space="0" w:color="auto"/>
                    <w:left w:val="none" w:sz="0" w:space="0" w:color="auto"/>
                    <w:bottom w:val="none" w:sz="0" w:space="0" w:color="auto"/>
                    <w:right w:val="none" w:sz="0" w:space="0" w:color="auto"/>
                  </w:divBdr>
                  <w:divsChild>
                    <w:div w:id="1603953366">
                      <w:marLeft w:val="0"/>
                      <w:marRight w:val="0"/>
                      <w:marTop w:val="0"/>
                      <w:marBottom w:val="0"/>
                      <w:divBdr>
                        <w:top w:val="none" w:sz="0" w:space="0" w:color="auto"/>
                        <w:left w:val="none" w:sz="0" w:space="0" w:color="auto"/>
                        <w:bottom w:val="none" w:sz="0" w:space="0" w:color="auto"/>
                        <w:right w:val="none" w:sz="0" w:space="0" w:color="auto"/>
                      </w:divBdr>
                      <w:divsChild>
                        <w:div w:id="727386208">
                          <w:marLeft w:val="0"/>
                          <w:marRight w:val="0"/>
                          <w:marTop w:val="0"/>
                          <w:marBottom w:val="0"/>
                          <w:divBdr>
                            <w:top w:val="none" w:sz="0" w:space="0" w:color="auto"/>
                            <w:left w:val="none" w:sz="0" w:space="0" w:color="auto"/>
                            <w:bottom w:val="none" w:sz="0" w:space="0" w:color="auto"/>
                            <w:right w:val="none" w:sz="0" w:space="0" w:color="auto"/>
                          </w:divBdr>
                          <w:divsChild>
                            <w:div w:id="740716906">
                              <w:marLeft w:val="0"/>
                              <w:marRight w:val="0"/>
                              <w:marTop w:val="0"/>
                              <w:marBottom w:val="0"/>
                              <w:divBdr>
                                <w:top w:val="none" w:sz="0" w:space="0" w:color="auto"/>
                                <w:left w:val="none" w:sz="0" w:space="0" w:color="auto"/>
                                <w:bottom w:val="none" w:sz="0" w:space="0" w:color="auto"/>
                                <w:right w:val="none" w:sz="0" w:space="0" w:color="auto"/>
                              </w:divBdr>
                              <w:divsChild>
                                <w:div w:id="16343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5070">
                  <w:marLeft w:val="0"/>
                  <w:marRight w:val="0"/>
                  <w:marTop w:val="0"/>
                  <w:marBottom w:val="0"/>
                  <w:divBdr>
                    <w:top w:val="none" w:sz="0" w:space="0" w:color="auto"/>
                    <w:left w:val="none" w:sz="0" w:space="0" w:color="auto"/>
                    <w:bottom w:val="none" w:sz="0" w:space="0" w:color="auto"/>
                    <w:right w:val="none" w:sz="0" w:space="0" w:color="auto"/>
                  </w:divBdr>
                  <w:divsChild>
                    <w:div w:id="1454862555">
                      <w:marLeft w:val="0"/>
                      <w:marRight w:val="0"/>
                      <w:marTop w:val="0"/>
                      <w:marBottom w:val="0"/>
                      <w:divBdr>
                        <w:top w:val="none" w:sz="0" w:space="0" w:color="auto"/>
                        <w:left w:val="none" w:sz="0" w:space="0" w:color="auto"/>
                        <w:bottom w:val="none" w:sz="0" w:space="0" w:color="auto"/>
                        <w:right w:val="none" w:sz="0" w:space="0" w:color="auto"/>
                      </w:divBdr>
                      <w:divsChild>
                        <w:div w:id="1349259117">
                          <w:marLeft w:val="0"/>
                          <w:marRight w:val="0"/>
                          <w:marTop w:val="0"/>
                          <w:marBottom w:val="0"/>
                          <w:divBdr>
                            <w:top w:val="none" w:sz="0" w:space="0" w:color="auto"/>
                            <w:left w:val="none" w:sz="0" w:space="0" w:color="auto"/>
                            <w:bottom w:val="none" w:sz="0" w:space="0" w:color="auto"/>
                            <w:right w:val="none" w:sz="0" w:space="0" w:color="auto"/>
                          </w:divBdr>
                          <w:divsChild>
                            <w:div w:id="1802308074">
                              <w:marLeft w:val="0"/>
                              <w:marRight w:val="0"/>
                              <w:marTop w:val="0"/>
                              <w:marBottom w:val="0"/>
                              <w:divBdr>
                                <w:top w:val="none" w:sz="0" w:space="0" w:color="auto"/>
                                <w:left w:val="none" w:sz="0" w:space="0" w:color="auto"/>
                                <w:bottom w:val="none" w:sz="0" w:space="0" w:color="auto"/>
                                <w:right w:val="none" w:sz="0" w:space="0" w:color="auto"/>
                              </w:divBdr>
                              <w:divsChild>
                                <w:div w:id="8243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5868">
                  <w:marLeft w:val="0"/>
                  <w:marRight w:val="0"/>
                  <w:marTop w:val="0"/>
                  <w:marBottom w:val="0"/>
                  <w:divBdr>
                    <w:top w:val="none" w:sz="0" w:space="0" w:color="auto"/>
                    <w:left w:val="none" w:sz="0" w:space="0" w:color="auto"/>
                    <w:bottom w:val="none" w:sz="0" w:space="0" w:color="auto"/>
                    <w:right w:val="none" w:sz="0" w:space="0" w:color="auto"/>
                  </w:divBdr>
                  <w:divsChild>
                    <w:div w:id="514151162">
                      <w:marLeft w:val="0"/>
                      <w:marRight w:val="0"/>
                      <w:marTop w:val="0"/>
                      <w:marBottom w:val="0"/>
                      <w:divBdr>
                        <w:top w:val="none" w:sz="0" w:space="0" w:color="auto"/>
                        <w:left w:val="none" w:sz="0" w:space="0" w:color="auto"/>
                        <w:bottom w:val="none" w:sz="0" w:space="0" w:color="auto"/>
                        <w:right w:val="none" w:sz="0" w:space="0" w:color="auto"/>
                      </w:divBdr>
                      <w:divsChild>
                        <w:div w:id="1349868628">
                          <w:marLeft w:val="0"/>
                          <w:marRight w:val="0"/>
                          <w:marTop w:val="0"/>
                          <w:marBottom w:val="0"/>
                          <w:divBdr>
                            <w:top w:val="none" w:sz="0" w:space="0" w:color="auto"/>
                            <w:left w:val="none" w:sz="0" w:space="0" w:color="auto"/>
                            <w:bottom w:val="none" w:sz="0" w:space="0" w:color="auto"/>
                            <w:right w:val="none" w:sz="0" w:space="0" w:color="auto"/>
                          </w:divBdr>
                          <w:divsChild>
                            <w:div w:id="122118850">
                              <w:marLeft w:val="0"/>
                              <w:marRight w:val="0"/>
                              <w:marTop w:val="0"/>
                              <w:marBottom w:val="0"/>
                              <w:divBdr>
                                <w:top w:val="none" w:sz="0" w:space="0" w:color="auto"/>
                                <w:left w:val="none" w:sz="0" w:space="0" w:color="auto"/>
                                <w:bottom w:val="none" w:sz="0" w:space="0" w:color="auto"/>
                                <w:right w:val="none" w:sz="0" w:space="0" w:color="auto"/>
                              </w:divBdr>
                              <w:divsChild>
                                <w:div w:id="1226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237861">
                  <w:marLeft w:val="0"/>
                  <w:marRight w:val="0"/>
                  <w:marTop w:val="0"/>
                  <w:marBottom w:val="0"/>
                  <w:divBdr>
                    <w:top w:val="none" w:sz="0" w:space="0" w:color="auto"/>
                    <w:left w:val="none" w:sz="0" w:space="0" w:color="auto"/>
                    <w:bottom w:val="none" w:sz="0" w:space="0" w:color="auto"/>
                    <w:right w:val="none" w:sz="0" w:space="0" w:color="auto"/>
                  </w:divBdr>
                  <w:divsChild>
                    <w:div w:id="1214469205">
                      <w:marLeft w:val="0"/>
                      <w:marRight w:val="0"/>
                      <w:marTop w:val="0"/>
                      <w:marBottom w:val="0"/>
                      <w:divBdr>
                        <w:top w:val="none" w:sz="0" w:space="0" w:color="auto"/>
                        <w:left w:val="none" w:sz="0" w:space="0" w:color="auto"/>
                        <w:bottom w:val="none" w:sz="0" w:space="0" w:color="auto"/>
                        <w:right w:val="none" w:sz="0" w:space="0" w:color="auto"/>
                      </w:divBdr>
                      <w:divsChild>
                        <w:div w:id="2032872813">
                          <w:marLeft w:val="0"/>
                          <w:marRight w:val="0"/>
                          <w:marTop w:val="0"/>
                          <w:marBottom w:val="0"/>
                          <w:divBdr>
                            <w:top w:val="none" w:sz="0" w:space="0" w:color="auto"/>
                            <w:left w:val="none" w:sz="0" w:space="0" w:color="auto"/>
                            <w:bottom w:val="none" w:sz="0" w:space="0" w:color="auto"/>
                            <w:right w:val="none" w:sz="0" w:space="0" w:color="auto"/>
                          </w:divBdr>
                          <w:divsChild>
                            <w:div w:id="1667509377">
                              <w:marLeft w:val="0"/>
                              <w:marRight w:val="0"/>
                              <w:marTop w:val="0"/>
                              <w:marBottom w:val="0"/>
                              <w:divBdr>
                                <w:top w:val="none" w:sz="0" w:space="0" w:color="auto"/>
                                <w:left w:val="none" w:sz="0" w:space="0" w:color="auto"/>
                                <w:bottom w:val="none" w:sz="0" w:space="0" w:color="auto"/>
                                <w:right w:val="none" w:sz="0" w:space="0" w:color="auto"/>
                              </w:divBdr>
                              <w:divsChild>
                                <w:div w:id="12090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454854">
                  <w:marLeft w:val="0"/>
                  <w:marRight w:val="0"/>
                  <w:marTop w:val="0"/>
                  <w:marBottom w:val="0"/>
                  <w:divBdr>
                    <w:top w:val="none" w:sz="0" w:space="0" w:color="auto"/>
                    <w:left w:val="none" w:sz="0" w:space="0" w:color="auto"/>
                    <w:bottom w:val="none" w:sz="0" w:space="0" w:color="auto"/>
                    <w:right w:val="none" w:sz="0" w:space="0" w:color="auto"/>
                  </w:divBdr>
                  <w:divsChild>
                    <w:div w:id="114374933">
                      <w:marLeft w:val="0"/>
                      <w:marRight w:val="0"/>
                      <w:marTop w:val="0"/>
                      <w:marBottom w:val="0"/>
                      <w:divBdr>
                        <w:top w:val="none" w:sz="0" w:space="0" w:color="auto"/>
                        <w:left w:val="none" w:sz="0" w:space="0" w:color="auto"/>
                        <w:bottom w:val="none" w:sz="0" w:space="0" w:color="auto"/>
                        <w:right w:val="none" w:sz="0" w:space="0" w:color="auto"/>
                      </w:divBdr>
                      <w:divsChild>
                        <w:div w:id="1804154600">
                          <w:marLeft w:val="0"/>
                          <w:marRight w:val="0"/>
                          <w:marTop w:val="0"/>
                          <w:marBottom w:val="0"/>
                          <w:divBdr>
                            <w:top w:val="none" w:sz="0" w:space="0" w:color="auto"/>
                            <w:left w:val="none" w:sz="0" w:space="0" w:color="auto"/>
                            <w:bottom w:val="none" w:sz="0" w:space="0" w:color="auto"/>
                            <w:right w:val="none" w:sz="0" w:space="0" w:color="auto"/>
                          </w:divBdr>
                          <w:divsChild>
                            <w:div w:id="1522011196">
                              <w:marLeft w:val="0"/>
                              <w:marRight w:val="0"/>
                              <w:marTop w:val="0"/>
                              <w:marBottom w:val="0"/>
                              <w:divBdr>
                                <w:top w:val="none" w:sz="0" w:space="0" w:color="auto"/>
                                <w:left w:val="none" w:sz="0" w:space="0" w:color="auto"/>
                                <w:bottom w:val="none" w:sz="0" w:space="0" w:color="auto"/>
                                <w:right w:val="none" w:sz="0" w:space="0" w:color="auto"/>
                              </w:divBdr>
                              <w:divsChild>
                                <w:div w:id="4685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473924">
                  <w:marLeft w:val="0"/>
                  <w:marRight w:val="0"/>
                  <w:marTop w:val="0"/>
                  <w:marBottom w:val="0"/>
                  <w:divBdr>
                    <w:top w:val="none" w:sz="0" w:space="0" w:color="auto"/>
                    <w:left w:val="none" w:sz="0" w:space="0" w:color="auto"/>
                    <w:bottom w:val="none" w:sz="0" w:space="0" w:color="auto"/>
                    <w:right w:val="none" w:sz="0" w:space="0" w:color="auto"/>
                  </w:divBdr>
                  <w:divsChild>
                    <w:div w:id="650790341">
                      <w:marLeft w:val="0"/>
                      <w:marRight w:val="0"/>
                      <w:marTop w:val="0"/>
                      <w:marBottom w:val="0"/>
                      <w:divBdr>
                        <w:top w:val="none" w:sz="0" w:space="0" w:color="auto"/>
                        <w:left w:val="none" w:sz="0" w:space="0" w:color="auto"/>
                        <w:bottom w:val="none" w:sz="0" w:space="0" w:color="auto"/>
                        <w:right w:val="none" w:sz="0" w:space="0" w:color="auto"/>
                      </w:divBdr>
                      <w:divsChild>
                        <w:div w:id="1392077933">
                          <w:marLeft w:val="0"/>
                          <w:marRight w:val="0"/>
                          <w:marTop w:val="0"/>
                          <w:marBottom w:val="0"/>
                          <w:divBdr>
                            <w:top w:val="none" w:sz="0" w:space="0" w:color="auto"/>
                            <w:left w:val="none" w:sz="0" w:space="0" w:color="auto"/>
                            <w:bottom w:val="none" w:sz="0" w:space="0" w:color="auto"/>
                            <w:right w:val="none" w:sz="0" w:space="0" w:color="auto"/>
                          </w:divBdr>
                          <w:divsChild>
                            <w:div w:id="244655752">
                              <w:marLeft w:val="0"/>
                              <w:marRight w:val="0"/>
                              <w:marTop w:val="0"/>
                              <w:marBottom w:val="0"/>
                              <w:divBdr>
                                <w:top w:val="none" w:sz="0" w:space="0" w:color="auto"/>
                                <w:left w:val="none" w:sz="0" w:space="0" w:color="auto"/>
                                <w:bottom w:val="none" w:sz="0" w:space="0" w:color="auto"/>
                                <w:right w:val="none" w:sz="0" w:space="0" w:color="auto"/>
                              </w:divBdr>
                              <w:divsChild>
                                <w:div w:id="4258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78317">
                  <w:marLeft w:val="0"/>
                  <w:marRight w:val="0"/>
                  <w:marTop w:val="0"/>
                  <w:marBottom w:val="0"/>
                  <w:divBdr>
                    <w:top w:val="none" w:sz="0" w:space="0" w:color="auto"/>
                    <w:left w:val="none" w:sz="0" w:space="0" w:color="auto"/>
                    <w:bottom w:val="none" w:sz="0" w:space="0" w:color="auto"/>
                    <w:right w:val="none" w:sz="0" w:space="0" w:color="auto"/>
                  </w:divBdr>
                  <w:divsChild>
                    <w:div w:id="843402774">
                      <w:marLeft w:val="0"/>
                      <w:marRight w:val="0"/>
                      <w:marTop w:val="0"/>
                      <w:marBottom w:val="0"/>
                      <w:divBdr>
                        <w:top w:val="none" w:sz="0" w:space="0" w:color="auto"/>
                        <w:left w:val="none" w:sz="0" w:space="0" w:color="auto"/>
                        <w:bottom w:val="none" w:sz="0" w:space="0" w:color="auto"/>
                        <w:right w:val="none" w:sz="0" w:space="0" w:color="auto"/>
                      </w:divBdr>
                      <w:divsChild>
                        <w:div w:id="213351961">
                          <w:marLeft w:val="0"/>
                          <w:marRight w:val="0"/>
                          <w:marTop w:val="0"/>
                          <w:marBottom w:val="0"/>
                          <w:divBdr>
                            <w:top w:val="none" w:sz="0" w:space="0" w:color="auto"/>
                            <w:left w:val="none" w:sz="0" w:space="0" w:color="auto"/>
                            <w:bottom w:val="none" w:sz="0" w:space="0" w:color="auto"/>
                            <w:right w:val="none" w:sz="0" w:space="0" w:color="auto"/>
                          </w:divBdr>
                          <w:divsChild>
                            <w:div w:id="670379055">
                              <w:marLeft w:val="0"/>
                              <w:marRight w:val="0"/>
                              <w:marTop w:val="0"/>
                              <w:marBottom w:val="0"/>
                              <w:divBdr>
                                <w:top w:val="none" w:sz="0" w:space="0" w:color="auto"/>
                                <w:left w:val="none" w:sz="0" w:space="0" w:color="auto"/>
                                <w:bottom w:val="none" w:sz="0" w:space="0" w:color="auto"/>
                                <w:right w:val="none" w:sz="0" w:space="0" w:color="auto"/>
                              </w:divBdr>
                              <w:divsChild>
                                <w:div w:id="1077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743166">
      <w:bodyDiv w:val="1"/>
      <w:marLeft w:val="0"/>
      <w:marRight w:val="0"/>
      <w:marTop w:val="0"/>
      <w:marBottom w:val="0"/>
      <w:divBdr>
        <w:top w:val="none" w:sz="0" w:space="0" w:color="auto"/>
        <w:left w:val="none" w:sz="0" w:space="0" w:color="auto"/>
        <w:bottom w:val="none" w:sz="0" w:space="0" w:color="auto"/>
        <w:right w:val="none" w:sz="0" w:space="0" w:color="auto"/>
      </w:divBdr>
      <w:divsChild>
        <w:div w:id="1094715334">
          <w:marLeft w:val="0"/>
          <w:marRight w:val="0"/>
          <w:marTop w:val="0"/>
          <w:marBottom w:val="0"/>
          <w:divBdr>
            <w:top w:val="none" w:sz="0" w:space="0" w:color="auto"/>
            <w:left w:val="none" w:sz="0" w:space="0" w:color="auto"/>
            <w:bottom w:val="none" w:sz="0" w:space="0" w:color="auto"/>
            <w:right w:val="none" w:sz="0" w:space="0" w:color="auto"/>
          </w:divBdr>
          <w:divsChild>
            <w:div w:id="18779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3695">
      <w:bodyDiv w:val="1"/>
      <w:marLeft w:val="0"/>
      <w:marRight w:val="0"/>
      <w:marTop w:val="0"/>
      <w:marBottom w:val="0"/>
      <w:divBdr>
        <w:top w:val="none" w:sz="0" w:space="0" w:color="auto"/>
        <w:left w:val="none" w:sz="0" w:space="0" w:color="auto"/>
        <w:bottom w:val="none" w:sz="0" w:space="0" w:color="auto"/>
        <w:right w:val="none" w:sz="0" w:space="0" w:color="auto"/>
      </w:divBdr>
      <w:divsChild>
        <w:div w:id="1799225783">
          <w:marLeft w:val="0"/>
          <w:marRight w:val="0"/>
          <w:marTop w:val="0"/>
          <w:marBottom w:val="0"/>
          <w:divBdr>
            <w:top w:val="none" w:sz="0" w:space="0" w:color="auto"/>
            <w:left w:val="none" w:sz="0" w:space="0" w:color="auto"/>
            <w:bottom w:val="none" w:sz="0" w:space="0" w:color="auto"/>
            <w:right w:val="none" w:sz="0" w:space="0" w:color="auto"/>
          </w:divBdr>
          <w:divsChild>
            <w:div w:id="1246036851">
              <w:marLeft w:val="0"/>
              <w:marRight w:val="0"/>
              <w:marTop w:val="0"/>
              <w:marBottom w:val="0"/>
              <w:divBdr>
                <w:top w:val="none" w:sz="0" w:space="0" w:color="auto"/>
                <w:left w:val="none" w:sz="0" w:space="0" w:color="auto"/>
                <w:bottom w:val="none" w:sz="0" w:space="0" w:color="auto"/>
                <w:right w:val="none" w:sz="0" w:space="0" w:color="auto"/>
              </w:divBdr>
              <w:divsChild>
                <w:div w:id="1926892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27613887">
          <w:marLeft w:val="0"/>
          <w:marRight w:val="0"/>
          <w:marTop w:val="0"/>
          <w:marBottom w:val="0"/>
          <w:divBdr>
            <w:top w:val="none" w:sz="0" w:space="0" w:color="auto"/>
            <w:left w:val="none" w:sz="0" w:space="0" w:color="auto"/>
            <w:bottom w:val="none" w:sz="0" w:space="0" w:color="auto"/>
            <w:right w:val="none" w:sz="0" w:space="0" w:color="auto"/>
          </w:divBdr>
          <w:divsChild>
            <w:div w:id="1809514939">
              <w:marLeft w:val="0"/>
              <w:marRight w:val="0"/>
              <w:marTop w:val="0"/>
              <w:marBottom w:val="0"/>
              <w:divBdr>
                <w:top w:val="none" w:sz="0" w:space="0" w:color="auto"/>
                <w:left w:val="none" w:sz="0" w:space="0" w:color="auto"/>
                <w:bottom w:val="none" w:sz="0" w:space="0" w:color="auto"/>
                <w:right w:val="none" w:sz="0" w:space="0" w:color="auto"/>
              </w:divBdr>
              <w:divsChild>
                <w:div w:id="788552410">
                  <w:marLeft w:val="0"/>
                  <w:marRight w:val="0"/>
                  <w:marTop w:val="0"/>
                  <w:marBottom w:val="0"/>
                  <w:divBdr>
                    <w:top w:val="none" w:sz="0" w:space="0" w:color="auto"/>
                    <w:left w:val="none" w:sz="0" w:space="0" w:color="auto"/>
                    <w:bottom w:val="none" w:sz="0" w:space="0" w:color="auto"/>
                    <w:right w:val="none" w:sz="0" w:space="0" w:color="auto"/>
                  </w:divBdr>
                  <w:divsChild>
                    <w:div w:id="1776175547">
                      <w:marLeft w:val="0"/>
                      <w:marRight w:val="0"/>
                      <w:marTop w:val="0"/>
                      <w:marBottom w:val="0"/>
                      <w:divBdr>
                        <w:top w:val="none" w:sz="0" w:space="0" w:color="auto"/>
                        <w:left w:val="none" w:sz="0" w:space="0" w:color="auto"/>
                        <w:bottom w:val="none" w:sz="0" w:space="0" w:color="auto"/>
                        <w:right w:val="none" w:sz="0" w:space="0" w:color="auto"/>
                      </w:divBdr>
                      <w:divsChild>
                        <w:div w:id="1109663342">
                          <w:marLeft w:val="0"/>
                          <w:marRight w:val="0"/>
                          <w:marTop w:val="0"/>
                          <w:marBottom w:val="0"/>
                          <w:divBdr>
                            <w:top w:val="none" w:sz="0" w:space="0" w:color="auto"/>
                            <w:left w:val="none" w:sz="0" w:space="0" w:color="auto"/>
                            <w:bottom w:val="none" w:sz="0" w:space="0" w:color="auto"/>
                            <w:right w:val="none" w:sz="0" w:space="0" w:color="auto"/>
                          </w:divBdr>
                          <w:divsChild>
                            <w:div w:id="1341397219">
                              <w:marLeft w:val="0"/>
                              <w:marRight w:val="0"/>
                              <w:marTop w:val="0"/>
                              <w:marBottom w:val="0"/>
                              <w:divBdr>
                                <w:top w:val="none" w:sz="0" w:space="0" w:color="auto"/>
                                <w:left w:val="none" w:sz="0" w:space="0" w:color="auto"/>
                                <w:bottom w:val="none" w:sz="0" w:space="0" w:color="auto"/>
                                <w:right w:val="none" w:sz="0" w:space="0" w:color="auto"/>
                              </w:divBdr>
                              <w:divsChild>
                                <w:div w:id="1131166739">
                                  <w:marLeft w:val="0"/>
                                  <w:marRight w:val="0"/>
                                  <w:marTop w:val="0"/>
                                  <w:marBottom w:val="225"/>
                                  <w:divBdr>
                                    <w:top w:val="none" w:sz="0" w:space="0" w:color="auto"/>
                                    <w:left w:val="none" w:sz="0" w:space="0" w:color="auto"/>
                                    <w:bottom w:val="none" w:sz="0" w:space="0" w:color="auto"/>
                                    <w:right w:val="none" w:sz="0" w:space="0" w:color="auto"/>
                                  </w:divBdr>
                                  <w:divsChild>
                                    <w:div w:id="1587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99263">
                  <w:marLeft w:val="0"/>
                  <w:marRight w:val="0"/>
                  <w:marTop w:val="0"/>
                  <w:marBottom w:val="0"/>
                  <w:divBdr>
                    <w:top w:val="none" w:sz="0" w:space="0" w:color="auto"/>
                    <w:left w:val="none" w:sz="0" w:space="0" w:color="auto"/>
                    <w:bottom w:val="none" w:sz="0" w:space="0" w:color="auto"/>
                    <w:right w:val="none" w:sz="0" w:space="0" w:color="auto"/>
                  </w:divBdr>
                  <w:divsChild>
                    <w:div w:id="355086318">
                      <w:marLeft w:val="0"/>
                      <w:marRight w:val="0"/>
                      <w:marTop w:val="0"/>
                      <w:marBottom w:val="0"/>
                      <w:divBdr>
                        <w:top w:val="none" w:sz="0" w:space="0" w:color="auto"/>
                        <w:left w:val="none" w:sz="0" w:space="0" w:color="auto"/>
                        <w:bottom w:val="none" w:sz="0" w:space="0" w:color="auto"/>
                        <w:right w:val="none" w:sz="0" w:space="0" w:color="auto"/>
                      </w:divBdr>
                      <w:divsChild>
                        <w:div w:id="1993096879">
                          <w:marLeft w:val="0"/>
                          <w:marRight w:val="0"/>
                          <w:marTop w:val="0"/>
                          <w:marBottom w:val="0"/>
                          <w:divBdr>
                            <w:top w:val="none" w:sz="0" w:space="0" w:color="auto"/>
                            <w:left w:val="none" w:sz="0" w:space="0" w:color="auto"/>
                            <w:bottom w:val="none" w:sz="0" w:space="0" w:color="auto"/>
                            <w:right w:val="none" w:sz="0" w:space="0" w:color="auto"/>
                          </w:divBdr>
                          <w:divsChild>
                            <w:div w:id="111218912">
                              <w:marLeft w:val="0"/>
                              <w:marRight w:val="0"/>
                              <w:marTop w:val="0"/>
                              <w:marBottom w:val="0"/>
                              <w:divBdr>
                                <w:top w:val="none" w:sz="0" w:space="0" w:color="auto"/>
                                <w:left w:val="none" w:sz="0" w:space="0" w:color="auto"/>
                                <w:bottom w:val="none" w:sz="0" w:space="0" w:color="auto"/>
                                <w:right w:val="none" w:sz="0" w:space="0" w:color="auto"/>
                              </w:divBdr>
                            </w:div>
                          </w:divsChild>
                        </w:div>
                        <w:div w:id="1602297598">
                          <w:marLeft w:val="0"/>
                          <w:marRight w:val="0"/>
                          <w:marTop w:val="0"/>
                          <w:marBottom w:val="0"/>
                          <w:divBdr>
                            <w:top w:val="none" w:sz="0" w:space="0" w:color="auto"/>
                            <w:left w:val="none" w:sz="0" w:space="0" w:color="auto"/>
                            <w:bottom w:val="none" w:sz="0" w:space="0" w:color="auto"/>
                            <w:right w:val="none" w:sz="0" w:space="0" w:color="auto"/>
                          </w:divBdr>
                          <w:divsChild>
                            <w:div w:id="17321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82961">
                  <w:marLeft w:val="0"/>
                  <w:marRight w:val="0"/>
                  <w:marTop w:val="0"/>
                  <w:marBottom w:val="0"/>
                  <w:divBdr>
                    <w:top w:val="none" w:sz="0" w:space="0" w:color="auto"/>
                    <w:left w:val="none" w:sz="0" w:space="0" w:color="auto"/>
                    <w:bottom w:val="none" w:sz="0" w:space="0" w:color="auto"/>
                    <w:right w:val="none" w:sz="0" w:space="0" w:color="auto"/>
                  </w:divBdr>
                  <w:divsChild>
                    <w:div w:id="872109455">
                      <w:marLeft w:val="0"/>
                      <w:marRight w:val="0"/>
                      <w:marTop w:val="0"/>
                      <w:marBottom w:val="0"/>
                      <w:divBdr>
                        <w:top w:val="none" w:sz="0" w:space="0" w:color="auto"/>
                        <w:left w:val="none" w:sz="0" w:space="0" w:color="auto"/>
                        <w:bottom w:val="none" w:sz="0" w:space="0" w:color="auto"/>
                        <w:right w:val="none" w:sz="0" w:space="0" w:color="auto"/>
                      </w:divBdr>
                      <w:divsChild>
                        <w:div w:id="1001154330">
                          <w:marLeft w:val="0"/>
                          <w:marRight w:val="0"/>
                          <w:marTop w:val="0"/>
                          <w:marBottom w:val="0"/>
                          <w:divBdr>
                            <w:top w:val="none" w:sz="0" w:space="0" w:color="auto"/>
                            <w:left w:val="none" w:sz="0" w:space="0" w:color="auto"/>
                            <w:bottom w:val="none" w:sz="0" w:space="0" w:color="auto"/>
                            <w:right w:val="none" w:sz="0" w:space="0" w:color="auto"/>
                          </w:divBdr>
                          <w:divsChild>
                            <w:div w:id="648827648">
                              <w:marLeft w:val="0"/>
                              <w:marRight w:val="0"/>
                              <w:marTop w:val="0"/>
                              <w:marBottom w:val="0"/>
                              <w:divBdr>
                                <w:top w:val="none" w:sz="0" w:space="0" w:color="auto"/>
                                <w:left w:val="none" w:sz="0" w:space="0" w:color="auto"/>
                                <w:bottom w:val="none" w:sz="0" w:space="0" w:color="auto"/>
                                <w:right w:val="none" w:sz="0" w:space="0" w:color="auto"/>
                              </w:divBdr>
                            </w:div>
                          </w:divsChild>
                        </w:div>
                        <w:div w:id="1021395735">
                          <w:marLeft w:val="0"/>
                          <w:marRight w:val="0"/>
                          <w:marTop w:val="0"/>
                          <w:marBottom w:val="0"/>
                          <w:divBdr>
                            <w:top w:val="none" w:sz="0" w:space="0" w:color="auto"/>
                            <w:left w:val="none" w:sz="0" w:space="0" w:color="auto"/>
                            <w:bottom w:val="none" w:sz="0" w:space="0" w:color="auto"/>
                            <w:right w:val="none" w:sz="0" w:space="0" w:color="auto"/>
                          </w:divBdr>
                          <w:divsChild>
                            <w:div w:id="153381306">
                              <w:marLeft w:val="0"/>
                              <w:marRight w:val="0"/>
                              <w:marTop w:val="0"/>
                              <w:marBottom w:val="0"/>
                              <w:divBdr>
                                <w:top w:val="none" w:sz="0" w:space="0" w:color="auto"/>
                                <w:left w:val="none" w:sz="0" w:space="0" w:color="auto"/>
                                <w:bottom w:val="none" w:sz="0" w:space="0" w:color="auto"/>
                                <w:right w:val="none" w:sz="0" w:space="0" w:color="auto"/>
                              </w:divBdr>
                            </w:div>
                          </w:divsChild>
                        </w:div>
                        <w:div w:id="2071413933">
                          <w:marLeft w:val="0"/>
                          <w:marRight w:val="0"/>
                          <w:marTop w:val="0"/>
                          <w:marBottom w:val="0"/>
                          <w:divBdr>
                            <w:top w:val="none" w:sz="0" w:space="0" w:color="auto"/>
                            <w:left w:val="none" w:sz="0" w:space="0" w:color="auto"/>
                            <w:bottom w:val="none" w:sz="0" w:space="0" w:color="auto"/>
                            <w:right w:val="none" w:sz="0" w:space="0" w:color="auto"/>
                          </w:divBdr>
                          <w:divsChild>
                            <w:div w:id="1941718998">
                              <w:marLeft w:val="0"/>
                              <w:marRight w:val="0"/>
                              <w:marTop w:val="0"/>
                              <w:marBottom w:val="0"/>
                              <w:divBdr>
                                <w:top w:val="none" w:sz="0" w:space="0" w:color="auto"/>
                                <w:left w:val="none" w:sz="0" w:space="0" w:color="auto"/>
                                <w:bottom w:val="none" w:sz="0" w:space="0" w:color="auto"/>
                                <w:right w:val="none" w:sz="0" w:space="0" w:color="auto"/>
                              </w:divBdr>
                            </w:div>
                          </w:divsChild>
                        </w:div>
                        <w:div w:id="684940803">
                          <w:marLeft w:val="0"/>
                          <w:marRight w:val="0"/>
                          <w:marTop w:val="0"/>
                          <w:marBottom w:val="0"/>
                          <w:divBdr>
                            <w:top w:val="none" w:sz="0" w:space="0" w:color="auto"/>
                            <w:left w:val="none" w:sz="0" w:space="0" w:color="auto"/>
                            <w:bottom w:val="none" w:sz="0" w:space="0" w:color="auto"/>
                            <w:right w:val="none" w:sz="0" w:space="0" w:color="auto"/>
                          </w:divBdr>
                          <w:divsChild>
                            <w:div w:id="1001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54303">
                  <w:marLeft w:val="0"/>
                  <w:marRight w:val="0"/>
                  <w:marTop w:val="0"/>
                  <w:marBottom w:val="0"/>
                  <w:divBdr>
                    <w:top w:val="none" w:sz="0" w:space="0" w:color="auto"/>
                    <w:left w:val="none" w:sz="0" w:space="0" w:color="auto"/>
                    <w:bottom w:val="none" w:sz="0" w:space="0" w:color="auto"/>
                    <w:right w:val="none" w:sz="0" w:space="0" w:color="auto"/>
                  </w:divBdr>
                  <w:divsChild>
                    <w:div w:id="1284461888">
                      <w:marLeft w:val="0"/>
                      <w:marRight w:val="0"/>
                      <w:marTop w:val="0"/>
                      <w:marBottom w:val="0"/>
                      <w:divBdr>
                        <w:top w:val="none" w:sz="0" w:space="0" w:color="auto"/>
                        <w:left w:val="none" w:sz="0" w:space="0" w:color="auto"/>
                        <w:bottom w:val="none" w:sz="0" w:space="0" w:color="auto"/>
                        <w:right w:val="none" w:sz="0" w:space="0" w:color="auto"/>
                      </w:divBdr>
                      <w:divsChild>
                        <w:div w:id="1488862277">
                          <w:marLeft w:val="0"/>
                          <w:marRight w:val="0"/>
                          <w:marTop w:val="0"/>
                          <w:marBottom w:val="0"/>
                          <w:divBdr>
                            <w:top w:val="none" w:sz="0" w:space="0" w:color="auto"/>
                            <w:left w:val="none" w:sz="0" w:space="0" w:color="auto"/>
                            <w:bottom w:val="none" w:sz="0" w:space="0" w:color="auto"/>
                            <w:right w:val="none" w:sz="0" w:space="0" w:color="auto"/>
                          </w:divBdr>
                          <w:divsChild>
                            <w:div w:id="1849364390">
                              <w:marLeft w:val="0"/>
                              <w:marRight w:val="0"/>
                              <w:marTop w:val="0"/>
                              <w:marBottom w:val="0"/>
                              <w:divBdr>
                                <w:top w:val="none" w:sz="0" w:space="0" w:color="auto"/>
                                <w:left w:val="none" w:sz="0" w:space="0" w:color="auto"/>
                                <w:bottom w:val="none" w:sz="0" w:space="0" w:color="auto"/>
                                <w:right w:val="none" w:sz="0" w:space="0" w:color="auto"/>
                              </w:divBdr>
                              <w:divsChild>
                                <w:div w:id="6896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6408">
                  <w:marLeft w:val="0"/>
                  <w:marRight w:val="0"/>
                  <w:marTop w:val="0"/>
                  <w:marBottom w:val="0"/>
                  <w:divBdr>
                    <w:top w:val="none" w:sz="0" w:space="0" w:color="auto"/>
                    <w:left w:val="none" w:sz="0" w:space="0" w:color="auto"/>
                    <w:bottom w:val="none" w:sz="0" w:space="0" w:color="auto"/>
                    <w:right w:val="none" w:sz="0" w:space="0" w:color="auto"/>
                  </w:divBdr>
                  <w:divsChild>
                    <w:div w:id="752580844">
                      <w:marLeft w:val="0"/>
                      <w:marRight w:val="0"/>
                      <w:marTop w:val="0"/>
                      <w:marBottom w:val="0"/>
                      <w:divBdr>
                        <w:top w:val="none" w:sz="0" w:space="0" w:color="auto"/>
                        <w:left w:val="none" w:sz="0" w:space="0" w:color="auto"/>
                        <w:bottom w:val="none" w:sz="0" w:space="0" w:color="auto"/>
                        <w:right w:val="none" w:sz="0" w:space="0" w:color="auto"/>
                      </w:divBdr>
                      <w:divsChild>
                        <w:div w:id="1966427059">
                          <w:marLeft w:val="0"/>
                          <w:marRight w:val="0"/>
                          <w:marTop w:val="0"/>
                          <w:marBottom w:val="0"/>
                          <w:divBdr>
                            <w:top w:val="none" w:sz="0" w:space="0" w:color="auto"/>
                            <w:left w:val="none" w:sz="0" w:space="0" w:color="auto"/>
                            <w:bottom w:val="none" w:sz="0" w:space="0" w:color="auto"/>
                            <w:right w:val="none" w:sz="0" w:space="0" w:color="auto"/>
                          </w:divBdr>
                          <w:divsChild>
                            <w:div w:id="2004161460">
                              <w:marLeft w:val="0"/>
                              <w:marRight w:val="0"/>
                              <w:marTop w:val="0"/>
                              <w:marBottom w:val="0"/>
                              <w:divBdr>
                                <w:top w:val="none" w:sz="0" w:space="0" w:color="auto"/>
                                <w:left w:val="none" w:sz="0" w:space="0" w:color="auto"/>
                                <w:bottom w:val="none" w:sz="0" w:space="0" w:color="auto"/>
                                <w:right w:val="none" w:sz="0" w:space="0" w:color="auto"/>
                              </w:divBdr>
                              <w:divsChild>
                                <w:div w:id="657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01184">
                  <w:marLeft w:val="0"/>
                  <w:marRight w:val="0"/>
                  <w:marTop w:val="0"/>
                  <w:marBottom w:val="0"/>
                  <w:divBdr>
                    <w:top w:val="none" w:sz="0" w:space="0" w:color="auto"/>
                    <w:left w:val="none" w:sz="0" w:space="0" w:color="auto"/>
                    <w:bottom w:val="none" w:sz="0" w:space="0" w:color="auto"/>
                    <w:right w:val="none" w:sz="0" w:space="0" w:color="auto"/>
                  </w:divBdr>
                  <w:divsChild>
                    <w:div w:id="2116092679">
                      <w:marLeft w:val="0"/>
                      <w:marRight w:val="0"/>
                      <w:marTop w:val="0"/>
                      <w:marBottom w:val="0"/>
                      <w:divBdr>
                        <w:top w:val="none" w:sz="0" w:space="0" w:color="auto"/>
                        <w:left w:val="none" w:sz="0" w:space="0" w:color="auto"/>
                        <w:bottom w:val="none" w:sz="0" w:space="0" w:color="auto"/>
                        <w:right w:val="none" w:sz="0" w:space="0" w:color="auto"/>
                      </w:divBdr>
                      <w:divsChild>
                        <w:div w:id="1321348122">
                          <w:marLeft w:val="0"/>
                          <w:marRight w:val="0"/>
                          <w:marTop w:val="0"/>
                          <w:marBottom w:val="0"/>
                          <w:divBdr>
                            <w:top w:val="none" w:sz="0" w:space="0" w:color="auto"/>
                            <w:left w:val="none" w:sz="0" w:space="0" w:color="auto"/>
                            <w:bottom w:val="none" w:sz="0" w:space="0" w:color="auto"/>
                            <w:right w:val="none" w:sz="0" w:space="0" w:color="auto"/>
                          </w:divBdr>
                          <w:divsChild>
                            <w:div w:id="2101363021">
                              <w:marLeft w:val="0"/>
                              <w:marRight w:val="0"/>
                              <w:marTop w:val="0"/>
                              <w:marBottom w:val="0"/>
                              <w:divBdr>
                                <w:top w:val="none" w:sz="0" w:space="0" w:color="auto"/>
                                <w:left w:val="none" w:sz="0" w:space="0" w:color="auto"/>
                                <w:bottom w:val="none" w:sz="0" w:space="0" w:color="auto"/>
                                <w:right w:val="none" w:sz="0" w:space="0" w:color="auto"/>
                              </w:divBdr>
                              <w:divsChild>
                                <w:div w:id="8896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49430">
                  <w:marLeft w:val="0"/>
                  <w:marRight w:val="0"/>
                  <w:marTop w:val="0"/>
                  <w:marBottom w:val="0"/>
                  <w:divBdr>
                    <w:top w:val="none" w:sz="0" w:space="0" w:color="auto"/>
                    <w:left w:val="none" w:sz="0" w:space="0" w:color="auto"/>
                    <w:bottom w:val="none" w:sz="0" w:space="0" w:color="auto"/>
                    <w:right w:val="none" w:sz="0" w:space="0" w:color="auto"/>
                  </w:divBdr>
                  <w:divsChild>
                    <w:div w:id="1738555408">
                      <w:marLeft w:val="0"/>
                      <w:marRight w:val="0"/>
                      <w:marTop w:val="0"/>
                      <w:marBottom w:val="0"/>
                      <w:divBdr>
                        <w:top w:val="none" w:sz="0" w:space="0" w:color="auto"/>
                        <w:left w:val="none" w:sz="0" w:space="0" w:color="auto"/>
                        <w:bottom w:val="none" w:sz="0" w:space="0" w:color="auto"/>
                        <w:right w:val="none" w:sz="0" w:space="0" w:color="auto"/>
                      </w:divBdr>
                      <w:divsChild>
                        <w:div w:id="72506520">
                          <w:marLeft w:val="0"/>
                          <w:marRight w:val="0"/>
                          <w:marTop w:val="0"/>
                          <w:marBottom w:val="0"/>
                          <w:divBdr>
                            <w:top w:val="none" w:sz="0" w:space="0" w:color="auto"/>
                            <w:left w:val="none" w:sz="0" w:space="0" w:color="auto"/>
                            <w:bottom w:val="none" w:sz="0" w:space="0" w:color="auto"/>
                            <w:right w:val="none" w:sz="0" w:space="0" w:color="auto"/>
                          </w:divBdr>
                          <w:divsChild>
                            <w:div w:id="381951942">
                              <w:marLeft w:val="0"/>
                              <w:marRight w:val="0"/>
                              <w:marTop w:val="0"/>
                              <w:marBottom w:val="0"/>
                              <w:divBdr>
                                <w:top w:val="none" w:sz="0" w:space="0" w:color="auto"/>
                                <w:left w:val="none" w:sz="0" w:space="0" w:color="auto"/>
                                <w:bottom w:val="none" w:sz="0" w:space="0" w:color="auto"/>
                                <w:right w:val="none" w:sz="0" w:space="0" w:color="auto"/>
                              </w:divBdr>
                              <w:divsChild>
                                <w:div w:id="19650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2884">
                  <w:marLeft w:val="0"/>
                  <w:marRight w:val="0"/>
                  <w:marTop w:val="0"/>
                  <w:marBottom w:val="0"/>
                  <w:divBdr>
                    <w:top w:val="none" w:sz="0" w:space="0" w:color="auto"/>
                    <w:left w:val="none" w:sz="0" w:space="0" w:color="auto"/>
                    <w:bottom w:val="none" w:sz="0" w:space="0" w:color="auto"/>
                    <w:right w:val="none" w:sz="0" w:space="0" w:color="auto"/>
                  </w:divBdr>
                  <w:divsChild>
                    <w:div w:id="499125228">
                      <w:marLeft w:val="0"/>
                      <w:marRight w:val="0"/>
                      <w:marTop w:val="0"/>
                      <w:marBottom w:val="0"/>
                      <w:divBdr>
                        <w:top w:val="none" w:sz="0" w:space="0" w:color="auto"/>
                        <w:left w:val="none" w:sz="0" w:space="0" w:color="auto"/>
                        <w:bottom w:val="none" w:sz="0" w:space="0" w:color="auto"/>
                        <w:right w:val="none" w:sz="0" w:space="0" w:color="auto"/>
                      </w:divBdr>
                      <w:divsChild>
                        <w:div w:id="1250456852">
                          <w:marLeft w:val="0"/>
                          <w:marRight w:val="0"/>
                          <w:marTop w:val="0"/>
                          <w:marBottom w:val="0"/>
                          <w:divBdr>
                            <w:top w:val="none" w:sz="0" w:space="0" w:color="auto"/>
                            <w:left w:val="none" w:sz="0" w:space="0" w:color="auto"/>
                            <w:bottom w:val="none" w:sz="0" w:space="0" w:color="auto"/>
                            <w:right w:val="none" w:sz="0" w:space="0" w:color="auto"/>
                          </w:divBdr>
                          <w:divsChild>
                            <w:div w:id="254822917">
                              <w:marLeft w:val="0"/>
                              <w:marRight w:val="0"/>
                              <w:marTop w:val="0"/>
                              <w:marBottom w:val="0"/>
                              <w:divBdr>
                                <w:top w:val="none" w:sz="0" w:space="0" w:color="auto"/>
                                <w:left w:val="none" w:sz="0" w:space="0" w:color="auto"/>
                                <w:bottom w:val="none" w:sz="0" w:space="0" w:color="auto"/>
                                <w:right w:val="none" w:sz="0" w:space="0" w:color="auto"/>
                              </w:divBdr>
                              <w:divsChild>
                                <w:div w:id="8060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1763">
                  <w:marLeft w:val="0"/>
                  <w:marRight w:val="0"/>
                  <w:marTop w:val="0"/>
                  <w:marBottom w:val="0"/>
                  <w:divBdr>
                    <w:top w:val="none" w:sz="0" w:space="0" w:color="auto"/>
                    <w:left w:val="none" w:sz="0" w:space="0" w:color="auto"/>
                    <w:bottom w:val="none" w:sz="0" w:space="0" w:color="auto"/>
                    <w:right w:val="none" w:sz="0" w:space="0" w:color="auto"/>
                  </w:divBdr>
                  <w:divsChild>
                    <w:div w:id="302665307">
                      <w:marLeft w:val="0"/>
                      <w:marRight w:val="0"/>
                      <w:marTop w:val="0"/>
                      <w:marBottom w:val="0"/>
                      <w:divBdr>
                        <w:top w:val="none" w:sz="0" w:space="0" w:color="auto"/>
                        <w:left w:val="none" w:sz="0" w:space="0" w:color="auto"/>
                        <w:bottom w:val="none" w:sz="0" w:space="0" w:color="auto"/>
                        <w:right w:val="none" w:sz="0" w:space="0" w:color="auto"/>
                      </w:divBdr>
                      <w:divsChild>
                        <w:div w:id="325133665">
                          <w:marLeft w:val="0"/>
                          <w:marRight w:val="0"/>
                          <w:marTop w:val="0"/>
                          <w:marBottom w:val="0"/>
                          <w:divBdr>
                            <w:top w:val="none" w:sz="0" w:space="0" w:color="auto"/>
                            <w:left w:val="none" w:sz="0" w:space="0" w:color="auto"/>
                            <w:bottom w:val="none" w:sz="0" w:space="0" w:color="auto"/>
                            <w:right w:val="none" w:sz="0" w:space="0" w:color="auto"/>
                          </w:divBdr>
                          <w:divsChild>
                            <w:div w:id="62527296">
                              <w:marLeft w:val="0"/>
                              <w:marRight w:val="0"/>
                              <w:marTop w:val="0"/>
                              <w:marBottom w:val="0"/>
                              <w:divBdr>
                                <w:top w:val="none" w:sz="0" w:space="0" w:color="auto"/>
                                <w:left w:val="none" w:sz="0" w:space="0" w:color="auto"/>
                                <w:bottom w:val="none" w:sz="0" w:space="0" w:color="auto"/>
                                <w:right w:val="none" w:sz="0" w:space="0" w:color="auto"/>
                              </w:divBdr>
                              <w:divsChild>
                                <w:div w:id="13006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63207">
                  <w:marLeft w:val="0"/>
                  <w:marRight w:val="0"/>
                  <w:marTop w:val="0"/>
                  <w:marBottom w:val="0"/>
                  <w:divBdr>
                    <w:top w:val="none" w:sz="0" w:space="0" w:color="auto"/>
                    <w:left w:val="none" w:sz="0" w:space="0" w:color="auto"/>
                    <w:bottom w:val="none" w:sz="0" w:space="0" w:color="auto"/>
                    <w:right w:val="none" w:sz="0" w:space="0" w:color="auto"/>
                  </w:divBdr>
                  <w:divsChild>
                    <w:div w:id="1949696387">
                      <w:marLeft w:val="0"/>
                      <w:marRight w:val="0"/>
                      <w:marTop w:val="0"/>
                      <w:marBottom w:val="0"/>
                      <w:divBdr>
                        <w:top w:val="none" w:sz="0" w:space="0" w:color="auto"/>
                        <w:left w:val="none" w:sz="0" w:space="0" w:color="auto"/>
                        <w:bottom w:val="none" w:sz="0" w:space="0" w:color="auto"/>
                        <w:right w:val="none" w:sz="0" w:space="0" w:color="auto"/>
                      </w:divBdr>
                      <w:divsChild>
                        <w:div w:id="1319187646">
                          <w:marLeft w:val="0"/>
                          <w:marRight w:val="0"/>
                          <w:marTop w:val="0"/>
                          <w:marBottom w:val="0"/>
                          <w:divBdr>
                            <w:top w:val="none" w:sz="0" w:space="0" w:color="auto"/>
                            <w:left w:val="none" w:sz="0" w:space="0" w:color="auto"/>
                            <w:bottom w:val="none" w:sz="0" w:space="0" w:color="auto"/>
                            <w:right w:val="none" w:sz="0" w:space="0" w:color="auto"/>
                          </w:divBdr>
                          <w:divsChild>
                            <w:div w:id="1562670944">
                              <w:marLeft w:val="0"/>
                              <w:marRight w:val="0"/>
                              <w:marTop w:val="0"/>
                              <w:marBottom w:val="0"/>
                              <w:divBdr>
                                <w:top w:val="none" w:sz="0" w:space="0" w:color="auto"/>
                                <w:left w:val="none" w:sz="0" w:space="0" w:color="auto"/>
                                <w:bottom w:val="none" w:sz="0" w:space="0" w:color="auto"/>
                                <w:right w:val="none" w:sz="0" w:space="0" w:color="auto"/>
                              </w:divBdr>
                              <w:divsChild>
                                <w:div w:id="5796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353272">
                  <w:marLeft w:val="0"/>
                  <w:marRight w:val="0"/>
                  <w:marTop w:val="0"/>
                  <w:marBottom w:val="0"/>
                  <w:divBdr>
                    <w:top w:val="none" w:sz="0" w:space="0" w:color="auto"/>
                    <w:left w:val="none" w:sz="0" w:space="0" w:color="auto"/>
                    <w:bottom w:val="none" w:sz="0" w:space="0" w:color="auto"/>
                    <w:right w:val="none" w:sz="0" w:space="0" w:color="auto"/>
                  </w:divBdr>
                  <w:divsChild>
                    <w:div w:id="876895083">
                      <w:marLeft w:val="0"/>
                      <w:marRight w:val="0"/>
                      <w:marTop w:val="0"/>
                      <w:marBottom w:val="0"/>
                      <w:divBdr>
                        <w:top w:val="none" w:sz="0" w:space="0" w:color="auto"/>
                        <w:left w:val="none" w:sz="0" w:space="0" w:color="auto"/>
                        <w:bottom w:val="none" w:sz="0" w:space="0" w:color="auto"/>
                        <w:right w:val="none" w:sz="0" w:space="0" w:color="auto"/>
                      </w:divBdr>
                      <w:divsChild>
                        <w:div w:id="2027250976">
                          <w:marLeft w:val="0"/>
                          <w:marRight w:val="0"/>
                          <w:marTop w:val="0"/>
                          <w:marBottom w:val="0"/>
                          <w:divBdr>
                            <w:top w:val="none" w:sz="0" w:space="0" w:color="auto"/>
                            <w:left w:val="none" w:sz="0" w:space="0" w:color="auto"/>
                            <w:bottom w:val="none" w:sz="0" w:space="0" w:color="auto"/>
                            <w:right w:val="none" w:sz="0" w:space="0" w:color="auto"/>
                          </w:divBdr>
                          <w:divsChild>
                            <w:div w:id="112483364">
                              <w:marLeft w:val="0"/>
                              <w:marRight w:val="0"/>
                              <w:marTop w:val="0"/>
                              <w:marBottom w:val="0"/>
                              <w:divBdr>
                                <w:top w:val="none" w:sz="0" w:space="0" w:color="auto"/>
                                <w:left w:val="none" w:sz="0" w:space="0" w:color="auto"/>
                                <w:bottom w:val="none" w:sz="0" w:space="0" w:color="auto"/>
                                <w:right w:val="none" w:sz="0" w:space="0" w:color="auto"/>
                              </w:divBdr>
                              <w:divsChild>
                                <w:div w:id="12538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041573">
                  <w:marLeft w:val="0"/>
                  <w:marRight w:val="0"/>
                  <w:marTop w:val="0"/>
                  <w:marBottom w:val="0"/>
                  <w:divBdr>
                    <w:top w:val="none" w:sz="0" w:space="0" w:color="auto"/>
                    <w:left w:val="none" w:sz="0" w:space="0" w:color="auto"/>
                    <w:bottom w:val="none" w:sz="0" w:space="0" w:color="auto"/>
                    <w:right w:val="none" w:sz="0" w:space="0" w:color="auto"/>
                  </w:divBdr>
                  <w:divsChild>
                    <w:div w:id="1025595252">
                      <w:marLeft w:val="0"/>
                      <w:marRight w:val="0"/>
                      <w:marTop w:val="0"/>
                      <w:marBottom w:val="0"/>
                      <w:divBdr>
                        <w:top w:val="none" w:sz="0" w:space="0" w:color="auto"/>
                        <w:left w:val="none" w:sz="0" w:space="0" w:color="auto"/>
                        <w:bottom w:val="none" w:sz="0" w:space="0" w:color="auto"/>
                        <w:right w:val="none" w:sz="0" w:space="0" w:color="auto"/>
                      </w:divBdr>
                      <w:divsChild>
                        <w:div w:id="1929608966">
                          <w:marLeft w:val="0"/>
                          <w:marRight w:val="0"/>
                          <w:marTop w:val="0"/>
                          <w:marBottom w:val="0"/>
                          <w:divBdr>
                            <w:top w:val="none" w:sz="0" w:space="0" w:color="auto"/>
                            <w:left w:val="none" w:sz="0" w:space="0" w:color="auto"/>
                            <w:bottom w:val="none" w:sz="0" w:space="0" w:color="auto"/>
                            <w:right w:val="none" w:sz="0" w:space="0" w:color="auto"/>
                          </w:divBdr>
                          <w:divsChild>
                            <w:div w:id="977762359">
                              <w:marLeft w:val="0"/>
                              <w:marRight w:val="0"/>
                              <w:marTop w:val="0"/>
                              <w:marBottom w:val="0"/>
                              <w:divBdr>
                                <w:top w:val="none" w:sz="0" w:space="0" w:color="auto"/>
                                <w:left w:val="none" w:sz="0" w:space="0" w:color="auto"/>
                                <w:bottom w:val="none" w:sz="0" w:space="0" w:color="auto"/>
                                <w:right w:val="none" w:sz="0" w:space="0" w:color="auto"/>
                              </w:divBdr>
                              <w:divsChild>
                                <w:div w:id="6326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547">
                  <w:marLeft w:val="0"/>
                  <w:marRight w:val="0"/>
                  <w:marTop w:val="0"/>
                  <w:marBottom w:val="0"/>
                  <w:divBdr>
                    <w:top w:val="none" w:sz="0" w:space="0" w:color="auto"/>
                    <w:left w:val="none" w:sz="0" w:space="0" w:color="auto"/>
                    <w:bottom w:val="none" w:sz="0" w:space="0" w:color="auto"/>
                    <w:right w:val="none" w:sz="0" w:space="0" w:color="auto"/>
                  </w:divBdr>
                  <w:divsChild>
                    <w:div w:id="170146963">
                      <w:marLeft w:val="0"/>
                      <w:marRight w:val="0"/>
                      <w:marTop w:val="0"/>
                      <w:marBottom w:val="0"/>
                      <w:divBdr>
                        <w:top w:val="none" w:sz="0" w:space="0" w:color="auto"/>
                        <w:left w:val="none" w:sz="0" w:space="0" w:color="auto"/>
                        <w:bottom w:val="none" w:sz="0" w:space="0" w:color="auto"/>
                        <w:right w:val="none" w:sz="0" w:space="0" w:color="auto"/>
                      </w:divBdr>
                      <w:divsChild>
                        <w:div w:id="2038236761">
                          <w:marLeft w:val="0"/>
                          <w:marRight w:val="0"/>
                          <w:marTop w:val="0"/>
                          <w:marBottom w:val="0"/>
                          <w:divBdr>
                            <w:top w:val="none" w:sz="0" w:space="0" w:color="auto"/>
                            <w:left w:val="none" w:sz="0" w:space="0" w:color="auto"/>
                            <w:bottom w:val="none" w:sz="0" w:space="0" w:color="auto"/>
                            <w:right w:val="none" w:sz="0" w:space="0" w:color="auto"/>
                          </w:divBdr>
                          <w:divsChild>
                            <w:div w:id="649556212">
                              <w:marLeft w:val="0"/>
                              <w:marRight w:val="0"/>
                              <w:marTop w:val="0"/>
                              <w:marBottom w:val="0"/>
                              <w:divBdr>
                                <w:top w:val="none" w:sz="0" w:space="0" w:color="auto"/>
                                <w:left w:val="none" w:sz="0" w:space="0" w:color="auto"/>
                                <w:bottom w:val="none" w:sz="0" w:space="0" w:color="auto"/>
                                <w:right w:val="none" w:sz="0" w:space="0" w:color="auto"/>
                              </w:divBdr>
                              <w:divsChild>
                                <w:div w:id="2952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89041">
                  <w:marLeft w:val="0"/>
                  <w:marRight w:val="0"/>
                  <w:marTop w:val="0"/>
                  <w:marBottom w:val="0"/>
                  <w:divBdr>
                    <w:top w:val="none" w:sz="0" w:space="0" w:color="auto"/>
                    <w:left w:val="none" w:sz="0" w:space="0" w:color="auto"/>
                    <w:bottom w:val="none" w:sz="0" w:space="0" w:color="auto"/>
                    <w:right w:val="none" w:sz="0" w:space="0" w:color="auto"/>
                  </w:divBdr>
                  <w:divsChild>
                    <w:div w:id="808715050">
                      <w:marLeft w:val="0"/>
                      <w:marRight w:val="0"/>
                      <w:marTop w:val="0"/>
                      <w:marBottom w:val="0"/>
                      <w:divBdr>
                        <w:top w:val="none" w:sz="0" w:space="0" w:color="auto"/>
                        <w:left w:val="none" w:sz="0" w:space="0" w:color="auto"/>
                        <w:bottom w:val="none" w:sz="0" w:space="0" w:color="auto"/>
                        <w:right w:val="none" w:sz="0" w:space="0" w:color="auto"/>
                      </w:divBdr>
                      <w:divsChild>
                        <w:div w:id="216937270">
                          <w:marLeft w:val="0"/>
                          <w:marRight w:val="0"/>
                          <w:marTop w:val="0"/>
                          <w:marBottom w:val="0"/>
                          <w:divBdr>
                            <w:top w:val="none" w:sz="0" w:space="0" w:color="auto"/>
                            <w:left w:val="none" w:sz="0" w:space="0" w:color="auto"/>
                            <w:bottom w:val="none" w:sz="0" w:space="0" w:color="auto"/>
                            <w:right w:val="none" w:sz="0" w:space="0" w:color="auto"/>
                          </w:divBdr>
                          <w:divsChild>
                            <w:div w:id="958531681">
                              <w:marLeft w:val="0"/>
                              <w:marRight w:val="0"/>
                              <w:marTop w:val="0"/>
                              <w:marBottom w:val="0"/>
                              <w:divBdr>
                                <w:top w:val="none" w:sz="0" w:space="0" w:color="auto"/>
                                <w:left w:val="none" w:sz="0" w:space="0" w:color="auto"/>
                                <w:bottom w:val="none" w:sz="0" w:space="0" w:color="auto"/>
                                <w:right w:val="none" w:sz="0" w:space="0" w:color="auto"/>
                              </w:divBdr>
                              <w:divsChild>
                                <w:div w:id="6792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711715">
      <w:bodyDiv w:val="1"/>
      <w:marLeft w:val="0"/>
      <w:marRight w:val="0"/>
      <w:marTop w:val="0"/>
      <w:marBottom w:val="0"/>
      <w:divBdr>
        <w:top w:val="none" w:sz="0" w:space="0" w:color="auto"/>
        <w:left w:val="none" w:sz="0" w:space="0" w:color="auto"/>
        <w:bottom w:val="none" w:sz="0" w:space="0" w:color="auto"/>
        <w:right w:val="none" w:sz="0" w:space="0" w:color="auto"/>
      </w:divBdr>
    </w:div>
    <w:div w:id="203372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ittier.edu/campussafety/emergencyprocedures" TargetMode="External"/><Relationship Id="rId21" Type="http://schemas.openxmlformats.org/officeDocument/2006/relationships/hyperlink" Target="mailto:deanofstudents@whittier.edu" TargetMode="External"/><Relationship Id="rId42" Type="http://schemas.openxmlformats.org/officeDocument/2006/relationships/hyperlink" Target="http://www.ffsonline.org/" TargetMode="External"/><Relationship Id="rId47" Type="http://schemas.openxmlformats.org/officeDocument/2006/relationships/hyperlink" Target="http://www.cancer.org/" TargetMode="External"/><Relationship Id="rId63" Type="http://schemas.openxmlformats.org/officeDocument/2006/relationships/hyperlink" Target="mailto:president@whittier.edu" TargetMode="External"/><Relationship Id="rId68" Type="http://schemas.openxmlformats.org/officeDocument/2006/relationships/hyperlink" Target="mailto:OCRComplaint@hhs.gov" TargetMode="External"/><Relationship Id="rId16" Type="http://schemas.openxmlformats.org/officeDocument/2006/relationships/image" Target="media/image3.jpg"/><Relationship Id="rId11" Type="http://schemas.openxmlformats.org/officeDocument/2006/relationships/hyperlink" Target="http://www.whittier.edu/campussafety/securityact" TargetMode="External"/><Relationship Id="rId24" Type="http://schemas.openxmlformats.org/officeDocument/2006/relationships/hyperlink" Target="http://www.whittier.edu/campussafety/securityact" TargetMode="External"/><Relationship Id="rId32" Type="http://schemas.openxmlformats.org/officeDocument/2006/relationships/hyperlink" Target="http://www.meganslaw.ca.gov/" TargetMode="External"/><Relationship Id="rId37" Type="http://schemas.openxmlformats.org/officeDocument/2006/relationships/hyperlink" Target="https://www.cancer.gov/" TargetMode="External"/><Relationship Id="rId40" Type="http://schemas.openxmlformats.org/officeDocument/2006/relationships/hyperlink" Target="https://smokefree.gov/tools-tips/text-programs/quit-for-good/smokefreetxt" TargetMode="External"/><Relationship Id="rId45" Type="http://schemas.openxmlformats.org/officeDocument/2006/relationships/hyperlink" Target="http://www.chewfree.com/" TargetMode="External"/><Relationship Id="rId53" Type="http://schemas.openxmlformats.org/officeDocument/2006/relationships/hyperlink" Target="http://www.smokefree.gov/" TargetMode="External"/><Relationship Id="rId58" Type="http://schemas.openxmlformats.org/officeDocument/2006/relationships/hyperlink" Target="http://www.whittier.edu/policies/sexualmisconduct" TargetMode="External"/><Relationship Id="rId66" Type="http://schemas.openxmlformats.org/officeDocument/2006/relationships/hyperlink" Target="http://www.ed.gov/ocr" TargetMode="External"/><Relationship Id="rId74" Type="http://schemas.openxmlformats.org/officeDocument/2006/relationships/hyperlink" Target="http://www.victimrights.or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rfuentes@whittier.edu" TargetMode="External"/><Relationship Id="rId19" Type="http://schemas.openxmlformats.org/officeDocument/2006/relationships/hyperlink" Target="mailto:dispatch@whittier.edu" TargetMode="External"/><Relationship Id="rId14" Type="http://schemas.openxmlformats.org/officeDocument/2006/relationships/image" Target="media/image2.png"/><Relationship Id="rId22" Type="http://schemas.openxmlformats.org/officeDocument/2006/relationships/hyperlink" Target="mailto:residentiallife@whittier.edu" TargetMode="External"/><Relationship Id="rId27" Type="http://schemas.openxmlformats.org/officeDocument/2006/relationships/image" Target="media/image5.jpeg"/><Relationship Id="rId30" Type="http://schemas.openxmlformats.org/officeDocument/2006/relationships/hyperlink" Target="https://cm.maxient.com/reportingform.php?WhittierCollege&amp;layout_id=2" TargetMode="External"/><Relationship Id="rId35" Type="http://schemas.openxmlformats.org/officeDocument/2006/relationships/hyperlink" Target="http://www.lungusa.org/" TargetMode="External"/><Relationship Id="rId43" Type="http://schemas.openxmlformats.org/officeDocument/2006/relationships/hyperlink" Target="http://www.smokefree.gov/" TargetMode="External"/><Relationship Id="rId48" Type="http://schemas.openxmlformats.org/officeDocument/2006/relationships/hyperlink" Target="http://www.lung.org/stop-smoking/how-to-quit" TargetMode="External"/><Relationship Id="rId56" Type="http://schemas.openxmlformats.org/officeDocument/2006/relationships/hyperlink" Target="http://www.kp.org/breathe" TargetMode="External"/><Relationship Id="rId64" Type="http://schemas.openxmlformats.org/officeDocument/2006/relationships/hyperlink" Target="http://www.whittier.edu/policies/sexualmisconduct" TargetMode="External"/><Relationship Id="rId69" Type="http://schemas.openxmlformats.org/officeDocument/2006/relationships/hyperlink" Target="mailto:counselingcenter@whittier.edu" TargetMode="External"/><Relationship Id="rId77" Type="http://schemas.openxmlformats.org/officeDocument/2006/relationships/hyperlink" Target="https://www.whittier.edu/reslife/policies" TargetMode="External"/><Relationship Id="rId8" Type="http://schemas.openxmlformats.org/officeDocument/2006/relationships/image" Target="media/image1.png"/><Relationship Id="rId51" Type="http://schemas.openxmlformats.org/officeDocument/2006/relationships/hyperlink" Target="http://www.nobutts.org/county-listing" TargetMode="External"/><Relationship Id="rId72" Type="http://schemas.openxmlformats.org/officeDocument/2006/relationships/hyperlink" Target="http://www.facecampusequality.org/" TargetMode="External"/><Relationship Id="rId3" Type="http://schemas.openxmlformats.org/officeDocument/2006/relationships/styles" Target="styles.xml"/><Relationship Id="rId12" Type="http://schemas.openxmlformats.org/officeDocument/2006/relationships/hyperlink" Target="http://www.whittier.edu/campussafety" TargetMode="External"/><Relationship Id="rId17" Type="http://schemas.openxmlformats.org/officeDocument/2006/relationships/hyperlink" Target="mailto:President@whittier.edu" TargetMode="External"/><Relationship Id="rId25" Type="http://schemas.openxmlformats.org/officeDocument/2006/relationships/image" Target="media/image4.jpeg"/><Relationship Id="rId33" Type="http://schemas.openxmlformats.org/officeDocument/2006/relationships/hyperlink" Target="https://kickitca.org/quit-now?gad_source=1&amp;gclid=CjwKCAjwl6-3BhBWEiwApN6_kqkkpFCVASvm-IN7mp4TVUOZ83q98ikComdJsSxm5SjBV0iNGPXJbRoCrQMQAvD_BwE" TargetMode="External"/><Relationship Id="rId38" Type="http://schemas.openxmlformats.org/officeDocument/2006/relationships/hyperlink" Target="https://clinicaltrials.gov/ct2/results?term=smoking+cessation&amp;Search=Search%22%20%5Ct%20%22_blank" TargetMode="External"/><Relationship Id="rId46" Type="http://schemas.openxmlformats.org/officeDocument/2006/relationships/hyperlink" Target="http://www.mylastdip.com/" TargetMode="External"/><Relationship Id="rId59" Type="http://schemas.openxmlformats.org/officeDocument/2006/relationships/hyperlink" Target="mailto:cjoseph@whittier.edu" TargetMode="External"/><Relationship Id="rId67" Type="http://schemas.openxmlformats.org/officeDocument/2006/relationships/hyperlink" Target="mailto:OCR.SanFrancisco@ed.gov" TargetMode="External"/><Relationship Id="rId20" Type="http://schemas.openxmlformats.org/officeDocument/2006/relationships/hyperlink" Target="mailto:counselingcenter@whittier.edu" TargetMode="External"/><Relationship Id="rId41" Type="http://schemas.openxmlformats.org/officeDocument/2006/relationships/hyperlink" Target="http://www.smokefree.gov/apps" TargetMode="External"/><Relationship Id="rId54" Type="http://schemas.openxmlformats.org/officeDocument/2006/relationships/hyperlink" Target="http://www.anthem.com/ca" TargetMode="External"/><Relationship Id="rId62" Type="http://schemas.openxmlformats.org/officeDocument/2006/relationships/hyperlink" Target="mailto:jpadilla@whittier.edu" TargetMode="External"/><Relationship Id="rId70" Type="http://schemas.openxmlformats.org/officeDocument/2006/relationships/hyperlink" Target="mailto:healthservices@whittier.edu" TargetMode="External"/><Relationship Id="rId75" Type="http://schemas.openxmlformats.org/officeDocument/2006/relationships/hyperlink" Target="http://www.victimsofcrim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ittier.edu/policies/nondiscrimination" TargetMode="External"/><Relationship Id="rId23" Type="http://schemas.openxmlformats.org/officeDocument/2006/relationships/hyperlink" Target="mailto:whittierhr@whittier.edu" TargetMode="External"/><Relationship Id="rId28" Type="http://schemas.openxmlformats.org/officeDocument/2006/relationships/image" Target="media/image6.jpeg"/><Relationship Id="rId36" Type="http://schemas.openxmlformats.org/officeDocument/2006/relationships/hyperlink" Target="https://medlineplus.gov/ency/article/007440.htm" TargetMode="External"/><Relationship Id="rId49" Type="http://schemas.openxmlformats.org/officeDocument/2006/relationships/hyperlink" Target="http://www.heart.org/" TargetMode="External"/><Relationship Id="rId57" Type="http://schemas.openxmlformats.org/officeDocument/2006/relationships/hyperlink" Target="mailto:vgonzal7@whittier.edu" TargetMode="External"/><Relationship Id="rId10" Type="http://schemas.openxmlformats.org/officeDocument/2006/relationships/footer" Target="footer2.xml"/><Relationship Id="rId31" Type="http://schemas.openxmlformats.org/officeDocument/2006/relationships/hyperlink" Target="https://www.whittier.edu/campuslife/studentsupport/care" TargetMode="External"/><Relationship Id="rId44" Type="http://schemas.openxmlformats.org/officeDocument/2006/relationships/hyperlink" Target="https://www.mondaycampaigns.org/quit-stay-quit" TargetMode="External"/><Relationship Id="rId52" Type="http://schemas.openxmlformats.org/officeDocument/2006/relationships/hyperlink" Target="http://www.nicotine-anonymous.org/" TargetMode="External"/><Relationship Id="rId60" Type="http://schemas.openxmlformats.org/officeDocument/2006/relationships/hyperlink" Target="mailto:sjohnston@whittier.edu" TargetMode="External"/><Relationship Id="rId65" Type="http://schemas.openxmlformats.org/officeDocument/2006/relationships/hyperlink" Target="mailto:OCR@ed.gov" TargetMode="External"/><Relationship Id="rId73" Type="http://schemas.openxmlformats.org/officeDocument/2006/relationships/hyperlink" Target="http://www.saveservices.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whittier.edu/campussafety/securityact" TargetMode="External"/><Relationship Id="rId18" Type="http://schemas.openxmlformats.org/officeDocument/2006/relationships/hyperlink" Target="mailto:campussafety@whittier.edu" TargetMode="External"/><Relationship Id="rId39" Type="http://schemas.openxmlformats.org/officeDocument/2006/relationships/hyperlink" Target="https://www.cdc.gov/tobacco/quit_smoking/cessation/nqdw/index.htm" TargetMode="External"/><Relationship Id="rId34" Type="http://schemas.openxmlformats.org/officeDocument/2006/relationships/hyperlink" Target="http://www.cancer.org/" TargetMode="External"/><Relationship Id="rId50" Type="http://schemas.openxmlformats.org/officeDocument/2006/relationships/hyperlink" Target="http://www.becomeanex.com/" TargetMode="External"/><Relationship Id="rId55" Type="http://schemas.openxmlformats.org/officeDocument/2006/relationships/hyperlink" Target="http://kp.org/locations" TargetMode="External"/><Relationship Id="rId76" Type="http://schemas.openxmlformats.org/officeDocument/2006/relationships/hyperlink" Target="https://www.whittier.edu/sites/default/files/media/studentlife/StudentCodeOfConduct072120.pdf" TargetMode="Externa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cm.maxient.com/reportingform.php?WhittierCollege&amp;layout_i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815B5-5B30-43E3-AE32-92336E9DE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154</Pages>
  <Words>59063</Words>
  <Characters>334297</Characters>
  <Application>Microsoft Office Word</Application>
  <DocSecurity>0</DocSecurity>
  <Lines>7112</Lines>
  <Paragraphs>3481</Paragraphs>
  <ScaleCrop>false</ScaleCrop>
  <Company/>
  <LinksUpToDate>false</LinksUpToDate>
  <CharactersWithSpaces>389879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Vanessa</dc:creator>
  <cp:keywords/>
  <dc:description/>
  <cp:lastModifiedBy>Gonzalez, Vanessa</cp:lastModifiedBy>
  <cp:revision>435</cp:revision>
  <cp:lastPrinted>2024-10-07T19:20:00Z</cp:lastPrinted>
  <dcterms:created xsi:type="dcterms:W3CDTF">2025-09-16T21:33:00Z</dcterms:created>
  <dcterms:modified xsi:type="dcterms:W3CDTF">2025-09-29T21:12:00Z</dcterms:modified>
</cp:coreProperties>
</file>